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D32938" w:rsidRDefault="00D75644" w:rsidP="00F37D7B">
      <w:pPr>
        <w:pStyle w:val="af3"/>
      </w:pPr>
      <w:r w:rsidRPr="00D32938">
        <w:rPr>
          <w:rFonts w:hint="eastAsia"/>
        </w:rPr>
        <w:t>調查報告</w:t>
      </w:r>
    </w:p>
    <w:p w:rsidR="003D71B6" w:rsidRPr="00D32938" w:rsidRDefault="00E25849" w:rsidP="003D71B6">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D32938">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3D71B6" w:rsidRPr="00D32938">
        <w:t>據審計部</w:t>
      </w:r>
      <w:proofErr w:type="gramStart"/>
      <w:r w:rsidR="003D71B6" w:rsidRPr="00D32938">
        <w:t>107</w:t>
      </w:r>
      <w:proofErr w:type="gramEnd"/>
      <w:r w:rsidR="003D71B6" w:rsidRPr="00D32938">
        <w:t>年度中央政府總決算審核報告，</w:t>
      </w:r>
      <w:proofErr w:type="gramStart"/>
      <w:r w:rsidR="003D71B6" w:rsidRPr="00D32938">
        <w:t>科技部為支持</w:t>
      </w:r>
      <w:proofErr w:type="gramEnd"/>
      <w:r w:rsidR="003D71B6" w:rsidRPr="00D32938">
        <w:t>國內傑出學者進行前瞻研究推動「學術攻頂研究計畫」，惟計畫申請</w:t>
      </w:r>
      <w:proofErr w:type="gramStart"/>
      <w:r w:rsidR="003D71B6" w:rsidRPr="00D32938">
        <w:t>件數尚待</w:t>
      </w:r>
      <w:proofErr w:type="gramEnd"/>
      <w:r w:rsidR="003D71B6" w:rsidRPr="00D32938">
        <w:t>提升，核定補助件數連年未如預期等情，有深入瞭解之必要案。</w:t>
      </w:r>
    </w:p>
    <w:p w:rsidR="00D42DC2" w:rsidRPr="00D32938" w:rsidRDefault="00E25849" w:rsidP="00891974">
      <w:pPr>
        <w:pStyle w:val="1"/>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2371"/>
      <w:bookmarkStart w:id="36" w:name="_Toc524895642"/>
      <w:bookmarkStart w:id="37" w:name="_Toc524896188"/>
      <w:bookmarkStart w:id="38" w:name="_Toc524896218"/>
      <w:bookmarkStart w:id="39" w:name="_Toc524902724"/>
      <w:bookmarkStart w:id="40" w:name="_Toc525066143"/>
      <w:bookmarkStart w:id="41" w:name="_Toc525070833"/>
      <w:bookmarkStart w:id="42" w:name="_Toc525938373"/>
      <w:bookmarkStart w:id="43" w:name="_Toc525939221"/>
      <w:bookmarkStart w:id="44" w:name="_Toc525939726"/>
      <w:bookmarkStart w:id="45" w:name="_Toc529218260"/>
      <w:bookmarkStart w:id="46" w:name="_Toc529222683"/>
      <w:bookmarkStart w:id="47" w:name="_Toc529223105"/>
      <w:bookmarkStart w:id="48" w:name="_Toc529223856"/>
      <w:bookmarkStart w:id="49" w:name="_Toc529228252"/>
      <w:bookmarkStart w:id="50" w:name="_Toc2400389"/>
      <w:bookmarkStart w:id="51" w:name="_Toc4316183"/>
      <w:bookmarkStart w:id="52" w:name="_Toc4473324"/>
      <w:bookmarkStart w:id="53" w:name="_Toc69556891"/>
      <w:bookmarkStart w:id="54" w:name="_Toc69556940"/>
      <w:bookmarkStart w:id="55" w:name="_Toc69609814"/>
      <w:bookmarkStart w:id="56" w:name="_Toc70241810"/>
      <w:bookmarkStart w:id="57" w:name="_Toc70242199"/>
      <w:bookmarkStart w:id="58" w:name="_Toc421794869"/>
      <w:bookmarkStart w:id="59" w:name="_Toc422834154"/>
      <w:bookmarkEnd w:id="25"/>
      <w:bookmarkEnd w:id="26"/>
      <w:bookmarkEnd w:id="27"/>
      <w:bookmarkEnd w:id="28"/>
      <w:bookmarkEnd w:id="29"/>
      <w:bookmarkEnd w:id="30"/>
      <w:bookmarkEnd w:id="31"/>
      <w:bookmarkEnd w:id="32"/>
      <w:bookmarkEnd w:id="33"/>
      <w:bookmarkEnd w:id="34"/>
      <w:r w:rsidRPr="00D32938">
        <w:rPr>
          <w:rFonts w:hint="eastAsia"/>
        </w:rPr>
        <w:t>調查事實：</w:t>
      </w:r>
      <w:bookmarkStart w:id="60" w:name="_Toc525070834"/>
      <w:bookmarkStart w:id="61" w:name="_Toc525938374"/>
      <w:bookmarkStart w:id="62" w:name="_Toc525939222"/>
      <w:bookmarkStart w:id="63" w:name="_Toc525939727"/>
      <w:bookmarkStart w:id="64" w:name="_Toc525066144"/>
      <w:bookmarkStart w:id="65" w:name="_Toc524892372"/>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2E6095" w:rsidRPr="00D32938" w:rsidRDefault="002E6095" w:rsidP="002E6095">
      <w:pPr>
        <w:pStyle w:val="11"/>
        <w:wordWrap w:val="0"/>
        <w:ind w:left="680" w:firstLine="680"/>
      </w:pPr>
      <w:r w:rsidRPr="00D32938">
        <w:rPr>
          <w:rFonts w:hint="eastAsia"/>
        </w:rPr>
        <w:t>本</w:t>
      </w:r>
      <w:proofErr w:type="gramStart"/>
      <w:r w:rsidRPr="00D32938">
        <w:rPr>
          <w:rFonts w:hint="eastAsia"/>
        </w:rPr>
        <w:t>案係</w:t>
      </w:r>
      <w:r w:rsidRPr="00D32938">
        <w:t>據審計</w:t>
      </w:r>
      <w:proofErr w:type="gramEnd"/>
      <w:r w:rsidRPr="00D32938">
        <w:t>部</w:t>
      </w:r>
      <w:proofErr w:type="gramStart"/>
      <w:r w:rsidRPr="00D32938">
        <w:t>107</w:t>
      </w:r>
      <w:proofErr w:type="gramEnd"/>
      <w:r w:rsidRPr="00D32938">
        <w:t>年度中央政府總決算審核報告，</w:t>
      </w:r>
      <w:proofErr w:type="gramStart"/>
      <w:r w:rsidRPr="00D32938">
        <w:t>科技部為支持</w:t>
      </w:r>
      <w:proofErr w:type="gramEnd"/>
      <w:r w:rsidRPr="00D32938">
        <w:t>國內傑出學者進行前瞻研究推動學術攻頂研究計畫，惟計畫申請</w:t>
      </w:r>
      <w:proofErr w:type="gramStart"/>
      <w:r w:rsidRPr="00D32938">
        <w:t>件數尚待</w:t>
      </w:r>
      <w:proofErr w:type="gramEnd"/>
      <w:r w:rsidRPr="00D32938">
        <w:t>提升，核定補助件數連年未如預期等情，有深入瞭解之必要案</w:t>
      </w:r>
      <w:r w:rsidRPr="00D32938">
        <w:rPr>
          <w:rFonts w:hint="eastAsia"/>
        </w:rPr>
        <w:t>，</w:t>
      </w:r>
      <w:r w:rsidRPr="00D32938">
        <w:rPr>
          <w:rFonts w:hAnsi="標楷體" w:hint="eastAsia"/>
        </w:rPr>
        <w:t>經本院教育及文化委員會第5屆第63次會議決議推派調查。</w:t>
      </w:r>
    </w:p>
    <w:p w:rsidR="005F0BC7" w:rsidRPr="00D32938" w:rsidRDefault="002E6095" w:rsidP="002E6095">
      <w:pPr>
        <w:pStyle w:val="11"/>
        <w:ind w:left="680" w:firstLine="680"/>
      </w:pPr>
      <w:r w:rsidRPr="00D32938">
        <w:rPr>
          <w:rFonts w:hint="eastAsia"/>
        </w:rPr>
        <w:t>案經本院向審計</w:t>
      </w:r>
      <w:proofErr w:type="gramStart"/>
      <w:r w:rsidRPr="00D32938">
        <w:rPr>
          <w:rFonts w:hint="eastAsia"/>
        </w:rPr>
        <w:t>部及科技部調</w:t>
      </w:r>
      <w:proofErr w:type="gramEnd"/>
      <w:r w:rsidRPr="00D32938">
        <w:rPr>
          <w:rFonts w:hint="eastAsia"/>
        </w:rPr>
        <w:t>卷詳閱，民國（下同）108年11月25日辦理座談會議，邀請</w:t>
      </w:r>
      <w:proofErr w:type="gramStart"/>
      <w:r w:rsidRPr="00D32938">
        <w:rPr>
          <w:rFonts w:hint="eastAsia"/>
        </w:rPr>
        <w:t>審計部率相關</w:t>
      </w:r>
      <w:proofErr w:type="gramEnd"/>
      <w:r w:rsidRPr="00D32938">
        <w:rPr>
          <w:rFonts w:hint="eastAsia"/>
        </w:rPr>
        <w:t>主管人員到院簡報；復於座談會議後，向</w:t>
      </w:r>
      <w:proofErr w:type="gramStart"/>
      <w:r w:rsidRPr="00D32938">
        <w:rPr>
          <w:rFonts w:hint="eastAsia"/>
        </w:rPr>
        <w:t>科技部調閱</w:t>
      </w:r>
      <w:proofErr w:type="gramEnd"/>
      <w:r w:rsidRPr="00D32938">
        <w:rPr>
          <w:rFonts w:hint="eastAsia"/>
        </w:rPr>
        <w:t>相關卷證</w:t>
      </w:r>
      <w:r w:rsidRPr="00D32938">
        <w:rPr>
          <w:rStyle w:val="aff"/>
        </w:rPr>
        <w:footnoteReference w:id="1"/>
      </w:r>
      <w:r w:rsidRPr="00D32938">
        <w:rPr>
          <w:rFonts w:hint="eastAsia"/>
        </w:rPr>
        <w:t>，</w:t>
      </w:r>
      <w:proofErr w:type="gramStart"/>
      <w:r w:rsidRPr="00D32938">
        <w:rPr>
          <w:rFonts w:hint="eastAsia"/>
        </w:rPr>
        <w:t>嗣</w:t>
      </w:r>
      <w:proofErr w:type="gramEnd"/>
      <w:r w:rsidRPr="00D32938">
        <w:rPr>
          <w:rFonts w:hint="eastAsia"/>
        </w:rPr>
        <w:t>於109年5月7日詢問科技部謝達斌次長率該部自然科學及永續研究發展司、人文及社會科學研究發展司、生命科學研究發展司、工程技術研究發展司及綜合規劃司等相關單位主管人員，已</w:t>
      </w:r>
      <w:proofErr w:type="gramStart"/>
      <w:r w:rsidRPr="00D32938">
        <w:rPr>
          <w:rFonts w:hint="eastAsia"/>
        </w:rPr>
        <w:t>調查竣事</w:t>
      </w:r>
      <w:proofErr w:type="gramEnd"/>
      <w:r w:rsidRPr="00D32938">
        <w:rPr>
          <w:rFonts w:hint="eastAsia"/>
        </w:rPr>
        <w:t>。</w:t>
      </w:r>
      <w:r w:rsidR="005F0BC7" w:rsidRPr="00D32938">
        <w:rPr>
          <w:rFonts w:hAnsi="標楷體" w:hint="eastAsia"/>
        </w:rPr>
        <w:t>茲就相關機關函復內容及詢問時所為之書面說明</w:t>
      </w:r>
      <w:r w:rsidR="00AA54F5" w:rsidRPr="00D32938">
        <w:rPr>
          <w:rFonts w:hAnsi="標楷體" w:hint="eastAsia"/>
        </w:rPr>
        <w:t>與</w:t>
      </w:r>
      <w:r w:rsidR="005F0BC7" w:rsidRPr="00D32938">
        <w:rPr>
          <w:rFonts w:hAnsi="標楷體" w:hint="eastAsia"/>
        </w:rPr>
        <w:t>詢問後補充說明，</w:t>
      </w:r>
      <w:proofErr w:type="gramStart"/>
      <w:r w:rsidR="005F0BC7" w:rsidRPr="00D32938">
        <w:rPr>
          <w:rFonts w:hAnsi="標楷體" w:hint="eastAsia"/>
        </w:rPr>
        <w:t>綜整調查</w:t>
      </w:r>
      <w:proofErr w:type="gramEnd"/>
      <w:r w:rsidR="005F0BC7" w:rsidRPr="00D32938">
        <w:rPr>
          <w:rFonts w:hAnsi="標楷體" w:hint="eastAsia"/>
        </w:rPr>
        <w:t>事實如下</w:t>
      </w:r>
      <w:r w:rsidR="00970D58" w:rsidRPr="00D32938">
        <w:rPr>
          <w:rFonts w:hAnsi="標楷體" w:hint="eastAsia"/>
        </w:rPr>
        <w:t>：</w:t>
      </w:r>
    </w:p>
    <w:p w:rsidR="00334EA0" w:rsidRPr="00D32938" w:rsidRDefault="00334EA0" w:rsidP="00434AD7">
      <w:pPr>
        <w:pStyle w:val="2"/>
      </w:pPr>
      <w:bookmarkStart w:id="66" w:name="_Toc524902730"/>
      <w:bookmarkEnd w:id="60"/>
      <w:bookmarkEnd w:id="61"/>
      <w:bookmarkEnd w:id="62"/>
      <w:bookmarkEnd w:id="63"/>
      <w:bookmarkEnd w:id="64"/>
      <w:bookmarkEnd w:id="65"/>
      <w:r w:rsidRPr="00D32938">
        <w:rPr>
          <w:rFonts w:hint="eastAsia"/>
        </w:rPr>
        <w:t>學術攻頂研究計</w:t>
      </w:r>
      <w:r w:rsidR="00C67391" w:rsidRPr="00D32938">
        <w:rPr>
          <w:rFonts w:hint="eastAsia"/>
        </w:rPr>
        <w:t>畫</w:t>
      </w:r>
      <w:r w:rsidRPr="00D32938">
        <w:rPr>
          <w:rFonts w:hint="eastAsia"/>
        </w:rPr>
        <w:t>總目標</w:t>
      </w:r>
    </w:p>
    <w:p w:rsidR="00970D58" w:rsidRPr="00D32938" w:rsidRDefault="00F26A4A" w:rsidP="000000ED">
      <w:pPr>
        <w:pStyle w:val="3"/>
      </w:pPr>
      <w:r w:rsidRPr="00D32938">
        <w:rPr>
          <w:rFonts w:hint="eastAsia"/>
        </w:rPr>
        <w:t>配合行政院全方位「培育人才」施政理念，科技</w:t>
      </w:r>
      <w:r w:rsidR="00334EA0" w:rsidRPr="00D32938">
        <w:rPr>
          <w:rFonts w:hint="eastAsia"/>
        </w:rPr>
        <w:t>部希望以</w:t>
      </w:r>
      <w:r w:rsidRPr="00D32938">
        <w:rPr>
          <w:rFonts w:hint="eastAsia"/>
        </w:rPr>
        <w:t>10</w:t>
      </w:r>
      <w:r w:rsidR="000B46ED" w:rsidRPr="00D32938">
        <w:rPr>
          <w:rFonts w:hint="eastAsia"/>
        </w:rPr>
        <w:t>年為</w:t>
      </w:r>
      <w:r w:rsidR="00334EA0" w:rsidRPr="00D32938">
        <w:rPr>
          <w:rFonts w:hint="eastAsia"/>
        </w:rPr>
        <w:t>重點資助研究計畫，支持</w:t>
      </w:r>
      <w:r w:rsidR="00970D58" w:rsidRPr="00D32938">
        <w:rPr>
          <w:rFonts w:ascii="Times New Roman" w:hAnsi="Times New Roman"/>
        </w:rPr>
        <w:t>已居世界領先群或具有高度研究潛力之傑出學者與團隊，給予長期且充分之經費補助，進行基礎及應用之前</w:t>
      </w:r>
      <w:proofErr w:type="gramStart"/>
      <w:r w:rsidR="00970D58" w:rsidRPr="00D32938">
        <w:rPr>
          <w:rFonts w:ascii="Times New Roman" w:hAnsi="Times New Roman"/>
        </w:rPr>
        <w:t>瞻</w:t>
      </w:r>
      <w:proofErr w:type="gramEnd"/>
      <w:r w:rsidR="00970D58" w:rsidRPr="00D32938">
        <w:rPr>
          <w:rFonts w:ascii="Times New Roman" w:hAnsi="Times New Roman"/>
        </w:rPr>
        <w:t>研</w:t>
      </w:r>
      <w:r w:rsidR="00970D58" w:rsidRPr="00D32938">
        <w:rPr>
          <w:rFonts w:ascii="Times New Roman" w:hAnsi="Times New Roman"/>
        </w:rPr>
        <w:lastRenderedPageBreak/>
        <w:t>究，以造就各專業領域國際頂尖實力之研究人才，同時開創研究新領域，進而發展新興重要科學與技術，以提升國家科技競爭力，並引領頂尖科學研究，厚植我國之科學根基</w:t>
      </w:r>
      <w:r w:rsidR="00970D58" w:rsidRPr="00D32938">
        <w:rPr>
          <w:rFonts w:ascii="Times New Roman" w:hAnsi="Times New Roman" w:hint="eastAsia"/>
        </w:rPr>
        <w:t>。</w:t>
      </w:r>
    </w:p>
    <w:p w:rsidR="00334EA0" w:rsidRPr="00D32938" w:rsidRDefault="00CA1943" w:rsidP="00334EA0">
      <w:pPr>
        <w:pStyle w:val="3"/>
      </w:pPr>
      <w:r w:rsidRPr="00D32938">
        <w:rPr>
          <w:rFonts w:hint="eastAsia"/>
        </w:rPr>
        <w:t>計畫內容</w:t>
      </w:r>
      <w:r w:rsidR="000B47E6" w:rsidRPr="00D32938">
        <w:rPr>
          <w:rStyle w:val="aff"/>
        </w:rPr>
        <w:footnoteReference w:id="2"/>
      </w:r>
    </w:p>
    <w:p w:rsidR="00334EA0" w:rsidRPr="00D32938" w:rsidRDefault="00F26A4A" w:rsidP="00334EA0">
      <w:pPr>
        <w:pStyle w:val="32"/>
        <w:ind w:left="1361" w:firstLine="680"/>
      </w:pPr>
      <w:proofErr w:type="gramStart"/>
      <w:r w:rsidRPr="00D32938">
        <w:rPr>
          <w:rFonts w:hint="eastAsia"/>
        </w:rPr>
        <w:t>科技部為達成</w:t>
      </w:r>
      <w:proofErr w:type="gramEnd"/>
      <w:r w:rsidRPr="00D32938">
        <w:rPr>
          <w:rFonts w:hint="eastAsia"/>
        </w:rPr>
        <w:t>上述總目標，於98</w:t>
      </w:r>
      <w:r w:rsidR="00334EA0" w:rsidRPr="00D32938">
        <w:rPr>
          <w:rFonts w:hint="eastAsia"/>
        </w:rPr>
        <w:t>年度起補助</w:t>
      </w:r>
      <w:r w:rsidR="0022786E" w:rsidRPr="00D32938">
        <w:rPr>
          <w:rFonts w:hint="eastAsia"/>
        </w:rPr>
        <w:t>該計畫</w:t>
      </w:r>
      <w:r w:rsidR="000B47E6" w:rsidRPr="00D32938">
        <w:rPr>
          <w:rFonts w:hint="eastAsia"/>
        </w:rPr>
        <w:t>，以為各專業領域國際頂尖實力之研究人才鋪設最好的研究環境：</w:t>
      </w:r>
    </w:p>
    <w:p w:rsidR="00334EA0" w:rsidRPr="00D32938" w:rsidRDefault="0022786E" w:rsidP="00334EA0">
      <w:pPr>
        <w:pStyle w:val="4"/>
      </w:pPr>
      <w:r w:rsidRPr="00D32938">
        <w:rPr>
          <w:rFonts w:hint="eastAsia"/>
        </w:rPr>
        <w:t>該計畫</w:t>
      </w:r>
      <w:r w:rsidR="00334EA0" w:rsidRPr="00D32938">
        <w:rPr>
          <w:rFonts w:hint="eastAsia"/>
        </w:rPr>
        <w:t>分為「數學及自然科學領域」、「生命科學領域」、「</w:t>
      </w:r>
      <w:r w:rsidR="00F26A4A" w:rsidRPr="00D32938">
        <w:rPr>
          <w:rFonts w:hint="eastAsia"/>
        </w:rPr>
        <w:t>工程及應用科學領域」、「社會科學領域（含人文學、科學教育）」等4</w:t>
      </w:r>
      <w:r w:rsidR="00334EA0" w:rsidRPr="00D32938">
        <w:rPr>
          <w:rFonts w:hint="eastAsia"/>
        </w:rPr>
        <w:t>領域，對國內公開徵求計畫。</w:t>
      </w:r>
      <w:r w:rsidRPr="00D32938">
        <w:rPr>
          <w:rFonts w:hint="eastAsia"/>
        </w:rPr>
        <w:t>該計畫</w:t>
      </w:r>
      <w:r w:rsidR="00334EA0" w:rsidRPr="00D32938">
        <w:rPr>
          <w:rFonts w:hint="eastAsia"/>
        </w:rPr>
        <w:t>為</w:t>
      </w:r>
      <w:r w:rsidR="00F26A4A" w:rsidRPr="00D32938">
        <w:rPr>
          <w:rFonts w:hint="eastAsia"/>
        </w:rPr>
        <w:t>5</w:t>
      </w:r>
      <w:r w:rsidR="00334EA0" w:rsidRPr="00D32938">
        <w:rPr>
          <w:rFonts w:hint="eastAsia"/>
        </w:rPr>
        <w:t>年期個別型研究計畫，計畫主持人得邀請相關領域之學者專家協同參與。</w:t>
      </w:r>
    </w:p>
    <w:p w:rsidR="00334EA0" w:rsidRPr="00D32938" w:rsidRDefault="00334EA0" w:rsidP="00334EA0">
      <w:pPr>
        <w:pStyle w:val="4"/>
      </w:pPr>
      <w:r w:rsidRPr="00D32938">
        <w:rPr>
          <w:rFonts w:hint="eastAsia"/>
        </w:rPr>
        <w:t>科技部每年新核定補助至多5</w:t>
      </w:r>
      <w:r w:rsidR="002F6650" w:rsidRPr="00D32938">
        <w:rPr>
          <w:rFonts w:hint="eastAsia"/>
        </w:rPr>
        <w:t>件計畫，依計畫實際需求，每一計畫平均每年補助金額以不超過新臺</w:t>
      </w:r>
      <w:r w:rsidRPr="00D32938">
        <w:rPr>
          <w:rFonts w:hint="eastAsia"/>
        </w:rPr>
        <w:t>幣</w:t>
      </w:r>
      <w:r w:rsidR="002F6650" w:rsidRPr="00D32938">
        <w:rPr>
          <w:rFonts w:hint="eastAsia"/>
        </w:rPr>
        <w:t>（下同）</w:t>
      </w:r>
      <w:r w:rsidRPr="00D32938">
        <w:rPr>
          <w:rFonts w:hint="eastAsia"/>
        </w:rPr>
        <w:t>2,000萬元為原則。</w:t>
      </w:r>
    </w:p>
    <w:p w:rsidR="00334EA0" w:rsidRPr="00D32938" w:rsidRDefault="00F26A4A" w:rsidP="00334EA0">
      <w:pPr>
        <w:pStyle w:val="4"/>
      </w:pPr>
      <w:r w:rsidRPr="00D32938">
        <w:rPr>
          <w:rFonts w:hint="eastAsia"/>
        </w:rPr>
        <w:t>計畫主持人（申請人）資格：計畫主持人資格須符合科技</w:t>
      </w:r>
      <w:r w:rsidR="00334EA0" w:rsidRPr="00D32938">
        <w:rPr>
          <w:rFonts w:hint="eastAsia"/>
        </w:rPr>
        <w:t>部補助專題研究計畫作業要點之規定(</w:t>
      </w:r>
      <w:proofErr w:type="gramStart"/>
      <w:r w:rsidR="00334EA0" w:rsidRPr="00D32938">
        <w:rPr>
          <w:rFonts w:hint="eastAsia"/>
        </w:rPr>
        <w:t>不含已退休</w:t>
      </w:r>
      <w:proofErr w:type="gramEnd"/>
      <w:r w:rsidR="00334EA0" w:rsidRPr="00D32938">
        <w:rPr>
          <w:rFonts w:hint="eastAsia"/>
        </w:rPr>
        <w:t>人員</w:t>
      </w:r>
      <w:r w:rsidRPr="00D32938">
        <w:rPr>
          <w:rFonts w:hint="eastAsia"/>
        </w:rPr>
        <w:t>)</w:t>
      </w:r>
      <w:r w:rsidR="00334EA0" w:rsidRPr="00D32938">
        <w:rPr>
          <w:rFonts w:hint="eastAsia"/>
        </w:rPr>
        <w:t>，且曾獲得國內外重要學術獎項，或已有極為傑出的研究表現；申請機構應依其相關學術審查程序審查後推薦之傑出研究學者。</w:t>
      </w:r>
    </w:p>
    <w:p w:rsidR="00C67391" w:rsidRPr="00D32938" w:rsidRDefault="00C67391" w:rsidP="00C67391">
      <w:pPr>
        <w:pStyle w:val="2"/>
      </w:pPr>
      <w:r w:rsidRPr="00D32938">
        <w:rPr>
          <w:rFonts w:hint="eastAsia"/>
        </w:rPr>
        <w:t>學術攻頂研究計畫之申請、審查及考評方式</w:t>
      </w:r>
      <w:r w:rsidR="000B47E6" w:rsidRPr="00D32938">
        <w:rPr>
          <w:rStyle w:val="aff"/>
        </w:rPr>
        <w:footnoteReference w:id="3"/>
      </w:r>
    </w:p>
    <w:p w:rsidR="00C67391" w:rsidRPr="00D32938" w:rsidRDefault="00C67391" w:rsidP="00C67391">
      <w:pPr>
        <w:pStyle w:val="3"/>
      </w:pPr>
      <w:r w:rsidRPr="00D32938">
        <w:rPr>
          <w:rFonts w:hint="eastAsia"/>
        </w:rPr>
        <w:t>申請方式</w:t>
      </w:r>
    </w:p>
    <w:p w:rsidR="00C67391" w:rsidRPr="00D32938" w:rsidRDefault="00C67391" w:rsidP="00C67391">
      <w:pPr>
        <w:pStyle w:val="4"/>
      </w:pPr>
      <w:r w:rsidRPr="00D32938">
        <w:rPr>
          <w:rFonts w:hint="eastAsia"/>
        </w:rPr>
        <w:t>申請機構每一領域至多推薦5件計畫構想書。</w:t>
      </w:r>
    </w:p>
    <w:p w:rsidR="00C67391" w:rsidRPr="00D32938" w:rsidRDefault="00C67391" w:rsidP="00C67391">
      <w:pPr>
        <w:pStyle w:val="4"/>
      </w:pPr>
      <w:r w:rsidRPr="00D32938">
        <w:rPr>
          <w:rFonts w:hint="eastAsia"/>
        </w:rPr>
        <w:t>申請方式與時間：</w:t>
      </w:r>
      <w:r w:rsidR="0022786E" w:rsidRPr="00D32938">
        <w:rPr>
          <w:rFonts w:hint="eastAsia"/>
        </w:rPr>
        <w:t>該計畫</w:t>
      </w:r>
      <w:r w:rsidRPr="00D32938">
        <w:rPr>
          <w:rFonts w:hint="eastAsia"/>
        </w:rPr>
        <w:t>分計畫構想書及研究</w:t>
      </w:r>
      <w:proofErr w:type="gramStart"/>
      <w:r w:rsidRPr="00D32938">
        <w:rPr>
          <w:rFonts w:hint="eastAsia"/>
        </w:rPr>
        <w:t>計畫書兩階段</w:t>
      </w:r>
      <w:proofErr w:type="gramEnd"/>
      <w:r w:rsidRPr="00D32938">
        <w:rPr>
          <w:rFonts w:hint="eastAsia"/>
        </w:rPr>
        <w:t>申請，以英文撰寫(「社會科學領域</w:t>
      </w:r>
      <w:r w:rsidRPr="00D32938">
        <w:rPr>
          <w:rFonts w:hint="eastAsia"/>
        </w:rPr>
        <w:lastRenderedPageBreak/>
        <w:t>（含人文學、科學教育）」得就中文或英文擇</w:t>
      </w:r>
      <w:proofErr w:type="gramStart"/>
      <w:r w:rsidRPr="00D32938">
        <w:rPr>
          <w:rFonts w:hint="eastAsia"/>
        </w:rPr>
        <w:t>一</w:t>
      </w:r>
      <w:proofErr w:type="gramEnd"/>
      <w:r w:rsidRPr="00D32938">
        <w:rPr>
          <w:rFonts w:hint="eastAsia"/>
        </w:rPr>
        <w:t>撰寫)，文件不全、不符合規定或未依規定期限提出申請者，均不予受理。</w:t>
      </w:r>
    </w:p>
    <w:p w:rsidR="00C67391" w:rsidRPr="00D32938" w:rsidRDefault="00C67391" w:rsidP="00C67391">
      <w:pPr>
        <w:pStyle w:val="3"/>
      </w:pPr>
      <w:r w:rsidRPr="00D32938">
        <w:rPr>
          <w:rFonts w:hint="eastAsia"/>
        </w:rPr>
        <w:t>審查方式</w:t>
      </w:r>
    </w:p>
    <w:p w:rsidR="00A57C9F" w:rsidRPr="00D32938" w:rsidRDefault="0022786E" w:rsidP="00F3644D">
      <w:pPr>
        <w:pStyle w:val="32"/>
        <w:ind w:left="1361" w:firstLine="680"/>
      </w:pPr>
      <w:r w:rsidRPr="00D32938">
        <w:rPr>
          <w:rFonts w:hint="eastAsia"/>
        </w:rPr>
        <w:t>該計畫</w:t>
      </w:r>
      <w:r w:rsidR="00C67391" w:rsidRPr="00D32938">
        <w:rPr>
          <w:rFonts w:hint="eastAsia"/>
        </w:rPr>
        <w:t>分為「數學及自然科學領域」、「生命科學領域」、「工程及應用科學領域」、「社會科學領域（含人文學、科學教育）」等4領域審查</w:t>
      </w:r>
      <w:r w:rsidR="00A57C9F" w:rsidRPr="00D32938">
        <w:rPr>
          <w:rFonts w:hint="eastAsia"/>
        </w:rPr>
        <w:t>，</w:t>
      </w:r>
      <w:r w:rsidRPr="00D32938">
        <w:rPr>
          <w:rFonts w:hint="eastAsia"/>
        </w:rPr>
        <w:t>該計畫</w:t>
      </w:r>
      <w:r w:rsidR="00A57C9F" w:rsidRPr="00D32938">
        <w:rPr>
          <w:rFonts w:hint="eastAsia"/>
        </w:rPr>
        <w:t>之審查，係依科技部規定辦理初審、</w:t>
      </w:r>
      <w:proofErr w:type="gramStart"/>
      <w:r w:rsidR="00A57C9F" w:rsidRPr="00D32938">
        <w:rPr>
          <w:rFonts w:hint="eastAsia"/>
        </w:rPr>
        <w:t>複</w:t>
      </w:r>
      <w:proofErr w:type="gramEnd"/>
      <w:r w:rsidR="00A57C9F" w:rsidRPr="00D32938">
        <w:rPr>
          <w:rFonts w:hint="eastAsia"/>
        </w:rPr>
        <w:t>審、決審，並包括國外相關領域學者審查。必要時，得邀請計畫主持人簡報。相關審查機制及流程，係依科技部「學術攻頂研究計畫作業規定」辦理；再由學術攻頂審議委員會進行決審。分組審查中，書面初審由各分組依申請案之領域建議之書面初審委員名單送審。原則上每案5份書面審查意見（分組委員或部外專家，至少2位國外專家）。</w:t>
      </w:r>
    </w:p>
    <w:p w:rsidR="00C67391" w:rsidRPr="00D32938" w:rsidRDefault="00C67391" w:rsidP="00F3644D">
      <w:pPr>
        <w:pStyle w:val="4"/>
      </w:pPr>
      <w:r w:rsidRPr="00D32938">
        <w:rPr>
          <w:rFonts w:hint="eastAsia"/>
        </w:rPr>
        <w:t>計畫構想書：依科技部專題研究計畫審查作業方式，辦理初審及</w:t>
      </w:r>
      <w:proofErr w:type="gramStart"/>
      <w:r w:rsidRPr="00D32938">
        <w:rPr>
          <w:rFonts w:hint="eastAsia"/>
        </w:rPr>
        <w:t>複</w:t>
      </w:r>
      <w:proofErr w:type="gramEnd"/>
      <w:r w:rsidRPr="00D32938">
        <w:rPr>
          <w:rFonts w:hint="eastAsia"/>
        </w:rPr>
        <w:t>審，必要時，得邀請計畫主持人與</w:t>
      </w:r>
      <w:proofErr w:type="gramStart"/>
      <w:r w:rsidRPr="00D32938">
        <w:rPr>
          <w:rFonts w:hint="eastAsia"/>
        </w:rPr>
        <w:t>複</w:t>
      </w:r>
      <w:proofErr w:type="gramEnd"/>
      <w:r w:rsidRPr="00D32938">
        <w:rPr>
          <w:rFonts w:hint="eastAsia"/>
        </w:rPr>
        <w:t>審會開時簡報說明。</w:t>
      </w:r>
    </w:p>
    <w:p w:rsidR="00C67391" w:rsidRPr="00D32938" w:rsidRDefault="00C67391" w:rsidP="00F3644D">
      <w:pPr>
        <w:pStyle w:val="5"/>
      </w:pPr>
      <w:r w:rsidRPr="00D32938">
        <w:rPr>
          <w:rFonts w:hint="eastAsia"/>
        </w:rPr>
        <w:t>初審：每案送請4位初審委員，人選由分組委員推薦，分組委員會決議。</w:t>
      </w:r>
    </w:p>
    <w:p w:rsidR="00C67391" w:rsidRPr="00D32938" w:rsidRDefault="00C67391" w:rsidP="00F3644D">
      <w:pPr>
        <w:pStyle w:val="5"/>
      </w:pPr>
      <w:proofErr w:type="gramStart"/>
      <w:r w:rsidRPr="00D32938">
        <w:rPr>
          <w:rFonts w:hint="eastAsia"/>
        </w:rPr>
        <w:t>複</w:t>
      </w:r>
      <w:proofErr w:type="gramEnd"/>
      <w:r w:rsidRPr="00D32938">
        <w:rPr>
          <w:rFonts w:hint="eastAsia"/>
        </w:rPr>
        <w:t>審：以會議審</w:t>
      </w:r>
      <w:proofErr w:type="gramStart"/>
      <w:r w:rsidRPr="00D32938">
        <w:rPr>
          <w:rFonts w:hint="eastAsia"/>
        </w:rPr>
        <w:t>方式綜整初審</w:t>
      </w:r>
      <w:proofErr w:type="gramEnd"/>
      <w:r w:rsidRPr="00D32938">
        <w:rPr>
          <w:rFonts w:hint="eastAsia"/>
        </w:rPr>
        <w:t>意見，建議計畫推薦與否，提送第1次「學術攻頂審議委員會」決審。</w:t>
      </w:r>
    </w:p>
    <w:p w:rsidR="00C67391" w:rsidRPr="00D32938" w:rsidRDefault="00C67391" w:rsidP="00F3644D">
      <w:pPr>
        <w:pStyle w:val="4"/>
      </w:pPr>
      <w:r w:rsidRPr="00D32938">
        <w:rPr>
          <w:rFonts w:hint="eastAsia"/>
        </w:rPr>
        <w:t>完整研究計畫書：依科技部規定辦理初審、</w:t>
      </w:r>
      <w:proofErr w:type="gramStart"/>
      <w:r w:rsidRPr="00D32938">
        <w:rPr>
          <w:rFonts w:hint="eastAsia"/>
        </w:rPr>
        <w:t>複</w:t>
      </w:r>
      <w:proofErr w:type="gramEnd"/>
      <w:r w:rsidRPr="00D32938">
        <w:rPr>
          <w:rFonts w:hint="eastAsia"/>
        </w:rPr>
        <w:t>審、決審。本研究計畫書得送國外審查。</w:t>
      </w:r>
    </w:p>
    <w:p w:rsidR="00C67391" w:rsidRPr="00D32938" w:rsidRDefault="00C67391" w:rsidP="00F3644D">
      <w:pPr>
        <w:pStyle w:val="5"/>
      </w:pPr>
      <w:r w:rsidRPr="00D32938">
        <w:rPr>
          <w:rFonts w:hint="eastAsia"/>
        </w:rPr>
        <w:t>初審：依第1次「學術攻頂審議委員會」決審之「完整計畫書書面初審委員名單」送審，每案送請5位初審委員(至少2位國外委員)。</w:t>
      </w:r>
    </w:p>
    <w:p w:rsidR="00C67391" w:rsidRPr="00D32938" w:rsidRDefault="00C67391" w:rsidP="00F3644D">
      <w:pPr>
        <w:pStyle w:val="5"/>
      </w:pPr>
      <w:proofErr w:type="gramStart"/>
      <w:r w:rsidRPr="00D32938">
        <w:rPr>
          <w:rFonts w:hint="eastAsia"/>
        </w:rPr>
        <w:t>複</w:t>
      </w:r>
      <w:proofErr w:type="gramEnd"/>
      <w:r w:rsidRPr="00D32938">
        <w:rPr>
          <w:rFonts w:hint="eastAsia"/>
        </w:rPr>
        <w:t>審：以會議審</w:t>
      </w:r>
      <w:proofErr w:type="gramStart"/>
      <w:r w:rsidRPr="00D32938">
        <w:rPr>
          <w:rFonts w:hint="eastAsia"/>
        </w:rPr>
        <w:t>方式綜整初審</w:t>
      </w:r>
      <w:proofErr w:type="gramEnd"/>
      <w:r w:rsidRPr="00D32938">
        <w:rPr>
          <w:rFonts w:hint="eastAsia"/>
        </w:rPr>
        <w:t>意見，建議計畫推薦與否，提送第2次「學術攻頂審議委員會」</w:t>
      </w:r>
      <w:r w:rsidRPr="00D32938">
        <w:rPr>
          <w:rFonts w:hint="eastAsia"/>
        </w:rPr>
        <w:lastRenderedPageBreak/>
        <w:t>決審。</w:t>
      </w:r>
    </w:p>
    <w:p w:rsidR="00C67391" w:rsidRPr="00D32938" w:rsidRDefault="00C67391" w:rsidP="00F3644D">
      <w:pPr>
        <w:pStyle w:val="3"/>
      </w:pPr>
      <w:r w:rsidRPr="00D32938">
        <w:rPr>
          <w:rFonts w:hint="eastAsia"/>
        </w:rPr>
        <w:t>審查重點</w:t>
      </w:r>
    </w:p>
    <w:p w:rsidR="00C67391" w:rsidRPr="00D32938" w:rsidRDefault="00C67391" w:rsidP="00F3644D">
      <w:pPr>
        <w:pStyle w:val="4"/>
      </w:pPr>
      <w:r w:rsidRPr="00D32938">
        <w:rPr>
          <w:rFonts w:hint="eastAsia"/>
        </w:rPr>
        <w:t>計畫審查重點：</w:t>
      </w:r>
    </w:p>
    <w:p w:rsidR="00C67391" w:rsidRPr="00D32938" w:rsidRDefault="00C67391" w:rsidP="00F3644D">
      <w:pPr>
        <w:pStyle w:val="42"/>
        <w:ind w:left="1701" w:firstLine="680"/>
      </w:pPr>
      <w:r w:rsidRPr="00D32938">
        <w:rPr>
          <w:rFonts w:hint="eastAsia"/>
        </w:rPr>
        <w:t>計畫主持人近5年之研究成果、計畫內容之創新性、前瞻性、國際競爭</w:t>
      </w:r>
      <w:r w:rsidR="00F3644D" w:rsidRPr="00D32938">
        <w:rPr>
          <w:rFonts w:hint="eastAsia"/>
        </w:rPr>
        <w:t>力、以及申請機構提供之配合措施（例如經費、空間、設備、人力等）；具體預期成效與計畫關聯性及可行性。於徵求公告時即予揭示。</w:t>
      </w:r>
    </w:p>
    <w:p w:rsidR="00C67391" w:rsidRPr="00D32938" w:rsidRDefault="00DA3554" w:rsidP="00F3644D">
      <w:pPr>
        <w:pStyle w:val="4"/>
      </w:pPr>
      <w:r w:rsidRPr="00D32938">
        <w:rPr>
          <w:rFonts w:hint="eastAsia"/>
        </w:rPr>
        <w:t>期末計畫考評之</w:t>
      </w:r>
      <w:r w:rsidR="00C67391" w:rsidRPr="00D32938">
        <w:rPr>
          <w:rFonts w:hint="eastAsia"/>
        </w:rPr>
        <w:t>成效查核指標：</w:t>
      </w:r>
    </w:p>
    <w:p w:rsidR="00C67391" w:rsidRPr="00D32938" w:rsidRDefault="00C67391" w:rsidP="00F3644D">
      <w:pPr>
        <w:pStyle w:val="5"/>
      </w:pPr>
      <w:r w:rsidRPr="00D32938">
        <w:rPr>
          <w:rFonts w:hint="eastAsia"/>
        </w:rPr>
        <w:t>實際執行內容與原計畫預定目標之符合程度。</w:t>
      </w:r>
    </w:p>
    <w:p w:rsidR="00C67391" w:rsidRPr="00D32938" w:rsidRDefault="00C67391" w:rsidP="00F3644D">
      <w:pPr>
        <w:pStyle w:val="5"/>
      </w:pPr>
      <w:r w:rsidRPr="00D32938">
        <w:rPr>
          <w:rFonts w:hint="eastAsia"/>
        </w:rPr>
        <w:t>已獲得主要研究成果之效益與影響度。</w:t>
      </w:r>
    </w:p>
    <w:p w:rsidR="00C67391" w:rsidRPr="00D32938" w:rsidRDefault="00C67391" w:rsidP="00F3644D">
      <w:pPr>
        <w:pStyle w:val="5"/>
      </w:pPr>
      <w:r w:rsidRPr="00D32938">
        <w:rPr>
          <w:rFonts w:hint="eastAsia"/>
        </w:rPr>
        <w:t>研究成果之質與量。</w:t>
      </w:r>
    </w:p>
    <w:p w:rsidR="00C67391" w:rsidRPr="00D32938" w:rsidRDefault="00C67391" w:rsidP="00F3644D">
      <w:pPr>
        <w:pStyle w:val="5"/>
      </w:pPr>
      <w:r w:rsidRPr="00D32938">
        <w:rPr>
          <w:rFonts w:hint="eastAsia"/>
        </w:rPr>
        <w:t>經費編列、資源運用妥適性。</w:t>
      </w:r>
    </w:p>
    <w:p w:rsidR="00C67391" w:rsidRPr="00D32938" w:rsidRDefault="00C67391" w:rsidP="00F3644D">
      <w:pPr>
        <w:pStyle w:val="4"/>
      </w:pPr>
      <w:r w:rsidRPr="00D32938">
        <w:rPr>
          <w:rFonts w:hint="eastAsia"/>
        </w:rPr>
        <w:t>計畫通過率：科技部每年新核定補助至多5件計畫。</w:t>
      </w:r>
    </w:p>
    <w:p w:rsidR="00C67391" w:rsidRPr="00D32938" w:rsidRDefault="00C67391" w:rsidP="00F3644D">
      <w:pPr>
        <w:pStyle w:val="4"/>
      </w:pPr>
      <w:r w:rsidRPr="00D32938">
        <w:rPr>
          <w:rFonts w:hint="eastAsia"/>
        </w:rPr>
        <w:t>經費補助：</w:t>
      </w:r>
    </w:p>
    <w:p w:rsidR="00C67391" w:rsidRPr="00D32938" w:rsidRDefault="00C67391" w:rsidP="00F3644D">
      <w:pPr>
        <w:pStyle w:val="5"/>
      </w:pPr>
      <w:proofErr w:type="gramStart"/>
      <w:r w:rsidRPr="00D32938">
        <w:rPr>
          <w:rFonts w:hint="eastAsia"/>
        </w:rPr>
        <w:t>本類計畫</w:t>
      </w:r>
      <w:proofErr w:type="gramEnd"/>
      <w:r w:rsidRPr="00D32938">
        <w:rPr>
          <w:rFonts w:hint="eastAsia"/>
        </w:rPr>
        <w:t>之預算，統籌由</w:t>
      </w:r>
      <w:proofErr w:type="gramStart"/>
      <w:r w:rsidRPr="00D32938">
        <w:rPr>
          <w:rFonts w:hint="eastAsia"/>
        </w:rPr>
        <w:t>該部前瞻</w:t>
      </w:r>
      <w:proofErr w:type="gramEnd"/>
      <w:r w:rsidRPr="00D32938">
        <w:rPr>
          <w:rFonts w:hint="eastAsia"/>
        </w:rPr>
        <w:t>及應用科技司</w:t>
      </w:r>
      <w:proofErr w:type="gramStart"/>
      <w:r w:rsidRPr="00D32938">
        <w:rPr>
          <w:rFonts w:hint="eastAsia"/>
        </w:rPr>
        <w:t>提撥</w:t>
      </w:r>
      <w:proofErr w:type="gramEnd"/>
      <w:r w:rsidRPr="00D32938">
        <w:rPr>
          <w:rFonts w:hint="eastAsia"/>
        </w:rPr>
        <w:t>。</w:t>
      </w:r>
    </w:p>
    <w:p w:rsidR="00C67391" w:rsidRPr="00D32938" w:rsidRDefault="00C67391" w:rsidP="00F3644D">
      <w:pPr>
        <w:pStyle w:val="5"/>
      </w:pPr>
      <w:r w:rsidRPr="00D32938">
        <w:rPr>
          <w:rFonts w:hint="eastAsia"/>
        </w:rPr>
        <w:t>依計畫實際需求，每一計畫平均每年補助金額以不超過2,000萬元為原則(含博士後經費)。</w:t>
      </w:r>
    </w:p>
    <w:p w:rsidR="00C67391" w:rsidRPr="00D32938" w:rsidRDefault="00C67391" w:rsidP="00F3644D">
      <w:pPr>
        <w:pStyle w:val="5"/>
      </w:pPr>
      <w:r w:rsidRPr="00D32938">
        <w:rPr>
          <w:rFonts w:hint="eastAsia"/>
        </w:rPr>
        <w:t>核定多年期：以分年核定多年期方式核定。</w:t>
      </w:r>
    </w:p>
    <w:p w:rsidR="00C67391" w:rsidRPr="00D32938" w:rsidRDefault="00C67391" w:rsidP="00F3644D">
      <w:pPr>
        <w:pStyle w:val="5"/>
      </w:pPr>
      <w:r w:rsidRPr="00D32938">
        <w:rPr>
          <w:rFonts w:hint="eastAsia"/>
        </w:rPr>
        <w:t>個別型研究計畫1期5年，得邀請相關領域之學者專家協同參與。</w:t>
      </w:r>
      <w:r w:rsidR="0022786E" w:rsidRPr="00D32938">
        <w:rPr>
          <w:rFonts w:hint="eastAsia"/>
        </w:rPr>
        <w:t>該計畫</w:t>
      </w:r>
      <w:r w:rsidRPr="00D32938">
        <w:rPr>
          <w:rFonts w:hint="eastAsia"/>
        </w:rPr>
        <w:t>至多得執行2期。</w:t>
      </w:r>
    </w:p>
    <w:p w:rsidR="00C67391" w:rsidRPr="00D32938" w:rsidRDefault="00C67391" w:rsidP="00F3644D">
      <w:pPr>
        <w:pStyle w:val="5"/>
      </w:pPr>
      <w:r w:rsidRPr="00D32938">
        <w:rPr>
          <w:rFonts w:hint="eastAsia"/>
        </w:rPr>
        <w:t>研究主持費：每月2萬5,000元。</w:t>
      </w:r>
    </w:p>
    <w:p w:rsidR="00C67391" w:rsidRPr="00D32938" w:rsidRDefault="00C67391" w:rsidP="00F3644D">
      <w:pPr>
        <w:pStyle w:val="5"/>
      </w:pPr>
      <w:r w:rsidRPr="00D32938">
        <w:rPr>
          <w:rFonts w:hint="eastAsia"/>
        </w:rPr>
        <w:t>經費補助項目：依科技部補助專題研究計畫作業要點規定辦理。</w:t>
      </w:r>
    </w:p>
    <w:p w:rsidR="00C67391" w:rsidRPr="00D32938" w:rsidRDefault="0022786E" w:rsidP="00F3644D">
      <w:pPr>
        <w:pStyle w:val="5"/>
      </w:pPr>
      <w:r w:rsidRPr="00D32938">
        <w:rPr>
          <w:rFonts w:hint="eastAsia"/>
        </w:rPr>
        <w:t>該計畫</w:t>
      </w:r>
      <w:r w:rsidR="00C67391" w:rsidRPr="00D32938">
        <w:rPr>
          <w:rFonts w:hint="eastAsia"/>
        </w:rPr>
        <w:t>經科技部核定，主持人僅能執行1件(本)研究計畫，已執行該部其他研究計畫者，應予以適度整合。</w:t>
      </w:r>
    </w:p>
    <w:p w:rsidR="000434E5" w:rsidRPr="00D32938" w:rsidRDefault="00057A75" w:rsidP="00057A75">
      <w:pPr>
        <w:pStyle w:val="3"/>
      </w:pPr>
      <w:r w:rsidRPr="00D32938">
        <w:rPr>
          <w:rFonts w:hint="eastAsia"/>
        </w:rPr>
        <w:t>考評方式</w:t>
      </w:r>
    </w:p>
    <w:p w:rsidR="00057A75" w:rsidRPr="00D32938" w:rsidRDefault="00057A75" w:rsidP="00057A75">
      <w:pPr>
        <w:pStyle w:val="4"/>
      </w:pPr>
      <w:r w:rsidRPr="00D32938">
        <w:rPr>
          <w:rFonts w:hint="eastAsia"/>
        </w:rPr>
        <w:lastRenderedPageBreak/>
        <w:t>期中考評：每年除至科技部線上系統繳交成果報告外，另於</w:t>
      </w:r>
      <w:r w:rsidR="0022786E" w:rsidRPr="00D32938">
        <w:rPr>
          <w:rFonts w:hint="eastAsia"/>
        </w:rPr>
        <w:t>該計畫</w:t>
      </w:r>
      <w:r w:rsidRPr="00D32938">
        <w:rPr>
          <w:rFonts w:hint="eastAsia"/>
        </w:rPr>
        <w:t>第3年執行期間進行期中考評，須繳交執行2.5年間之研究成果。</w:t>
      </w:r>
      <w:proofErr w:type="gramStart"/>
      <w:r w:rsidRPr="00D32938">
        <w:rPr>
          <w:rFonts w:hint="eastAsia"/>
        </w:rPr>
        <w:t>科技部並得</w:t>
      </w:r>
      <w:proofErr w:type="gramEnd"/>
      <w:r w:rsidRPr="00D32938">
        <w:rPr>
          <w:rFonts w:hint="eastAsia"/>
        </w:rPr>
        <w:t>視需要進行實地考評，考評時程另行通知。</w:t>
      </w:r>
      <w:r w:rsidR="0022786E" w:rsidRPr="00D32938">
        <w:rPr>
          <w:rFonts w:hint="eastAsia"/>
        </w:rPr>
        <w:t>該計畫</w:t>
      </w:r>
      <w:r w:rsidRPr="00D32938">
        <w:rPr>
          <w:rFonts w:hint="eastAsia"/>
        </w:rPr>
        <w:t>得經考評結果予以終止，亦得重新審酌經費額度及執行期限後得轉為一般型研究計畫執行。</w:t>
      </w:r>
    </w:p>
    <w:p w:rsidR="00057A75" w:rsidRPr="00D32938" w:rsidRDefault="00057A75" w:rsidP="00057A75">
      <w:pPr>
        <w:pStyle w:val="4"/>
      </w:pPr>
      <w:r w:rsidRPr="00D32938">
        <w:rPr>
          <w:rFonts w:hint="eastAsia"/>
        </w:rPr>
        <w:t>期末考評：計畫於5年全程結束後，繳交計畫全程執行5年之研究成果，進行期末考評，並得視需要進行實地考評。</w:t>
      </w:r>
      <w:r w:rsidR="000B47E6" w:rsidRPr="00D32938">
        <w:rPr>
          <w:rFonts w:hint="eastAsia"/>
        </w:rPr>
        <w:t>考評流程如下圖1：</w:t>
      </w:r>
    </w:p>
    <w:p w:rsidR="004C2035" w:rsidRPr="00D32938" w:rsidRDefault="004C2035" w:rsidP="000B47E6">
      <w:pPr>
        <w:jc w:val="center"/>
      </w:pPr>
      <w:r w:rsidRPr="00D32938">
        <w:rPr>
          <w:noProof/>
        </w:rPr>
        <w:drawing>
          <wp:inline distT="0" distB="0" distL="0" distR="0" wp14:anchorId="6E96DEE5" wp14:editId="2CF1DD18">
            <wp:extent cx="4276725" cy="3296520"/>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97336" cy="3312407"/>
                    </a:xfrm>
                    <a:prstGeom prst="rect">
                      <a:avLst/>
                    </a:prstGeom>
                  </pic:spPr>
                </pic:pic>
              </a:graphicData>
            </a:graphic>
          </wp:inline>
        </w:drawing>
      </w:r>
    </w:p>
    <w:p w:rsidR="004C2035" w:rsidRPr="00D32938" w:rsidRDefault="004C2035" w:rsidP="000B47E6">
      <w:pPr>
        <w:pStyle w:val="a1"/>
        <w:spacing w:line="240" w:lineRule="exact"/>
      </w:pPr>
      <w:r w:rsidRPr="00D32938">
        <w:rPr>
          <w:rFonts w:hint="eastAsia"/>
        </w:rPr>
        <w:t>期中/期末考評作業流程圖</w:t>
      </w:r>
    </w:p>
    <w:p w:rsidR="00801BD4" w:rsidRPr="00D32938" w:rsidRDefault="00801BD4" w:rsidP="000B47E6">
      <w:pPr>
        <w:spacing w:line="240" w:lineRule="exact"/>
        <w:jc w:val="center"/>
        <w:rPr>
          <w:sz w:val="24"/>
          <w:szCs w:val="24"/>
        </w:rPr>
      </w:pPr>
      <w:r w:rsidRPr="00D32938">
        <w:rPr>
          <w:rFonts w:hint="eastAsia"/>
          <w:sz w:val="24"/>
          <w:szCs w:val="24"/>
        </w:rPr>
        <w:t>資料來源：</w:t>
      </w:r>
      <w:proofErr w:type="gramStart"/>
      <w:r w:rsidRPr="00D32938">
        <w:rPr>
          <w:rFonts w:hint="eastAsia"/>
          <w:sz w:val="24"/>
          <w:szCs w:val="24"/>
        </w:rPr>
        <w:t>科技部函復</w:t>
      </w:r>
      <w:proofErr w:type="gramEnd"/>
      <w:r w:rsidRPr="00D32938">
        <w:rPr>
          <w:rFonts w:hint="eastAsia"/>
          <w:sz w:val="24"/>
          <w:szCs w:val="24"/>
        </w:rPr>
        <w:t>資料。</w:t>
      </w:r>
    </w:p>
    <w:p w:rsidR="000D0F4C" w:rsidRPr="00D32938" w:rsidRDefault="000D0F4C" w:rsidP="000D0F4C">
      <w:pPr>
        <w:pStyle w:val="4"/>
      </w:pPr>
      <w:r w:rsidRPr="00D32938">
        <w:rPr>
          <w:rFonts w:hint="eastAsia"/>
        </w:rPr>
        <w:t>98年迄今期中、期末考評未通過及終止之件數</w:t>
      </w:r>
    </w:p>
    <w:p w:rsidR="000D0F4C" w:rsidRPr="00D32938" w:rsidRDefault="0022786E" w:rsidP="000D0F4C">
      <w:pPr>
        <w:pStyle w:val="42"/>
        <w:ind w:left="1701" w:firstLine="680"/>
        <w:rPr>
          <w:rFonts w:hAnsi="標楷體" w:cs="標楷體"/>
          <w:kern w:val="0"/>
          <w:szCs w:val="24"/>
          <w:lang w:val="x-none"/>
        </w:rPr>
      </w:pPr>
      <w:r w:rsidRPr="00D32938">
        <w:rPr>
          <w:rFonts w:hint="eastAsia"/>
        </w:rPr>
        <w:t>該計畫</w:t>
      </w:r>
      <w:r w:rsidR="000D0F4C" w:rsidRPr="00D32938">
        <w:rPr>
          <w:rFonts w:hint="eastAsia"/>
        </w:rPr>
        <w:t>經期中考評結果予以終止者，經重新審酌經費額度及執行期限後得轉為一般型研究計畫執行。</w:t>
      </w:r>
      <w:r w:rsidRPr="00D32938">
        <w:rPr>
          <w:rFonts w:hint="eastAsia"/>
        </w:rPr>
        <w:t>該計畫</w:t>
      </w:r>
      <w:r w:rsidR="000D0F4C" w:rsidRPr="00D32938">
        <w:rPr>
          <w:rFonts w:hint="eastAsia"/>
        </w:rPr>
        <w:t>迄今</w:t>
      </w:r>
      <w:r w:rsidR="000D0F4C" w:rsidRPr="00D32938">
        <w:rPr>
          <w:rFonts w:hAnsi="標楷體" w:cs="標楷體" w:hint="eastAsia"/>
          <w:kern w:val="0"/>
          <w:szCs w:val="24"/>
          <w:lang w:val="x-none"/>
        </w:rPr>
        <w:t>尚未有因期中考評未通過而終止之計畫。至於其他因素主動提前終止之計畫共</w:t>
      </w:r>
      <w:r w:rsidR="000D0F4C" w:rsidRPr="00D32938">
        <w:rPr>
          <w:rFonts w:hAnsi="標楷體" w:cs="標楷體"/>
          <w:kern w:val="0"/>
          <w:szCs w:val="24"/>
          <w:lang w:val="x-none"/>
        </w:rPr>
        <w:t>3</w:t>
      </w:r>
      <w:r w:rsidR="000D0F4C" w:rsidRPr="00D32938">
        <w:rPr>
          <w:rFonts w:hAnsi="標楷體" w:cs="標楷體" w:hint="eastAsia"/>
          <w:kern w:val="0"/>
          <w:szCs w:val="24"/>
          <w:lang w:val="x-none"/>
        </w:rPr>
        <w:t>件。</w:t>
      </w:r>
    </w:p>
    <w:p w:rsidR="00334EA0" w:rsidRPr="00D32938" w:rsidRDefault="00CE4EA9" w:rsidP="00334EA0">
      <w:pPr>
        <w:pStyle w:val="2"/>
      </w:pPr>
      <w:r w:rsidRPr="00D32938">
        <w:rPr>
          <w:rFonts w:hint="eastAsia"/>
        </w:rPr>
        <w:t>學術攻頂研究計畫</w:t>
      </w:r>
      <w:r w:rsidR="00C67391" w:rsidRPr="00D32938">
        <w:rPr>
          <w:rFonts w:hint="eastAsia"/>
        </w:rPr>
        <w:t>之</w:t>
      </w:r>
      <w:r w:rsidR="002A3D12" w:rsidRPr="00D32938">
        <w:rPr>
          <w:rFonts w:hint="eastAsia"/>
        </w:rPr>
        <w:t>審議架構</w:t>
      </w:r>
      <w:r w:rsidR="00C67391" w:rsidRPr="00D32938">
        <w:rPr>
          <w:rFonts w:hint="eastAsia"/>
        </w:rPr>
        <w:t>及流程</w:t>
      </w:r>
    </w:p>
    <w:p w:rsidR="002A3D12" w:rsidRPr="00D32938" w:rsidRDefault="00F26A4A" w:rsidP="002A3D12">
      <w:pPr>
        <w:pStyle w:val="21"/>
        <w:ind w:left="1020" w:firstLine="680"/>
        <w:rPr>
          <w:lang w:val="x-none"/>
        </w:rPr>
      </w:pPr>
      <w:proofErr w:type="gramStart"/>
      <w:r w:rsidRPr="00D32938">
        <w:rPr>
          <w:rFonts w:hint="eastAsia"/>
        </w:rPr>
        <w:lastRenderedPageBreak/>
        <w:t>科技</w:t>
      </w:r>
      <w:r w:rsidR="002A3D12" w:rsidRPr="00D32938">
        <w:rPr>
          <w:rFonts w:hint="eastAsia"/>
          <w:lang w:val="x-none"/>
        </w:rPr>
        <w:t>部視當</w:t>
      </w:r>
      <w:proofErr w:type="gramEnd"/>
      <w:r w:rsidR="002A3D12" w:rsidRPr="00D32938">
        <w:rPr>
          <w:rFonts w:hint="eastAsia"/>
          <w:lang w:val="x-none"/>
        </w:rPr>
        <w:t>年度申請案之研究學門，各該學門推薦學者專家，組成以下委員會：</w:t>
      </w:r>
    </w:p>
    <w:p w:rsidR="00334EA0" w:rsidRPr="00D32938" w:rsidRDefault="00CE4EA9" w:rsidP="00334EA0">
      <w:pPr>
        <w:pStyle w:val="3"/>
      </w:pPr>
      <w:r w:rsidRPr="00D32938">
        <w:rPr>
          <w:rFonts w:hint="eastAsia"/>
        </w:rPr>
        <w:t>學術攻頂審議委員會</w:t>
      </w:r>
    </w:p>
    <w:p w:rsidR="00334EA0" w:rsidRPr="00D32938" w:rsidRDefault="00334EA0" w:rsidP="00334EA0">
      <w:pPr>
        <w:pStyle w:val="4"/>
      </w:pPr>
      <w:r w:rsidRPr="00D32938">
        <w:rPr>
          <w:rFonts w:hint="eastAsia"/>
        </w:rPr>
        <w:t>召集人：由部長擔任。</w:t>
      </w:r>
    </w:p>
    <w:p w:rsidR="00334EA0" w:rsidRPr="00D32938" w:rsidRDefault="00334EA0" w:rsidP="00334EA0">
      <w:pPr>
        <w:pStyle w:val="4"/>
      </w:pPr>
      <w:r w:rsidRPr="00D32938">
        <w:rPr>
          <w:rFonts w:hint="eastAsia"/>
        </w:rPr>
        <w:t>委員：</w:t>
      </w:r>
      <w:r w:rsidR="0055615D" w:rsidRPr="00D32938">
        <w:rPr>
          <w:rFonts w:hint="eastAsia"/>
        </w:rPr>
        <w:t>置委員16人，除部長及3位次長為當然委員外，其餘委員由各分組3位國內學者專家擔任</w:t>
      </w:r>
      <w:r w:rsidR="000B46ED" w:rsidRPr="00D32938">
        <w:rPr>
          <w:rFonts w:hint="eastAsia"/>
        </w:rPr>
        <w:t>，每組各3人，4組共</w:t>
      </w:r>
      <w:r w:rsidR="000B47E6" w:rsidRPr="00D32938">
        <w:rPr>
          <w:rFonts w:hint="eastAsia"/>
        </w:rPr>
        <w:t>12</w:t>
      </w:r>
      <w:r w:rsidR="000B46ED" w:rsidRPr="00D32938">
        <w:rPr>
          <w:rFonts w:hint="eastAsia"/>
        </w:rPr>
        <w:t>人</w:t>
      </w:r>
      <w:r w:rsidR="0055615D" w:rsidRPr="00D32938">
        <w:rPr>
          <w:rFonts w:hint="eastAsia"/>
        </w:rPr>
        <w:t>。</w:t>
      </w:r>
      <w:proofErr w:type="gramStart"/>
      <w:r w:rsidR="0055615D" w:rsidRPr="00D32938">
        <w:rPr>
          <w:rFonts w:hint="eastAsia"/>
        </w:rPr>
        <w:t>部外專家</w:t>
      </w:r>
      <w:proofErr w:type="gramEnd"/>
      <w:r w:rsidR="0055615D" w:rsidRPr="00D32938">
        <w:rPr>
          <w:rFonts w:hint="eastAsia"/>
        </w:rPr>
        <w:t>由各學術司推薦，由部長核定。若該分組未有計畫申請或審查後無推薦計畫，該組仍須</w:t>
      </w:r>
      <w:proofErr w:type="gramStart"/>
      <w:r w:rsidR="0055615D" w:rsidRPr="00D32938">
        <w:rPr>
          <w:rFonts w:hint="eastAsia"/>
        </w:rPr>
        <w:t>建議部外專家</w:t>
      </w:r>
      <w:proofErr w:type="gramEnd"/>
      <w:r w:rsidR="0055615D" w:rsidRPr="00D32938">
        <w:rPr>
          <w:rFonts w:hint="eastAsia"/>
        </w:rPr>
        <w:t>3人。</w:t>
      </w:r>
    </w:p>
    <w:p w:rsidR="00F438B7" w:rsidRPr="00D32938" w:rsidRDefault="000000ED" w:rsidP="000000ED">
      <w:pPr>
        <w:pStyle w:val="4"/>
      </w:pPr>
      <w:r w:rsidRPr="00D32938">
        <w:rPr>
          <w:rFonts w:hint="eastAsia"/>
        </w:rPr>
        <w:t>任務</w:t>
      </w:r>
    </w:p>
    <w:p w:rsidR="00F438B7" w:rsidRPr="00D32938" w:rsidRDefault="00F26A4A" w:rsidP="00F438B7">
      <w:pPr>
        <w:pStyle w:val="5"/>
      </w:pPr>
      <w:r w:rsidRPr="00D32938">
        <w:rPr>
          <w:rFonts w:hint="eastAsia"/>
        </w:rPr>
        <w:t>確認各分組推薦之「計畫構想書評審推薦與否名單」；</w:t>
      </w:r>
    </w:p>
    <w:p w:rsidR="00F438B7" w:rsidRPr="00D32938" w:rsidRDefault="00F438B7" w:rsidP="00F438B7">
      <w:pPr>
        <w:pStyle w:val="5"/>
      </w:pPr>
      <w:r w:rsidRPr="00D32938">
        <w:rPr>
          <w:rFonts w:hint="eastAsia"/>
        </w:rPr>
        <w:t>確認各分組推薦之「完整計畫書國內外初審名單」；</w:t>
      </w:r>
    </w:p>
    <w:p w:rsidR="00F438B7" w:rsidRPr="00D32938" w:rsidRDefault="00F438B7" w:rsidP="00F438B7">
      <w:pPr>
        <w:pStyle w:val="5"/>
      </w:pPr>
      <w:r w:rsidRPr="00D32938">
        <w:rPr>
          <w:rFonts w:hint="eastAsia"/>
        </w:rPr>
        <w:t>決審通過之研究計畫；</w:t>
      </w:r>
    </w:p>
    <w:p w:rsidR="00F438B7" w:rsidRPr="00D32938" w:rsidRDefault="00F438B7" w:rsidP="00F438B7">
      <w:pPr>
        <w:pStyle w:val="5"/>
      </w:pPr>
      <w:r w:rsidRPr="00D32938">
        <w:rPr>
          <w:rFonts w:hint="eastAsia"/>
        </w:rPr>
        <w:t>確認各分組期中期末考評結果。</w:t>
      </w:r>
    </w:p>
    <w:p w:rsidR="000B46ED" w:rsidRPr="00D32938" w:rsidRDefault="00F438B7" w:rsidP="000B46ED">
      <w:pPr>
        <w:pStyle w:val="4"/>
      </w:pPr>
      <w:r w:rsidRPr="00D32938">
        <w:rPr>
          <w:rFonts w:hint="eastAsia"/>
        </w:rPr>
        <w:t>開會方式：三分之二(含)以上委員出席始得開議，多</w:t>
      </w:r>
      <w:proofErr w:type="gramStart"/>
      <w:r w:rsidRPr="00D32938">
        <w:rPr>
          <w:rFonts w:hint="eastAsia"/>
        </w:rPr>
        <w:t>採</w:t>
      </w:r>
      <w:proofErr w:type="gramEnd"/>
      <w:r w:rsidRPr="00D32938">
        <w:rPr>
          <w:rFonts w:hint="eastAsia"/>
        </w:rPr>
        <w:t>共識決。</w:t>
      </w:r>
    </w:p>
    <w:p w:rsidR="002A3D12" w:rsidRPr="00D32938" w:rsidRDefault="002A3D12" w:rsidP="000000ED">
      <w:pPr>
        <w:pStyle w:val="3"/>
      </w:pPr>
      <w:r w:rsidRPr="00D32938">
        <w:rPr>
          <w:rFonts w:hint="eastAsia"/>
        </w:rPr>
        <w:t>分組委員會</w:t>
      </w:r>
    </w:p>
    <w:p w:rsidR="00334EA0" w:rsidRPr="00D32938" w:rsidRDefault="00334EA0" w:rsidP="002A3D12">
      <w:pPr>
        <w:pStyle w:val="32"/>
        <w:ind w:left="1361" w:firstLine="680"/>
      </w:pPr>
      <w:r w:rsidRPr="00D32938">
        <w:rPr>
          <w:rFonts w:hint="eastAsia"/>
        </w:rPr>
        <w:t>依領域分成「數學及自然科學」、「生命科學」、「社會科學(含人文學、科學教育)」、及</w:t>
      </w:r>
      <w:r w:rsidR="00CE4EA9" w:rsidRPr="00D32938">
        <w:rPr>
          <w:rFonts w:hint="eastAsia"/>
        </w:rPr>
        <w:t>「工程及應用科學」等4組</w:t>
      </w:r>
      <w:r w:rsidR="000B47E6" w:rsidRPr="00D32938">
        <w:rPr>
          <w:rFonts w:hint="eastAsia"/>
        </w:rPr>
        <w:t>（如下圖2）</w:t>
      </w:r>
      <w:r w:rsidR="00CE4EA9" w:rsidRPr="00D32938">
        <w:rPr>
          <w:rFonts w:hint="eastAsia"/>
        </w:rPr>
        <w:t>：</w:t>
      </w:r>
    </w:p>
    <w:p w:rsidR="00334EA0" w:rsidRPr="00D32938" w:rsidRDefault="00CE4EA9" w:rsidP="000000ED">
      <w:pPr>
        <w:pStyle w:val="4"/>
      </w:pPr>
      <w:r w:rsidRPr="00D32938">
        <w:rPr>
          <w:rFonts w:hint="eastAsia"/>
        </w:rPr>
        <w:t>分組召集人：由前項學術攻頂審議委員會</w:t>
      </w:r>
      <w:proofErr w:type="gramStart"/>
      <w:r w:rsidR="00334EA0" w:rsidRPr="00D32938">
        <w:rPr>
          <w:rFonts w:hint="eastAsia"/>
        </w:rPr>
        <w:t>之部外專家</w:t>
      </w:r>
      <w:proofErr w:type="gramEnd"/>
      <w:r w:rsidR="00334EA0" w:rsidRPr="00D32938">
        <w:rPr>
          <w:rFonts w:hint="eastAsia"/>
        </w:rPr>
        <w:t>擇1人擔任，經督導次長簽准後擔任之。</w:t>
      </w:r>
    </w:p>
    <w:p w:rsidR="00334EA0" w:rsidRPr="00D32938" w:rsidRDefault="00334EA0" w:rsidP="000000ED">
      <w:pPr>
        <w:pStyle w:val="4"/>
      </w:pPr>
      <w:r w:rsidRPr="00D32938">
        <w:rPr>
          <w:rFonts w:hint="eastAsia"/>
        </w:rPr>
        <w:t>執行秘書：由相關學術司長擔任，列席會議並督導行政業務支援</w:t>
      </w:r>
      <w:r w:rsidR="0022786E" w:rsidRPr="00D32938">
        <w:rPr>
          <w:rFonts w:hint="eastAsia"/>
        </w:rPr>
        <w:t>該計畫</w:t>
      </w:r>
      <w:r w:rsidRPr="00D32938">
        <w:rPr>
          <w:rFonts w:hint="eastAsia"/>
        </w:rPr>
        <w:t>的審議，不參與投票。</w:t>
      </w:r>
    </w:p>
    <w:p w:rsidR="00334EA0" w:rsidRPr="00D32938" w:rsidRDefault="00334EA0" w:rsidP="00334EA0">
      <w:pPr>
        <w:pStyle w:val="4"/>
      </w:pPr>
      <w:r w:rsidRPr="00D32938">
        <w:rPr>
          <w:rFonts w:hint="eastAsia"/>
        </w:rPr>
        <w:t>分組成員：國內專家4-10人，由各學術司推薦，經督導次長核定後邀請之。</w:t>
      </w:r>
    </w:p>
    <w:p w:rsidR="000B47E6" w:rsidRPr="00D32938" w:rsidRDefault="000B47E6" w:rsidP="000B47E6">
      <w:r w:rsidRPr="00D32938">
        <w:rPr>
          <w:noProof/>
        </w:rPr>
        <w:lastRenderedPageBreak/>
        <w:drawing>
          <wp:inline distT="0" distB="0" distL="0" distR="0" wp14:anchorId="55BBBCC1" wp14:editId="1E452C8E">
            <wp:extent cx="5928069" cy="3191934"/>
            <wp:effectExtent l="0" t="0" r="0" b="8890"/>
            <wp:docPr id="7"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Grp="1"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2059" cy="3194082"/>
                    </a:xfrm>
                    <a:prstGeom prst="rect">
                      <a:avLst/>
                    </a:prstGeom>
                    <a:noFill/>
                    <a:ln>
                      <a:noFill/>
                    </a:ln>
                    <a:extLst/>
                  </pic:spPr>
                </pic:pic>
              </a:graphicData>
            </a:graphic>
          </wp:inline>
        </w:drawing>
      </w:r>
    </w:p>
    <w:p w:rsidR="000B47E6" w:rsidRPr="00D32938" w:rsidRDefault="000B47E6" w:rsidP="000B47E6">
      <w:pPr>
        <w:pStyle w:val="a1"/>
      </w:pPr>
      <w:r w:rsidRPr="00D32938">
        <w:rPr>
          <w:rFonts w:hint="eastAsia"/>
        </w:rPr>
        <w:t>計畫審查機制</w:t>
      </w:r>
    </w:p>
    <w:p w:rsidR="000B47E6" w:rsidRPr="00D32938" w:rsidRDefault="000B47E6" w:rsidP="000B47E6">
      <w:pPr>
        <w:spacing w:line="240" w:lineRule="exact"/>
        <w:jc w:val="center"/>
        <w:rPr>
          <w:sz w:val="24"/>
          <w:szCs w:val="24"/>
        </w:rPr>
      </w:pPr>
      <w:r w:rsidRPr="00D32938">
        <w:rPr>
          <w:rFonts w:hint="eastAsia"/>
          <w:sz w:val="24"/>
          <w:szCs w:val="24"/>
        </w:rPr>
        <w:t>資料來源：審計部簡報資料。</w:t>
      </w:r>
    </w:p>
    <w:p w:rsidR="000B47E6" w:rsidRPr="00D32938" w:rsidRDefault="000B47E6" w:rsidP="000B47E6"/>
    <w:p w:rsidR="00F438B7" w:rsidRPr="00D32938" w:rsidRDefault="00F438B7" w:rsidP="00334EA0">
      <w:pPr>
        <w:pStyle w:val="4"/>
      </w:pPr>
      <w:r w:rsidRPr="00D32938">
        <w:rPr>
          <w:rFonts w:hint="eastAsia"/>
        </w:rPr>
        <w:t>任務：</w:t>
      </w:r>
    </w:p>
    <w:p w:rsidR="00F438B7" w:rsidRPr="00D32938" w:rsidRDefault="00F438B7" w:rsidP="00F438B7">
      <w:pPr>
        <w:pStyle w:val="5"/>
      </w:pPr>
      <w:r w:rsidRPr="00D32938">
        <w:rPr>
          <w:rFonts w:hint="eastAsia"/>
        </w:rPr>
        <w:t>計畫構想書初審或推薦其他專家協助初審</w:t>
      </w:r>
      <w:r w:rsidR="005E155F" w:rsidRPr="00D32938">
        <w:rPr>
          <w:rFonts w:hint="eastAsia"/>
        </w:rPr>
        <w:t>；</w:t>
      </w:r>
    </w:p>
    <w:p w:rsidR="00F438B7" w:rsidRPr="00D32938" w:rsidRDefault="00F438B7" w:rsidP="00F438B7">
      <w:pPr>
        <w:pStyle w:val="5"/>
      </w:pPr>
      <w:r w:rsidRPr="00D32938">
        <w:rPr>
          <w:rFonts w:hint="eastAsia"/>
        </w:rPr>
        <w:t>計畫構想書會議</w:t>
      </w:r>
      <w:proofErr w:type="gramStart"/>
      <w:r w:rsidRPr="00D32938">
        <w:rPr>
          <w:rFonts w:hint="eastAsia"/>
        </w:rPr>
        <w:t>複</w:t>
      </w:r>
      <w:proofErr w:type="gramEnd"/>
      <w:r w:rsidRPr="00D32938">
        <w:rPr>
          <w:rFonts w:hint="eastAsia"/>
        </w:rPr>
        <w:t>審</w:t>
      </w:r>
      <w:r w:rsidR="005E155F" w:rsidRPr="00D32938">
        <w:rPr>
          <w:rFonts w:hint="eastAsia"/>
        </w:rPr>
        <w:t>；</w:t>
      </w:r>
    </w:p>
    <w:p w:rsidR="00F438B7" w:rsidRPr="00D32938" w:rsidRDefault="00F438B7" w:rsidP="00F438B7">
      <w:pPr>
        <w:pStyle w:val="5"/>
      </w:pPr>
      <w:r w:rsidRPr="00D32938">
        <w:rPr>
          <w:rFonts w:hint="eastAsia"/>
        </w:rPr>
        <w:t>建議「計畫構想書推薦與否清冊」（每組至多通過</w:t>
      </w:r>
      <w:r w:rsidRPr="00D32938">
        <w:rPr>
          <w:rFonts w:ascii="TimesNewRoman" w:eastAsia="Times New Roman" w:hAnsi="TimesNewRoman" w:cs="TimesNewRoman"/>
        </w:rPr>
        <w:t>5</w:t>
      </w:r>
      <w:r w:rsidRPr="00D32938">
        <w:rPr>
          <w:rFonts w:hint="eastAsia"/>
        </w:rPr>
        <w:t>件）</w:t>
      </w:r>
      <w:r w:rsidR="005E155F" w:rsidRPr="00D32938">
        <w:rPr>
          <w:rFonts w:hint="eastAsia"/>
        </w:rPr>
        <w:t>；</w:t>
      </w:r>
    </w:p>
    <w:p w:rsidR="00F438B7" w:rsidRPr="00D32938" w:rsidRDefault="00F438B7" w:rsidP="00F438B7">
      <w:pPr>
        <w:pStyle w:val="5"/>
      </w:pPr>
      <w:r w:rsidRPr="00D32938">
        <w:rPr>
          <w:rFonts w:hint="eastAsia"/>
        </w:rPr>
        <w:t>建議「完整計畫書國內外初審名單」</w:t>
      </w:r>
      <w:r w:rsidR="005E155F" w:rsidRPr="00D32938">
        <w:rPr>
          <w:rFonts w:hint="eastAsia"/>
        </w:rPr>
        <w:t>；</w:t>
      </w:r>
    </w:p>
    <w:p w:rsidR="00F438B7" w:rsidRPr="00D32938" w:rsidRDefault="00F438B7" w:rsidP="00F438B7">
      <w:pPr>
        <w:pStyle w:val="5"/>
      </w:pPr>
      <w:r w:rsidRPr="00D32938">
        <w:rPr>
          <w:rFonts w:hint="eastAsia"/>
        </w:rPr>
        <w:t>完整計畫書會議</w:t>
      </w:r>
      <w:proofErr w:type="gramStart"/>
      <w:r w:rsidRPr="00D32938">
        <w:rPr>
          <w:rFonts w:hint="eastAsia"/>
        </w:rPr>
        <w:t>複</w:t>
      </w:r>
      <w:proofErr w:type="gramEnd"/>
      <w:r w:rsidRPr="00D32938">
        <w:rPr>
          <w:rFonts w:hint="eastAsia"/>
        </w:rPr>
        <w:t>審</w:t>
      </w:r>
      <w:r w:rsidR="005E155F" w:rsidRPr="00D32938">
        <w:rPr>
          <w:rFonts w:hint="eastAsia"/>
        </w:rPr>
        <w:t>；</w:t>
      </w:r>
    </w:p>
    <w:p w:rsidR="00F438B7" w:rsidRPr="00D32938" w:rsidRDefault="00F438B7" w:rsidP="00F438B7">
      <w:pPr>
        <w:pStyle w:val="5"/>
      </w:pPr>
      <w:r w:rsidRPr="00D32938">
        <w:rPr>
          <w:rFonts w:hint="eastAsia"/>
        </w:rPr>
        <w:t>建議「完整計畫書推薦與否清冊」（每組至多通過</w:t>
      </w:r>
      <w:r w:rsidRPr="00D32938">
        <w:rPr>
          <w:rFonts w:ascii="TimesNewRoman" w:eastAsia="Times New Roman" w:hAnsi="TimesNewRoman" w:cs="TimesNewRoman"/>
        </w:rPr>
        <w:t>3</w:t>
      </w:r>
      <w:r w:rsidRPr="00D32938">
        <w:rPr>
          <w:rFonts w:hint="eastAsia"/>
        </w:rPr>
        <w:t>件）</w:t>
      </w:r>
      <w:r w:rsidR="005E155F" w:rsidRPr="00D32938">
        <w:rPr>
          <w:rFonts w:hint="eastAsia"/>
        </w:rPr>
        <w:t>；</w:t>
      </w:r>
    </w:p>
    <w:p w:rsidR="00F438B7" w:rsidRPr="00D32938" w:rsidRDefault="00F438B7" w:rsidP="00F438B7">
      <w:pPr>
        <w:pStyle w:val="5"/>
      </w:pPr>
      <w:r w:rsidRPr="00D32938">
        <w:rPr>
          <w:rFonts w:hint="eastAsia"/>
        </w:rPr>
        <w:t>建議計畫推薦理由、排序及經費</w:t>
      </w:r>
      <w:r w:rsidR="005E155F" w:rsidRPr="00D32938">
        <w:rPr>
          <w:rFonts w:hint="eastAsia"/>
        </w:rPr>
        <w:t>。</w:t>
      </w:r>
    </w:p>
    <w:p w:rsidR="000B46ED" w:rsidRPr="00D32938" w:rsidRDefault="000B46ED" w:rsidP="00F438B7">
      <w:pPr>
        <w:pStyle w:val="4"/>
      </w:pPr>
      <w:r w:rsidRPr="00D32938">
        <w:rPr>
          <w:rFonts w:hint="eastAsia"/>
        </w:rPr>
        <w:t>相關議事規定</w:t>
      </w:r>
      <w:r w:rsidR="00F438B7" w:rsidRPr="00D32938">
        <w:rPr>
          <w:rFonts w:hint="eastAsia"/>
        </w:rPr>
        <w:t>：</w:t>
      </w:r>
    </w:p>
    <w:p w:rsidR="00F438B7" w:rsidRPr="00D32938" w:rsidRDefault="00F438B7" w:rsidP="000B46ED">
      <w:pPr>
        <w:pStyle w:val="5"/>
      </w:pPr>
      <w:r w:rsidRPr="00D32938">
        <w:rPr>
          <w:rFonts w:hint="eastAsia"/>
        </w:rPr>
        <w:t>三分之二(含</w:t>
      </w:r>
      <w:r w:rsidRPr="00D32938">
        <w:rPr>
          <w:rFonts w:asciiTheme="minorEastAsia" w:eastAsiaTheme="minorEastAsia" w:hAnsiTheme="minorEastAsia" w:cs="TimesNewRoman" w:hint="eastAsia"/>
        </w:rPr>
        <w:t>)</w:t>
      </w:r>
      <w:r w:rsidRPr="00D32938">
        <w:rPr>
          <w:rFonts w:hint="eastAsia"/>
        </w:rPr>
        <w:t>以上委員出席始得開議，經出席委員二分之一</w:t>
      </w:r>
      <w:r w:rsidR="00F26A4A" w:rsidRPr="00D32938">
        <w:rPr>
          <w:rFonts w:hint="eastAsia"/>
        </w:rPr>
        <w:t>（</w:t>
      </w:r>
      <w:r w:rsidRPr="00D32938">
        <w:rPr>
          <w:rFonts w:hint="eastAsia"/>
        </w:rPr>
        <w:t>不含</w:t>
      </w:r>
      <w:r w:rsidR="00F26A4A" w:rsidRPr="00D32938">
        <w:rPr>
          <w:rFonts w:asciiTheme="minorEastAsia" w:eastAsiaTheme="minorEastAsia" w:hAnsiTheme="minorEastAsia" w:cs="TimesNewRoman" w:hint="eastAsia"/>
        </w:rPr>
        <w:t>）</w:t>
      </w:r>
      <w:r w:rsidRPr="00D32938">
        <w:rPr>
          <w:rFonts w:hint="eastAsia"/>
        </w:rPr>
        <w:t>以上同意始得決議。</w:t>
      </w:r>
    </w:p>
    <w:p w:rsidR="000B46ED" w:rsidRPr="00D32938" w:rsidRDefault="00F438B7" w:rsidP="000B46ED">
      <w:pPr>
        <w:pStyle w:val="5"/>
        <w:rPr>
          <w:lang w:val="x-none"/>
        </w:rPr>
      </w:pPr>
      <w:r w:rsidRPr="00D32938">
        <w:rPr>
          <w:rFonts w:hint="eastAsia"/>
        </w:rPr>
        <w:t>若該組未有計畫申請或審查後無推薦計畫，該組仍須</w:t>
      </w:r>
      <w:proofErr w:type="gramStart"/>
      <w:r w:rsidRPr="00D32938">
        <w:rPr>
          <w:rFonts w:hint="eastAsia"/>
        </w:rPr>
        <w:t>建議部外專家</w:t>
      </w:r>
      <w:proofErr w:type="gramEnd"/>
      <w:r w:rsidR="00300DE1" w:rsidRPr="00D32938">
        <w:t>3</w:t>
      </w:r>
      <w:r w:rsidRPr="00D32938">
        <w:rPr>
          <w:rFonts w:hint="eastAsia"/>
        </w:rPr>
        <w:t>人，組成審議</w:t>
      </w:r>
      <w:r w:rsidRPr="00D32938">
        <w:rPr>
          <w:rFonts w:hint="eastAsia"/>
          <w:lang w:val="x-none"/>
        </w:rPr>
        <w:t>委員會；分</w:t>
      </w:r>
      <w:r w:rsidRPr="00D32938">
        <w:rPr>
          <w:rFonts w:hint="eastAsia"/>
          <w:lang w:val="x-none"/>
        </w:rPr>
        <w:lastRenderedPageBreak/>
        <w:t>組委員會議因故不克召開時</w:t>
      </w:r>
      <w:r w:rsidR="00F26A4A" w:rsidRPr="00D32938">
        <w:rPr>
          <w:rFonts w:hint="eastAsia"/>
          <w:lang w:val="x-none"/>
        </w:rPr>
        <w:t>（</w:t>
      </w:r>
      <w:r w:rsidRPr="00D32938">
        <w:rPr>
          <w:rFonts w:hint="eastAsia"/>
          <w:lang w:val="x-none"/>
        </w:rPr>
        <w:t>如天災、</w:t>
      </w:r>
      <w:r w:rsidR="00F26A4A" w:rsidRPr="00D32938">
        <w:rPr>
          <w:lang w:val="x-none"/>
        </w:rPr>
        <w:t>SARS</w:t>
      </w:r>
      <w:r w:rsidR="00F26A4A" w:rsidRPr="00D32938">
        <w:rPr>
          <w:rFonts w:hint="eastAsia"/>
          <w:lang w:val="x-none"/>
        </w:rPr>
        <w:t>）</w:t>
      </w:r>
      <w:r w:rsidRPr="00D32938">
        <w:rPr>
          <w:rFonts w:hint="eastAsia"/>
          <w:lang w:val="x-none"/>
        </w:rPr>
        <w:t>，分組召集人得以書面敘明理由，經審議委員會召集人同意後，得以書面審查方式辦理。</w:t>
      </w:r>
    </w:p>
    <w:p w:rsidR="00F438B7" w:rsidRPr="00D32938" w:rsidRDefault="000B46ED" w:rsidP="000B46ED">
      <w:pPr>
        <w:pStyle w:val="5"/>
        <w:rPr>
          <w:lang w:val="x-none"/>
        </w:rPr>
      </w:pPr>
      <w:r w:rsidRPr="00D32938">
        <w:rPr>
          <w:rFonts w:hint="eastAsia"/>
        </w:rPr>
        <w:t>決審會議須三分之二以上委員出席，始得開議。由出席委員經討論後形成通過名單之共識。如有爭議性計畫則投票，計畫獲出席委員三分之二以上同意票者，始得通過。</w:t>
      </w:r>
    </w:p>
    <w:p w:rsidR="000B47E6" w:rsidRPr="00D32938" w:rsidRDefault="000B47E6" w:rsidP="000B46ED">
      <w:pPr>
        <w:pStyle w:val="5"/>
        <w:rPr>
          <w:lang w:val="x-none"/>
        </w:rPr>
      </w:pPr>
      <w:r w:rsidRPr="00D32938">
        <w:rPr>
          <w:rFonts w:hint="eastAsia"/>
          <w:lang w:val="x-none"/>
        </w:rPr>
        <w:t>審議流程如下圖3：</w:t>
      </w:r>
    </w:p>
    <w:p w:rsidR="00393DE7" w:rsidRPr="00D32938" w:rsidRDefault="00393DE7" w:rsidP="00393DE7"/>
    <w:p w:rsidR="000B47E6" w:rsidRPr="00D32938" w:rsidRDefault="000B47E6" w:rsidP="004567A8">
      <w:r w:rsidRPr="00D32938">
        <w:rPr>
          <w:noProof/>
        </w:rPr>
        <w:lastRenderedPageBreak/>
        <w:drawing>
          <wp:inline distT="0" distB="0" distL="0" distR="0" wp14:anchorId="5ECB0166" wp14:editId="2D01A0A4">
            <wp:extent cx="5543550" cy="611698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50419" cy="6124559"/>
                    </a:xfrm>
                    <a:prstGeom prst="rect">
                      <a:avLst/>
                    </a:prstGeom>
                  </pic:spPr>
                </pic:pic>
              </a:graphicData>
            </a:graphic>
          </wp:inline>
        </w:drawing>
      </w:r>
    </w:p>
    <w:p w:rsidR="000B46ED" w:rsidRPr="00D32938" w:rsidRDefault="000B46ED" w:rsidP="000B47E6">
      <w:pPr>
        <w:pStyle w:val="a1"/>
        <w:spacing w:line="240" w:lineRule="exact"/>
      </w:pPr>
      <w:r w:rsidRPr="00D32938">
        <w:rPr>
          <w:rFonts w:hint="eastAsia"/>
        </w:rPr>
        <w:t>學術攻頂研究計畫審議流程圖</w:t>
      </w:r>
    </w:p>
    <w:p w:rsidR="004567A8" w:rsidRPr="00D32938" w:rsidRDefault="004567A8" w:rsidP="000B47E6">
      <w:pPr>
        <w:spacing w:line="240" w:lineRule="exact"/>
        <w:jc w:val="center"/>
        <w:rPr>
          <w:sz w:val="24"/>
          <w:szCs w:val="24"/>
        </w:rPr>
      </w:pPr>
      <w:r w:rsidRPr="00D32938">
        <w:rPr>
          <w:rFonts w:hint="eastAsia"/>
          <w:sz w:val="24"/>
          <w:szCs w:val="24"/>
        </w:rPr>
        <w:t>資料來源：</w:t>
      </w:r>
      <w:proofErr w:type="gramStart"/>
      <w:r w:rsidRPr="00D32938">
        <w:rPr>
          <w:rFonts w:hint="eastAsia"/>
          <w:sz w:val="24"/>
          <w:szCs w:val="24"/>
        </w:rPr>
        <w:t>審計部函復</w:t>
      </w:r>
      <w:proofErr w:type="gramEnd"/>
      <w:r w:rsidRPr="00D32938">
        <w:rPr>
          <w:rFonts w:hint="eastAsia"/>
          <w:sz w:val="24"/>
          <w:szCs w:val="24"/>
        </w:rPr>
        <w:t>資料。</w:t>
      </w:r>
    </w:p>
    <w:p w:rsidR="000B47E6" w:rsidRPr="00D32938" w:rsidRDefault="000B47E6" w:rsidP="000B46ED">
      <w:pPr>
        <w:jc w:val="center"/>
        <w:rPr>
          <w:sz w:val="24"/>
          <w:szCs w:val="24"/>
        </w:rPr>
      </w:pPr>
    </w:p>
    <w:p w:rsidR="00CE4EA9" w:rsidRPr="00D32938" w:rsidRDefault="00CE4EA9" w:rsidP="00434AD7">
      <w:pPr>
        <w:pStyle w:val="2"/>
      </w:pPr>
      <w:r w:rsidRPr="00D32938">
        <w:rPr>
          <w:rFonts w:hint="eastAsia"/>
        </w:rPr>
        <w:t>學術攻頂研究計畫之預期效益及主要績效指標</w:t>
      </w:r>
    </w:p>
    <w:p w:rsidR="00CE4EA9" w:rsidRPr="00D32938" w:rsidRDefault="00CE4EA9" w:rsidP="00CE4EA9">
      <w:pPr>
        <w:pStyle w:val="3"/>
      </w:pPr>
      <w:r w:rsidRPr="00D32938">
        <w:rPr>
          <w:rFonts w:hint="eastAsia"/>
        </w:rPr>
        <w:t>預期效益</w:t>
      </w:r>
    </w:p>
    <w:p w:rsidR="00CE4EA9" w:rsidRPr="00D32938" w:rsidRDefault="00CE4EA9" w:rsidP="00CE4EA9">
      <w:pPr>
        <w:pStyle w:val="4"/>
      </w:pPr>
      <w:r w:rsidRPr="00D32938">
        <w:rPr>
          <w:rFonts w:hint="eastAsia"/>
        </w:rPr>
        <w:t>10年內能培養出特定領域的世界頂尖學者。</w:t>
      </w:r>
    </w:p>
    <w:p w:rsidR="00CE4EA9" w:rsidRPr="00D32938" w:rsidRDefault="00CE4EA9" w:rsidP="00CE4EA9">
      <w:pPr>
        <w:pStyle w:val="4"/>
      </w:pPr>
      <w:r w:rsidRPr="00D32938">
        <w:rPr>
          <w:rFonts w:hint="eastAsia"/>
        </w:rPr>
        <w:t>創造新的研究領域，發展出新興重要的科學與技術，提升國家競爭力。</w:t>
      </w:r>
    </w:p>
    <w:p w:rsidR="00CE4EA9" w:rsidRPr="00D32938" w:rsidRDefault="00CE4EA9" w:rsidP="00CE4EA9">
      <w:pPr>
        <w:pStyle w:val="4"/>
      </w:pPr>
      <w:r w:rsidRPr="00D32938">
        <w:rPr>
          <w:rFonts w:hint="eastAsia"/>
        </w:rPr>
        <w:lastRenderedPageBreak/>
        <w:t>引導大學重視前瞻與頂尖研究，厚植我國的科學根基。</w:t>
      </w:r>
    </w:p>
    <w:p w:rsidR="00631C8E" w:rsidRPr="00D32938" w:rsidRDefault="00631C8E" w:rsidP="00631C8E">
      <w:pPr>
        <w:pStyle w:val="3"/>
      </w:pPr>
      <w:r w:rsidRPr="00D32938">
        <w:rPr>
          <w:rFonts w:hint="eastAsia"/>
        </w:rPr>
        <w:t>主要績效指標</w:t>
      </w:r>
    </w:p>
    <w:p w:rsidR="00631C8E" w:rsidRPr="00D32938" w:rsidRDefault="00631C8E" w:rsidP="00631C8E">
      <w:pPr>
        <w:pStyle w:val="4"/>
      </w:pPr>
      <w:r w:rsidRPr="00D32938">
        <w:rPr>
          <w:rFonts w:hint="eastAsia"/>
        </w:rPr>
        <w:t>增加每年於國際知名雜誌期刊發表高影響力之論文。</w:t>
      </w:r>
    </w:p>
    <w:p w:rsidR="00631C8E" w:rsidRPr="00D32938" w:rsidRDefault="002B526F" w:rsidP="00631C8E">
      <w:pPr>
        <w:pStyle w:val="4"/>
      </w:pPr>
      <w:r w:rsidRPr="00D32938">
        <w:rPr>
          <w:rFonts w:hint="eastAsia"/>
        </w:rPr>
        <w:t>5</w:t>
      </w:r>
      <w:r w:rsidR="00631C8E" w:rsidRPr="00D32938">
        <w:rPr>
          <w:rFonts w:hint="eastAsia"/>
        </w:rPr>
        <w:t>年後國內有數種重要基礎科技的突破性研究成果。</w:t>
      </w:r>
    </w:p>
    <w:p w:rsidR="00631C8E" w:rsidRPr="00D32938" w:rsidRDefault="00631C8E" w:rsidP="00631C8E">
      <w:pPr>
        <w:pStyle w:val="4"/>
      </w:pPr>
      <w:r w:rsidRPr="00D32938">
        <w:rPr>
          <w:rFonts w:hint="eastAsia"/>
        </w:rPr>
        <w:t>發表於國際知名期刊之論文</w:t>
      </w:r>
      <w:r w:rsidR="00057A75" w:rsidRPr="00D32938">
        <w:rPr>
          <w:rFonts w:hint="eastAsia"/>
        </w:rPr>
        <w:t>及專利</w:t>
      </w:r>
      <w:r w:rsidRPr="00D32938">
        <w:rPr>
          <w:rFonts w:hint="eastAsia"/>
        </w:rPr>
        <w:t>。</w:t>
      </w:r>
    </w:p>
    <w:p w:rsidR="005E01E3" w:rsidRPr="00D32938" w:rsidRDefault="005E01E3" w:rsidP="000000ED">
      <w:pPr>
        <w:pStyle w:val="4"/>
      </w:pPr>
      <w:r w:rsidRPr="00D32938">
        <w:rPr>
          <w:rFonts w:hint="eastAsia"/>
        </w:rPr>
        <w:t>向上提升：</w:t>
      </w:r>
    </w:p>
    <w:p w:rsidR="00631C8E" w:rsidRPr="00D32938" w:rsidRDefault="00631C8E" w:rsidP="005E01E3">
      <w:pPr>
        <w:pStyle w:val="5"/>
      </w:pPr>
      <w:r w:rsidRPr="00D32938">
        <w:rPr>
          <w:rFonts w:hint="eastAsia"/>
        </w:rPr>
        <w:t>進行卓越創新基礎科學</w:t>
      </w:r>
      <w:r w:rsidR="00057A75" w:rsidRPr="00D32938">
        <w:rPr>
          <w:rFonts w:hint="eastAsia"/>
        </w:rPr>
        <w:t>研究，追求學術拔尖，以造就各專業領域國際頂尖獎項實力之研究人才，</w:t>
      </w:r>
      <w:r w:rsidRPr="00D32938">
        <w:rPr>
          <w:rFonts w:hint="eastAsia"/>
        </w:rPr>
        <w:t>提升學術研究之品質。</w:t>
      </w:r>
    </w:p>
    <w:p w:rsidR="00631C8E" w:rsidRPr="00D32938" w:rsidRDefault="00631C8E" w:rsidP="005E01E3">
      <w:pPr>
        <w:pStyle w:val="5"/>
      </w:pPr>
      <w:r w:rsidRPr="00D32938">
        <w:rPr>
          <w:rFonts w:hint="eastAsia"/>
        </w:rPr>
        <w:t>培養傑出研究團隊，進行長期性尖端的科學研究。</w:t>
      </w:r>
    </w:p>
    <w:p w:rsidR="00631C8E" w:rsidRPr="00D32938" w:rsidRDefault="00631C8E" w:rsidP="005E01E3">
      <w:pPr>
        <w:pStyle w:val="5"/>
      </w:pPr>
      <w:r w:rsidRPr="00D32938">
        <w:rPr>
          <w:rFonts w:hint="eastAsia"/>
        </w:rPr>
        <w:t>養成研究團隊：厚實中堅，鼓勵提升中堅研究團隊，提升論文品質，增加學術競爭力。</w:t>
      </w:r>
    </w:p>
    <w:p w:rsidR="00631C8E" w:rsidRPr="00D32938" w:rsidRDefault="00631C8E" w:rsidP="005E01E3">
      <w:pPr>
        <w:pStyle w:val="5"/>
      </w:pPr>
      <w:r w:rsidRPr="00D32938">
        <w:rPr>
          <w:rFonts w:hint="eastAsia"/>
        </w:rPr>
        <w:t>落實研究成果，從基礎研究的突破到社經重大問題的解決，皆能有所貢獻。</w:t>
      </w:r>
    </w:p>
    <w:p w:rsidR="005E01E3" w:rsidRPr="00D32938" w:rsidRDefault="00631C8E" w:rsidP="000000ED">
      <w:pPr>
        <w:pStyle w:val="4"/>
      </w:pPr>
      <w:r w:rsidRPr="00D32938">
        <w:rPr>
          <w:rFonts w:hint="eastAsia"/>
        </w:rPr>
        <w:t>向下扎根，加強人才培育：</w:t>
      </w:r>
    </w:p>
    <w:p w:rsidR="00631C8E" w:rsidRPr="00D32938" w:rsidRDefault="00631C8E" w:rsidP="005E01E3">
      <w:pPr>
        <w:pStyle w:val="5"/>
      </w:pPr>
      <w:r w:rsidRPr="00D32938">
        <w:rPr>
          <w:rFonts w:hint="eastAsia"/>
        </w:rPr>
        <w:t>增加現有計畫之資源與彈性，培養我國未來具科學與創新能力的種子人員，加強培育</w:t>
      </w:r>
      <w:proofErr w:type="gramStart"/>
      <w:r w:rsidRPr="00D32938">
        <w:rPr>
          <w:rFonts w:hint="eastAsia"/>
        </w:rPr>
        <w:t>碩</w:t>
      </w:r>
      <w:proofErr w:type="gramEnd"/>
      <w:r w:rsidRPr="00D32938">
        <w:rPr>
          <w:rFonts w:hint="eastAsia"/>
        </w:rPr>
        <w:t>博士生，</w:t>
      </w:r>
      <w:proofErr w:type="gramStart"/>
      <w:r w:rsidRPr="00D32938">
        <w:rPr>
          <w:rFonts w:hint="eastAsia"/>
        </w:rPr>
        <w:t>提升碩</w:t>
      </w:r>
      <w:proofErr w:type="gramEnd"/>
      <w:r w:rsidRPr="00D32938">
        <w:rPr>
          <w:rFonts w:hint="eastAsia"/>
        </w:rPr>
        <w:t>、博士生基礎科學研究水準，使基礎科學研究往下紮根。</w:t>
      </w:r>
    </w:p>
    <w:p w:rsidR="00631C8E" w:rsidRPr="00D32938" w:rsidRDefault="00631C8E" w:rsidP="005E01E3">
      <w:pPr>
        <w:pStyle w:val="5"/>
      </w:pPr>
      <w:r w:rsidRPr="00D32938">
        <w:rPr>
          <w:rFonts w:hint="eastAsia"/>
        </w:rPr>
        <w:t>推動永續發展整合研究，永續經營台灣。</w:t>
      </w:r>
    </w:p>
    <w:p w:rsidR="00631C8E" w:rsidRPr="00D32938" w:rsidRDefault="00631C8E" w:rsidP="005E01E3">
      <w:pPr>
        <w:pStyle w:val="5"/>
      </w:pPr>
      <w:r w:rsidRPr="00D32938">
        <w:rPr>
          <w:rFonts w:hint="eastAsia"/>
        </w:rPr>
        <w:t>重點支持產學研究，提高民生應用科技研究水準。</w:t>
      </w:r>
    </w:p>
    <w:p w:rsidR="00631C8E" w:rsidRPr="00D32938" w:rsidRDefault="00631C8E" w:rsidP="00631C8E">
      <w:pPr>
        <w:pStyle w:val="3"/>
      </w:pPr>
      <w:r w:rsidRPr="00D32938">
        <w:rPr>
          <w:rFonts w:hint="eastAsia"/>
        </w:rPr>
        <w:t>學術成就(科技基礎研究)</w:t>
      </w:r>
    </w:p>
    <w:p w:rsidR="00631C8E" w:rsidRPr="00D32938" w:rsidRDefault="00631C8E" w:rsidP="000000ED">
      <w:pPr>
        <w:pStyle w:val="4"/>
      </w:pPr>
      <w:r w:rsidRPr="00D32938">
        <w:rPr>
          <w:rFonts w:hint="eastAsia"/>
        </w:rPr>
        <w:t>發表研究報告：其研究發展的特點可為全球相關研究的重要參考，後續的學術利用也可為這個研究領域開創新局。</w:t>
      </w:r>
    </w:p>
    <w:p w:rsidR="00631C8E" w:rsidRPr="00D32938" w:rsidRDefault="00631C8E" w:rsidP="000000ED">
      <w:pPr>
        <w:pStyle w:val="4"/>
      </w:pPr>
      <w:r w:rsidRPr="00D32938">
        <w:rPr>
          <w:rFonts w:hint="eastAsia"/>
        </w:rPr>
        <w:lastRenderedPageBreak/>
        <w:t>養成專業團隊：在執行研究計畫同時，所參與執行計畫的人員能透過群體相互切磋學習，建立具有競爭力的研究團隊，來強化研究技術深度。</w:t>
      </w:r>
    </w:p>
    <w:p w:rsidR="00631C8E" w:rsidRPr="00D32938" w:rsidRDefault="00631C8E" w:rsidP="000000ED">
      <w:pPr>
        <w:pStyle w:val="4"/>
      </w:pPr>
      <w:r w:rsidRPr="00D32938">
        <w:rPr>
          <w:rFonts w:hint="eastAsia"/>
        </w:rPr>
        <w:t>培育博碩士人才：透過</w:t>
      </w:r>
      <w:r w:rsidR="0022786E" w:rsidRPr="00D32938">
        <w:rPr>
          <w:rFonts w:hint="eastAsia"/>
        </w:rPr>
        <w:t>該計畫</w:t>
      </w:r>
      <w:r w:rsidRPr="00D32938">
        <w:rPr>
          <w:rFonts w:hint="eastAsia"/>
        </w:rPr>
        <w:t>之執行，將整合多種研究方法，將可培育優秀之地科學術人才，養成相關研究所需技能、所需專業知能，提升專業人才數量。</w:t>
      </w:r>
    </w:p>
    <w:p w:rsidR="00631C8E" w:rsidRPr="00D32938" w:rsidRDefault="00631C8E" w:rsidP="000000ED">
      <w:pPr>
        <w:pStyle w:val="4"/>
      </w:pPr>
      <w:r w:rsidRPr="00D32938">
        <w:rPr>
          <w:rFonts w:hint="eastAsia"/>
        </w:rPr>
        <w:t>發表學術論文：</w:t>
      </w:r>
      <w:r w:rsidR="0022786E" w:rsidRPr="00D32938">
        <w:rPr>
          <w:rFonts w:hint="eastAsia"/>
        </w:rPr>
        <w:t>該計畫</w:t>
      </w:r>
      <w:r w:rsidRPr="00D32938">
        <w:rPr>
          <w:rFonts w:hint="eastAsia"/>
        </w:rPr>
        <w:t>的研究結果預計將於知名的國際期刊中發表，並於國際重要研討會發表重要研究成果。</w:t>
      </w:r>
    </w:p>
    <w:p w:rsidR="00DA3554" w:rsidRPr="00D32938" w:rsidRDefault="00DA3554" w:rsidP="00DA3554">
      <w:pPr>
        <w:pStyle w:val="3"/>
      </w:pPr>
      <w:r w:rsidRPr="00D32938">
        <w:rPr>
          <w:rFonts w:hint="eastAsia"/>
        </w:rPr>
        <w:t>109年攻頂研究計畫徵求公告之預期成效</w:t>
      </w:r>
    </w:p>
    <w:p w:rsidR="00DA3554" w:rsidRPr="00D32938" w:rsidRDefault="00DA3554" w:rsidP="00DA3554">
      <w:pPr>
        <w:pStyle w:val="4"/>
      </w:pPr>
      <w:r w:rsidRPr="00D32938">
        <w:rPr>
          <w:rFonts w:hint="eastAsia"/>
        </w:rPr>
        <w:t>榮獲世界級或中央研究院院士殊榮。</w:t>
      </w:r>
    </w:p>
    <w:p w:rsidR="00DA3554" w:rsidRPr="00D32938" w:rsidRDefault="00DA3554" w:rsidP="00DA3554">
      <w:pPr>
        <w:pStyle w:val="4"/>
      </w:pPr>
      <w:r w:rsidRPr="00D32938">
        <w:rPr>
          <w:rFonts w:hint="eastAsia"/>
        </w:rPr>
        <w:t>榮獲學術領域最高獎項。</w:t>
      </w:r>
    </w:p>
    <w:p w:rsidR="00DA3554" w:rsidRPr="00D32938" w:rsidRDefault="00DA3554" w:rsidP="00DA3554">
      <w:pPr>
        <w:pStyle w:val="4"/>
      </w:pPr>
      <w:r w:rsidRPr="00D32938">
        <w:rPr>
          <w:rFonts w:hint="eastAsia"/>
        </w:rPr>
        <w:t>發表高影響力頂尖學術期刊或專書。</w:t>
      </w:r>
    </w:p>
    <w:p w:rsidR="00DA3554" w:rsidRPr="00D32938" w:rsidRDefault="00DA3554" w:rsidP="00DA3554">
      <w:pPr>
        <w:pStyle w:val="4"/>
      </w:pPr>
      <w:r w:rsidRPr="00D32938">
        <w:rPr>
          <w:rFonts w:hint="eastAsia"/>
        </w:rPr>
        <w:t>入選全球論文高引用科學家。</w:t>
      </w:r>
    </w:p>
    <w:p w:rsidR="00DA3554" w:rsidRPr="00D32938" w:rsidRDefault="00DA3554" w:rsidP="00DA3554">
      <w:pPr>
        <w:pStyle w:val="4"/>
      </w:pPr>
      <w:r w:rsidRPr="00D32938">
        <w:rPr>
          <w:rFonts w:hint="eastAsia"/>
        </w:rPr>
        <w:t>世界領導性（breakthrough）</w:t>
      </w:r>
    </w:p>
    <w:p w:rsidR="00DA3554" w:rsidRPr="00D32938" w:rsidRDefault="00DA3554" w:rsidP="00DA3554">
      <w:pPr>
        <w:pStyle w:val="4"/>
      </w:pPr>
      <w:r w:rsidRPr="00D32938">
        <w:rPr>
          <w:rFonts w:hint="eastAsia"/>
        </w:rPr>
        <w:t>科學技術應用實績。</w:t>
      </w:r>
    </w:p>
    <w:p w:rsidR="00DA3554" w:rsidRPr="00D32938" w:rsidRDefault="00DA3554" w:rsidP="00DA3554">
      <w:pPr>
        <w:pStyle w:val="4"/>
      </w:pPr>
      <w:r w:rsidRPr="00D32938">
        <w:rPr>
          <w:rFonts w:hint="eastAsia"/>
        </w:rPr>
        <w:t>於該領域重大國際會議中受邀為主要講者。</w:t>
      </w:r>
    </w:p>
    <w:p w:rsidR="00DA3554" w:rsidRPr="00D32938" w:rsidRDefault="00DA3554" w:rsidP="00DA3554">
      <w:pPr>
        <w:pStyle w:val="4"/>
      </w:pPr>
      <w:r w:rsidRPr="00D32938">
        <w:rPr>
          <w:rFonts w:hint="eastAsia"/>
        </w:rPr>
        <w:t>其他可提升台灣科學研究國際影響力之具體成就。</w:t>
      </w:r>
    </w:p>
    <w:p w:rsidR="00840F51" w:rsidRPr="00D32938" w:rsidRDefault="005F0BC7" w:rsidP="00434AD7">
      <w:pPr>
        <w:pStyle w:val="2"/>
      </w:pPr>
      <w:r w:rsidRPr="00D32938">
        <w:rPr>
          <w:rFonts w:hint="eastAsia"/>
        </w:rPr>
        <w:t>學術攻頂研究計畫</w:t>
      </w:r>
      <w:r w:rsidR="00840F51" w:rsidRPr="00D32938">
        <w:rPr>
          <w:rFonts w:hint="eastAsia"/>
        </w:rPr>
        <w:t>歷年變革情形</w:t>
      </w:r>
    </w:p>
    <w:p w:rsidR="005F0BC7" w:rsidRPr="00D32938" w:rsidRDefault="001B5D11" w:rsidP="005F0BC7">
      <w:pPr>
        <w:pStyle w:val="21"/>
        <w:ind w:left="1020" w:firstLine="680"/>
      </w:pPr>
      <w:proofErr w:type="gramStart"/>
      <w:r w:rsidRPr="00D32938">
        <w:rPr>
          <w:rFonts w:hint="eastAsia"/>
        </w:rPr>
        <w:t>科技部為提高</w:t>
      </w:r>
      <w:proofErr w:type="gramEnd"/>
      <w:r w:rsidRPr="00D32938">
        <w:rPr>
          <w:rFonts w:hint="eastAsia"/>
        </w:rPr>
        <w:t>國內傑出學者申請意願，使更多優秀學者參與</w:t>
      </w:r>
      <w:r w:rsidR="0022786E" w:rsidRPr="00D32938">
        <w:rPr>
          <w:rFonts w:hint="eastAsia"/>
        </w:rPr>
        <w:t>該計畫</w:t>
      </w:r>
      <w:r w:rsidRPr="00D32938">
        <w:rPr>
          <w:rFonts w:hint="eastAsia"/>
        </w:rPr>
        <w:t>，並整體評估執行情形，</w:t>
      </w:r>
      <w:r w:rsidR="0022786E" w:rsidRPr="00D32938">
        <w:rPr>
          <w:rFonts w:hint="eastAsia"/>
        </w:rPr>
        <w:t>該計畫</w:t>
      </w:r>
      <w:r w:rsidRPr="00D32938">
        <w:rPr>
          <w:rFonts w:hint="eastAsia"/>
        </w:rPr>
        <w:t>於</w:t>
      </w:r>
      <w:r w:rsidRPr="00D32938">
        <w:t>103</w:t>
      </w:r>
      <w:r w:rsidRPr="00D32938">
        <w:rPr>
          <w:rFonts w:hint="eastAsia"/>
        </w:rPr>
        <w:t>年及</w:t>
      </w:r>
      <w:r w:rsidRPr="00D32938">
        <w:t>108</w:t>
      </w:r>
      <w:r w:rsidRPr="00D32938">
        <w:rPr>
          <w:rFonts w:hint="eastAsia"/>
        </w:rPr>
        <w:t>年有所調整</w:t>
      </w:r>
      <w:r w:rsidR="00393DE7" w:rsidRPr="00D32938">
        <w:rPr>
          <w:rFonts w:hint="eastAsia"/>
        </w:rPr>
        <w:t>（如下表）</w:t>
      </w:r>
      <w:r w:rsidR="005F0BC7" w:rsidRPr="00D32938">
        <w:rPr>
          <w:rFonts w:hint="eastAsia"/>
        </w:rPr>
        <w:t>：</w:t>
      </w:r>
    </w:p>
    <w:p w:rsidR="005F0BC7" w:rsidRPr="00D32938" w:rsidRDefault="005F0BC7" w:rsidP="005F0BC7">
      <w:pPr>
        <w:pStyle w:val="3"/>
      </w:pPr>
      <w:r w:rsidRPr="00D32938">
        <w:rPr>
          <w:rFonts w:hint="eastAsia"/>
        </w:rPr>
        <w:t>103年：構想書申請案每領域3件提高為5件；每年補助件數上限由10件改為5件計畫。</w:t>
      </w:r>
    </w:p>
    <w:p w:rsidR="005F0BC7" w:rsidRPr="00D32938" w:rsidRDefault="005F0BC7" w:rsidP="005F0BC7">
      <w:pPr>
        <w:pStyle w:val="3"/>
      </w:pPr>
      <w:r w:rsidRPr="00D32938">
        <w:t>108</w:t>
      </w:r>
      <w:r w:rsidRPr="00D32938">
        <w:rPr>
          <w:rFonts w:hint="eastAsia"/>
        </w:rPr>
        <w:t>年：取消主持人執行</w:t>
      </w:r>
      <w:r w:rsidRPr="00D32938">
        <w:t>2</w:t>
      </w:r>
      <w:r w:rsidRPr="00D32938">
        <w:rPr>
          <w:rFonts w:hint="eastAsia"/>
        </w:rPr>
        <w:t>期限制，</w:t>
      </w:r>
      <w:proofErr w:type="gramStart"/>
      <w:r w:rsidRPr="00D32938">
        <w:rPr>
          <w:rFonts w:hint="eastAsia"/>
        </w:rPr>
        <w:t>俾</w:t>
      </w:r>
      <w:proofErr w:type="gramEnd"/>
      <w:r w:rsidRPr="00D32938">
        <w:rPr>
          <w:rFonts w:hint="eastAsia"/>
        </w:rPr>
        <w:t>使優秀研究團隊得獲較長期支持；簡化申辧流程，取消構想書提送，逕提計畫書；增加整合計畫類型並提高經費上限，以培植國內之國際級研究團隊。</w:t>
      </w:r>
    </w:p>
    <w:p w:rsidR="005F0BC7" w:rsidRPr="00D32938" w:rsidRDefault="000B46ED" w:rsidP="000B46ED">
      <w:pPr>
        <w:pStyle w:val="a3"/>
        <w:jc w:val="center"/>
      </w:pPr>
      <w:r w:rsidRPr="00D32938">
        <w:rPr>
          <w:rFonts w:hint="eastAsia"/>
        </w:rPr>
        <w:lastRenderedPageBreak/>
        <w:t>學術攻頂研究計畫歷年變革情形</w:t>
      </w:r>
    </w:p>
    <w:tbl>
      <w:tblPr>
        <w:tblStyle w:val="af7"/>
        <w:tblW w:w="9039" w:type="dxa"/>
        <w:tblLook w:val="04A0" w:firstRow="1" w:lastRow="0" w:firstColumn="1" w:lastColumn="0" w:noHBand="0" w:noVBand="1"/>
      </w:tblPr>
      <w:tblGrid>
        <w:gridCol w:w="1809"/>
        <w:gridCol w:w="2410"/>
        <w:gridCol w:w="2410"/>
        <w:gridCol w:w="2410"/>
      </w:tblGrid>
      <w:tr w:rsidR="00D32938" w:rsidRPr="00D32938" w:rsidTr="00154A69">
        <w:trPr>
          <w:trHeight w:val="283"/>
        </w:trPr>
        <w:tc>
          <w:tcPr>
            <w:tcW w:w="1809" w:type="dxa"/>
            <w:shd w:val="clear" w:color="auto" w:fill="EAF1DD" w:themeFill="accent3" w:themeFillTint="33"/>
            <w:hideMark/>
          </w:tcPr>
          <w:p w:rsidR="00840F51" w:rsidRPr="00D32938" w:rsidRDefault="00840F51" w:rsidP="00840F51">
            <w:pPr>
              <w:jc w:val="center"/>
              <w:rPr>
                <w:sz w:val="28"/>
                <w:szCs w:val="28"/>
              </w:rPr>
            </w:pPr>
            <w:r w:rsidRPr="00D32938">
              <w:rPr>
                <w:rFonts w:hint="eastAsia"/>
                <w:sz w:val="28"/>
                <w:szCs w:val="28"/>
              </w:rPr>
              <w:t>項目</w:t>
            </w:r>
          </w:p>
        </w:tc>
        <w:tc>
          <w:tcPr>
            <w:tcW w:w="2410" w:type="dxa"/>
            <w:shd w:val="clear" w:color="auto" w:fill="EAF1DD" w:themeFill="accent3" w:themeFillTint="33"/>
            <w:hideMark/>
          </w:tcPr>
          <w:p w:rsidR="00840F51" w:rsidRPr="00D32938" w:rsidRDefault="00840F51" w:rsidP="00840F51">
            <w:pPr>
              <w:jc w:val="center"/>
              <w:rPr>
                <w:sz w:val="28"/>
                <w:szCs w:val="28"/>
              </w:rPr>
            </w:pPr>
            <w:proofErr w:type="gramStart"/>
            <w:r w:rsidRPr="00D32938">
              <w:rPr>
                <w:rFonts w:hint="eastAsia"/>
                <w:sz w:val="28"/>
                <w:szCs w:val="28"/>
              </w:rPr>
              <w:t>107</w:t>
            </w:r>
            <w:proofErr w:type="gramEnd"/>
            <w:r w:rsidRPr="00D32938">
              <w:rPr>
                <w:rFonts w:hint="eastAsia"/>
                <w:sz w:val="28"/>
                <w:szCs w:val="28"/>
              </w:rPr>
              <w:t>年度以前</w:t>
            </w:r>
          </w:p>
        </w:tc>
        <w:tc>
          <w:tcPr>
            <w:tcW w:w="2410" w:type="dxa"/>
            <w:shd w:val="clear" w:color="auto" w:fill="EAF1DD" w:themeFill="accent3" w:themeFillTint="33"/>
            <w:hideMark/>
          </w:tcPr>
          <w:p w:rsidR="00840F51" w:rsidRPr="00D32938" w:rsidRDefault="00840F51" w:rsidP="00840F51">
            <w:pPr>
              <w:jc w:val="center"/>
              <w:rPr>
                <w:sz w:val="28"/>
                <w:szCs w:val="28"/>
              </w:rPr>
            </w:pPr>
            <w:proofErr w:type="gramStart"/>
            <w:r w:rsidRPr="00D32938">
              <w:rPr>
                <w:rFonts w:hint="eastAsia"/>
                <w:sz w:val="28"/>
                <w:szCs w:val="28"/>
              </w:rPr>
              <w:t>108</w:t>
            </w:r>
            <w:proofErr w:type="gramEnd"/>
            <w:r w:rsidRPr="00D32938">
              <w:rPr>
                <w:rFonts w:hint="eastAsia"/>
                <w:sz w:val="28"/>
                <w:szCs w:val="28"/>
              </w:rPr>
              <w:t>年度以後</w:t>
            </w:r>
          </w:p>
        </w:tc>
        <w:tc>
          <w:tcPr>
            <w:tcW w:w="2410" w:type="dxa"/>
            <w:shd w:val="clear" w:color="auto" w:fill="EAF1DD" w:themeFill="accent3" w:themeFillTint="33"/>
            <w:hideMark/>
          </w:tcPr>
          <w:p w:rsidR="00840F51" w:rsidRPr="00D32938" w:rsidRDefault="00840F51" w:rsidP="00840F51">
            <w:pPr>
              <w:jc w:val="center"/>
              <w:rPr>
                <w:sz w:val="28"/>
                <w:szCs w:val="28"/>
              </w:rPr>
            </w:pPr>
            <w:r w:rsidRPr="00D32938">
              <w:rPr>
                <w:rFonts w:hint="eastAsia"/>
                <w:sz w:val="28"/>
                <w:szCs w:val="28"/>
              </w:rPr>
              <w:t>備註</w:t>
            </w:r>
          </w:p>
        </w:tc>
      </w:tr>
      <w:tr w:rsidR="00D32938" w:rsidRPr="00D32938" w:rsidTr="00840F51">
        <w:trPr>
          <w:trHeight w:val="283"/>
        </w:trPr>
        <w:tc>
          <w:tcPr>
            <w:tcW w:w="1809" w:type="dxa"/>
            <w:hideMark/>
          </w:tcPr>
          <w:p w:rsidR="00840F51" w:rsidRPr="00D32938" w:rsidRDefault="00840F51" w:rsidP="00840F51">
            <w:pPr>
              <w:jc w:val="left"/>
              <w:rPr>
                <w:sz w:val="28"/>
                <w:szCs w:val="28"/>
              </w:rPr>
            </w:pPr>
            <w:r w:rsidRPr="00D32938">
              <w:rPr>
                <w:rFonts w:hint="eastAsia"/>
                <w:sz w:val="28"/>
                <w:szCs w:val="28"/>
              </w:rPr>
              <w:t>執行期數</w:t>
            </w:r>
          </w:p>
        </w:tc>
        <w:tc>
          <w:tcPr>
            <w:tcW w:w="2410" w:type="dxa"/>
            <w:hideMark/>
          </w:tcPr>
          <w:p w:rsidR="00840F51" w:rsidRPr="00D32938" w:rsidRDefault="00840F51" w:rsidP="00840F51">
            <w:pPr>
              <w:rPr>
                <w:sz w:val="28"/>
                <w:szCs w:val="28"/>
              </w:rPr>
            </w:pPr>
            <w:r w:rsidRPr="00D32938">
              <w:rPr>
                <w:rFonts w:hint="eastAsia"/>
                <w:sz w:val="28"/>
                <w:szCs w:val="28"/>
              </w:rPr>
              <w:t>計畫主持人限執行2期。</w:t>
            </w:r>
          </w:p>
        </w:tc>
        <w:tc>
          <w:tcPr>
            <w:tcW w:w="2410" w:type="dxa"/>
            <w:hideMark/>
          </w:tcPr>
          <w:p w:rsidR="00840F51" w:rsidRPr="00D32938" w:rsidRDefault="00840F51" w:rsidP="00840F51">
            <w:pPr>
              <w:rPr>
                <w:sz w:val="28"/>
                <w:szCs w:val="28"/>
              </w:rPr>
            </w:pPr>
            <w:r w:rsidRPr="00D32938">
              <w:rPr>
                <w:rFonts w:hint="eastAsia"/>
                <w:sz w:val="28"/>
                <w:szCs w:val="28"/>
              </w:rPr>
              <w:t>無執行期數限制。</w:t>
            </w:r>
          </w:p>
        </w:tc>
        <w:tc>
          <w:tcPr>
            <w:tcW w:w="2410" w:type="dxa"/>
            <w:hideMark/>
          </w:tcPr>
          <w:p w:rsidR="00840F51" w:rsidRPr="00D32938" w:rsidRDefault="00840F51" w:rsidP="00840F51">
            <w:pPr>
              <w:rPr>
                <w:sz w:val="28"/>
                <w:szCs w:val="28"/>
              </w:rPr>
            </w:pPr>
            <w:r w:rsidRPr="00D32938">
              <w:rPr>
                <w:rFonts w:hint="eastAsia"/>
                <w:sz w:val="28"/>
                <w:szCs w:val="28"/>
              </w:rPr>
              <w:t>符合計畫「長期支持」之宗旨。</w:t>
            </w:r>
          </w:p>
        </w:tc>
      </w:tr>
      <w:tr w:rsidR="00D32938" w:rsidRPr="00D32938" w:rsidTr="00840F51">
        <w:trPr>
          <w:trHeight w:val="283"/>
        </w:trPr>
        <w:tc>
          <w:tcPr>
            <w:tcW w:w="1809" w:type="dxa"/>
            <w:hideMark/>
          </w:tcPr>
          <w:p w:rsidR="00840F51" w:rsidRPr="00D32938" w:rsidRDefault="00840F51" w:rsidP="00840F51">
            <w:pPr>
              <w:jc w:val="left"/>
              <w:rPr>
                <w:sz w:val="28"/>
                <w:szCs w:val="28"/>
              </w:rPr>
            </w:pPr>
            <w:r w:rsidRPr="00D32938">
              <w:rPr>
                <w:rFonts w:hint="eastAsia"/>
                <w:sz w:val="28"/>
                <w:szCs w:val="28"/>
              </w:rPr>
              <w:t>審查階段</w:t>
            </w:r>
          </w:p>
        </w:tc>
        <w:tc>
          <w:tcPr>
            <w:tcW w:w="2410" w:type="dxa"/>
            <w:hideMark/>
          </w:tcPr>
          <w:p w:rsidR="00840F51" w:rsidRPr="00D32938" w:rsidRDefault="00840F51" w:rsidP="00840F51">
            <w:pPr>
              <w:rPr>
                <w:sz w:val="28"/>
                <w:szCs w:val="28"/>
              </w:rPr>
            </w:pPr>
            <w:r w:rsidRPr="00D32938">
              <w:rPr>
                <w:rFonts w:hint="eastAsia"/>
                <w:sz w:val="28"/>
                <w:szCs w:val="28"/>
              </w:rPr>
              <w:t>審查分構想書階段與計畫書階段。</w:t>
            </w:r>
          </w:p>
        </w:tc>
        <w:tc>
          <w:tcPr>
            <w:tcW w:w="2410" w:type="dxa"/>
            <w:hideMark/>
          </w:tcPr>
          <w:p w:rsidR="00840F51" w:rsidRPr="00D32938" w:rsidRDefault="00840F51" w:rsidP="00840F51">
            <w:pPr>
              <w:rPr>
                <w:sz w:val="28"/>
                <w:szCs w:val="28"/>
              </w:rPr>
            </w:pPr>
            <w:r w:rsidRPr="00D32938">
              <w:rPr>
                <w:rFonts w:hint="eastAsia"/>
                <w:sz w:val="28"/>
                <w:szCs w:val="28"/>
              </w:rPr>
              <w:t>只有計畫書審查階段。</w:t>
            </w:r>
          </w:p>
        </w:tc>
        <w:tc>
          <w:tcPr>
            <w:tcW w:w="2410" w:type="dxa"/>
            <w:hideMark/>
          </w:tcPr>
          <w:p w:rsidR="00840F51" w:rsidRPr="00D32938" w:rsidRDefault="00840F51" w:rsidP="00840F51">
            <w:pPr>
              <w:rPr>
                <w:sz w:val="28"/>
                <w:szCs w:val="28"/>
              </w:rPr>
            </w:pPr>
            <w:r w:rsidRPr="00D32938">
              <w:rPr>
                <w:rFonts w:hint="eastAsia"/>
                <w:sz w:val="28"/>
                <w:szCs w:val="28"/>
              </w:rPr>
              <w:t>簡化申請流程並縮短全程審查時程，以提高申請件數。</w:t>
            </w:r>
          </w:p>
        </w:tc>
      </w:tr>
      <w:tr w:rsidR="00D32938" w:rsidRPr="00D32938" w:rsidTr="00840F51">
        <w:trPr>
          <w:trHeight w:val="283"/>
        </w:trPr>
        <w:tc>
          <w:tcPr>
            <w:tcW w:w="1809" w:type="dxa"/>
            <w:hideMark/>
          </w:tcPr>
          <w:p w:rsidR="00840F51" w:rsidRPr="00D32938" w:rsidRDefault="00840F51" w:rsidP="00840F51">
            <w:pPr>
              <w:jc w:val="left"/>
              <w:rPr>
                <w:sz w:val="28"/>
                <w:szCs w:val="28"/>
              </w:rPr>
            </w:pPr>
            <w:r w:rsidRPr="00D32938">
              <w:rPr>
                <w:rFonts w:hint="eastAsia"/>
                <w:sz w:val="28"/>
                <w:szCs w:val="28"/>
              </w:rPr>
              <w:t>申請機構</w:t>
            </w:r>
          </w:p>
          <w:p w:rsidR="00840F51" w:rsidRPr="00D32938" w:rsidRDefault="00840F51" w:rsidP="00840F51">
            <w:pPr>
              <w:jc w:val="left"/>
              <w:rPr>
                <w:sz w:val="28"/>
                <w:szCs w:val="28"/>
              </w:rPr>
            </w:pPr>
            <w:r w:rsidRPr="00D32938">
              <w:rPr>
                <w:rFonts w:hint="eastAsia"/>
                <w:sz w:val="28"/>
                <w:szCs w:val="28"/>
              </w:rPr>
              <w:t>推薦件數</w:t>
            </w:r>
          </w:p>
        </w:tc>
        <w:tc>
          <w:tcPr>
            <w:tcW w:w="2410" w:type="dxa"/>
            <w:hideMark/>
          </w:tcPr>
          <w:p w:rsidR="00840F51" w:rsidRPr="00D32938" w:rsidRDefault="00840F51" w:rsidP="00840F51">
            <w:pPr>
              <w:rPr>
                <w:sz w:val="28"/>
                <w:szCs w:val="28"/>
              </w:rPr>
            </w:pPr>
            <w:r w:rsidRPr="00D32938">
              <w:rPr>
                <w:rFonts w:hint="eastAsia"/>
                <w:sz w:val="28"/>
                <w:szCs w:val="28"/>
              </w:rPr>
              <w:t>申請機構每一領域至多推薦5件計畫構想書。</w:t>
            </w:r>
          </w:p>
        </w:tc>
        <w:tc>
          <w:tcPr>
            <w:tcW w:w="2410" w:type="dxa"/>
            <w:hideMark/>
          </w:tcPr>
          <w:p w:rsidR="00840F51" w:rsidRPr="00D32938" w:rsidRDefault="00840F51" w:rsidP="00840F51">
            <w:pPr>
              <w:rPr>
                <w:sz w:val="28"/>
                <w:szCs w:val="28"/>
              </w:rPr>
            </w:pPr>
            <w:r w:rsidRPr="00D32938">
              <w:rPr>
                <w:rFonts w:hint="eastAsia"/>
                <w:sz w:val="28"/>
                <w:szCs w:val="28"/>
              </w:rPr>
              <w:t>申請機構每一領域至多推薦2件計畫書。</w:t>
            </w:r>
          </w:p>
        </w:tc>
        <w:tc>
          <w:tcPr>
            <w:tcW w:w="2410" w:type="dxa"/>
            <w:hideMark/>
          </w:tcPr>
          <w:p w:rsidR="00840F51" w:rsidRPr="00D32938" w:rsidRDefault="00840F51" w:rsidP="00840F51">
            <w:pPr>
              <w:rPr>
                <w:sz w:val="28"/>
                <w:szCs w:val="28"/>
              </w:rPr>
            </w:pPr>
            <w:r w:rsidRPr="00D32938">
              <w:rPr>
                <w:rFonts w:hint="eastAsia"/>
                <w:sz w:val="28"/>
                <w:szCs w:val="28"/>
              </w:rPr>
              <w:t>以提高通過率。</w:t>
            </w:r>
          </w:p>
        </w:tc>
      </w:tr>
      <w:tr w:rsidR="00D32938" w:rsidRPr="00D32938" w:rsidTr="00840F51">
        <w:trPr>
          <w:trHeight w:val="283"/>
        </w:trPr>
        <w:tc>
          <w:tcPr>
            <w:tcW w:w="1809" w:type="dxa"/>
            <w:hideMark/>
          </w:tcPr>
          <w:p w:rsidR="00840F51" w:rsidRPr="00D32938" w:rsidRDefault="00840F51" w:rsidP="00840F51">
            <w:pPr>
              <w:jc w:val="left"/>
              <w:rPr>
                <w:sz w:val="28"/>
                <w:szCs w:val="28"/>
              </w:rPr>
            </w:pPr>
            <w:r w:rsidRPr="00D32938">
              <w:rPr>
                <w:rFonts w:hint="eastAsia"/>
                <w:sz w:val="28"/>
                <w:szCs w:val="28"/>
              </w:rPr>
              <w:t>計畫類型</w:t>
            </w:r>
          </w:p>
        </w:tc>
        <w:tc>
          <w:tcPr>
            <w:tcW w:w="2410" w:type="dxa"/>
            <w:hideMark/>
          </w:tcPr>
          <w:p w:rsidR="00840F51" w:rsidRPr="00D32938" w:rsidRDefault="00840F51" w:rsidP="00840F51">
            <w:pPr>
              <w:rPr>
                <w:sz w:val="28"/>
                <w:szCs w:val="28"/>
              </w:rPr>
            </w:pPr>
            <w:r w:rsidRPr="00D32938">
              <w:rPr>
                <w:rFonts w:hint="eastAsia"/>
                <w:sz w:val="28"/>
                <w:szCs w:val="28"/>
              </w:rPr>
              <w:t>個別型研究計畫。</w:t>
            </w:r>
          </w:p>
        </w:tc>
        <w:tc>
          <w:tcPr>
            <w:tcW w:w="2410" w:type="dxa"/>
            <w:hideMark/>
          </w:tcPr>
          <w:p w:rsidR="00840F51" w:rsidRPr="00D32938" w:rsidRDefault="00840F51" w:rsidP="00840F51">
            <w:pPr>
              <w:rPr>
                <w:sz w:val="28"/>
                <w:szCs w:val="28"/>
              </w:rPr>
            </w:pPr>
            <w:r w:rsidRPr="00D32938">
              <w:rPr>
                <w:rFonts w:hint="eastAsia"/>
                <w:sz w:val="28"/>
                <w:szCs w:val="28"/>
              </w:rPr>
              <w:t>1.個別型研究計畫。</w:t>
            </w:r>
          </w:p>
          <w:p w:rsidR="00840F51" w:rsidRPr="00D32938" w:rsidRDefault="00840F51" w:rsidP="00840F51">
            <w:pPr>
              <w:rPr>
                <w:sz w:val="28"/>
                <w:szCs w:val="28"/>
              </w:rPr>
            </w:pPr>
            <w:r w:rsidRPr="00D32938">
              <w:rPr>
                <w:rFonts w:hint="eastAsia"/>
                <w:sz w:val="28"/>
                <w:szCs w:val="28"/>
              </w:rPr>
              <w:t>2.整合型研究計畫。</w:t>
            </w:r>
          </w:p>
        </w:tc>
        <w:tc>
          <w:tcPr>
            <w:tcW w:w="2410" w:type="dxa"/>
            <w:hideMark/>
          </w:tcPr>
          <w:p w:rsidR="00840F51" w:rsidRPr="00D32938" w:rsidRDefault="00840F51" w:rsidP="00840F51">
            <w:pPr>
              <w:rPr>
                <w:sz w:val="28"/>
                <w:szCs w:val="28"/>
              </w:rPr>
            </w:pPr>
            <w:r w:rsidRPr="00D32938">
              <w:rPr>
                <w:rFonts w:hint="eastAsia"/>
                <w:sz w:val="28"/>
                <w:szCs w:val="28"/>
              </w:rPr>
              <w:t>新增整合型研究計畫類型(經費上限4,000元)，用以培植國內之國際級研究團隊。</w:t>
            </w:r>
          </w:p>
        </w:tc>
      </w:tr>
    </w:tbl>
    <w:p w:rsidR="00840F51" w:rsidRPr="00D32938" w:rsidRDefault="00520C45" w:rsidP="00520C45">
      <w:pPr>
        <w:jc w:val="left"/>
        <w:rPr>
          <w:sz w:val="24"/>
          <w:szCs w:val="24"/>
        </w:rPr>
      </w:pPr>
      <w:r w:rsidRPr="00D32938">
        <w:rPr>
          <w:rFonts w:hint="eastAsia"/>
          <w:sz w:val="24"/>
          <w:szCs w:val="24"/>
        </w:rPr>
        <w:t>資料來源：審計部座談資料。</w:t>
      </w:r>
    </w:p>
    <w:p w:rsidR="00520C45" w:rsidRPr="00D32938" w:rsidRDefault="00520C45" w:rsidP="00840F51"/>
    <w:p w:rsidR="000E1254" w:rsidRPr="00D32938" w:rsidRDefault="00180F01" w:rsidP="000E1254">
      <w:pPr>
        <w:pStyle w:val="2"/>
      </w:pPr>
      <w:r w:rsidRPr="00D32938">
        <w:rPr>
          <w:rFonts w:hint="eastAsia"/>
        </w:rPr>
        <w:t>98年迄今</w:t>
      </w:r>
      <w:r w:rsidR="000E1254" w:rsidRPr="00D32938">
        <w:rPr>
          <w:rFonts w:hint="eastAsia"/>
        </w:rPr>
        <w:t>學術攻頂研究計畫</w:t>
      </w:r>
      <w:r w:rsidR="00B205FB" w:rsidRPr="00D32938">
        <w:rPr>
          <w:rFonts w:hint="eastAsia"/>
        </w:rPr>
        <w:t>歷年申請、</w:t>
      </w:r>
      <w:r w:rsidRPr="00D32938">
        <w:rPr>
          <w:rFonts w:hint="eastAsia"/>
        </w:rPr>
        <w:t>通過</w:t>
      </w:r>
      <w:r w:rsidR="00B205FB" w:rsidRPr="00D32938">
        <w:rPr>
          <w:rFonts w:hint="eastAsia"/>
        </w:rPr>
        <w:t>及執行</w:t>
      </w:r>
      <w:r w:rsidR="000E1254" w:rsidRPr="00D32938">
        <w:rPr>
          <w:rFonts w:hint="eastAsia"/>
        </w:rPr>
        <w:t>情形</w:t>
      </w:r>
    </w:p>
    <w:p w:rsidR="00057035" w:rsidRPr="00D32938" w:rsidRDefault="00057035" w:rsidP="00057035">
      <w:pPr>
        <w:pStyle w:val="3"/>
      </w:pPr>
      <w:r w:rsidRPr="00D32938">
        <w:rPr>
          <w:rFonts w:hint="eastAsia"/>
        </w:rPr>
        <w:t>申請及通過件數</w:t>
      </w:r>
    </w:p>
    <w:p w:rsidR="00393DE7" w:rsidRPr="00D32938" w:rsidRDefault="00393DE7" w:rsidP="00393DE7">
      <w:pPr>
        <w:pStyle w:val="32"/>
        <w:ind w:left="1361" w:firstLine="680"/>
      </w:pPr>
      <w:r w:rsidRPr="00D32938">
        <w:rPr>
          <w:rFonts w:hint="eastAsia"/>
        </w:rPr>
        <w:t>98年迄今學術攻頂研究計畫歷年申請、通過及執行件數如下表：</w:t>
      </w:r>
    </w:p>
    <w:p w:rsidR="000B46ED" w:rsidRPr="00D32938" w:rsidRDefault="000B46ED" w:rsidP="0022786E">
      <w:pPr>
        <w:pStyle w:val="a3"/>
        <w:jc w:val="center"/>
      </w:pPr>
      <w:r w:rsidRPr="00D32938">
        <w:rPr>
          <w:rFonts w:hint="eastAsia"/>
        </w:rPr>
        <w:t>98年迄今學術攻頂研究計畫申請及通過件數</w:t>
      </w:r>
    </w:p>
    <w:tbl>
      <w:tblPr>
        <w:tblStyle w:val="af7"/>
        <w:tblW w:w="9067" w:type="dxa"/>
        <w:tblLook w:val="04A0" w:firstRow="1" w:lastRow="0" w:firstColumn="1" w:lastColumn="0" w:noHBand="0" w:noVBand="1"/>
      </w:tblPr>
      <w:tblGrid>
        <w:gridCol w:w="667"/>
        <w:gridCol w:w="1119"/>
        <w:gridCol w:w="1443"/>
        <w:gridCol w:w="1444"/>
        <w:gridCol w:w="1205"/>
        <w:gridCol w:w="1205"/>
        <w:gridCol w:w="850"/>
        <w:gridCol w:w="1134"/>
      </w:tblGrid>
      <w:tr w:rsidR="00D32938" w:rsidRPr="00D32938" w:rsidTr="00154A69">
        <w:tc>
          <w:tcPr>
            <w:tcW w:w="1786" w:type="dxa"/>
            <w:gridSpan w:val="2"/>
            <w:tcBorders>
              <w:tl2br w:val="single" w:sz="4" w:space="0" w:color="auto"/>
            </w:tcBorders>
            <w:shd w:val="clear" w:color="auto" w:fill="EAF1DD" w:themeFill="accent3" w:themeFillTint="33"/>
          </w:tcPr>
          <w:p w:rsidR="0022786E" w:rsidRPr="00D32938" w:rsidRDefault="0022786E" w:rsidP="0022786E">
            <w:pPr>
              <w:rPr>
                <w:rFonts w:ascii="Times New Roman"/>
                <w:sz w:val="28"/>
                <w:szCs w:val="28"/>
              </w:rPr>
            </w:pPr>
            <w:r w:rsidRPr="00D32938">
              <w:rPr>
                <w:rFonts w:ascii="Times New Roman"/>
                <w:sz w:val="28"/>
                <w:szCs w:val="28"/>
              </w:rPr>
              <w:t xml:space="preserve">    </w:t>
            </w:r>
            <w:r w:rsidRPr="00D32938">
              <w:rPr>
                <w:rFonts w:ascii="Times New Roman"/>
                <w:sz w:val="28"/>
                <w:szCs w:val="28"/>
              </w:rPr>
              <w:t>領域別</w:t>
            </w:r>
          </w:p>
          <w:p w:rsidR="0022786E" w:rsidRPr="00D32938" w:rsidRDefault="0022786E" w:rsidP="0022786E">
            <w:pPr>
              <w:rPr>
                <w:rFonts w:ascii="Times New Roman"/>
                <w:sz w:val="28"/>
                <w:szCs w:val="28"/>
              </w:rPr>
            </w:pPr>
            <w:r w:rsidRPr="00D32938">
              <w:rPr>
                <w:rFonts w:ascii="Times New Roman"/>
                <w:sz w:val="28"/>
                <w:szCs w:val="28"/>
              </w:rPr>
              <w:t>年度</w:t>
            </w:r>
          </w:p>
        </w:tc>
        <w:tc>
          <w:tcPr>
            <w:tcW w:w="1443" w:type="dxa"/>
            <w:shd w:val="clear" w:color="auto" w:fill="EAF1DD" w:themeFill="accent3" w:themeFillTint="33"/>
            <w:vAlign w:val="center"/>
          </w:tcPr>
          <w:p w:rsidR="0022786E" w:rsidRPr="00D32938" w:rsidRDefault="0022786E" w:rsidP="0022786E">
            <w:pPr>
              <w:jc w:val="center"/>
              <w:rPr>
                <w:rFonts w:ascii="Times New Roman"/>
                <w:sz w:val="28"/>
                <w:szCs w:val="28"/>
              </w:rPr>
            </w:pPr>
            <w:r w:rsidRPr="00D32938">
              <w:rPr>
                <w:rFonts w:ascii="Times New Roman"/>
                <w:sz w:val="28"/>
                <w:szCs w:val="28"/>
              </w:rPr>
              <w:t>數學及自然科學</w:t>
            </w:r>
          </w:p>
        </w:tc>
        <w:tc>
          <w:tcPr>
            <w:tcW w:w="1444" w:type="dxa"/>
            <w:shd w:val="clear" w:color="auto" w:fill="EAF1DD" w:themeFill="accent3" w:themeFillTint="33"/>
            <w:vAlign w:val="center"/>
          </w:tcPr>
          <w:p w:rsidR="0022786E" w:rsidRPr="00D32938" w:rsidRDefault="0022786E" w:rsidP="0022786E">
            <w:pPr>
              <w:jc w:val="center"/>
              <w:rPr>
                <w:rFonts w:ascii="Times New Roman"/>
                <w:sz w:val="28"/>
                <w:szCs w:val="28"/>
              </w:rPr>
            </w:pPr>
            <w:r w:rsidRPr="00D32938">
              <w:rPr>
                <w:rFonts w:ascii="Times New Roman"/>
                <w:sz w:val="28"/>
                <w:szCs w:val="28"/>
              </w:rPr>
              <w:t>工程及應用科學</w:t>
            </w:r>
          </w:p>
        </w:tc>
        <w:tc>
          <w:tcPr>
            <w:tcW w:w="1205" w:type="dxa"/>
            <w:shd w:val="clear" w:color="auto" w:fill="EAF1DD" w:themeFill="accent3" w:themeFillTint="33"/>
            <w:vAlign w:val="center"/>
          </w:tcPr>
          <w:p w:rsidR="0022786E" w:rsidRPr="00D32938" w:rsidRDefault="0022786E" w:rsidP="0022786E">
            <w:pPr>
              <w:jc w:val="center"/>
              <w:rPr>
                <w:rFonts w:ascii="Times New Roman"/>
                <w:sz w:val="28"/>
                <w:szCs w:val="28"/>
              </w:rPr>
            </w:pPr>
            <w:r w:rsidRPr="00D32938">
              <w:rPr>
                <w:rFonts w:ascii="Times New Roman"/>
                <w:sz w:val="28"/>
                <w:szCs w:val="28"/>
              </w:rPr>
              <w:t>生命</w:t>
            </w:r>
          </w:p>
          <w:p w:rsidR="0022786E" w:rsidRPr="00D32938" w:rsidRDefault="0022786E" w:rsidP="0022786E">
            <w:pPr>
              <w:jc w:val="center"/>
              <w:rPr>
                <w:rFonts w:ascii="Times New Roman"/>
                <w:sz w:val="28"/>
                <w:szCs w:val="28"/>
              </w:rPr>
            </w:pPr>
            <w:r w:rsidRPr="00D32938">
              <w:rPr>
                <w:rFonts w:ascii="Times New Roman"/>
                <w:sz w:val="28"/>
                <w:szCs w:val="28"/>
              </w:rPr>
              <w:t>科學</w:t>
            </w:r>
          </w:p>
        </w:tc>
        <w:tc>
          <w:tcPr>
            <w:tcW w:w="1205" w:type="dxa"/>
            <w:shd w:val="clear" w:color="auto" w:fill="EAF1DD" w:themeFill="accent3" w:themeFillTint="33"/>
            <w:vAlign w:val="center"/>
          </w:tcPr>
          <w:p w:rsidR="0022786E" w:rsidRPr="00D32938" w:rsidRDefault="0022786E" w:rsidP="0022786E">
            <w:pPr>
              <w:jc w:val="center"/>
              <w:rPr>
                <w:rFonts w:ascii="Times New Roman"/>
                <w:sz w:val="28"/>
                <w:szCs w:val="28"/>
              </w:rPr>
            </w:pPr>
            <w:r w:rsidRPr="00D32938">
              <w:rPr>
                <w:rFonts w:ascii="Times New Roman"/>
                <w:sz w:val="28"/>
                <w:szCs w:val="28"/>
              </w:rPr>
              <w:t>社會</w:t>
            </w:r>
          </w:p>
          <w:p w:rsidR="0022786E" w:rsidRPr="00D32938" w:rsidRDefault="0022786E" w:rsidP="0022786E">
            <w:pPr>
              <w:jc w:val="center"/>
              <w:rPr>
                <w:rFonts w:ascii="Times New Roman"/>
                <w:sz w:val="28"/>
                <w:szCs w:val="28"/>
              </w:rPr>
            </w:pPr>
            <w:r w:rsidRPr="00D32938">
              <w:rPr>
                <w:rFonts w:ascii="Times New Roman"/>
                <w:sz w:val="28"/>
                <w:szCs w:val="28"/>
              </w:rPr>
              <w:t>科學</w:t>
            </w:r>
          </w:p>
        </w:tc>
        <w:tc>
          <w:tcPr>
            <w:tcW w:w="850" w:type="dxa"/>
            <w:shd w:val="clear" w:color="auto" w:fill="EAF1DD" w:themeFill="accent3" w:themeFillTint="33"/>
            <w:vAlign w:val="center"/>
          </w:tcPr>
          <w:p w:rsidR="0022786E" w:rsidRPr="00D32938" w:rsidRDefault="0022786E" w:rsidP="0022786E">
            <w:pPr>
              <w:jc w:val="center"/>
              <w:rPr>
                <w:rFonts w:ascii="Times New Roman"/>
                <w:sz w:val="28"/>
                <w:szCs w:val="28"/>
              </w:rPr>
            </w:pPr>
            <w:r w:rsidRPr="00D32938">
              <w:rPr>
                <w:rFonts w:ascii="Times New Roman"/>
                <w:sz w:val="28"/>
                <w:szCs w:val="28"/>
              </w:rPr>
              <w:t>小計</w:t>
            </w:r>
          </w:p>
        </w:tc>
        <w:tc>
          <w:tcPr>
            <w:tcW w:w="1134" w:type="dxa"/>
            <w:shd w:val="clear" w:color="auto" w:fill="EAF1DD" w:themeFill="accent3" w:themeFillTint="33"/>
            <w:vAlign w:val="center"/>
          </w:tcPr>
          <w:p w:rsidR="0022786E" w:rsidRPr="00D32938" w:rsidRDefault="0022786E" w:rsidP="0022786E">
            <w:pPr>
              <w:jc w:val="center"/>
              <w:rPr>
                <w:rFonts w:ascii="Times New Roman"/>
                <w:sz w:val="28"/>
                <w:szCs w:val="28"/>
              </w:rPr>
            </w:pPr>
            <w:r w:rsidRPr="00D32938">
              <w:rPr>
                <w:rFonts w:ascii="Times New Roman"/>
                <w:sz w:val="28"/>
                <w:szCs w:val="28"/>
              </w:rPr>
              <w:t>申請</w:t>
            </w:r>
          </w:p>
          <w:p w:rsidR="0022786E" w:rsidRPr="00D32938" w:rsidRDefault="0022786E" w:rsidP="0022786E">
            <w:pPr>
              <w:jc w:val="center"/>
              <w:rPr>
                <w:rFonts w:ascii="Times New Roman"/>
                <w:sz w:val="28"/>
                <w:szCs w:val="28"/>
              </w:rPr>
            </w:pPr>
            <w:r w:rsidRPr="00D32938">
              <w:rPr>
                <w:rFonts w:ascii="Times New Roman"/>
                <w:sz w:val="28"/>
                <w:szCs w:val="28"/>
              </w:rPr>
              <w:t>機構數</w:t>
            </w:r>
          </w:p>
        </w:tc>
      </w:tr>
      <w:tr w:rsidR="00D32938" w:rsidRPr="00D32938" w:rsidTr="0022786E">
        <w:tc>
          <w:tcPr>
            <w:tcW w:w="667" w:type="dxa"/>
            <w:vMerge w:val="restart"/>
          </w:tcPr>
          <w:p w:rsidR="0022786E" w:rsidRPr="00D32938" w:rsidRDefault="0022786E" w:rsidP="0022786E">
            <w:pPr>
              <w:rPr>
                <w:rFonts w:ascii="Times New Roman"/>
                <w:sz w:val="28"/>
                <w:szCs w:val="28"/>
              </w:rPr>
            </w:pPr>
            <w:r w:rsidRPr="00D32938">
              <w:rPr>
                <w:rFonts w:ascii="Times New Roman"/>
                <w:sz w:val="28"/>
                <w:szCs w:val="28"/>
              </w:rPr>
              <w:t>98</w:t>
            </w:r>
          </w:p>
        </w:tc>
        <w:tc>
          <w:tcPr>
            <w:tcW w:w="1119" w:type="dxa"/>
          </w:tcPr>
          <w:p w:rsidR="0022786E" w:rsidRPr="00D32938" w:rsidRDefault="0022786E" w:rsidP="0022786E">
            <w:pPr>
              <w:rPr>
                <w:rFonts w:ascii="Times New Roman"/>
                <w:sz w:val="28"/>
                <w:szCs w:val="28"/>
              </w:rPr>
            </w:pPr>
            <w:r w:rsidRPr="00D32938">
              <w:rPr>
                <w:rFonts w:ascii="Times New Roman"/>
                <w:sz w:val="28"/>
                <w:szCs w:val="28"/>
              </w:rPr>
              <w:t>申請</w:t>
            </w:r>
          </w:p>
        </w:tc>
        <w:tc>
          <w:tcPr>
            <w:tcW w:w="1443" w:type="dxa"/>
          </w:tcPr>
          <w:p w:rsidR="0022786E" w:rsidRPr="00D32938" w:rsidRDefault="0022786E" w:rsidP="0022786E">
            <w:pPr>
              <w:jc w:val="center"/>
              <w:rPr>
                <w:rFonts w:ascii="Times New Roman"/>
                <w:sz w:val="28"/>
                <w:szCs w:val="28"/>
              </w:rPr>
            </w:pPr>
            <w:r w:rsidRPr="00D32938">
              <w:rPr>
                <w:rFonts w:ascii="Times New Roman"/>
                <w:sz w:val="28"/>
                <w:szCs w:val="28"/>
              </w:rPr>
              <w:t>16</w:t>
            </w:r>
          </w:p>
        </w:tc>
        <w:tc>
          <w:tcPr>
            <w:tcW w:w="1444" w:type="dxa"/>
          </w:tcPr>
          <w:p w:rsidR="0022786E" w:rsidRPr="00D32938" w:rsidRDefault="0022786E" w:rsidP="0022786E">
            <w:pPr>
              <w:jc w:val="center"/>
              <w:rPr>
                <w:rFonts w:ascii="Times New Roman"/>
                <w:sz w:val="28"/>
                <w:szCs w:val="28"/>
              </w:rPr>
            </w:pPr>
            <w:r w:rsidRPr="00D32938">
              <w:rPr>
                <w:rFonts w:ascii="Times New Roman"/>
                <w:sz w:val="28"/>
                <w:szCs w:val="28"/>
              </w:rPr>
              <w:t>12</w:t>
            </w:r>
          </w:p>
        </w:tc>
        <w:tc>
          <w:tcPr>
            <w:tcW w:w="1205" w:type="dxa"/>
          </w:tcPr>
          <w:p w:rsidR="0022786E" w:rsidRPr="00D32938" w:rsidRDefault="0022786E" w:rsidP="0022786E">
            <w:pPr>
              <w:jc w:val="center"/>
              <w:rPr>
                <w:rFonts w:ascii="Times New Roman"/>
                <w:sz w:val="28"/>
                <w:szCs w:val="28"/>
              </w:rPr>
            </w:pPr>
            <w:r w:rsidRPr="00D32938">
              <w:rPr>
                <w:rFonts w:ascii="Times New Roman"/>
                <w:sz w:val="28"/>
                <w:szCs w:val="28"/>
              </w:rPr>
              <w:t>21</w:t>
            </w:r>
          </w:p>
        </w:tc>
        <w:tc>
          <w:tcPr>
            <w:tcW w:w="1205" w:type="dxa"/>
          </w:tcPr>
          <w:p w:rsidR="0022786E" w:rsidRPr="00D32938" w:rsidRDefault="0022786E" w:rsidP="0022786E">
            <w:pPr>
              <w:jc w:val="center"/>
              <w:rPr>
                <w:rFonts w:ascii="Times New Roman"/>
                <w:sz w:val="28"/>
                <w:szCs w:val="28"/>
              </w:rPr>
            </w:pPr>
            <w:r w:rsidRPr="00D32938">
              <w:rPr>
                <w:rFonts w:ascii="Times New Roman"/>
                <w:sz w:val="28"/>
                <w:szCs w:val="28"/>
              </w:rPr>
              <w:t>15</w:t>
            </w:r>
          </w:p>
        </w:tc>
        <w:tc>
          <w:tcPr>
            <w:tcW w:w="850" w:type="dxa"/>
          </w:tcPr>
          <w:p w:rsidR="0022786E" w:rsidRPr="00D32938" w:rsidRDefault="0022786E" w:rsidP="0022786E">
            <w:pPr>
              <w:jc w:val="center"/>
              <w:rPr>
                <w:rFonts w:ascii="Times New Roman"/>
                <w:sz w:val="28"/>
                <w:szCs w:val="28"/>
              </w:rPr>
            </w:pPr>
            <w:r w:rsidRPr="00D32938">
              <w:rPr>
                <w:rFonts w:ascii="Times New Roman"/>
                <w:sz w:val="28"/>
                <w:szCs w:val="28"/>
              </w:rPr>
              <w:t>64</w:t>
            </w:r>
          </w:p>
        </w:tc>
        <w:tc>
          <w:tcPr>
            <w:tcW w:w="1134" w:type="dxa"/>
            <w:vMerge w:val="restart"/>
            <w:vAlign w:val="center"/>
          </w:tcPr>
          <w:p w:rsidR="0022786E" w:rsidRPr="00D32938" w:rsidRDefault="0022786E" w:rsidP="0022786E">
            <w:pPr>
              <w:jc w:val="center"/>
              <w:rPr>
                <w:rFonts w:ascii="Times New Roman"/>
                <w:sz w:val="28"/>
                <w:szCs w:val="28"/>
              </w:rPr>
            </w:pPr>
            <w:r w:rsidRPr="00D32938">
              <w:rPr>
                <w:rFonts w:ascii="Times New Roman"/>
                <w:sz w:val="28"/>
                <w:szCs w:val="28"/>
              </w:rPr>
              <w:t>24</w:t>
            </w:r>
          </w:p>
        </w:tc>
      </w:tr>
      <w:tr w:rsidR="00D32938" w:rsidRPr="00D32938" w:rsidTr="0022786E">
        <w:tc>
          <w:tcPr>
            <w:tcW w:w="667" w:type="dxa"/>
            <w:vMerge/>
          </w:tcPr>
          <w:p w:rsidR="0022786E" w:rsidRPr="00D32938" w:rsidRDefault="0022786E" w:rsidP="0022786E">
            <w:pPr>
              <w:rPr>
                <w:rFonts w:ascii="Times New Roman"/>
                <w:sz w:val="28"/>
                <w:szCs w:val="28"/>
              </w:rPr>
            </w:pPr>
          </w:p>
        </w:tc>
        <w:tc>
          <w:tcPr>
            <w:tcW w:w="1119" w:type="dxa"/>
          </w:tcPr>
          <w:p w:rsidR="0022786E" w:rsidRPr="00D32938" w:rsidRDefault="0022786E" w:rsidP="0022786E">
            <w:pPr>
              <w:rPr>
                <w:rFonts w:ascii="Times New Roman"/>
                <w:sz w:val="28"/>
                <w:szCs w:val="28"/>
              </w:rPr>
            </w:pPr>
            <w:r w:rsidRPr="00D32938">
              <w:rPr>
                <w:rFonts w:ascii="Times New Roman"/>
                <w:sz w:val="28"/>
                <w:szCs w:val="28"/>
              </w:rPr>
              <w:t>構想審</w:t>
            </w:r>
          </w:p>
        </w:tc>
        <w:tc>
          <w:tcPr>
            <w:tcW w:w="1443" w:type="dxa"/>
          </w:tcPr>
          <w:p w:rsidR="0022786E" w:rsidRPr="00D32938" w:rsidRDefault="0022786E" w:rsidP="0022786E">
            <w:pPr>
              <w:jc w:val="center"/>
              <w:rPr>
                <w:rFonts w:ascii="Times New Roman"/>
                <w:sz w:val="28"/>
                <w:szCs w:val="28"/>
              </w:rPr>
            </w:pPr>
            <w:r w:rsidRPr="00D32938">
              <w:rPr>
                <w:rFonts w:ascii="Times New Roman"/>
                <w:sz w:val="28"/>
                <w:szCs w:val="28"/>
              </w:rPr>
              <w:t>4</w:t>
            </w:r>
          </w:p>
        </w:tc>
        <w:tc>
          <w:tcPr>
            <w:tcW w:w="1444" w:type="dxa"/>
          </w:tcPr>
          <w:p w:rsidR="0022786E" w:rsidRPr="00D32938" w:rsidRDefault="0022786E" w:rsidP="0022786E">
            <w:pPr>
              <w:jc w:val="center"/>
              <w:rPr>
                <w:rFonts w:ascii="Times New Roman"/>
                <w:sz w:val="28"/>
                <w:szCs w:val="28"/>
              </w:rPr>
            </w:pPr>
            <w:r w:rsidRPr="00D32938">
              <w:rPr>
                <w:rFonts w:ascii="Times New Roman"/>
                <w:sz w:val="28"/>
                <w:szCs w:val="28"/>
              </w:rPr>
              <w:t>3</w:t>
            </w:r>
          </w:p>
        </w:tc>
        <w:tc>
          <w:tcPr>
            <w:tcW w:w="1205" w:type="dxa"/>
          </w:tcPr>
          <w:p w:rsidR="0022786E" w:rsidRPr="00D32938" w:rsidRDefault="0022786E" w:rsidP="0022786E">
            <w:pPr>
              <w:jc w:val="center"/>
              <w:rPr>
                <w:rFonts w:ascii="Times New Roman"/>
                <w:sz w:val="28"/>
                <w:szCs w:val="28"/>
              </w:rPr>
            </w:pPr>
            <w:r w:rsidRPr="00D32938">
              <w:rPr>
                <w:rFonts w:ascii="Times New Roman"/>
                <w:sz w:val="28"/>
                <w:szCs w:val="28"/>
              </w:rPr>
              <w:t>5</w:t>
            </w:r>
          </w:p>
        </w:tc>
        <w:tc>
          <w:tcPr>
            <w:tcW w:w="1205" w:type="dxa"/>
          </w:tcPr>
          <w:p w:rsidR="0022786E" w:rsidRPr="00D32938" w:rsidRDefault="0022786E" w:rsidP="0022786E">
            <w:pPr>
              <w:jc w:val="center"/>
              <w:rPr>
                <w:rFonts w:ascii="Times New Roman"/>
                <w:sz w:val="28"/>
                <w:szCs w:val="28"/>
              </w:rPr>
            </w:pPr>
            <w:r w:rsidRPr="00D32938">
              <w:rPr>
                <w:rFonts w:ascii="Times New Roman"/>
                <w:sz w:val="28"/>
                <w:szCs w:val="28"/>
              </w:rPr>
              <w:t>0</w:t>
            </w:r>
          </w:p>
        </w:tc>
        <w:tc>
          <w:tcPr>
            <w:tcW w:w="850" w:type="dxa"/>
          </w:tcPr>
          <w:p w:rsidR="0022786E" w:rsidRPr="00D32938" w:rsidRDefault="0022786E" w:rsidP="0022786E">
            <w:pPr>
              <w:jc w:val="center"/>
              <w:rPr>
                <w:rFonts w:ascii="Times New Roman"/>
                <w:sz w:val="28"/>
                <w:szCs w:val="28"/>
              </w:rPr>
            </w:pPr>
            <w:r w:rsidRPr="00D32938">
              <w:rPr>
                <w:rFonts w:ascii="Times New Roman"/>
                <w:sz w:val="28"/>
                <w:szCs w:val="28"/>
              </w:rPr>
              <w:t>12</w:t>
            </w:r>
          </w:p>
        </w:tc>
        <w:tc>
          <w:tcPr>
            <w:tcW w:w="1134" w:type="dxa"/>
            <w:vMerge/>
            <w:vAlign w:val="center"/>
          </w:tcPr>
          <w:p w:rsidR="0022786E" w:rsidRPr="00D32938" w:rsidRDefault="0022786E" w:rsidP="0022786E">
            <w:pPr>
              <w:jc w:val="center"/>
              <w:rPr>
                <w:rFonts w:ascii="Times New Roman"/>
                <w:sz w:val="28"/>
                <w:szCs w:val="28"/>
              </w:rPr>
            </w:pPr>
          </w:p>
        </w:tc>
      </w:tr>
      <w:tr w:rsidR="00D32938" w:rsidRPr="00D32938" w:rsidTr="0022786E">
        <w:tc>
          <w:tcPr>
            <w:tcW w:w="667" w:type="dxa"/>
            <w:vMerge/>
          </w:tcPr>
          <w:p w:rsidR="0022786E" w:rsidRPr="00D32938" w:rsidRDefault="0022786E" w:rsidP="0022786E">
            <w:pPr>
              <w:rPr>
                <w:rFonts w:ascii="Times New Roman"/>
                <w:sz w:val="28"/>
                <w:szCs w:val="28"/>
              </w:rPr>
            </w:pPr>
          </w:p>
        </w:tc>
        <w:tc>
          <w:tcPr>
            <w:tcW w:w="1119" w:type="dxa"/>
          </w:tcPr>
          <w:p w:rsidR="0022786E" w:rsidRPr="00D32938" w:rsidRDefault="0022786E" w:rsidP="0022786E">
            <w:pPr>
              <w:rPr>
                <w:rFonts w:ascii="Times New Roman"/>
                <w:sz w:val="28"/>
                <w:szCs w:val="28"/>
              </w:rPr>
            </w:pPr>
            <w:r w:rsidRPr="00D32938">
              <w:rPr>
                <w:rFonts w:ascii="Times New Roman"/>
                <w:sz w:val="28"/>
                <w:szCs w:val="28"/>
              </w:rPr>
              <w:t>計畫審</w:t>
            </w:r>
          </w:p>
        </w:tc>
        <w:tc>
          <w:tcPr>
            <w:tcW w:w="1443" w:type="dxa"/>
          </w:tcPr>
          <w:p w:rsidR="0022786E" w:rsidRPr="00D32938" w:rsidRDefault="0022786E" w:rsidP="0022786E">
            <w:pPr>
              <w:jc w:val="center"/>
              <w:rPr>
                <w:rFonts w:ascii="Times New Roman"/>
                <w:sz w:val="28"/>
                <w:szCs w:val="28"/>
              </w:rPr>
            </w:pPr>
            <w:r w:rsidRPr="00D32938">
              <w:rPr>
                <w:rFonts w:ascii="Times New Roman"/>
                <w:sz w:val="28"/>
                <w:szCs w:val="28"/>
              </w:rPr>
              <w:t>3</w:t>
            </w:r>
          </w:p>
        </w:tc>
        <w:tc>
          <w:tcPr>
            <w:tcW w:w="1444" w:type="dxa"/>
          </w:tcPr>
          <w:p w:rsidR="0022786E" w:rsidRPr="00D32938" w:rsidRDefault="0022786E" w:rsidP="0022786E">
            <w:pPr>
              <w:jc w:val="center"/>
              <w:rPr>
                <w:rFonts w:ascii="Times New Roman"/>
                <w:sz w:val="28"/>
                <w:szCs w:val="28"/>
              </w:rPr>
            </w:pPr>
            <w:r w:rsidRPr="00D32938">
              <w:rPr>
                <w:rFonts w:ascii="Times New Roman"/>
                <w:sz w:val="28"/>
                <w:szCs w:val="28"/>
              </w:rPr>
              <w:t>0</w:t>
            </w:r>
          </w:p>
        </w:tc>
        <w:tc>
          <w:tcPr>
            <w:tcW w:w="1205" w:type="dxa"/>
          </w:tcPr>
          <w:p w:rsidR="0022786E" w:rsidRPr="00D32938" w:rsidRDefault="0022786E" w:rsidP="0022786E">
            <w:pPr>
              <w:jc w:val="center"/>
              <w:rPr>
                <w:rFonts w:ascii="Times New Roman"/>
                <w:sz w:val="28"/>
                <w:szCs w:val="28"/>
              </w:rPr>
            </w:pPr>
            <w:r w:rsidRPr="00D32938">
              <w:rPr>
                <w:rFonts w:ascii="Times New Roman"/>
                <w:sz w:val="28"/>
                <w:szCs w:val="28"/>
              </w:rPr>
              <w:t>1</w:t>
            </w:r>
          </w:p>
        </w:tc>
        <w:tc>
          <w:tcPr>
            <w:tcW w:w="1205" w:type="dxa"/>
          </w:tcPr>
          <w:p w:rsidR="0022786E" w:rsidRPr="00D32938" w:rsidRDefault="0022786E" w:rsidP="0022786E">
            <w:pPr>
              <w:jc w:val="center"/>
              <w:rPr>
                <w:rFonts w:ascii="Times New Roman"/>
                <w:sz w:val="28"/>
                <w:szCs w:val="28"/>
              </w:rPr>
            </w:pPr>
            <w:r w:rsidRPr="00D32938">
              <w:rPr>
                <w:rFonts w:ascii="Times New Roman"/>
                <w:sz w:val="28"/>
                <w:szCs w:val="28"/>
              </w:rPr>
              <w:t>0</w:t>
            </w:r>
          </w:p>
        </w:tc>
        <w:tc>
          <w:tcPr>
            <w:tcW w:w="850" w:type="dxa"/>
          </w:tcPr>
          <w:p w:rsidR="0022786E" w:rsidRPr="00D32938" w:rsidRDefault="0022786E" w:rsidP="0022786E">
            <w:pPr>
              <w:jc w:val="center"/>
              <w:rPr>
                <w:rFonts w:ascii="Times New Roman"/>
                <w:sz w:val="28"/>
                <w:szCs w:val="28"/>
              </w:rPr>
            </w:pPr>
            <w:r w:rsidRPr="00D32938">
              <w:rPr>
                <w:rFonts w:ascii="Times New Roman"/>
                <w:sz w:val="28"/>
                <w:szCs w:val="28"/>
              </w:rPr>
              <w:t>4</w:t>
            </w:r>
          </w:p>
        </w:tc>
        <w:tc>
          <w:tcPr>
            <w:tcW w:w="1134" w:type="dxa"/>
            <w:vMerge/>
            <w:vAlign w:val="center"/>
          </w:tcPr>
          <w:p w:rsidR="0022786E" w:rsidRPr="00D32938" w:rsidRDefault="0022786E" w:rsidP="0022786E">
            <w:pPr>
              <w:jc w:val="center"/>
              <w:rPr>
                <w:rFonts w:ascii="Times New Roman"/>
                <w:sz w:val="28"/>
                <w:szCs w:val="28"/>
              </w:rPr>
            </w:pPr>
          </w:p>
        </w:tc>
      </w:tr>
      <w:tr w:rsidR="00D32938" w:rsidRPr="00D32938" w:rsidTr="0022786E">
        <w:tc>
          <w:tcPr>
            <w:tcW w:w="667" w:type="dxa"/>
            <w:vMerge/>
          </w:tcPr>
          <w:p w:rsidR="0022786E" w:rsidRPr="00D32938" w:rsidRDefault="0022786E" w:rsidP="0022786E">
            <w:pPr>
              <w:rPr>
                <w:rFonts w:ascii="Times New Roman"/>
                <w:sz w:val="28"/>
                <w:szCs w:val="28"/>
              </w:rPr>
            </w:pPr>
          </w:p>
        </w:tc>
        <w:tc>
          <w:tcPr>
            <w:tcW w:w="1119" w:type="dxa"/>
          </w:tcPr>
          <w:p w:rsidR="0022786E" w:rsidRPr="00D32938" w:rsidRDefault="0022786E" w:rsidP="0022786E">
            <w:pPr>
              <w:rPr>
                <w:rFonts w:ascii="Times New Roman"/>
                <w:sz w:val="28"/>
                <w:szCs w:val="28"/>
              </w:rPr>
            </w:pPr>
            <w:r w:rsidRPr="00D32938">
              <w:rPr>
                <w:rFonts w:ascii="Times New Roman"/>
                <w:sz w:val="28"/>
                <w:szCs w:val="28"/>
              </w:rPr>
              <w:t>通過率</w:t>
            </w:r>
          </w:p>
        </w:tc>
        <w:tc>
          <w:tcPr>
            <w:tcW w:w="1443" w:type="dxa"/>
          </w:tcPr>
          <w:p w:rsidR="0022786E" w:rsidRPr="00D32938" w:rsidRDefault="0022786E" w:rsidP="0022786E">
            <w:pPr>
              <w:jc w:val="center"/>
              <w:rPr>
                <w:rFonts w:ascii="Times New Roman"/>
                <w:sz w:val="28"/>
                <w:szCs w:val="28"/>
              </w:rPr>
            </w:pPr>
            <w:r w:rsidRPr="00D32938">
              <w:rPr>
                <w:rFonts w:ascii="Times New Roman"/>
                <w:sz w:val="28"/>
                <w:szCs w:val="28"/>
              </w:rPr>
              <w:t>19%</w:t>
            </w:r>
          </w:p>
        </w:tc>
        <w:tc>
          <w:tcPr>
            <w:tcW w:w="1444" w:type="dxa"/>
          </w:tcPr>
          <w:p w:rsidR="0022786E" w:rsidRPr="00D32938" w:rsidRDefault="0022786E" w:rsidP="0022786E">
            <w:pPr>
              <w:jc w:val="center"/>
              <w:rPr>
                <w:rFonts w:ascii="Times New Roman"/>
                <w:sz w:val="28"/>
                <w:szCs w:val="28"/>
              </w:rPr>
            </w:pPr>
            <w:r w:rsidRPr="00D32938">
              <w:rPr>
                <w:rFonts w:ascii="Times New Roman"/>
                <w:sz w:val="28"/>
                <w:szCs w:val="28"/>
              </w:rPr>
              <w:t>0%</w:t>
            </w:r>
          </w:p>
        </w:tc>
        <w:tc>
          <w:tcPr>
            <w:tcW w:w="1205" w:type="dxa"/>
          </w:tcPr>
          <w:p w:rsidR="0022786E" w:rsidRPr="00D32938" w:rsidRDefault="0022786E" w:rsidP="0022786E">
            <w:pPr>
              <w:jc w:val="center"/>
              <w:rPr>
                <w:rFonts w:ascii="Times New Roman"/>
                <w:sz w:val="28"/>
                <w:szCs w:val="28"/>
              </w:rPr>
            </w:pPr>
            <w:r w:rsidRPr="00D32938">
              <w:rPr>
                <w:rFonts w:ascii="Times New Roman"/>
                <w:sz w:val="28"/>
                <w:szCs w:val="28"/>
              </w:rPr>
              <w:t>5%</w:t>
            </w:r>
          </w:p>
        </w:tc>
        <w:tc>
          <w:tcPr>
            <w:tcW w:w="1205" w:type="dxa"/>
          </w:tcPr>
          <w:p w:rsidR="0022786E" w:rsidRPr="00D32938" w:rsidRDefault="0022786E" w:rsidP="0022786E">
            <w:pPr>
              <w:jc w:val="center"/>
              <w:rPr>
                <w:rFonts w:ascii="Times New Roman"/>
                <w:sz w:val="28"/>
                <w:szCs w:val="28"/>
              </w:rPr>
            </w:pPr>
            <w:r w:rsidRPr="00D32938">
              <w:rPr>
                <w:rFonts w:ascii="Times New Roman"/>
                <w:sz w:val="28"/>
                <w:szCs w:val="28"/>
              </w:rPr>
              <w:t>0%</w:t>
            </w:r>
          </w:p>
        </w:tc>
        <w:tc>
          <w:tcPr>
            <w:tcW w:w="850" w:type="dxa"/>
          </w:tcPr>
          <w:p w:rsidR="0022786E" w:rsidRPr="00D32938" w:rsidRDefault="0022786E" w:rsidP="0022786E">
            <w:pPr>
              <w:jc w:val="center"/>
              <w:rPr>
                <w:rFonts w:ascii="Times New Roman"/>
                <w:sz w:val="28"/>
                <w:szCs w:val="28"/>
              </w:rPr>
            </w:pPr>
            <w:r w:rsidRPr="00D32938">
              <w:rPr>
                <w:rFonts w:ascii="Times New Roman"/>
                <w:sz w:val="28"/>
                <w:szCs w:val="28"/>
              </w:rPr>
              <w:t>6%</w:t>
            </w:r>
          </w:p>
        </w:tc>
        <w:tc>
          <w:tcPr>
            <w:tcW w:w="1134" w:type="dxa"/>
            <w:vMerge/>
            <w:vAlign w:val="center"/>
          </w:tcPr>
          <w:p w:rsidR="0022786E" w:rsidRPr="00D32938" w:rsidRDefault="0022786E" w:rsidP="0022786E">
            <w:pPr>
              <w:jc w:val="center"/>
              <w:rPr>
                <w:rFonts w:ascii="Times New Roman"/>
                <w:sz w:val="28"/>
                <w:szCs w:val="28"/>
              </w:rPr>
            </w:pPr>
          </w:p>
        </w:tc>
      </w:tr>
      <w:tr w:rsidR="00D32938" w:rsidRPr="00D32938" w:rsidTr="0022786E">
        <w:tc>
          <w:tcPr>
            <w:tcW w:w="667" w:type="dxa"/>
            <w:vMerge w:val="restart"/>
          </w:tcPr>
          <w:p w:rsidR="0022786E" w:rsidRPr="00D32938" w:rsidRDefault="0022786E" w:rsidP="0022786E">
            <w:pPr>
              <w:rPr>
                <w:rFonts w:ascii="Times New Roman"/>
                <w:sz w:val="28"/>
                <w:szCs w:val="28"/>
              </w:rPr>
            </w:pPr>
            <w:r w:rsidRPr="00D32938">
              <w:rPr>
                <w:rFonts w:ascii="Times New Roman"/>
                <w:sz w:val="28"/>
                <w:szCs w:val="28"/>
              </w:rPr>
              <w:t>99</w:t>
            </w:r>
          </w:p>
        </w:tc>
        <w:tc>
          <w:tcPr>
            <w:tcW w:w="1119" w:type="dxa"/>
          </w:tcPr>
          <w:p w:rsidR="0022786E" w:rsidRPr="00D32938" w:rsidRDefault="0022786E" w:rsidP="0022786E">
            <w:pPr>
              <w:rPr>
                <w:rFonts w:ascii="Times New Roman"/>
                <w:sz w:val="28"/>
                <w:szCs w:val="28"/>
              </w:rPr>
            </w:pPr>
            <w:r w:rsidRPr="00D32938">
              <w:rPr>
                <w:rFonts w:ascii="Times New Roman"/>
                <w:sz w:val="28"/>
                <w:szCs w:val="28"/>
              </w:rPr>
              <w:t>申請</w:t>
            </w:r>
          </w:p>
        </w:tc>
        <w:tc>
          <w:tcPr>
            <w:tcW w:w="1443" w:type="dxa"/>
          </w:tcPr>
          <w:p w:rsidR="0022786E" w:rsidRPr="00D32938" w:rsidRDefault="0022786E" w:rsidP="0022786E">
            <w:pPr>
              <w:jc w:val="center"/>
              <w:rPr>
                <w:rFonts w:ascii="Times New Roman"/>
                <w:sz w:val="28"/>
                <w:szCs w:val="28"/>
              </w:rPr>
            </w:pPr>
            <w:r w:rsidRPr="00D32938">
              <w:rPr>
                <w:rFonts w:ascii="Times New Roman"/>
                <w:sz w:val="28"/>
                <w:szCs w:val="28"/>
              </w:rPr>
              <w:t>8</w:t>
            </w:r>
          </w:p>
        </w:tc>
        <w:tc>
          <w:tcPr>
            <w:tcW w:w="1444" w:type="dxa"/>
          </w:tcPr>
          <w:p w:rsidR="0022786E" w:rsidRPr="00D32938" w:rsidRDefault="0022786E" w:rsidP="0022786E">
            <w:pPr>
              <w:jc w:val="center"/>
              <w:rPr>
                <w:rFonts w:ascii="Times New Roman"/>
                <w:sz w:val="28"/>
                <w:szCs w:val="28"/>
              </w:rPr>
            </w:pPr>
            <w:r w:rsidRPr="00D32938">
              <w:rPr>
                <w:rFonts w:ascii="Times New Roman"/>
                <w:sz w:val="28"/>
                <w:szCs w:val="28"/>
              </w:rPr>
              <w:t>14</w:t>
            </w:r>
          </w:p>
        </w:tc>
        <w:tc>
          <w:tcPr>
            <w:tcW w:w="1205" w:type="dxa"/>
          </w:tcPr>
          <w:p w:rsidR="0022786E" w:rsidRPr="00D32938" w:rsidRDefault="0022786E" w:rsidP="0022786E">
            <w:pPr>
              <w:jc w:val="center"/>
              <w:rPr>
                <w:rFonts w:ascii="Times New Roman"/>
                <w:sz w:val="28"/>
                <w:szCs w:val="28"/>
              </w:rPr>
            </w:pPr>
            <w:r w:rsidRPr="00D32938">
              <w:rPr>
                <w:rFonts w:ascii="Times New Roman"/>
                <w:sz w:val="28"/>
                <w:szCs w:val="28"/>
              </w:rPr>
              <w:t>11</w:t>
            </w:r>
          </w:p>
        </w:tc>
        <w:tc>
          <w:tcPr>
            <w:tcW w:w="1205" w:type="dxa"/>
          </w:tcPr>
          <w:p w:rsidR="0022786E" w:rsidRPr="00D32938" w:rsidRDefault="0022786E" w:rsidP="0022786E">
            <w:pPr>
              <w:jc w:val="center"/>
              <w:rPr>
                <w:rFonts w:ascii="Times New Roman"/>
                <w:sz w:val="28"/>
                <w:szCs w:val="28"/>
              </w:rPr>
            </w:pPr>
            <w:r w:rsidRPr="00D32938">
              <w:rPr>
                <w:rFonts w:ascii="Times New Roman"/>
                <w:sz w:val="28"/>
                <w:szCs w:val="28"/>
              </w:rPr>
              <w:t>11</w:t>
            </w:r>
          </w:p>
        </w:tc>
        <w:tc>
          <w:tcPr>
            <w:tcW w:w="850" w:type="dxa"/>
          </w:tcPr>
          <w:p w:rsidR="0022786E" w:rsidRPr="00D32938" w:rsidRDefault="0022786E" w:rsidP="0022786E">
            <w:pPr>
              <w:jc w:val="center"/>
              <w:rPr>
                <w:rFonts w:ascii="Times New Roman"/>
                <w:sz w:val="28"/>
                <w:szCs w:val="28"/>
              </w:rPr>
            </w:pPr>
            <w:r w:rsidRPr="00D32938">
              <w:rPr>
                <w:rFonts w:ascii="Times New Roman"/>
                <w:sz w:val="28"/>
                <w:szCs w:val="28"/>
              </w:rPr>
              <w:t>44</w:t>
            </w:r>
          </w:p>
        </w:tc>
        <w:tc>
          <w:tcPr>
            <w:tcW w:w="1134" w:type="dxa"/>
            <w:vMerge w:val="restart"/>
            <w:vAlign w:val="center"/>
          </w:tcPr>
          <w:p w:rsidR="0022786E" w:rsidRPr="00D32938" w:rsidRDefault="0022786E" w:rsidP="0022786E">
            <w:pPr>
              <w:jc w:val="center"/>
              <w:rPr>
                <w:rFonts w:ascii="Times New Roman"/>
                <w:sz w:val="28"/>
                <w:szCs w:val="28"/>
              </w:rPr>
            </w:pPr>
            <w:r w:rsidRPr="00D32938">
              <w:rPr>
                <w:rFonts w:ascii="Times New Roman"/>
                <w:sz w:val="28"/>
                <w:szCs w:val="28"/>
              </w:rPr>
              <w:t>16</w:t>
            </w:r>
          </w:p>
        </w:tc>
      </w:tr>
      <w:tr w:rsidR="00D32938" w:rsidRPr="00D32938" w:rsidTr="0022786E">
        <w:tc>
          <w:tcPr>
            <w:tcW w:w="667" w:type="dxa"/>
            <w:vMerge/>
          </w:tcPr>
          <w:p w:rsidR="0022786E" w:rsidRPr="00D32938" w:rsidRDefault="0022786E" w:rsidP="0022786E">
            <w:pPr>
              <w:rPr>
                <w:rFonts w:ascii="Times New Roman"/>
                <w:sz w:val="28"/>
                <w:szCs w:val="28"/>
              </w:rPr>
            </w:pPr>
          </w:p>
        </w:tc>
        <w:tc>
          <w:tcPr>
            <w:tcW w:w="1119" w:type="dxa"/>
          </w:tcPr>
          <w:p w:rsidR="0022786E" w:rsidRPr="00D32938" w:rsidRDefault="0022786E" w:rsidP="0022786E">
            <w:pPr>
              <w:rPr>
                <w:rFonts w:ascii="Times New Roman"/>
                <w:sz w:val="28"/>
                <w:szCs w:val="28"/>
              </w:rPr>
            </w:pPr>
            <w:r w:rsidRPr="00D32938">
              <w:rPr>
                <w:rFonts w:ascii="Times New Roman"/>
                <w:sz w:val="28"/>
                <w:szCs w:val="28"/>
              </w:rPr>
              <w:t>構想審</w:t>
            </w:r>
          </w:p>
        </w:tc>
        <w:tc>
          <w:tcPr>
            <w:tcW w:w="1443" w:type="dxa"/>
          </w:tcPr>
          <w:p w:rsidR="0022786E" w:rsidRPr="00D32938" w:rsidRDefault="0022786E" w:rsidP="0022786E">
            <w:pPr>
              <w:jc w:val="center"/>
              <w:rPr>
                <w:rFonts w:ascii="Times New Roman"/>
                <w:sz w:val="28"/>
                <w:szCs w:val="28"/>
              </w:rPr>
            </w:pPr>
            <w:r w:rsidRPr="00D32938">
              <w:rPr>
                <w:rFonts w:ascii="Times New Roman"/>
                <w:sz w:val="28"/>
                <w:szCs w:val="28"/>
              </w:rPr>
              <w:t>4</w:t>
            </w:r>
          </w:p>
        </w:tc>
        <w:tc>
          <w:tcPr>
            <w:tcW w:w="1444" w:type="dxa"/>
          </w:tcPr>
          <w:p w:rsidR="0022786E" w:rsidRPr="00D32938" w:rsidRDefault="0022786E" w:rsidP="0022786E">
            <w:pPr>
              <w:jc w:val="center"/>
              <w:rPr>
                <w:rFonts w:ascii="Times New Roman"/>
                <w:sz w:val="28"/>
                <w:szCs w:val="28"/>
              </w:rPr>
            </w:pPr>
            <w:r w:rsidRPr="00D32938">
              <w:rPr>
                <w:rFonts w:ascii="Times New Roman"/>
                <w:sz w:val="28"/>
                <w:szCs w:val="28"/>
              </w:rPr>
              <w:t>5</w:t>
            </w:r>
          </w:p>
        </w:tc>
        <w:tc>
          <w:tcPr>
            <w:tcW w:w="1205" w:type="dxa"/>
          </w:tcPr>
          <w:p w:rsidR="0022786E" w:rsidRPr="00D32938" w:rsidRDefault="0022786E" w:rsidP="0022786E">
            <w:pPr>
              <w:jc w:val="center"/>
              <w:rPr>
                <w:rFonts w:ascii="Times New Roman"/>
                <w:sz w:val="28"/>
                <w:szCs w:val="28"/>
              </w:rPr>
            </w:pPr>
            <w:r w:rsidRPr="00D32938">
              <w:rPr>
                <w:rFonts w:ascii="Times New Roman"/>
                <w:sz w:val="28"/>
                <w:szCs w:val="28"/>
              </w:rPr>
              <w:t>3</w:t>
            </w:r>
          </w:p>
        </w:tc>
        <w:tc>
          <w:tcPr>
            <w:tcW w:w="1205" w:type="dxa"/>
          </w:tcPr>
          <w:p w:rsidR="0022786E" w:rsidRPr="00D32938" w:rsidRDefault="0022786E" w:rsidP="0022786E">
            <w:pPr>
              <w:jc w:val="center"/>
              <w:rPr>
                <w:rFonts w:ascii="Times New Roman"/>
                <w:sz w:val="28"/>
                <w:szCs w:val="28"/>
              </w:rPr>
            </w:pPr>
            <w:r w:rsidRPr="00D32938">
              <w:rPr>
                <w:rFonts w:ascii="Times New Roman"/>
                <w:sz w:val="28"/>
                <w:szCs w:val="28"/>
              </w:rPr>
              <w:t>0</w:t>
            </w:r>
          </w:p>
        </w:tc>
        <w:tc>
          <w:tcPr>
            <w:tcW w:w="850" w:type="dxa"/>
          </w:tcPr>
          <w:p w:rsidR="0022786E" w:rsidRPr="00D32938" w:rsidRDefault="0022786E" w:rsidP="0022786E">
            <w:pPr>
              <w:jc w:val="center"/>
              <w:rPr>
                <w:rFonts w:ascii="Times New Roman"/>
                <w:sz w:val="28"/>
                <w:szCs w:val="28"/>
              </w:rPr>
            </w:pPr>
            <w:r w:rsidRPr="00D32938">
              <w:rPr>
                <w:rFonts w:ascii="Times New Roman"/>
                <w:sz w:val="28"/>
                <w:szCs w:val="28"/>
              </w:rPr>
              <w:t>12</w:t>
            </w:r>
          </w:p>
        </w:tc>
        <w:tc>
          <w:tcPr>
            <w:tcW w:w="1134" w:type="dxa"/>
            <w:vMerge/>
            <w:vAlign w:val="center"/>
          </w:tcPr>
          <w:p w:rsidR="0022786E" w:rsidRPr="00D32938" w:rsidRDefault="0022786E" w:rsidP="0022786E">
            <w:pPr>
              <w:jc w:val="center"/>
              <w:rPr>
                <w:rFonts w:ascii="Times New Roman"/>
                <w:sz w:val="28"/>
                <w:szCs w:val="28"/>
              </w:rPr>
            </w:pPr>
          </w:p>
        </w:tc>
      </w:tr>
      <w:tr w:rsidR="00D32938" w:rsidRPr="00D32938" w:rsidTr="0022786E">
        <w:tc>
          <w:tcPr>
            <w:tcW w:w="667" w:type="dxa"/>
            <w:vMerge/>
          </w:tcPr>
          <w:p w:rsidR="0022786E" w:rsidRPr="00D32938" w:rsidRDefault="0022786E" w:rsidP="0022786E">
            <w:pPr>
              <w:rPr>
                <w:rFonts w:ascii="Times New Roman"/>
                <w:sz w:val="28"/>
                <w:szCs w:val="28"/>
              </w:rPr>
            </w:pPr>
          </w:p>
        </w:tc>
        <w:tc>
          <w:tcPr>
            <w:tcW w:w="1119" w:type="dxa"/>
          </w:tcPr>
          <w:p w:rsidR="0022786E" w:rsidRPr="00D32938" w:rsidRDefault="0022786E" w:rsidP="0022786E">
            <w:pPr>
              <w:rPr>
                <w:rFonts w:ascii="Times New Roman"/>
                <w:sz w:val="28"/>
                <w:szCs w:val="28"/>
              </w:rPr>
            </w:pPr>
            <w:r w:rsidRPr="00D32938">
              <w:rPr>
                <w:rFonts w:ascii="Times New Roman"/>
                <w:sz w:val="28"/>
                <w:szCs w:val="28"/>
              </w:rPr>
              <w:t>計畫審</w:t>
            </w:r>
          </w:p>
        </w:tc>
        <w:tc>
          <w:tcPr>
            <w:tcW w:w="1443" w:type="dxa"/>
          </w:tcPr>
          <w:p w:rsidR="0022786E" w:rsidRPr="00D32938" w:rsidRDefault="0022786E" w:rsidP="0022786E">
            <w:pPr>
              <w:jc w:val="center"/>
              <w:rPr>
                <w:rFonts w:ascii="Times New Roman"/>
                <w:sz w:val="28"/>
                <w:szCs w:val="28"/>
              </w:rPr>
            </w:pPr>
            <w:r w:rsidRPr="00D32938">
              <w:rPr>
                <w:rFonts w:ascii="Times New Roman"/>
                <w:sz w:val="28"/>
                <w:szCs w:val="28"/>
              </w:rPr>
              <w:t>2</w:t>
            </w:r>
          </w:p>
        </w:tc>
        <w:tc>
          <w:tcPr>
            <w:tcW w:w="1444" w:type="dxa"/>
          </w:tcPr>
          <w:p w:rsidR="0022786E" w:rsidRPr="00D32938" w:rsidRDefault="0022786E" w:rsidP="0022786E">
            <w:pPr>
              <w:jc w:val="center"/>
              <w:rPr>
                <w:rFonts w:ascii="Times New Roman"/>
                <w:sz w:val="28"/>
                <w:szCs w:val="28"/>
              </w:rPr>
            </w:pPr>
            <w:r w:rsidRPr="00D32938">
              <w:rPr>
                <w:rFonts w:ascii="Times New Roman"/>
                <w:sz w:val="28"/>
                <w:szCs w:val="28"/>
              </w:rPr>
              <w:t>1</w:t>
            </w:r>
          </w:p>
        </w:tc>
        <w:tc>
          <w:tcPr>
            <w:tcW w:w="1205" w:type="dxa"/>
          </w:tcPr>
          <w:p w:rsidR="0022786E" w:rsidRPr="00D32938" w:rsidRDefault="0022786E" w:rsidP="0022786E">
            <w:pPr>
              <w:jc w:val="center"/>
              <w:rPr>
                <w:rFonts w:ascii="Times New Roman"/>
                <w:sz w:val="28"/>
                <w:szCs w:val="28"/>
              </w:rPr>
            </w:pPr>
            <w:r w:rsidRPr="00D32938">
              <w:rPr>
                <w:rFonts w:ascii="Times New Roman"/>
                <w:sz w:val="28"/>
                <w:szCs w:val="28"/>
              </w:rPr>
              <w:t>1</w:t>
            </w:r>
          </w:p>
        </w:tc>
        <w:tc>
          <w:tcPr>
            <w:tcW w:w="1205" w:type="dxa"/>
          </w:tcPr>
          <w:p w:rsidR="0022786E" w:rsidRPr="00D32938" w:rsidRDefault="0022786E" w:rsidP="0022786E">
            <w:pPr>
              <w:jc w:val="center"/>
              <w:rPr>
                <w:rFonts w:ascii="Times New Roman"/>
                <w:sz w:val="28"/>
                <w:szCs w:val="28"/>
              </w:rPr>
            </w:pPr>
            <w:r w:rsidRPr="00D32938">
              <w:rPr>
                <w:rFonts w:ascii="Times New Roman"/>
                <w:sz w:val="28"/>
                <w:szCs w:val="28"/>
              </w:rPr>
              <w:t>0</w:t>
            </w:r>
          </w:p>
        </w:tc>
        <w:tc>
          <w:tcPr>
            <w:tcW w:w="850" w:type="dxa"/>
          </w:tcPr>
          <w:p w:rsidR="0022786E" w:rsidRPr="00D32938" w:rsidRDefault="0022786E" w:rsidP="0022786E">
            <w:pPr>
              <w:jc w:val="center"/>
              <w:rPr>
                <w:rFonts w:ascii="Times New Roman"/>
                <w:sz w:val="28"/>
                <w:szCs w:val="28"/>
              </w:rPr>
            </w:pPr>
            <w:r w:rsidRPr="00D32938">
              <w:rPr>
                <w:rFonts w:ascii="Times New Roman"/>
                <w:sz w:val="28"/>
                <w:szCs w:val="28"/>
              </w:rPr>
              <w:t>4</w:t>
            </w:r>
          </w:p>
        </w:tc>
        <w:tc>
          <w:tcPr>
            <w:tcW w:w="1134" w:type="dxa"/>
            <w:vMerge/>
            <w:vAlign w:val="center"/>
          </w:tcPr>
          <w:p w:rsidR="0022786E" w:rsidRPr="00D32938" w:rsidRDefault="0022786E" w:rsidP="0022786E">
            <w:pPr>
              <w:jc w:val="center"/>
              <w:rPr>
                <w:rFonts w:ascii="Times New Roman"/>
                <w:sz w:val="28"/>
                <w:szCs w:val="28"/>
              </w:rPr>
            </w:pPr>
          </w:p>
        </w:tc>
      </w:tr>
      <w:tr w:rsidR="00D32938" w:rsidRPr="00D32938" w:rsidTr="0022786E">
        <w:tc>
          <w:tcPr>
            <w:tcW w:w="667" w:type="dxa"/>
            <w:vMerge/>
          </w:tcPr>
          <w:p w:rsidR="0022786E" w:rsidRPr="00D32938" w:rsidRDefault="0022786E" w:rsidP="0022786E">
            <w:pPr>
              <w:rPr>
                <w:rFonts w:ascii="Times New Roman"/>
                <w:sz w:val="28"/>
                <w:szCs w:val="28"/>
              </w:rPr>
            </w:pPr>
          </w:p>
        </w:tc>
        <w:tc>
          <w:tcPr>
            <w:tcW w:w="1119" w:type="dxa"/>
          </w:tcPr>
          <w:p w:rsidR="0022786E" w:rsidRPr="00D32938" w:rsidRDefault="0022786E" w:rsidP="0022786E">
            <w:pPr>
              <w:rPr>
                <w:rFonts w:ascii="Times New Roman"/>
                <w:sz w:val="28"/>
                <w:szCs w:val="28"/>
              </w:rPr>
            </w:pPr>
            <w:r w:rsidRPr="00D32938">
              <w:rPr>
                <w:rFonts w:ascii="Times New Roman"/>
                <w:sz w:val="28"/>
                <w:szCs w:val="28"/>
              </w:rPr>
              <w:t>通過率</w:t>
            </w:r>
          </w:p>
        </w:tc>
        <w:tc>
          <w:tcPr>
            <w:tcW w:w="1443" w:type="dxa"/>
          </w:tcPr>
          <w:p w:rsidR="0022786E" w:rsidRPr="00D32938" w:rsidRDefault="0022786E" w:rsidP="0022786E">
            <w:pPr>
              <w:jc w:val="center"/>
              <w:rPr>
                <w:rFonts w:ascii="Times New Roman"/>
                <w:sz w:val="28"/>
                <w:szCs w:val="28"/>
              </w:rPr>
            </w:pPr>
            <w:r w:rsidRPr="00D32938">
              <w:rPr>
                <w:rFonts w:ascii="Times New Roman"/>
                <w:sz w:val="28"/>
                <w:szCs w:val="28"/>
              </w:rPr>
              <w:t>25%</w:t>
            </w:r>
          </w:p>
        </w:tc>
        <w:tc>
          <w:tcPr>
            <w:tcW w:w="1444" w:type="dxa"/>
          </w:tcPr>
          <w:p w:rsidR="0022786E" w:rsidRPr="00D32938" w:rsidRDefault="0022786E" w:rsidP="0022786E">
            <w:pPr>
              <w:jc w:val="center"/>
              <w:rPr>
                <w:rFonts w:ascii="Times New Roman"/>
                <w:sz w:val="28"/>
                <w:szCs w:val="28"/>
              </w:rPr>
            </w:pPr>
            <w:r w:rsidRPr="00D32938">
              <w:rPr>
                <w:rFonts w:ascii="Times New Roman"/>
                <w:sz w:val="28"/>
                <w:szCs w:val="28"/>
              </w:rPr>
              <w:t>7%</w:t>
            </w:r>
          </w:p>
        </w:tc>
        <w:tc>
          <w:tcPr>
            <w:tcW w:w="1205" w:type="dxa"/>
          </w:tcPr>
          <w:p w:rsidR="0022786E" w:rsidRPr="00D32938" w:rsidRDefault="0022786E" w:rsidP="0022786E">
            <w:pPr>
              <w:jc w:val="center"/>
              <w:rPr>
                <w:rFonts w:ascii="Times New Roman"/>
                <w:sz w:val="28"/>
                <w:szCs w:val="28"/>
              </w:rPr>
            </w:pPr>
            <w:r w:rsidRPr="00D32938">
              <w:rPr>
                <w:rFonts w:ascii="Times New Roman"/>
                <w:sz w:val="28"/>
                <w:szCs w:val="28"/>
              </w:rPr>
              <w:t>9%</w:t>
            </w:r>
          </w:p>
        </w:tc>
        <w:tc>
          <w:tcPr>
            <w:tcW w:w="1205" w:type="dxa"/>
          </w:tcPr>
          <w:p w:rsidR="0022786E" w:rsidRPr="00D32938" w:rsidRDefault="0022786E" w:rsidP="0022786E">
            <w:pPr>
              <w:jc w:val="center"/>
              <w:rPr>
                <w:rFonts w:ascii="Times New Roman"/>
                <w:sz w:val="28"/>
                <w:szCs w:val="28"/>
              </w:rPr>
            </w:pPr>
            <w:r w:rsidRPr="00D32938">
              <w:rPr>
                <w:rFonts w:ascii="Times New Roman"/>
                <w:sz w:val="28"/>
                <w:szCs w:val="28"/>
              </w:rPr>
              <w:t>0%</w:t>
            </w:r>
          </w:p>
        </w:tc>
        <w:tc>
          <w:tcPr>
            <w:tcW w:w="850" w:type="dxa"/>
          </w:tcPr>
          <w:p w:rsidR="0022786E" w:rsidRPr="00D32938" w:rsidRDefault="0022786E" w:rsidP="0022786E">
            <w:pPr>
              <w:jc w:val="center"/>
              <w:rPr>
                <w:rFonts w:ascii="Times New Roman"/>
                <w:sz w:val="28"/>
                <w:szCs w:val="28"/>
              </w:rPr>
            </w:pPr>
            <w:r w:rsidRPr="00D32938">
              <w:rPr>
                <w:rFonts w:ascii="Times New Roman"/>
                <w:sz w:val="28"/>
                <w:szCs w:val="28"/>
              </w:rPr>
              <w:t>9%</w:t>
            </w:r>
          </w:p>
        </w:tc>
        <w:tc>
          <w:tcPr>
            <w:tcW w:w="1134" w:type="dxa"/>
            <w:vMerge/>
            <w:vAlign w:val="center"/>
          </w:tcPr>
          <w:p w:rsidR="0022786E" w:rsidRPr="00D32938" w:rsidRDefault="0022786E" w:rsidP="0022786E">
            <w:pPr>
              <w:jc w:val="center"/>
              <w:rPr>
                <w:rFonts w:ascii="Times New Roman"/>
                <w:sz w:val="28"/>
                <w:szCs w:val="28"/>
              </w:rPr>
            </w:pPr>
          </w:p>
        </w:tc>
      </w:tr>
      <w:tr w:rsidR="00D32938" w:rsidRPr="00D32938" w:rsidTr="0022786E">
        <w:tc>
          <w:tcPr>
            <w:tcW w:w="667" w:type="dxa"/>
            <w:vMerge w:val="restart"/>
          </w:tcPr>
          <w:p w:rsidR="0022786E" w:rsidRPr="00D32938" w:rsidRDefault="0022786E" w:rsidP="0022786E">
            <w:pPr>
              <w:rPr>
                <w:rFonts w:ascii="Times New Roman"/>
                <w:sz w:val="28"/>
                <w:szCs w:val="28"/>
              </w:rPr>
            </w:pPr>
            <w:r w:rsidRPr="00D32938">
              <w:rPr>
                <w:rFonts w:ascii="Times New Roman"/>
                <w:sz w:val="28"/>
                <w:szCs w:val="28"/>
              </w:rPr>
              <w:t>100</w:t>
            </w:r>
          </w:p>
        </w:tc>
        <w:tc>
          <w:tcPr>
            <w:tcW w:w="1119" w:type="dxa"/>
          </w:tcPr>
          <w:p w:rsidR="0022786E" w:rsidRPr="00D32938" w:rsidRDefault="0022786E" w:rsidP="0022786E">
            <w:pPr>
              <w:rPr>
                <w:rFonts w:ascii="Times New Roman"/>
                <w:sz w:val="28"/>
                <w:szCs w:val="28"/>
              </w:rPr>
            </w:pPr>
            <w:r w:rsidRPr="00D32938">
              <w:rPr>
                <w:rFonts w:ascii="Times New Roman"/>
                <w:sz w:val="28"/>
                <w:szCs w:val="28"/>
              </w:rPr>
              <w:t>申請</w:t>
            </w:r>
          </w:p>
        </w:tc>
        <w:tc>
          <w:tcPr>
            <w:tcW w:w="1443" w:type="dxa"/>
          </w:tcPr>
          <w:p w:rsidR="0022786E" w:rsidRPr="00D32938" w:rsidRDefault="0022786E" w:rsidP="0022786E">
            <w:pPr>
              <w:jc w:val="center"/>
              <w:rPr>
                <w:rFonts w:ascii="Times New Roman"/>
                <w:sz w:val="28"/>
                <w:szCs w:val="28"/>
              </w:rPr>
            </w:pPr>
            <w:r w:rsidRPr="00D32938">
              <w:rPr>
                <w:rFonts w:ascii="Times New Roman"/>
                <w:sz w:val="28"/>
                <w:szCs w:val="28"/>
              </w:rPr>
              <w:t>3</w:t>
            </w:r>
          </w:p>
        </w:tc>
        <w:tc>
          <w:tcPr>
            <w:tcW w:w="1444" w:type="dxa"/>
          </w:tcPr>
          <w:p w:rsidR="0022786E" w:rsidRPr="00D32938" w:rsidRDefault="0022786E" w:rsidP="0022786E">
            <w:pPr>
              <w:jc w:val="center"/>
              <w:rPr>
                <w:rFonts w:ascii="Times New Roman"/>
                <w:sz w:val="28"/>
                <w:szCs w:val="28"/>
              </w:rPr>
            </w:pPr>
            <w:r w:rsidRPr="00D32938">
              <w:rPr>
                <w:rFonts w:ascii="Times New Roman"/>
                <w:sz w:val="28"/>
                <w:szCs w:val="28"/>
              </w:rPr>
              <w:t>2</w:t>
            </w:r>
          </w:p>
        </w:tc>
        <w:tc>
          <w:tcPr>
            <w:tcW w:w="1205" w:type="dxa"/>
          </w:tcPr>
          <w:p w:rsidR="0022786E" w:rsidRPr="00D32938" w:rsidRDefault="0022786E" w:rsidP="0022786E">
            <w:pPr>
              <w:jc w:val="center"/>
              <w:rPr>
                <w:rFonts w:ascii="Times New Roman"/>
                <w:sz w:val="28"/>
                <w:szCs w:val="28"/>
              </w:rPr>
            </w:pPr>
            <w:r w:rsidRPr="00D32938">
              <w:rPr>
                <w:rFonts w:ascii="Times New Roman"/>
                <w:sz w:val="28"/>
                <w:szCs w:val="28"/>
              </w:rPr>
              <w:t>7</w:t>
            </w:r>
          </w:p>
        </w:tc>
        <w:tc>
          <w:tcPr>
            <w:tcW w:w="1205" w:type="dxa"/>
          </w:tcPr>
          <w:p w:rsidR="0022786E" w:rsidRPr="00D32938" w:rsidRDefault="0022786E" w:rsidP="0022786E">
            <w:pPr>
              <w:jc w:val="center"/>
              <w:rPr>
                <w:rFonts w:ascii="Times New Roman"/>
                <w:sz w:val="28"/>
                <w:szCs w:val="28"/>
              </w:rPr>
            </w:pPr>
            <w:r w:rsidRPr="00D32938">
              <w:rPr>
                <w:rFonts w:ascii="Times New Roman"/>
                <w:sz w:val="28"/>
                <w:szCs w:val="28"/>
              </w:rPr>
              <w:t>6</w:t>
            </w:r>
          </w:p>
        </w:tc>
        <w:tc>
          <w:tcPr>
            <w:tcW w:w="850" w:type="dxa"/>
          </w:tcPr>
          <w:p w:rsidR="0022786E" w:rsidRPr="00D32938" w:rsidRDefault="0022786E" w:rsidP="0022786E">
            <w:pPr>
              <w:jc w:val="center"/>
              <w:rPr>
                <w:rFonts w:ascii="Times New Roman"/>
                <w:sz w:val="28"/>
                <w:szCs w:val="28"/>
              </w:rPr>
            </w:pPr>
            <w:r w:rsidRPr="00D32938">
              <w:rPr>
                <w:rFonts w:ascii="Times New Roman"/>
                <w:sz w:val="28"/>
                <w:szCs w:val="28"/>
              </w:rPr>
              <w:t>18</w:t>
            </w:r>
          </w:p>
        </w:tc>
        <w:tc>
          <w:tcPr>
            <w:tcW w:w="1134" w:type="dxa"/>
            <w:vMerge w:val="restart"/>
            <w:vAlign w:val="center"/>
          </w:tcPr>
          <w:p w:rsidR="0022786E" w:rsidRPr="00D32938" w:rsidRDefault="0022786E" w:rsidP="0022786E">
            <w:pPr>
              <w:jc w:val="center"/>
              <w:rPr>
                <w:rFonts w:ascii="Times New Roman"/>
                <w:sz w:val="28"/>
                <w:szCs w:val="28"/>
              </w:rPr>
            </w:pPr>
            <w:r w:rsidRPr="00D32938">
              <w:rPr>
                <w:rFonts w:ascii="Times New Roman"/>
                <w:sz w:val="28"/>
                <w:szCs w:val="28"/>
              </w:rPr>
              <w:t>10</w:t>
            </w:r>
          </w:p>
        </w:tc>
      </w:tr>
      <w:tr w:rsidR="00D32938" w:rsidRPr="00D32938" w:rsidTr="0022786E">
        <w:tc>
          <w:tcPr>
            <w:tcW w:w="667" w:type="dxa"/>
            <w:vMerge/>
          </w:tcPr>
          <w:p w:rsidR="0022786E" w:rsidRPr="00D32938" w:rsidRDefault="0022786E" w:rsidP="0022786E">
            <w:pPr>
              <w:rPr>
                <w:rFonts w:ascii="Times New Roman"/>
                <w:sz w:val="28"/>
                <w:szCs w:val="28"/>
              </w:rPr>
            </w:pPr>
          </w:p>
        </w:tc>
        <w:tc>
          <w:tcPr>
            <w:tcW w:w="1119" w:type="dxa"/>
          </w:tcPr>
          <w:p w:rsidR="0022786E" w:rsidRPr="00D32938" w:rsidRDefault="0022786E" w:rsidP="0022786E">
            <w:pPr>
              <w:rPr>
                <w:rFonts w:ascii="Times New Roman"/>
                <w:sz w:val="28"/>
                <w:szCs w:val="28"/>
              </w:rPr>
            </w:pPr>
            <w:r w:rsidRPr="00D32938">
              <w:rPr>
                <w:rFonts w:ascii="Times New Roman"/>
                <w:sz w:val="28"/>
                <w:szCs w:val="28"/>
              </w:rPr>
              <w:t>構想審</w:t>
            </w:r>
          </w:p>
        </w:tc>
        <w:tc>
          <w:tcPr>
            <w:tcW w:w="1443" w:type="dxa"/>
          </w:tcPr>
          <w:p w:rsidR="0022786E" w:rsidRPr="00D32938" w:rsidRDefault="0022786E" w:rsidP="0022786E">
            <w:pPr>
              <w:jc w:val="center"/>
              <w:rPr>
                <w:rFonts w:ascii="Times New Roman"/>
                <w:sz w:val="28"/>
                <w:szCs w:val="28"/>
              </w:rPr>
            </w:pPr>
            <w:r w:rsidRPr="00D32938">
              <w:rPr>
                <w:rFonts w:ascii="Times New Roman"/>
                <w:sz w:val="28"/>
                <w:szCs w:val="28"/>
              </w:rPr>
              <w:t>1</w:t>
            </w:r>
          </w:p>
        </w:tc>
        <w:tc>
          <w:tcPr>
            <w:tcW w:w="1444" w:type="dxa"/>
          </w:tcPr>
          <w:p w:rsidR="0022786E" w:rsidRPr="00D32938" w:rsidRDefault="0022786E" w:rsidP="0022786E">
            <w:pPr>
              <w:jc w:val="center"/>
              <w:rPr>
                <w:rFonts w:ascii="Times New Roman"/>
                <w:sz w:val="28"/>
                <w:szCs w:val="28"/>
              </w:rPr>
            </w:pPr>
            <w:r w:rsidRPr="00D32938">
              <w:rPr>
                <w:rFonts w:ascii="Times New Roman"/>
                <w:sz w:val="28"/>
                <w:szCs w:val="28"/>
              </w:rPr>
              <w:t>0</w:t>
            </w:r>
          </w:p>
        </w:tc>
        <w:tc>
          <w:tcPr>
            <w:tcW w:w="1205" w:type="dxa"/>
          </w:tcPr>
          <w:p w:rsidR="0022786E" w:rsidRPr="00D32938" w:rsidRDefault="0022786E" w:rsidP="0022786E">
            <w:pPr>
              <w:jc w:val="center"/>
              <w:rPr>
                <w:rFonts w:ascii="Times New Roman"/>
                <w:sz w:val="28"/>
                <w:szCs w:val="28"/>
              </w:rPr>
            </w:pPr>
            <w:r w:rsidRPr="00D32938">
              <w:rPr>
                <w:rFonts w:ascii="Times New Roman"/>
                <w:sz w:val="28"/>
                <w:szCs w:val="28"/>
              </w:rPr>
              <w:t>1</w:t>
            </w:r>
          </w:p>
        </w:tc>
        <w:tc>
          <w:tcPr>
            <w:tcW w:w="1205" w:type="dxa"/>
          </w:tcPr>
          <w:p w:rsidR="0022786E" w:rsidRPr="00D32938" w:rsidRDefault="0022786E" w:rsidP="0022786E">
            <w:pPr>
              <w:jc w:val="center"/>
              <w:rPr>
                <w:rFonts w:ascii="Times New Roman"/>
                <w:sz w:val="28"/>
                <w:szCs w:val="28"/>
              </w:rPr>
            </w:pPr>
            <w:r w:rsidRPr="00D32938">
              <w:rPr>
                <w:rFonts w:ascii="Times New Roman"/>
                <w:sz w:val="28"/>
                <w:szCs w:val="28"/>
              </w:rPr>
              <w:t>0</w:t>
            </w:r>
          </w:p>
        </w:tc>
        <w:tc>
          <w:tcPr>
            <w:tcW w:w="850" w:type="dxa"/>
          </w:tcPr>
          <w:p w:rsidR="0022786E" w:rsidRPr="00D32938" w:rsidRDefault="0022786E" w:rsidP="0022786E">
            <w:pPr>
              <w:jc w:val="center"/>
              <w:rPr>
                <w:rFonts w:ascii="Times New Roman"/>
                <w:sz w:val="28"/>
                <w:szCs w:val="28"/>
              </w:rPr>
            </w:pPr>
            <w:r w:rsidRPr="00D32938">
              <w:rPr>
                <w:rFonts w:ascii="Times New Roman"/>
                <w:sz w:val="28"/>
                <w:szCs w:val="28"/>
              </w:rPr>
              <w:t>2</w:t>
            </w:r>
          </w:p>
        </w:tc>
        <w:tc>
          <w:tcPr>
            <w:tcW w:w="1134" w:type="dxa"/>
            <w:vMerge/>
            <w:vAlign w:val="center"/>
          </w:tcPr>
          <w:p w:rsidR="0022786E" w:rsidRPr="00D32938" w:rsidRDefault="0022786E" w:rsidP="0022786E">
            <w:pPr>
              <w:jc w:val="center"/>
              <w:rPr>
                <w:rFonts w:ascii="Times New Roman"/>
                <w:sz w:val="28"/>
                <w:szCs w:val="28"/>
              </w:rPr>
            </w:pPr>
          </w:p>
        </w:tc>
      </w:tr>
      <w:tr w:rsidR="00D32938" w:rsidRPr="00D32938" w:rsidTr="0022786E">
        <w:tc>
          <w:tcPr>
            <w:tcW w:w="667" w:type="dxa"/>
            <w:vMerge/>
          </w:tcPr>
          <w:p w:rsidR="0022786E" w:rsidRPr="00D32938" w:rsidRDefault="0022786E" w:rsidP="0022786E">
            <w:pPr>
              <w:rPr>
                <w:rFonts w:ascii="Times New Roman"/>
                <w:sz w:val="28"/>
                <w:szCs w:val="28"/>
              </w:rPr>
            </w:pPr>
          </w:p>
        </w:tc>
        <w:tc>
          <w:tcPr>
            <w:tcW w:w="1119" w:type="dxa"/>
          </w:tcPr>
          <w:p w:rsidR="0022786E" w:rsidRPr="00D32938" w:rsidRDefault="0022786E" w:rsidP="0022786E">
            <w:pPr>
              <w:rPr>
                <w:rFonts w:ascii="Times New Roman"/>
                <w:sz w:val="28"/>
                <w:szCs w:val="28"/>
              </w:rPr>
            </w:pPr>
            <w:r w:rsidRPr="00D32938">
              <w:rPr>
                <w:rFonts w:ascii="Times New Roman"/>
                <w:sz w:val="28"/>
                <w:szCs w:val="28"/>
              </w:rPr>
              <w:t>計畫審</w:t>
            </w:r>
          </w:p>
        </w:tc>
        <w:tc>
          <w:tcPr>
            <w:tcW w:w="1443" w:type="dxa"/>
          </w:tcPr>
          <w:p w:rsidR="0022786E" w:rsidRPr="00D32938" w:rsidRDefault="0022786E" w:rsidP="0022786E">
            <w:pPr>
              <w:jc w:val="center"/>
              <w:rPr>
                <w:rFonts w:ascii="Times New Roman"/>
                <w:sz w:val="28"/>
                <w:szCs w:val="28"/>
              </w:rPr>
            </w:pPr>
            <w:r w:rsidRPr="00D32938">
              <w:rPr>
                <w:rFonts w:ascii="Times New Roman"/>
                <w:sz w:val="28"/>
                <w:szCs w:val="28"/>
              </w:rPr>
              <w:t>1</w:t>
            </w:r>
          </w:p>
        </w:tc>
        <w:tc>
          <w:tcPr>
            <w:tcW w:w="1444" w:type="dxa"/>
          </w:tcPr>
          <w:p w:rsidR="0022786E" w:rsidRPr="00D32938" w:rsidRDefault="0022786E" w:rsidP="0022786E">
            <w:pPr>
              <w:jc w:val="center"/>
              <w:rPr>
                <w:rFonts w:ascii="Times New Roman"/>
                <w:sz w:val="28"/>
                <w:szCs w:val="28"/>
              </w:rPr>
            </w:pPr>
            <w:r w:rsidRPr="00D32938">
              <w:rPr>
                <w:rFonts w:ascii="Times New Roman"/>
                <w:sz w:val="28"/>
                <w:szCs w:val="28"/>
              </w:rPr>
              <w:t>0</w:t>
            </w:r>
          </w:p>
        </w:tc>
        <w:tc>
          <w:tcPr>
            <w:tcW w:w="1205" w:type="dxa"/>
          </w:tcPr>
          <w:p w:rsidR="0022786E" w:rsidRPr="00D32938" w:rsidRDefault="0022786E" w:rsidP="0022786E">
            <w:pPr>
              <w:jc w:val="center"/>
              <w:rPr>
                <w:rFonts w:ascii="Times New Roman"/>
                <w:sz w:val="28"/>
                <w:szCs w:val="28"/>
              </w:rPr>
            </w:pPr>
            <w:r w:rsidRPr="00D32938">
              <w:rPr>
                <w:rFonts w:ascii="Times New Roman"/>
                <w:sz w:val="28"/>
                <w:szCs w:val="28"/>
              </w:rPr>
              <w:t>1</w:t>
            </w:r>
          </w:p>
        </w:tc>
        <w:tc>
          <w:tcPr>
            <w:tcW w:w="1205" w:type="dxa"/>
          </w:tcPr>
          <w:p w:rsidR="0022786E" w:rsidRPr="00D32938" w:rsidRDefault="0022786E" w:rsidP="0022786E">
            <w:pPr>
              <w:jc w:val="center"/>
              <w:rPr>
                <w:rFonts w:ascii="Times New Roman"/>
                <w:sz w:val="28"/>
                <w:szCs w:val="28"/>
              </w:rPr>
            </w:pPr>
            <w:r w:rsidRPr="00D32938">
              <w:rPr>
                <w:rFonts w:ascii="Times New Roman"/>
                <w:sz w:val="28"/>
                <w:szCs w:val="28"/>
              </w:rPr>
              <w:t>0</w:t>
            </w:r>
          </w:p>
        </w:tc>
        <w:tc>
          <w:tcPr>
            <w:tcW w:w="850" w:type="dxa"/>
          </w:tcPr>
          <w:p w:rsidR="0022786E" w:rsidRPr="00D32938" w:rsidRDefault="0022786E" w:rsidP="0022786E">
            <w:pPr>
              <w:jc w:val="center"/>
              <w:rPr>
                <w:rFonts w:ascii="Times New Roman"/>
                <w:sz w:val="28"/>
                <w:szCs w:val="28"/>
              </w:rPr>
            </w:pPr>
            <w:r w:rsidRPr="00D32938">
              <w:rPr>
                <w:rFonts w:ascii="Times New Roman"/>
                <w:sz w:val="28"/>
                <w:szCs w:val="28"/>
              </w:rPr>
              <w:t>2</w:t>
            </w:r>
          </w:p>
        </w:tc>
        <w:tc>
          <w:tcPr>
            <w:tcW w:w="1134" w:type="dxa"/>
            <w:vMerge/>
            <w:vAlign w:val="center"/>
          </w:tcPr>
          <w:p w:rsidR="0022786E" w:rsidRPr="00D32938" w:rsidRDefault="0022786E" w:rsidP="0022786E">
            <w:pPr>
              <w:jc w:val="center"/>
              <w:rPr>
                <w:rFonts w:ascii="Times New Roman"/>
                <w:sz w:val="28"/>
                <w:szCs w:val="28"/>
              </w:rPr>
            </w:pPr>
          </w:p>
        </w:tc>
      </w:tr>
      <w:tr w:rsidR="00D32938" w:rsidRPr="00D32938" w:rsidTr="0022786E">
        <w:tc>
          <w:tcPr>
            <w:tcW w:w="667" w:type="dxa"/>
            <w:vMerge/>
          </w:tcPr>
          <w:p w:rsidR="0022786E" w:rsidRPr="00D32938" w:rsidRDefault="0022786E" w:rsidP="0022786E">
            <w:pPr>
              <w:rPr>
                <w:rFonts w:ascii="Times New Roman"/>
                <w:sz w:val="28"/>
                <w:szCs w:val="28"/>
              </w:rPr>
            </w:pPr>
          </w:p>
        </w:tc>
        <w:tc>
          <w:tcPr>
            <w:tcW w:w="1119" w:type="dxa"/>
          </w:tcPr>
          <w:p w:rsidR="0022786E" w:rsidRPr="00D32938" w:rsidRDefault="0022786E" w:rsidP="0022786E">
            <w:pPr>
              <w:rPr>
                <w:rFonts w:ascii="Times New Roman"/>
                <w:sz w:val="28"/>
                <w:szCs w:val="28"/>
              </w:rPr>
            </w:pPr>
            <w:r w:rsidRPr="00D32938">
              <w:rPr>
                <w:rFonts w:ascii="Times New Roman"/>
                <w:sz w:val="28"/>
                <w:szCs w:val="28"/>
              </w:rPr>
              <w:t>通過率</w:t>
            </w:r>
          </w:p>
        </w:tc>
        <w:tc>
          <w:tcPr>
            <w:tcW w:w="1443" w:type="dxa"/>
          </w:tcPr>
          <w:p w:rsidR="0022786E" w:rsidRPr="00D32938" w:rsidRDefault="0022786E" w:rsidP="0022786E">
            <w:pPr>
              <w:jc w:val="center"/>
              <w:rPr>
                <w:rFonts w:ascii="Times New Roman"/>
                <w:sz w:val="28"/>
                <w:szCs w:val="28"/>
              </w:rPr>
            </w:pPr>
            <w:r w:rsidRPr="00D32938">
              <w:rPr>
                <w:rFonts w:ascii="Times New Roman"/>
                <w:sz w:val="28"/>
                <w:szCs w:val="28"/>
              </w:rPr>
              <w:t>33%</w:t>
            </w:r>
          </w:p>
        </w:tc>
        <w:tc>
          <w:tcPr>
            <w:tcW w:w="1444" w:type="dxa"/>
          </w:tcPr>
          <w:p w:rsidR="0022786E" w:rsidRPr="00D32938" w:rsidRDefault="0022786E" w:rsidP="0022786E">
            <w:pPr>
              <w:jc w:val="center"/>
              <w:rPr>
                <w:rFonts w:ascii="Times New Roman"/>
                <w:sz w:val="28"/>
                <w:szCs w:val="28"/>
              </w:rPr>
            </w:pPr>
            <w:r w:rsidRPr="00D32938">
              <w:rPr>
                <w:rFonts w:ascii="Times New Roman"/>
                <w:sz w:val="28"/>
                <w:szCs w:val="28"/>
              </w:rPr>
              <w:t>0%</w:t>
            </w:r>
          </w:p>
        </w:tc>
        <w:tc>
          <w:tcPr>
            <w:tcW w:w="1205" w:type="dxa"/>
          </w:tcPr>
          <w:p w:rsidR="0022786E" w:rsidRPr="00D32938" w:rsidRDefault="0022786E" w:rsidP="0022786E">
            <w:pPr>
              <w:jc w:val="center"/>
              <w:rPr>
                <w:rFonts w:ascii="Times New Roman"/>
                <w:sz w:val="28"/>
                <w:szCs w:val="28"/>
              </w:rPr>
            </w:pPr>
            <w:r w:rsidRPr="00D32938">
              <w:rPr>
                <w:rFonts w:ascii="Times New Roman"/>
                <w:sz w:val="28"/>
                <w:szCs w:val="28"/>
              </w:rPr>
              <w:t>14%</w:t>
            </w:r>
          </w:p>
        </w:tc>
        <w:tc>
          <w:tcPr>
            <w:tcW w:w="1205" w:type="dxa"/>
          </w:tcPr>
          <w:p w:rsidR="0022786E" w:rsidRPr="00D32938" w:rsidRDefault="0022786E" w:rsidP="0022786E">
            <w:pPr>
              <w:jc w:val="center"/>
              <w:rPr>
                <w:rFonts w:ascii="Times New Roman"/>
                <w:sz w:val="28"/>
                <w:szCs w:val="28"/>
              </w:rPr>
            </w:pPr>
            <w:r w:rsidRPr="00D32938">
              <w:rPr>
                <w:rFonts w:ascii="Times New Roman"/>
                <w:sz w:val="28"/>
                <w:szCs w:val="28"/>
              </w:rPr>
              <w:t>0%</w:t>
            </w:r>
          </w:p>
        </w:tc>
        <w:tc>
          <w:tcPr>
            <w:tcW w:w="850" w:type="dxa"/>
          </w:tcPr>
          <w:p w:rsidR="0022786E" w:rsidRPr="00D32938" w:rsidRDefault="0022786E" w:rsidP="0022786E">
            <w:pPr>
              <w:jc w:val="center"/>
              <w:rPr>
                <w:rFonts w:ascii="Times New Roman"/>
                <w:sz w:val="28"/>
                <w:szCs w:val="28"/>
              </w:rPr>
            </w:pPr>
            <w:r w:rsidRPr="00D32938">
              <w:rPr>
                <w:rFonts w:ascii="Times New Roman"/>
                <w:sz w:val="28"/>
                <w:szCs w:val="28"/>
              </w:rPr>
              <w:t>11%</w:t>
            </w:r>
          </w:p>
        </w:tc>
        <w:tc>
          <w:tcPr>
            <w:tcW w:w="1134" w:type="dxa"/>
            <w:vMerge/>
            <w:vAlign w:val="center"/>
          </w:tcPr>
          <w:p w:rsidR="0022786E" w:rsidRPr="00D32938" w:rsidRDefault="0022786E" w:rsidP="0022786E">
            <w:pPr>
              <w:jc w:val="center"/>
              <w:rPr>
                <w:rFonts w:ascii="Times New Roman"/>
                <w:sz w:val="28"/>
                <w:szCs w:val="28"/>
              </w:rPr>
            </w:pPr>
          </w:p>
        </w:tc>
      </w:tr>
      <w:tr w:rsidR="00D32938" w:rsidRPr="00D32938" w:rsidTr="0022786E">
        <w:tc>
          <w:tcPr>
            <w:tcW w:w="667" w:type="dxa"/>
            <w:vMerge w:val="restart"/>
          </w:tcPr>
          <w:p w:rsidR="0022786E" w:rsidRPr="00D32938" w:rsidRDefault="0022786E" w:rsidP="0022786E">
            <w:pPr>
              <w:rPr>
                <w:rFonts w:ascii="Times New Roman"/>
                <w:sz w:val="28"/>
                <w:szCs w:val="28"/>
              </w:rPr>
            </w:pPr>
            <w:r w:rsidRPr="00D32938">
              <w:rPr>
                <w:rFonts w:ascii="Times New Roman"/>
                <w:sz w:val="28"/>
                <w:szCs w:val="28"/>
              </w:rPr>
              <w:t>101</w:t>
            </w:r>
          </w:p>
        </w:tc>
        <w:tc>
          <w:tcPr>
            <w:tcW w:w="1119" w:type="dxa"/>
          </w:tcPr>
          <w:p w:rsidR="0022786E" w:rsidRPr="00D32938" w:rsidRDefault="0022786E" w:rsidP="0022786E">
            <w:pPr>
              <w:rPr>
                <w:rFonts w:ascii="Times New Roman"/>
                <w:sz w:val="28"/>
                <w:szCs w:val="28"/>
              </w:rPr>
            </w:pPr>
            <w:r w:rsidRPr="00D32938">
              <w:rPr>
                <w:rFonts w:ascii="Times New Roman"/>
                <w:sz w:val="28"/>
                <w:szCs w:val="28"/>
              </w:rPr>
              <w:t>申請</w:t>
            </w:r>
          </w:p>
        </w:tc>
        <w:tc>
          <w:tcPr>
            <w:tcW w:w="1443" w:type="dxa"/>
          </w:tcPr>
          <w:p w:rsidR="0022786E" w:rsidRPr="00D32938" w:rsidRDefault="0022786E" w:rsidP="0022786E">
            <w:pPr>
              <w:jc w:val="center"/>
              <w:rPr>
                <w:rFonts w:ascii="Times New Roman"/>
                <w:sz w:val="28"/>
                <w:szCs w:val="28"/>
              </w:rPr>
            </w:pPr>
            <w:r w:rsidRPr="00D32938">
              <w:rPr>
                <w:rFonts w:ascii="Times New Roman"/>
                <w:sz w:val="28"/>
                <w:szCs w:val="28"/>
              </w:rPr>
              <w:t>5</w:t>
            </w:r>
          </w:p>
        </w:tc>
        <w:tc>
          <w:tcPr>
            <w:tcW w:w="1444" w:type="dxa"/>
          </w:tcPr>
          <w:p w:rsidR="0022786E" w:rsidRPr="00D32938" w:rsidRDefault="0022786E" w:rsidP="0022786E">
            <w:pPr>
              <w:jc w:val="center"/>
              <w:rPr>
                <w:rFonts w:ascii="Times New Roman"/>
                <w:sz w:val="28"/>
                <w:szCs w:val="28"/>
              </w:rPr>
            </w:pPr>
            <w:r w:rsidRPr="00D32938">
              <w:rPr>
                <w:rFonts w:ascii="Times New Roman"/>
                <w:sz w:val="28"/>
                <w:szCs w:val="28"/>
              </w:rPr>
              <w:t>5</w:t>
            </w:r>
          </w:p>
        </w:tc>
        <w:tc>
          <w:tcPr>
            <w:tcW w:w="1205" w:type="dxa"/>
          </w:tcPr>
          <w:p w:rsidR="0022786E" w:rsidRPr="00D32938" w:rsidRDefault="0022786E" w:rsidP="0022786E">
            <w:pPr>
              <w:jc w:val="center"/>
              <w:rPr>
                <w:rFonts w:ascii="Times New Roman"/>
                <w:sz w:val="28"/>
                <w:szCs w:val="28"/>
              </w:rPr>
            </w:pPr>
            <w:r w:rsidRPr="00D32938">
              <w:rPr>
                <w:rFonts w:ascii="Times New Roman"/>
                <w:sz w:val="28"/>
                <w:szCs w:val="28"/>
              </w:rPr>
              <w:t>4</w:t>
            </w:r>
          </w:p>
        </w:tc>
        <w:tc>
          <w:tcPr>
            <w:tcW w:w="1205" w:type="dxa"/>
          </w:tcPr>
          <w:p w:rsidR="0022786E" w:rsidRPr="00D32938" w:rsidRDefault="0022786E" w:rsidP="0022786E">
            <w:pPr>
              <w:jc w:val="center"/>
              <w:rPr>
                <w:rFonts w:ascii="Times New Roman"/>
                <w:sz w:val="28"/>
                <w:szCs w:val="28"/>
              </w:rPr>
            </w:pPr>
            <w:r w:rsidRPr="00D32938">
              <w:rPr>
                <w:rFonts w:ascii="Times New Roman"/>
                <w:sz w:val="28"/>
                <w:szCs w:val="28"/>
              </w:rPr>
              <w:t>5</w:t>
            </w:r>
          </w:p>
        </w:tc>
        <w:tc>
          <w:tcPr>
            <w:tcW w:w="850" w:type="dxa"/>
          </w:tcPr>
          <w:p w:rsidR="0022786E" w:rsidRPr="00D32938" w:rsidRDefault="0022786E" w:rsidP="0022786E">
            <w:pPr>
              <w:jc w:val="center"/>
              <w:rPr>
                <w:rFonts w:ascii="Times New Roman"/>
                <w:sz w:val="28"/>
                <w:szCs w:val="28"/>
              </w:rPr>
            </w:pPr>
            <w:r w:rsidRPr="00D32938">
              <w:rPr>
                <w:rFonts w:ascii="Times New Roman"/>
                <w:sz w:val="28"/>
                <w:szCs w:val="28"/>
              </w:rPr>
              <w:t>19</w:t>
            </w:r>
          </w:p>
        </w:tc>
        <w:tc>
          <w:tcPr>
            <w:tcW w:w="1134" w:type="dxa"/>
            <w:vMerge w:val="restart"/>
            <w:vAlign w:val="center"/>
          </w:tcPr>
          <w:p w:rsidR="0022786E" w:rsidRPr="00D32938" w:rsidRDefault="0022786E" w:rsidP="0022786E">
            <w:pPr>
              <w:jc w:val="center"/>
              <w:rPr>
                <w:rFonts w:ascii="Times New Roman"/>
                <w:sz w:val="28"/>
                <w:szCs w:val="28"/>
              </w:rPr>
            </w:pPr>
            <w:r w:rsidRPr="00D32938">
              <w:rPr>
                <w:rFonts w:ascii="Times New Roman"/>
                <w:sz w:val="28"/>
                <w:szCs w:val="28"/>
              </w:rPr>
              <w:t>9</w:t>
            </w:r>
          </w:p>
        </w:tc>
      </w:tr>
      <w:tr w:rsidR="00D32938" w:rsidRPr="00D32938" w:rsidTr="0022786E">
        <w:tc>
          <w:tcPr>
            <w:tcW w:w="667" w:type="dxa"/>
            <w:vMerge/>
          </w:tcPr>
          <w:p w:rsidR="0022786E" w:rsidRPr="00D32938" w:rsidRDefault="0022786E" w:rsidP="0022786E">
            <w:pPr>
              <w:rPr>
                <w:rFonts w:ascii="Times New Roman"/>
                <w:sz w:val="28"/>
                <w:szCs w:val="28"/>
              </w:rPr>
            </w:pPr>
          </w:p>
        </w:tc>
        <w:tc>
          <w:tcPr>
            <w:tcW w:w="1119" w:type="dxa"/>
          </w:tcPr>
          <w:p w:rsidR="0022786E" w:rsidRPr="00D32938" w:rsidRDefault="0022786E" w:rsidP="0022786E">
            <w:pPr>
              <w:rPr>
                <w:rFonts w:ascii="Times New Roman"/>
                <w:sz w:val="28"/>
                <w:szCs w:val="28"/>
              </w:rPr>
            </w:pPr>
            <w:r w:rsidRPr="00D32938">
              <w:rPr>
                <w:rFonts w:ascii="Times New Roman"/>
                <w:sz w:val="28"/>
                <w:szCs w:val="28"/>
              </w:rPr>
              <w:t>構想審</w:t>
            </w:r>
          </w:p>
        </w:tc>
        <w:tc>
          <w:tcPr>
            <w:tcW w:w="1443" w:type="dxa"/>
          </w:tcPr>
          <w:p w:rsidR="0022786E" w:rsidRPr="00D32938" w:rsidRDefault="0022786E" w:rsidP="0022786E">
            <w:pPr>
              <w:jc w:val="center"/>
              <w:rPr>
                <w:rFonts w:ascii="Times New Roman"/>
                <w:sz w:val="28"/>
                <w:szCs w:val="28"/>
              </w:rPr>
            </w:pPr>
            <w:r w:rsidRPr="00D32938">
              <w:rPr>
                <w:rFonts w:ascii="Times New Roman"/>
                <w:sz w:val="28"/>
                <w:szCs w:val="28"/>
              </w:rPr>
              <w:t>1</w:t>
            </w:r>
          </w:p>
        </w:tc>
        <w:tc>
          <w:tcPr>
            <w:tcW w:w="1444" w:type="dxa"/>
          </w:tcPr>
          <w:p w:rsidR="0022786E" w:rsidRPr="00D32938" w:rsidRDefault="0022786E" w:rsidP="0022786E">
            <w:pPr>
              <w:jc w:val="center"/>
              <w:rPr>
                <w:rFonts w:ascii="Times New Roman"/>
                <w:sz w:val="28"/>
                <w:szCs w:val="28"/>
              </w:rPr>
            </w:pPr>
            <w:r w:rsidRPr="00D32938">
              <w:rPr>
                <w:rFonts w:ascii="Times New Roman"/>
                <w:sz w:val="28"/>
                <w:szCs w:val="28"/>
              </w:rPr>
              <w:t>1</w:t>
            </w:r>
          </w:p>
        </w:tc>
        <w:tc>
          <w:tcPr>
            <w:tcW w:w="1205" w:type="dxa"/>
          </w:tcPr>
          <w:p w:rsidR="0022786E" w:rsidRPr="00D32938" w:rsidRDefault="0022786E" w:rsidP="0022786E">
            <w:pPr>
              <w:jc w:val="center"/>
              <w:rPr>
                <w:rFonts w:ascii="Times New Roman"/>
                <w:sz w:val="28"/>
                <w:szCs w:val="28"/>
              </w:rPr>
            </w:pPr>
            <w:r w:rsidRPr="00D32938">
              <w:rPr>
                <w:rFonts w:ascii="Times New Roman"/>
                <w:sz w:val="28"/>
                <w:szCs w:val="28"/>
              </w:rPr>
              <w:t>0</w:t>
            </w:r>
          </w:p>
        </w:tc>
        <w:tc>
          <w:tcPr>
            <w:tcW w:w="1205" w:type="dxa"/>
          </w:tcPr>
          <w:p w:rsidR="0022786E" w:rsidRPr="00D32938" w:rsidRDefault="0022786E" w:rsidP="0022786E">
            <w:pPr>
              <w:jc w:val="center"/>
              <w:rPr>
                <w:rFonts w:ascii="Times New Roman"/>
                <w:sz w:val="28"/>
                <w:szCs w:val="28"/>
              </w:rPr>
            </w:pPr>
            <w:r w:rsidRPr="00D32938">
              <w:rPr>
                <w:rFonts w:ascii="Times New Roman"/>
                <w:sz w:val="28"/>
                <w:szCs w:val="28"/>
              </w:rPr>
              <w:t>0</w:t>
            </w:r>
          </w:p>
        </w:tc>
        <w:tc>
          <w:tcPr>
            <w:tcW w:w="850" w:type="dxa"/>
          </w:tcPr>
          <w:p w:rsidR="0022786E" w:rsidRPr="00D32938" w:rsidRDefault="0022786E" w:rsidP="0022786E">
            <w:pPr>
              <w:jc w:val="center"/>
              <w:rPr>
                <w:rFonts w:ascii="Times New Roman"/>
                <w:sz w:val="28"/>
                <w:szCs w:val="28"/>
              </w:rPr>
            </w:pPr>
            <w:r w:rsidRPr="00D32938">
              <w:rPr>
                <w:rFonts w:ascii="Times New Roman"/>
                <w:sz w:val="28"/>
                <w:szCs w:val="28"/>
              </w:rPr>
              <w:t>2</w:t>
            </w:r>
          </w:p>
        </w:tc>
        <w:tc>
          <w:tcPr>
            <w:tcW w:w="1134" w:type="dxa"/>
            <w:vMerge/>
            <w:vAlign w:val="center"/>
          </w:tcPr>
          <w:p w:rsidR="0022786E" w:rsidRPr="00D32938" w:rsidRDefault="0022786E" w:rsidP="0022786E">
            <w:pPr>
              <w:jc w:val="center"/>
              <w:rPr>
                <w:rFonts w:ascii="Times New Roman"/>
                <w:sz w:val="28"/>
                <w:szCs w:val="28"/>
              </w:rPr>
            </w:pPr>
          </w:p>
        </w:tc>
      </w:tr>
      <w:tr w:rsidR="00D32938" w:rsidRPr="00D32938" w:rsidTr="0022786E">
        <w:tc>
          <w:tcPr>
            <w:tcW w:w="667" w:type="dxa"/>
            <w:vMerge/>
          </w:tcPr>
          <w:p w:rsidR="0022786E" w:rsidRPr="00D32938" w:rsidRDefault="0022786E" w:rsidP="0022786E">
            <w:pPr>
              <w:rPr>
                <w:rFonts w:ascii="Times New Roman"/>
                <w:sz w:val="28"/>
                <w:szCs w:val="28"/>
              </w:rPr>
            </w:pPr>
          </w:p>
        </w:tc>
        <w:tc>
          <w:tcPr>
            <w:tcW w:w="1119" w:type="dxa"/>
          </w:tcPr>
          <w:p w:rsidR="0022786E" w:rsidRPr="00D32938" w:rsidRDefault="0022786E" w:rsidP="0022786E">
            <w:pPr>
              <w:rPr>
                <w:rFonts w:ascii="Times New Roman"/>
                <w:sz w:val="28"/>
                <w:szCs w:val="28"/>
              </w:rPr>
            </w:pPr>
            <w:r w:rsidRPr="00D32938">
              <w:rPr>
                <w:rFonts w:ascii="Times New Roman"/>
                <w:sz w:val="28"/>
                <w:szCs w:val="28"/>
              </w:rPr>
              <w:t>計畫審</w:t>
            </w:r>
          </w:p>
        </w:tc>
        <w:tc>
          <w:tcPr>
            <w:tcW w:w="1443" w:type="dxa"/>
          </w:tcPr>
          <w:p w:rsidR="0022786E" w:rsidRPr="00D32938" w:rsidRDefault="0022786E" w:rsidP="0022786E">
            <w:pPr>
              <w:jc w:val="center"/>
              <w:rPr>
                <w:rFonts w:ascii="Times New Roman"/>
                <w:sz w:val="28"/>
                <w:szCs w:val="28"/>
              </w:rPr>
            </w:pPr>
            <w:r w:rsidRPr="00D32938">
              <w:rPr>
                <w:rFonts w:ascii="Times New Roman"/>
                <w:sz w:val="28"/>
                <w:szCs w:val="28"/>
              </w:rPr>
              <w:t>1</w:t>
            </w:r>
          </w:p>
        </w:tc>
        <w:tc>
          <w:tcPr>
            <w:tcW w:w="1444" w:type="dxa"/>
          </w:tcPr>
          <w:p w:rsidR="0022786E" w:rsidRPr="00D32938" w:rsidRDefault="0022786E" w:rsidP="0022786E">
            <w:pPr>
              <w:jc w:val="center"/>
              <w:rPr>
                <w:rFonts w:ascii="Times New Roman"/>
                <w:sz w:val="28"/>
                <w:szCs w:val="28"/>
              </w:rPr>
            </w:pPr>
            <w:r w:rsidRPr="00D32938">
              <w:rPr>
                <w:rFonts w:ascii="Times New Roman"/>
                <w:sz w:val="28"/>
                <w:szCs w:val="28"/>
              </w:rPr>
              <w:t>0</w:t>
            </w:r>
          </w:p>
        </w:tc>
        <w:tc>
          <w:tcPr>
            <w:tcW w:w="1205" w:type="dxa"/>
          </w:tcPr>
          <w:p w:rsidR="0022786E" w:rsidRPr="00D32938" w:rsidRDefault="0022786E" w:rsidP="0022786E">
            <w:pPr>
              <w:jc w:val="center"/>
              <w:rPr>
                <w:rFonts w:ascii="Times New Roman"/>
                <w:sz w:val="28"/>
                <w:szCs w:val="28"/>
              </w:rPr>
            </w:pPr>
            <w:r w:rsidRPr="00D32938">
              <w:rPr>
                <w:rFonts w:ascii="Times New Roman"/>
                <w:sz w:val="28"/>
                <w:szCs w:val="28"/>
              </w:rPr>
              <w:t>0</w:t>
            </w:r>
          </w:p>
        </w:tc>
        <w:tc>
          <w:tcPr>
            <w:tcW w:w="1205" w:type="dxa"/>
          </w:tcPr>
          <w:p w:rsidR="0022786E" w:rsidRPr="00D32938" w:rsidRDefault="0022786E" w:rsidP="0022786E">
            <w:pPr>
              <w:jc w:val="center"/>
              <w:rPr>
                <w:rFonts w:ascii="Times New Roman"/>
                <w:sz w:val="28"/>
                <w:szCs w:val="28"/>
              </w:rPr>
            </w:pPr>
            <w:r w:rsidRPr="00D32938">
              <w:rPr>
                <w:rFonts w:ascii="Times New Roman"/>
                <w:sz w:val="28"/>
                <w:szCs w:val="28"/>
              </w:rPr>
              <w:t>0</w:t>
            </w:r>
          </w:p>
        </w:tc>
        <w:tc>
          <w:tcPr>
            <w:tcW w:w="850" w:type="dxa"/>
          </w:tcPr>
          <w:p w:rsidR="0022786E" w:rsidRPr="00D32938" w:rsidRDefault="0022786E" w:rsidP="0022786E">
            <w:pPr>
              <w:jc w:val="center"/>
              <w:rPr>
                <w:rFonts w:ascii="Times New Roman"/>
                <w:sz w:val="28"/>
                <w:szCs w:val="28"/>
              </w:rPr>
            </w:pPr>
            <w:r w:rsidRPr="00D32938">
              <w:rPr>
                <w:rFonts w:ascii="Times New Roman"/>
                <w:sz w:val="28"/>
                <w:szCs w:val="28"/>
              </w:rPr>
              <w:t>1</w:t>
            </w:r>
          </w:p>
        </w:tc>
        <w:tc>
          <w:tcPr>
            <w:tcW w:w="1134" w:type="dxa"/>
            <w:vMerge/>
            <w:vAlign w:val="center"/>
          </w:tcPr>
          <w:p w:rsidR="0022786E" w:rsidRPr="00D32938" w:rsidRDefault="0022786E" w:rsidP="0022786E">
            <w:pPr>
              <w:jc w:val="center"/>
              <w:rPr>
                <w:rFonts w:ascii="Times New Roman"/>
                <w:sz w:val="28"/>
                <w:szCs w:val="28"/>
              </w:rPr>
            </w:pPr>
          </w:p>
        </w:tc>
      </w:tr>
      <w:tr w:rsidR="00D32938" w:rsidRPr="00D32938" w:rsidTr="0022786E">
        <w:tc>
          <w:tcPr>
            <w:tcW w:w="667" w:type="dxa"/>
            <w:vMerge/>
          </w:tcPr>
          <w:p w:rsidR="0022786E" w:rsidRPr="00D32938" w:rsidRDefault="0022786E" w:rsidP="0022786E">
            <w:pPr>
              <w:rPr>
                <w:rFonts w:ascii="Times New Roman"/>
                <w:sz w:val="28"/>
                <w:szCs w:val="28"/>
              </w:rPr>
            </w:pPr>
          </w:p>
        </w:tc>
        <w:tc>
          <w:tcPr>
            <w:tcW w:w="1119" w:type="dxa"/>
          </w:tcPr>
          <w:p w:rsidR="0022786E" w:rsidRPr="00D32938" w:rsidRDefault="0022786E" w:rsidP="0022786E">
            <w:pPr>
              <w:rPr>
                <w:rFonts w:ascii="Times New Roman"/>
                <w:sz w:val="28"/>
                <w:szCs w:val="28"/>
              </w:rPr>
            </w:pPr>
            <w:r w:rsidRPr="00D32938">
              <w:rPr>
                <w:rFonts w:ascii="Times New Roman"/>
                <w:sz w:val="28"/>
                <w:szCs w:val="28"/>
              </w:rPr>
              <w:t>通過率</w:t>
            </w:r>
          </w:p>
        </w:tc>
        <w:tc>
          <w:tcPr>
            <w:tcW w:w="1443" w:type="dxa"/>
          </w:tcPr>
          <w:p w:rsidR="0022786E" w:rsidRPr="00D32938" w:rsidRDefault="0022786E" w:rsidP="0022786E">
            <w:pPr>
              <w:jc w:val="center"/>
              <w:rPr>
                <w:rFonts w:ascii="Times New Roman"/>
                <w:sz w:val="28"/>
                <w:szCs w:val="28"/>
              </w:rPr>
            </w:pPr>
            <w:r w:rsidRPr="00D32938">
              <w:rPr>
                <w:rFonts w:ascii="Times New Roman"/>
                <w:sz w:val="28"/>
                <w:szCs w:val="28"/>
              </w:rPr>
              <w:t>20%</w:t>
            </w:r>
          </w:p>
        </w:tc>
        <w:tc>
          <w:tcPr>
            <w:tcW w:w="1444" w:type="dxa"/>
          </w:tcPr>
          <w:p w:rsidR="0022786E" w:rsidRPr="00D32938" w:rsidRDefault="0022786E" w:rsidP="0022786E">
            <w:pPr>
              <w:jc w:val="center"/>
              <w:rPr>
                <w:rFonts w:ascii="Times New Roman"/>
                <w:sz w:val="28"/>
                <w:szCs w:val="28"/>
              </w:rPr>
            </w:pPr>
            <w:r w:rsidRPr="00D32938">
              <w:rPr>
                <w:rFonts w:ascii="Times New Roman"/>
                <w:sz w:val="28"/>
                <w:szCs w:val="28"/>
              </w:rPr>
              <w:t>0%</w:t>
            </w:r>
          </w:p>
        </w:tc>
        <w:tc>
          <w:tcPr>
            <w:tcW w:w="1205" w:type="dxa"/>
          </w:tcPr>
          <w:p w:rsidR="0022786E" w:rsidRPr="00D32938" w:rsidRDefault="0022786E" w:rsidP="0022786E">
            <w:pPr>
              <w:jc w:val="center"/>
              <w:rPr>
                <w:rFonts w:ascii="Times New Roman"/>
                <w:sz w:val="28"/>
                <w:szCs w:val="28"/>
              </w:rPr>
            </w:pPr>
            <w:r w:rsidRPr="00D32938">
              <w:rPr>
                <w:rFonts w:ascii="Times New Roman"/>
                <w:sz w:val="28"/>
                <w:szCs w:val="28"/>
              </w:rPr>
              <w:t>0%</w:t>
            </w:r>
          </w:p>
        </w:tc>
        <w:tc>
          <w:tcPr>
            <w:tcW w:w="1205" w:type="dxa"/>
          </w:tcPr>
          <w:p w:rsidR="0022786E" w:rsidRPr="00D32938" w:rsidRDefault="0022786E" w:rsidP="0022786E">
            <w:pPr>
              <w:jc w:val="center"/>
              <w:rPr>
                <w:rFonts w:ascii="Times New Roman"/>
                <w:sz w:val="28"/>
                <w:szCs w:val="28"/>
              </w:rPr>
            </w:pPr>
            <w:r w:rsidRPr="00D32938">
              <w:rPr>
                <w:rFonts w:ascii="Times New Roman"/>
                <w:sz w:val="28"/>
                <w:szCs w:val="28"/>
              </w:rPr>
              <w:t>0%</w:t>
            </w:r>
          </w:p>
        </w:tc>
        <w:tc>
          <w:tcPr>
            <w:tcW w:w="850" w:type="dxa"/>
          </w:tcPr>
          <w:p w:rsidR="0022786E" w:rsidRPr="00D32938" w:rsidRDefault="0022786E" w:rsidP="0022786E">
            <w:pPr>
              <w:jc w:val="center"/>
              <w:rPr>
                <w:rFonts w:ascii="Times New Roman"/>
                <w:sz w:val="28"/>
                <w:szCs w:val="28"/>
              </w:rPr>
            </w:pPr>
            <w:r w:rsidRPr="00D32938">
              <w:rPr>
                <w:rFonts w:ascii="Times New Roman"/>
                <w:sz w:val="28"/>
                <w:szCs w:val="28"/>
              </w:rPr>
              <w:t>5%</w:t>
            </w:r>
          </w:p>
        </w:tc>
        <w:tc>
          <w:tcPr>
            <w:tcW w:w="1134" w:type="dxa"/>
            <w:vMerge/>
            <w:vAlign w:val="center"/>
          </w:tcPr>
          <w:p w:rsidR="0022786E" w:rsidRPr="00D32938" w:rsidRDefault="0022786E" w:rsidP="0022786E">
            <w:pPr>
              <w:jc w:val="center"/>
              <w:rPr>
                <w:rFonts w:ascii="Times New Roman"/>
                <w:sz w:val="28"/>
                <w:szCs w:val="28"/>
              </w:rPr>
            </w:pPr>
          </w:p>
        </w:tc>
      </w:tr>
      <w:tr w:rsidR="00D32938" w:rsidRPr="00D32938" w:rsidTr="0022786E">
        <w:tc>
          <w:tcPr>
            <w:tcW w:w="667" w:type="dxa"/>
            <w:vMerge w:val="restart"/>
          </w:tcPr>
          <w:p w:rsidR="0022786E" w:rsidRPr="00D32938" w:rsidRDefault="0022786E" w:rsidP="0022786E">
            <w:pPr>
              <w:rPr>
                <w:rFonts w:ascii="Times New Roman"/>
                <w:sz w:val="28"/>
                <w:szCs w:val="28"/>
              </w:rPr>
            </w:pPr>
            <w:r w:rsidRPr="00D32938">
              <w:rPr>
                <w:rFonts w:ascii="Times New Roman"/>
                <w:sz w:val="28"/>
                <w:szCs w:val="28"/>
              </w:rPr>
              <w:t>102</w:t>
            </w:r>
          </w:p>
        </w:tc>
        <w:tc>
          <w:tcPr>
            <w:tcW w:w="1119" w:type="dxa"/>
          </w:tcPr>
          <w:p w:rsidR="0022786E" w:rsidRPr="00D32938" w:rsidRDefault="0022786E" w:rsidP="0022786E">
            <w:pPr>
              <w:rPr>
                <w:rFonts w:ascii="Times New Roman"/>
                <w:sz w:val="28"/>
                <w:szCs w:val="28"/>
              </w:rPr>
            </w:pPr>
            <w:r w:rsidRPr="00D32938">
              <w:rPr>
                <w:rFonts w:ascii="Times New Roman"/>
                <w:sz w:val="28"/>
                <w:szCs w:val="28"/>
              </w:rPr>
              <w:t>申請</w:t>
            </w:r>
          </w:p>
        </w:tc>
        <w:tc>
          <w:tcPr>
            <w:tcW w:w="1443" w:type="dxa"/>
          </w:tcPr>
          <w:p w:rsidR="0022786E" w:rsidRPr="00D32938" w:rsidRDefault="0022786E" w:rsidP="0022786E">
            <w:pPr>
              <w:jc w:val="center"/>
              <w:rPr>
                <w:rFonts w:ascii="Times New Roman"/>
                <w:sz w:val="28"/>
                <w:szCs w:val="28"/>
              </w:rPr>
            </w:pPr>
            <w:r w:rsidRPr="00D32938">
              <w:rPr>
                <w:rFonts w:ascii="Times New Roman"/>
                <w:sz w:val="28"/>
                <w:szCs w:val="28"/>
              </w:rPr>
              <w:t>7</w:t>
            </w:r>
          </w:p>
        </w:tc>
        <w:tc>
          <w:tcPr>
            <w:tcW w:w="1444" w:type="dxa"/>
          </w:tcPr>
          <w:p w:rsidR="0022786E" w:rsidRPr="00D32938" w:rsidRDefault="0022786E" w:rsidP="0022786E">
            <w:pPr>
              <w:jc w:val="center"/>
              <w:rPr>
                <w:rFonts w:ascii="Times New Roman"/>
                <w:sz w:val="28"/>
                <w:szCs w:val="28"/>
              </w:rPr>
            </w:pPr>
            <w:r w:rsidRPr="00D32938">
              <w:rPr>
                <w:rFonts w:ascii="Times New Roman"/>
                <w:sz w:val="28"/>
                <w:szCs w:val="28"/>
              </w:rPr>
              <w:t>5</w:t>
            </w:r>
          </w:p>
        </w:tc>
        <w:tc>
          <w:tcPr>
            <w:tcW w:w="1205" w:type="dxa"/>
          </w:tcPr>
          <w:p w:rsidR="0022786E" w:rsidRPr="00D32938" w:rsidRDefault="0022786E" w:rsidP="0022786E">
            <w:pPr>
              <w:jc w:val="center"/>
              <w:rPr>
                <w:rFonts w:ascii="Times New Roman"/>
                <w:sz w:val="28"/>
                <w:szCs w:val="28"/>
              </w:rPr>
            </w:pPr>
            <w:r w:rsidRPr="00D32938">
              <w:rPr>
                <w:rFonts w:ascii="Times New Roman"/>
                <w:sz w:val="28"/>
                <w:szCs w:val="28"/>
              </w:rPr>
              <w:t>3</w:t>
            </w:r>
          </w:p>
        </w:tc>
        <w:tc>
          <w:tcPr>
            <w:tcW w:w="1205" w:type="dxa"/>
          </w:tcPr>
          <w:p w:rsidR="0022786E" w:rsidRPr="00D32938" w:rsidRDefault="0022786E" w:rsidP="0022786E">
            <w:pPr>
              <w:jc w:val="center"/>
              <w:rPr>
                <w:rFonts w:ascii="Times New Roman"/>
                <w:sz w:val="28"/>
                <w:szCs w:val="28"/>
              </w:rPr>
            </w:pPr>
            <w:r w:rsidRPr="00D32938">
              <w:rPr>
                <w:rFonts w:ascii="Times New Roman"/>
                <w:sz w:val="28"/>
                <w:szCs w:val="28"/>
              </w:rPr>
              <w:t>4</w:t>
            </w:r>
          </w:p>
        </w:tc>
        <w:tc>
          <w:tcPr>
            <w:tcW w:w="850" w:type="dxa"/>
          </w:tcPr>
          <w:p w:rsidR="0022786E" w:rsidRPr="00D32938" w:rsidRDefault="0022786E" w:rsidP="0022786E">
            <w:pPr>
              <w:jc w:val="center"/>
              <w:rPr>
                <w:rFonts w:ascii="Times New Roman"/>
                <w:sz w:val="28"/>
                <w:szCs w:val="28"/>
              </w:rPr>
            </w:pPr>
            <w:r w:rsidRPr="00D32938">
              <w:rPr>
                <w:rFonts w:ascii="Times New Roman"/>
                <w:sz w:val="28"/>
                <w:szCs w:val="28"/>
              </w:rPr>
              <w:t>19</w:t>
            </w:r>
          </w:p>
        </w:tc>
        <w:tc>
          <w:tcPr>
            <w:tcW w:w="1134" w:type="dxa"/>
            <w:vMerge w:val="restart"/>
            <w:vAlign w:val="center"/>
          </w:tcPr>
          <w:p w:rsidR="0022786E" w:rsidRPr="00D32938" w:rsidRDefault="0022786E" w:rsidP="0022786E">
            <w:pPr>
              <w:jc w:val="center"/>
              <w:rPr>
                <w:rFonts w:ascii="Times New Roman"/>
                <w:sz w:val="28"/>
                <w:szCs w:val="28"/>
              </w:rPr>
            </w:pPr>
            <w:r w:rsidRPr="00D32938">
              <w:rPr>
                <w:rFonts w:ascii="Times New Roman"/>
                <w:sz w:val="28"/>
                <w:szCs w:val="28"/>
              </w:rPr>
              <w:t>10</w:t>
            </w:r>
          </w:p>
        </w:tc>
      </w:tr>
      <w:tr w:rsidR="00D32938" w:rsidRPr="00D32938" w:rsidTr="0022786E">
        <w:tc>
          <w:tcPr>
            <w:tcW w:w="667" w:type="dxa"/>
            <w:vMerge/>
          </w:tcPr>
          <w:p w:rsidR="0022786E" w:rsidRPr="00D32938" w:rsidRDefault="0022786E" w:rsidP="0022786E">
            <w:pPr>
              <w:rPr>
                <w:rFonts w:ascii="Times New Roman"/>
                <w:sz w:val="28"/>
                <w:szCs w:val="28"/>
              </w:rPr>
            </w:pPr>
          </w:p>
        </w:tc>
        <w:tc>
          <w:tcPr>
            <w:tcW w:w="1119" w:type="dxa"/>
          </w:tcPr>
          <w:p w:rsidR="0022786E" w:rsidRPr="00D32938" w:rsidRDefault="0022786E" w:rsidP="0022786E">
            <w:pPr>
              <w:rPr>
                <w:rFonts w:ascii="Times New Roman"/>
                <w:sz w:val="28"/>
                <w:szCs w:val="28"/>
              </w:rPr>
            </w:pPr>
            <w:r w:rsidRPr="00D32938">
              <w:rPr>
                <w:rFonts w:ascii="Times New Roman"/>
                <w:sz w:val="28"/>
                <w:szCs w:val="28"/>
              </w:rPr>
              <w:t>構想審</w:t>
            </w:r>
          </w:p>
        </w:tc>
        <w:tc>
          <w:tcPr>
            <w:tcW w:w="1443" w:type="dxa"/>
          </w:tcPr>
          <w:p w:rsidR="0022786E" w:rsidRPr="00D32938" w:rsidRDefault="0022786E" w:rsidP="0022786E">
            <w:pPr>
              <w:jc w:val="center"/>
              <w:rPr>
                <w:rFonts w:ascii="Times New Roman"/>
                <w:sz w:val="28"/>
                <w:szCs w:val="28"/>
              </w:rPr>
            </w:pPr>
            <w:r w:rsidRPr="00D32938">
              <w:rPr>
                <w:rFonts w:ascii="Times New Roman"/>
                <w:sz w:val="28"/>
                <w:szCs w:val="28"/>
              </w:rPr>
              <w:t>1</w:t>
            </w:r>
          </w:p>
        </w:tc>
        <w:tc>
          <w:tcPr>
            <w:tcW w:w="1444" w:type="dxa"/>
          </w:tcPr>
          <w:p w:rsidR="0022786E" w:rsidRPr="00D32938" w:rsidRDefault="0022786E" w:rsidP="0022786E">
            <w:pPr>
              <w:jc w:val="center"/>
              <w:rPr>
                <w:rFonts w:ascii="Times New Roman"/>
                <w:sz w:val="28"/>
                <w:szCs w:val="28"/>
              </w:rPr>
            </w:pPr>
            <w:r w:rsidRPr="00D32938">
              <w:rPr>
                <w:rFonts w:ascii="Times New Roman"/>
                <w:sz w:val="28"/>
                <w:szCs w:val="28"/>
              </w:rPr>
              <w:t>0</w:t>
            </w:r>
          </w:p>
        </w:tc>
        <w:tc>
          <w:tcPr>
            <w:tcW w:w="1205" w:type="dxa"/>
          </w:tcPr>
          <w:p w:rsidR="0022786E" w:rsidRPr="00D32938" w:rsidRDefault="0022786E" w:rsidP="0022786E">
            <w:pPr>
              <w:jc w:val="center"/>
              <w:rPr>
                <w:rFonts w:ascii="Times New Roman"/>
                <w:sz w:val="28"/>
                <w:szCs w:val="28"/>
              </w:rPr>
            </w:pPr>
            <w:r w:rsidRPr="00D32938">
              <w:rPr>
                <w:rFonts w:ascii="Times New Roman"/>
                <w:sz w:val="28"/>
                <w:szCs w:val="28"/>
              </w:rPr>
              <w:t>0</w:t>
            </w:r>
          </w:p>
        </w:tc>
        <w:tc>
          <w:tcPr>
            <w:tcW w:w="1205" w:type="dxa"/>
          </w:tcPr>
          <w:p w:rsidR="0022786E" w:rsidRPr="00D32938" w:rsidRDefault="0022786E" w:rsidP="0022786E">
            <w:pPr>
              <w:jc w:val="center"/>
              <w:rPr>
                <w:rFonts w:ascii="Times New Roman"/>
                <w:sz w:val="28"/>
                <w:szCs w:val="28"/>
              </w:rPr>
            </w:pPr>
            <w:r w:rsidRPr="00D32938">
              <w:rPr>
                <w:rFonts w:ascii="Times New Roman"/>
                <w:sz w:val="28"/>
                <w:szCs w:val="28"/>
              </w:rPr>
              <w:t>0</w:t>
            </w:r>
          </w:p>
        </w:tc>
        <w:tc>
          <w:tcPr>
            <w:tcW w:w="850" w:type="dxa"/>
          </w:tcPr>
          <w:p w:rsidR="0022786E" w:rsidRPr="00D32938" w:rsidRDefault="0022786E" w:rsidP="0022786E">
            <w:pPr>
              <w:jc w:val="center"/>
              <w:rPr>
                <w:rFonts w:ascii="Times New Roman"/>
                <w:sz w:val="28"/>
                <w:szCs w:val="28"/>
              </w:rPr>
            </w:pPr>
            <w:r w:rsidRPr="00D32938">
              <w:rPr>
                <w:rFonts w:ascii="Times New Roman"/>
                <w:sz w:val="28"/>
                <w:szCs w:val="28"/>
              </w:rPr>
              <w:t>1</w:t>
            </w:r>
          </w:p>
        </w:tc>
        <w:tc>
          <w:tcPr>
            <w:tcW w:w="1134" w:type="dxa"/>
            <w:vMerge/>
            <w:vAlign w:val="center"/>
          </w:tcPr>
          <w:p w:rsidR="0022786E" w:rsidRPr="00D32938" w:rsidRDefault="0022786E" w:rsidP="0022786E">
            <w:pPr>
              <w:jc w:val="center"/>
              <w:rPr>
                <w:rFonts w:ascii="Times New Roman"/>
                <w:sz w:val="28"/>
                <w:szCs w:val="28"/>
              </w:rPr>
            </w:pPr>
          </w:p>
        </w:tc>
      </w:tr>
      <w:tr w:rsidR="00D32938" w:rsidRPr="00D32938" w:rsidTr="0022786E">
        <w:tc>
          <w:tcPr>
            <w:tcW w:w="667" w:type="dxa"/>
            <w:vMerge/>
          </w:tcPr>
          <w:p w:rsidR="0022786E" w:rsidRPr="00D32938" w:rsidRDefault="0022786E" w:rsidP="0022786E">
            <w:pPr>
              <w:rPr>
                <w:rFonts w:ascii="Times New Roman"/>
                <w:sz w:val="28"/>
                <w:szCs w:val="28"/>
              </w:rPr>
            </w:pPr>
          </w:p>
        </w:tc>
        <w:tc>
          <w:tcPr>
            <w:tcW w:w="1119" w:type="dxa"/>
          </w:tcPr>
          <w:p w:rsidR="0022786E" w:rsidRPr="00D32938" w:rsidRDefault="0022786E" w:rsidP="0022786E">
            <w:pPr>
              <w:rPr>
                <w:rFonts w:ascii="Times New Roman"/>
                <w:sz w:val="28"/>
                <w:szCs w:val="28"/>
              </w:rPr>
            </w:pPr>
            <w:r w:rsidRPr="00D32938">
              <w:rPr>
                <w:rFonts w:ascii="Times New Roman"/>
                <w:sz w:val="28"/>
                <w:szCs w:val="28"/>
              </w:rPr>
              <w:t>計畫審</w:t>
            </w:r>
          </w:p>
        </w:tc>
        <w:tc>
          <w:tcPr>
            <w:tcW w:w="1443" w:type="dxa"/>
          </w:tcPr>
          <w:p w:rsidR="0022786E" w:rsidRPr="00D32938" w:rsidRDefault="0022786E" w:rsidP="0022786E">
            <w:pPr>
              <w:jc w:val="center"/>
              <w:rPr>
                <w:rFonts w:ascii="Times New Roman"/>
                <w:sz w:val="28"/>
                <w:szCs w:val="28"/>
              </w:rPr>
            </w:pPr>
            <w:r w:rsidRPr="00D32938">
              <w:rPr>
                <w:rFonts w:ascii="Times New Roman"/>
                <w:sz w:val="28"/>
                <w:szCs w:val="28"/>
              </w:rPr>
              <w:t>1</w:t>
            </w:r>
          </w:p>
        </w:tc>
        <w:tc>
          <w:tcPr>
            <w:tcW w:w="1444" w:type="dxa"/>
          </w:tcPr>
          <w:p w:rsidR="0022786E" w:rsidRPr="00D32938" w:rsidRDefault="0022786E" w:rsidP="0022786E">
            <w:pPr>
              <w:jc w:val="center"/>
              <w:rPr>
                <w:rFonts w:ascii="Times New Roman"/>
                <w:sz w:val="28"/>
                <w:szCs w:val="28"/>
              </w:rPr>
            </w:pPr>
            <w:r w:rsidRPr="00D32938">
              <w:rPr>
                <w:rFonts w:ascii="Times New Roman"/>
                <w:sz w:val="28"/>
                <w:szCs w:val="28"/>
              </w:rPr>
              <w:t>0</w:t>
            </w:r>
          </w:p>
        </w:tc>
        <w:tc>
          <w:tcPr>
            <w:tcW w:w="1205" w:type="dxa"/>
          </w:tcPr>
          <w:p w:rsidR="0022786E" w:rsidRPr="00D32938" w:rsidRDefault="0022786E" w:rsidP="0022786E">
            <w:pPr>
              <w:jc w:val="center"/>
              <w:rPr>
                <w:rFonts w:ascii="Times New Roman"/>
                <w:sz w:val="28"/>
                <w:szCs w:val="28"/>
              </w:rPr>
            </w:pPr>
            <w:r w:rsidRPr="00D32938">
              <w:rPr>
                <w:rFonts w:ascii="Times New Roman"/>
                <w:sz w:val="28"/>
                <w:szCs w:val="28"/>
              </w:rPr>
              <w:t>0</w:t>
            </w:r>
          </w:p>
        </w:tc>
        <w:tc>
          <w:tcPr>
            <w:tcW w:w="1205" w:type="dxa"/>
          </w:tcPr>
          <w:p w:rsidR="0022786E" w:rsidRPr="00D32938" w:rsidRDefault="0022786E" w:rsidP="0022786E">
            <w:pPr>
              <w:jc w:val="center"/>
              <w:rPr>
                <w:rFonts w:ascii="Times New Roman"/>
                <w:sz w:val="28"/>
                <w:szCs w:val="28"/>
              </w:rPr>
            </w:pPr>
            <w:r w:rsidRPr="00D32938">
              <w:rPr>
                <w:rFonts w:ascii="Times New Roman"/>
                <w:sz w:val="28"/>
                <w:szCs w:val="28"/>
              </w:rPr>
              <w:t>0</w:t>
            </w:r>
          </w:p>
        </w:tc>
        <w:tc>
          <w:tcPr>
            <w:tcW w:w="850" w:type="dxa"/>
          </w:tcPr>
          <w:p w:rsidR="0022786E" w:rsidRPr="00D32938" w:rsidRDefault="0022786E" w:rsidP="0022786E">
            <w:pPr>
              <w:jc w:val="center"/>
              <w:rPr>
                <w:rFonts w:ascii="Times New Roman"/>
                <w:sz w:val="28"/>
                <w:szCs w:val="28"/>
              </w:rPr>
            </w:pPr>
            <w:r w:rsidRPr="00D32938">
              <w:rPr>
                <w:rFonts w:ascii="Times New Roman"/>
                <w:sz w:val="28"/>
                <w:szCs w:val="28"/>
              </w:rPr>
              <w:t>1</w:t>
            </w:r>
          </w:p>
        </w:tc>
        <w:tc>
          <w:tcPr>
            <w:tcW w:w="1134" w:type="dxa"/>
            <w:vMerge/>
            <w:vAlign w:val="center"/>
          </w:tcPr>
          <w:p w:rsidR="0022786E" w:rsidRPr="00D32938" w:rsidRDefault="0022786E" w:rsidP="0022786E">
            <w:pPr>
              <w:jc w:val="center"/>
              <w:rPr>
                <w:rFonts w:ascii="Times New Roman"/>
                <w:sz w:val="28"/>
                <w:szCs w:val="28"/>
              </w:rPr>
            </w:pPr>
          </w:p>
        </w:tc>
      </w:tr>
      <w:tr w:rsidR="00D32938" w:rsidRPr="00D32938" w:rsidTr="0022786E">
        <w:tc>
          <w:tcPr>
            <w:tcW w:w="667" w:type="dxa"/>
            <w:vMerge/>
          </w:tcPr>
          <w:p w:rsidR="0022786E" w:rsidRPr="00D32938" w:rsidRDefault="0022786E" w:rsidP="0022786E">
            <w:pPr>
              <w:rPr>
                <w:rFonts w:ascii="Times New Roman"/>
                <w:sz w:val="28"/>
                <w:szCs w:val="28"/>
              </w:rPr>
            </w:pPr>
          </w:p>
        </w:tc>
        <w:tc>
          <w:tcPr>
            <w:tcW w:w="1119" w:type="dxa"/>
          </w:tcPr>
          <w:p w:rsidR="0022786E" w:rsidRPr="00D32938" w:rsidRDefault="0022786E" w:rsidP="0022786E">
            <w:pPr>
              <w:rPr>
                <w:rFonts w:ascii="Times New Roman"/>
                <w:sz w:val="28"/>
                <w:szCs w:val="28"/>
              </w:rPr>
            </w:pPr>
            <w:r w:rsidRPr="00D32938">
              <w:rPr>
                <w:rFonts w:ascii="Times New Roman"/>
                <w:sz w:val="28"/>
                <w:szCs w:val="28"/>
              </w:rPr>
              <w:t>通過率</w:t>
            </w:r>
          </w:p>
        </w:tc>
        <w:tc>
          <w:tcPr>
            <w:tcW w:w="1443" w:type="dxa"/>
          </w:tcPr>
          <w:p w:rsidR="0022786E" w:rsidRPr="00D32938" w:rsidRDefault="0022786E" w:rsidP="0022786E">
            <w:pPr>
              <w:jc w:val="center"/>
              <w:rPr>
                <w:rFonts w:ascii="Times New Roman"/>
                <w:sz w:val="28"/>
                <w:szCs w:val="28"/>
              </w:rPr>
            </w:pPr>
            <w:r w:rsidRPr="00D32938">
              <w:rPr>
                <w:rFonts w:ascii="Times New Roman"/>
                <w:sz w:val="28"/>
                <w:szCs w:val="28"/>
              </w:rPr>
              <w:t>14%</w:t>
            </w:r>
          </w:p>
        </w:tc>
        <w:tc>
          <w:tcPr>
            <w:tcW w:w="1444" w:type="dxa"/>
          </w:tcPr>
          <w:p w:rsidR="0022786E" w:rsidRPr="00D32938" w:rsidRDefault="0022786E" w:rsidP="0022786E">
            <w:pPr>
              <w:jc w:val="center"/>
              <w:rPr>
                <w:rFonts w:ascii="Times New Roman"/>
                <w:sz w:val="28"/>
                <w:szCs w:val="28"/>
              </w:rPr>
            </w:pPr>
            <w:r w:rsidRPr="00D32938">
              <w:rPr>
                <w:rFonts w:ascii="Times New Roman"/>
                <w:sz w:val="28"/>
                <w:szCs w:val="28"/>
              </w:rPr>
              <w:t>0%</w:t>
            </w:r>
          </w:p>
        </w:tc>
        <w:tc>
          <w:tcPr>
            <w:tcW w:w="1205" w:type="dxa"/>
          </w:tcPr>
          <w:p w:rsidR="0022786E" w:rsidRPr="00D32938" w:rsidRDefault="0022786E" w:rsidP="0022786E">
            <w:pPr>
              <w:jc w:val="center"/>
              <w:rPr>
                <w:rFonts w:ascii="Times New Roman"/>
                <w:sz w:val="28"/>
                <w:szCs w:val="28"/>
              </w:rPr>
            </w:pPr>
            <w:r w:rsidRPr="00D32938">
              <w:rPr>
                <w:rFonts w:ascii="Times New Roman"/>
                <w:sz w:val="28"/>
                <w:szCs w:val="28"/>
              </w:rPr>
              <w:t>0%</w:t>
            </w:r>
          </w:p>
        </w:tc>
        <w:tc>
          <w:tcPr>
            <w:tcW w:w="1205" w:type="dxa"/>
          </w:tcPr>
          <w:p w:rsidR="0022786E" w:rsidRPr="00D32938" w:rsidRDefault="0022786E" w:rsidP="0022786E">
            <w:pPr>
              <w:jc w:val="center"/>
              <w:rPr>
                <w:rFonts w:ascii="Times New Roman"/>
                <w:sz w:val="28"/>
                <w:szCs w:val="28"/>
              </w:rPr>
            </w:pPr>
            <w:r w:rsidRPr="00D32938">
              <w:rPr>
                <w:rFonts w:ascii="Times New Roman"/>
                <w:sz w:val="28"/>
                <w:szCs w:val="28"/>
              </w:rPr>
              <w:t>0%</w:t>
            </w:r>
          </w:p>
        </w:tc>
        <w:tc>
          <w:tcPr>
            <w:tcW w:w="850" w:type="dxa"/>
          </w:tcPr>
          <w:p w:rsidR="0022786E" w:rsidRPr="00D32938" w:rsidRDefault="0022786E" w:rsidP="0022786E">
            <w:pPr>
              <w:jc w:val="center"/>
              <w:rPr>
                <w:rFonts w:ascii="Times New Roman"/>
                <w:sz w:val="28"/>
                <w:szCs w:val="28"/>
              </w:rPr>
            </w:pPr>
            <w:r w:rsidRPr="00D32938">
              <w:rPr>
                <w:rFonts w:ascii="Times New Roman"/>
                <w:sz w:val="28"/>
                <w:szCs w:val="28"/>
              </w:rPr>
              <w:t>5%</w:t>
            </w:r>
          </w:p>
        </w:tc>
        <w:tc>
          <w:tcPr>
            <w:tcW w:w="1134" w:type="dxa"/>
            <w:vMerge/>
            <w:vAlign w:val="center"/>
          </w:tcPr>
          <w:p w:rsidR="0022786E" w:rsidRPr="00D32938" w:rsidRDefault="0022786E" w:rsidP="0022786E">
            <w:pPr>
              <w:jc w:val="center"/>
              <w:rPr>
                <w:rFonts w:ascii="Times New Roman"/>
                <w:sz w:val="28"/>
                <w:szCs w:val="28"/>
              </w:rPr>
            </w:pPr>
          </w:p>
        </w:tc>
      </w:tr>
      <w:tr w:rsidR="00D32938" w:rsidRPr="00D32938" w:rsidTr="0022786E">
        <w:tc>
          <w:tcPr>
            <w:tcW w:w="667" w:type="dxa"/>
            <w:vMerge w:val="restart"/>
          </w:tcPr>
          <w:p w:rsidR="0022786E" w:rsidRPr="00D32938" w:rsidRDefault="0022786E" w:rsidP="0022786E">
            <w:pPr>
              <w:rPr>
                <w:rFonts w:ascii="Times New Roman"/>
                <w:sz w:val="28"/>
                <w:szCs w:val="28"/>
              </w:rPr>
            </w:pPr>
            <w:r w:rsidRPr="00D32938">
              <w:rPr>
                <w:rFonts w:ascii="Times New Roman"/>
                <w:sz w:val="28"/>
                <w:szCs w:val="28"/>
              </w:rPr>
              <w:t>103</w:t>
            </w:r>
          </w:p>
        </w:tc>
        <w:tc>
          <w:tcPr>
            <w:tcW w:w="1119" w:type="dxa"/>
          </w:tcPr>
          <w:p w:rsidR="0022786E" w:rsidRPr="00D32938" w:rsidRDefault="0022786E" w:rsidP="0022786E">
            <w:pPr>
              <w:rPr>
                <w:rFonts w:ascii="Times New Roman"/>
                <w:sz w:val="28"/>
                <w:szCs w:val="28"/>
              </w:rPr>
            </w:pPr>
            <w:r w:rsidRPr="00D32938">
              <w:rPr>
                <w:rFonts w:ascii="Times New Roman"/>
                <w:sz w:val="28"/>
                <w:szCs w:val="28"/>
              </w:rPr>
              <w:t>申請</w:t>
            </w:r>
          </w:p>
        </w:tc>
        <w:tc>
          <w:tcPr>
            <w:tcW w:w="1443" w:type="dxa"/>
          </w:tcPr>
          <w:p w:rsidR="0022786E" w:rsidRPr="00D32938" w:rsidRDefault="0022786E" w:rsidP="0022786E">
            <w:pPr>
              <w:jc w:val="center"/>
              <w:rPr>
                <w:rFonts w:ascii="Times New Roman"/>
                <w:sz w:val="28"/>
                <w:szCs w:val="28"/>
              </w:rPr>
            </w:pPr>
            <w:r w:rsidRPr="00D32938">
              <w:rPr>
                <w:rFonts w:ascii="Times New Roman"/>
                <w:sz w:val="28"/>
                <w:szCs w:val="28"/>
              </w:rPr>
              <w:t>7</w:t>
            </w:r>
          </w:p>
        </w:tc>
        <w:tc>
          <w:tcPr>
            <w:tcW w:w="1444" w:type="dxa"/>
          </w:tcPr>
          <w:p w:rsidR="0022786E" w:rsidRPr="00D32938" w:rsidRDefault="0022786E" w:rsidP="0022786E">
            <w:pPr>
              <w:jc w:val="center"/>
              <w:rPr>
                <w:rFonts w:ascii="Times New Roman"/>
                <w:sz w:val="28"/>
                <w:szCs w:val="28"/>
              </w:rPr>
            </w:pPr>
            <w:r w:rsidRPr="00D32938">
              <w:rPr>
                <w:rFonts w:ascii="Times New Roman"/>
                <w:sz w:val="28"/>
                <w:szCs w:val="28"/>
              </w:rPr>
              <w:t>11</w:t>
            </w:r>
          </w:p>
        </w:tc>
        <w:tc>
          <w:tcPr>
            <w:tcW w:w="1205" w:type="dxa"/>
          </w:tcPr>
          <w:p w:rsidR="0022786E" w:rsidRPr="00D32938" w:rsidRDefault="0022786E" w:rsidP="0022786E">
            <w:pPr>
              <w:jc w:val="center"/>
              <w:rPr>
                <w:rFonts w:ascii="Times New Roman"/>
                <w:sz w:val="28"/>
                <w:szCs w:val="28"/>
              </w:rPr>
            </w:pPr>
            <w:r w:rsidRPr="00D32938">
              <w:rPr>
                <w:rFonts w:ascii="Times New Roman"/>
                <w:sz w:val="28"/>
                <w:szCs w:val="28"/>
              </w:rPr>
              <w:t>21</w:t>
            </w:r>
          </w:p>
        </w:tc>
        <w:tc>
          <w:tcPr>
            <w:tcW w:w="1205" w:type="dxa"/>
          </w:tcPr>
          <w:p w:rsidR="0022786E" w:rsidRPr="00D32938" w:rsidRDefault="0022786E" w:rsidP="0022786E">
            <w:pPr>
              <w:jc w:val="center"/>
              <w:rPr>
                <w:rFonts w:ascii="Times New Roman"/>
                <w:sz w:val="28"/>
                <w:szCs w:val="28"/>
              </w:rPr>
            </w:pPr>
            <w:r w:rsidRPr="00D32938">
              <w:rPr>
                <w:rFonts w:ascii="Times New Roman"/>
                <w:sz w:val="28"/>
                <w:szCs w:val="28"/>
              </w:rPr>
              <w:t>4</w:t>
            </w:r>
          </w:p>
        </w:tc>
        <w:tc>
          <w:tcPr>
            <w:tcW w:w="850" w:type="dxa"/>
          </w:tcPr>
          <w:p w:rsidR="0022786E" w:rsidRPr="00D32938" w:rsidRDefault="0022786E" w:rsidP="0022786E">
            <w:pPr>
              <w:jc w:val="center"/>
              <w:rPr>
                <w:rFonts w:ascii="Times New Roman"/>
                <w:sz w:val="28"/>
                <w:szCs w:val="28"/>
              </w:rPr>
            </w:pPr>
            <w:r w:rsidRPr="00D32938">
              <w:rPr>
                <w:rFonts w:ascii="Times New Roman"/>
                <w:sz w:val="28"/>
                <w:szCs w:val="28"/>
              </w:rPr>
              <w:t>43</w:t>
            </w:r>
          </w:p>
        </w:tc>
        <w:tc>
          <w:tcPr>
            <w:tcW w:w="1134" w:type="dxa"/>
            <w:vMerge w:val="restart"/>
            <w:vAlign w:val="center"/>
          </w:tcPr>
          <w:p w:rsidR="0022786E" w:rsidRPr="00D32938" w:rsidRDefault="0022786E" w:rsidP="0022786E">
            <w:pPr>
              <w:jc w:val="center"/>
              <w:rPr>
                <w:rFonts w:ascii="Times New Roman"/>
                <w:sz w:val="28"/>
                <w:szCs w:val="28"/>
              </w:rPr>
            </w:pPr>
            <w:r w:rsidRPr="00D32938">
              <w:rPr>
                <w:rFonts w:ascii="Times New Roman"/>
                <w:sz w:val="28"/>
                <w:szCs w:val="28"/>
              </w:rPr>
              <w:t>19</w:t>
            </w:r>
          </w:p>
        </w:tc>
      </w:tr>
      <w:tr w:rsidR="00D32938" w:rsidRPr="00D32938" w:rsidTr="0022786E">
        <w:tc>
          <w:tcPr>
            <w:tcW w:w="667" w:type="dxa"/>
            <w:vMerge/>
          </w:tcPr>
          <w:p w:rsidR="0022786E" w:rsidRPr="00D32938" w:rsidRDefault="0022786E" w:rsidP="0022786E">
            <w:pPr>
              <w:rPr>
                <w:rFonts w:ascii="Times New Roman"/>
                <w:sz w:val="28"/>
                <w:szCs w:val="28"/>
              </w:rPr>
            </w:pPr>
          </w:p>
        </w:tc>
        <w:tc>
          <w:tcPr>
            <w:tcW w:w="1119" w:type="dxa"/>
          </w:tcPr>
          <w:p w:rsidR="0022786E" w:rsidRPr="00D32938" w:rsidRDefault="0022786E" w:rsidP="0022786E">
            <w:pPr>
              <w:rPr>
                <w:rFonts w:ascii="Times New Roman"/>
                <w:sz w:val="28"/>
                <w:szCs w:val="28"/>
              </w:rPr>
            </w:pPr>
            <w:r w:rsidRPr="00D32938">
              <w:rPr>
                <w:rFonts w:ascii="Times New Roman"/>
                <w:sz w:val="28"/>
                <w:szCs w:val="28"/>
              </w:rPr>
              <w:t>構想審</w:t>
            </w:r>
          </w:p>
        </w:tc>
        <w:tc>
          <w:tcPr>
            <w:tcW w:w="1443" w:type="dxa"/>
          </w:tcPr>
          <w:p w:rsidR="0022786E" w:rsidRPr="00D32938" w:rsidRDefault="0022786E" w:rsidP="0022786E">
            <w:pPr>
              <w:jc w:val="center"/>
              <w:rPr>
                <w:rFonts w:ascii="Times New Roman"/>
                <w:sz w:val="28"/>
                <w:szCs w:val="28"/>
              </w:rPr>
            </w:pPr>
            <w:r w:rsidRPr="00D32938">
              <w:rPr>
                <w:rFonts w:ascii="Times New Roman"/>
                <w:sz w:val="28"/>
                <w:szCs w:val="28"/>
              </w:rPr>
              <w:t>2</w:t>
            </w:r>
          </w:p>
        </w:tc>
        <w:tc>
          <w:tcPr>
            <w:tcW w:w="1444" w:type="dxa"/>
          </w:tcPr>
          <w:p w:rsidR="0022786E" w:rsidRPr="00D32938" w:rsidRDefault="0022786E" w:rsidP="0022786E">
            <w:pPr>
              <w:jc w:val="center"/>
              <w:rPr>
                <w:rFonts w:ascii="Times New Roman"/>
                <w:sz w:val="28"/>
                <w:szCs w:val="28"/>
              </w:rPr>
            </w:pPr>
            <w:r w:rsidRPr="00D32938">
              <w:rPr>
                <w:rFonts w:ascii="Times New Roman"/>
                <w:sz w:val="28"/>
                <w:szCs w:val="28"/>
              </w:rPr>
              <w:t>0</w:t>
            </w:r>
          </w:p>
        </w:tc>
        <w:tc>
          <w:tcPr>
            <w:tcW w:w="1205" w:type="dxa"/>
          </w:tcPr>
          <w:p w:rsidR="0022786E" w:rsidRPr="00D32938" w:rsidRDefault="0022786E" w:rsidP="0022786E">
            <w:pPr>
              <w:jc w:val="center"/>
              <w:rPr>
                <w:rFonts w:ascii="Times New Roman"/>
                <w:sz w:val="28"/>
                <w:szCs w:val="28"/>
              </w:rPr>
            </w:pPr>
            <w:r w:rsidRPr="00D32938">
              <w:rPr>
                <w:rFonts w:ascii="Times New Roman"/>
                <w:sz w:val="28"/>
                <w:szCs w:val="28"/>
              </w:rPr>
              <w:t>5</w:t>
            </w:r>
          </w:p>
        </w:tc>
        <w:tc>
          <w:tcPr>
            <w:tcW w:w="1205" w:type="dxa"/>
          </w:tcPr>
          <w:p w:rsidR="0022786E" w:rsidRPr="00D32938" w:rsidRDefault="0022786E" w:rsidP="0022786E">
            <w:pPr>
              <w:jc w:val="center"/>
              <w:rPr>
                <w:rFonts w:ascii="Times New Roman"/>
                <w:sz w:val="28"/>
                <w:szCs w:val="28"/>
              </w:rPr>
            </w:pPr>
            <w:r w:rsidRPr="00D32938">
              <w:rPr>
                <w:rFonts w:ascii="Times New Roman"/>
                <w:sz w:val="28"/>
                <w:szCs w:val="28"/>
              </w:rPr>
              <w:t>0</w:t>
            </w:r>
          </w:p>
        </w:tc>
        <w:tc>
          <w:tcPr>
            <w:tcW w:w="850" w:type="dxa"/>
          </w:tcPr>
          <w:p w:rsidR="0022786E" w:rsidRPr="00D32938" w:rsidRDefault="0022786E" w:rsidP="0022786E">
            <w:pPr>
              <w:jc w:val="center"/>
              <w:rPr>
                <w:rFonts w:ascii="Times New Roman"/>
                <w:sz w:val="28"/>
                <w:szCs w:val="28"/>
              </w:rPr>
            </w:pPr>
            <w:r w:rsidRPr="00D32938">
              <w:rPr>
                <w:rFonts w:ascii="Times New Roman"/>
                <w:sz w:val="28"/>
                <w:szCs w:val="28"/>
              </w:rPr>
              <w:t>7</w:t>
            </w:r>
          </w:p>
        </w:tc>
        <w:tc>
          <w:tcPr>
            <w:tcW w:w="1134" w:type="dxa"/>
            <w:vMerge/>
            <w:vAlign w:val="center"/>
          </w:tcPr>
          <w:p w:rsidR="0022786E" w:rsidRPr="00D32938" w:rsidRDefault="0022786E" w:rsidP="0022786E">
            <w:pPr>
              <w:jc w:val="center"/>
              <w:rPr>
                <w:rFonts w:ascii="Times New Roman"/>
                <w:sz w:val="28"/>
                <w:szCs w:val="28"/>
              </w:rPr>
            </w:pPr>
          </w:p>
        </w:tc>
      </w:tr>
      <w:tr w:rsidR="00D32938" w:rsidRPr="00D32938" w:rsidTr="0022786E">
        <w:tc>
          <w:tcPr>
            <w:tcW w:w="667" w:type="dxa"/>
            <w:vMerge/>
          </w:tcPr>
          <w:p w:rsidR="0022786E" w:rsidRPr="00D32938" w:rsidRDefault="0022786E" w:rsidP="0022786E">
            <w:pPr>
              <w:rPr>
                <w:rFonts w:ascii="Times New Roman"/>
                <w:sz w:val="28"/>
                <w:szCs w:val="28"/>
              </w:rPr>
            </w:pPr>
          </w:p>
        </w:tc>
        <w:tc>
          <w:tcPr>
            <w:tcW w:w="1119" w:type="dxa"/>
          </w:tcPr>
          <w:p w:rsidR="0022786E" w:rsidRPr="00D32938" w:rsidRDefault="0022786E" w:rsidP="0022786E">
            <w:pPr>
              <w:rPr>
                <w:rFonts w:ascii="Times New Roman"/>
                <w:sz w:val="28"/>
                <w:szCs w:val="28"/>
              </w:rPr>
            </w:pPr>
            <w:r w:rsidRPr="00D32938">
              <w:rPr>
                <w:rFonts w:ascii="Times New Roman"/>
                <w:sz w:val="28"/>
                <w:szCs w:val="28"/>
              </w:rPr>
              <w:t>計畫審</w:t>
            </w:r>
          </w:p>
        </w:tc>
        <w:tc>
          <w:tcPr>
            <w:tcW w:w="1443" w:type="dxa"/>
          </w:tcPr>
          <w:p w:rsidR="0022786E" w:rsidRPr="00D32938" w:rsidRDefault="0022786E" w:rsidP="0022786E">
            <w:pPr>
              <w:jc w:val="center"/>
              <w:rPr>
                <w:rFonts w:ascii="Times New Roman"/>
                <w:sz w:val="28"/>
                <w:szCs w:val="28"/>
              </w:rPr>
            </w:pPr>
            <w:r w:rsidRPr="00D32938">
              <w:rPr>
                <w:rFonts w:ascii="Times New Roman"/>
                <w:sz w:val="28"/>
                <w:szCs w:val="28"/>
              </w:rPr>
              <w:t>2</w:t>
            </w:r>
          </w:p>
        </w:tc>
        <w:tc>
          <w:tcPr>
            <w:tcW w:w="1444" w:type="dxa"/>
          </w:tcPr>
          <w:p w:rsidR="0022786E" w:rsidRPr="00D32938" w:rsidRDefault="0022786E" w:rsidP="0022786E">
            <w:pPr>
              <w:jc w:val="center"/>
              <w:rPr>
                <w:rFonts w:ascii="Times New Roman"/>
                <w:sz w:val="28"/>
                <w:szCs w:val="28"/>
              </w:rPr>
            </w:pPr>
            <w:r w:rsidRPr="00D32938">
              <w:rPr>
                <w:rFonts w:ascii="Times New Roman"/>
                <w:sz w:val="28"/>
                <w:szCs w:val="28"/>
              </w:rPr>
              <w:t>0</w:t>
            </w:r>
          </w:p>
        </w:tc>
        <w:tc>
          <w:tcPr>
            <w:tcW w:w="1205" w:type="dxa"/>
          </w:tcPr>
          <w:p w:rsidR="0022786E" w:rsidRPr="00D32938" w:rsidRDefault="0022786E" w:rsidP="0022786E">
            <w:pPr>
              <w:jc w:val="center"/>
              <w:rPr>
                <w:rFonts w:ascii="Times New Roman"/>
                <w:sz w:val="28"/>
                <w:szCs w:val="28"/>
              </w:rPr>
            </w:pPr>
            <w:r w:rsidRPr="00D32938">
              <w:rPr>
                <w:rFonts w:ascii="Times New Roman"/>
                <w:sz w:val="28"/>
                <w:szCs w:val="28"/>
              </w:rPr>
              <w:t>2</w:t>
            </w:r>
          </w:p>
        </w:tc>
        <w:tc>
          <w:tcPr>
            <w:tcW w:w="1205" w:type="dxa"/>
          </w:tcPr>
          <w:p w:rsidR="0022786E" w:rsidRPr="00D32938" w:rsidRDefault="0022786E" w:rsidP="0022786E">
            <w:pPr>
              <w:jc w:val="center"/>
              <w:rPr>
                <w:rFonts w:ascii="Times New Roman"/>
                <w:sz w:val="28"/>
                <w:szCs w:val="28"/>
              </w:rPr>
            </w:pPr>
            <w:r w:rsidRPr="00D32938">
              <w:rPr>
                <w:rFonts w:ascii="Times New Roman"/>
                <w:sz w:val="28"/>
                <w:szCs w:val="28"/>
              </w:rPr>
              <w:t>0</w:t>
            </w:r>
          </w:p>
        </w:tc>
        <w:tc>
          <w:tcPr>
            <w:tcW w:w="850" w:type="dxa"/>
          </w:tcPr>
          <w:p w:rsidR="0022786E" w:rsidRPr="00D32938" w:rsidRDefault="0022786E" w:rsidP="0022786E">
            <w:pPr>
              <w:jc w:val="center"/>
              <w:rPr>
                <w:rFonts w:ascii="Times New Roman"/>
                <w:sz w:val="28"/>
                <w:szCs w:val="28"/>
              </w:rPr>
            </w:pPr>
            <w:r w:rsidRPr="00D32938">
              <w:rPr>
                <w:rFonts w:ascii="Times New Roman"/>
                <w:sz w:val="28"/>
                <w:szCs w:val="28"/>
              </w:rPr>
              <w:t>4</w:t>
            </w:r>
          </w:p>
        </w:tc>
        <w:tc>
          <w:tcPr>
            <w:tcW w:w="1134" w:type="dxa"/>
            <w:vMerge/>
            <w:vAlign w:val="center"/>
          </w:tcPr>
          <w:p w:rsidR="0022786E" w:rsidRPr="00D32938" w:rsidRDefault="0022786E" w:rsidP="0022786E">
            <w:pPr>
              <w:jc w:val="center"/>
              <w:rPr>
                <w:rFonts w:ascii="Times New Roman"/>
                <w:sz w:val="28"/>
                <w:szCs w:val="28"/>
              </w:rPr>
            </w:pPr>
          </w:p>
        </w:tc>
      </w:tr>
      <w:tr w:rsidR="00D32938" w:rsidRPr="00D32938" w:rsidTr="0022786E">
        <w:tc>
          <w:tcPr>
            <w:tcW w:w="667" w:type="dxa"/>
            <w:vMerge/>
          </w:tcPr>
          <w:p w:rsidR="0022786E" w:rsidRPr="00D32938" w:rsidRDefault="0022786E" w:rsidP="0022786E">
            <w:pPr>
              <w:rPr>
                <w:rFonts w:ascii="Times New Roman"/>
                <w:sz w:val="28"/>
                <w:szCs w:val="28"/>
              </w:rPr>
            </w:pPr>
          </w:p>
        </w:tc>
        <w:tc>
          <w:tcPr>
            <w:tcW w:w="1119" w:type="dxa"/>
          </w:tcPr>
          <w:p w:rsidR="0022786E" w:rsidRPr="00D32938" w:rsidRDefault="0022786E" w:rsidP="0022786E">
            <w:pPr>
              <w:rPr>
                <w:rFonts w:ascii="Times New Roman"/>
                <w:sz w:val="28"/>
                <w:szCs w:val="28"/>
              </w:rPr>
            </w:pPr>
            <w:r w:rsidRPr="00D32938">
              <w:rPr>
                <w:rFonts w:ascii="Times New Roman"/>
                <w:sz w:val="28"/>
                <w:szCs w:val="28"/>
              </w:rPr>
              <w:t>通過率</w:t>
            </w:r>
          </w:p>
        </w:tc>
        <w:tc>
          <w:tcPr>
            <w:tcW w:w="1443" w:type="dxa"/>
          </w:tcPr>
          <w:p w:rsidR="0022786E" w:rsidRPr="00D32938" w:rsidRDefault="0022786E" w:rsidP="0022786E">
            <w:pPr>
              <w:jc w:val="center"/>
              <w:rPr>
                <w:rFonts w:ascii="Times New Roman"/>
                <w:sz w:val="28"/>
                <w:szCs w:val="28"/>
              </w:rPr>
            </w:pPr>
            <w:r w:rsidRPr="00D32938">
              <w:rPr>
                <w:rFonts w:ascii="Times New Roman"/>
                <w:sz w:val="28"/>
                <w:szCs w:val="28"/>
              </w:rPr>
              <w:t>29%</w:t>
            </w:r>
          </w:p>
        </w:tc>
        <w:tc>
          <w:tcPr>
            <w:tcW w:w="1444" w:type="dxa"/>
          </w:tcPr>
          <w:p w:rsidR="0022786E" w:rsidRPr="00D32938" w:rsidRDefault="0022786E" w:rsidP="0022786E">
            <w:pPr>
              <w:jc w:val="center"/>
              <w:rPr>
                <w:rFonts w:ascii="Times New Roman"/>
                <w:sz w:val="28"/>
                <w:szCs w:val="28"/>
              </w:rPr>
            </w:pPr>
            <w:r w:rsidRPr="00D32938">
              <w:rPr>
                <w:rFonts w:ascii="Times New Roman"/>
                <w:sz w:val="28"/>
                <w:szCs w:val="28"/>
              </w:rPr>
              <w:t>0%</w:t>
            </w:r>
          </w:p>
        </w:tc>
        <w:tc>
          <w:tcPr>
            <w:tcW w:w="1205" w:type="dxa"/>
          </w:tcPr>
          <w:p w:rsidR="0022786E" w:rsidRPr="00D32938" w:rsidRDefault="0022786E" w:rsidP="0022786E">
            <w:pPr>
              <w:jc w:val="center"/>
              <w:rPr>
                <w:rFonts w:ascii="Times New Roman"/>
                <w:sz w:val="28"/>
                <w:szCs w:val="28"/>
              </w:rPr>
            </w:pPr>
            <w:r w:rsidRPr="00D32938">
              <w:rPr>
                <w:rFonts w:ascii="Times New Roman"/>
                <w:sz w:val="28"/>
                <w:szCs w:val="28"/>
              </w:rPr>
              <w:t>10%</w:t>
            </w:r>
          </w:p>
        </w:tc>
        <w:tc>
          <w:tcPr>
            <w:tcW w:w="1205" w:type="dxa"/>
          </w:tcPr>
          <w:p w:rsidR="0022786E" w:rsidRPr="00D32938" w:rsidRDefault="0022786E" w:rsidP="0022786E">
            <w:pPr>
              <w:jc w:val="center"/>
              <w:rPr>
                <w:rFonts w:ascii="Times New Roman"/>
                <w:sz w:val="28"/>
                <w:szCs w:val="28"/>
              </w:rPr>
            </w:pPr>
            <w:r w:rsidRPr="00D32938">
              <w:rPr>
                <w:rFonts w:ascii="Times New Roman"/>
                <w:sz w:val="28"/>
                <w:szCs w:val="28"/>
              </w:rPr>
              <w:t>0%</w:t>
            </w:r>
          </w:p>
        </w:tc>
        <w:tc>
          <w:tcPr>
            <w:tcW w:w="850" w:type="dxa"/>
          </w:tcPr>
          <w:p w:rsidR="0022786E" w:rsidRPr="00D32938" w:rsidRDefault="0022786E" w:rsidP="0022786E">
            <w:pPr>
              <w:jc w:val="center"/>
              <w:rPr>
                <w:rFonts w:ascii="Times New Roman"/>
                <w:sz w:val="28"/>
                <w:szCs w:val="28"/>
              </w:rPr>
            </w:pPr>
            <w:r w:rsidRPr="00D32938">
              <w:rPr>
                <w:rFonts w:ascii="Times New Roman"/>
                <w:sz w:val="28"/>
                <w:szCs w:val="28"/>
              </w:rPr>
              <w:t>9%</w:t>
            </w:r>
          </w:p>
        </w:tc>
        <w:tc>
          <w:tcPr>
            <w:tcW w:w="1134" w:type="dxa"/>
            <w:vMerge/>
            <w:vAlign w:val="center"/>
          </w:tcPr>
          <w:p w:rsidR="0022786E" w:rsidRPr="00D32938" w:rsidRDefault="0022786E" w:rsidP="0022786E">
            <w:pPr>
              <w:jc w:val="center"/>
              <w:rPr>
                <w:rFonts w:ascii="Times New Roman"/>
                <w:sz w:val="28"/>
                <w:szCs w:val="28"/>
              </w:rPr>
            </w:pPr>
          </w:p>
        </w:tc>
      </w:tr>
      <w:tr w:rsidR="00D32938" w:rsidRPr="00D32938" w:rsidTr="0022786E">
        <w:tc>
          <w:tcPr>
            <w:tcW w:w="667" w:type="dxa"/>
            <w:vMerge w:val="restart"/>
          </w:tcPr>
          <w:p w:rsidR="0022786E" w:rsidRPr="00D32938" w:rsidRDefault="0022786E" w:rsidP="0022786E">
            <w:pPr>
              <w:rPr>
                <w:rFonts w:ascii="Times New Roman"/>
                <w:sz w:val="28"/>
                <w:szCs w:val="28"/>
              </w:rPr>
            </w:pPr>
            <w:r w:rsidRPr="00D32938">
              <w:rPr>
                <w:rFonts w:ascii="Times New Roman"/>
                <w:sz w:val="28"/>
                <w:szCs w:val="28"/>
              </w:rPr>
              <w:t>104</w:t>
            </w:r>
          </w:p>
        </w:tc>
        <w:tc>
          <w:tcPr>
            <w:tcW w:w="1119" w:type="dxa"/>
          </w:tcPr>
          <w:p w:rsidR="0022786E" w:rsidRPr="00D32938" w:rsidRDefault="0022786E" w:rsidP="0022786E">
            <w:pPr>
              <w:rPr>
                <w:rFonts w:ascii="Times New Roman"/>
                <w:sz w:val="28"/>
                <w:szCs w:val="28"/>
              </w:rPr>
            </w:pPr>
            <w:r w:rsidRPr="00D32938">
              <w:rPr>
                <w:rFonts w:ascii="Times New Roman"/>
                <w:sz w:val="28"/>
                <w:szCs w:val="28"/>
              </w:rPr>
              <w:t>申請</w:t>
            </w:r>
          </w:p>
        </w:tc>
        <w:tc>
          <w:tcPr>
            <w:tcW w:w="1443" w:type="dxa"/>
          </w:tcPr>
          <w:p w:rsidR="0022786E" w:rsidRPr="00D32938" w:rsidRDefault="0022786E" w:rsidP="0022786E">
            <w:pPr>
              <w:jc w:val="center"/>
              <w:rPr>
                <w:rFonts w:ascii="Times New Roman"/>
                <w:sz w:val="28"/>
                <w:szCs w:val="28"/>
              </w:rPr>
            </w:pPr>
            <w:r w:rsidRPr="00D32938">
              <w:rPr>
                <w:rFonts w:ascii="Times New Roman"/>
                <w:sz w:val="28"/>
                <w:szCs w:val="28"/>
              </w:rPr>
              <w:t>4</w:t>
            </w:r>
          </w:p>
        </w:tc>
        <w:tc>
          <w:tcPr>
            <w:tcW w:w="1444" w:type="dxa"/>
          </w:tcPr>
          <w:p w:rsidR="0022786E" w:rsidRPr="00D32938" w:rsidRDefault="0022786E" w:rsidP="0022786E">
            <w:pPr>
              <w:jc w:val="center"/>
              <w:rPr>
                <w:rFonts w:ascii="Times New Roman"/>
                <w:sz w:val="28"/>
                <w:szCs w:val="28"/>
              </w:rPr>
            </w:pPr>
            <w:r w:rsidRPr="00D32938">
              <w:rPr>
                <w:rFonts w:ascii="Times New Roman"/>
                <w:sz w:val="28"/>
                <w:szCs w:val="28"/>
              </w:rPr>
              <w:t>6</w:t>
            </w:r>
          </w:p>
        </w:tc>
        <w:tc>
          <w:tcPr>
            <w:tcW w:w="1205" w:type="dxa"/>
          </w:tcPr>
          <w:p w:rsidR="0022786E" w:rsidRPr="00D32938" w:rsidRDefault="0022786E" w:rsidP="0022786E">
            <w:pPr>
              <w:jc w:val="center"/>
              <w:rPr>
                <w:rFonts w:ascii="Times New Roman"/>
                <w:sz w:val="28"/>
                <w:szCs w:val="28"/>
              </w:rPr>
            </w:pPr>
            <w:r w:rsidRPr="00D32938">
              <w:rPr>
                <w:rFonts w:ascii="Times New Roman"/>
                <w:sz w:val="28"/>
                <w:szCs w:val="28"/>
              </w:rPr>
              <w:t>10</w:t>
            </w:r>
          </w:p>
        </w:tc>
        <w:tc>
          <w:tcPr>
            <w:tcW w:w="1205" w:type="dxa"/>
          </w:tcPr>
          <w:p w:rsidR="0022786E" w:rsidRPr="00D32938" w:rsidRDefault="0022786E" w:rsidP="0022786E">
            <w:pPr>
              <w:jc w:val="center"/>
              <w:rPr>
                <w:rFonts w:ascii="Times New Roman"/>
                <w:sz w:val="28"/>
                <w:szCs w:val="28"/>
              </w:rPr>
            </w:pPr>
            <w:r w:rsidRPr="00D32938">
              <w:rPr>
                <w:rFonts w:ascii="Times New Roman"/>
                <w:sz w:val="28"/>
                <w:szCs w:val="28"/>
              </w:rPr>
              <w:t>3</w:t>
            </w:r>
          </w:p>
        </w:tc>
        <w:tc>
          <w:tcPr>
            <w:tcW w:w="850" w:type="dxa"/>
          </w:tcPr>
          <w:p w:rsidR="0022786E" w:rsidRPr="00D32938" w:rsidRDefault="0022786E" w:rsidP="0022786E">
            <w:pPr>
              <w:jc w:val="center"/>
              <w:rPr>
                <w:rFonts w:ascii="Times New Roman"/>
                <w:sz w:val="28"/>
                <w:szCs w:val="28"/>
              </w:rPr>
            </w:pPr>
            <w:r w:rsidRPr="00D32938">
              <w:rPr>
                <w:rFonts w:ascii="Times New Roman"/>
                <w:sz w:val="28"/>
                <w:szCs w:val="28"/>
              </w:rPr>
              <w:t>23</w:t>
            </w:r>
          </w:p>
        </w:tc>
        <w:tc>
          <w:tcPr>
            <w:tcW w:w="1134" w:type="dxa"/>
            <w:vMerge w:val="restart"/>
            <w:vAlign w:val="center"/>
          </w:tcPr>
          <w:p w:rsidR="0022786E" w:rsidRPr="00D32938" w:rsidRDefault="0022786E" w:rsidP="0022786E">
            <w:pPr>
              <w:jc w:val="center"/>
              <w:rPr>
                <w:rFonts w:ascii="Times New Roman"/>
                <w:sz w:val="28"/>
                <w:szCs w:val="28"/>
              </w:rPr>
            </w:pPr>
            <w:r w:rsidRPr="00D32938">
              <w:rPr>
                <w:rFonts w:ascii="Times New Roman"/>
                <w:sz w:val="28"/>
                <w:szCs w:val="28"/>
              </w:rPr>
              <w:t>13</w:t>
            </w:r>
          </w:p>
        </w:tc>
      </w:tr>
      <w:tr w:rsidR="00D32938" w:rsidRPr="00D32938" w:rsidTr="0022786E">
        <w:tc>
          <w:tcPr>
            <w:tcW w:w="667" w:type="dxa"/>
            <w:vMerge/>
          </w:tcPr>
          <w:p w:rsidR="0022786E" w:rsidRPr="00D32938" w:rsidRDefault="0022786E" w:rsidP="0022786E">
            <w:pPr>
              <w:rPr>
                <w:rFonts w:ascii="Times New Roman"/>
                <w:sz w:val="28"/>
                <w:szCs w:val="28"/>
              </w:rPr>
            </w:pPr>
          </w:p>
        </w:tc>
        <w:tc>
          <w:tcPr>
            <w:tcW w:w="1119" w:type="dxa"/>
          </w:tcPr>
          <w:p w:rsidR="0022786E" w:rsidRPr="00D32938" w:rsidRDefault="0022786E" w:rsidP="0022786E">
            <w:pPr>
              <w:rPr>
                <w:rFonts w:ascii="Times New Roman"/>
                <w:sz w:val="28"/>
                <w:szCs w:val="28"/>
              </w:rPr>
            </w:pPr>
            <w:r w:rsidRPr="00D32938">
              <w:rPr>
                <w:rFonts w:ascii="Times New Roman"/>
                <w:sz w:val="28"/>
                <w:szCs w:val="28"/>
              </w:rPr>
              <w:t>構想審</w:t>
            </w:r>
          </w:p>
        </w:tc>
        <w:tc>
          <w:tcPr>
            <w:tcW w:w="1443" w:type="dxa"/>
          </w:tcPr>
          <w:p w:rsidR="0022786E" w:rsidRPr="00D32938" w:rsidRDefault="0022786E" w:rsidP="0022786E">
            <w:pPr>
              <w:jc w:val="center"/>
              <w:rPr>
                <w:rFonts w:ascii="Times New Roman"/>
                <w:sz w:val="28"/>
                <w:szCs w:val="28"/>
              </w:rPr>
            </w:pPr>
            <w:r w:rsidRPr="00D32938">
              <w:rPr>
                <w:rFonts w:ascii="Times New Roman"/>
                <w:sz w:val="28"/>
                <w:szCs w:val="28"/>
              </w:rPr>
              <w:t>1</w:t>
            </w:r>
          </w:p>
        </w:tc>
        <w:tc>
          <w:tcPr>
            <w:tcW w:w="1444" w:type="dxa"/>
          </w:tcPr>
          <w:p w:rsidR="0022786E" w:rsidRPr="00D32938" w:rsidRDefault="0022786E" w:rsidP="0022786E">
            <w:pPr>
              <w:jc w:val="center"/>
              <w:rPr>
                <w:rFonts w:ascii="Times New Roman"/>
                <w:sz w:val="28"/>
                <w:szCs w:val="28"/>
              </w:rPr>
            </w:pPr>
            <w:r w:rsidRPr="00D32938">
              <w:rPr>
                <w:rFonts w:ascii="Times New Roman"/>
                <w:sz w:val="28"/>
                <w:szCs w:val="28"/>
              </w:rPr>
              <w:t>0</w:t>
            </w:r>
          </w:p>
        </w:tc>
        <w:tc>
          <w:tcPr>
            <w:tcW w:w="1205" w:type="dxa"/>
          </w:tcPr>
          <w:p w:rsidR="0022786E" w:rsidRPr="00D32938" w:rsidRDefault="0022786E" w:rsidP="0022786E">
            <w:pPr>
              <w:jc w:val="center"/>
              <w:rPr>
                <w:rFonts w:ascii="Times New Roman"/>
                <w:sz w:val="28"/>
                <w:szCs w:val="28"/>
              </w:rPr>
            </w:pPr>
            <w:r w:rsidRPr="00D32938">
              <w:rPr>
                <w:rFonts w:ascii="Times New Roman"/>
                <w:sz w:val="28"/>
                <w:szCs w:val="28"/>
              </w:rPr>
              <w:t>0</w:t>
            </w:r>
          </w:p>
        </w:tc>
        <w:tc>
          <w:tcPr>
            <w:tcW w:w="1205" w:type="dxa"/>
          </w:tcPr>
          <w:p w:rsidR="0022786E" w:rsidRPr="00D32938" w:rsidRDefault="0022786E" w:rsidP="0022786E">
            <w:pPr>
              <w:jc w:val="center"/>
              <w:rPr>
                <w:rFonts w:ascii="Times New Roman"/>
                <w:sz w:val="28"/>
                <w:szCs w:val="28"/>
              </w:rPr>
            </w:pPr>
            <w:r w:rsidRPr="00D32938">
              <w:rPr>
                <w:rFonts w:ascii="Times New Roman"/>
                <w:sz w:val="28"/>
                <w:szCs w:val="28"/>
              </w:rPr>
              <w:t>0</w:t>
            </w:r>
          </w:p>
        </w:tc>
        <w:tc>
          <w:tcPr>
            <w:tcW w:w="850" w:type="dxa"/>
          </w:tcPr>
          <w:p w:rsidR="0022786E" w:rsidRPr="00D32938" w:rsidRDefault="0022786E" w:rsidP="0022786E">
            <w:pPr>
              <w:jc w:val="center"/>
              <w:rPr>
                <w:rFonts w:ascii="Times New Roman"/>
                <w:sz w:val="28"/>
                <w:szCs w:val="28"/>
              </w:rPr>
            </w:pPr>
            <w:r w:rsidRPr="00D32938">
              <w:rPr>
                <w:rFonts w:ascii="Times New Roman"/>
                <w:sz w:val="28"/>
                <w:szCs w:val="28"/>
              </w:rPr>
              <w:t>1</w:t>
            </w:r>
          </w:p>
        </w:tc>
        <w:tc>
          <w:tcPr>
            <w:tcW w:w="1134" w:type="dxa"/>
            <w:vMerge/>
            <w:vAlign w:val="center"/>
          </w:tcPr>
          <w:p w:rsidR="0022786E" w:rsidRPr="00D32938" w:rsidRDefault="0022786E" w:rsidP="0022786E">
            <w:pPr>
              <w:jc w:val="center"/>
              <w:rPr>
                <w:rFonts w:ascii="Times New Roman"/>
                <w:sz w:val="28"/>
                <w:szCs w:val="28"/>
              </w:rPr>
            </w:pPr>
          </w:p>
        </w:tc>
      </w:tr>
      <w:tr w:rsidR="00D32938" w:rsidRPr="00D32938" w:rsidTr="0022786E">
        <w:tc>
          <w:tcPr>
            <w:tcW w:w="667" w:type="dxa"/>
            <w:vMerge/>
          </w:tcPr>
          <w:p w:rsidR="0022786E" w:rsidRPr="00D32938" w:rsidRDefault="0022786E" w:rsidP="0022786E">
            <w:pPr>
              <w:rPr>
                <w:rFonts w:ascii="Times New Roman"/>
                <w:sz w:val="28"/>
                <w:szCs w:val="28"/>
              </w:rPr>
            </w:pPr>
          </w:p>
        </w:tc>
        <w:tc>
          <w:tcPr>
            <w:tcW w:w="1119" w:type="dxa"/>
          </w:tcPr>
          <w:p w:rsidR="0022786E" w:rsidRPr="00D32938" w:rsidRDefault="0022786E" w:rsidP="0022786E">
            <w:pPr>
              <w:rPr>
                <w:rFonts w:ascii="Times New Roman"/>
                <w:sz w:val="28"/>
                <w:szCs w:val="28"/>
              </w:rPr>
            </w:pPr>
            <w:r w:rsidRPr="00D32938">
              <w:rPr>
                <w:rFonts w:ascii="Times New Roman"/>
                <w:sz w:val="28"/>
                <w:szCs w:val="28"/>
              </w:rPr>
              <w:t>計畫審</w:t>
            </w:r>
          </w:p>
        </w:tc>
        <w:tc>
          <w:tcPr>
            <w:tcW w:w="1443" w:type="dxa"/>
          </w:tcPr>
          <w:p w:rsidR="0022786E" w:rsidRPr="00D32938" w:rsidRDefault="0022786E" w:rsidP="0022786E">
            <w:pPr>
              <w:jc w:val="center"/>
              <w:rPr>
                <w:rFonts w:ascii="Times New Roman"/>
                <w:sz w:val="28"/>
                <w:szCs w:val="28"/>
              </w:rPr>
            </w:pPr>
            <w:r w:rsidRPr="00D32938">
              <w:rPr>
                <w:rFonts w:ascii="Times New Roman"/>
                <w:sz w:val="28"/>
                <w:szCs w:val="28"/>
              </w:rPr>
              <w:t>1</w:t>
            </w:r>
          </w:p>
        </w:tc>
        <w:tc>
          <w:tcPr>
            <w:tcW w:w="1444" w:type="dxa"/>
          </w:tcPr>
          <w:p w:rsidR="0022786E" w:rsidRPr="00D32938" w:rsidRDefault="0022786E" w:rsidP="0022786E">
            <w:pPr>
              <w:jc w:val="center"/>
              <w:rPr>
                <w:rFonts w:ascii="Times New Roman"/>
                <w:sz w:val="28"/>
                <w:szCs w:val="28"/>
              </w:rPr>
            </w:pPr>
            <w:r w:rsidRPr="00D32938">
              <w:rPr>
                <w:rFonts w:ascii="Times New Roman"/>
                <w:sz w:val="28"/>
                <w:szCs w:val="28"/>
              </w:rPr>
              <w:t>0</w:t>
            </w:r>
          </w:p>
        </w:tc>
        <w:tc>
          <w:tcPr>
            <w:tcW w:w="1205" w:type="dxa"/>
          </w:tcPr>
          <w:p w:rsidR="0022786E" w:rsidRPr="00D32938" w:rsidRDefault="0022786E" w:rsidP="0022786E">
            <w:pPr>
              <w:jc w:val="center"/>
              <w:rPr>
                <w:rFonts w:ascii="Times New Roman"/>
                <w:sz w:val="28"/>
                <w:szCs w:val="28"/>
              </w:rPr>
            </w:pPr>
            <w:r w:rsidRPr="00D32938">
              <w:rPr>
                <w:rFonts w:ascii="Times New Roman"/>
                <w:sz w:val="28"/>
                <w:szCs w:val="28"/>
              </w:rPr>
              <w:t>0</w:t>
            </w:r>
          </w:p>
        </w:tc>
        <w:tc>
          <w:tcPr>
            <w:tcW w:w="1205" w:type="dxa"/>
          </w:tcPr>
          <w:p w:rsidR="0022786E" w:rsidRPr="00D32938" w:rsidRDefault="0022786E" w:rsidP="0022786E">
            <w:pPr>
              <w:jc w:val="center"/>
              <w:rPr>
                <w:rFonts w:ascii="Times New Roman"/>
                <w:sz w:val="28"/>
                <w:szCs w:val="28"/>
              </w:rPr>
            </w:pPr>
            <w:r w:rsidRPr="00D32938">
              <w:rPr>
                <w:rFonts w:ascii="Times New Roman"/>
                <w:sz w:val="28"/>
                <w:szCs w:val="28"/>
              </w:rPr>
              <w:t>0</w:t>
            </w:r>
          </w:p>
        </w:tc>
        <w:tc>
          <w:tcPr>
            <w:tcW w:w="850" w:type="dxa"/>
          </w:tcPr>
          <w:p w:rsidR="0022786E" w:rsidRPr="00D32938" w:rsidRDefault="0022786E" w:rsidP="0022786E">
            <w:pPr>
              <w:jc w:val="center"/>
              <w:rPr>
                <w:rFonts w:ascii="Times New Roman"/>
                <w:sz w:val="28"/>
                <w:szCs w:val="28"/>
              </w:rPr>
            </w:pPr>
            <w:r w:rsidRPr="00D32938">
              <w:rPr>
                <w:rFonts w:ascii="Times New Roman"/>
                <w:sz w:val="28"/>
                <w:szCs w:val="28"/>
              </w:rPr>
              <w:t>1</w:t>
            </w:r>
          </w:p>
        </w:tc>
        <w:tc>
          <w:tcPr>
            <w:tcW w:w="1134" w:type="dxa"/>
            <w:vMerge/>
            <w:vAlign w:val="center"/>
          </w:tcPr>
          <w:p w:rsidR="0022786E" w:rsidRPr="00D32938" w:rsidRDefault="0022786E" w:rsidP="0022786E">
            <w:pPr>
              <w:jc w:val="center"/>
              <w:rPr>
                <w:rFonts w:ascii="Times New Roman"/>
                <w:sz w:val="28"/>
                <w:szCs w:val="28"/>
              </w:rPr>
            </w:pPr>
          </w:p>
        </w:tc>
      </w:tr>
      <w:tr w:rsidR="00D32938" w:rsidRPr="00D32938" w:rsidTr="0022786E">
        <w:tc>
          <w:tcPr>
            <w:tcW w:w="667" w:type="dxa"/>
            <w:vMerge/>
          </w:tcPr>
          <w:p w:rsidR="0022786E" w:rsidRPr="00D32938" w:rsidRDefault="0022786E" w:rsidP="0022786E">
            <w:pPr>
              <w:rPr>
                <w:rFonts w:ascii="Times New Roman"/>
                <w:sz w:val="28"/>
                <w:szCs w:val="28"/>
              </w:rPr>
            </w:pPr>
          </w:p>
        </w:tc>
        <w:tc>
          <w:tcPr>
            <w:tcW w:w="1119" w:type="dxa"/>
          </w:tcPr>
          <w:p w:rsidR="0022786E" w:rsidRPr="00D32938" w:rsidRDefault="0022786E" w:rsidP="0022786E">
            <w:pPr>
              <w:rPr>
                <w:rFonts w:ascii="Times New Roman"/>
                <w:sz w:val="28"/>
                <w:szCs w:val="28"/>
              </w:rPr>
            </w:pPr>
            <w:r w:rsidRPr="00D32938">
              <w:rPr>
                <w:rFonts w:ascii="Times New Roman"/>
                <w:sz w:val="28"/>
                <w:szCs w:val="28"/>
              </w:rPr>
              <w:t>通過率</w:t>
            </w:r>
          </w:p>
        </w:tc>
        <w:tc>
          <w:tcPr>
            <w:tcW w:w="1443" w:type="dxa"/>
          </w:tcPr>
          <w:p w:rsidR="0022786E" w:rsidRPr="00D32938" w:rsidRDefault="0022786E" w:rsidP="0022786E">
            <w:pPr>
              <w:jc w:val="center"/>
              <w:rPr>
                <w:rFonts w:ascii="Times New Roman"/>
                <w:sz w:val="28"/>
                <w:szCs w:val="28"/>
              </w:rPr>
            </w:pPr>
            <w:r w:rsidRPr="00D32938">
              <w:rPr>
                <w:rFonts w:ascii="Times New Roman"/>
                <w:sz w:val="28"/>
                <w:szCs w:val="28"/>
              </w:rPr>
              <w:t>25%</w:t>
            </w:r>
          </w:p>
        </w:tc>
        <w:tc>
          <w:tcPr>
            <w:tcW w:w="1444" w:type="dxa"/>
          </w:tcPr>
          <w:p w:rsidR="0022786E" w:rsidRPr="00D32938" w:rsidRDefault="0022786E" w:rsidP="0022786E">
            <w:pPr>
              <w:jc w:val="center"/>
              <w:rPr>
                <w:rFonts w:ascii="Times New Roman"/>
                <w:sz w:val="28"/>
                <w:szCs w:val="28"/>
              </w:rPr>
            </w:pPr>
            <w:r w:rsidRPr="00D32938">
              <w:rPr>
                <w:rFonts w:ascii="Times New Roman"/>
                <w:sz w:val="28"/>
                <w:szCs w:val="28"/>
              </w:rPr>
              <w:t>0%</w:t>
            </w:r>
          </w:p>
        </w:tc>
        <w:tc>
          <w:tcPr>
            <w:tcW w:w="1205" w:type="dxa"/>
          </w:tcPr>
          <w:p w:rsidR="0022786E" w:rsidRPr="00D32938" w:rsidRDefault="0022786E" w:rsidP="0022786E">
            <w:pPr>
              <w:jc w:val="center"/>
              <w:rPr>
                <w:rFonts w:ascii="Times New Roman"/>
                <w:sz w:val="28"/>
                <w:szCs w:val="28"/>
              </w:rPr>
            </w:pPr>
            <w:r w:rsidRPr="00D32938">
              <w:rPr>
                <w:rFonts w:ascii="Times New Roman"/>
                <w:sz w:val="28"/>
                <w:szCs w:val="28"/>
              </w:rPr>
              <w:t>0%</w:t>
            </w:r>
          </w:p>
        </w:tc>
        <w:tc>
          <w:tcPr>
            <w:tcW w:w="1205" w:type="dxa"/>
          </w:tcPr>
          <w:p w:rsidR="0022786E" w:rsidRPr="00D32938" w:rsidRDefault="0022786E" w:rsidP="0022786E">
            <w:pPr>
              <w:jc w:val="center"/>
              <w:rPr>
                <w:rFonts w:ascii="Times New Roman"/>
                <w:sz w:val="28"/>
                <w:szCs w:val="28"/>
              </w:rPr>
            </w:pPr>
            <w:r w:rsidRPr="00D32938">
              <w:rPr>
                <w:rFonts w:ascii="Times New Roman"/>
                <w:sz w:val="28"/>
                <w:szCs w:val="28"/>
              </w:rPr>
              <w:t>0%</w:t>
            </w:r>
          </w:p>
        </w:tc>
        <w:tc>
          <w:tcPr>
            <w:tcW w:w="850" w:type="dxa"/>
          </w:tcPr>
          <w:p w:rsidR="0022786E" w:rsidRPr="00D32938" w:rsidRDefault="0022786E" w:rsidP="0022786E">
            <w:pPr>
              <w:jc w:val="center"/>
              <w:rPr>
                <w:rFonts w:ascii="Times New Roman"/>
                <w:sz w:val="28"/>
                <w:szCs w:val="28"/>
              </w:rPr>
            </w:pPr>
            <w:r w:rsidRPr="00D32938">
              <w:rPr>
                <w:rFonts w:ascii="Times New Roman"/>
                <w:sz w:val="28"/>
                <w:szCs w:val="28"/>
              </w:rPr>
              <w:t>4%</w:t>
            </w:r>
          </w:p>
        </w:tc>
        <w:tc>
          <w:tcPr>
            <w:tcW w:w="1134" w:type="dxa"/>
            <w:vMerge/>
            <w:vAlign w:val="center"/>
          </w:tcPr>
          <w:p w:rsidR="0022786E" w:rsidRPr="00D32938" w:rsidRDefault="0022786E" w:rsidP="0022786E">
            <w:pPr>
              <w:jc w:val="center"/>
              <w:rPr>
                <w:rFonts w:ascii="Times New Roman"/>
                <w:sz w:val="28"/>
                <w:szCs w:val="28"/>
              </w:rPr>
            </w:pPr>
          </w:p>
        </w:tc>
      </w:tr>
      <w:tr w:rsidR="00D32938" w:rsidRPr="00D32938" w:rsidTr="0022786E">
        <w:tc>
          <w:tcPr>
            <w:tcW w:w="667" w:type="dxa"/>
            <w:vMerge w:val="restart"/>
          </w:tcPr>
          <w:p w:rsidR="0022786E" w:rsidRPr="00D32938" w:rsidRDefault="0022786E" w:rsidP="0022786E">
            <w:pPr>
              <w:rPr>
                <w:rFonts w:ascii="Times New Roman"/>
                <w:sz w:val="28"/>
                <w:szCs w:val="28"/>
              </w:rPr>
            </w:pPr>
            <w:r w:rsidRPr="00D32938">
              <w:rPr>
                <w:rFonts w:ascii="Times New Roman"/>
                <w:sz w:val="28"/>
                <w:szCs w:val="28"/>
              </w:rPr>
              <w:t>105</w:t>
            </w:r>
          </w:p>
        </w:tc>
        <w:tc>
          <w:tcPr>
            <w:tcW w:w="1119" w:type="dxa"/>
          </w:tcPr>
          <w:p w:rsidR="0022786E" w:rsidRPr="00D32938" w:rsidRDefault="0022786E" w:rsidP="0022786E">
            <w:pPr>
              <w:rPr>
                <w:rFonts w:ascii="Times New Roman"/>
                <w:sz w:val="28"/>
                <w:szCs w:val="28"/>
              </w:rPr>
            </w:pPr>
            <w:r w:rsidRPr="00D32938">
              <w:rPr>
                <w:rFonts w:ascii="Times New Roman"/>
                <w:sz w:val="28"/>
                <w:szCs w:val="28"/>
              </w:rPr>
              <w:t>申請</w:t>
            </w:r>
          </w:p>
        </w:tc>
        <w:tc>
          <w:tcPr>
            <w:tcW w:w="1443" w:type="dxa"/>
          </w:tcPr>
          <w:p w:rsidR="0022786E" w:rsidRPr="00D32938" w:rsidRDefault="0022786E" w:rsidP="0022786E">
            <w:pPr>
              <w:jc w:val="center"/>
              <w:rPr>
                <w:rFonts w:ascii="Times New Roman"/>
                <w:sz w:val="28"/>
                <w:szCs w:val="28"/>
              </w:rPr>
            </w:pPr>
            <w:r w:rsidRPr="00D32938">
              <w:rPr>
                <w:rFonts w:ascii="Times New Roman"/>
                <w:sz w:val="28"/>
                <w:szCs w:val="28"/>
              </w:rPr>
              <w:t>7</w:t>
            </w:r>
          </w:p>
        </w:tc>
        <w:tc>
          <w:tcPr>
            <w:tcW w:w="1444" w:type="dxa"/>
          </w:tcPr>
          <w:p w:rsidR="0022786E" w:rsidRPr="00D32938" w:rsidRDefault="0022786E" w:rsidP="0022786E">
            <w:pPr>
              <w:jc w:val="center"/>
              <w:rPr>
                <w:rFonts w:ascii="Times New Roman"/>
                <w:sz w:val="28"/>
                <w:szCs w:val="28"/>
              </w:rPr>
            </w:pPr>
            <w:r w:rsidRPr="00D32938">
              <w:rPr>
                <w:rFonts w:ascii="Times New Roman"/>
                <w:sz w:val="28"/>
                <w:szCs w:val="28"/>
              </w:rPr>
              <w:t>6</w:t>
            </w:r>
          </w:p>
        </w:tc>
        <w:tc>
          <w:tcPr>
            <w:tcW w:w="1205" w:type="dxa"/>
          </w:tcPr>
          <w:p w:rsidR="0022786E" w:rsidRPr="00D32938" w:rsidRDefault="0022786E" w:rsidP="0022786E">
            <w:pPr>
              <w:jc w:val="center"/>
              <w:rPr>
                <w:rFonts w:ascii="Times New Roman"/>
                <w:sz w:val="28"/>
                <w:szCs w:val="28"/>
              </w:rPr>
            </w:pPr>
            <w:r w:rsidRPr="00D32938">
              <w:rPr>
                <w:rFonts w:ascii="Times New Roman"/>
                <w:sz w:val="28"/>
                <w:szCs w:val="28"/>
              </w:rPr>
              <w:t>4</w:t>
            </w:r>
          </w:p>
        </w:tc>
        <w:tc>
          <w:tcPr>
            <w:tcW w:w="1205" w:type="dxa"/>
          </w:tcPr>
          <w:p w:rsidR="0022786E" w:rsidRPr="00D32938" w:rsidRDefault="0022786E" w:rsidP="0022786E">
            <w:pPr>
              <w:jc w:val="center"/>
              <w:rPr>
                <w:rFonts w:ascii="Times New Roman"/>
                <w:sz w:val="28"/>
                <w:szCs w:val="28"/>
              </w:rPr>
            </w:pPr>
            <w:r w:rsidRPr="00D32938">
              <w:rPr>
                <w:rFonts w:ascii="Times New Roman"/>
                <w:sz w:val="28"/>
                <w:szCs w:val="28"/>
              </w:rPr>
              <w:t>5</w:t>
            </w:r>
          </w:p>
        </w:tc>
        <w:tc>
          <w:tcPr>
            <w:tcW w:w="850" w:type="dxa"/>
          </w:tcPr>
          <w:p w:rsidR="0022786E" w:rsidRPr="00D32938" w:rsidRDefault="0022786E" w:rsidP="0022786E">
            <w:pPr>
              <w:jc w:val="center"/>
              <w:rPr>
                <w:rFonts w:ascii="Times New Roman"/>
                <w:sz w:val="28"/>
                <w:szCs w:val="28"/>
              </w:rPr>
            </w:pPr>
            <w:r w:rsidRPr="00D32938">
              <w:rPr>
                <w:rFonts w:ascii="Times New Roman"/>
                <w:sz w:val="28"/>
                <w:szCs w:val="28"/>
              </w:rPr>
              <w:t>22</w:t>
            </w:r>
          </w:p>
        </w:tc>
        <w:tc>
          <w:tcPr>
            <w:tcW w:w="1134" w:type="dxa"/>
            <w:vMerge w:val="restart"/>
            <w:vAlign w:val="center"/>
          </w:tcPr>
          <w:p w:rsidR="0022786E" w:rsidRPr="00D32938" w:rsidRDefault="0022786E" w:rsidP="0022786E">
            <w:pPr>
              <w:jc w:val="center"/>
              <w:rPr>
                <w:rFonts w:ascii="Times New Roman"/>
                <w:sz w:val="28"/>
                <w:szCs w:val="28"/>
              </w:rPr>
            </w:pPr>
            <w:r w:rsidRPr="00D32938">
              <w:rPr>
                <w:rFonts w:ascii="Times New Roman"/>
                <w:sz w:val="28"/>
                <w:szCs w:val="28"/>
              </w:rPr>
              <w:t>11</w:t>
            </w:r>
          </w:p>
        </w:tc>
      </w:tr>
      <w:tr w:rsidR="00D32938" w:rsidRPr="00D32938" w:rsidTr="0022786E">
        <w:tc>
          <w:tcPr>
            <w:tcW w:w="667" w:type="dxa"/>
            <w:vMerge/>
          </w:tcPr>
          <w:p w:rsidR="0022786E" w:rsidRPr="00D32938" w:rsidRDefault="0022786E" w:rsidP="0022786E">
            <w:pPr>
              <w:rPr>
                <w:rFonts w:ascii="Times New Roman"/>
                <w:sz w:val="28"/>
                <w:szCs w:val="28"/>
              </w:rPr>
            </w:pPr>
          </w:p>
        </w:tc>
        <w:tc>
          <w:tcPr>
            <w:tcW w:w="1119" w:type="dxa"/>
          </w:tcPr>
          <w:p w:rsidR="0022786E" w:rsidRPr="00D32938" w:rsidRDefault="0022786E" w:rsidP="0022786E">
            <w:pPr>
              <w:rPr>
                <w:rFonts w:ascii="Times New Roman"/>
                <w:sz w:val="28"/>
                <w:szCs w:val="28"/>
              </w:rPr>
            </w:pPr>
            <w:r w:rsidRPr="00D32938">
              <w:rPr>
                <w:rFonts w:ascii="Times New Roman"/>
                <w:sz w:val="28"/>
                <w:szCs w:val="28"/>
              </w:rPr>
              <w:t>構想審</w:t>
            </w:r>
          </w:p>
        </w:tc>
        <w:tc>
          <w:tcPr>
            <w:tcW w:w="1443" w:type="dxa"/>
          </w:tcPr>
          <w:p w:rsidR="0022786E" w:rsidRPr="00D32938" w:rsidRDefault="0022786E" w:rsidP="0022786E">
            <w:pPr>
              <w:jc w:val="center"/>
              <w:rPr>
                <w:rFonts w:ascii="Times New Roman"/>
                <w:sz w:val="28"/>
                <w:szCs w:val="28"/>
              </w:rPr>
            </w:pPr>
            <w:r w:rsidRPr="00D32938">
              <w:rPr>
                <w:rFonts w:ascii="Times New Roman"/>
                <w:sz w:val="28"/>
                <w:szCs w:val="28"/>
              </w:rPr>
              <w:t>2</w:t>
            </w:r>
          </w:p>
        </w:tc>
        <w:tc>
          <w:tcPr>
            <w:tcW w:w="1444" w:type="dxa"/>
          </w:tcPr>
          <w:p w:rsidR="0022786E" w:rsidRPr="00D32938" w:rsidRDefault="0022786E" w:rsidP="0022786E">
            <w:pPr>
              <w:jc w:val="center"/>
              <w:rPr>
                <w:rFonts w:ascii="Times New Roman"/>
                <w:sz w:val="28"/>
                <w:szCs w:val="28"/>
              </w:rPr>
            </w:pPr>
            <w:r w:rsidRPr="00D32938">
              <w:rPr>
                <w:rFonts w:ascii="Times New Roman"/>
                <w:sz w:val="28"/>
                <w:szCs w:val="28"/>
              </w:rPr>
              <w:t>0</w:t>
            </w:r>
          </w:p>
        </w:tc>
        <w:tc>
          <w:tcPr>
            <w:tcW w:w="1205" w:type="dxa"/>
          </w:tcPr>
          <w:p w:rsidR="0022786E" w:rsidRPr="00D32938" w:rsidRDefault="0022786E" w:rsidP="0022786E">
            <w:pPr>
              <w:jc w:val="center"/>
              <w:rPr>
                <w:rFonts w:ascii="Times New Roman"/>
                <w:sz w:val="28"/>
                <w:szCs w:val="28"/>
              </w:rPr>
            </w:pPr>
            <w:r w:rsidRPr="00D32938">
              <w:rPr>
                <w:rFonts w:ascii="Times New Roman"/>
                <w:sz w:val="28"/>
                <w:szCs w:val="28"/>
              </w:rPr>
              <w:t>0</w:t>
            </w:r>
          </w:p>
        </w:tc>
        <w:tc>
          <w:tcPr>
            <w:tcW w:w="1205" w:type="dxa"/>
          </w:tcPr>
          <w:p w:rsidR="0022786E" w:rsidRPr="00D32938" w:rsidRDefault="0022786E" w:rsidP="0022786E">
            <w:pPr>
              <w:jc w:val="center"/>
              <w:rPr>
                <w:rFonts w:ascii="Times New Roman"/>
                <w:sz w:val="28"/>
                <w:szCs w:val="28"/>
              </w:rPr>
            </w:pPr>
            <w:r w:rsidRPr="00D32938">
              <w:rPr>
                <w:rFonts w:ascii="Times New Roman"/>
                <w:sz w:val="28"/>
                <w:szCs w:val="28"/>
              </w:rPr>
              <w:t>1</w:t>
            </w:r>
          </w:p>
        </w:tc>
        <w:tc>
          <w:tcPr>
            <w:tcW w:w="850" w:type="dxa"/>
          </w:tcPr>
          <w:p w:rsidR="0022786E" w:rsidRPr="00D32938" w:rsidRDefault="0022786E" w:rsidP="0022786E">
            <w:pPr>
              <w:jc w:val="center"/>
              <w:rPr>
                <w:rFonts w:ascii="Times New Roman"/>
                <w:sz w:val="28"/>
                <w:szCs w:val="28"/>
              </w:rPr>
            </w:pPr>
            <w:r w:rsidRPr="00D32938">
              <w:rPr>
                <w:rFonts w:ascii="Times New Roman"/>
                <w:sz w:val="28"/>
                <w:szCs w:val="28"/>
              </w:rPr>
              <w:t>3</w:t>
            </w:r>
          </w:p>
        </w:tc>
        <w:tc>
          <w:tcPr>
            <w:tcW w:w="1134" w:type="dxa"/>
            <w:vMerge/>
            <w:vAlign w:val="center"/>
          </w:tcPr>
          <w:p w:rsidR="0022786E" w:rsidRPr="00D32938" w:rsidRDefault="0022786E" w:rsidP="0022786E">
            <w:pPr>
              <w:jc w:val="center"/>
              <w:rPr>
                <w:rFonts w:ascii="Times New Roman"/>
                <w:sz w:val="28"/>
                <w:szCs w:val="28"/>
              </w:rPr>
            </w:pPr>
          </w:p>
        </w:tc>
      </w:tr>
      <w:tr w:rsidR="00D32938" w:rsidRPr="00D32938" w:rsidTr="0022786E">
        <w:tc>
          <w:tcPr>
            <w:tcW w:w="667" w:type="dxa"/>
            <w:vMerge/>
          </w:tcPr>
          <w:p w:rsidR="0022786E" w:rsidRPr="00D32938" w:rsidRDefault="0022786E" w:rsidP="0022786E">
            <w:pPr>
              <w:rPr>
                <w:rFonts w:ascii="Times New Roman"/>
                <w:sz w:val="28"/>
                <w:szCs w:val="28"/>
              </w:rPr>
            </w:pPr>
          </w:p>
        </w:tc>
        <w:tc>
          <w:tcPr>
            <w:tcW w:w="1119" w:type="dxa"/>
          </w:tcPr>
          <w:p w:rsidR="0022786E" w:rsidRPr="00D32938" w:rsidRDefault="0022786E" w:rsidP="0022786E">
            <w:pPr>
              <w:rPr>
                <w:rFonts w:ascii="Times New Roman"/>
                <w:sz w:val="28"/>
                <w:szCs w:val="28"/>
              </w:rPr>
            </w:pPr>
            <w:r w:rsidRPr="00D32938">
              <w:rPr>
                <w:rFonts w:ascii="Times New Roman"/>
                <w:sz w:val="28"/>
                <w:szCs w:val="28"/>
              </w:rPr>
              <w:t>計畫審</w:t>
            </w:r>
          </w:p>
        </w:tc>
        <w:tc>
          <w:tcPr>
            <w:tcW w:w="1443" w:type="dxa"/>
          </w:tcPr>
          <w:p w:rsidR="0022786E" w:rsidRPr="00D32938" w:rsidRDefault="0022786E" w:rsidP="0022786E">
            <w:pPr>
              <w:jc w:val="center"/>
              <w:rPr>
                <w:rFonts w:ascii="Times New Roman"/>
                <w:sz w:val="28"/>
                <w:szCs w:val="28"/>
              </w:rPr>
            </w:pPr>
            <w:r w:rsidRPr="00D32938">
              <w:rPr>
                <w:rFonts w:ascii="Times New Roman"/>
                <w:sz w:val="28"/>
                <w:szCs w:val="28"/>
              </w:rPr>
              <w:t>2</w:t>
            </w:r>
          </w:p>
        </w:tc>
        <w:tc>
          <w:tcPr>
            <w:tcW w:w="1444" w:type="dxa"/>
          </w:tcPr>
          <w:p w:rsidR="0022786E" w:rsidRPr="00D32938" w:rsidRDefault="0022786E" w:rsidP="0022786E">
            <w:pPr>
              <w:jc w:val="center"/>
              <w:rPr>
                <w:rFonts w:ascii="Times New Roman"/>
                <w:sz w:val="28"/>
                <w:szCs w:val="28"/>
              </w:rPr>
            </w:pPr>
            <w:r w:rsidRPr="00D32938">
              <w:rPr>
                <w:rFonts w:ascii="Times New Roman"/>
                <w:sz w:val="28"/>
                <w:szCs w:val="28"/>
              </w:rPr>
              <w:t>0</w:t>
            </w:r>
          </w:p>
        </w:tc>
        <w:tc>
          <w:tcPr>
            <w:tcW w:w="1205" w:type="dxa"/>
          </w:tcPr>
          <w:p w:rsidR="0022786E" w:rsidRPr="00D32938" w:rsidRDefault="0022786E" w:rsidP="0022786E">
            <w:pPr>
              <w:jc w:val="center"/>
              <w:rPr>
                <w:rFonts w:ascii="Times New Roman"/>
                <w:sz w:val="28"/>
                <w:szCs w:val="28"/>
              </w:rPr>
            </w:pPr>
            <w:r w:rsidRPr="00D32938">
              <w:rPr>
                <w:rFonts w:ascii="Times New Roman"/>
                <w:sz w:val="28"/>
                <w:szCs w:val="28"/>
              </w:rPr>
              <w:t>0</w:t>
            </w:r>
          </w:p>
        </w:tc>
        <w:tc>
          <w:tcPr>
            <w:tcW w:w="1205" w:type="dxa"/>
          </w:tcPr>
          <w:p w:rsidR="0022786E" w:rsidRPr="00D32938" w:rsidRDefault="0022786E" w:rsidP="0022786E">
            <w:pPr>
              <w:jc w:val="center"/>
              <w:rPr>
                <w:rFonts w:ascii="Times New Roman"/>
                <w:sz w:val="28"/>
                <w:szCs w:val="28"/>
              </w:rPr>
            </w:pPr>
            <w:r w:rsidRPr="00D32938">
              <w:rPr>
                <w:rFonts w:ascii="Times New Roman"/>
                <w:sz w:val="28"/>
                <w:szCs w:val="28"/>
              </w:rPr>
              <w:t>1</w:t>
            </w:r>
          </w:p>
        </w:tc>
        <w:tc>
          <w:tcPr>
            <w:tcW w:w="850" w:type="dxa"/>
          </w:tcPr>
          <w:p w:rsidR="0022786E" w:rsidRPr="00D32938" w:rsidRDefault="0022786E" w:rsidP="0022786E">
            <w:pPr>
              <w:jc w:val="center"/>
              <w:rPr>
                <w:rFonts w:ascii="Times New Roman"/>
                <w:sz w:val="28"/>
                <w:szCs w:val="28"/>
              </w:rPr>
            </w:pPr>
            <w:r w:rsidRPr="00D32938">
              <w:rPr>
                <w:rFonts w:ascii="Times New Roman"/>
                <w:sz w:val="28"/>
                <w:szCs w:val="28"/>
              </w:rPr>
              <w:t>3</w:t>
            </w:r>
          </w:p>
        </w:tc>
        <w:tc>
          <w:tcPr>
            <w:tcW w:w="1134" w:type="dxa"/>
            <w:vMerge/>
            <w:vAlign w:val="center"/>
          </w:tcPr>
          <w:p w:rsidR="0022786E" w:rsidRPr="00D32938" w:rsidRDefault="0022786E" w:rsidP="0022786E">
            <w:pPr>
              <w:jc w:val="center"/>
              <w:rPr>
                <w:rFonts w:ascii="Times New Roman"/>
                <w:sz w:val="28"/>
                <w:szCs w:val="28"/>
              </w:rPr>
            </w:pPr>
          </w:p>
        </w:tc>
      </w:tr>
      <w:tr w:rsidR="00D32938" w:rsidRPr="00D32938" w:rsidTr="0022786E">
        <w:tc>
          <w:tcPr>
            <w:tcW w:w="667" w:type="dxa"/>
            <w:vMerge/>
          </w:tcPr>
          <w:p w:rsidR="0022786E" w:rsidRPr="00D32938" w:rsidRDefault="0022786E" w:rsidP="0022786E">
            <w:pPr>
              <w:rPr>
                <w:rFonts w:ascii="Times New Roman"/>
                <w:sz w:val="28"/>
                <w:szCs w:val="28"/>
              </w:rPr>
            </w:pPr>
          </w:p>
        </w:tc>
        <w:tc>
          <w:tcPr>
            <w:tcW w:w="1119" w:type="dxa"/>
          </w:tcPr>
          <w:p w:rsidR="0022786E" w:rsidRPr="00D32938" w:rsidRDefault="0022786E" w:rsidP="0022786E">
            <w:pPr>
              <w:rPr>
                <w:rFonts w:ascii="Times New Roman"/>
                <w:sz w:val="28"/>
                <w:szCs w:val="28"/>
              </w:rPr>
            </w:pPr>
            <w:r w:rsidRPr="00D32938">
              <w:rPr>
                <w:rFonts w:ascii="Times New Roman"/>
                <w:sz w:val="28"/>
                <w:szCs w:val="28"/>
              </w:rPr>
              <w:t>通過率</w:t>
            </w:r>
          </w:p>
        </w:tc>
        <w:tc>
          <w:tcPr>
            <w:tcW w:w="1443" w:type="dxa"/>
          </w:tcPr>
          <w:p w:rsidR="0022786E" w:rsidRPr="00D32938" w:rsidRDefault="0022786E" w:rsidP="0022786E">
            <w:pPr>
              <w:jc w:val="center"/>
              <w:rPr>
                <w:rFonts w:ascii="Times New Roman"/>
                <w:sz w:val="28"/>
                <w:szCs w:val="28"/>
              </w:rPr>
            </w:pPr>
            <w:r w:rsidRPr="00D32938">
              <w:rPr>
                <w:rFonts w:ascii="Times New Roman"/>
                <w:sz w:val="28"/>
                <w:szCs w:val="28"/>
              </w:rPr>
              <w:t>29%</w:t>
            </w:r>
          </w:p>
        </w:tc>
        <w:tc>
          <w:tcPr>
            <w:tcW w:w="1444" w:type="dxa"/>
          </w:tcPr>
          <w:p w:rsidR="0022786E" w:rsidRPr="00D32938" w:rsidRDefault="0022786E" w:rsidP="0022786E">
            <w:pPr>
              <w:jc w:val="center"/>
              <w:rPr>
                <w:rFonts w:ascii="Times New Roman"/>
                <w:sz w:val="28"/>
                <w:szCs w:val="28"/>
              </w:rPr>
            </w:pPr>
            <w:r w:rsidRPr="00D32938">
              <w:rPr>
                <w:rFonts w:ascii="Times New Roman"/>
                <w:sz w:val="28"/>
                <w:szCs w:val="28"/>
              </w:rPr>
              <w:t>0%</w:t>
            </w:r>
          </w:p>
        </w:tc>
        <w:tc>
          <w:tcPr>
            <w:tcW w:w="1205" w:type="dxa"/>
          </w:tcPr>
          <w:p w:rsidR="0022786E" w:rsidRPr="00D32938" w:rsidRDefault="0022786E" w:rsidP="0022786E">
            <w:pPr>
              <w:jc w:val="center"/>
              <w:rPr>
                <w:rFonts w:ascii="Times New Roman"/>
                <w:sz w:val="28"/>
                <w:szCs w:val="28"/>
              </w:rPr>
            </w:pPr>
            <w:r w:rsidRPr="00D32938">
              <w:rPr>
                <w:rFonts w:ascii="Times New Roman"/>
                <w:sz w:val="28"/>
                <w:szCs w:val="28"/>
              </w:rPr>
              <w:t>0%</w:t>
            </w:r>
          </w:p>
        </w:tc>
        <w:tc>
          <w:tcPr>
            <w:tcW w:w="1205" w:type="dxa"/>
          </w:tcPr>
          <w:p w:rsidR="0022786E" w:rsidRPr="00D32938" w:rsidRDefault="0022786E" w:rsidP="0022786E">
            <w:pPr>
              <w:jc w:val="center"/>
              <w:rPr>
                <w:rFonts w:ascii="Times New Roman"/>
                <w:sz w:val="28"/>
                <w:szCs w:val="28"/>
              </w:rPr>
            </w:pPr>
            <w:r w:rsidRPr="00D32938">
              <w:rPr>
                <w:rFonts w:ascii="Times New Roman"/>
                <w:sz w:val="28"/>
                <w:szCs w:val="28"/>
              </w:rPr>
              <w:t>20%</w:t>
            </w:r>
          </w:p>
        </w:tc>
        <w:tc>
          <w:tcPr>
            <w:tcW w:w="850" w:type="dxa"/>
          </w:tcPr>
          <w:p w:rsidR="0022786E" w:rsidRPr="00D32938" w:rsidRDefault="0022786E" w:rsidP="0022786E">
            <w:pPr>
              <w:jc w:val="center"/>
              <w:rPr>
                <w:rFonts w:ascii="Times New Roman"/>
                <w:sz w:val="28"/>
                <w:szCs w:val="28"/>
              </w:rPr>
            </w:pPr>
            <w:r w:rsidRPr="00D32938">
              <w:rPr>
                <w:rFonts w:ascii="Times New Roman"/>
                <w:sz w:val="28"/>
                <w:szCs w:val="28"/>
              </w:rPr>
              <w:t>14%</w:t>
            </w:r>
          </w:p>
        </w:tc>
        <w:tc>
          <w:tcPr>
            <w:tcW w:w="1134" w:type="dxa"/>
            <w:vMerge/>
            <w:vAlign w:val="center"/>
          </w:tcPr>
          <w:p w:rsidR="0022786E" w:rsidRPr="00D32938" w:rsidRDefault="0022786E" w:rsidP="0022786E">
            <w:pPr>
              <w:jc w:val="center"/>
              <w:rPr>
                <w:rFonts w:ascii="Times New Roman"/>
                <w:sz w:val="28"/>
                <w:szCs w:val="28"/>
              </w:rPr>
            </w:pPr>
          </w:p>
        </w:tc>
      </w:tr>
      <w:tr w:rsidR="00D32938" w:rsidRPr="00D32938" w:rsidTr="0022786E">
        <w:tc>
          <w:tcPr>
            <w:tcW w:w="667" w:type="dxa"/>
            <w:vMerge w:val="restart"/>
          </w:tcPr>
          <w:p w:rsidR="0022786E" w:rsidRPr="00D32938" w:rsidRDefault="0022786E" w:rsidP="0022786E">
            <w:pPr>
              <w:rPr>
                <w:rFonts w:ascii="Times New Roman"/>
                <w:sz w:val="28"/>
                <w:szCs w:val="28"/>
              </w:rPr>
            </w:pPr>
            <w:r w:rsidRPr="00D32938">
              <w:rPr>
                <w:rFonts w:ascii="Times New Roman"/>
                <w:sz w:val="28"/>
                <w:szCs w:val="28"/>
              </w:rPr>
              <w:t>106</w:t>
            </w:r>
          </w:p>
        </w:tc>
        <w:tc>
          <w:tcPr>
            <w:tcW w:w="1119" w:type="dxa"/>
          </w:tcPr>
          <w:p w:rsidR="0022786E" w:rsidRPr="00D32938" w:rsidRDefault="0022786E" w:rsidP="0022786E">
            <w:pPr>
              <w:rPr>
                <w:rFonts w:ascii="Times New Roman"/>
                <w:sz w:val="28"/>
                <w:szCs w:val="28"/>
              </w:rPr>
            </w:pPr>
            <w:r w:rsidRPr="00D32938">
              <w:rPr>
                <w:rFonts w:ascii="Times New Roman"/>
                <w:sz w:val="28"/>
                <w:szCs w:val="28"/>
              </w:rPr>
              <w:t>申請</w:t>
            </w:r>
          </w:p>
        </w:tc>
        <w:tc>
          <w:tcPr>
            <w:tcW w:w="1443" w:type="dxa"/>
            <w:vAlign w:val="center"/>
          </w:tcPr>
          <w:p w:rsidR="0022786E" w:rsidRPr="00D32938" w:rsidRDefault="0022786E" w:rsidP="0022786E">
            <w:pPr>
              <w:widowControl/>
              <w:spacing w:beforeLines="10" w:before="45" w:afterLines="10" w:after="45"/>
              <w:jc w:val="center"/>
              <w:rPr>
                <w:rFonts w:ascii="Times New Roman"/>
                <w:kern w:val="0"/>
                <w:sz w:val="28"/>
                <w:szCs w:val="28"/>
              </w:rPr>
            </w:pPr>
            <w:r w:rsidRPr="00D32938">
              <w:rPr>
                <w:rFonts w:ascii="Times New Roman"/>
                <w:kern w:val="0"/>
                <w:sz w:val="28"/>
                <w:szCs w:val="28"/>
              </w:rPr>
              <w:t>5</w:t>
            </w:r>
          </w:p>
        </w:tc>
        <w:tc>
          <w:tcPr>
            <w:tcW w:w="1444" w:type="dxa"/>
            <w:vAlign w:val="center"/>
          </w:tcPr>
          <w:p w:rsidR="0022786E" w:rsidRPr="00D32938" w:rsidRDefault="0022786E" w:rsidP="0022786E">
            <w:pPr>
              <w:widowControl/>
              <w:spacing w:beforeLines="10" w:before="45" w:afterLines="10" w:after="45"/>
              <w:jc w:val="center"/>
              <w:rPr>
                <w:rFonts w:ascii="Times New Roman"/>
                <w:kern w:val="0"/>
                <w:sz w:val="28"/>
                <w:szCs w:val="28"/>
              </w:rPr>
            </w:pPr>
            <w:r w:rsidRPr="00D32938">
              <w:rPr>
                <w:rFonts w:ascii="Times New Roman"/>
                <w:kern w:val="0"/>
                <w:sz w:val="28"/>
                <w:szCs w:val="28"/>
              </w:rPr>
              <w:t>3</w:t>
            </w:r>
          </w:p>
        </w:tc>
        <w:tc>
          <w:tcPr>
            <w:tcW w:w="1205" w:type="dxa"/>
            <w:vAlign w:val="center"/>
          </w:tcPr>
          <w:p w:rsidR="0022786E" w:rsidRPr="00D32938" w:rsidRDefault="0022786E" w:rsidP="0022786E">
            <w:pPr>
              <w:widowControl/>
              <w:spacing w:beforeLines="10" w:before="45" w:afterLines="10" w:after="45"/>
              <w:jc w:val="center"/>
              <w:rPr>
                <w:rFonts w:ascii="Times New Roman"/>
                <w:kern w:val="0"/>
                <w:sz w:val="28"/>
                <w:szCs w:val="28"/>
              </w:rPr>
            </w:pPr>
            <w:r w:rsidRPr="00D32938">
              <w:rPr>
                <w:rFonts w:ascii="Times New Roman"/>
                <w:kern w:val="0"/>
                <w:sz w:val="28"/>
                <w:szCs w:val="28"/>
              </w:rPr>
              <w:t>6</w:t>
            </w:r>
          </w:p>
        </w:tc>
        <w:tc>
          <w:tcPr>
            <w:tcW w:w="1205" w:type="dxa"/>
            <w:vAlign w:val="center"/>
          </w:tcPr>
          <w:p w:rsidR="0022786E" w:rsidRPr="00D32938" w:rsidRDefault="0022786E" w:rsidP="0022786E">
            <w:pPr>
              <w:widowControl/>
              <w:spacing w:beforeLines="10" w:before="45" w:afterLines="10" w:after="45"/>
              <w:jc w:val="center"/>
              <w:rPr>
                <w:rFonts w:ascii="Times New Roman"/>
                <w:kern w:val="0"/>
                <w:sz w:val="28"/>
                <w:szCs w:val="28"/>
              </w:rPr>
            </w:pPr>
            <w:r w:rsidRPr="00D32938">
              <w:rPr>
                <w:rFonts w:ascii="Times New Roman"/>
                <w:kern w:val="0"/>
                <w:sz w:val="28"/>
                <w:szCs w:val="28"/>
              </w:rPr>
              <w:t>2</w:t>
            </w:r>
          </w:p>
        </w:tc>
        <w:tc>
          <w:tcPr>
            <w:tcW w:w="850" w:type="dxa"/>
            <w:vAlign w:val="center"/>
          </w:tcPr>
          <w:p w:rsidR="0022786E" w:rsidRPr="00D32938" w:rsidRDefault="0022786E" w:rsidP="0022786E">
            <w:pPr>
              <w:widowControl/>
              <w:spacing w:beforeLines="10" w:before="45" w:afterLines="10" w:after="45"/>
              <w:jc w:val="center"/>
              <w:rPr>
                <w:rFonts w:ascii="Times New Roman"/>
                <w:kern w:val="0"/>
                <w:sz w:val="28"/>
                <w:szCs w:val="28"/>
              </w:rPr>
            </w:pPr>
            <w:r w:rsidRPr="00D32938">
              <w:rPr>
                <w:rFonts w:ascii="Times New Roman"/>
                <w:kern w:val="0"/>
                <w:sz w:val="28"/>
                <w:szCs w:val="28"/>
              </w:rPr>
              <w:t>16</w:t>
            </w:r>
          </w:p>
        </w:tc>
        <w:tc>
          <w:tcPr>
            <w:tcW w:w="1134" w:type="dxa"/>
            <w:vMerge w:val="restart"/>
            <w:vAlign w:val="center"/>
          </w:tcPr>
          <w:p w:rsidR="0022786E" w:rsidRPr="00D32938" w:rsidRDefault="0022786E" w:rsidP="0022786E">
            <w:pPr>
              <w:jc w:val="center"/>
              <w:rPr>
                <w:rFonts w:ascii="Times New Roman"/>
                <w:sz w:val="28"/>
                <w:szCs w:val="28"/>
              </w:rPr>
            </w:pPr>
            <w:r w:rsidRPr="00D32938">
              <w:rPr>
                <w:rFonts w:ascii="Times New Roman"/>
                <w:sz w:val="28"/>
                <w:szCs w:val="28"/>
              </w:rPr>
              <w:t>9</w:t>
            </w:r>
          </w:p>
        </w:tc>
      </w:tr>
      <w:tr w:rsidR="00D32938" w:rsidRPr="00D32938" w:rsidTr="0022786E">
        <w:tc>
          <w:tcPr>
            <w:tcW w:w="667" w:type="dxa"/>
            <w:vMerge/>
          </w:tcPr>
          <w:p w:rsidR="0022786E" w:rsidRPr="00D32938" w:rsidRDefault="0022786E" w:rsidP="0022786E">
            <w:pPr>
              <w:rPr>
                <w:rFonts w:ascii="Times New Roman"/>
                <w:sz w:val="28"/>
                <w:szCs w:val="28"/>
              </w:rPr>
            </w:pPr>
          </w:p>
        </w:tc>
        <w:tc>
          <w:tcPr>
            <w:tcW w:w="1119" w:type="dxa"/>
          </w:tcPr>
          <w:p w:rsidR="0022786E" w:rsidRPr="00D32938" w:rsidRDefault="0022786E" w:rsidP="0022786E">
            <w:pPr>
              <w:rPr>
                <w:rFonts w:ascii="Times New Roman"/>
                <w:sz w:val="28"/>
                <w:szCs w:val="28"/>
              </w:rPr>
            </w:pPr>
            <w:r w:rsidRPr="00D32938">
              <w:rPr>
                <w:rFonts w:ascii="Times New Roman"/>
                <w:sz w:val="28"/>
                <w:szCs w:val="28"/>
              </w:rPr>
              <w:t>構想審</w:t>
            </w:r>
          </w:p>
        </w:tc>
        <w:tc>
          <w:tcPr>
            <w:tcW w:w="1443" w:type="dxa"/>
            <w:vAlign w:val="center"/>
          </w:tcPr>
          <w:p w:rsidR="0022786E" w:rsidRPr="00D32938" w:rsidRDefault="0022786E" w:rsidP="0022786E">
            <w:pPr>
              <w:widowControl/>
              <w:spacing w:beforeLines="10" w:before="45" w:afterLines="10" w:after="45"/>
              <w:jc w:val="center"/>
              <w:rPr>
                <w:rFonts w:ascii="Times New Roman"/>
                <w:kern w:val="0"/>
                <w:sz w:val="28"/>
                <w:szCs w:val="28"/>
              </w:rPr>
            </w:pPr>
            <w:r w:rsidRPr="00D32938">
              <w:rPr>
                <w:rFonts w:ascii="Times New Roman"/>
                <w:kern w:val="0"/>
                <w:sz w:val="28"/>
                <w:szCs w:val="28"/>
              </w:rPr>
              <w:t>2</w:t>
            </w:r>
          </w:p>
        </w:tc>
        <w:tc>
          <w:tcPr>
            <w:tcW w:w="1444" w:type="dxa"/>
            <w:vAlign w:val="center"/>
          </w:tcPr>
          <w:p w:rsidR="0022786E" w:rsidRPr="00D32938" w:rsidRDefault="0022786E" w:rsidP="0022786E">
            <w:pPr>
              <w:widowControl/>
              <w:spacing w:beforeLines="10" w:before="45" w:afterLines="10" w:after="45"/>
              <w:jc w:val="center"/>
              <w:rPr>
                <w:rFonts w:ascii="Times New Roman"/>
                <w:kern w:val="0"/>
                <w:sz w:val="28"/>
                <w:szCs w:val="28"/>
              </w:rPr>
            </w:pPr>
            <w:r w:rsidRPr="00D32938">
              <w:rPr>
                <w:rFonts w:ascii="Times New Roman"/>
                <w:kern w:val="0"/>
                <w:sz w:val="28"/>
                <w:szCs w:val="28"/>
              </w:rPr>
              <w:t>0</w:t>
            </w:r>
          </w:p>
        </w:tc>
        <w:tc>
          <w:tcPr>
            <w:tcW w:w="1205" w:type="dxa"/>
            <w:vAlign w:val="center"/>
          </w:tcPr>
          <w:p w:rsidR="0022786E" w:rsidRPr="00D32938" w:rsidRDefault="0022786E" w:rsidP="0022786E">
            <w:pPr>
              <w:widowControl/>
              <w:spacing w:beforeLines="10" w:before="45" w:afterLines="10" w:after="45"/>
              <w:jc w:val="center"/>
              <w:rPr>
                <w:rFonts w:ascii="Times New Roman"/>
                <w:kern w:val="0"/>
                <w:sz w:val="28"/>
                <w:szCs w:val="28"/>
              </w:rPr>
            </w:pPr>
            <w:r w:rsidRPr="00D32938">
              <w:rPr>
                <w:rFonts w:ascii="Times New Roman"/>
                <w:kern w:val="0"/>
                <w:sz w:val="28"/>
                <w:szCs w:val="28"/>
              </w:rPr>
              <w:t>1</w:t>
            </w:r>
          </w:p>
        </w:tc>
        <w:tc>
          <w:tcPr>
            <w:tcW w:w="1205" w:type="dxa"/>
            <w:vAlign w:val="center"/>
          </w:tcPr>
          <w:p w:rsidR="0022786E" w:rsidRPr="00D32938" w:rsidRDefault="0022786E" w:rsidP="0022786E">
            <w:pPr>
              <w:widowControl/>
              <w:spacing w:beforeLines="10" w:before="45" w:afterLines="10" w:after="45"/>
              <w:jc w:val="center"/>
              <w:rPr>
                <w:rFonts w:ascii="Times New Roman"/>
                <w:kern w:val="0"/>
                <w:sz w:val="28"/>
                <w:szCs w:val="28"/>
              </w:rPr>
            </w:pPr>
            <w:r w:rsidRPr="00D32938">
              <w:rPr>
                <w:rFonts w:ascii="Times New Roman"/>
                <w:kern w:val="0"/>
                <w:sz w:val="28"/>
                <w:szCs w:val="28"/>
              </w:rPr>
              <w:t>0</w:t>
            </w:r>
          </w:p>
        </w:tc>
        <w:tc>
          <w:tcPr>
            <w:tcW w:w="850" w:type="dxa"/>
            <w:vAlign w:val="center"/>
          </w:tcPr>
          <w:p w:rsidR="0022786E" w:rsidRPr="00D32938" w:rsidRDefault="0022786E" w:rsidP="0022786E">
            <w:pPr>
              <w:widowControl/>
              <w:spacing w:beforeLines="10" w:before="45" w:afterLines="10" w:after="45"/>
              <w:jc w:val="center"/>
              <w:rPr>
                <w:rFonts w:ascii="Times New Roman"/>
                <w:kern w:val="0"/>
                <w:sz w:val="28"/>
                <w:szCs w:val="28"/>
              </w:rPr>
            </w:pPr>
            <w:r w:rsidRPr="00D32938">
              <w:rPr>
                <w:rFonts w:ascii="Times New Roman"/>
                <w:kern w:val="0"/>
                <w:sz w:val="28"/>
                <w:szCs w:val="28"/>
              </w:rPr>
              <w:t>3</w:t>
            </w:r>
          </w:p>
        </w:tc>
        <w:tc>
          <w:tcPr>
            <w:tcW w:w="1134" w:type="dxa"/>
            <w:vMerge/>
          </w:tcPr>
          <w:p w:rsidR="0022786E" w:rsidRPr="00D32938" w:rsidRDefault="0022786E" w:rsidP="0022786E">
            <w:pPr>
              <w:jc w:val="center"/>
              <w:rPr>
                <w:rFonts w:ascii="Times New Roman"/>
                <w:sz w:val="28"/>
                <w:szCs w:val="28"/>
              </w:rPr>
            </w:pPr>
          </w:p>
        </w:tc>
      </w:tr>
      <w:tr w:rsidR="00D32938" w:rsidRPr="00D32938" w:rsidTr="0022786E">
        <w:tc>
          <w:tcPr>
            <w:tcW w:w="667" w:type="dxa"/>
            <w:vMerge/>
          </w:tcPr>
          <w:p w:rsidR="0022786E" w:rsidRPr="00D32938" w:rsidRDefault="0022786E" w:rsidP="0022786E">
            <w:pPr>
              <w:rPr>
                <w:rFonts w:ascii="Times New Roman"/>
                <w:sz w:val="28"/>
                <w:szCs w:val="28"/>
              </w:rPr>
            </w:pPr>
          </w:p>
        </w:tc>
        <w:tc>
          <w:tcPr>
            <w:tcW w:w="1119" w:type="dxa"/>
          </w:tcPr>
          <w:p w:rsidR="0022786E" w:rsidRPr="00D32938" w:rsidRDefault="0022786E" w:rsidP="0022786E">
            <w:pPr>
              <w:rPr>
                <w:rFonts w:ascii="Times New Roman"/>
                <w:sz w:val="28"/>
                <w:szCs w:val="28"/>
              </w:rPr>
            </w:pPr>
            <w:r w:rsidRPr="00D32938">
              <w:rPr>
                <w:rFonts w:ascii="Times New Roman"/>
                <w:sz w:val="28"/>
                <w:szCs w:val="28"/>
              </w:rPr>
              <w:t>計畫審</w:t>
            </w:r>
          </w:p>
        </w:tc>
        <w:tc>
          <w:tcPr>
            <w:tcW w:w="1443" w:type="dxa"/>
            <w:vAlign w:val="center"/>
          </w:tcPr>
          <w:p w:rsidR="0022786E" w:rsidRPr="00D32938" w:rsidRDefault="0022786E" w:rsidP="0022786E">
            <w:pPr>
              <w:widowControl/>
              <w:spacing w:beforeLines="10" w:before="45" w:afterLines="10" w:after="45"/>
              <w:jc w:val="center"/>
              <w:rPr>
                <w:rFonts w:ascii="Times New Roman"/>
                <w:kern w:val="0"/>
                <w:sz w:val="28"/>
                <w:szCs w:val="28"/>
              </w:rPr>
            </w:pPr>
            <w:r w:rsidRPr="00D32938">
              <w:rPr>
                <w:rFonts w:ascii="Times New Roman"/>
                <w:kern w:val="0"/>
                <w:sz w:val="28"/>
                <w:szCs w:val="28"/>
              </w:rPr>
              <w:t>1</w:t>
            </w:r>
          </w:p>
        </w:tc>
        <w:tc>
          <w:tcPr>
            <w:tcW w:w="1444" w:type="dxa"/>
            <w:vAlign w:val="center"/>
          </w:tcPr>
          <w:p w:rsidR="0022786E" w:rsidRPr="00D32938" w:rsidRDefault="0022786E" w:rsidP="0022786E">
            <w:pPr>
              <w:widowControl/>
              <w:spacing w:beforeLines="10" w:before="45" w:afterLines="10" w:after="45"/>
              <w:jc w:val="center"/>
              <w:rPr>
                <w:rFonts w:ascii="Times New Roman"/>
                <w:kern w:val="0"/>
                <w:sz w:val="28"/>
                <w:szCs w:val="28"/>
              </w:rPr>
            </w:pPr>
            <w:r w:rsidRPr="00D32938">
              <w:rPr>
                <w:rFonts w:ascii="Times New Roman"/>
                <w:kern w:val="0"/>
                <w:sz w:val="28"/>
                <w:szCs w:val="28"/>
              </w:rPr>
              <w:t>0</w:t>
            </w:r>
          </w:p>
        </w:tc>
        <w:tc>
          <w:tcPr>
            <w:tcW w:w="1205" w:type="dxa"/>
            <w:vAlign w:val="center"/>
          </w:tcPr>
          <w:p w:rsidR="0022786E" w:rsidRPr="00D32938" w:rsidRDefault="0022786E" w:rsidP="0022786E">
            <w:pPr>
              <w:widowControl/>
              <w:spacing w:beforeLines="10" w:before="45" w:afterLines="10" w:after="45"/>
              <w:jc w:val="center"/>
              <w:rPr>
                <w:rFonts w:ascii="Times New Roman"/>
                <w:kern w:val="0"/>
                <w:sz w:val="28"/>
                <w:szCs w:val="28"/>
              </w:rPr>
            </w:pPr>
            <w:r w:rsidRPr="00D32938">
              <w:rPr>
                <w:rFonts w:ascii="Times New Roman"/>
                <w:kern w:val="0"/>
                <w:sz w:val="28"/>
                <w:szCs w:val="28"/>
              </w:rPr>
              <w:t>0</w:t>
            </w:r>
          </w:p>
        </w:tc>
        <w:tc>
          <w:tcPr>
            <w:tcW w:w="1205" w:type="dxa"/>
            <w:vAlign w:val="center"/>
          </w:tcPr>
          <w:p w:rsidR="0022786E" w:rsidRPr="00D32938" w:rsidRDefault="0022786E" w:rsidP="0022786E">
            <w:pPr>
              <w:widowControl/>
              <w:spacing w:beforeLines="10" w:before="45" w:afterLines="10" w:after="45"/>
              <w:jc w:val="center"/>
              <w:rPr>
                <w:rFonts w:ascii="Times New Roman"/>
                <w:kern w:val="0"/>
                <w:sz w:val="28"/>
                <w:szCs w:val="28"/>
              </w:rPr>
            </w:pPr>
            <w:r w:rsidRPr="00D32938">
              <w:rPr>
                <w:rFonts w:ascii="Times New Roman"/>
                <w:kern w:val="0"/>
                <w:sz w:val="28"/>
                <w:szCs w:val="28"/>
              </w:rPr>
              <w:t>0</w:t>
            </w:r>
          </w:p>
        </w:tc>
        <w:tc>
          <w:tcPr>
            <w:tcW w:w="850" w:type="dxa"/>
            <w:vAlign w:val="center"/>
          </w:tcPr>
          <w:p w:rsidR="0022786E" w:rsidRPr="00D32938" w:rsidRDefault="0022786E" w:rsidP="0022786E">
            <w:pPr>
              <w:widowControl/>
              <w:spacing w:beforeLines="10" w:before="45" w:afterLines="10" w:after="45"/>
              <w:jc w:val="center"/>
              <w:rPr>
                <w:rFonts w:ascii="Times New Roman"/>
                <w:kern w:val="0"/>
                <w:sz w:val="28"/>
                <w:szCs w:val="28"/>
              </w:rPr>
            </w:pPr>
            <w:r w:rsidRPr="00D32938">
              <w:rPr>
                <w:rFonts w:ascii="Times New Roman"/>
                <w:kern w:val="0"/>
                <w:sz w:val="28"/>
                <w:szCs w:val="28"/>
              </w:rPr>
              <w:t>1</w:t>
            </w:r>
          </w:p>
        </w:tc>
        <w:tc>
          <w:tcPr>
            <w:tcW w:w="1134" w:type="dxa"/>
            <w:vMerge/>
          </w:tcPr>
          <w:p w:rsidR="0022786E" w:rsidRPr="00D32938" w:rsidRDefault="0022786E" w:rsidP="0022786E">
            <w:pPr>
              <w:jc w:val="center"/>
              <w:rPr>
                <w:rFonts w:ascii="Times New Roman"/>
                <w:sz w:val="28"/>
                <w:szCs w:val="28"/>
              </w:rPr>
            </w:pPr>
          </w:p>
        </w:tc>
      </w:tr>
      <w:tr w:rsidR="00D32938" w:rsidRPr="00D32938" w:rsidTr="0022786E">
        <w:tc>
          <w:tcPr>
            <w:tcW w:w="667" w:type="dxa"/>
            <w:vMerge/>
          </w:tcPr>
          <w:p w:rsidR="0022786E" w:rsidRPr="00D32938" w:rsidRDefault="0022786E" w:rsidP="0022786E">
            <w:pPr>
              <w:rPr>
                <w:rFonts w:ascii="Times New Roman"/>
                <w:sz w:val="28"/>
                <w:szCs w:val="28"/>
              </w:rPr>
            </w:pPr>
          </w:p>
        </w:tc>
        <w:tc>
          <w:tcPr>
            <w:tcW w:w="1119" w:type="dxa"/>
          </w:tcPr>
          <w:p w:rsidR="0022786E" w:rsidRPr="00D32938" w:rsidRDefault="0022786E" w:rsidP="0022786E">
            <w:pPr>
              <w:rPr>
                <w:rFonts w:ascii="Times New Roman"/>
                <w:sz w:val="28"/>
                <w:szCs w:val="28"/>
              </w:rPr>
            </w:pPr>
            <w:r w:rsidRPr="00D32938">
              <w:rPr>
                <w:rFonts w:ascii="Times New Roman"/>
                <w:sz w:val="28"/>
                <w:szCs w:val="28"/>
              </w:rPr>
              <w:t>通過率</w:t>
            </w:r>
          </w:p>
        </w:tc>
        <w:tc>
          <w:tcPr>
            <w:tcW w:w="1443" w:type="dxa"/>
            <w:vAlign w:val="center"/>
          </w:tcPr>
          <w:p w:rsidR="0022786E" w:rsidRPr="00D32938" w:rsidRDefault="0022786E" w:rsidP="0022786E">
            <w:pPr>
              <w:widowControl/>
              <w:overflowPunct/>
              <w:autoSpaceDE/>
              <w:autoSpaceDN/>
              <w:jc w:val="center"/>
              <w:rPr>
                <w:rFonts w:ascii="Times New Roman"/>
                <w:kern w:val="0"/>
                <w:sz w:val="28"/>
                <w:szCs w:val="28"/>
              </w:rPr>
            </w:pPr>
            <w:r w:rsidRPr="00D32938">
              <w:rPr>
                <w:rFonts w:ascii="Times New Roman"/>
                <w:sz w:val="28"/>
                <w:szCs w:val="28"/>
              </w:rPr>
              <w:t>20%</w:t>
            </w:r>
          </w:p>
        </w:tc>
        <w:tc>
          <w:tcPr>
            <w:tcW w:w="1444" w:type="dxa"/>
            <w:vAlign w:val="center"/>
          </w:tcPr>
          <w:p w:rsidR="0022786E" w:rsidRPr="00D32938" w:rsidRDefault="0022786E" w:rsidP="0022786E">
            <w:pPr>
              <w:jc w:val="center"/>
              <w:rPr>
                <w:rFonts w:ascii="Times New Roman"/>
                <w:sz w:val="28"/>
                <w:szCs w:val="28"/>
              </w:rPr>
            </w:pPr>
            <w:r w:rsidRPr="00D32938">
              <w:rPr>
                <w:rFonts w:ascii="Times New Roman"/>
                <w:sz w:val="28"/>
                <w:szCs w:val="28"/>
              </w:rPr>
              <w:t>0%</w:t>
            </w:r>
          </w:p>
        </w:tc>
        <w:tc>
          <w:tcPr>
            <w:tcW w:w="1205" w:type="dxa"/>
            <w:vAlign w:val="center"/>
          </w:tcPr>
          <w:p w:rsidR="0022786E" w:rsidRPr="00D32938" w:rsidRDefault="0022786E" w:rsidP="0022786E">
            <w:pPr>
              <w:jc w:val="center"/>
              <w:rPr>
                <w:rFonts w:ascii="Times New Roman"/>
                <w:sz w:val="28"/>
                <w:szCs w:val="28"/>
              </w:rPr>
            </w:pPr>
            <w:r w:rsidRPr="00D32938">
              <w:rPr>
                <w:rFonts w:ascii="Times New Roman"/>
                <w:sz w:val="28"/>
                <w:szCs w:val="28"/>
              </w:rPr>
              <w:t>0%</w:t>
            </w:r>
          </w:p>
        </w:tc>
        <w:tc>
          <w:tcPr>
            <w:tcW w:w="1205" w:type="dxa"/>
            <w:vAlign w:val="center"/>
          </w:tcPr>
          <w:p w:rsidR="0022786E" w:rsidRPr="00D32938" w:rsidRDefault="0022786E" w:rsidP="0022786E">
            <w:pPr>
              <w:jc w:val="center"/>
              <w:rPr>
                <w:rFonts w:ascii="Times New Roman"/>
                <w:sz w:val="28"/>
                <w:szCs w:val="28"/>
              </w:rPr>
            </w:pPr>
            <w:r w:rsidRPr="00D32938">
              <w:rPr>
                <w:rFonts w:ascii="Times New Roman"/>
                <w:sz w:val="28"/>
                <w:szCs w:val="28"/>
              </w:rPr>
              <w:t>0%</w:t>
            </w:r>
          </w:p>
        </w:tc>
        <w:tc>
          <w:tcPr>
            <w:tcW w:w="850" w:type="dxa"/>
            <w:vAlign w:val="center"/>
          </w:tcPr>
          <w:p w:rsidR="0022786E" w:rsidRPr="00D32938" w:rsidRDefault="0022786E" w:rsidP="0022786E">
            <w:pPr>
              <w:jc w:val="center"/>
              <w:rPr>
                <w:rFonts w:ascii="Times New Roman"/>
                <w:sz w:val="28"/>
                <w:szCs w:val="28"/>
              </w:rPr>
            </w:pPr>
            <w:r w:rsidRPr="00D32938">
              <w:rPr>
                <w:rFonts w:ascii="Times New Roman"/>
                <w:sz w:val="28"/>
                <w:szCs w:val="28"/>
              </w:rPr>
              <w:t>6%</w:t>
            </w:r>
          </w:p>
        </w:tc>
        <w:tc>
          <w:tcPr>
            <w:tcW w:w="1134" w:type="dxa"/>
            <w:vMerge/>
          </w:tcPr>
          <w:p w:rsidR="0022786E" w:rsidRPr="00D32938" w:rsidRDefault="0022786E" w:rsidP="0022786E">
            <w:pPr>
              <w:jc w:val="center"/>
              <w:rPr>
                <w:rFonts w:ascii="Times New Roman"/>
                <w:sz w:val="28"/>
                <w:szCs w:val="28"/>
              </w:rPr>
            </w:pPr>
          </w:p>
        </w:tc>
      </w:tr>
      <w:tr w:rsidR="00D32938" w:rsidRPr="00D32938" w:rsidTr="0022786E">
        <w:tc>
          <w:tcPr>
            <w:tcW w:w="667" w:type="dxa"/>
            <w:vMerge w:val="restart"/>
          </w:tcPr>
          <w:p w:rsidR="0022786E" w:rsidRPr="00D32938" w:rsidRDefault="0022786E" w:rsidP="0022786E">
            <w:pPr>
              <w:rPr>
                <w:rFonts w:ascii="Times New Roman"/>
                <w:sz w:val="28"/>
                <w:szCs w:val="28"/>
              </w:rPr>
            </w:pPr>
            <w:r w:rsidRPr="00D32938">
              <w:rPr>
                <w:rFonts w:ascii="Times New Roman"/>
                <w:sz w:val="28"/>
                <w:szCs w:val="28"/>
              </w:rPr>
              <w:t>107</w:t>
            </w:r>
          </w:p>
        </w:tc>
        <w:tc>
          <w:tcPr>
            <w:tcW w:w="1119" w:type="dxa"/>
          </w:tcPr>
          <w:p w:rsidR="0022786E" w:rsidRPr="00D32938" w:rsidRDefault="0022786E" w:rsidP="0022786E">
            <w:pPr>
              <w:rPr>
                <w:rFonts w:ascii="Times New Roman"/>
                <w:sz w:val="28"/>
                <w:szCs w:val="28"/>
              </w:rPr>
            </w:pPr>
            <w:r w:rsidRPr="00D32938">
              <w:rPr>
                <w:rFonts w:ascii="Times New Roman"/>
                <w:sz w:val="28"/>
                <w:szCs w:val="28"/>
              </w:rPr>
              <w:t>申請</w:t>
            </w:r>
          </w:p>
        </w:tc>
        <w:tc>
          <w:tcPr>
            <w:tcW w:w="1443" w:type="dxa"/>
            <w:vAlign w:val="center"/>
          </w:tcPr>
          <w:p w:rsidR="0022786E" w:rsidRPr="00D32938" w:rsidRDefault="0022786E" w:rsidP="0022786E">
            <w:pPr>
              <w:widowControl/>
              <w:spacing w:beforeLines="10" w:before="45" w:afterLines="10" w:after="45"/>
              <w:jc w:val="center"/>
              <w:rPr>
                <w:rFonts w:ascii="Times New Roman"/>
                <w:kern w:val="0"/>
                <w:sz w:val="28"/>
                <w:szCs w:val="28"/>
              </w:rPr>
            </w:pPr>
            <w:r w:rsidRPr="00D32938">
              <w:rPr>
                <w:rFonts w:ascii="Times New Roman"/>
                <w:kern w:val="0"/>
                <w:sz w:val="28"/>
                <w:szCs w:val="28"/>
              </w:rPr>
              <w:t>12</w:t>
            </w:r>
          </w:p>
        </w:tc>
        <w:tc>
          <w:tcPr>
            <w:tcW w:w="1444" w:type="dxa"/>
            <w:vAlign w:val="center"/>
          </w:tcPr>
          <w:p w:rsidR="0022786E" w:rsidRPr="00D32938" w:rsidRDefault="0022786E" w:rsidP="0022786E">
            <w:pPr>
              <w:widowControl/>
              <w:spacing w:beforeLines="10" w:before="45" w:afterLines="10" w:after="45"/>
              <w:jc w:val="center"/>
              <w:rPr>
                <w:rFonts w:ascii="Times New Roman"/>
                <w:kern w:val="0"/>
                <w:sz w:val="28"/>
                <w:szCs w:val="28"/>
              </w:rPr>
            </w:pPr>
            <w:r w:rsidRPr="00D32938">
              <w:rPr>
                <w:rFonts w:ascii="Times New Roman"/>
                <w:kern w:val="0"/>
                <w:sz w:val="28"/>
                <w:szCs w:val="28"/>
              </w:rPr>
              <w:t>2</w:t>
            </w:r>
          </w:p>
        </w:tc>
        <w:tc>
          <w:tcPr>
            <w:tcW w:w="1205" w:type="dxa"/>
            <w:vAlign w:val="center"/>
          </w:tcPr>
          <w:p w:rsidR="0022786E" w:rsidRPr="00D32938" w:rsidRDefault="0022786E" w:rsidP="0022786E">
            <w:pPr>
              <w:widowControl/>
              <w:spacing w:beforeLines="10" w:before="45" w:afterLines="10" w:after="45"/>
              <w:jc w:val="center"/>
              <w:rPr>
                <w:rFonts w:ascii="Times New Roman"/>
                <w:kern w:val="0"/>
                <w:sz w:val="28"/>
                <w:szCs w:val="28"/>
              </w:rPr>
            </w:pPr>
            <w:r w:rsidRPr="00D32938">
              <w:rPr>
                <w:rFonts w:ascii="Times New Roman"/>
                <w:kern w:val="0"/>
                <w:sz w:val="28"/>
                <w:szCs w:val="28"/>
              </w:rPr>
              <w:t>2</w:t>
            </w:r>
          </w:p>
        </w:tc>
        <w:tc>
          <w:tcPr>
            <w:tcW w:w="1205" w:type="dxa"/>
            <w:vAlign w:val="center"/>
          </w:tcPr>
          <w:p w:rsidR="0022786E" w:rsidRPr="00D32938" w:rsidRDefault="0022786E" w:rsidP="0022786E">
            <w:pPr>
              <w:widowControl/>
              <w:spacing w:beforeLines="10" w:before="45" w:afterLines="10" w:after="45"/>
              <w:jc w:val="center"/>
              <w:rPr>
                <w:rFonts w:ascii="Times New Roman"/>
                <w:kern w:val="0"/>
                <w:sz w:val="28"/>
                <w:szCs w:val="28"/>
              </w:rPr>
            </w:pPr>
            <w:r w:rsidRPr="00D32938">
              <w:rPr>
                <w:rFonts w:ascii="Times New Roman"/>
                <w:kern w:val="0"/>
                <w:sz w:val="28"/>
                <w:szCs w:val="28"/>
              </w:rPr>
              <w:t>2</w:t>
            </w:r>
          </w:p>
        </w:tc>
        <w:tc>
          <w:tcPr>
            <w:tcW w:w="850" w:type="dxa"/>
            <w:vAlign w:val="center"/>
          </w:tcPr>
          <w:p w:rsidR="0022786E" w:rsidRPr="00D32938" w:rsidRDefault="0022786E" w:rsidP="0022786E">
            <w:pPr>
              <w:widowControl/>
              <w:spacing w:beforeLines="10" w:before="45" w:afterLines="10" w:after="45"/>
              <w:jc w:val="center"/>
              <w:rPr>
                <w:rFonts w:ascii="Times New Roman"/>
                <w:kern w:val="0"/>
                <w:sz w:val="28"/>
                <w:szCs w:val="28"/>
              </w:rPr>
            </w:pPr>
            <w:r w:rsidRPr="00D32938">
              <w:rPr>
                <w:rFonts w:ascii="Times New Roman"/>
                <w:kern w:val="0"/>
                <w:sz w:val="28"/>
                <w:szCs w:val="28"/>
              </w:rPr>
              <w:t>18</w:t>
            </w:r>
          </w:p>
        </w:tc>
        <w:tc>
          <w:tcPr>
            <w:tcW w:w="1134" w:type="dxa"/>
            <w:vMerge w:val="restart"/>
            <w:vAlign w:val="center"/>
          </w:tcPr>
          <w:p w:rsidR="0022786E" w:rsidRPr="00D32938" w:rsidRDefault="0022786E" w:rsidP="0022786E">
            <w:pPr>
              <w:jc w:val="center"/>
              <w:rPr>
                <w:rFonts w:ascii="Times New Roman"/>
                <w:sz w:val="28"/>
                <w:szCs w:val="28"/>
              </w:rPr>
            </w:pPr>
            <w:r w:rsidRPr="00D32938">
              <w:rPr>
                <w:rFonts w:ascii="Times New Roman" w:hint="eastAsia"/>
                <w:sz w:val="28"/>
                <w:szCs w:val="28"/>
              </w:rPr>
              <w:t>7</w:t>
            </w:r>
          </w:p>
        </w:tc>
      </w:tr>
      <w:tr w:rsidR="00D32938" w:rsidRPr="00D32938" w:rsidTr="0022786E">
        <w:tc>
          <w:tcPr>
            <w:tcW w:w="667" w:type="dxa"/>
            <w:vMerge/>
          </w:tcPr>
          <w:p w:rsidR="0022786E" w:rsidRPr="00D32938" w:rsidRDefault="0022786E" w:rsidP="0022786E">
            <w:pPr>
              <w:rPr>
                <w:rFonts w:ascii="Times New Roman"/>
                <w:sz w:val="28"/>
                <w:szCs w:val="28"/>
              </w:rPr>
            </w:pPr>
          </w:p>
        </w:tc>
        <w:tc>
          <w:tcPr>
            <w:tcW w:w="1119" w:type="dxa"/>
          </w:tcPr>
          <w:p w:rsidR="0022786E" w:rsidRPr="00D32938" w:rsidRDefault="0022786E" w:rsidP="0022786E">
            <w:pPr>
              <w:rPr>
                <w:rFonts w:ascii="Times New Roman"/>
                <w:sz w:val="28"/>
                <w:szCs w:val="28"/>
              </w:rPr>
            </w:pPr>
            <w:r w:rsidRPr="00D32938">
              <w:rPr>
                <w:rFonts w:ascii="Times New Roman"/>
                <w:sz w:val="28"/>
                <w:szCs w:val="28"/>
              </w:rPr>
              <w:t>構想審</w:t>
            </w:r>
          </w:p>
        </w:tc>
        <w:tc>
          <w:tcPr>
            <w:tcW w:w="1443" w:type="dxa"/>
            <w:vAlign w:val="center"/>
          </w:tcPr>
          <w:p w:rsidR="0022786E" w:rsidRPr="00D32938" w:rsidRDefault="0022786E" w:rsidP="0022786E">
            <w:pPr>
              <w:widowControl/>
              <w:spacing w:beforeLines="10" w:before="45" w:afterLines="10" w:after="45"/>
              <w:jc w:val="center"/>
              <w:rPr>
                <w:rFonts w:ascii="Times New Roman"/>
                <w:kern w:val="0"/>
                <w:sz w:val="28"/>
                <w:szCs w:val="28"/>
              </w:rPr>
            </w:pPr>
            <w:r w:rsidRPr="00D32938">
              <w:rPr>
                <w:rFonts w:ascii="Times New Roman"/>
                <w:kern w:val="0"/>
                <w:sz w:val="28"/>
                <w:szCs w:val="28"/>
              </w:rPr>
              <w:t>2</w:t>
            </w:r>
          </w:p>
        </w:tc>
        <w:tc>
          <w:tcPr>
            <w:tcW w:w="1444" w:type="dxa"/>
            <w:vAlign w:val="center"/>
          </w:tcPr>
          <w:p w:rsidR="0022786E" w:rsidRPr="00D32938" w:rsidRDefault="0022786E" w:rsidP="0022786E">
            <w:pPr>
              <w:widowControl/>
              <w:spacing w:beforeLines="10" w:before="45" w:afterLines="10" w:after="45"/>
              <w:jc w:val="center"/>
              <w:rPr>
                <w:rFonts w:ascii="Times New Roman"/>
                <w:kern w:val="0"/>
                <w:sz w:val="28"/>
                <w:szCs w:val="28"/>
              </w:rPr>
            </w:pPr>
            <w:r w:rsidRPr="00D32938">
              <w:rPr>
                <w:rFonts w:ascii="Times New Roman"/>
                <w:kern w:val="0"/>
                <w:sz w:val="28"/>
                <w:szCs w:val="28"/>
              </w:rPr>
              <w:t>0</w:t>
            </w:r>
          </w:p>
        </w:tc>
        <w:tc>
          <w:tcPr>
            <w:tcW w:w="1205" w:type="dxa"/>
            <w:vAlign w:val="center"/>
          </w:tcPr>
          <w:p w:rsidR="0022786E" w:rsidRPr="00D32938" w:rsidRDefault="0022786E" w:rsidP="0022786E">
            <w:pPr>
              <w:widowControl/>
              <w:spacing w:beforeLines="10" w:before="45" w:afterLines="10" w:after="45"/>
              <w:jc w:val="center"/>
              <w:rPr>
                <w:rFonts w:ascii="Times New Roman"/>
                <w:kern w:val="0"/>
                <w:sz w:val="28"/>
                <w:szCs w:val="28"/>
              </w:rPr>
            </w:pPr>
            <w:r w:rsidRPr="00D32938">
              <w:rPr>
                <w:rFonts w:ascii="Times New Roman"/>
                <w:kern w:val="0"/>
                <w:sz w:val="28"/>
                <w:szCs w:val="28"/>
              </w:rPr>
              <w:t>1</w:t>
            </w:r>
          </w:p>
        </w:tc>
        <w:tc>
          <w:tcPr>
            <w:tcW w:w="1205" w:type="dxa"/>
            <w:vAlign w:val="center"/>
          </w:tcPr>
          <w:p w:rsidR="0022786E" w:rsidRPr="00D32938" w:rsidRDefault="0022786E" w:rsidP="0022786E">
            <w:pPr>
              <w:widowControl/>
              <w:spacing w:beforeLines="10" w:before="45" w:afterLines="10" w:after="45"/>
              <w:jc w:val="center"/>
              <w:rPr>
                <w:rFonts w:ascii="Times New Roman"/>
                <w:kern w:val="0"/>
                <w:sz w:val="28"/>
                <w:szCs w:val="28"/>
              </w:rPr>
            </w:pPr>
            <w:r w:rsidRPr="00D32938">
              <w:rPr>
                <w:rFonts w:ascii="Times New Roman"/>
                <w:kern w:val="0"/>
                <w:sz w:val="28"/>
                <w:szCs w:val="28"/>
              </w:rPr>
              <w:t>0</w:t>
            </w:r>
          </w:p>
        </w:tc>
        <w:tc>
          <w:tcPr>
            <w:tcW w:w="850" w:type="dxa"/>
            <w:vAlign w:val="center"/>
          </w:tcPr>
          <w:p w:rsidR="0022786E" w:rsidRPr="00D32938" w:rsidRDefault="0022786E" w:rsidP="0022786E">
            <w:pPr>
              <w:widowControl/>
              <w:spacing w:beforeLines="10" w:before="45" w:afterLines="10" w:after="45"/>
              <w:jc w:val="center"/>
              <w:rPr>
                <w:rFonts w:ascii="Times New Roman"/>
                <w:kern w:val="0"/>
                <w:sz w:val="28"/>
                <w:szCs w:val="28"/>
              </w:rPr>
            </w:pPr>
            <w:r w:rsidRPr="00D32938">
              <w:rPr>
                <w:rFonts w:ascii="Times New Roman"/>
                <w:kern w:val="0"/>
                <w:sz w:val="28"/>
                <w:szCs w:val="28"/>
              </w:rPr>
              <w:t>3</w:t>
            </w:r>
          </w:p>
        </w:tc>
        <w:tc>
          <w:tcPr>
            <w:tcW w:w="1134" w:type="dxa"/>
            <w:vMerge/>
            <w:vAlign w:val="center"/>
          </w:tcPr>
          <w:p w:rsidR="0022786E" w:rsidRPr="00D32938" w:rsidRDefault="0022786E" w:rsidP="0022786E">
            <w:pPr>
              <w:jc w:val="center"/>
              <w:rPr>
                <w:rFonts w:ascii="Times New Roman"/>
                <w:sz w:val="28"/>
                <w:szCs w:val="28"/>
              </w:rPr>
            </w:pPr>
          </w:p>
        </w:tc>
      </w:tr>
      <w:tr w:rsidR="00D32938" w:rsidRPr="00D32938" w:rsidTr="0022786E">
        <w:tc>
          <w:tcPr>
            <w:tcW w:w="667" w:type="dxa"/>
            <w:vMerge/>
          </w:tcPr>
          <w:p w:rsidR="0022786E" w:rsidRPr="00D32938" w:rsidRDefault="0022786E" w:rsidP="0022786E">
            <w:pPr>
              <w:rPr>
                <w:rFonts w:ascii="Times New Roman"/>
                <w:sz w:val="28"/>
                <w:szCs w:val="28"/>
              </w:rPr>
            </w:pPr>
          </w:p>
        </w:tc>
        <w:tc>
          <w:tcPr>
            <w:tcW w:w="1119" w:type="dxa"/>
          </w:tcPr>
          <w:p w:rsidR="0022786E" w:rsidRPr="00D32938" w:rsidRDefault="0022786E" w:rsidP="0022786E">
            <w:pPr>
              <w:rPr>
                <w:rFonts w:ascii="Times New Roman"/>
                <w:sz w:val="28"/>
                <w:szCs w:val="28"/>
              </w:rPr>
            </w:pPr>
            <w:r w:rsidRPr="00D32938">
              <w:rPr>
                <w:rFonts w:ascii="Times New Roman"/>
                <w:sz w:val="28"/>
                <w:szCs w:val="28"/>
              </w:rPr>
              <w:t>計畫審</w:t>
            </w:r>
          </w:p>
        </w:tc>
        <w:tc>
          <w:tcPr>
            <w:tcW w:w="1443" w:type="dxa"/>
            <w:vAlign w:val="center"/>
          </w:tcPr>
          <w:p w:rsidR="0022786E" w:rsidRPr="00D32938" w:rsidRDefault="0022786E" w:rsidP="0022786E">
            <w:pPr>
              <w:widowControl/>
              <w:spacing w:beforeLines="10" w:before="45" w:afterLines="10" w:after="45"/>
              <w:jc w:val="center"/>
              <w:rPr>
                <w:rFonts w:ascii="Times New Roman"/>
                <w:kern w:val="0"/>
                <w:sz w:val="28"/>
                <w:szCs w:val="28"/>
              </w:rPr>
            </w:pPr>
            <w:r w:rsidRPr="00D32938">
              <w:rPr>
                <w:rFonts w:ascii="Times New Roman"/>
                <w:kern w:val="0"/>
                <w:sz w:val="28"/>
                <w:szCs w:val="28"/>
              </w:rPr>
              <w:t>1</w:t>
            </w:r>
          </w:p>
        </w:tc>
        <w:tc>
          <w:tcPr>
            <w:tcW w:w="1444" w:type="dxa"/>
            <w:vAlign w:val="center"/>
          </w:tcPr>
          <w:p w:rsidR="0022786E" w:rsidRPr="00D32938" w:rsidRDefault="0022786E" w:rsidP="0022786E">
            <w:pPr>
              <w:widowControl/>
              <w:spacing w:beforeLines="10" w:before="45" w:afterLines="10" w:after="45"/>
              <w:jc w:val="center"/>
              <w:rPr>
                <w:rFonts w:ascii="Times New Roman"/>
                <w:kern w:val="0"/>
                <w:sz w:val="28"/>
                <w:szCs w:val="28"/>
              </w:rPr>
            </w:pPr>
            <w:r w:rsidRPr="00D32938">
              <w:rPr>
                <w:rFonts w:ascii="Times New Roman"/>
                <w:kern w:val="0"/>
                <w:sz w:val="28"/>
                <w:szCs w:val="28"/>
              </w:rPr>
              <w:t>0</w:t>
            </w:r>
          </w:p>
        </w:tc>
        <w:tc>
          <w:tcPr>
            <w:tcW w:w="1205" w:type="dxa"/>
            <w:vAlign w:val="center"/>
          </w:tcPr>
          <w:p w:rsidR="0022786E" w:rsidRPr="00D32938" w:rsidRDefault="0022786E" w:rsidP="0022786E">
            <w:pPr>
              <w:widowControl/>
              <w:spacing w:beforeLines="10" w:before="45" w:afterLines="10" w:after="45"/>
              <w:jc w:val="center"/>
              <w:rPr>
                <w:rFonts w:ascii="Times New Roman"/>
                <w:kern w:val="0"/>
                <w:sz w:val="28"/>
                <w:szCs w:val="28"/>
              </w:rPr>
            </w:pPr>
            <w:r w:rsidRPr="00D32938">
              <w:rPr>
                <w:rFonts w:ascii="Times New Roman"/>
                <w:kern w:val="0"/>
                <w:sz w:val="28"/>
                <w:szCs w:val="28"/>
              </w:rPr>
              <w:t>0</w:t>
            </w:r>
          </w:p>
        </w:tc>
        <w:tc>
          <w:tcPr>
            <w:tcW w:w="1205" w:type="dxa"/>
            <w:vAlign w:val="center"/>
          </w:tcPr>
          <w:p w:rsidR="0022786E" w:rsidRPr="00D32938" w:rsidRDefault="0022786E" w:rsidP="0022786E">
            <w:pPr>
              <w:widowControl/>
              <w:spacing w:beforeLines="10" w:before="45" w:afterLines="10" w:after="45"/>
              <w:jc w:val="center"/>
              <w:rPr>
                <w:rFonts w:ascii="Times New Roman"/>
                <w:kern w:val="0"/>
                <w:sz w:val="28"/>
                <w:szCs w:val="28"/>
              </w:rPr>
            </w:pPr>
            <w:r w:rsidRPr="00D32938">
              <w:rPr>
                <w:rFonts w:ascii="Times New Roman"/>
                <w:kern w:val="0"/>
                <w:sz w:val="28"/>
                <w:szCs w:val="28"/>
              </w:rPr>
              <w:t>0</w:t>
            </w:r>
          </w:p>
        </w:tc>
        <w:tc>
          <w:tcPr>
            <w:tcW w:w="850" w:type="dxa"/>
            <w:vAlign w:val="center"/>
          </w:tcPr>
          <w:p w:rsidR="0022786E" w:rsidRPr="00D32938" w:rsidRDefault="0022786E" w:rsidP="0022786E">
            <w:pPr>
              <w:widowControl/>
              <w:spacing w:beforeLines="10" w:before="45" w:afterLines="10" w:after="45"/>
              <w:jc w:val="center"/>
              <w:rPr>
                <w:rFonts w:ascii="Times New Roman"/>
                <w:kern w:val="0"/>
                <w:sz w:val="28"/>
                <w:szCs w:val="28"/>
              </w:rPr>
            </w:pPr>
            <w:r w:rsidRPr="00D32938">
              <w:rPr>
                <w:rFonts w:ascii="Times New Roman"/>
                <w:kern w:val="0"/>
                <w:sz w:val="28"/>
                <w:szCs w:val="28"/>
              </w:rPr>
              <w:t>1</w:t>
            </w:r>
          </w:p>
        </w:tc>
        <w:tc>
          <w:tcPr>
            <w:tcW w:w="1134" w:type="dxa"/>
            <w:vMerge/>
            <w:vAlign w:val="center"/>
          </w:tcPr>
          <w:p w:rsidR="0022786E" w:rsidRPr="00D32938" w:rsidRDefault="0022786E" w:rsidP="0022786E">
            <w:pPr>
              <w:jc w:val="center"/>
              <w:rPr>
                <w:rFonts w:ascii="Times New Roman"/>
                <w:sz w:val="28"/>
                <w:szCs w:val="28"/>
              </w:rPr>
            </w:pPr>
          </w:p>
        </w:tc>
      </w:tr>
      <w:tr w:rsidR="00D32938" w:rsidRPr="00D32938" w:rsidTr="0022786E">
        <w:tc>
          <w:tcPr>
            <w:tcW w:w="667" w:type="dxa"/>
            <w:vMerge/>
          </w:tcPr>
          <w:p w:rsidR="0022786E" w:rsidRPr="00D32938" w:rsidRDefault="0022786E" w:rsidP="0022786E">
            <w:pPr>
              <w:rPr>
                <w:rFonts w:ascii="Times New Roman"/>
                <w:sz w:val="28"/>
                <w:szCs w:val="28"/>
              </w:rPr>
            </w:pPr>
          </w:p>
        </w:tc>
        <w:tc>
          <w:tcPr>
            <w:tcW w:w="1119" w:type="dxa"/>
          </w:tcPr>
          <w:p w:rsidR="0022786E" w:rsidRPr="00D32938" w:rsidRDefault="0022786E" w:rsidP="0022786E">
            <w:pPr>
              <w:rPr>
                <w:rFonts w:ascii="Times New Roman"/>
                <w:sz w:val="28"/>
                <w:szCs w:val="28"/>
              </w:rPr>
            </w:pPr>
            <w:r w:rsidRPr="00D32938">
              <w:rPr>
                <w:rFonts w:ascii="Times New Roman"/>
                <w:sz w:val="28"/>
                <w:szCs w:val="28"/>
              </w:rPr>
              <w:t>通過率</w:t>
            </w:r>
          </w:p>
        </w:tc>
        <w:tc>
          <w:tcPr>
            <w:tcW w:w="1443" w:type="dxa"/>
            <w:vAlign w:val="center"/>
          </w:tcPr>
          <w:p w:rsidR="0022786E" w:rsidRPr="00D32938" w:rsidRDefault="0022786E" w:rsidP="0022786E">
            <w:pPr>
              <w:widowControl/>
              <w:overflowPunct/>
              <w:autoSpaceDE/>
              <w:autoSpaceDN/>
              <w:jc w:val="center"/>
              <w:rPr>
                <w:rFonts w:ascii="Times New Roman"/>
                <w:kern w:val="0"/>
                <w:sz w:val="28"/>
                <w:szCs w:val="28"/>
              </w:rPr>
            </w:pPr>
            <w:r w:rsidRPr="00D32938">
              <w:rPr>
                <w:rFonts w:ascii="Times New Roman"/>
                <w:sz w:val="28"/>
                <w:szCs w:val="28"/>
              </w:rPr>
              <w:t>8%</w:t>
            </w:r>
          </w:p>
        </w:tc>
        <w:tc>
          <w:tcPr>
            <w:tcW w:w="1444" w:type="dxa"/>
            <w:vAlign w:val="center"/>
          </w:tcPr>
          <w:p w:rsidR="0022786E" w:rsidRPr="00D32938" w:rsidRDefault="0022786E" w:rsidP="0022786E">
            <w:pPr>
              <w:jc w:val="center"/>
              <w:rPr>
                <w:rFonts w:ascii="Times New Roman"/>
                <w:sz w:val="28"/>
                <w:szCs w:val="28"/>
              </w:rPr>
            </w:pPr>
            <w:r w:rsidRPr="00D32938">
              <w:rPr>
                <w:rFonts w:ascii="Times New Roman"/>
                <w:sz w:val="28"/>
                <w:szCs w:val="28"/>
              </w:rPr>
              <w:t>0%</w:t>
            </w:r>
          </w:p>
        </w:tc>
        <w:tc>
          <w:tcPr>
            <w:tcW w:w="1205" w:type="dxa"/>
            <w:vAlign w:val="center"/>
          </w:tcPr>
          <w:p w:rsidR="0022786E" w:rsidRPr="00D32938" w:rsidRDefault="0022786E" w:rsidP="0022786E">
            <w:pPr>
              <w:jc w:val="center"/>
              <w:rPr>
                <w:rFonts w:ascii="Times New Roman"/>
                <w:sz w:val="28"/>
                <w:szCs w:val="28"/>
              </w:rPr>
            </w:pPr>
            <w:r w:rsidRPr="00D32938">
              <w:rPr>
                <w:rFonts w:ascii="Times New Roman"/>
                <w:sz w:val="28"/>
                <w:szCs w:val="28"/>
              </w:rPr>
              <w:t>0%</w:t>
            </w:r>
          </w:p>
        </w:tc>
        <w:tc>
          <w:tcPr>
            <w:tcW w:w="1205" w:type="dxa"/>
            <w:vAlign w:val="center"/>
          </w:tcPr>
          <w:p w:rsidR="0022786E" w:rsidRPr="00D32938" w:rsidRDefault="0022786E" w:rsidP="0022786E">
            <w:pPr>
              <w:jc w:val="center"/>
              <w:rPr>
                <w:rFonts w:ascii="Times New Roman"/>
                <w:sz w:val="28"/>
                <w:szCs w:val="28"/>
              </w:rPr>
            </w:pPr>
            <w:r w:rsidRPr="00D32938">
              <w:rPr>
                <w:rFonts w:ascii="Times New Roman"/>
                <w:sz w:val="28"/>
                <w:szCs w:val="28"/>
              </w:rPr>
              <w:t>0%</w:t>
            </w:r>
          </w:p>
        </w:tc>
        <w:tc>
          <w:tcPr>
            <w:tcW w:w="850" w:type="dxa"/>
            <w:vAlign w:val="center"/>
          </w:tcPr>
          <w:p w:rsidR="0022786E" w:rsidRPr="00D32938" w:rsidRDefault="0022786E" w:rsidP="0022786E">
            <w:pPr>
              <w:jc w:val="center"/>
              <w:rPr>
                <w:rFonts w:ascii="Times New Roman"/>
                <w:sz w:val="28"/>
                <w:szCs w:val="28"/>
              </w:rPr>
            </w:pPr>
            <w:r w:rsidRPr="00D32938">
              <w:rPr>
                <w:rFonts w:ascii="Times New Roman"/>
                <w:sz w:val="28"/>
                <w:szCs w:val="28"/>
              </w:rPr>
              <w:t>6%</w:t>
            </w:r>
          </w:p>
        </w:tc>
        <w:tc>
          <w:tcPr>
            <w:tcW w:w="1134" w:type="dxa"/>
            <w:vMerge/>
            <w:vAlign w:val="center"/>
          </w:tcPr>
          <w:p w:rsidR="0022786E" w:rsidRPr="00D32938" w:rsidRDefault="0022786E" w:rsidP="0022786E">
            <w:pPr>
              <w:jc w:val="center"/>
              <w:rPr>
                <w:rFonts w:ascii="Times New Roman"/>
                <w:sz w:val="28"/>
                <w:szCs w:val="28"/>
              </w:rPr>
            </w:pPr>
          </w:p>
        </w:tc>
      </w:tr>
      <w:tr w:rsidR="00D32938" w:rsidRPr="00D32938" w:rsidTr="0022786E">
        <w:tc>
          <w:tcPr>
            <w:tcW w:w="667" w:type="dxa"/>
            <w:vMerge w:val="restart"/>
          </w:tcPr>
          <w:p w:rsidR="0022786E" w:rsidRPr="00D32938" w:rsidRDefault="0022786E" w:rsidP="0022786E">
            <w:pPr>
              <w:rPr>
                <w:rFonts w:ascii="Times New Roman"/>
                <w:sz w:val="28"/>
                <w:szCs w:val="28"/>
              </w:rPr>
            </w:pPr>
            <w:r w:rsidRPr="00D32938">
              <w:rPr>
                <w:rFonts w:ascii="Times New Roman"/>
                <w:sz w:val="28"/>
                <w:szCs w:val="28"/>
              </w:rPr>
              <w:t>108</w:t>
            </w:r>
          </w:p>
        </w:tc>
        <w:tc>
          <w:tcPr>
            <w:tcW w:w="1119" w:type="dxa"/>
          </w:tcPr>
          <w:p w:rsidR="0022786E" w:rsidRPr="00D32938" w:rsidRDefault="0022786E" w:rsidP="0022786E">
            <w:pPr>
              <w:rPr>
                <w:rFonts w:ascii="Times New Roman"/>
                <w:sz w:val="28"/>
                <w:szCs w:val="28"/>
              </w:rPr>
            </w:pPr>
            <w:r w:rsidRPr="00D32938">
              <w:rPr>
                <w:rFonts w:ascii="Times New Roman"/>
                <w:sz w:val="28"/>
                <w:szCs w:val="28"/>
              </w:rPr>
              <w:t>申請</w:t>
            </w:r>
          </w:p>
        </w:tc>
        <w:tc>
          <w:tcPr>
            <w:tcW w:w="1443" w:type="dxa"/>
            <w:vAlign w:val="center"/>
          </w:tcPr>
          <w:p w:rsidR="0022786E" w:rsidRPr="00D32938" w:rsidRDefault="0022786E" w:rsidP="0022786E">
            <w:pPr>
              <w:widowControl/>
              <w:spacing w:beforeLines="10" w:before="45" w:afterLines="10" w:after="45"/>
              <w:jc w:val="center"/>
              <w:rPr>
                <w:rFonts w:ascii="Times New Roman"/>
                <w:kern w:val="0"/>
                <w:sz w:val="28"/>
                <w:szCs w:val="28"/>
              </w:rPr>
            </w:pPr>
            <w:r w:rsidRPr="00D32938">
              <w:rPr>
                <w:rFonts w:ascii="Times New Roman"/>
                <w:kern w:val="0"/>
                <w:sz w:val="28"/>
                <w:szCs w:val="28"/>
              </w:rPr>
              <w:t>--</w:t>
            </w:r>
          </w:p>
        </w:tc>
        <w:tc>
          <w:tcPr>
            <w:tcW w:w="1444" w:type="dxa"/>
            <w:vAlign w:val="center"/>
          </w:tcPr>
          <w:p w:rsidR="0022786E" w:rsidRPr="00D32938" w:rsidRDefault="0022786E" w:rsidP="0022786E">
            <w:pPr>
              <w:widowControl/>
              <w:spacing w:beforeLines="10" w:before="45" w:afterLines="10" w:after="45"/>
              <w:jc w:val="center"/>
              <w:rPr>
                <w:rFonts w:ascii="Times New Roman"/>
                <w:kern w:val="0"/>
                <w:sz w:val="28"/>
                <w:szCs w:val="28"/>
              </w:rPr>
            </w:pPr>
            <w:r w:rsidRPr="00D32938">
              <w:rPr>
                <w:rFonts w:ascii="Times New Roman"/>
                <w:kern w:val="0"/>
                <w:sz w:val="28"/>
                <w:szCs w:val="28"/>
              </w:rPr>
              <w:t>--</w:t>
            </w:r>
          </w:p>
        </w:tc>
        <w:tc>
          <w:tcPr>
            <w:tcW w:w="1205" w:type="dxa"/>
            <w:vAlign w:val="center"/>
          </w:tcPr>
          <w:p w:rsidR="0022786E" w:rsidRPr="00D32938" w:rsidRDefault="0022786E" w:rsidP="0022786E">
            <w:pPr>
              <w:widowControl/>
              <w:spacing w:beforeLines="10" w:before="45" w:afterLines="10" w:after="45"/>
              <w:jc w:val="center"/>
              <w:rPr>
                <w:rFonts w:ascii="Times New Roman"/>
                <w:kern w:val="0"/>
                <w:sz w:val="28"/>
                <w:szCs w:val="28"/>
              </w:rPr>
            </w:pPr>
            <w:r w:rsidRPr="00D32938">
              <w:rPr>
                <w:rFonts w:ascii="Times New Roman"/>
                <w:kern w:val="0"/>
                <w:sz w:val="28"/>
                <w:szCs w:val="28"/>
              </w:rPr>
              <w:t>--</w:t>
            </w:r>
          </w:p>
        </w:tc>
        <w:tc>
          <w:tcPr>
            <w:tcW w:w="1205" w:type="dxa"/>
            <w:vAlign w:val="center"/>
          </w:tcPr>
          <w:p w:rsidR="0022786E" w:rsidRPr="00D32938" w:rsidRDefault="0022786E" w:rsidP="0022786E">
            <w:pPr>
              <w:widowControl/>
              <w:spacing w:beforeLines="10" w:before="45" w:afterLines="10" w:after="45"/>
              <w:jc w:val="center"/>
              <w:rPr>
                <w:rFonts w:ascii="Times New Roman"/>
                <w:kern w:val="0"/>
                <w:sz w:val="28"/>
                <w:szCs w:val="28"/>
              </w:rPr>
            </w:pPr>
            <w:r w:rsidRPr="00D32938">
              <w:rPr>
                <w:rFonts w:ascii="Times New Roman"/>
                <w:kern w:val="0"/>
                <w:sz w:val="28"/>
                <w:szCs w:val="28"/>
              </w:rPr>
              <w:t>--</w:t>
            </w:r>
          </w:p>
        </w:tc>
        <w:tc>
          <w:tcPr>
            <w:tcW w:w="850" w:type="dxa"/>
            <w:vAlign w:val="center"/>
          </w:tcPr>
          <w:p w:rsidR="0022786E" w:rsidRPr="00D32938" w:rsidRDefault="0022786E" w:rsidP="0022786E">
            <w:pPr>
              <w:widowControl/>
              <w:spacing w:beforeLines="10" w:before="45" w:afterLines="10" w:after="45"/>
              <w:jc w:val="center"/>
              <w:rPr>
                <w:rFonts w:ascii="Times New Roman"/>
                <w:kern w:val="0"/>
                <w:sz w:val="28"/>
                <w:szCs w:val="28"/>
              </w:rPr>
            </w:pPr>
            <w:r w:rsidRPr="00D32938">
              <w:rPr>
                <w:rFonts w:ascii="Times New Roman"/>
                <w:kern w:val="0"/>
                <w:sz w:val="28"/>
                <w:szCs w:val="28"/>
              </w:rPr>
              <w:t>--</w:t>
            </w:r>
          </w:p>
        </w:tc>
        <w:tc>
          <w:tcPr>
            <w:tcW w:w="1134" w:type="dxa"/>
            <w:vMerge w:val="restart"/>
            <w:vAlign w:val="center"/>
          </w:tcPr>
          <w:p w:rsidR="0022786E" w:rsidRPr="00D32938" w:rsidRDefault="0022786E" w:rsidP="0022786E">
            <w:pPr>
              <w:jc w:val="center"/>
              <w:rPr>
                <w:rFonts w:ascii="Times New Roman"/>
                <w:sz w:val="28"/>
                <w:szCs w:val="28"/>
              </w:rPr>
            </w:pPr>
            <w:r w:rsidRPr="00D32938">
              <w:rPr>
                <w:rFonts w:ascii="Times New Roman" w:hint="eastAsia"/>
                <w:sz w:val="28"/>
                <w:szCs w:val="28"/>
              </w:rPr>
              <w:t>11</w:t>
            </w:r>
          </w:p>
        </w:tc>
      </w:tr>
      <w:tr w:rsidR="00D32938" w:rsidRPr="00D32938" w:rsidTr="0022786E">
        <w:tc>
          <w:tcPr>
            <w:tcW w:w="667" w:type="dxa"/>
            <w:vMerge/>
          </w:tcPr>
          <w:p w:rsidR="0022786E" w:rsidRPr="00D32938" w:rsidRDefault="0022786E" w:rsidP="0022786E">
            <w:pPr>
              <w:rPr>
                <w:rFonts w:ascii="Times New Roman"/>
                <w:sz w:val="28"/>
                <w:szCs w:val="28"/>
              </w:rPr>
            </w:pPr>
          </w:p>
        </w:tc>
        <w:tc>
          <w:tcPr>
            <w:tcW w:w="1119" w:type="dxa"/>
          </w:tcPr>
          <w:p w:rsidR="0022786E" w:rsidRPr="00D32938" w:rsidRDefault="0022786E" w:rsidP="0022786E">
            <w:pPr>
              <w:rPr>
                <w:rFonts w:ascii="Times New Roman"/>
                <w:sz w:val="28"/>
                <w:szCs w:val="28"/>
              </w:rPr>
            </w:pPr>
            <w:r w:rsidRPr="00D32938">
              <w:rPr>
                <w:rFonts w:ascii="Times New Roman"/>
                <w:sz w:val="28"/>
                <w:szCs w:val="28"/>
              </w:rPr>
              <w:t>構想審</w:t>
            </w:r>
          </w:p>
        </w:tc>
        <w:tc>
          <w:tcPr>
            <w:tcW w:w="1443" w:type="dxa"/>
            <w:vAlign w:val="center"/>
          </w:tcPr>
          <w:p w:rsidR="0022786E" w:rsidRPr="00D32938" w:rsidRDefault="0022786E" w:rsidP="0022786E">
            <w:pPr>
              <w:widowControl/>
              <w:spacing w:beforeLines="10" w:before="45" w:afterLines="10" w:after="45"/>
              <w:jc w:val="center"/>
              <w:rPr>
                <w:rFonts w:ascii="Times New Roman"/>
                <w:kern w:val="0"/>
                <w:sz w:val="28"/>
                <w:szCs w:val="28"/>
              </w:rPr>
            </w:pPr>
            <w:r w:rsidRPr="00D32938">
              <w:rPr>
                <w:rFonts w:ascii="Times New Roman"/>
                <w:kern w:val="0"/>
                <w:sz w:val="28"/>
                <w:szCs w:val="28"/>
              </w:rPr>
              <w:t>3</w:t>
            </w:r>
          </w:p>
        </w:tc>
        <w:tc>
          <w:tcPr>
            <w:tcW w:w="1444" w:type="dxa"/>
            <w:vAlign w:val="center"/>
          </w:tcPr>
          <w:p w:rsidR="0022786E" w:rsidRPr="00D32938" w:rsidRDefault="0022786E" w:rsidP="0022786E">
            <w:pPr>
              <w:widowControl/>
              <w:spacing w:beforeLines="10" w:before="45" w:afterLines="10" w:after="45"/>
              <w:jc w:val="center"/>
              <w:rPr>
                <w:rFonts w:ascii="Times New Roman"/>
                <w:kern w:val="0"/>
                <w:sz w:val="28"/>
                <w:szCs w:val="28"/>
              </w:rPr>
            </w:pPr>
            <w:r w:rsidRPr="00D32938">
              <w:rPr>
                <w:rFonts w:ascii="Times New Roman"/>
                <w:kern w:val="0"/>
                <w:sz w:val="28"/>
                <w:szCs w:val="28"/>
              </w:rPr>
              <w:t>3</w:t>
            </w:r>
          </w:p>
        </w:tc>
        <w:tc>
          <w:tcPr>
            <w:tcW w:w="1205" w:type="dxa"/>
            <w:vAlign w:val="center"/>
          </w:tcPr>
          <w:p w:rsidR="0022786E" w:rsidRPr="00D32938" w:rsidRDefault="0022786E" w:rsidP="0022786E">
            <w:pPr>
              <w:widowControl/>
              <w:spacing w:beforeLines="10" w:before="45" w:afterLines="10" w:after="45"/>
              <w:jc w:val="center"/>
              <w:rPr>
                <w:rFonts w:ascii="Times New Roman"/>
                <w:kern w:val="0"/>
                <w:sz w:val="28"/>
                <w:szCs w:val="28"/>
              </w:rPr>
            </w:pPr>
            <w:r w:rsidRPr="00D32938">
              <w:rPr>
                <w:rFonts w:ascii="Times New Roman"/>
                <w:kern w:val="0"/>
                <w:sz w:val="28"/>
                <w:szCs w:val="28"/>
              </w:rPr>
              <w:t>7</w:t>
            </w:r>
          </w:p>
        </w:tc>
        <w:tc>
          <w:tcPr>
            <w:tcW w:w="1205" w:type="dxa"/>
            <w:vAlign w:val="center"/>
          </w:tcPr>
          <w:p w:rsidR="0022786E" w:rsidRPr="00D32938" w:rsidRDefault="0022786E" w:rsidP="0022786E">
            <w:pPr>
              <w:widowControl/>
              <w:spacing w:beforeLines="10" w:before="45" w:afterLines="10" w:after="45"/>
              <w:jc w:val="center"/>
              <w:rPr>
                <w:rFonts w:ascii="Times New Roman"/>
                <w:kern w:val="0"/>
                <w:sz w:val="28"/>
                <w:szCs w:val="28"/>
              </w:rPr>
            </w:pPr>
            <w:r w:rsidRPr="00D32938">
              <w:rPr>
                <w:rFonts w:ascii="Times New Roman"/>
                <w:kern w:val="0"/>
                <w:sz w:val="28"/>
                <w:szCs w:val="28"/>
              </w:rPr>
              <w:t>4</w:t>
            </w:r>
          </w:p>
        </w:tc>
        <w:tc>
          <w:tcPr>
            <w:tcW w:w="850" w:type="dxa"/>
            <w:vAlign w:val="center"/>
          </w:tcPr>
          <w:p w:rsidR="0022786E" w:rsidRPr="00D32938" w:rsidRDefault="0022786E" w:rsidP="0022786E">
            <w:pPr>
              <w:widowControl/>
              <w:spacing w:beforeLines="10" w:before="45" w:afterLines="10" w:after="45"/>
              <w:jc w:val="center"/>
              <w:rPr>
                <w:rFonts w:ascii="Times New Roman"/>
                <w:kern w:val="0"/>
                <w:sz w:val="28"/>
                <w:szCs w:val="28"/>
              </w:rPr>
            </w:pPr>
            <w:r w:rsidRPr="00D32938">
              <w:rPr>
                <w:rFonts w:ascii="Times New Roman"/>
                <w:kern w:val="0"/>
                <w:sz w:val="28"/>
                <w:szCs w:val="28"/>
              </w:rPr>
              <w:t>17</w:t>
            </w:r>
          </w:p>
        </w:tc>
        <w:tc>
          <w:tcPr>
            <w:tcW w:w="1134" w:type="dxa"/>
            <w:vMerge/>
          </w:tcPr>
          <w:p w:rsidR="0022786E" w:rsidRPr="00D32938" w:rsidRDefault="0022786E" w:rsidP="0022786E">
            <w:pPr>
              <w:jc w:val="center"/>
              <w:rPr>
                <w:rFonts w:ascii="Times New Roman"/>
                <w:sz w:val="28"/>
                <w:szCs w:val="28"/>
              </w:rPr>
            </w:pPr>
          </w:p>
        </w:tc>
      </w:tr>
      <w:tr w:rsidR="00D32938" w:rsidRPr="00D32938" w:rsidTr="0022786E">
        <w:tc>
          <w:tcPr>
            <w:tcW w:w="667" w:type="dxa"/>
            <w:vMerge/>
          </w:tcPr>
          <w:p w:rsidR="0022786E" w:rsidRPr="00D32938" w:rsidRDefault="0022786E" w:rsidP="0022786E">
            <w:pPr>
              <w:rPr>
                <w:rFonts w:ascii="Times New Roman"/>
                <w:sz w:val="28"/>
                <w:szCs w:val="28"/>
              </w:rPr>
            </w:pPr>
          </w:p>
        </w:tc>
        <w:tc>
          <w:tcPr>
            <w:tcW w:w="1119" w:type="dxa"/>
          </w:tcPr>
          <w:p w:rsidR="0022786E" w:rsidRPr="00D32938" w:rsidRDefault="0022786E" w:rsidP="0022786E">
            <w:pPr>
              <w:rPr>
                <w:rFonts w:ascii="Times New Roman"/>
                <w:sz w:val="28"/>
                <w:szCs w:val="28"/>
              </w:rPr>
            </w:pPr>
            <w:r w:rsidRPr="00D32938">
              <w:rPr>
                <w:rFonts w:ascii="Times New Roman"/>
                <w:sz w:val="28"/>
                <w:szCs w:val="28"/>
              </w:rPr>
              <w:t>計畫審</w:t>
            </w:r>
          </w:p>
        </w:tc>
        <w:tc>
          <w:tcPr>
            <w:tcW w:w="1443" w:type="dxa"/>
            <w:vAlign w:val="center"/>
          </w:tcPr>
          <w:p w:rsidR="0022786E" w:rsidRPr="00D32938" w:rsidRDefault="0022786E" w:rsidP="0022786E">
            <w:pPr>
              <w:widowControl/>
              <w:spacing w:beforeLines="10" w:before="45" w:afterLines="10" w:after="45"/>
              <w:jc w:val="center"/>
              <w:rPr>
                <w:rFonts w:ascii="Times New Roman"/>
                <w:kern w:val="0"/>
                <w:sz w:val="28"/>
                <w:szCs w:val="28"/>
              </w:rPr>
            </w:pPr>
            <w:r w:rsidRPr="00D32938">
              <w:rPr>
                <w:rFonts w:ascii="Times New Roman"/>
                <w:kern w:val="0"/>
                <w:sz w:val="28"/>
                <w:szCs w:val="28"/>
              </w:rPr>
              <w:t>1</w:t>
            </w:r>
          </w:p>
        </w:tc>
        <w:tc>
          <w:tcPr>
            <w:tcW w:w="1444" w:type="dxa"/>
            <w:vAlign w:val="center"/>
          </w:tcPr>
          <w:p w:rsidR="0022786E" w:rsidRPr="00D32938" w:rsidRDefault="0022786E" w:rsidP="0022786E">
            <w:pPr>
              <w:widowControl/>
              <w:spacing w:beforeLines="10" w:before="45" w:afterLines="10" w:after="45"/>
              <w:jc w:val="center"/>
              <w:rPr>
                <w:rFonts w:ascii="Times New Roman"/>
                <w:kern w:val="0"/>
                <w:sz w:val="28"/>
                <w:szCs w:val="28"/>
              </w:rPr>
            </w:pPr>
            <w:r w:rsidRPr="00D32938">
              <w:rPr>
                <w:rFonts w:ascii="Times New Roman"/>
                <w:kern w:val="0"/>
                <w:sz w:val="28"/>
                <w:szCs w:val="28"/>
              </w:rPr>
              <w:t>0</w:t>
            </w:r>
          </w:p>
        </w:tc>
        <w:tc>
          <w:tcPr>
            <w:tcW w:w="1205" w:type="dxa"/>
            <w:vAlign w:val="center"/>
          </w:tcPr>
          <w:p w:rsidR="0022786E" w:rsidRPr="00D32938" w:rsidRDefault="0022786E" w:rsidP="0022786E">
            <w:pPr>
              <w:widowControl/>
              <w:spacing w:beforeLines="10" w:before="45" w:afterLines="10" w:after="45"/>
              <w:jc w:val="center"/>
              <w:rPr>
                <w:rFonts w:ascii="Times New Roman"/>
                <w:kern w:val="0"/>
                <w:sz w:val="28"/>
                <w:szCs w:val="28"/>
              </w:rPr>
            </w:pPr>
            <w:r w:rsidRPr="00D32938">
              <w:rPr>
                <w:rFonts w:ascii="Times New Roman"/>
                <w:kern w:val="0"/>
                <w:sz w:val="28"/>
                <w:szCs w:val="28"/>
              </w:rPr>
              <w:t>1</w:t>
            </w:r>
          </w:p>
        </w:tc>
        <w:tc>
          <w:tcPr>
            <w:tcW w:w="1205" w:type="dxa"/>
            <w:vAlign w:val="center"/>
          </w:tcPr>
          <w:p w:rsidR="0022786E" w:rsidRPr="00D32938" w:rsidRDefault="0022786E" w:rsidP="0022786E">
            <w:pPr>
              <w:widowControl/>
              <w:spacing w:beforeLines="10" w:before="45" w:afterLines="10" w:after="45"/>
              <w:jc w:val="center"/>
              <w:rPr>
                <w:rFonts w:ascii="Times New Roman"/>
                <w:kern w:val="0"/>
                <w:sz w:val="28"/>
                <w:szCs w:val="28"/>
              </w:rPr>
            </w:pPr>
            <w:r w:rsidRPr="00D32938">
              <w:rPr>
                <w:rFonts w:ascii="Times New Roman"/>
                <w:kern w:val="0"/>
                <w:sz w:val="28"/>
                <w:szCs w:val="28"/>
              </w:rPr>
              <w:t>1</w:t>
            </w:r>
          </w:p>
        </w:tc>
        <w:tc>
          <w:tcPr>
            <w:tcW w:w="850" w:type="dxa"/>
            <w:vAlign w:val="center"/>
          </w:tcPr>
          <w:p w:rsidR="0022786E" w:rsidRPr="00D32938" w:rsidRDefault="0022786E" w:rsidP="0022786E">
            <w:pPr>
              <w:widowControl/>
              <w:spacing w:beforeLines="15" w:before="68" w:afterLines="15" w:after="68"/>
              <w:jc w:val="center"/>
              <w:rPr>
                <w:rFonts w:ascii="Times New Roman"/>
                <w:kern w:val="0"/>
                <w:sz w:val="28"/>
                <w:szCs w:val="28"/>
              </w:rPr>
            </w:pPr>
            <w:r w:rsidRPr="00D32938">
              <w:rPr>
                <w:rFonts w:ascii="Times New Roman"/>
                <w:kern w:val="0"/>
                <w:sz w:val="28"/>
                <w:szCs w:val="28"/>
              </w:rPr>
              <w:t>3</w:t>
            </w:r>
          </w:p>
        </w:tc>
        <w:tc>
          <w:tcPr>
            <w:tcW w:w="1134" w:type="dxa"/>
            <w:vMerge/>
          </w:tcPr>
          <w:p w:rsidR="0022786E" w:rsidRPr="00D32938" w:rsidRDefault="0022786E" w:rsidP="0022786E">
            <w:pPr>
              <w:jc w:val="center"/>
              <w:rPr>
                <w:rFonts w:ascii="Times New Roman"/>
                <w:sz w:val="28"/>
                <w:szCs w:val="28"/>
              </w:rPr>
            </w:pPr>
          </w:p>
        </w:tc>
      </w:tr>
      <w:tr w:rsidR="00D32938" w:rsidRPr="00D32938" w:rsidTr="0022786E">
        <w:tc>
          <w:tcPr>
            <w:tcW w:w="667" w:type="dxa"/>
            <w:vMerge/>
          </w:tcPr>
          <w:p w:rsidR="0022786E" w:rsidRPr="00D32938" w:rsidRDefault="0022786E" w:rsidP="0022786E">
            <w:pPr>
              <w:rPr>
                <w:rFonts w:ascii="Times New Roman"/>
                <w:sz w:val="28"/>
                <w:szCs w:val="28"/>
              </w:rPr>
            </w:pPr>
          </w:p>
        </w:tc>
        <w:tc>
          <w:tcPr>
            <w:tcW w:w="1119" w:type="dxa"/>
          </w:tcPr>
          <w:p w:rsidR="0022786E" w:rsidRPr="00D32938" w:rsidRDefault="0022786E" w:rsidP="0022786E">
            <w:pPr>
              <w:rPr>
                <w:rFonts w:ascii="Times New Roman"/>
                <w:sz w:val="28"/>
                <w:szCs w:val="28"/>
              </w:rPr>
            </w:pPr>
            <w:r w:rsidRPr="00D32938">
              <w:rPr>
                <w:rFonts w:ascii="Times New Roman"/>
                <w:sz w:val="28"/>
                <w:szCs w:val="28"/>
              </w:rPr>
              <w:t>通過率</w:t>
            </w:r>
          </w:p>
        </w:tc>
        <w:tc>
          <w:tcPr>
            <w:tcW w:w="1443" w:type="dxa"/>
            <w:vAlign w:val="center"/>
          </w:tcPr>
          <w:p w:rsidR="0022786E" w:rsidRPr="00D32938" w:rsidRDefault="0022786E" w:rsidP="0022786E">
            <w:pPr>
              <w:widowControl/>
              <w:overflowPunct/>
              <w:autoSpaceDE/>
              <w:autoSpaceDN/>
              <w:jc w:val="center"/>
              <w:rPr>
                <w:rFonts w:ascii="Times New Roman"/>
                <w:kern w:val="0"/>
                <w:sz w:val="28"/>
                <w:szCs w:val="28"/>
              </w:rPr>
            </w:pPr>
            <w:r w:rsidRPr="00D32938">
              <w:rPr>
                <w:rFonts w:ascii="Times New Roman"/>
                <w:sz w:val="28"/>
                <w:szCs w:val="28"/>
              </w:rPr>
              <w:t>33%</w:t>
            </w:r>
          </w:p>
        </w:tc>
        <w:tc>
          <w:tcPr>
            <w:tcW w:w="1444" w:type="dxa"/>
            <w:vAlign w:val="center"/>
          </w:tcPr>
          <w:p w:rsidR="0022786E" w:rsidRPr="00D32938" w:rsidRDefault="0022786E" w:rsidP="0022786E">
            <w:pPr>
              <w:jc w:val="center"/>
              <w:rPr>
                <w:rFonts w:ascii="Times New Roman"/>
                <w:sz w:val="28"/>
                <w:szCs w:val="28"/>
              </w:rPr>
            </w:pPr>
            <w:r w:rsidRPr="00D32938">
              <w:rPr>
                <w:rFonts w:ascii="Times New Roman"/>
                <w:sz w:val="28"/>
                <w:szCs w:val="28"/>
              </w:rPr>
              <w:t>0%</w:t>
            </w:r>
          </w:p>
        </w:tc>
        <w:tc>
          <w:tcPr>
            <w:tcW w:w="1205" w:type="dxa"/>
            <w:vAlign w:val="center"/>
          </w:tcPr>
          <w:p w:rsidR="0022786E" w:rsidRPr="00D32938" w:rsidRDefault="0022786E" w:rsidP="0022786E">
            <w:pPr>
              <w:jc w:val="center"/>
              <w:rPr>
                <w:rFonts w:ascii="Times New Roman"/>
                <w:sz w:val="28"/>
                <w:szCs w:val="28"/>
              </w:rPr>
            </w:pPr>
            <w:r w:rsidRPr="00D32938">
              <w:rPr>
                <w:rFonts w:ascii="Times New Roman"/>
                <w:sz w:val="28"/>
                <w:szCs w:val="28"/>
              </w:rPr>
              <w:t>14%</w:t>
            </w:r>
          </w:p>
        </w:tc>
        <w:tc>
          <w:tcPr>
            <w:tcW w:w="1205" w:type="dxa"/>
            <w:vAlign w:val="center"/>
          </w:tcPr>
          <w:p w:rsidR="0022786E" w:rsidRPr="00D32938" w:rsidRDefault="0022786E" w:rsidP="0022786E">
            <w:pPr>
              <w:jc w:val="center"/>
              <w:rPr>
                <w:rFonts w:ascii="Times New Roman"/>
                <w:sz w:val="28"/>
                <w:szCs w:val="28"/>
              </w:rPr>
            </w:pPr>
            <w:r w:rsidRPr="00D32938">
              <w:rPr>
                <w:rFonts w:ascii="Times New Roman"/>
                <w:sz w:val="28"/>
                <w:szCs w:val="28"/>
              </w:rPr>
              <w:t>25%</w:t>
            </w:r>
          </w:p>
        </w:tc>
        <w:tc>
          <w:tcPr>
            <w:tcW w:w="850" w:type="dxa"/>
            <w:vAlign w:val="center"/>
          </w:tcPr>
          <w:p w:rsidR="0022786E" w:rsidRPr="00D32938" w:rsidRDefault="0022786E" w:rsidP="0022786E">
            <w:pPr>
              <w:jc w:val="center"/>
              <w:rPr>
                <w:rFonts w:ascii="Times New Roman"/>
                <w:sz w:val="28"/>
                <w:szCs w:val="28"/>
              </w:rPr>
            </w:pPr>
            <w:r w:rsidRPr="00D32938">
              <w:rPr>
                <w:rFonts w:ascii="Times New Roman"/>
                <w:sz w:val="28"/>
                <w:szCs w:val="28"/>
              </w:rPr>
              <w:t>18%</w:t>
            </w:r>
          </w:p>
        </w:tc>
        <w:tc>
          <w:tcPr>
            <w:tcW w:w="1134" w:type="dxa"/>
            <w:vMerge/>
          </w:tcPr>
          <w:p w:rsidR="0022786E" w:rsidRPr="00D32938" w:rsidRDefault="0022786E" w:rsidP="0022786E">
            <w:pPr>
              <w:jc w:val="center"/>
              <w:rPr>
                <w:rFonts w:ascii="Times New Roman"/>
                <w:sz w:val="28"/>
                <w:szCs w:val="28"/>
              </w:rPr>
            </w:pPr>
          </w:p>
        </w:tc>
      </w:tr>
    </w:tbl>
    <w:p w:rsidR="000E1254" w:rsidRPr="00D32938" w:rsidRDefault="00680F01" w:rsidP="00575E51">
      <w:pPr>
        <w:rPr>
          <w:sz w:val="24"/>
          <w:szCs w:val="24"/>
        </w:rPr>
      </w:pPr>
      <w:r w:rsidRPr="00D32938">
        <w:rPr>
          <w:rFonts w:hint="eastAsia"/>
          <w:sz w:val="24"/>
          <w:szCs w:val="24"/>
        </w:rPr>
        <w:t>資料來源：科技部</w:t>
      </w:r>
      <w:r w:rsidR="008766A8" w:rsidRPr="00D32938">
        <w:rPr>
          <w:rFonts w:hint="eastAsia"/>
          <w:sz w:val="24"/>
          <w:szCs w:val="24"/>
        </w:rPr>
        <w:t>109年2月4日</w:t>
      </w:r>
      <w:proofErr w:type="gramStart"/>
      <w:r w:rsidR="008766A8" w:rsidRPr="00D32938">
        <w:rPr>
          <w:rFonts w:hint="eastAsia"/>
          <w:sz w:val="24"/>
          <w:szCs w:val="24"/>
        </w:rPr>
        <w:t>科部字第1090007077號</w:t>
      </w:r>
      <w:proofErr w:type="gramEnd"/>
      <w:r w:rsidR="008766A8" w:rsidRPr="00D32938">
        <w:rPr>
          <w:rFonts w:hint="eastAsia"/>
          <w:sz w:val="24"/>
          <w:szCs w:val="24"/>
        </w:rPr>
        <w:t>函、科技部109年5月7日約</w:t>
      </w:r>
      <w:proofErr w:type="gramStart"/>
      <w:r w:rsidR="008766A8" w:rsidRPr="00D32938">
        <w:rPr>
          <w:rFonts w:hint="eastAsia"/>
          <w:sz w:val="24"/>
          <w:szCs w:val="24"/>
        </w:rPr>
        <w:t>詢</w:t>
      </w:r>
      <w:proofErr w:type="gramEnd"/>
      <w:r w:rsidR="008766A8" w:rsidRPr="00D32938">
        <w:rPr>
          <w:rFonts w:hint="eastAsia"/>
          <w:sz w:val="24"/>
          <w:szCs w:val="24"/>
        </w:rPr>
        <w:t>補充資料</w:t>
      </w:r>
    </w:p>
    <w:p w:rsidR="00D83636" w:rsidRPr="00D32938" w:rsidRDefault="0042258A" w:rsidP="0042258A">
      <w:pPr>
        <w:pStyle w:val="21"/>
        <w:ind w:left="1020" w:firstLine="680"/>
      </w:pPr>
      <w:r w:rsidRPr="00D32938">
        <w:rPr>
          <w:rFonts w:hint="eastAsia"/>
        </w:rPr>
        <w:t>歷年</w:t>
      </w:r>
      <w:r w:rsidR="00D83636" w:rsidRPr="00D32938">
        <w:rPr>
          <w:rFonts w:hint="eastAsia"/>
        </w:rPr>
        <w:t>學術攻頂研究計畫各領域之申請情形</w:t>
      </w:r>
      <w:r w:rsidRPr="00D32938">
        <w:rPr>
          <w:rFonts w:hint="eastAsia"/>
        </w:rPr>
        <w:t>，</w:t>
      </w:r>
      <w:r w:rsidRPr="00D32938">
        <w:t>98</w:t>
      </w:r>
      <w:r w:rsidRPr="00D32938">
        <w:rPr>
          <w:rFonts w:hint="eastAsia"/>
        </w:rPr>
        <w:t>年申請件數最多，</w:t>
      </w:r>
      <w:r w:rsidRPr="00D32938">
        <w:t>100-102</w:t>
      </w:r>
      <w:r w:rsidRPr="00D32938">
        <w:rPr>
          <w:rFonts w:hint="eastAsia"/>
        </w:rPr>
        <w:t>年申請件數最少，</w:t>
      </w:r>
      <w:proofErr w:type="gramStart"/>
      <w:r w:rsidR="00D83636" w:rsidRPr="00D32938">
        <w:rPr>
          <w:rFonts w:hint="eastAsia"/>
        </w:rPr>
        <w:t>科技部</w:t>
      </w:r>
      <w:r w:rsidRPr="00D32938">
        <w:rPr>
          <w:rFonts w:hint="eastAsia"/>
        </w:rPr>
        <w:t>為鼓勵</w:t>
      </w:r>
      <w:proofErr w:type="gramEnd"/>
      <w:r w:rsidRPr="00D32938">
        <w:rPr>
          <w:rFonts w:hint="eastAsia"/>
        </w:rPr>
        <w:t>提出申請，學術攻頂研究計畫徵求公告第5條第1點修正由原申請機構每一領域至多推薦</w:t>
      </w:r>
      <w:r w:rsidRPr="00D32938">
        <w:t>3</w:t>
      </w:r>
      <w:r w:rsidRPr="00D32938">
        <w:rPr>
          <w:rFonts w:hint="eastAsia"/>
        </w:rPr>
        <w:t>件計畫」，改為「申請機構每一領域至多推薦</w:t>
      </w:r>
      <w:r w:rsidRPr="00D32938">
        <w:t>5</w:t>
      </w:r>
      <w:r w:rsidRPr="00D32938">
        <w:rPr>
          <w:rFonts w:hint="eastAsia"/>
        </w:rPr>
        <w:t>件計畫」。並增加邀請機制，由各學術司主動發掘後，由司長邀請其依程序提出申請，因此於103</w:t>
      </w:r>
      <w:r w:rsidR="00D83636" w:rsidRPr="00D32938">
        <w:rPr>
          <w:rFonts w:hint="eastAsia"/>
        </w:rPr>
        <w:t>年申請數再次增加。</w:t>
      </w:r>
    </w:p>
    <w:p w:rsidR="0042253C" w:rsidRPr="00D32938" w:rsidRDefault="0042258A" w:rsidP="0042258A">
      <w:pPr>
        <w:pStyle w:val="21"/>
        <w:ind w:left="1020" w:firstLine="680"/>
      </w:pPr>
      <w:r w:rsidRPr="00D32938">
        <w:rPr>
          <w:rFonts w:hint="eastAsia"/>
        </w:rPr>
        <w:t>自</w:t>
      </w:r>
      <w:r w:rsidRPr="00D32938">
        <w:t>98</w:t>
      </w:r>
      <w:r w:rsidR="00393DE7" w:rsidRPr="00D32938">
        <w:rPr>
          <w:rFonts w:hint="eastAsia"/>
        </w:rPr>
        <w:t>年開始執行學術攻頂研究計畫，依下表</w:t>
      </w:r>
      <w:r w:rsidRPr="00D32938">
        <w:rPr>
          <w:rFonts w:hint="eastAsia"/>
        </w:rPr>
        <w:t>可知，每年至多核給</w:t>
      </w:r>
      <w:r w:rsidRPr="00D32938">
        <w:t>4</w:t>
      </w:r>
      <w:r w:rsidRPr="00D32938">
        <w:rPr>
          <w:rFonts w:hint="eastAsia"/>
        </w:rPr>
        <w:t>件，其中有3年僅有1</w:t>
      </w:r>
      <w:r w:rsidR="00393DE7" w:rsidRPr="00D32938">
        <w:rPr>
          <w:rFonts w:hint="eastAsia"/>
        </w:rPr>
        <w:t>件：</w:t>
      </w:r>
    </w:p>
    <w:p w:rsidR="0042258A" w:rsidRPr="00D32938" w:rsidRDefault="0042258A" w:rsidP="0022786E">
      <w:pPr>
        <w:pStyle w:val="a3"/>
        <w:jc w:val="center"/>
      </w:pPr>
      <w:r w:rsidRPr="00D32938">
        <w:rPr>
          <w:rFonts w:hint="eastAsia"/>
        </w:rPr>
        <w:t>歷年通過件數統計表</w:t>
      </w:r>
    </w:p>
    <w:tbl>
      <w:tblPr>
        <w:tblStyle w:val="af7"/>
        <w:tblW w:w="9451" w:type="dxa"/>
        <w:tblInd w:w="-289" w:type="dxa"/>
        <w:tblLayout w:type="fixed"/>
        <w:tblLook w:val="04A0" w:firstRow="1" w:lastRow="0" w:firstColumn="1" w:lastColumn="0" w:noHBand="0" w:noVBand="1"/>
      </w:tblPr>
      <w:tblGrid>
        <w:gridCol w:w="1844"/>
        <w:gridCol w:w="691"/>
        <w:gridCol w:w="692"/>
        <w:gridCol w:w="691"/>
        <w:gridCol w:w="692"/>
        <w:gridCol w:w="691"/>
        <w:gridCol w:w="692"/>
        <w:gridCol w:w="691"/>
        <w:gridCol w:w="692"/>
        <w:gridCol w:w="691"/>
        <w:gridCol w:w="692"/>
        <w:gridCol w:w="692"/>
      </w:tblGrid>
      <w:tr w:rsidR="00D32938" w:rsidRPr="00D32938" w:rsidTr="00393DE7">
        <w:trPr>
          <w:trHeight w:val="20"/>
        </w:trPr>
        <w:tc>
          <w:tcPr>
            <w:tcW w:w="1844" w:type="dxa"/>
            <w:tcBorders>
              <w:tl2br w:val="single" w:sz="4" w:space="0" w:color="auto"/>
            </w:tcBorders>
            <w:shd w:val="clear" w:color="auto" w:fill="EAF1DD" w:themeFill="accent3" w:themeFillTint="33"/>
            <w:vAlign w:val="center"/>
          </w:tcPr>
          <w:p w:rsidR="00575E51" w:rsidRPr="00D32938" w:rsidRDefault="00575E51" w:rsidP="0042258A">
            <w:pPr>
              <w:jc w:val="center"/>
              <w:rPr>
                <w:sz w:val="24"/>
                <w:szCs w:val="24"/>
              </w:rPr>
            </w:pPr>
            <w:r w:rsidRPr="00D32938">
              <w:rPr>
                <w:rFonts w:hint="eastAsia"/>
                <w:sz w:val="24"/>
                <w:szCs w:val="24"/>
              </w:rPr>
              <w:t xml:space="preserve">        年度</w:t>
            </w:r>
          </w:p>
          <w:p w:rsidR="00575E51" w:rsidRPr="00D32938" w:rsidRDefault="0042253C" w:rsidP="00575E51">
            <w:pPr>
              <w:rPr>
                <w:sz w:val="28"/>
                <w:szCs w:val="28"/>
              </w:rPr>
            </w:pPr>
            <w:r w:rsidRPr="00D32938">
              <w:rPr>
                <w:rFonts w:hint="eastAsia"/>
                <w:sz w:val="24"/>
                <w:szCs w:val="24"/>
              </w:rPr>
              <w:t>通過件數</w:t>
            </w:r>
          </w:p>
        </w:tc>
        <w:tc>
          <w:tcPr>
            <w:tcW w:w="691" w:type="dxa"/>
            <w:shd w:val="clear" w:color="auto" w:fill="EAF1DD" w:themeFill="accent3" w:themeFillTint="33"/>
            <w:vAlign w:val="center"/>
          </w:tcPr>
          <w:p w:rsidR="0042253C" w:rsidRPr="00D32938" w:rsidRDefault="0042253C" w:rsidP="0042258A">
            <w:pPr>
              <w:jc w:val="center"/>
              <w:rPr>
                <w:sz w:val="28"/>
                <w:szCs w:val="28"/>
              </w:rPr>
            </w:pPr>
            <w:r w:rsidRPr="00D32938">
              <w:rPr>
                <w:rFonts w:hint="eastAsia"/>
                <w:sz w:val="28"/>
                <w:szCs w:val="28"/>
              </w:rPr>
              <w:t>98</w:t>
            </w:r>
          </w:p>
        </w:tc>
        <w:tc>
          <w:tcPr>
            <w:tcW w:w="692" w:type="dxa"/>
            <w:shd w:val="clear" w:color="auto" w:fill="EAF1DD" w:themeFill="accent3" w:themeFillTint="33"/>
            <w:vAlign w:val="center"/>
          </w:tcPr>
          <w:p w:rsidR="0042253C" w:rsidRPr="00D32938" w:rsidRDefault="0042253C" w:rsidP="0042258A">
            <w:pPr>
              <w:jc w:val="center"/>
              <w:rPr>
                <w:sz w:val="28"/>
                <w:szCs w:val="28"/>
              </w:rPr>
            </w:pPr>
            <w:r w:rsidRPr="00D32938">
              <w:rPr>
                <w:rFonts w:hint="eastAsia"/>
                <w:sz w:val="28"/>
                <w:szCs w:val="28"/>
              </w:rPr>
              <w:t>99</w:t>
            </w:r>
          </w:p>
        </w:tc>
        <w:tc>
          <w:tcPr>
            <w:tcW w:w="691" w:type="dxa"/>
            <w:shd w:val="clear" w:color="auto" w:fill="EAF1DD" w:themeFill="accent3" w:themeFillTint="33"/>
            <w:vAlign w:val="center"/>
          </w:tcPr>
          <w:p w:rsidR="0042253C" w:rsidRPr="00D32938" w:rsidRDefault="0042253C" w:rsidP="0042258A">
            <w:pPr>
              <w:jc w:val="center"/>
              <w:rPr>
                <w:sz w:val="28"/>
                <w:szCs w:val="28"/>
              </w:rPr>
            </w:pPr>
            <w:r w:rsidRPr="00D32938">
              <w:rPr>
                <w:rFonts w:hint="eastAsia"/>
                <w:sz w:val="28"/>
                <w:szCs w:val="28"/>
              </w:rPr>
              <w:t>100</w:t>
            </w:r>
          </w:p>
        </w:tc>
        <w:tc>
          <w:tcPr>
            <w:tcW w:w="692" w:type="dxa"/>
            <w:shd w:val="clear" w:color="auto" w:fill="EAF1DD" w:themeFill="accent3" w:themeFillTint="33"/>
            <w:vAlign w:val="center"/>
          </w:tcPr>
          <w:p w:rsidR="0042253C" w:rsidRPr="00D32938" w:rsidRDefault="0042253C" w:rsidP="0042258A">
            <w:pPr>
              <w:jc w:val="center"/>
              <w:rPr>
                <w:sz w:val="28"/>
                <w:szCs w:val="28"/>
              </w:rPr>
            </w:pPr>
            <w:r w:rsidRPr="00D32938">
              <w:rPr>
                <w:rFonts w:hint="eastAsia"/>
                <w:sz w:val="28"/>
                <w:szCs w:val="28"/>
              </w:rPr>
              <w:t>101</w:t>
            </w:r>
          </w:p>
        </w:tc>
        <w:tc>
          <w:tcPr>
            <w:tcW w:w="691" w:type="dxa"/>
            <w:shd w:val="clear" w:color="auto" w:fill="EAF1DD" w:themeFill="accent3" w:themeFillTint="33"/>
            <w:vAlign w:val="center"/>
          </w:tcPr>
          <w:p w:rsidR="0042253C" w:rsidRPr="00D32938" w:rsidRDefault="0042253C" w:rsidP="0042258A">
            <w:pPr>
              <w:jc w:val="center"/>
              <w:rPr>
                <w:sz w:val="28"/>
                <w:szCs w:val="28"/>
              </w:rPr>
            </w:pPr>
            <w:r w:rsidRPr="00D32938">
              <w:rPr>
                <w:rFonts w:hint="eastAsia"/>
                <w:sz w:val="28"/>
                <w:szCs w:val="28"/>
              </w:rPr>
              <w:t>102</w:t>
            </w:r>
          </w:p>
        </w:tc>
        <w:tc>
          <w:tcPr>
            <w:tcW w:w="692" w:type="dxa"/>
            <w:shd w:val="clear" w:color="auto" w:fill="EAF1DD" w:themeFill="accent3" w:themeFillTint="33"/>
            <w:vAlign w:val="center"/>
          </w:tcPr>
          <w:p w:rsidR="0042253C" w:rsidRPr="00D32938" w:rsidRDefault="0042253C" w:rsidP="0042258A">
            <w:pPr>
              <w:jc w:val="center"/>
              <w:rPr>
                <w:sz w:val="28"/>
                <w:szCs w:val="28"/>
              </w:rPr>
            </w:pPr>
            <w:r w:rsidRPr="00D32938">
              <w:rPr>
                <w:rFonts w:hint="eastAsia"/>
                <w:sz w:val="28"/>
                <w:szCs w:val="28"/>
              </w:rPr>
              <w:t>103</w:t>
            </w:r>
          </w:p>
        </w:tc>
        <w:tc>
          <w:tcPr>
            <w:tcW w:w="691" w:type="dxa"/>
            <w:shd w:val="clear" w:color="auto" w:fill="EAF1DD" w:themeFill="accent3" w:themeFillTint="33"/>
            <w:vAlign w:val="center"/>
          </w:tcPr>
          <w:p w:rsidR="0042253C" w:rsidRPr="00D32938" w:rsidRDefault="0042253C" w:rsidP="0042258A">
            <w:pPr>
              <w:jc w:val="center"/>
              <w:rPr>
                <w:sz w:val="28"/>
                <w:szCs w:val="28"/>
              </w:rPr>
            </w:pPr>
            <w:r w:rsidRPr="00D32938">
              <w:rPr>
                <w:rFonts w:hint="eastAsia"/>
                <w:sz w:val="28"/>
                <w:szCs w:val="28"/>
              </w:rPr>
              <w:t>104</w:t>
            </w:r>
          </w:p>
        </w:tc>
        <w:tc>
          <w:tcPr>
            <w:tcW w:w="692" w:type="dxa"/>
            <w:shd w:val="clear" w:color="auto" w:fill="EAF1DD" w:themeFill="accent3" w:themeFillTint="33"/>
            <w:vAlign w:val="center"/>
          </w:tcPr>
          <w:p w:rsidR="0042253C" w:rsidRPr="00D32938" w:rsidRDefault="0042253C" w:rsidP="0042258A">
            <w:pPr>
              <w:jc w:val="center"/>
              <w:rPr>
                <w:sz w:val="28"/>
                <w:szCs w:val="28"/>
              </w:rPr>
            </w:pPr>
            <w:r w:rsidRPr="00D32938">
              <w:rPr>
                <w:rFonts w:hint="eastAsia"/>
                <w:sz w:val="28"/>
                <w:szCs w:val="28"/>
              </w:rPr>
              <w:t>105</w:t>
            </w:r>
          </w:p>
        </w:tc>
        <w:tc>
          <w:tcPr>
            <w:tcW w:w="691" w:type="dxa"/>
            <w:shd w:val="clear" w:color="auto" w:fill="EAF1DD" w:themeFill="accent3" w:themeFillTint="33"/>
            <w:vAlign w:val="center"/>
          </w:tcPr>
          <w:p w:rsidR="0042253C" w:rsidRPr="00D32938" w:rsidRDefault="0042253C" w:rsidP="00575E51">
            <w:pPr>
              <w:jc w:val="center"/>
              <w:rPr>
                <w:sz w:val="28"/>
                <w:szCs w:val="28"/>
              </w:rPr>
            </w:pPr>
            <w:r w:rsidRPr="00D32938">
              <w:rPr>
                <w:rFonts w:hint="eastAsia"/>
                <w:sz w:val="28"/>
                <w:szCs w:val="28"/>
              </w:rPr>
              <w:t>106</w:t>
            </w:r>
          </w:p>
        </w:tc>
        <w:tc>
          <w:tcPr>
            <w:tcW w:w="692" w:type="dxa"/>
            <w:shd w:val="clear" w:color="auto" w:fill="EAF1DD" w:themeFill="accent3" w:themeFillTint="33"/>
            <w:vAlign w:val="center"/>
          </w:tcPr>
          <w:p w:rsidR="0042253C" w:rsidRPr="00D32938" w:rsidRDefault="0042253C" w:rsidP="00575E51">
            <w:pPr>
              <w:jc w:val="center"/>
              <w:rPr>
                <w:sz w:val="28"/>
                <w:szCs w:val="28"/>
              </w:rPr>
            </w:pPr>
            <w:r w:rsidRPr="00D32938">
              <w:rPr>
                <w:rFonts w:hint="eastAsia"/>
                <w:sz w:val="28"/>
                <w:szCs w:val="28"/>
              </w:rPr>
              <w:t>107</w:t>
            </w:r>
          </w:p>
        </w:tc>
        <w:tc>
          <w:tcPr>
            <w:tcW w:w="692" w:type="dxa"/>
            <w:shd w:val="clear" w:color="auto" w:fill="EAF1DD" w:themeFill="accent3" w:themeFillTint="33"/>
            <w:vAlign w:val="center"/>
          </w:tcPr>
          <w:p w:rsidR="0042253C" w:rsidRPr="00D32938" w:rsidRDefault="0042253C" w:rsidP="0042258A">
            <w:pPr>
              <w:jc w:val="center"/>
              <w:rPr>
                <w:sz w:val="28"/>
                <w:szCs w:val="28"/>
              </w:rPr>
            </w:pPr>
            <w:r w:rsidRPr="00D32938">
              <w:rPr>
                <w:rFonts w:hint="eastAsia"/>
                <w:sz w:val="28"/>
                <w:szCs w:val="28"/>
              </w:rPr>
              <w:t>108</w:t>
            </w:r>
          </w:p>
        </w:tc>
      </w:tr>
      <w:tr w:rsidR="00D32938" w:rsidRPr="00D32938" w:rsidTr="00393DE7">
        <w:trPr>
          <w:trHeight w:val="20"/>
        </w:trPr>
        <w:tc>
          <w:tcPr>
            <w:tcW w:w="1844" w:type="dxa"/>
            <w:vAlign w:val="center"/>
          </w:tcPr>
          <w:p w:rsidR="00575E51" w:rsidRPr="00D32938" w:rsidRDefault="00575E51" w:rsidP="00575E51">
            <w:pPr>
              <w:jc w:val="center"/>
              <w:rPr>
                <w:sz w:val="28"/>
                <w:szCs w:val="28"/>
              </w:rPr>
            </w:pPr>
            <w:r w:rsidRPr="00D32938">
              <w:rPr>
                <w:rFonts w:hint="eastAsia"/>
                <w:sz w:val="28"/>
                <w:szCs w:val="28"/>
              </w:rPr>
              <w:t>數學及</w:t>
            </w:r>
          </w:p>
          <w:p w:rsidR="00575E51" w:rsidRPr="00D32938" w:rsidRDefault="00575E51" w:rsidP="00575E51">
            <w:pPr>
              <w:jc w:val="center"/>
              <w:rPr>
                <w:sz w:val="28"/>
                <w:szCs w:val="28"/>
              </w:rPr>
            </w:pPr>
            <w:r w:rsidRPr="00D32938">
              <w:rPr>
                <w:rFonts w:hint="eastAsia"/>
                <w:sz w:val="28"/>
                <w:szCs w:val="28"/>
              </w:rPr>
              <w:t>自然科學</w:t>
            </w:r>
          </w:p>
        </w:tc>
        <w:tc>
          <w:tcPr>
            <w:tcW w:w="691" w:type="dxa"/>
            <w:vAlign w:val="center"/>
          </w:tcPr>
          <w:p w:rsidR="00575E51" w:rsidRPr="00D32938" w:rsidRDefault="00575E51" w:rsidP="00575E51">
            <w:pPr>
              <w:jc w:val="center"/>
              <w:rPr>
                <w:sz w:val="28"/>
                <w:szCs w:val="28"/>
              </w:rPr>
            </w:pPr>
            <w:r w:rsidRPr="00D32938">
              <w:rPr>
                <w:rFonts w:hint="eastAsia"/>
                <w:sz w:val="28"/>
                <w:szCs w:val="28"/>
              </w:rPr>
              <w:t>3</w:t>
            </w:r>
          </w:p>
        </w:tc>
        <w:tc>
          <w:tcPr>
            <w:tcW w:w="692" w:type="dxa"/>
            <w:vAlign w:val="center"/>
          </w:tcPr>
          <w:p w:rsidR="00575E51" w:rsidRPr="00D32938" w:rsidRDefault="00575E51" w:rsidP="00575E51">
            <w:pPr>
              <w:jc w:val="center"/>
              <w:rPr>
                <w:sz w:val="28"/>
                <w:szCs w:val="28"/>
              </w:rPr>
            </w:pPr>
            <w:r w:rsidRPr="00D32938">
              <w:rPr>
                <w:rFonts w:hint="eastAsia"/>
                <w:sz w:val="28"/>
                <w:szCs w:val="28"/>
              </w:rPr>
              <w:t>2</w:t>
            </w:r>
          </w:p>
        </w:tc>
        <w:tc>
          <w:tcPr>
            <w:tcW w:w="691" w:type="dxa"/>
            <w:vAlign w:val="center"/>
          </w:tcPr>
          <w:p w:rsidR="00575E51" w:rsidRPr="00D32938" w:rsidRDefault="00575E51" w:rsidP="00575E51">
            <w:pPr>
              <w:jc w:val="center"/>
              <w:rPr>
                <w:sz w:val="28"/>
                <w:szCs w:val="28"/>
              </w:rPr>
            </w:pPr>
            <w:r w:rsidRPr="00D32938">
              <w:rPr>
                <w:rFonts w:hint="eastAsia"/>
                <w:sz w:val="28"/>
                <w:szCs w:val="28"/>
              </w:rPr>
              <w:t>1</w:t>
            </w:r>
          </w:p>
        </w:tc>
        <w:tc>
          <w:tcPr>
            <w:tcW w:w="692" w:type="dxa"/>
            <w:vAlign w:val="center"/>
          </w:tcPr>
          <w:p w:rsidR="00575E51" w:rsidRPr="00D32938" w:rsidRDefault="00575E51" w:rsidP="00575E51">
            <w:pPr>
              <w:jc w:val="center"/>
              <w:rPr>
                <w:sz w:val="28"/>
                <w:szCs w:val="28"/>
              </w:rPr>
            </w:pPr>
            <w:r w:rsidRPr="00D32938">
              <w:rPr>
                <w:rFonts w:hint="eastAsia"/>
                <w:sz w:val="28"/>
                <w:szCs w:val="28"/>
              </w:rPr>
              <w:t>1</w:t>
            </w:r>
          </w:p>
        </w:tc>
        <w:tc>
          <w:tcPr>
            <w:tcW w:w="691" w:type="dxa"/>
            <w:vAlign w:val="center"/>
          </w:tcPr>
          <w:p w:rsidR="00575E51" w:rsidRPr="00D32938" w:rsidRDefault="00575E51" w:rsidP="00575E51">
            <w:pPr>
              <w:jc w:val="center"/>
              <w:rPr>
                <w:sz w:val="28"/>
                <w:szCs w:val="28"/>
              </w:rPr>
            </w:pPr>
            <w:r w:rsidRPr="00D32938">
              <w:rPr>
                <w:rFonts w:hint="eastAsia"/>
                <w:sz w:val="28"/>
                <w:szCs w:val="28"/>
              </w:rPr>
              <w:t>1</w:t>
            </w:r>
          </w:p>
        </w:tc>
        <w:tc>
          <w:tcPr>
            <w:tcW w:w="692" w:type="dxa"/>
            <w:vAlign w:val="center"/>
          </w:tcPr>
          <w:p w:rsidR="00575E51" w:rsidRPr="00D32938" w:rsidRDefault="00575E51" w:rsidP="00575E51">
            <w:pPr>
              <w:jc w:val="center"/>
              <w:rPr>
                <w:sz w:val="28"/>
                <w:szCs w:val="28"/>
              </w:rPr>
            </w:pPr>
            <w:r w:rsidRPr="00D32938">
              <w:rPr>
                <w:rFonts w:hint="eastAsia"/>
                <w:sz w:val="28"/>
                <w:szCs w:val="28"/>
              </w:rPr>
              <w:t>2</w:t>
            </w:r>
          </w:p>
        </w:tc>
        <w:tc>
          <w:tcPr>
            <w:tcW w:w="691" w:type="dxa"/>
            <w:vAlign w:val="center"/>
          </w:tcPr>
          <w:p w:rsidR="00575E51" w:rsidRPr="00D32938" w:rsidRDefault="00575E51" w:rsidP="00575E51">
            <w:pPr>
              <w:jc w:val="center"/>
              <w:rPr>
                <w:sz w:val="28"/>
                <w:szCs w:val="28"/>
              </w:rPr>
            </w:pPr>
            <w:r w:rsidRPr="00D32938">
              <w:rPr>
                <w:rFonts w:hint="eastAsia"/>
                <w:sz w:val="28"/>
                <w:szCs w:val="28"/>
              </w:rPr>
              <w:t>1</w:t>
            </w:r>
          </w:p>
        </w:tc>
        <w:tc>
          <w:tcPr>
            <w:tcW w:w="692" w:type="dxa"/>
            <w:vAlign w:val="center"/>
          </w:tcPr>
          <w:p w:rsidR="00575E51" w:rsidRPr="00D32938" w:rsidRDefault="00575E51" w:rsidP="00575E51">
            <w:pPr>
              <w:jc w:val="center"/>
              <w:rPr>
                <w:sz w:val="28"/>
                <w:szCs w:val="28"/>
              </w:rPr>
            </w:pPr>
            <w:r w:rsidRPr="00D32938">
              <w:rPr>
                <w:rFonts w:hint="eastAsia"/>
                <w:sz w:val="28"/>
                <w:szCs w:val="28"/>
              </w:rPr>
              <w:t>2</w:t>
            </w:r>
          </w:p>
        </w:tc>
        <w:tc>
          <w:tcPr>
            <w:tcW w:w="691" w:type="dxa"/>
            <w:vAlign w:val="center"/>
          </w:tcPr>
          <w:p w:rsidR="00575E51" w:rsidRPr="00D32938" w:rsidRDefault="00575E51" w:rsidP="00575E51">
            <w:pPr>
              <w:jc w:val="center"/>
              <w:rPr>
                <w:sz w:val="28"/>
                <w:szCs w:val="28"/>
              </w:rPr>
            </w:pPr>
            <w:r w:rsidRPr="00D32938">
              <w:rPr>
                <w:rFonts w:hint="eastAsia"/>
                <w:sz w:val="28"/>
                <w:szCs w:val="28"/>
              </w:rPr>
              <w:t>1</w:t>
            </w:r>
          </w:p>
        </w:tc>
        <w:tc>
          <w:tcPr>
            <w:tcW w:w="692" w:type="dxa"/>
            <w:vAlign w:val="center"/>
          </w:tcPr>
          <w:p w:rsidR="00575E51" w:rsidRPr="00D32938" w:rsidRDefault="00575E51" w:rsidP="00575E51">
            <w:pPr>
              <w:jc w:val="center"/>
              <w:rPr>
                <w:sz w:val="28"/>
                <w:szCs w:val="28"/>
              </w:rPr>
            </w:pPr>
            <w:r w:rsidRPr="00D32938">
              <w:rPr>
                <w:rFonts w:hint="eastAsia"/>
                <w:sz w:val="28"/>
                <w:szCs w:val="28"/>
              </w:rPr>
              <w:t>1</w:t>
            </w:r>
          </w:p>
        </w:tc>
        <w:tc>
          <w:tcPr>
            <w:tcW w:w="692" w:type="dxa"/>
            <w:vAlign w:val="center"/>
          </w:tcPr>
          <w:p w:rsidR="00575E51" w:rsidRPr="00D32938" w:rsidRDefault="00575E51" w:rsidP="00575E51">
            <w:pPr>
              <w:jc w:val="center"/>
              <w:rPr>
                <w:sz w:val="28"/>
                <w:szCs w:val="28"/>
              </w:rPr>
            </w:pPr>
            <w:r w:rsidRPr="00D32938">
              <w:rPr>
                <w:rFonts w:hint="eastAsia"/>
                <w:sz w:val="28"/>
                <w:szCs w:val="28"/>
              </w:rPr>
              <w:t>1</w:t>
            </w:r>
          </w:p>
        </w:tc>
      </w:tr>
      <w:tr w:rsidR="00D32938" w:rsidRPr="00D32938" w:rsidTr="00393DE7">
        <w:trPr>
          <w:trHeight w:val="20"/>
        </w:trPr>
        <w:tc>
          <w:tcPr>
            <w:tcW w:w="1844" w:type="dxa"/>
            <w:vAlign w:val="center"/>
          </w:tcPr>
          <w:p w:rsidR="00575E51" w:rsidRPr="00D32938" w:rsidRDefault="00575E51" w:rsidP="00575E51">
            <w:pPr>
              <w:jc w:val="center"/>
              <w:rPr>
                <w:sz w:val="28"/>
                <w:szCs w:val="28"/>
              </w:rPr>
            </w:pPr>
            <w:r w:rsidRPr="00D32938">
              <w:rPr>
                <w:rFonts w:hint="eastAsia"/>
                <w:sz w:val="28"/>
                <w:szCs w:val="28"/>
              </w:rPr>
              <w:t>工程及</w:t>
            </w:r>
          </w:p>
          <w:p w:rsidR="00575E51" w:rsidRPr="00D32938" w:rsidRDefault="00575E51" w:rsidP="00575E51">
            <w:pPr>
              <w:jc w:val="center"/>
              <w:rPr>
                <w:sz w:val="28"/>
                <w:szCs w:val="28"/>
              </w:rPr>
            </w:pPr>
            <w:r w:rsidRPr="00D32938">
              <w:rPr>
                <w:rFonts w:hint="eastAsia"/>
                <w:sz w:val="28"/>
                <w:szCs w:val="28"/>
              </w:rPr>
              <w:t>應用科學</w:t>
            </w:r>
          </w:p>
        </w:tc>
        <w:tc>
          <w:tcPr>
            <w:tcW w:w="691" w:type="dxa"/>
            <w:vAlign w:val="center"/>
          </w:tcPr>
          <w:p w:rsidR="00575E51" w:rsidRPr="00D32938" w:rsidRDefault="00575E51" w:rsidP="00575E51">
            <w:pPr>
              <w:jc w:val="center"/>
              <w:rPr>
                <w:sz w:val="28"/>
                <w:szCs w:val="28"/>
              </w:rPr>
            </w:pPr>
            <w:r w:rsidRPr="00D32938">
              <w:rPr>
                <w:rFonts w:hint="eastAsia"/>
                <w:sz w:val="28"/>
                <w:szCs w:val="28"/>
              </w:rPr>
              <w:t>0</w:t>
            </w:r>
          </w:p>
        </w:tc>
        <w:tc>
          <w:tcPr>
            <w:tcW w:w="692" w:type="dxa"/>
            <w:vAlign w:val="center"/>
          </w:tcPr>
          <w:p w:rsidR="00575E51" w:rsidRPr="00D32938" w:rsidRDefault="00575E51" w:rsidP="00575E51">
            <w:pPr>
              <w:jc w:val="center"/>
              <w:rPr>
                <w:sz w:val="28"/>
                <w:szCs w:val="28"/>
              </w:rPr>
            </w:pPr>
            <w:r w:rsidRPr="00D32938">
              <w:rPr>
                <w:rFonts w:hint="eastAsia"/>
                <w:sz w:val="28"/>
                <w:szCs w:val="28"/>
              </w:rPr>
              <w:t>1</w:t>
            </w:r>
          </w:p>
        </w:tc>
        <w:tc>
          <w:tcPr>
            <w:tcW w:w="691" w:type="dxa"/>
            <w:vAlign w:val="center"/>
          </w:tcPr>
          <w:p w:rsidR="00575E51" w:rsidRPr="00D32938" w:rsidRDefault="00575E51" w:rsidP="00575E51">
            <w:pPr>
              <w:jc w:val="center"/>
              <w:rPr>
                <w:sz w:val="28"/>
                <w:szCs w:val="28"/>
              </w:rPr>
            </w:pPr>
            <w:r w:rsidRPr="00D32938">
              <w:rPr>
                <w:rFonts w:hint="eastAsia"/>
                <w:sz w:val="28"/>
                <w:szCs w:val="28"/>
              </w:rPr>
              <w:t>0</w:t>
            </w:r>
          </w:p>
        </w:tc>
        <w:tc>
          <w:tcPr>
            <w:tcW w:w="692" w:type="dxa"/>
            <w:vAlign w:val="center"/>
          </w:tcPr>
          <w:p w:rsidR="00575E51" w:rsidRPr="00D32938" w:rsidRDefault="00575E51" w:rsidP="00575E51">
            <w:pPr>
              <w:jc w:val="center"/>
              <w:rPr>
                <w:sz w:val="28"/>
                <w:szCs w:val="28"/>
              </w:rPr>
            </w:pPr>
            <w:r w:rsidRPr="00D32938">
              <w:rPr>
                <w:rFonts w:hint="eastAsia"/>
                <w:sz w:val="28"/>
                <w:szCs w:val="28"/>
              </w:rPr>
              <w:t>0</w:t>
            </w:r>
          </w:p>
        </w:tc>
        <w:tc>
          <w:tcPr>
            <w:tcW w:w="691" w:type="dxa"/>
            <w:vAlign w:val="center"/>
          </w:tcPr>
          <w:p w:rsidR="00575E51" w:rsidRPr="00D32938" w:rsidRDefault="00575E51" w:rsidP="00575E51">
            <w:pPr>
              <w:jc w:val="center"/>
              <w:rPr>
                <w:sz w:val="28"/>
                <w:szCs w:val="28"/>
              </w:rPr>
            </w:pPr>
            <w:r w:rsidRPr="00D32938">
              <w:rPr>
                <w:rFonts w:hint="eastAsia"/>
                <w:sz w:val="28"/>
                <w:szCs w:val="28"/>
              </w:rPr>
              <w:t>0</w:t>
            </w:r>
          </w:p>
        </w:tc>
        <w:tc>
          <w:tcPr>
            <w:tcW w:w="692" w:type="dxa"/>
            <w:vAlign w:val="center"/>
          </w:tcPr>
          <w:p w:rsidR="00575E51" w:rsidRPr="00D32938" w:rsidRDefault="00575E51" w:rsidP="00575E51">
            <w:pPr>
              <w:jc w:val="center"/>
              <w:rPr>
                <w:sz w:val="28"/>
                <w:szCs w:val="28"/>
              </w:rPr>
            </w:pPr>
            <w:r w:rsidRPr="00D32938">
              <w:rPr>
                <w:rFonts w:hint="eastAsia"/>
                <w:sz w:val="28"/>
                <w:szCs w:val="28"/>
              </w:rPr>
              <w:t>0</w:t>
            </w:r>
          </w:p>
        </w:tc>
        <w:tc>
          <w:tcPr>
            <w:tcW w:w="691" w:type="dxa"/>
            <w:vAlign w:val="center"/>
          </w:tcPr>
          <w:p w:rsidR="00575E51" w:rsidRPr="00D32938" w:rsidRDefault="00575E51" w:rsidP="00575E51">
            <w:pPr>
              <w:jc w:val="center"/>
              <w:rPr>
                <w:sz w:val="28"/>
                <w:szCs w:val="28"/>
              </w:rPr>
            </w:pPr>
            <w:r w:rsidRPr="00D32938">
              <w:rPr>
                <w:rFonts w:hint="eastAsia"/>
                <w:sz w:val="28"/>
                <w:szCs w:val="28"/>
              </w:rPr>
              <w:t>0</w:t>
            </w:r>
          </w:p>
        </w:tc>
        <w:tc>
          <w:tcPr>
            <w:tcW w:w="692" w:type="dxa"/>
            <w:vAlign w:val="center"/>
          </w:tcPr>
          <w:p w:rsidR="00575E51" w:rsidRPr="00D32938" w:rsidRDefault="00575E51" w:rsidP="00575E51">
            <w:pPr>
              <w:jc w:val="center"/>
              <w:rPr>
                <w:sz w:val="28"/>
                <w:szCs w:val="28"/>
              </w:rPr>
            </w:pPr>
            <w:r w:rsidRPr="00D32938">
              <w:rPr>
                <w:rFonts w:hint="eastAsia"/>
                <w:sz w:val="28"/>
                <w:szCs w:val="28"/>
              </w:rPr>
              <w:t>0</w:t>
            </w:r>
          </w:p>
        </w:tc>
        <w:tc>
          <w:tcPr>
            <w:tcW w:w="691" w:type="dxa"/>
            <w:vAlign w:val="center"/>
          </w:tcPr>
          <w:p w:rsidR="00575E51" w:rsidRPr="00D32938" w:rsidRDefault="00575E51" w:rsidP="00575E51">
            <w:pPr>
              <w:jc w:val="center"/>
              <w:rPr>
                <w:sz w:val="28"/>
                <w:szCs w:val="28"/>
              </w:rPr>
            </w:pPr>
            <w:r w:rsidRPr="00D32938">
              <w:rPr>
                <w:rFonts w:hint="eastAsia"/>
                <w:sz w:val="28"/>
                <w:szCs w:val="28"/>
              </w:rPr>
              <w:t>0</w:t>
            </w:r>
          </w:p>
        </w:tc>
        <w:tc>
          <w:tcPr>
            <w:tcW w:w="692" w:type="dxa"/>
            <w:vAlign w:val="center"/>
          </w:tcPr>
          <w:p w:rsidR="00575E51" w:rsidRPr="00D32938" w:rsidRDefault="00575E51" w:rsidP="00575E51">
            <w:pPr>
              <w:jc w:val="center"/>
              <w:rPr>
                <w:sz w:val="28"/>
                <w:szCs w:val="28"/>
              </w:rPr>
            </w:pPr>
            <w:r w:rsidRPr="00D32938">
              <w:rPr>
                <w:rFonts w:hint="eastAsia"/>
                <w:sz w:val="28"/>
                <w:szCs w:val="28"/>
              </w:rPr>
              <w:t>0</w:t>
            </w:r>
          </w:p>
        </w:tc>
        <w:tc>
          <w:tcPr>
            <w:tcW w:w="692" w:type="dxa"/>
            <w:vAlign w:val="center"/>
          </w:tcPr>
          <w:p w:rsidR="00575E51" w:rsidRPr="00D32938" w:rsidRDefault="00575E51" w:rsidP="00575E51">
            <w:pPr>
              <w:jc w:val="center"/>
              <w:rPr>
                <w:sz w:val="28"/>
                <w:szCs w:val="28"/>
              </w:rPr>
            </w:pPr>
            <w:r w:rsidRPr="00D32938">
              <w:rPr>
                <w:rFonts w:hint="eastAsia"/>
                <w:sz w:val="28"/>
                <w:szCs w:val="28"/>
              </w:rPr>
              <w:t>0</w:t>
            </w:r>
          </w:p>
        </w:tc>
      </w:tr>
      <w:tr w:rsidR="00D32938" w:rsidRPr="00D32938" w:rsidTr="00393DE7">
        <w:trPr>
          <w:trHeight w:val="20"/>
        </w:trPr>
        <w:tc>
          <w:tcPr>
            <w:tcW w:w="1844" w:type="dxa"/>
            <w:vAlign w:val="center"/>
          </w:tcPr>
          <w:p w:rsidR="00575E51" w:rsidRPr="00D32938" w:rsidRDefault="00575E51" w:rsidP="00575E51">
            <w:pPr>
              <w:jc w:val="center"/>
              <w:rPr>
                <w:sz w:val="28"/>
                <w:szCs w:val="28"/>
              </w:rPr>
            </w:pPr>
            <w:r w:rsidRPr="00D32938">
              <w:rPr>
                <w:rFonts w:hint="eastAsia"/>
                <w:sz w:val="28"/>
                <w:szCs w:val="28"/>
              </w:rPr>
              <w:t>生命科學</w:t>
            </w:r>
          </w:p>
        </w:tc>
        <w:tc>
          <w:tcPr>
            <w:tcW w:w="691" w:type="dxa"/>
            <w:vAlign w:val="center"/>
          </w:tcPr>
          <w:p w:rsidR="00575E51" w:rsidRPr="00D32938" w:rsidRDefault="00575E51" w:rsidP="00575E51">
            <w:pPr>
              <w:jc w:val="center"/>
              <w:rPr>
                <w:sz w:val="28"/>
                <w:szCs w:val="28"/>
              </w:rPr>
            </w:pPr>
            <w:r w:rsidRPr="00D32938">
              <w:rPr>
                <w:rFonts w:hint="eastAsia"/>
                <w:sz w:val="28"/>
                <w:szCs w:val="28"/>
              </w:rPr>
              <w:t>1</w:t>
            </w:r>
          </w:p>
        </w:tc>
        <w:tc>
          <w:tcPr>
            <w:tcW w:w="692" w:type="dxa"/>
            <w:vAlign w:val="center"/>
          </w:tcPr>
          <w:p w:rsidR="00575E51" w:rsidRPr="00D32938" w:rsidRDefault="00575E51" w:rsidP="00575E51">
            <w:pPr>
              <w:jc w:val="center"/>
              <w:rPr>
                <w:sz w:val="28"/>
                <w:szCs w:val="28"/>
              </w:rPr>
            </w:pPr>
            <w:r w:rsidRPr="00D32938">
              <w:rPr>
                <w:rFonts w:hint="eastAsia"/>
                <w:sz w:val="28"/>
                <w:szCs w:val="28"/>
              </w:rPr>
              <w:t>1</w:t>
            </w:r>
          </w:p>
        </w:tc>
        <w:tc>
          <w:tcPr>
            <w:tcW w:w="691" w:type="dxa"/>
            <w:vAlign w:val="center"/>
          </w:tcPr>
          <w:p w:rsidR="00575E51" w:rsidRPr="00D32938" w:rsidRDefault="00575E51" w:rsidP="00575E51">
            <w:pPr>
              <w:jc w:val="center"/>
              <w:rPr>
                <w:sz w:val="28"/>
                <w:szCs w:val="28"/>
              </w:rPr>
            </w:pPr>
            <w:r w:rsidRPr="00D32938">
              <w:rPr>
                <w:rFonts w:hint="eastAsia"/>
                <w:sz w:val="28"/>
                <w:szCs w:val="28"/>
              </w:rPr>
              <w:t>1</w:t>
            </w:r>
          </w:p>
        </w:tc>
        <w:tc>
          <w:tcPr>
            <w:tcW w:w="692" w:type="dxa"/>
            <w:vAlign w:val="center"/>
          </w:tcPr>
          <w:p w:rsidR="00575E51" w:rsidRPr="00D32938" w:rsidRDefault="00575E51" w:rsidP="00575E51">
            <w:pPr>
              <w:jc w:val="center"/>
              <w:rPr>
                <w:sz w:val="28"/>
                <w:szCs w:val="28"/>
              </w:rPr>
            </w:pPr>
            <w:r w:rsidRPr="00D32938">
              <w:rPr>
                <w:rFonts w:hint="eastAsia"/>
                <w:sz w:val="28"/>
                <w:szCs w:val="28"/>
              </w:rPr>
              <w:t>0</w:t>
            </w:r>
          </w:p>
        </w:tc>
        <w:tc>
          <w:tcPr>
            <w:tcW w:w="691" w:type="dxa"/>
            <w:vAlign w:val="center"/>
          </w:tcPr>
          <w:p w:rsidR="00575E51" w:rsidRPr="00D32938" w:rsidRDefault="00575E51" w:rsidP="00575E51">
            <w:pPr>
              <w:jc w:val="center"/>
              <w:rPr>
                <w:sz w:val="28"/>
                <w:szCs w:val="28"/>
              </w:rPr>
            </w:pPr>
            <w:r w:rsidRPr="00D32938">
              <w:rPr>
                <w:rFonts w:hint="eastAsia"/>
                <w:sz w:val="28"/>
                <w:szCs w:val="28"/>
              </w:rPr>
              <w:t>0</w:t>
            </w:r>
          </w:p>
        </w:tc>
        <w:tc>
          <w:tcPr>
            <w:tcW w:w="692" w:type="dxa"/>
            <w:vAlign w:val="center"/>
          </w:tcPr>
          <w:p w:rsidR="00575E51" w:rsidRPr="00D32938" w:rsidRDefault="00575E51" w:rsidP="00575E51">
            <w:pPr>
              <w:jc w:val="center"/>
              <w:rPr>
                <w:sz w:val="28"/>
                <w:szCs w:val="28"/>
              </w:rPr>
            </w:pPr>
            <w:r w:rsidRPr="00D32938">
              <w:rPr>
                <w:rFonts w:hint="eastAsia"/>
                <w:sz w:val="28"/>
                <w:szCs w:val="28"/>
              </w:rPr>
              <w:t>2</w:t>
            </w:r>
          </w:p>
        </w:tc>
        <w:tc>
          <w:tcPr>
            <w:tcW w:w="691" w:type="dxa"/>
            <w:vAlign w:val="center"/>
          </w:tcPr>
          <w:p w:rsidR="00575E51" w:rsidRPr="00D32938" w:rsidRDefault="00575E51" w:rsidP="00575E51">
            <w:pPr>
              <w:jc w:val="center"/>
              <w:rPr>
                <w:sz w:val="28"/>
                <w:szCs w:val="28"/>
              </w:rPr>
            </w:pPr>
            <w:r w:rsidRPr="00D32938">
              <w:rPr>
                <w:rFonts w:hint="eastAsia"/>
                <w:sz w:val="28"/>
                <w:szCs w:val="28"/>
              </w:rPr>
              <w:t>0</w:t>
            </w:r>
          </w:p>
        </w:tc>
        <w:tc>
          <w:tcPr>
            <w:tcW w:w="692" w:type="dxa"/>
            <w:vAlign w:val="center"/>
          </w:tcPr>
          <w:p w:rsidR="00575E51" w:rsidRPr="00D32938" w:rsidRDefault="00575E51" w:rsidP="00575E51">
            <w:pPr>
              <w:jc w:val="center"/>
              <w:rPr>
                <w:sz w:val="28"/>
                <w:szCs w:val="28"/>
              </w:rPr>
            </w:pPr>
            <w:r w:rsidRPr="00D32938">
              <w:rPr>
                <w:rFonts w:hint="eastAsia"/>
                <w:sz w:val="28"/>
                <w:szCs w:val="28"/>
              </w:rPr>
              <w:t>0</w:t>
            </w:r>
          </w:p>
        </w:tc>
        <w:tc>
          <w:tcPr>
            <w:tcW w:w="691" w:type="dxa"/>
            <w:vAlign w:val="center"/>
          </w:tcPr>
          <w:p w:rsidR="00575E51" w:rsidRPr="00D32938" w:rsidRDefault="00575E51" w:rsidP="00575E51">
            <w:pPr>
              <w:jc w:val="center"/>
              <w:rPr>
                <w:sz w:val="28"/>
                <w:szCs w:val="28"/>
              </w:rPr>
            </w:pPr>
            <w:r w:rsidRPr="00D32938">
              <w:rPr>
                <w:rFonts w:hint="eastAsia"/>
                <w:sz w:val="28"/>
                <w:szCs w:val="28"/>
              </w:rPr>
              <w:t>0</w:t>
            </w:r>
          </w:p>
        </w:tc>
        <w:tc>
          <w:tcPr>
            <w:tcW w:w="692" w:type="dxa"/>
            <w:vAlign w:val="center"/>
          </w:tcPr>
          <w:p w:rsidR="00575E51" w:rsidRPr="00D32938" w:rsidRDefault="00575E51" w:rsidP="00575E51">
            <w:pPr>
              <w:jc w:val="center"/>
              <w:rPr>
                <w:sz w:val="28"/>
                <w:szCs w:val="28"/>
              </w:rPr>
            </w:pPr>
            <w:r w:rsidRPr="00D32938">
              <w:rPr>
                <w:rFonts w:hint="eastAsia"/>
                <w:sz w:val="28"/>
                <w:szCs w:val="28"/>
              </w:rPr>
              <w:t>0</w:t>
            </w:r>
          </w:p>
        </w:tc>
        <w:tc>
          <w:tcPr>
            <w:tcW w:w="692" w:type="dxa"/>
            <w:vAlign w:val="center"/>
          </w:tcPr>
          <w:p w:rsidR="00575E51" w:rsidRPr="00D32938" w:rsidRDefault="00575E51" w:rsidP="00575E51">
            <w:pPr>
              <w:jc w:val="center"/>
              <w:rPr>
                <w:sz w:val="28"/>
                <w:szCs w:val="28"/>
              </w:rPr>
            </w:pPr>
            <w:r w:rsidRPr="00D32938">
              <w:rPr>
                <w:rFonts w:hint="eastAsia"/>
                <w:sz w:val="28"/>
                <w:szCs w:val="28"/>
              </w:rPr>
              <w:t>1</w:t>
            </w:r>
          </w:p>
        </w:tc>
      </w:tr>
      <w:tr w:rsidR="00D32938" w:rsidRPr="00D32938" w:rsidTr="00393DE7">
        <w:trPr>
          <w:trHeight w:val="20"/>
        </w:trPr>
        <w:tc>
          <w:tcPr>
            <w:tcW w:w="1844" w:type="dxa"/>
            <w:vAlign w:val="center"/>
          </w:tcPr>
          <w:p w:rsidR="00575E51" w:rsidRPr="00D32938" w:rsidRDefault="00575E51" w:rsidP="00575E51">
            <w:pPr>
              <w:jc w:val="center"/>
              <w:rPr>
                <w:sz w:val="28"/>
                <w:szCs w:val="28"/>
              </w:rPr>
            </w:pPr>
            <w:r w:rsidRPr="00D32938">
              <w:rPr>
                <w:rFonts w:hint="eastAsia"/>
                <w:sz w:val="28"/>
                <w:szCs w:val="28"/>
              </w:rPr>
              <w:t>社會科學</w:t>
            </w:r>
          </w:p>
        </w:tc>
        <w:tc>
          <w:tcPr>
            <w:tcW w:w="691" w:type="dxa"/>
            <w:vAlign w:val="center"/>
          </w:tcPr>
          <w:p w:rsidR="00575E51" w:rsidRPr="00D32938" w:rsidRDefault="00575E51" w:rsidP="00575E51">
            <w:pPr>
              <w:jc w:val="center"/>
              <w:rPr>
                <w:sz w:val="28"/>
                <w:szCs w:val="28"/>
              </w:rPr>
            </w:pPr>
            <w:r w:rsidRPr="00D32938">
              <w:rPr>
                <w:rFonts w:hint="eastAsia"/>
                <w:sz w:val="28"/>
                <w:szCs w:val="28"/>
              </w:rPr>
              <w:t>0</w:t>
            </w:r>
          </w:p>
        </w:tc>
        <w:tc>
          <w:tcPr>
            <w:tcW w:w="692" w:type="dxa"/>
            <w:vAlign w:val="center"/>
          </w:tcPr>
          <w:p w:rsidR="00575E51" w:rsidRPr="00D32938" w:rsidRDefault="00575E51" w:rsidP="00575E51">
            <w:pPr>
              <w:jc w:val="center"/>
              <w:rPr>
                <w:sz w:val="28"/>
                <w:szCs w:val="28"/>
              </w:rPr>
            </w:pPr>
            <w:r w:rsidRPr="00D32938">
              <w:rPr>
                <w:rFonts w:hint="eastAsia"/>
                <w:sz w:val="28"/>
                <w:szCs w:val="28"/>
              </w:rPr>
              <w:t>0</w:t>
            </w:r>
          </w:p>
        </w:tc>
        <w:tc>
          <w:tcPr>
            <w:tcW w:w="691" w:type="dxa"/>
            <w:vAlign w:val="center"/>
          </w:tcPr>
          <w:p w:rsidR="00575E51" w:rsidRPr="00D32938" w:rsidRDefault="00575E51" w:rsidP="00575E51">
            <w:pPr>
              <w:jc w:val="center"/>
              <w:rPr>
                <w:sz w:val="28"/>
                <w:szCs w:val="28"/>
              </w:rPr>
            </w:pPr>
            <w:r w:rsidRPr="00D32938">
              <w:rPr>
                <w:rFonts w:hint="eastAsia"/>
                <w:sz w:val="28"/>
                <w:szCs w:val="28"/>
              </w:rPr>
              <w:t>0</w:t>
            </w:r>
          </w:p>
        </w:tc>
        <w:tc>
          <w:tcPr>
            <w:tcW w:w="692" w:type="dxa"/>
            <w:vAlign w:val="center"/>
          </w:tcPr>
          <w:p w:rsidR="00575E51" w:rsidRPr="00D32938" w:rsidRDefault="00575E51" w:rsidP="00575E51">
            <w:pPr>
              <w:jc w:val="center"/>
              <w:rPr>
                <w:sz w:val="28"/>
                <w:szCs w:val="28"/>
              </w:rPr>
            </w:pPr>
            <w:r w:rsidRPr="00D32938">
              <w:rPr>
                <w:rFonts w:hint="eastAsia"/>
                <w:sz w:val="28"/>
                <w:szCs w:val="28"/>
              </w:rPr>
              <w:t>0</w:t>
            </w:r>
          </w:p>
        </w:tc>
        <w:tc>
          <w:tcPr>
            <w:tcW w:w="691" w:type="dxa"/>
            <w:vAlign w:val="center"/>
          </w:tcPr>
          <w:p w:rsidR="00575E51" w:rsidRPr="00D32938" w:rsidRDefault="00575E51" w:rsidP="00575E51">
            <w:pPr>
              <w:jc w:val="center"/>
              <w:rPr>
                <w:sz w:val="28"/>
                <w:szCs w:val="28"/>
              </w:rPr>
            </w:pPr>
            <w:r w:rsidRPr="00D32938">
              <w:rPr>
                <w:rFonts w:hint="eastAsia"/>
                <w:sz w:val="28"/>
                <w:szCs w:val="28"/>
              </w:rPr>
              <w:t>0</w:t>
            </w:r>
          </w:p>
        </w:tc>
        <w:tc>
          <w:tcPr>
            <w:tcW w:w="692" w:type="dxa"/>
            <w:vAlign w:val="center"/>
          </w:tcPr>
          <w:p w:rsidR="00575E51" w:rsidRPr="00D32938" w:rsidRDefault="00575E51" w:rsidP="00575E51">
            <w:pPr>
              <w:jc w:val="center"/>
              <w:rPr>
                <w:sz w:val="28"/>
                <w:szCs w:val="28"/>
              </w:rPr>
            </w:pPr>
            <w:r w:rsidRPr="00D32938">
              <w:rPr>
                <w:rFonts w:hint="eastAsia"/>
                <w:sz w:val="28"/>
                <w:szCs w:val="28"/>
              </w:rPr>
              <w:t>0</w:t>
            </w:r>
          </w:p>
        </w:tc>
        <w:tc>
          <w:tcPr>
            <w:tcW w:w="691" w:type="dxa"/>
            <w:vAlign w:val="center"/>
          </w:tcPr>
          <w:p w:rsidR="00575E51" w:rsidRPr="00D32938" w:rsidRDefault="00575E51" w:rsidP="00575E51">
            <w:pPr>
              <w:jc w:val="center"/>
              <w:rPr>
                <w:sz w:val="28"/>
                <w:szCs w:val="28"/>
              </w:rPr>
            </w:pPr>
            <w:r w:rsidRPr="00D32938">
              <w:rPr>
                <w:rFonts w:hint="eastAsia"/>
                <w:sz w:val="28"/>
                <w:szCs w:val="28"/>
              </w:rPr>
              <w:t>0</w:t>
            </w:r>
          </w:p>
        </w:tc>
        <w:tc>
          <w:tcPr>
            <w:tcW w:w="692" w:type="dxa"/>
            <w:vAlign w:val="center"/>
          </w:tcPr>
          <w:p w:rsidR="00575E51" w:rsidRPr="00D32938" w:rsidRDefault="00575E51" w:rsidP="00575E51">
            <w:pPr>
              <w:jc w:val="center"/>
              <w:rPr>
                <w:sz w:val="28"/>
                <w:szCs w:val="28"/>
              </w:rPr>
            </w:pPr>
            <w:r w:rsidRPr="00D32938">
              <w:rPr>
                <w:rFonts w:hint="eastAsia"/>
                <w:sz w:val="28"/>
                <w:szCs w:val="28"/>
              </w:rPr>
              <w:t>1</w:t>
            </w:r>
          </w:p>
        </w:tc>
        <w:tc>
          <w:tcPr>
            <w:tcW w:w="691" w:type="dxa"/>
            <w:vAlign w:val="center"/>
          </w:tcPr>
          <w:p w:rsidR="00575E51" w:rsidRPr="00D32938" w:rsidRDefault="00575E51" w:rsidP="00575E51">
            <w:pPr>
              <w:jc w:val="center"/>
              <w:rPr>
                <w:sz w:val="28"/>
                <w:szCs w:val="28"/>
              </w:rPr>
            </w:pPr>
            <w:r w:rsidRPr="00D32938">
              <w:rPr>
                <w:rFonts w:hint="eastAsia"/>
                <w:sz w:val="28"/>
                <w:szCs w:val="28"/>
              </w:rPr>
              <w:t>0</w:t>
            </w:r>
          </w:p>
        </w:tc>
        <w:tc>
          <w:tcPr>
            <w:tcW w:w="692" w:type="dxa"/>
            <w:vAlign w:val="center"/>
          </w:tcPr>
          <w:p w:rsidR="00575E51" w:rsidRPr="00D32938" w:rsidRDefault="00575E51" w:rsidP="00575E51">
            <w:pPr>
              <w:jc w:val="center"/>
              <w:rPr>
                <w:sz w:val="28"/>
                <w:szCs w:val="28"/>
              </w:rPr>
            </w:pPr>
            <w:r w:rsidRPr="00D32938">
              <w:rPr>
                <w:rFonts w:hint="eastAsia"/>
                <w:sz w:val="28"/>
                <w:szCs w:val="28"/>
              </w:rPr>
              <w:t>0</w:t>
            </w:r>
          </w:p>
        </w:tc>
        <w:tc>
          <w:tcPr>
            <w:tcW w:w="692" w:type="dxa"/>
            <w:vAlign w:val="center"/>
          </w:tcPr>
          <w:p w:rsidR="00575E51" w:rsidRPr="00D32938" w:rsidRDefault="00575E51" w:rsidP="00575E51">
            <w:pPr>
              <w:jc w:val="center"/>
              <w:rPr>
                <w:sz w:val="28"/>
                <w:szCs w:val="28"/>
              </w:rPr>
            </w:pPr>
            <w:r w:rsidRPr="00D32938">
              <w:rPr>
                <w:rFonts w:hint="eastAsia"/>
                <w:sz w:val="28"/>
                <w:szCs w:val="28"/>
              </w:rPr>
              <w:t>1</w:t>
            </w:r>
          </w:p>
        </w:tc>
      </w:tr>
      <w:tr w:rsidR="00D32938" w:rsidRPr="00D32938" w:rsidTr="00393DE7">
        <w:trPr>
          <w:trHeight w:val="20"/>
        </w:trPr>
        <w:tc>
          <w:tcPr>
            <w:tcW w:w="1844" w:type="dxa"/>
            <w:vAlign w:val="center"/>
          </w:tcPr>
          <w:p w:rsidR="00575E51" w:rsidRPr="00D32938" w:rsidRDefault="00575E51" w:rsidP="00575E51">
            <w:pPr>
              <w:jc w:val="center"/>
              <w:rPr>
                <w:sz w:val="28"/>
                <w:szCs w:val="28"/>
              </w:rPr>
            </w:pPr>
            <w:r w:rsidRPr="00D32938">
              <w:rPr>
                <w:rFonts w:hint="eastAsia"/>
                <w:sz w:val="28"/>
                <w:szCs w:val="28"/>
              </w:rPr>
              <w:t>總計</w:t>
            </w:r>
          </w:p>
        </w:tc>
        <w:tc>
          <w:tcPr>
            <w:tcW w:w="691" w:type="dxa"/>
            <w:vAlign w:val="center"/>
          </w:tcPr>
          <w:p w:rsidR="00575E51" w:rsidRPr="00D32938" w:rsidRDefault="00575E51" w:rsidP="00575E51">
            <w:pPr>
              <w:jc w:val="center"/>
              <w:rPr>
                <w:sz w:val="28"/>
                <w:szCs w:val="28"/>
              </w:rPr>
            </w:pPr>
            <w:r w:rsidRPr="00D32938">
              <w:rPr>
                <w:rFonts w:hint="eastAsia"/>
                <w:sz w:val="28"/>
                <w:szCs w:val="28"/>
              </w:rPr>
              <w:t>4</w:t>
            </w:r>
          </w:p>
        </w:tc>
        <w:tc>
          <w:tcPr>
            <w:tcW w:w="692" w:type="dxa"/>
            <w:vAlign w:val="center"/>
          </w:tcPr>
          <w:p w:rsidR="00575E51" w:rsidRPr="00D32938" w:rsidRDefault="00575E51" w:rsidP="00575E51">
            <w:pPr>
              <w:jc w:val="center"/>
              <w:rPr>
                <w:sz w:val="28"/>
                <w:szCs w:val="28"/>
              </w:rPr>
            </w:pPr>
            <w:r w:rsidRPr="00D32938">
              <w:rPr>
                <w:rFonts w:hint="eastAsia"/>
                <w:sz w:val="28"/>
                <w:szCs w:val="28"/>
              </w:rPr>
              <w:t>4</w:t>
            </w:r>
          </w:p>
        </w:tc>
        <w:tc>
          <w:tcPr>
            <w:tcW w:w="691" w:type="dxa"/>
            <w:vAlign w:val="center"/>
          </w:tcPr>
          <w:p w:rsidR="00575E51" w:rsidRPr="00D32938" w:rsidRDefault="00575E51" w:rsidP="00575E51">
            <w:pPr>
              <w:jc w:val="center"/>
              <w:rPr>
                <w:sz w:val="28"/>
                <w:szCs w:val="28"/>
              </w:rPr>
            </w:pPr>
            <w:r w:rsidRPr="00D32938">
              <w:rPr>
                <w:rFonts w:hint="eastAsia"/>
                <w:sz w:val="28"/>
                <w:szCs w:val="28"/>
              </w:rPr>
              <w:t>2</w:t>
            </w:r>
          </w:p>
        </w:tc>
        <w:tc>
          <w:tcPr>
            <w:tcW w:w="692" w:type="dxa"/>
            <w:vAlign w:val="center"/>
          </w:tcPr>
          <w:p w:rsidR="00575E51" w:rsidRPr="00D32938" w:rsidRDefault="00575E51" w:rsidP="00575E51">
            <w:pPr>
              <w:jc w:val="center"/>
              <w:rPr>
                <w:sz w:val="28"/>
                <w:szCs w:val="28"/>
              </w:rPr>
            </w:pPr>
            <w:r w:rsidRPr="00D32938">
              <w:rPr>
                <w:rFonts w:hint="eastAsia"/>
                <w:sz w:val="28"/>
                <w:szCs w:val="28"/>
              </w:rPr>
              <w:t>1</w:t>
            </w:r>
          </w:p>
        </w:tc>
        <w:tc>
          <w:tcPr>
            <w:tcW w:w="691" w:type="dxa"/>
            <w:vAlign w:val="center"/>
          </w:tcPr>
          <w:p w:rsidR="00575E51" w:rsidRPr="00D32938" w:rsidRDefault="00575E51" w:rsidP="00575E51">
            <w:pPr>
              <w:jc w:val="center"/>
              <w:rPr>
                <w:sz w:val="28"/>
                <w:szCs w:val="28"/>
              </w:rPr>
            </w:pPr>
            <w:r w:rsidRPr="00D32938">
              <w:rPr>
                <w:rFonts w:hint="eastAsia"/>
                <w:sz w:val="28"/>
                <w:szCs w:val="28"/>
              </w:rPr>
              <w:t>1</w:t>
            </w:r>
          </w:p>
        </w:tc>
        <w:tc>
          <w:tcPr>
            <w:tcW w:w="692" w:type="dxa"/>
            <w:vAlign w:val="center"/>
          </w:tcPr>
          <w:p w:rsidR="00575E51" w:rsidRPr="00D32938" w:rsidRDefault="00575E51" w:rsidP="00575E51">
            <w:pPr>
              <w:jc w:val="center"/>
              <w:rPr>
                <w:sz w:val="28"/>
                <w:szCs w:val="28"/>
              </w:rPr>
            </w:pPr>
            <w:r w:rsidRPr="00D32938">
              <w:rPr>
                <w:rFonts w:hint="eastAsia"/>
                <w:sz w:val="28"/>
                <w:szCs w:val="28"/>
              </w:rPr>
              <w:t>4</w:t>
            </w:r>
          </w:p>
        </w:tc>
        <w:tc>
          <w:tcPr>
            <w:tcW w:w="691" w:type="dxa"/>
            <w:vAlign w:val="center"/>
          </w:tcPr>
          <w:p w:rsidR="00575E51" w:rsidRPr="00D32938" w:rsidRDefault="00575E51" w:rsidP="00575E51">
            <w:pPr>
              <w:jc w:val="center"/>
              <w:rPr>
                <w:sz w:val="28"/>
                <w:szCs w:val="28"/>
              </w:rPr>
            </w:pPr>
            <w:r w:rsidRPr="00D32938">
              <w:rPr>
                <w:rFonts w:hint="eastAsia"/>
                <w:sz w:val="28"/>
                <w:szCs w:val="28"/>
              </w:rPr>
              <w:t>1</w:t>
            </w:r>
          </w:p>
        </w:tc>
        <w:tc>
          <w:tcPr>
            <w:tcW w:w="692" w:type="dxa"/>
            <w:vAlign w:val="center"/>
          </w:tcPr>
          <w:p w:rsidR="00575E51" w:rsidRPr="00D32938" w:rsidRDefault="00575E51" w:rsidP="00575E51">
            <w:pPr>
              <w:jc w:val="center"/>
              <w:rPr>
                <w:sz w:val="28"/>
                <w:szCs w:val="28"/>
              </w:rPr>
            </w:pPr>
            <w:r w:rsidRPr="00D32938">
              <w:rPr>
                <w:rFonts w:hint="eastAsia"/>
                <w:sz w:val="28"/>
                <w:szCs w:val="28"/>
              </w:rPr>
              <w:t>3</w:t>
            </w:r>
          </w:p>
        </w:tc>
        <w:tc>
          <w:tcPr>
            <w:tcW w:w="691" w:type="dxa"/>
            <w:vAlign w:val="center"/>
          </w:tcPr>
          <w:p w:rsidR="00575E51" w:rsidRPr="00D32938" w:rsidRDefault="00575E51" w:rsidP="00575E51">
            <w:pPr>
              <w:jc w:val="center"/>
              <w:rPr>
                <w:sz w:val="28"/>
                <w:szCs w:val="28"/>
              </w:rPr>
            </w:pPr>
            <w:r w:rsidRPr="00D32938">
              <w:rPr>
                <w:rFonts w:hint="eastAsia"/>
                <w:sz w:val="28"/>
                <w:szCs w:val="28"/>
              </w:rPr>
              <w:t>1</w:t>
            </w:r>
          </w:p>
        </w:tc>
        <w:tc>
          <w:tcPr>
            <w:tcW w:w="692" w:type="dxa"/>
            <w:vAlign w:val="center"/>
          </w:tcPr>
          <w:p w:rsidR="00575E51" w:rsidRPr="00D32938" w:rsidRDefault="00575E51" w:rsidP="00575E51">
            <w:pPr>
              <w:jc w:val="center"/>
              <w:rPr>
                <w:sz w:val="28"/>
                <w:szCs w:val="28"/>
              </w:rPr>
            </w:pPr>
            <w:r w:rsidRPr="00D32938">
              <w:rPr>
                <w:rFonts w:hint="eastAsia"/>
                <w:sz w:val="28"/>
                <w:szCs w:val="28"/>
              </w:rPr>
              <w:t>1</w:t>
            </w:r>
          </w:p>
        </w:tc>
        <w:tc>
          <w:tcPr>
            <w:tcW w:w="692" w:type="dxa"/>
            <w:vAlign w:val="center"/>
          </w:tcPr>
          <w:p w:rsidR="00575E51" w:rsidRPr="00D32938" w:rsidRDefault="00575E51" w:rsidP="00575E51">
            <w:pPr>
              <w:jc w:val="center"/>
              <w:rPr>
                <w:sz w:val="28"/>
                <w:szCs w:val="28"/>
              </w:rPr>
            </w:pPr>
            <w:r w:rsidRPr="00D32938">
              <w:rPr>
                <w:rFonts w:hint="eastAsia"/>
                <w:sz w:val="28"/>
                <w:szCs w:val="28"/>
              </w:rPr>
              <w:t>3</w:t>
            </w:r>
          </w:p>
        </w:tc>
      </w:tr>
    </w:tbl>
    <w:p w:rsidR="0042253C" w:rsidRPr="00D32938" w:rsidRDefault="0042258A" w:rsidP="00393DE7">
      <w:pPr>
        <w:spacing w:line="240" w:lineRule="exact"/>
        <w:rPr>
          <w:sz w:val="24"/>
          <w:szCs w:val="24"/>
        </w:rPr>
      </w:pPr>
      <w:r w:rsidRPr="00D32938">
        <w:rPr>
          <w:rFonts w:hint="eastAsia"/>
          <w:sz w:val="24"/>
          <w:szCs w:val="24"/>
        </w:rPr>
        <w:t>資料來源：</w:t>
      </w:r>
      <w:r w:rsidR="00575E51" w:rsidRPr="00D32938">
        <w:rPr>
          <w:rFonts w:hint="eastAsia"/>
          <w:sz w:val="24"/>
          <w:szCs w:val="24"/>
        </w:rPr>
        <w:t>科技部109年2月4日</w:t>
      </w:r>
      <w:proofErr w:type="gramStart"/>
      <w:r w:rsidR="00575E51" w:rsidRPr="00D32938">
        <w:rPr>
          <w:rFonts w:hint="eastAsia"/>
          <w:sz w:val="24"/>
          <w:szCs w:val="24"/>
        </w:rPr>
        <w:t>科部字第1090007077號</w:t>
      </w:r>
      <w:proofErr w:type="gramEnd"/>
      <w:r w:rsidR="00575E51" w:rsidRPr="00D32938">
        <w:rPr>
          <w:rFonts w:hint="eastAsia"/>
          <w:sz w:val="24"/>
          <w:szCs w:val="24"/>
        </w:rPr>
        <w:t>函、科技部109年5月7日約</w:t>
      </w:r>
      <w:proofErr w:type="gramStart"/>
      <w:r w:rsidR="00575E51" w:rsidRPr="00D32938">
        <w:rPr>
          <w:rFonts w:hint="eastAsia"/>
          <w:sz w:val="24"/>
          <w:szCs w:val="24"/>
        </w:rPr>
        <w:t>詢</w:t>
      </w:r>
      <w:proofErr w:type="gramEnd"/>
      <w:r w:rsidR="00575E51" w:rsidRPr="00D32938">
        <w:rPr>
          <w:rFonts w:hint="eastAsia"/>
          <w:sz w:val="24"/>
          <w:szCs w:val="24"/>
        </w:rPr>
        <w:t>補充資料。</w:t>
      </w:r>
    </w:p>
    <w:p w:rsidR="00393DE7" w:rsidRPr="00D32938" w:rsidRDefault="00393DE7" w:rsidP="00393DE7">
      <w:pPr>
        <w:spacing w:line="240" w:lineRule="exact"/>
        <w:rPr>
          <w:sz w:val="24"/>
          <w:szCs w:val="24"/>
        </w:rPr>
      </w:pPr>
    </w:p>
    <w:p w:rsidR="00057035" w:rsidRPr="00D32938" w:rsidRDefault="00057035" w:rsidP="00057035">
      <w:pPr>
        <w:pStyle w:val="3"/>
      </w:pPr>
      <w:r w:rsidRPr="00D32938">
        <w:rPr>
          <w:rFonts w:hint="eastAsia"/>
        </w:rPr>
        <w:t>各學校(機關)之申請件數及核定件數</w:t>
      </w:r>
    </w:p>
    <w:p w:rsidR="000B46ED" w:rsidRPr="00D32938" w:rsidRDefault="000B46ED" w:rsidP="0022786E">
      <w:pPr>
        <w:pStyle w:val="a3"/>
        <w:jc w:val="center"/>
      </w:pPr>
      <w:r w:rsidRPr="00D32938">
        <w:rPr>
          <w:rFonts w:hint="eastAsia"/>
        </w:rPr>
        <w:t>各學校(機關)之申請件數及核定件數</w:t>
      </w:r>
    </w:p>
    <w:tbl>
      <w:tblPr>
        <w:tblStyle w:val="af7"/>
        <w:tblW w:w="9894" w:type="dxa"/>
        <w:tblLayout w:type="fixed"/>
        <w:tblLook w:val="04A0" w:firstRow="1" w:lastRow="0" w:firstColumn="1" w:lastColumn="0" w:noHBand="0" w:noVBand="1"/>
      </w:tblPr>
      <w:tblGrid>
        <w:gridCol w:w="2518"/>
        <w:gridCol w:w="614"/>
        <w:gridCol w:w="615"/>
        <w:gridCol w:w="614"/>
        <w:gridCol w:w="615"/>
        <w:gridCol w:w="615"/>
        <w:gridCol w:w="614"/>
        <w:gridCol w:w="615"/>
        <w:gridCol w:w="615"/>
        <w:gridCol w:w="614"/>
        <w:gridCol w:w="615"/>
        <w:gridCol w:w="615"/>
        <w:gridCol w:w="615"/>
      </w:tblGrid>
      <w:tr w:rsidR="00D32938" w:rsidRPr="00D32938" w:rsidTr="00154A69">
        <w:tc>
          <w:tcPr>
            <w:tcW w:w="2518" w:type="dxa"/>
            <w:tcBorders>
              <w:tl2br w:val="single" w:sz="4" w:space="0" w:color="auto"/>
            </w:tcBorders>
            <w:shd w:val="clear" w:color="auto" w:fill="EAF1DD" w:themeFill="accent3" w:themeFillTint="33"/>
          </w:tcPr>
          <w:p w:rsidR="00057035" w:rsidRPr="00D32938" w:rsidRDefault="00057035" w:rsidP="00D25782">
            <w:pPr>
              <w:ind w:firstLineChars="400" w:firstLine="1041"/>
              <w:rPr>
                <w:sz w:val="24"/>
                <w:szCs w:val="24"/>
              </w:rPr>
            </w:pPr>
            <w:r w:rsidRPr="00D32938">
              <w:rPr>
                <w:rFonts w:hint="eastAsia"/>
                <w:sz w:val="24"/>
                <w:szCs w:val="24"/>
              </w:rPr>
              <w:t>申請年度</w:t>
            </w:r>
          </w:p>
          <w:p w:rsidR="00057035" w:rsidRPr="00D32938" w:rsidRDefault="00057035" w:rsidP="00D25782">
            <w:pPr>
              <w:rPr>
                <w:sz w:val="24"/>
                <w:szCs w:val="24"/>
              </w:rPr>
            </w:pPr>
            <w:r w:rsidRPr="00D32938">
              <w:rPr>
                <w:rFonts w:hint="eastAsia"/>
                <w:sz w:val="24"/>
                <w:szCs w:val="24"/>
              </w:rPr>
              <w:t>機構名稱</w:t>
            </w:r>
          </w:p>
        </w:tc>
        <w:tc>
          <w:tcPr>
            <w:tcW w:w="614" w:type="dxa"/>
            <w:shd w:val="clear" w:color="auto" w:fill="EAF1DD" w:themeFill="accent3" w:themeFillTint="33"/>
            <w:vAlign w:val="center"/>
          </w:tcPr>
          <w:p w:rsidR="00057035" w:rsidRPr="00D32938" w:rsidRDefault="00057035" w:rsidP="00D25782">
            <w:pPr>
              <w:jc w:val="center"/>
              <w:rPr>
                <w:sz w:val="24"/>
                <w:szCs w:val="24"/>
              </w:rPr>
            </w:pPr>
            <w:r w:rsidRPr="00D32938">
              <w:rPr>
                <w:rFonts w:hint="eastAsia"/>
                <w:sz w:val="24"/>
                <w:szCs w:val="24"/>
              </w:rPr>
              <w:t>98</w:t>
            </w:r>
          </w:p>
        </w:tc>
        <w:tc>
          <w:tcPr>
            <w:tcW w:w="615" w:type="dxa"/>
            <w:shd w:val="clear" w:color="auto" w:fill="EAF1DD" w:themeFill="accent3" w:themeFillTint="33"/>
            <w:vAlign w:val="center"/>
          </w:tcPr>
          <w:p w:rsidR="00057035" w:rsidRPr="00D32938" w:rsidRDefault="00057035" w:rsidP="00D25782">
            <w:pPr>
              <w:jc w:val="center"/>
              <w:rPr>
                <w:sz w:val="24"/>
                <w:szCs w:val="24"/>
              </w:rPr>
            </w:pPr>
            <w:r w:rsidRPr="00D32938">
              <w:rPr>
                <w:rFonts w:hint="eastAsia"/>
                <w:sz w:val="24"/>
                <w:szCs w:val="24"/>
              </w:rPr>
              <w:t>99</w:t>
            </w:r>
          </w:p>
        </w:tc>
        <w:tc>
          <w:tcPr>
            <w:tcW w:w="614" w:type="dxa"/>
            <w:shd w:val="clear" w:color="auto" w:fill="EAF1DD" w:themeFill="accent3" w:themeFillTint="33"/>
            <w:vAlign w:val="center"/>
          </w:tcPr>
          <w:p w:rsidR="00057035" w:rsidRPr="00D32938" w:rsidRDefault="00057035" w:rsidP="00D25782">
            <w:pPr>
              <w:jc w:val="center"/>
              <w:rPr>
                <w:sz w:val="24"/>
                <w:szCs w:val="24"/>
              </w:rPr>
            </w:pPr>
            <w:r w:rsidRPr="00D32938">
              <w:rPr>
                <w:rFonts w:hint="eastAsia"/>
                <w:sz w:val="24"/>
                <w:szCs w:val="24"/>
              </w:rPr>
              <w:t>100</w:t>
            </w:r>
          </w:p>
        </w:tc>
        <w:tc>
          <w:tcPr>
            <w:tcW w:w="615" w:type="dxa"/>
            <w:shd w:val="clear" w:color="auto" w:fill="EAF1DD" w:themeFill="accent3" w:themeFillTint="33"/>
            <w:vAlign w:val="center"/>
          </w:tcPr>
          <w:p w:rsidR="00057035" w:rsidRPr="00D32938" w:rsidRDefault="00057035" w:rsidP="00D25782">
            <w:pPr>
              <w:jc w:val="center"/>
              <w:rPr>
                <w:sz w:val="24"/>
                <w:szCs w:val="24"/>
              </w:rPr>
            </w:pPr>
            <w:r w:rsidRPr="00D32938">
              <w:rPr>
                <w:rFonts w:hint="eastAsia"/>
                <w:sz w:val="24"/>
                <w:szCs w:val="24"/>
              </w:rPr>
              <w:t>101</w:t>
            </w:r>
          </w:p>
        </w:tc>
        <w:tc>
          <w:tcPr>
            <w:tcW w:w="615" w:type="dxa"/>
            <w:shd w:val="clear" w:color="auto" w:fill="EAF1DD" w:themeFill="accent3" w:themeFillTint="33"/>
            <w:vAlign w:val="center"/>
          </w:tcPr>
          <w:p w:rsidR="00057035" w:rsidRPr="00D32938" w:rsidRDefault="00057035" w:rsidP="00D25782">
            <w:pPr>
              <w:jc w:val="center"/>
              <w:rPr>
                <w:sz w:val="24"/>
                <w:szCs w:val="24"/>
              </w:rPr>
            </w:pPr>
            <w:r w:rsidRPr="00D32938">
              <w:rPr>
                <w:rFonts w:hint="eastAsia"/>
                <w:sz w:val="24"/>
                <w:szCs w:val="24"/>
              </w:rPr>
              <w:t>102</w:t>
            </w:r>
          </w:p>
        </w:tc>
        <w:tc>
          <w:tcPr>
            <w:tcW w:w="614" w:type="dxa"/>
            <w:shd w:val="clear" w:color="auto" w:fill="EAF1DD" w:themeFill="accent3" w:themeFillTint="33"/>
            <w:vAlign w:val="center"/>
          </w:tcPr>
          <w:p w:rsidR="00057035" w:rsidRPr="00D32938" w:rsidRDefault="00057035" w:rsidP="00D25782">
            <w:pPr>
              <w:jc w:val="center"/>
              <w:rPr>
                <w:sz w:val="24"/>
                <w:szCs w:val="24"/>
              </w:rPr>
            </w:pPr>
            <w:r w:rsidRPr="00D32938">
              <w:rPr>
                <w:rFonts w:hint="eastAsia"/>
                <w:sz w:val="24"/>
                <w:szCs w:val="24"/>
              </w:rPr>
              <w:t>103</w:t>
            </w:r>
          </w:p>
        </w:tc>
        <w:tc>
          <w:tcPr>
            <w:tcW w:w="615" w:type="dxa"/>
            <w:shd w:val="clear" w:color="auto" w:fill="EAF1DD" w:themeFill="accent3" w:themeFillTint="33"/>
            <w:vAlign w:val="center"/>
          </w:tcPr>
          <w:p w:rsidR="00057035" w:rsidRPr="00D32938" w:rsidRDefault="00057035" w:rsidP="00D25782">
            <w:pPr>
              <w:jc w:val="center"/>
              <w:rPr>
                <w:sz w:val="24"/>
                <w:szCs w:val="24"/>
              </w:rPr>
            </w:pPr>
            <w:r w:rsidRPr="00D32938">
              <w:rPr>
                <w:rFonts w:hint="eastAsia"/>
                <w:sz w:val="24"/>
                <w:szCs w:val="24"/>
              </w:rPr>
              <w:t>104</w:t>
            </w:r>
          </w:p>
        </w:tc>
        <w:tc>
          <w:tcPr>
            <w:tcW w:w="615" w:type="dxa"/>
            <w:shd w:val="clear" w:color="auto" w:fill="EAF1DD" w:themeFill="accent3" w:themeFillTint="33"/>
            <w:vAlign w:val="center"/>
          </w:tcPr>
          <w:p w:rsidR="00057035" w:rsidRPr="00D32938" w:rsidRDefault="00057035" w:rsidP="00D25782">
            <w:pPr>
              <w:jc w:val="center"/>
              <w:rPr>
                <w:sz w:val="24"/>
                <w:szCs w:val="24"/>
              </w:rPr>
            </w:pPr>
            <w:r w:rsidRPr="00D32938">
              <w:rPr>
                <w:rFonts w:hint="eastAsia"/>
                <w:sz w:val="24"/>
                <w:szCs w:val="24"/>
              </w:rPr>
              <w:t>105</w:t>
            </w:r>
          </w:p>
        </w:tc>
        <w:tc>
          <w:tcPr>
            <w:tcW w:w="614" w:type="dxa"/>
            <w:shd w:val="clear" w:color="auto" w:fill="EAF1DD" w:themeFill="accent3" w:themeFillTint="33"/>
            <w:vAlign w:val="center"/>
          </w:tcPr>
          <w:p w:rsidR="00057035" w:rsidRPr="00D32938" w:rsidRDefault="00057035" w:rsidP="00D25782">
            <w:pPr>
              <w:jc w:val="center"/>
              <w:rPr>
                <w:sz w:val="24"/>
                <w:szCs w:val="24"/>
              </w:rPr>
            </w:pPr>
            <w:r w:rsidRPr="00D32938">
              <w:rPr>
                <w:rFonts w:hint="eastAsia"/>
                <w:sz w:val="24"/>
                <w:szCs w:val="24"/>
              </w:rPr>
              <w:t>106</w:t>
            </w:r>
          </w:p>
        </w:tc>
        <w:tc>
          <w:tcPr>
            <w:tcW w:w="615" w:type="dxa"/>
            <w:shd w:val="clear" w:color="auto" w:fill="EAF1DD" w:themeFill="accent3" w:themeFillTint="33"/>
            <w:vAlign w:val="center"/>
          </w:tcPr>
          <w:p w:rsidR="00057035" w:rsidRPr="00D32938" w:rsidRDefault="00057035" w:rsidP="00D25782">
            <w:pPr>
              <w:jc w:val="center"/>
              <w:rPr>
                <w:sz w:val="24"/>
                <w:szCs w:val="24"/>
              </w:rPr>
            </w:pPr>
            <w:r w:rsidRPr="00D32938">
              <w:rPr>
                <w:rFonts w:hint="eastAsia"/>
                <w:sz w:val="24"/>
                <w:szCs w:val="24"/>
              </w:rPr>
              <w:t>107</w:t>
            </w:r>
          </w:p>
        </w:tc>
        <w:tc>
          <w:tcPr>
            <w:tcW w:w="615" w:type="dxa"/>
            <w:shd w:val="clear" w:color="auto" w:fill="EAF1DD" w:themeFill="accent3" w:themeFillTint="33"/>
            <w:vAlign w:val="center"/>
          </w:tcPr>
          <w:p w:rsidR="00057035" w:rsidRPr="00D32938" w:rsidRDefault="00057035" w:rsidP="00D25782">
            <w:pPr>
              <w:jc w:val="center"/>
              <w:rPr>
                <w:sz w:val="24"/>
                <w:szCs w:val="24"/>
              </w:rPr>
            </w:pPr>
            <w:r w:rsidRPr="00D32938">
              <w:rPr>
                <w:rFonts w:hint="eastAsia"/>
                <w:sz w:val="24"/>
                <w:szCs w:val="24"/>
              </w:rPr>
              <w:t>108</w:t>
            </w:r>
          </w:p>
        </w:tc>
        <w:tc>
          <w:tcPr>
            <w:tcW w:w="615" w:type="dxa"/>
            <w:shd w:val="clear" w:color="auto" w:fill="EAF1DD" w:themeFill="accent3" w:themeFillTint="33"/>
          </w:tcPr>
          <w:p w:rsidR="00057035" w:rsidRPr="00D32938" w:rsidRDefault="00057035" w:rsidP="00D25782">
            <w:pPr>
              <w:jc w:val="center"/>
              <w:rPr>
                <w:sz w:val="24"/>
                <w:szCs w:val="24"/>
              </w:rPr>
            </w:pPr>
            <w:r w:rsidRPr="00D32938">
              <w:rPr>
                <w:rFonts w:hint="eastAsia"/>
                <w:sz w:val="24"/>
                <w:szCs w:val="24"/>
              </w:rPr>
              <w:t>總計</w:t>
            </w:r>
          </w:p>
        </w:tc>
      </w:tr>
      <w:tr w:rsidR="00D32938" w:rsidRPr="00D32938" w:rsidTr="00D25782">
        <w:tc>
          <w:tcPr>
            <w:tcW w:w="2518" w:type="dxa"/>
          </w:tcPr>
          <w:p w:rsidR="00057035" w:rsidRPr="00D32938" w:rsidRDefault="00057035" w:rsidP="00D25782">
            <w:pPr>
              <w:rPr>
                <w:sz w:val="24"/>
                <w:szCs w:val="24"/>
              </w:rPr>
            </w:pPr>
            <w:r w:rsidRPr="00D32938">
              <w:rPr>
                <w:rFonts w:hint="eastAsia"/>
                <w:sz w:val="24"/>
                <w:szCs w:val="24"/>
              </w:rPr>
              <w:t>大同大學</w:t>
            </w:r>
          </w:p>
        </w:tc>
        <w:tc>
          <w:tcPr>
            <w:tcW w:w="614" w:type="dxa"/>
            <w:vAlign w:val="center"/>
          </w:tcPr>
          <w:p w:rsidR="00057035" w:rsidRPr="00D32938" w:rsidRDefault="00057035" w:rsidP="00D25782">
            <w:pPr>
              <w:jc w:val="center"/>
              <w:rPr>
                <w:sz w:val="24"/>
                <w:szCs w:val="24"/>
              </w:rPr>
            </w:pPr>
            <w:r w:rsidRPr="00D32938">
              <w:rPr>
                <w:rFonts w:hint="eastAsia"/>
                <w:sz w:val="24"/>
                <w:szCs w:val="24"/>
              </w:rPr>
              <w:t>1</w:t>
            </w:r>
          </w:p>
        </w:tc>
        <w:tc>
          <w:tcPr>
            <w:tcW w:w="615" w:type="dxa"/>
            <w:vAlign w:val="center"/>
          </w:tcPr>
          <w:p w:rsidR="00057035" w:rsidRPr="00D32938" w:rsidRDefault="00057035" w:rsidP="00D25782">
            <w:pPr>
              <w:jc w:val="center"/>
              <w:rPr>
                <w:sz w:val="24"/>
                <w:szCs w:val="24"/>
              </w:rPr>
            </w:pPr>
            <w:r w:rsidRPr="00D32938">
              <w:rPr>
                <w:rFonts w:hint="eastAsia"/>
                <w:sz w:val="24"/>
                <w:szCs w:val="24"/>
              </w:rPr>
              <w:t>1</w:t>
            </w: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tcPr>
          <w:p w:rsidR="00057035" w:rsidRPr="00D32938" w:rsidRDefault="00057035" w:rsidP="00D25782">
            <w:pPr>
              <w:jc w:val="center"/>
              <w:rPr>
                <w:sz w:val="24"/>
                <w:szCs w:val="24"/>
              </w:rPr>
            </w:pPr>
            <w:r w:rsidRPr="00D32938">
              <w:rPr>
                <w:rFonts w:hint="eastAsia"/>
                <w:sz w:val="24"/>
                <w:szCs w:val="24"/>
              </w:rPr>
              <w:t>2</w:t>
            </w:r>
          </w:p>
        </w:tc>
      </w:tr>
      <w:tr w:rsidR="00D32938" w:rsidRPr="00D32938" w:rsidTr="00D25782">
        <w:tc>
          <w:tcPr>
            <w:tcW w:w="2518" w:type="dxa"/>
          </w:tcPr>
          <w:p w:rsidR="00057035" w:rsidRPr="00D32938" w:rsidRDefault="00057035" w:rsidP="00D25782">
            <w:pPr>
              <w:rPr>
                <w:sz w:val="24"/>
                <w:szCs w:val="24"/>
              </w:rPr>
            </w:pPr>
            <w:r w:rsidRPr="00D32938">
              <w:rPr>
                <w:rFonts w:hint="eastAsia"/>
                <w:sz w:val="24"/>
                <w:szCs w:val="24"/>
              </w:rPr>
              <w:t>中央研究院</w:t>
            </w:r>
          </w:p>
        </w:tc>
        <w:tc>
          <w:tcPr>
            <w:tcW w:w="614" w:type="dxa"/>
            <w:vAlign w:val="center"/>
          </w:tcPr>
          <w:p w:rsidR="00057035" w:rsidRPr="00D32938" w:rsidRDefault="00057035" w:rsidP="00D25782">
            <w:pPr>
              <w:jc w:val="center"/>
              <w:rPr>
                <w:sz w:val="24"/>
                <w:szCs w:val="24"/>
              </w:rPr>
            </w:pPr>
            <w:r w:rsidRPr="00D32938">
              <w:rPr>
                <w:rFonts w:hint="eastAsia"/>
                <w:sz w:val="24"/>
                <w:szCs w:val="24"/>
              </w:rPr>
              <w:t>6</w:t>
            </w:r>
          </w:p>
          <w:p w:rsidR="00057035" w:rsidRPr="00D32938" w:rsidRDefault="00057035" w:rsidP="00D25782">
            <w:pPr>
              <w:jc w:val="center"/>
              <w:rPr>
                <w:sz w:val="24"/>
                <w:szCs w:val="24"/>
              </w:rPr>
            </w:pPr>
            <w:r w:rsidRPr="00D32938">
              <w:rPr>
                <w:rFonts w:hint="eastAsia"/>
                <w:sz w:val="24"/>
                <w:szCs w:val="24"/>
              </w:rPr>
              <w:t>(1)</w:t>
            </w:r>
          </w:p>
        </w:tc>
        <w:tc>
          <w:tcPr>
            <w:tcW w:w="615" w:type="dxa"/>
            <w:vAlign w:val="center"/>
          </w:tcPr>
          <w:p w:rsidR="00057035" w:rsidRPr="00D32938" w:rsidRDefault="00057035" w:rsidP="00D25782">
            <w:pPr>
              <w:jc w:val="center"/>
              <w:rPr>
                <w:sz w:val="24"/>
                <w:szCs w:val="24"/>
              </w:rPr>
            </w:pPr>
            <w:r w:rsidRPr="00D32938">
              <w:rPr>
                <w:rFonts w:hint="eastAsia"/>
                <w:sz w:val="24"/>
                <w:szCs w:val="24"/>
              </w:rPr>
              <w:t>3</w:t>
            </w:r>
          </w:p>
        </w:tc>
        <w:tc>
          <w:tcPr>
            <w:tcW w:w="614" w:type="dxa"/>
            <w:vAlign w:val="center"/>
          </w:tcPr>
          <w:p w:rsidR="00057035" w:rsidRPr="00D32938" w:rsidRDefault="00057035" w:rsidP="00D25782">
            <w:pPr>
              <w:jc w:val="center"/>
              <w:rPr>
                <w:sz w:val="24"/>
                <w:szCs w:val="24"/>
              </w:rPr>
            </w:pPr>
            <w:r w:rsidRPr="00D32938">
              <w:rPr>
                <w:rFonts w:hint="eastAsia"/>
                <w:sz w:val="24"/>
                <w:szCs w:val="24"/>
              </w:rPr>
              <w:t>1</w:t>
            </w:r>
          </w:p>
        </w:tc>
        <w:tc>
          <w:tcPr>
            <w:tcW w:w="615" w:type="dxa"/>
            <w:vAlign w:val="center"/>
          </w:tcPr>
          <w:p w:rsidR="00057035" w:rsidRPr="00D32938" w:rsidRDefault="00057035" w:rsidP="00D25782">
            <w:pPr>
              <w:jc w:val="center"/>
              <w:rPr>
                <w:sz w:val="24"/>
                <w:szCs w:val="24"/>
              </w:rPr>
            </w:pPr>
            <w:r w:rsidRPr="00D32938">
              <w:rPr>
                <w:rFonts w:hint="eastAsia"/>
                <w:sz w:val="24"/>
                <w:szCs w:val="24"/>
              </w:rPr>
              <w:t>1</w:t>
            </w:r>
          </w:p>
        </w:tc>
        <w:tc>
          <w:tcPr>
            <w:tcW w:w="615" w:type="dxa"/>
            <w:vAlign w:val="center"/>
          </w:tcPr>
          <w:p w:rsidR="00057035" w:rsidRPr="00D32938" w:rsidRDefault="00057035" w:rsidP="00D25782">
            <w:pPr>
              <w:jc w:val="center"/>
              <w:rPr>
                <w:sz w:val="24"/>
                <w:szCs w:val="24"/>
              </w:rPr>
            </w:pPr>
            <w:r w:rsidRPr="00D32938">
              <w:rPr>
                <w:rFonts w:hint="eastAsia"/>
                <w:sz w:val="24"/>
                <w:szCs w:val="24"/>
              </w:rPr>
              <w:t>1</w:t>
            </w:r>
          </w:p>
        </w:tc>
        <w:tc>
          <w:tcPr>
            <w:tcW w:w="614" w:type="dxa"/>
            <w:vAlign w:val="center"/>
          </w:tcPr>
          <w:p w:rsidR="00057035" w:rsidRPr="00D32938" w:rsidRDefault="00057035" w:rsidP="00D25782">
            <w:pPr>
              <w:jc w:val="center"/>
              <w:rPr>
                <w:sz w:val="24"/>
                <w:szCs w:val="24"/>
              </w:rPr>
            </w:pPr>
            <w:r w:rsidRPr="00D32938">
              <w:rPr>
                <w:rFonts w:hint="eastAsia"/>
                <w:sz w:val="24"/>
                <w:szCs w:val="24"/>
              </w:rPr>
              <w:t>2</w:t>
            </w:r>
          </w:p>
          <w:p w:rsidR="00057035" w:rsidRPr="00D32938" w:rsidRDefault="00057035" w:rsidP="00D25782">
            <w:pPr>
              <w:jc w:val="center"/>
              <w:rPr>
                <w:sz w:val="24"/>
                <w:szCs w:val="24"/>
              </w:rPr>
            </w:pPr>
            <w:r w:rsidRPr="00D32938">
              <w:rPr>
                <w:rFonts w:hint="eastAsia"/>
                <w:sz w:val="24"/>
                <w:szCs w:val="24"/>
              </w:rPr>
              <w:t>(1)</w:t>
            </w:r>
          </w:p>
        </w:tc>
        <w:tc>
          <w:tcPr>
            <w:tcW w:w="615" w:type="dxa"/>
            <w:vAlign w:val="center"/>
          </w:tcPr>
          <w:p w:rsidR="00057035" w:rsidRPr="00D32938" w:rsidRDefault="00057035" w:rsidP="00D25782">
            <w:pPr>
              <w:jc w:val="center"/>
              <w:rPr>
                <w:sz w:val="24"/>
                <w:szCs w:val="24"/>
              </w:rPr>
            </w:pPr>
            <w:r w:rsidRPr="00D32938">
              <w:rPr>
                <w:rFonts w:hint="eastAsia"/>
                <w:sz w:val="24"/>
                <w:szCs w:val="24"/>
              </w:rPr>
              <w:t>5</w:t>
            </w:r>
          </w:p>
        </w:tc>
        <w:tc>
          <w:tcPr>
            <w:tcW w:w="615" w:type="dxa"/>
            <w:vAlign w:val="center"/>
          </w:tcPr>
          <w:p w:rsidR="00057035" w:rsidRPr="00D32938" w:rsidRDefault="00057035" w:rsidP="00D25782">
            <w:pPr>
              <w:jc w:val="center"/>
              <w:rPr>
                <w:sz w:val="24"/>
                <w:szCs w:val="24"/>
              </w:rPr>
            </w:pPr>
            <w:r w:rsidRPr="00D32938">
              <w:rPr>
                <w:rFonts w:hint="eastAsia"/>
                <w:sz w:val="24"/>
                <w:szCs w:val="24"/>
              </w:rPr>
              <w:t>2</w:t>
            </w:r>
          </w:p>
          <w:p w:rsidR="00057035" w:rsidRPr="00D32938" w:rsidRDefault="00057035" w:rsidP="00D25782">
            <w:pPr>
              <w:jc w:val="center"/>
              <w:rPr>
                <w:sz w:val="24"/>
                <w:szCs w:val="24"/>
              </w:rPr>
            </w:pPr>
            <w:r w:rsidRPr="00D32938">
              <w:rPr>
                <w:rFonts w:hint="eastAsia"/>
                <w:sz w:val="24"/>
                <w:szCs w:val="24"/>
              </w:rPr>
              <w:t>(2)</w:t>
            </w:r>
          </w:p>
        </w:tc>
        <w:tc>
          <w:tcPr>
            <w:tcW w:w="614" w:type="dxa"/>
            <w:vAlign w:val="center"/>
          </w:tcPr>
          <w:p w:rsidR="00057035" w:rsidRPr="00D32938" w:rsidRDefault="00057035" w:rsidP="00D25782">
            <w:pPr>
              <w:jc w:val="center"/>
              <w:rPr>
                <w:sz w:val="24"/>
                <w:szCs w:val="24"/>
              </w:rPr>
            </w:pPr>
            <w:r w:rsidRPr="00D32938">
              <w:rPr>
                <w:rFonts w:hint="eastAsia"/>
                <w:sz w:val="24"/>
                <w:szCs w:val="24"/>
              </w:rPr>
              <w:t>3</w:t>
            </w:r>
          </w:p>
          <w:p w:rsidR="00057035" w:rsidRPr="00D32938" w:rsidRDefault="00057035" w:rsidP="00D25782">
            <w:pPr>
              <w:jc w:val="center"/>
              <w:rPr>
                <w:sz w:val="24"/>
                <w:szCs w:val="24"/>
              </w:rPr>
            </w:pPr>
            <w:r w:rsidRPr="00D32938">
              <w:rPr>
                <w:rFonts w:hint="eastAsia"/>
                <w:sz w:val="24"/>
                <w:szCs w:val="24"/>
              </w:rPr>
              <w:t>(1)</w:t>
            </w: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r w:rsidRPr="00D32938">
              <w:rPr>
                <w:rFonts w:hint="eastAsia"/>
                <w:sz w:val="24"/>
                <w:szCs w:val="24"/>
              </w:rPr>
              <w:t>2</w:t>
            </w:r>
          </w:p>
          <w:p w:rsidR="00057035" w:rsidRPr="00D32938" w:rsidRDefault="00057035" w:rsidP="00D25782">
            <w:pPr>
              <w:jc w:val="center"/>
              <w:rPr>
                <w:sz w:val="24"/>
                <w:szCs w:val="24"/>
              </w:rPr>
            </w:pPr>
            <w:r w:rsidRPr="00D32938">
              <w:rPr>
                <w:rFonts w:hint="eastAsia"/>
                <w:sz w:val="24"/>
                <w:szCs w:val="24"/>
              </w:rPr>
              <w:t>(1)</w:t>
            </w:r>
          </w:p>
        </w:tc>
        <w:tc>
          <w:tcPr>
            <w:tcW w:w="615" w:type="dxa"/>
          </w:tcPr>
          <w:p w:rsidR="00057035" w:rsidRPr="00D32938" w:rsidRDefault="00057035" w:rsidP="00D25782">
            <w:pPr>
              <w:jc w:val="center"/>
              <w:rPr>
                <w:sz w:val="24"/>
                <w:szCs w:val="24"/>
              </w:rPr>
            </w:pPr>
            <w:r w:rsidRPr="00D32938">
              <w:rPr>
                <w:rFonts w:hint="eastAsia"/>
                <w:sz w:val="24"/>
                <w:szCs w:val="24"/>
              </w:rPr>
              <w:t>26</w:t>
            </w:r>
          </w:p>
        </w:tc>
      </w:tr>
      <w:tr w:rsidR="00D32938" w:rsidRPr="00D32938" w:rsidTr="00D25782">
        <w:tc>
          <w:tcPr>
            <w:tcW w:w="2518" w:type="dxa"/>
          </w:tcPr>
          <w:p w:rsidR="00057035" w:rsidRPr="00D32938" w:rsidRDefault="00057035" w:rsidP="00D25782">
            <w:pPr>
              <w:rPr>
                <w:sz w:val="24"/>
                <w:szCs w:val="24"/>
              </w:rPr>
            </w:pPr>
            <w:r w:rsidRPr="00D32938">
              <w:rPr>
                <w:rFonts w:hint="eastAsia"/>
                <w:sz w:val="24"/>
                <w:szCs w:val="24"/>
              </w:rPr>
              <w:t>中原大學</w:t>
            </w:r>
          </w:p>
        </w:tc>
        <w:tc>
          <w:tcPr>
            <w:tcW w:w="614" w:type="dxa"/>
            <w:vAlign w:val="center"/>
          </w:tcPr>
          <w:p w:rsidR="00057035" w:rsidRPr="00D32938" w:rsidRDefault="00057035" w:rsidP="00D25782">
            <w:pPr>
              <w:jc w:val="center"/>
              <w:rPr>
                <w:sz w:val="24"/>
                <w:szCs w:val="24"/>
              </w:rPr>
            </w:pPr>
            <w:r w:rsidRPr="00D32938">
              <w:rPr>
                <w:rFonts w:hint="eastAsia"/>
                <w:sz w:val="24"/>
                <w:szCs w:val="24"/>
              </w:rPr>
              <w:t>1</w:t>
            </w: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tcPr>
          <w:p w:rsidR="00057035" w:rsidRPr="00D32938" w:rsidRDefault="00057035" w:rsidP="00D25782">
            <w:pPr>
              <w:jc w:val="center"/>
              <w:rPr>
                <w:sz w:val="24"/>
                <w:szCs w:val="24"/>
              </w:rPr>
            </w:pPr>
            <w:r w:rsidRPr="00D32938">
              <w:rPr>
                <w:rFonts w:hint="eastAsia"/>
                <w:sz w:val="24"/>
                <w:szCs w:val="24"/>
              </w:rPr>
              <w:t>1</w:t>
            </w:r>
          </w:p>
        </w:tc>
      </w:tr>
      <w:tr w:rsidR="00D32938" w:rsidRPr="00D32938" w:rsidTr="00D25782">
        <w:tc>
          <w:tcPr>
            <w:tcW w:w="2518" w:type="dxa"/>
          </w:tcPr>
          <w:p w:rsidR="00057035" w:rsidRPr="00D32938" w:rsidRDefault="00057035" w:rsidP="00D25782">
            <w:pPr>
              <w:overflowPunct/>
              <w:adjustRightInd w:val="0"/>
              <w:snapToGrid w:val="0"/>
              <w:jc w:val="left"/>
              <w:rPr>
                <w:sz w:val="24"/>
                <w:szCs w:val="24"/>
              </w:rPr>
            </w:pPr>
            <w:r w:rsidRPr="00D32938">
              <w:rPr>
                <w:rFonts w:hAnsi="標楷體" w:cs="標楷體" w:hint="eastAsia"/>
                <w:kern w:val="0"/>
                <w:sz w:val="24"/>
                <w:szCs w:val="24"/>
                <w:lang w:val="x-none"/>
              </w:rPr>
              <w:lastRenderedPageBreak/>
              <w:t>中國醫藥大學</w:t>
            </w: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r w:rsidRPr="00D32938">
              <w:rPr>
                <w:rFonts w:hint="eastAsia"/>
                <w:sz w:val="24"/>
                <w:szCs w:val="24"/>
              </w:rPr>
              <w:t>1</w:t>
            </w:r>
          </w:p>
          <w:p w:rsidR="00057035" w:rsidRPr="00D32938" w:rsidRDefault="00057035" w:rsidP="00D25782">
            <w:pPr>
              <w:jc w:val="center"/>
              <w:rPr>
                <w:sz w:val="24"/>
                <w:szCs w:val="24"/>
              </w:rPr>
            </w:pPr>
            <w:r w:rsidRPr="00D32938">
              <w:rPr>
                <w:rFonts w:hint="eastAsia"/>
                <w:sz w:val="24"/>
                <w:szCs w:val="24"/>
              </w:rPr>
              <w:t>(1)</w:t>
            </w: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tcPr>
          <w:p w:rsidR="00057035" w:rsidRPr="00D32938" w:rsidRDefault="00057035" w:rsidP="00D25782">
            <w:pPr>
              <w:jc w:val="center"/>
              <w:rPr>
                <w:sz w:val="24"/>
                <w:szCs w:val="24"/>
              </w:rPr>
            </w:pPr>
            <w:r w:rsidRPr="00D32938">
              <w:rPr>
                <w:rFonts w:hint="eastAsia"/>
                <w:sz w:val="24"/>
                <w:szCs w:val="24"/>
              </w:rPr>
              <w:t>1</w:t>
            </w:r>
          </w:p>
        </w:tc>
      </w:tr>
      <w:tr w:rsidR="00D32938" w:rsidRPr="00D32938" w:rsidTr="00D25782">
        <w:tc>
          <w:tcPr>
            <w:tcW w:w="2518" w:type="dxa"/>
          </w:tcPr>
          <w:p w:rsidR="00057035" w:rsidRPr="00D32938" w:rsidRDefault="00057035" w:rsidP="00D25782">
            <w:pPr>
              <w:rPr>
                <w:sz w:val="24"/>
                <w:szCs w:val="24"/>
              </w:rPr>
            </w:pPr>
            <w:r w:rsidRPr="00D32938">
              <w:rPr>
                <w:rFonts w:hAnsi="標楷體" w:cs="標楷體" w:hint="eastAsia"/>
                <w:kern w:val="0"/>
                <w:sz w:val="24"/>
                <w:szCs w:val="24"/>
                <w:lang w:val="x-none"/>
              </w:rPr>
              <w:t>中</w:t>
            </w:r>
            <w:proofErr w:type="gramStart"/>
            <w:r w:rsidRPr="00D32938">
              <w:rPr>
                <w:rFonts w:hAnsi="標楷體" w:cs="標楷體" w:hint="eastAsia"/>
                <w:kern w:val="0"/>
                <w:sz w:val="24"/>
                <w:szCs w:val="24"/>
                <w:lang w:val="x-none"/>
              </w:rPr>
              <w:t>臺</w:t>
            </w:r>
            <w:proofErr w:type="gramEnd"/>
            <w:r w:rsidRPr="00D32938">
              <w:rPr>
                <w:rFonts w:hAnsi="標楷體" w:cs="標楷體" w:hint="eastAsia"/>
                <w:kern w:val="0"/>
                <w:sz w:val="24"/>
                <w:szCs w:val="24"/>
                <w:lang w:val="x-none"/>
              </w:rPr>
              <w:t>科技大學</w:t>
            </w:r>
          </w:p>
        </w:tc>
        <w:tc>
          <w:tcPr>
            <w:tcW w:w="614" w:type="dxa"/>
            <w:vAlign w:val="center"/>
          </w:tcPr>
          <w:p w:rsidR="00057035" w:rsidRPr="00D32938" w:rsidRDefault="00057035" w:rsidP="00D25782">
            <w:pPr>
              <w:jc w:val="center"/>
              <w:rPr>
                <w:sz w:val="24"/>
                <w:szCs w:val="24"/>
              </w:rPr>
            </w:pPr>
            <w:r w:rsidRPr="00D32938">
              <w:rPr>
                <w:rFonts w:hint="eastAsia"/>
                <w:sz w:val="24"/>
                <w:szCs w:val="24"/>
              </w:rPr>
              <w:t>1</w:t>
            </w: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tcPr>
          <w:p w:rsidR="00057035" w:rsidRPr="00D32938" w:rsidRDefault="00057035" w:rsidP="00D25782">
            <w:pPr>
              <w:jc w:val="center"/>
              <w:rPr>
                <w:sz w:val="24"/>
                <w:szCs w:val="24"/>
              </w:rPr>
            </w:pPr>
            <w:r w:rsidRPr="00D32938">
              <w:rPr>
                <w:rFonts w:hint="eastAsia"/>
                <w:sz w:val="24"/>
                <w:szCs w:val="24"/>
              </w:rPr>
              <w:t>1</w:t>
            </w:r>
          </w:p>
        </w:tc>
      </w:tr>
      <w:tr w:rsidR="00D32938" w:rsidRPr="00D32938" w:rsidTr="00D25782">
        <w:tc>
          <w:tcPr>
            <w:tcW w:w="2518" w:type="dxa"/>
          </w:tcPr>
          <w:p w:rsidR="00057035" w:rsidRPr="00D32938" w:rsidRDefault="00057035" w:rsidP="00D25782">
            <w:pPr>
              <w:rPr>
                <w:sz w:val="24"/>
                <w:szCs w:val="24"/>
              </w:rPr>
            </w:pPr>
            <w:proofErr w:type="gramStart"/>
            <w:r w:rsidRPr="00D32938">
              <w:rPr>
                <w:rFonts w:hAnsi="標楷體" w:cs="標楷體" w:hint="eastAsia"/>
                <w:kern w:val="0"/>
                <w:sz w:val="24"/>
                <w:szCs w:val="24"/>
                <w:lang w:val="x-none"/>
              </w:rPr>
              <w:t>世</w:t>
            </w:r>
            <w:proofErr w:type="gramEnd"/>
            <w:r w:rsidRPr="00D32938">
              <w:rPr>
                <w:rFonts w:hAnsi="標楷體" w:cs="標楷體" w:hint="eastAsia"/>
                <w:kern w:val="0"/>
                <w:sz w:val="24"/>
                <w:szCs w:val="24"/>
                <w:lang w:val="x-none"/>
              </w:rPr>
              <w:t>新大學</w:t>
            </w: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r w:rsidRPr="00D32938">
              <w:rPr>
                <w:rFonts w:hint="eastAsia"/>
                <w:sz w:val="24"/>
                <w:szCs w:val="24"/>
              </w:rPr>
              <w:t>1</w:t>
            </w: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tcPr>
          <w:p w:rsidR="00057035" w:rsidRPr="00D32938" w:rsidRDefault="00057035" w:rsidP="00D25782">
            <w:pPr>
              <w:jc w:val="center"/>
              <w:rPr>
                <w:sz w:val="24"/>
                <w:szCs w:val="24"/>
              </w:rPr>
            </w:pPr>
            <w:r w:rsidRPr="00D32938">
              <w:rPr>
                <w:rFonts w:hint="eastAsia"/>
                <w:sz w:val="24"/>
                <w:szCs w:val="24"/>
              </w:rPr>
              <w:t>1</w:t>
            </w:r>
          </w:p>
        </w:tc>
      </w:tr>
      <w:tr w:rsidR="00D32938" w:rsidRPr="00D32938" w:rsidTr="00D25782">
        <w:tc>
          <w:tcPr>
            <w:tcW w:w="2518" w:type="dxa"/>
          </w:tcPr>
          <w:p w:rsidR="00057035" w:rsidRPr="00D32938" w:rsidRDefault="00057035" w:rsidP="00D25782">
            <w:pPr>
              <w:rPr>
                <w:sz w:val="24"/>
                <w:szCs w:val="24"/>
              </w:rPr>
            </w:pPr>
            <w:r w:rsidRPr="00D32938">
              <w:rPr>
                <w:rFonts w:hAnsi="標楷體" w:cs="標楷體" w:hint="eastAsia"/>
                <w:kern w:val="0"/>
                <w:sz w:val="24"/>
                <w:szCs w:val="24"/>
                <w:lang w:val="x-none"/>
              </w:rPr>
              <w:t>台北榮民總醫院</w:t>
            </w:r>
          </w:p>
        </w:tc>
        <w:tc>
          <w:tcPr>
            <w:tcW w:w="614" w:type="dxa"/>
            <w:vAlign w:val="center"/>
          </w:tcPr>
          <w:p w:rsidR="00057035" w:rsidRPr="00D32938" w:rsidRDefault="00057035" w:rsidP="00D25782">
            <w:pPr>
              <w:jc w:val="center"/>
              <w:rPr>
                <w:sz w:val="24"/>
                <w:szCs w:val="24"/>
              </w:rPr>
            </w:pPr>
            <w:r w:rsidRPr="00D32938">
              <w:rPr>
                <w:rFonts w:hint="eastAsia"/>
                <w:sz w:val="24"/>
                <w:szCs w:val="24"/>
              </w:rPr>
              <w:t>2</w:t>
            </w: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tcPr>
          <w:p w:rsidR="00057035" w:rsidRPr="00D32938" w:rsidRDefault="00057035" w:rsidP="00D25782">
            <w:pPr>
              <w:jc w:val="center"/>
              <w:rPr>
                <w:sz w:val="24"/>
                <w:szCs w:val="24"/>
              </w:rPr>
            </w:pPr>
            <w:r w:rsidRPr="00D32938">
              <w:rPr>
                <w:rFonts w:hint="eastAsia"/>
                <w:sz w:val="24"/>
                <w:szCs w:val="24"/>
              </w:rPr>
              <w:t>2</w:t>
            </w:r>
          </w:p>
        </w:tc>
      </w:tr>
      <w:tr w:rsidR="00D32938" w:rsidRPr="00D32938" w:rsidTr="00D25782">
        <w:tc>
          <w:tcPr>
            <w:tcW w:w="2518" w:type="dxa"/>
          </w:tcPr>
          <w:p w:rsidR="00057035" w:rsidRPr="00D32938" w:rsidRDefault="00057035" w:rsidP="00D25782">
            <w:pPr>
              <w:rPr>
                <w:rFonts w:hAnsi="標楷體" w:cs="標楷體"/>
                <w:kern w:val="0"/>
                <w:sz w:val="24"/>
                <w:szCs w:val="24"/>
                <w:lang w:val="x-none"/>
              </w:rPr>
            </w:pPr>
            <w:r w:rsidRPr="00D32938">
              <w:rPr>
                <w:rFonts w:hAnsi="標楷體" w:cs="標楷體" w:hint="eastAsia"/>
                <w:kern w:val="0"/>
                <w:sz w:val="24"/>
                <w:szCs w:val="24"/>
                <w:lang w:val="x-none"/>
              </w:rPr>
              <w:t>佛光大學</w:t>
            </w: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r w:rsidRPr="00D32938">
              <w:rPr>
                <w:rFonts w:hint="eastAsia"/>
                <w:sz w:val="24"/>
                <w:szCs w:val="24"/>
              </w:rPr>
              <w:t>1</w:t>
            </w: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tcPr>
          <w:p w:rsidR="00057035" w:rsidRPr="00D32938" w:rsidRDefault="00057035" w:rsidP="00D25782">
            <w:pPr>
              <w:jc w:val="center"/>
              <w:rPr>
                <w:sz w:val="24"/>
                <w:szCs w:val="24"/>
              </w:rPr>
            </w:pPr>
            <w:r w:rsidRPr="00D32938">
              <w:rPr>
                <w:rFonts w:hint="eastAsia"/>
                <w:sz w:val="24"/>
                <w:szCs w:val="24"/>
              </w:rPr>
              <w:t>1</w:t>
            </w:r>
          </w:p>
        </w:tc>
      </w:tr>
      <w:tr w:rsidR="00D32938" w:rsidRPr="00D32938" w:rsidTr="00D25782">
        <w:tc>
          <w:tcPr>
            <w:tcW w:w="2518" w:type="dxa"/>
          </w:tcPr>
          <w:p w:rsidR="00057035" w:rsidRPr="00D32938" w:rsidRDefault="00057035" w:rsidP="00D25782">
            <w:pPr>
              <w:rPr>
                <w:rFonts w:hAnsi="標楷體" w:cs="標楷體"/>
                <w:kern w:val="0"/>
                <w:sz w:val="24"/>
                <w:szCs w:val="24"/>
                <w:lang w:val="x-none"/>
              </w:rPr>
            </w:pPr>
            <w:r w:rsidRPr="00D32938">
              <w:rPr>
                <w:rFonts w:hAnsi="標楷體" w:cs="標楷體" w:hint="eastAsia"/>
                <w:kern w:val="0"/>
                <w:sz w:val="24"/>
                <w:szCs w:val="24"/>
                <w:lang w:val="x-none"/>
              </w:rPr>
              <w:t>秀傳醫療財團法人</w:t>
            </w: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r w:rsidRPr="00D32938">
              <w:rPr>
                <w:rFonts w:hint="eastAsia"/>
                <w:sz w:val="24"/>
                <w:szCs w:val="24"/>
              </w:rPr>
              <w:t>1</w:t>
            </w: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tcPr>
          <w:p w:rsidR="00057035" w:rsidRPr="00D32938" w:rsidRDefault="00057035" w:rsidP="00D25782">
            <w:pPr>
              <w:jc w:val="center"/>
              <w:rPr>
                <w:sz w:val="24"/>
                <w:szCs w:val="24"/>
              </w:rPr>
            </w:pPr>
            <w:r w:rsidRPr="00D32938">
              <w:rPr>
                <w:rFonts w:hint="eastAsia"/>
                <w:sz w:val="24"/>
                <w:szCs w:val="24"/>
              </w:rPr>
              <w:t>1</w:t>
            </w:r>
          </w:p>
        </w:tc>
      </w:tr>
      <w:tr w:rsidR="00D32938" w:rsidRPr="00D32938" w:rsidTr="00D25782">
        <w:tc>
          <w:tcPr>
            <w:tcW w:w="2518" w:type="dxa"/>
          </w:tcPr>
          <w:p w:rsidR="00057035" w:rsidRPr="00D32938" w:rsidRDefault="00057035" w:rsidP="00D25782">
            <w:pPr>
              <w:rPr>
                <w:rFonts w:hAnsi="標楷體" w:cs="標楷體"/>
                <w:kern w:val="0"/>
                <w:sz w:val="24"/>
                <w:szCs w:val="24"/>
                <w:lang w:val="x-none"/>
              </w:rPr>
            </w:pPr>
            <w:r w:rsidRPr="00D32938">
              <w:rPr>
                <w:rFonts w:hAnsi="標楷體" w:cs="標楷體" w:hint="eastAsia"/>
                <w:kern w:val="0"/>
                <w:sz w:val="24"/>
                <w:szCs w:val="24"/>
                <w:lang w:val="x-none"/>
              </w:rPr>
              <w:t>明道學校財團法人明道大學</w:t>
            </w: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r w:rsidRPr="00D32938">
              <w:rPr>
                <w:rFonts w:hint="eastAsia"/>
                <w:sz w:val="24"/>
                <w:szCs w:val="24"/>
              </w:rPr>
              <w:t>1</w:t>
            </w: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tcPr>
          <w:p w:rsidR="00057035" w:rsidRPr="00D32938" w:rsidRDefault="00057035" w:rsidP="00D25782">
            <w:pPr>
              <w:jc w:val="center"/>
              <w:rPr>
                <w:sz w:val="24"/>
                <w:szCs w:val="24"/>
              </w:rPr>
            </w:pPr>
            <w:r w:rsidRPr="00D32938">
              <w:rPr>
                <w:rFonts w:hint="eastAsia"/>
                <w:sz w:val="24"/>
                <w:szCs w:val="24"/>
              </w:rPr>
              <w:t>1</w:t>
            </w:r>
          </w:p>
        </w:tc>
      </w:tr>
      <w:tr w:rsidR="00D32938" w:rsidRPr="00D32938" w:rsidTr="00D25782">
        <w:tc>
          <w:tcPr>
            <w:tcW w:w="2518" w:type="dxa"/>
          </w:tcPr>
          <w:p w:rsidR="00057035" w:rsidRPr="00D32938" w:rsidRDefault="00057035" w:rsidP="00D25782">
            <w:pPr>
              <w:rPr>
                <w:rFonts w:hAnsi="標楷體" w:cs="標楷體"/>
                <w:kern w:val="0"/>
                <w:sz w:val="24"/>
                <w:szCs w:val="24"/>
                <w:lang w:val="x-none"/>
              </w:rPr>
            </w:pPr>
            <w:r w:rsidRPr="00D32938">
              <w:rPr>
                <w:rFonts w:hAnsi="標楷體" w:cs="標楷體" w:hint="eastAsia"/>
                <w:kern w:val="0"/>
                <w:sz w:val="24"/>
                <w:szCs w:val="24"/>
                <w:lang w:val="x-none"/>
              </w:rPr>
              <w:t>長庚大學</w:t>
            </w:r>
          </w:p>
        </w:tc>
        <w:tc>
          <w:tcPr>
            <w:tcW w:w="614" w:type="dxa"/>
            <w:vAlign w:val="center"/>
          </w:tcPr>
          <w:p w:rsidR="00057035" w:rsidRPr="00D32938" w:rsidRDefault="00057035" w:rsidP="00D25782">
            <w:pPr>
              <w:jc w:val="center"/>
              <w:rPr>
                <w:sz w:val="24"/>
                <w:szCs w:val="24"/>
              </w:rPr>
            </w:pPr>
            <w:r w:rsidRPr="00D32938">
              <w:rPr>
                <w:rFonts w:hint="eastAsia"/>
                <w:sz w:val="24"/>
                <w:szCs w:val="24"/>
              </w:rPr>
              <w:t>2</w:t>
            </w:r>
          </w:p>
        </w:tc>
        <w:tc>
          <w:tcPr>
            <w:tcW w:w="615" w:type="dxa"/>
            <w:vAlign w:val="center"/>
          </w:tcPr>
          <w:p w:rsidR="00057035" w:rsidRPr="00D32938" w:rsidRDefault="00057035" w:rsidP="00D25782">
            <w:pPr>
              <w:jc w:val="center"/>
              <w:rPr>
                <w:sz w:val="24"/>
                <w:szCs w:val="24"/>
              </w:rPr>
            </w:pPr>
            <w:r w:rsidRPr="00D32938">
              <w:rPr>
                <w:rFonts w:hint="eastAsia"/>
                <w:sz w:val="24"/>
                <w:szCs w:val="24"/>
              </w:rPr>
              <w:t>1</w:t>
            </w: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r w:rsidRPr="00D32938">
              <w:rPr>
                <w:rFonts w:hint="eastAsia"/>
                <w:sz w:val="24"/>
                <w:szCs w:val="24"/>
              </w:rPr>
              <w:t>1</w:t>
            </w: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r w:rsidRPr="00D32938">
              <w:rPr>
                <w:rFonts w:hint="eastAsia"/>
                <w:sz w:val="24"/>
                <w:szCs w:val="24"/>
              </w:rPr>
              <w:t>1</w:t>
            </w: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r w:rsidRPr="00D32938">
              <w:rPr>
                <w:rFonts w:hint="eastAsia"/>
                <w:sz w:val="24"/>
                <w:szCs w:val="24"/>
              </w:rPr>
              <w:t>1</w:t>
            </w:r>
          </w:p>
        </w:tc>
        <w:tc>
          <w:tcPr>
            <w:tcW w:w="615" w:type="dxa"/>
          </w:tcPr>
          <w:p w:rsidR="00057035" w:rsidRPr="00D32938" w:rsidRDefault="00057035" w:rsidP="00D25782">
            <w:pPr>
              <w:jc w:val="center"/>
              <w:rPr>
                <w:sz w:val="24"/>
                <w:szCs w:val="24"/>
              </w:rPr>
            </w:pPr>
            <w:r w:rsidRPr="00D32938">
              <w:rPr>
                <w:rFonts w:hint="eastAsia"/>
                <w:sz w:val="24"/>
                <w:szCs w:val="24"/>
              </w:rPr>
              <w:t>6</w:t>
            </w:r>
          </w:p>
        </w:tc>
      </w:tr>
      <w:tr w:rsidR="00D32938" w:rsidRPr="00D32938" w:rsidTr="00D25782">
        <w:tc>
          <w:tcPr>
            <w:tcW w:w="2518" w:type="dxa"/>
          </w:tcPr>
          <w:p w:rsidR="00057035" w:rsidRPr="00D32938" w:rsidRDefault="00057035" w:rsidP="00D25782">
            <w:pPr>
              <w:rPr>
                <w:rFonts w:hAnsi="標楷體" w:cs="標楷體"/>
                <w:kern w:val="0"/>
                <w:sz w:val="24"/>
                <w:szCs w:val="24"/>
                <w:lang w:val="x-none"/>
              </w:rPr>
            </w:pPr>
            <w:r w:rsidRPr="00D32938">
              <w:rPr>
                <w:rFonts w:hAnsi="標楷體" w:cs="標楷體" w:hint="eastAsia"/>
                <w:kern w:val="0"/>
                <w:sz w:val="24"/>
                <w:szCs w:val="24"/>
                <w:lang w:val="x-none"/>
              </w:rPr>
              <w:t>長庚醫療財團法人</w:t>
            </w: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r w:rsidRPr="00D32938">
              <w:rPr>
                <w:rFonts w:hint="eastAsia"/>
                <w:sz w:val="24"/>
                <w:szCs w:val="24"/>
              </w:rPr>
              <w:t>1</w:t>
            </w:r>
          </w:p>
        </w:tc>
        <w:tc>
          <w:tcPr>
            <w:tcW w:w="615" w:type="dxa"/>
            <w:vAlign w:val="center"/>
          </w:tcPr>
          <w:p w:rsidR="00057035" w:rsidRPr="00D32938" w:rsidRDefault="00057035" w:rsidP="00D25782">
            <w:pPr>
              <w:jc w:val="center"/>
              <w:rPr>
                <w:sz w:val="24"/>
                <w:szCs w:val="24"/>
              </w:rPr>
            </w:pPr>
            <w:r w:rsidRPr="00D32938">
              <w:rPr>
                <w:rFonts w:hint="eastAsia"/>
                <w:sz w:val="24"/>
                <w:szCs w:val="24"/>
              </w:rPr>
              <w:t>1</w:t>
            </w: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r w:rsidRPr="00D32938">
              <w:rPr>
                <w:rFonts w:hint="eastAsia"/>
                <w:sz w:val="24"/>
                <w:szCs w:val="24"/>
              </w:rPr>
              <w:t>1</w:t>
            </w:r>
          </w:p>
        </w:tc>
        <w:tc>
          <w:tcPr>
            <w:tcW w:w="615" w:type="dxa"/>
            <w:vAlign w:val="center"/>
          </w:tcPr>
          <w:p w:rsidR="00057035" w:rsidRPr="00D32938" w:rsidRDefault="00057035" w:rsidP="00D25782">
            <w:pPr>
              <w:jc w:val="center"/>
              <w:rPr>
                <w:sz w:val="24"/>
                <w:szCs w:val="24"/>
              </w:rPr>
            </w:pPr>
          </w:p>
        </w:tc>
        <w:tc>
          <w:tcPr>
            <w:tcW w:w="615" w:type="dxa"/>
          </w:tcPr>
          <w:p w:rsidR="00057035" w:rsidRPr="00D32938" w:rsidRDefault="00057035" w:rsidP="00D25782">
            <w:pPr>
              <w:jc w:val="center"/>
              <w:rPr>
                <w:sz w:val="24"/>
                <w:szCs w:val="24"/>
              </w:rPr>
            </w:pPr>
            <w:r w:rsidRPr="00D32938">
              <w:rPr>
                <w:rFonts w:hint="eastAsia"/>
                <w:sz w:val="24"/>
                <w:szCs w:val="24"/>
              </w:rPr>
              <w:t>3</w:t>
            </w:r>
          </w:p>
        </w:tc>
      </w:tr>
      <w:tr w:rsidR="00D32938" w:rsidRPr="00D32938" w:rsidTr="00D25782">
        <w:tc>
          <w:tcPr>
            <w:tcW w:w="2518" w:type="dxa"/>
          </w:tcPr>
          <w:p w:rsidR="00057035" w:rsidRPr="00D32938" w:rsidRDefault="00057035" w:rsidP="00D25782">
            <w:pPr>
              <w:rPr>
                <w:rFonts w:hAnsi="標楷體" w:cs="標楷體"/>
                <w:kern w:val="0"/>
                <w:sz w:val="24"/>
                <w:szCs w:val="24"/>
                <w:lang w:val="x-none"/>
              </w:rPr>
            </w:pPr>
            <w:r w:rsidRPr="00D32938">
              <w:rPr>
                <w:rFonts w:hAnsi="標楷體" w:cs="標楷體" w:hint="eastAsia"/>
                <w:kern w:val="0"/>
                <w:sz w:val="24"/>
                <w:szCs w:val="24"/>
                <w:lang w:val="x-none"/>
              </w:rPr>
              <w:t>財團法人長庚紀念醫院</w:t>
            </w:r>
          </w:p>
        </w:tc>
        <w:tc>
          <w:tcPr>
            <w:tcW w:w="614" w:type="dxa"/>
            <w:vAlign w:val="center"/>
          </w:tcPr>
          <w:p w:rsidR="00057035" w:rsidRPr="00D32938" w:rsidRDefault="00057035" w:rsidP="00D25782">
            <w:pPr>
              <w:jc w:val="center"/>
              <w:rPr>
                <w:sz w:val="24"/>
                <w:szCs w:val="24"/>
              </w:rPr>
            </w:pPr>
            <w:r w:rsidRPr="00D32938">
              <w:rPr>
                <w:rFonts w:hint="eastAsia"/>
                <w:sz w:val="24"/>
                <w:szCs w:val="24"/>
              </w:rPr>
              <w:t>1</w:t>
            </w: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tcPr>
          <w:p w:rsidR="00057035" w:rsidRPr="00D32938" w:rsidRDefault="00057035" w:rsidP="00D25782">
            <w:pPr>
              <w:jc w:val="center"/>
              <w:rPr>
                <w:sz w:val="24"/>
                <w:szCs w:val="24"/>
              </w:rPr>
            </w:pPr>
            <w:r w:rsidRPr="00D32938">
              <w:rPr>
                <w:rFonts w:hint="eastAsia"/>
                <w:sz w:val="24"/>
                <w:szCs w:val="24"/>
              </w:rPr>
              <w:t>1</w:t>
            </w:r>
          </w:p>
        </w:tc>
      </w:tr>
      <w:tr w:rsidR="00D32938" w:rsidRPr="00D32938" w:rsidTr="00D25782">
        <w:tc>
          <w:tcPr>
            <w:tcW w:w="2518" w:type="dxa"/>
          </w:tcPr>
          <w:p w:rsidR="00057035" w:rsidRPr="00D32938" w:rsidRDefault="00057035" w:rsidP="00D25782">
            <w:pPr>
              <w:rPr>
                <w:rFonts w:hAnsi="標楷體" w:cs="標楷體"/>
                <w:kern w:val="0"/>
                <w:sz w:val="24"/>
                <w:szCs w:val="24"/>
                <w:lang w:val="x-none"/>
              </w:rPr>
            </w:pPr>
            <w:r w:rsidRPr="00D32938">
              <w:rPr>
                <w:rFonts w:hAnsi="標楷體" w:cs="標楷體" w:hint="eastAsia"/>
                <w:kern w:val="0"/>
                <w:sz w:val="24"/>
                <w:szCs w:val="24"/>
                <w:lang w:val="x-none"/>
              </w:rPr>
              <w:t>財團法人國家同步輻射研究中心</w:t>
            </w: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r w:rsidRPr="00D32938">
              <w:rPr>
                <w:rFonts w:hint="eastAsia"/>
                <w:sz w:val="24"/>
                <w:szCs w:val="24"/>
              </w:rPr>
              <w:t>1</w:t>
            </w: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tcPr>
          <w:p w:rsidR="00057035" w:rsidRPr="00D32938" w:rsidRDefault="00057035" w:rsidP="00D25782">
            <w:pPr>
              <w:jc w:val="center"/>
              <w:rPr>
                <w:sz w:val="24"/>
                <w:szCs w:val="24"/>
              </w:rPr>
            </w:pPr>
            <w:r w:rsidRPr="00D32938">
              <w:rPr>
                <w:rFonts w:hint="eastAsia"/>
                <w:sz w:val="24"/>
                <w:szCs w:val="24"/>
              </w:rPr>
              <w:t>1</w:t>
            </w:r>
          </w:p>
        </w:tc>
      </w:tr>
      <w:tr w:rsidR="00D32938" w:rsidRPr="00D32938" w:rsidTr="00D25782">
        <w:tc>
          <w:tcPr>
            <w:tcW w:w="2518" w:type="dxa"/>
          </w:tcPr>
          <w:p w:rsidR="00057035" w:rsidRPr="00D32938" w:rsidRDefault="00057035" w:rsidP="00D25782">
            <w:pPr>
              <w:rPr>
                <w:rFonts w:hAnsi="標楷體" w:cs="標楷體"/>
                <w:kern w:val="0"/>
                <w:sz w:val="24"/>
                <w:szCs w:val="24"/>
                <w:lang w:val="x-none"/>
              </w:rPr>
            </w:pPr>
            <w:r w:rsidRPr="00D32938">
              <w:rPr>
                <w:rFonts w:hAnsi="標楷體" w:cs="標楷體" w:hint="eastAsia"/>
                <w:kern w:val="0"/>
                <w:sz w:val="24"/>
                <w:szCs w:val="24"/>
                <w:lang w:val="x-none"/>
              </w:rPr>
              <w:t>財團法人國家衛生研究院</w:t>
            </w:r>
          </w:p>
        </w:tc>
        <w:tc>
          <w:tcPr>
            <w:tcW w:w="614" w:type="dxa"/>
            <w:vAlign w:val="center"/>
          </w:tcPr>
          <w:p w:rsidR="00057035" w:rsidRPr="00D32938" w:rsidRDefault="00057035" w:rsidP="00D25782">
            <w:pPr>
              <w:jc w:val="center"/>
              <w:rPr>
                <w:sz w:val="24"/>
                <w:szCs w:val="24"/>
              </w:rPr>
            </w:pPr>
            <w:r w:rsidRPr="00D32938">
              <w:rPr>
                <w:rFonts w:hint="eastAsia"/>
                <w:sz w:val="24"/>
                <w:szCs w:val="24"/>
              </w:rPr>
              <w:t>1</w:t>
            </w: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r w:rsidRPr="00D32938">
              <w:rPr>
                <w:rFonts w:hint="eastAsia"/>
                <w:sz w:val="24"/>
                <w:szCs w:val="24"/>
              </w:rPr>
              <w:t>2</w:t>
            </w: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tcPr>
          <w:p w:rsidR="00057035" w:rsidRPr="00D32938" w:rsidRDefault="00057035" w:rsidP="00D25782">
            <w:pPr>
              <w:jc w:val="center"/>
              <w:rPr>
                <w:sz w:val="24"/>
                <w:szCs w:val="24"/>
              </w:rPr>
            </w:pPr>
            <w:r w:rsidRPr="00D32938">
              <w:rPr>
                <w:rFonts w:hint="eastAsia"/>
                <w:sz w:val="24"/>
                <w:szCs w:val="24"/>
              </w:rPr>
              <w:t>3</w:t>
            </w:r>
          </w:p>
        </w:tc>
      </w:tr>
      <w:tr w:rsidR="00D32938" w:rsidRPr="00D32938" w:rsidTr="00D25782">
        <w:tc>
          <w:tcPr>
            <w:tcW w:w="2518" w:type="dxa"/>
          </w:tcPr>
          <w:p w:rsidR="00057035" w:rsidRPr="00D32938" w:rsidRDefault="00057035" w:rsidP="00D25782">
            <w:pPr>
              <w:rPr>
                <w:rFonts w:hAnsi="標楷體" w:cs="標楷體"/>
                <w:kern w:val="0"/>
                <w:sz w:val="24"/>
                <w:szCs w:val="24"/>
                <w:lang w:val="x-none"/>
              </w:rPr>
            </w:pPr>
            <w:r w:rsidRPr="00D32938">
              <w:rPr>
                <w:rFonts w:hAnsi="標楷體" w:cs="標楷體" w:hint="eastAsia"/>
                <w:kern w:val="0"/>
                <w:sz w:val="24"/>
                <w:szCs w:val="24"/>
                <w:lang w:val="x-none"/>
              </w:rPr>
              <w:t>高雄醫學大學</w:t>
            </w: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r w:rsidRPr="00D32938">
              <w:rPr>
                <w:rFonts w:hint="eastAsia"/>
                <w:sz w:val="24"/>
                <w:szCs w:val="24"/>
              </w:rPr>
              <w:t>1</w:t>
            </w: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r w:rsidRPr="00D32938">
              <w:rPr>
                <w:rFonts w:hint="eastAsia"/>
                <w:sz w:val="24"/>
                <w:szCs w:val="24"/>
              </w:rPr>
              <w:t>1</w:t>
            </w: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r w:rsidRPr="00D32938">
              <w:rPr>
                <w:rFonts w:hint="eastAsia"/>
                <w:sz w:val="24"/>
                <w:szCs w:val="24"/>
              </w:rPr>
              <w:t>1</w:t>
            </w: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tcPr>
          <w:p w:rsidR="00057035" w:rsidRPr="00D32938" w:rsidRDefault="00057035" w:rsidP="00D25782">
            <w:pPr>
              <w:jc w:val="center"/>
              <w:rPr>
                <w:sz w:val="24"/>
                <w:szCs w:val="24"/>
              </w:rPr>
            </w:pPr>
            <w:r w:rsidRPr="00D32938">
              <w:rPr>
                <w:rFonts w:hint="eastAsia"/>
                <w:sz w:val="24"/>
                <w:szCs w:val="24"/>
              </w:rPr>
              <w:t>3</w:t>
            </w:r>
          </w:p>
        </w:tc>
      </w:tr>
      <w:tr w:rsidR="00D32938" w:rsidRPr="00D32938" w:rsidTr="00D25782">
        <w:tc>
          <w:tcPr>
            <w:tcW w:w="2518" w:type="dxa"/>
          </w:tcPr>
          <w:p w:rsidR="00057035" w:rsidRPr="00D32938" w:rsidRDefault="00057035" w:rsidP="00D25782">
            <w:pPr>
              <w:rPr>
                <w:rFonts w:hAnsi="標楷體" w:cs="標楷體"/>
                <w:kern w:val="0"/>
                <w:sz w:val="24"/>
                <w:szCs w:val="24"/>
                <w:lang w:val="x-none"/>
              </w:rPr>
            </w:pPr>
            <w:r w:rsidRPr="00D32938">
              <w:rPr>
                <w:rFonts w:hAnsi="標楷體" w:cs="標楷體" w:hint="eastAsia"/>
                <w:kern w:val="0"/>
                <w:sz w:val="24"/>
                <w:szCs w:val="24"/>
                <w:lang w:val="x-none"/>
              </w:rPr>
              <w:t>國立中山大學</w:t>
            </w:r>
          </w:p>
        </w:tc>
        <w:tc>
          <w:tcPr>
            <w:tcW w:w="614" w:type="dxa"/>
            <w:vAlign w:val="center"/>
          </w:tcPr>
          <w:p w:rsidR="00057035" w:rsidRPr="00D32938" w:rsidRDefault="00057035" w:rsidP="00D25782">
            <w:pPr>
              <w:jc w:val="center"/>
              <w:rPr>
                <w:sz w:val="24"/>
                <w:szCs w:val="24"/>
              </w:rPr>
            </w:pPr>
            <w:r w:rsidRPr="00D32938">
              <w:rPr>
                <w:rFonts w:hint="eastAsia"/>
                <w:sz w:val="24"/>
                <w:szCs w:val="24"/>
              </w:rPr>
              <w:t>1</w:t>
            </w: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r w:rsidRPr="00D32938">
              <w:rPr>
                <w:rFonts w:hint="eastAsia"/>
                <w:sz w:val="24"/>
                <w:szCs w:val="24"/>
              </w:rPr>
              <w:t>1</w:t>
            </w:r>
          </w:p>
        </w:tc>
        <w:tc>
          <w:tcPr>
            <w:tcW w:w="615" w:type="dxa"/>
            <w:vAlign w:val="center"/>
          </w:tcPr>
          <w:p w:rsidR="00057035" w:rsidRPr="00D32938" w:rsidRDefault="00057035" w:rsidP="00D25782">
            <w:pPr>
              <w:jc w:val="center"/>
              <w:rPr>
                <w:sz w:val="24"/>
                <w:szCs w:val="24"/>
              </w:rPr>
            </w:pPr>
            <w:r w:rsidRPr="00D32938">
              <w:rPr>
                <w:rFonts w:hint="eastAsia"/>
                <w:sz w:val="24"/>
                <w:szCs w:val="24"/>
              </w:rPr>
              <w:t>1</w:t>
            </w:r>
          </w:p>
        </w:tc>
        <w:tc>
          <w:tcPr>
            <w:tcW w:w="615" w:type="dxa"/>
            <w:vAlign w:val="center"/>
          </w:tcPr>
          <w:p w:rsidR="00057035" w:rsidRPr="00D32938" w:rsidRDefault="00057035" w:rsidP="00D25782">
            <w:pPr>
              <w:jc w:val="center"/>
              <w:rPr>
                <w:sz w:val="24"/>
                <w:szCs w:val="24"/>
              </w:rPr>
            </w:pPr>
            <w:r w:rsidRPr="00D32938">
              <w:rPr>
                <w:rFonts w:hint="eastAsia"/>
                <w:sz w:val="24"/>
                <w:szCs w:val="24"/>
              </w:rPr>
              <w:t>1</w:t>
            </w: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r w:rsidRPr="00D32938">
              <w:rPr>
                <w:rFonts w:hint="eastAsia"/>
                <w:sz w:val="24"/>
                <w:szCs w:val="24"/>
              </w:rPr>
              <w:t>3</w:t>
            </w:r>
          </w:p>
        </w:tc>
        <w:tc>
          <w:tcPr>
            <w:tcW w:w="615" w:type="dxa"/>
            <w:vAlign w:val="center"/>
          </w:tcPr>
          <w:p w:rsidR="00057035" w:rsidRPr="00D32938" w:rsidRDefault="00057035" w:rsidP="00D25782">
            <w:pPr>
              <w:jc w:val="center"/>
              <w:rPr>
                <w:sz w:val="24"/>
                <w:szCs w:val="24"/>
              </w:rPr>
            </w:pPr>
            <w:r w:rsidRPr="00D32938">
              <w:rPr>
                <w:rFonts w:hint="eastAsia"/>
                <w:sz w:val="24"/>
                <w:szCs w:val="24"/>
              </w:rPr>
              <w:t>1</w:t>
            </w:r>
          </w:p>
        </w:tc>
        <w:tc>
          <w:tcPr>
            <w:tcW w:w="615" w:type="dxa"/>
          </w:tcPr>
          <w:p w:rsidR="00057035" w:rsidRPr="00D32938" w:rsidRDefault="00057035" w:rsidP="00D25782">
            <w:pPr>
              <w:jc w:val="center"/>
              <w:rPr>
                <w:sz w:val="24"/>
                <w:szCs w:val="24"/>
              </w:rPr>
            </w:pPr>
            <w:r w:rsidRPr="00D32938">
              <w:rPr>
                <w:rFonts w:hint="eastAsia"/>
                <w:sz w:val="24"/>
                <w:szCs w:val="24"/>
              </w:rPr>
              <w:t>8</w:t>
            </w:r>
          </w:p>
        </w:tc>
      </w:tr>
      <w:tr w:rsidR="00D32938" w:rsidRPr="00D32938" w:rsidTr="00D25782">
        <w:tc>
          <w:tcPr>
            <w:tcW w:w="2518" w:type="dxa"/>
          </w:tcPr>
          <w:p w:rsidR="00057035" w:rsidRPr="00D32938" w:rsidRDefault="00057035" w:rsidP="00D25782">
            <w:pPr>
              <w:rPr>
                <w:rFonts w:hAnsi="標楷體" w:cs="標楷體"/>
                <w:kern w:val="0"/>
                <w:sz w:val="24"/>
                <w:szCs w:val="24"/>
                <w:lang w:val="x-none"/>
              </w:rPr>
            </w:pPr>
            <w:r w:rsidRPr="00D32938">
              <w:rPr>
                <w:rFonts w:hAnsi="標楷體" w:cs="標楷體" w:hint="eastAsia"/>
                <w:kern w:val="0"/>
                <w:sz w:val="24"/>
                <w:szCs w:val="24"/>
                <w:lang w:val="x-none"/>
              </w:rPr>
              <w:t>國立中央大學</w:t>
            </w:r>
          </w:p>
        </w:tc>
        <w:tc>
          <w:tcPr>
            <w:tcW w:w="614" w:type="dxa"/>
            <w:vAlign w:val="center"/>
          </w:tcPr>
          <w:p w:rsidR="00057035" w:rsidRPr="00D32938" w:rsidRDefault="00057035" w:rsidP="00D25782">
            <w:pPr>
              <w:jc w:val="center"/>
              <w:rPr>
                <w:sz w:val="24"/>
                <w:szCs w:val="24"/>
              </w:rPr>
            </w:pPr>
            <w:r w:rsidRPr="00D32938">
              <w:rPr>
                <w:rFonts w:hint="eastAsia"/>
                <w:sz w:val="24"/>
                <w:szCs w:val="24"/>
              </w:rPr>
              <w:t>7</w:t>
            </w:r>
          </w:p>
        </w:tc>
        <w:tc>
          <w:tcPr>
            <w:tcW w:w="615" w:type="dxa"/>
            <w:vAlign w:val="center"/>
          </w:tcPr>
          <w:p w:rsidR="00057035" w:rsidRPr="00D32938" w:rsidRDefault="00057035" w:rsidP="00D25782">
            <w:pPr>
              <w:jc w:val="center"/>
              <w:rPr>
                <w:sz w:val="24"/>
                <w:szCs w:val="24"/>
              </w:rPr>
            </w:pPr>
            <w:r w:rsidRPr="00D32938">
              <w:rPr>
                <w:rFonts w:hint="eastAsia"/>
                <w:sz w:val="24"/>
                <w:szCs w:val="24"/>
              </w:rPr>
              <w:t>3</w:t>
            </w:r>
          </w:p>
        </w:tc>
        <w:tc>
          <w:tcPr>
            <w:tcW w:w="614" w:type="dxa"/>
            <w:vAlign w:val="center"/>
          </w:tcPr>
          <w:p w:rsidR="00057035" w:rsidRPr="00D32938" w:rsidRDefault="00057035" w:rsidP="00D25782">
            <w:pPr>
              <w:jc w:val="center"/>
              <w:rPr>
                <w:sz w:val="24"/>
                <w:szCs w:val="24"/>
              </w:rPr>
            </w:pPr>
            <w:r w:rsidRPr="00D32938">
              <w:rPr>
                <w:rFonts w:hint="eastAsia"/>
                <w:sz w:val="24"/>
                <w:szCs w:val="24"/>
              </w:rPr>
              <w:t>2</w:t>
            </w:r>
          </w:p>
        </w:tc>
        <w:tc>
          <w:tcPr>
            <w:tcW w:w="615" w:type="dxa"/>
            <w:vAlign w:val="center"/>
          </w:tcPr>
          <w:p w:rsidR="00057035" w:rsidRPr="00D32938" w:rsidRDefault="00057035" w:rsidP="00D25782">
            <w:pPr>
              <w:jc w:val="center"/>
              <w:rPr>
                <w:sz w:val="24"/>
                <w:szCs w:val="24"/>
              </w:rPr>
            </w:pPr>
            <w:r w:rsidRPr="00D32938">
              <w:rPr>
                <w:rFonts w:hint="eastAsia"/>
                <w:sz w:val="24"/>
                <w:szCs w:val="24"/>
              </w:rPr>
              <w:t>1</w:t>
            </w:r>
          </w:p>
        </w:tc>
        <w:tc>
          <w:tcPr>
            <w:tcW w:w="615" w:type="dxa"/>
            <w:vAlign w:val="center"/>
          </w:tcPr>
          <w:p w:rsidR="00057035" w:rsidRPr="00D32938" w:rsidRDefault="00057035" w:rsidP="00D25782">
            <w:pPr>
              <w:jc w:val="center"/>
              <w:rPr>
                <w:sz w:val="24"/>
                <w:szCs w:val="24"/>
              </w:rPr>
            </w:pPr>
            <w:r w:rsidRPr="00D32938">
              <w:rPr>
                <w:rFonts w:hint="eastAsia"/>
                <w:sz w:val="24"/>
                <w:szCs w:val="24"/>
              </w:rPr>
              <w:t>2</w:t>
            </w:r>
          </w:p>
        </w:tc>
        <w:tc>
          <w:tcPr>
            <w:tcW w:w="614" w:type="dxa"/>
            <w:vAlign w:val="center"/>
          </w:tcPr>
          <w:p w:rsidR="00057035" w:rsidRPr="00D32938" w:rsidRDefault="00057035" w:rsidP="00D25782">
            <w:pPr>
              <w:jc w:val="center"/>
              <w:rPr>
                <w:sz w:val="24"/>
                <w:szCs w:val="24"/>
              </w:rPr>
            </w:pPr>
            <w:r w:rsidRPr="00D32938">
              <w:rPr>
                <w:rFonts w:hint="eastAsia"/>
                <w:sz w:val="24"/>
                <w:szCs w:val="24"/>
              </w:rPr>
              <w:t>1</w:t>
            </w:r>
          </w:p>
        </w:tc>
        <w:tc>
          <w:tcPr>
            <w:tcW w:w="615" w:type="dxa"/>
            <w:vAlign w:val="center"/>
          </w:tcPr>
          <w:p w:rsidR="00057035" w:rsidRPr="00D32938" w:rsidRDefault="00057035" w:rsidP="00D25782">
            <w:pPr>
              <w:jc w:val="center"/>
              <w:rPr>
                <w:sz w:val="24"/>
                <w:szCs w:val="24"/>
              </w:rPr>
            </w:pPr>
            <w:r w:rsidRPr="00D32938">
              <w:rPr>
                <w:rFonts w:hint="eastAsia"/>
                <w:sz w:val="24"/>
                <w:szCs w:val="24"/>
              </w:rPr>
              <w:t>1</w:t>
            </w:r>
          </w:p>
        </w:tc>
        <w:tc>
          <w:tcPr>
            <w:tcW w:w="615" w:type="dxa"/>
            <w:vAlign w:val="center"/>
          </w:tcPr>
          <w:p w:rsidR="00057035" w:rsidRPr="00D32938" w:rsidRDefault="00057035" w:rsidP="00D25782">
            <w:pPr>
              <w:jc w:val="center"/>
              <w:rPr>
                <w:sz w:val="24"/>
                <w:szCs w:val="24"/>
              </w:rPr>
            </w:pPr>
            <w:r w:rsidRPr="00D32938">
              <w:rPr>
                <w:rFonts w:hint="eastAsia"/>
                <w:sz w:val="24"/>
                <w:szCs w:val="24"/>
              </w:rPr>
              <w:t>3</w:t>
            </w:r>
          </w:p>
        </w:tc>
        <w:tc>
          <w:tcPr>
            <w:tcW w:w="614" w:type="dxa"/>
            <w:vAlign w:val="center"/>
          </w:tcPr>
          <w:p w:rsidR="00057035" w:rsidRPr="00D32938" w:rsidRDefault="00057035" w:rsidP="00D25782">
            <w:pPr>
              <w:jc w:val="center"/>
              <w:rPr>
                <w:sz w:val="24"/>
                <w:szCs w:val="24"/>
              </w:rPr>
            </w:pPr>
            <w:r w:rsidRPr="00D32938">
              <w:rPr>
                <w:rFonts w:hint="eastAsia"/>
                <w:sz w:val="24"/>
                <w:szCs w:val="24"/>
              </w:rPr>
              <w:t>2</w:t>
            </w:r>
          </w:p>
        </w:tc>
        <w:tc>
          <w:tcPr>
            <w:tcW w:w="615" w:type="dxa"/>
            <w:vAlign w:val="center"/>
          </w:tcPr>
          <w:p w:rsidR="00057035" w:rsidRPr="00D32938" w:rsidRDefault="00057035" w:rsidP="00D25782">
            <w:pPr>
              <w:jc w:val="center"/>
              <w:rPr>
                <w:sz w:val="24"/>
                <w:szCs w:val="24"/>
              </w:rPr>
            </w:pPr>
            <w:r w:rsidRPr="00D32938">
              <w:rPr>
                <w:rFonts w:hint="eastAsia"/>
                <w:sz w:val="24"/>
                <w:szCs w:val="24"/>
              </w:rPr>
              <w:t>1</w:t>
            </w:r>
          </w:p>
        </w:tc>
        <w:tc>
          <w:tcPr>
            <w:tcW w:w="615" w:type="dxa"/>
            <w:vAlign w:val="center"/>
          </w:tcPr>
          <w:p w:rsidR="00057035" w:rsidRPr="00D32938" w:rsidRDefault="00057035" w:rsidP="00D25782">
            <w:pPr>
              <w:jc w:val="center"/>
              <w:rPr>
                <w:sz w:val="24"/>
                <w:szCs w:val="24"/>
              </w:rPr>
            </w:pPr>
            <w:r w:rsidRPr="00D32938">
              <w:rPr>
                <w:rFonts w:hint="eastAsia"/>
                <w:sz w:val="24"/>
                <w:szCs w:val="24"/>
              </w:rPr>
              <w:t>2</w:t>
            </w:r>
          </w:p>
          <w:p w:rsidR="00057035" w:rsidRPr="00D32938" w:rsidRDefault="00057035" w:rsidP="00D25782">
            <w:pPr>
              <w:jc w:val="center"/>
              <w:rPr>
                <w:sz w:val="24"/>
                <w:szCs w:val="24"/>
              </w:rPr>
            </w:pPr>
            <w:r w:rsidRPr="00D32938">
              <w:rPr>
                <w:rFonts w:hint="eastAsia"/>
                <w:sz w:val="24"/>
                <w:szCs w:val="24"/>
              </w:rPr>
              <w:t>(1)</w:t>
            </w:r>
          </w:p>
        </w:tc>
        <w:tc>
          <w:tcPr>
            <w:tcW w:w="615" w:type="dxa"/>
          </w:tcPr>
          <w:p w:rsidR="00057035" w:rsidRPr="00D32938" w:rsidRDefault="00057035" w:rsidP="00D25782">
            <w:pPr>
              <w:jc w:val="center"/>
              <w:rPr>
                <w:sz w:val="24"/>
                <w:szCs w:val="24"/>
              </w:rPr>
            </w:pPr>
            <w:r w:rsidRPr="00D32938">
              <w:rPr>
                <w:rFonts w:hint="eastAsia"/>
                <w:sz w:val="24"/>
                <w:szCs w:val="24"/>
              </w:rPr>
              <w:t>25</w:t>
            </w:r>
          </w:p>
        </w:tc>
      </w:tr>
      <w:tr w:rsidR="00D32938" w:rsidRPr="00D32938" w:rsidTr="00D25782">
        <w:tc>
          <w:tcPr>
            <w:tcW w:w="2518" w:type="dxa"/>
          </w:tcPr>
          <w:p w:rsidR="00057035" w:rsidRPr="00D32938" w:rsidRDefault="00057035" w:rsidP="00D25782">
            <w:pPr>
              <w:rPr>
                <w:rFonts w:hAnsi="標楷體" w:cs="標楷體"/>
                <w:kern w:val="0"/>
                <w:sz w:val="24"/>
                <w:szCs w:val="24"/>
                <w:lang w:val="x-none"/>
              </w:rPr>
            </w:pPr>
            <w:r w:rsidRPr="00D32938">
              <w:rPr>
                <w:rFonts w:hAnsi="標楷體" w:cs="標楷體" w:hint="eastAsia"/>
                <w:kern w:val="0"/>
                <w:sz w:val="24"/>
                <w:szCs w:val="24"/>
                <w:lang w:val="x-none"/>
              </w:rPr>
              <w:t>國立中正大學</w:t>
            </w:r>
          </w:p>
        </w:tc>
        <w:tc>
          <w:tcPr>
            <w:tcW w:w="614" w:type="dxa"/>
            <w:vAlign w:val="center"/>
          </w:tcPr>
          <w:p w:rsidR="00057035" w:rsidRPr="00D32938" w:rsidRDefault="00057035" w:rsidP="00D25782">
            <w:pPr>
              <w:jc w:val="center"/>
              <w:rPr>
                <w:sz w:val="24"/>
                <w:szCs w:val="24"/>
              </w:rPr>
            </w:pPr>
            <w:r w:rsidRPr="00D32938">
              <w:rPr>
                <w:rFonts w:hint="eastAsia"/>
                <w:sz w:val="24"/>
                <w:szCs w:val="24"/>
              </w:rPr>
              <w:t>1</w:t>
            </w: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r w:rsidRPr="00D32938">
              <w:rPr>
                <w:rFonts w:hint="eastAsia"/>
                <w:sz w:val="24"/>
                <w:szCs w:val="24"/>
              </w:rPr>
              <w:t>1</w:t>
            </w: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tcPr>
          <w:p w:rsidR="00057035" w:rsidRPr="00D32938" w:rsidRDefault="00057035" w:rsidP="00D25782">
            <w:pPr>
              <w:jc w:val="center"/>
              <w:rPr>
                <w:sz w:val="24"/>
                <w:szCs w:val="24"/>
              </w:rPr>
            </w:pPr>
            <w:r w:rsidRPr="00D32938">
              <w:rPr>
                <w:rFonts w:hint="eastAsia"/>
                <w:sz w:val="24"/>
                <w:szCs w:val="24"/>
              </w:rPr>
              <w:t>2</w:t>
            </w:r>
          </w:p>
        </w:tc>
      </w:tr>
      <w:tr w:rsidR="00D32938" w:rsidRPr="00D32938" w:rsidTr="00D25782">
        <w:tc>
          <w:tcPr>
            <w:tcW w:w="2518" w:type="dxa"/>
          </w:tcPr>
          <w:p w:rsidR="00057035" w:rsidRPr="00D32938" w:rsidRDefault="00057035" w:rsidP="00D25782">
            <w:pPr>
              <w:rPr>
                <w:rFonts w:hAnsi="標楷體" w:cs="標楷體"/>
                <w:kern w:val="0"/>
                <w:sz w:val="24"/>
                <w:szCs w:val="24"/>
                <w:lang w:val="x-none"/>
              </w:rPr>
            </w:pPr>
            <w:r w:rsidRPr="00D32938">
              <w:rPr>
                <w:rFonts w:hAnsi="標楷體" w:cs="標楷體" w:hint="eastAsia"/>
                <w:kern w:val="0"/>
                <w:sz w:val="24"/>
                <w:szCs w:val="24"/>
                <w:lang w:val="x-none"/>
              </w:rPr>
              <w:t>國立中興大學</w:t>
            </w:r>
          </w:p>
        </w:tc>
        <w:tc>
          <w:tcPr>
            <w:tcW w:w="614" w:type="dxa"/>
            <w:vAlign w:val="center"/>
          </w:tcPr>
          <w:p w:rsidR="00057035" w:rsidRPr="00D32938" w:rsidRDefault="00057035" w:rsidP="00D25782">
            <w:pPr>
              <w:jc w:val="center"/>
              <w:rPr>
                <w:sz w:val="24"/>
                <w:szCs w:val="24"/>
              </w:rPr>
            </w:pPr>
            <w:r w:rsidRPr="00D32938">
              <w:rPr>
                <w:rFonts w:hint="eastAsia"/>
                <w:sz w:val="24"/>
                <w:szCs w:val="24"/>
              </w:rPr>
              <w:t>9</w:t>
            </w: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r w:rsidRPr="00D32938">
              <w:rPr>
                <w:rFonts w:hint="eastAsia"/>
                <w:sz w:val="24"/>
                <w:szCs w:val="24"/>
              </w:rPr>
              <w:t>2</w:t>
            </w: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r w:rsidRPr="00D32938">
              <w:rPr>
                <w:rFonts w:hint="eastAsia"/>
                <w:sz w:val="24"/>
                <w:szCs w:val="24"/>
              </w:rPr>
              <w:t>1</w:t>
            </w:r>
          </w:p>
        </w:tc>
        <w:tc>
          <w:tcPr>
            <w:tcW w:w="615" w:type="dxa"/>
          </w:tcPr>
          <w:p w:rsidR="00057035" w:rsidRPr="00D32938" w:rsidRDefault="00057035" w:rsidP="00D25782">
            <w:pPr>
              <w:jc w:val="center"/>
              <w:rPr>
                <w:sz w:val="24"/>
                <w:szCs w:val="24"/>
              </w:rPr>
            </w:pPr>
            <w:r w:rsidRPr="00D32938">
              <w:rPr>
                <w:rFonts w:hint="eastAsia"/>
                <w:sz w:val="24"/>
                <w:szCs w:val="24"/>
              </w:rPr>
              <w:t>12</w:t>
            </w:r>
          </w:p>
        </w:tc>
      </w:tr>
      <w:tr w:rsidR="00D32938" w:rsidRPr="00D32938" w:rsidTr="00D25782">
        <w:tc>
          <w:tcPr>
            <w:tcW w:w="2518" w:type="dxa"/>
          </w:tcPr>
          <w:p w:rsidR="00057035" w:rsidRPr="00D32938" w:rsidRDefault="00057035" w:rsidP="00D25782">
            <w:pPr>
              <w:overflowPunct/>
              <w:adjustRightInd w:val="0"/>
              <w:snapToGrid w:val="0"/>
              <w:jc w:val="left"/>
              <w:rPr>
                <w:rFonts w:hAnsi="標楷體" w:cs="標楷體"/>
                <w:kern w:val="0"/>
                <w:sz w:val="24"/>
                <w:szCs w:val="24"/>
                <w:lang w:val="x-none"/>
              </w:rPr>
            </w:pPr>
            <w:r w:rsidRPr="00D32938">
              <w:rPr>
                <w:rFonts w:hAnsi="標楷體" w:cs="標楷體" w:hint="eastAsia"/>
                <w:kern w:val="0"/>
                <w:sz w:val="24"/>
                <w:szCs w:val="24"/>
                <w:lang w:val="x-none"/>
              </w:rPr>
              <w:t>國立交通大學</w:t>
            </w:r>
          </w:p>
        </w:tc>
        <w:tc>
          <w:tcPr>
            <w:tcW w:w="614" w:type="dxa"/>
            <w:vAlign w:val="center"/>
          </w:tcPr>
          <w:p w:rsidR="00057035" w:rsidRPr="00D32938" w:rsidRDefault="00057035" w:rsidP="00D25782">
            <w:pPr>
              <w:jc w:val="center"/>
              <w:rPr>
                <w:sz w:val="24"/>
                <w:szCs w:val="24"/>
              </w:rPr>
            </w:pPr>
            <w:r w:rsidRPr="00D32938">
              <w:rPr>
                <w:rFonts w:hint="eastAsia"/>
                <w:sz w:val="24"/>
                <w:szCs w:val="24"/>
              </w:rPr>
              <w:t>2</w:t>
            </w:r>
          </w:p>
          <w:p w:rsidR="00057035" w:rsidRPr="00D32938" w:rsidRDefault="00057035" w:rsidP="00D25782">
            <w:pPr>
              <w:jc w:val="center"/>
              <w:rPr>
                <w:sz w:val="24"/>
                <w:szCs w:val="24"/>
              </w:rPr>
            </w:pPr>
            <w:r w:rsidRPr="00D32938">
              <w:rPr>
                <w:rFonts w:hint="eastAsia"/>
                <w:sz w:val="24"/>
                <w:szCs w:val="24"/>
              </w:rPr>
              <w:t>(1)</w:t>
            </w:r>
          </w:p>
        </w:tc>
        <w:tc>
          <w:tcPr>
            <w:tcW w:w="615" w:type="dxa"/>
            <w:vAlign w:val="center"/>
          </w:tcPr>
          <w:p w:rsidR="00057035" w:rsidRPr="00D32938" w:rsidRDefault="00057035" w:rsidP="00D25782">
            <w:pPr>
              <w:jc w:val="center"/>
              <w:rPr>
                <w:sz w:val="24"/>
                <w:szCs w:val="24"/>
              </w:rPr>
            </w:pPr>
            <w:r w:rsidRPr="00D32938">
              <w:rPr>
                <w:rFonts w:hint="eastAsia"/>
                <w:sz w:val="24"/>
                <w:szCs w:val="24"/>
              </w:rPr>
              <w:t>5</w:t>
            </w:r>
          </w:p>
          <w:p w:rsidR="00057035" w:rsidRPr="00D32938" w:rsidRDefault="00057035" w:rsidP="00D25782">
            <w:pPr>
              <w:jc w:val="center"/>
              <w:rPr>
                <w:sz w:val="24"/>
                <w:szCs w:val="24"/>
              </w:rPr>
            </w:pPr>
            <w:r w:rsidRPr="00D32938">
              <w:rPr>
                <w:rFonts w:hint="eastAsia"/>
                <w:sz w:val="24"/>
                <w:szCs w:val="24"/>
              </w:rPr>
              <w:t>(1)</w:t>
            </w:r>
          </w:p>
        </w:tc>
        <w:tc>
          <w:tcPr>
            <w:tcW w:w="614" w:type="dxa"/>
            <w:vAlign w:val="center"/>
          </w:tcPr>
          <w:p w:rsidR="00057035" w:rsidRPr="00D32938" w:rsidRDefault="00057035" w:rsidP="00D25782">
            <w:pPr>
              <w:jc w:val="center"/>
              <w:rPr>
                <w:sz w:val="24"/>
                <w:szCs w:val="24"/>
              </w:rPr>
            </w:pPr>
            <w:r w:rsidRPr="00D32938">
              <w:rPr>
                <w:rFonts w:hint="eastAsia"/>
                <w:sz w:val="24"/>
                <w:szCs w:val="24"/>
              </w:rPr>
              <w:t>1</w:t>
            </w:r>
          </w:p>
        </w:tc>
        <w:tc>
          <w:tcPr>
            <w:tcW w:w="615" w:type="dxa"/>
            <w:vAlign w:val="center"/>
          </w:tcPr>
          <w:p w:rsidR="00057035" w:rsidRPr="00D32938" w:rsidRDefault="00057035" w:rsidP="00D25782">
            <w:pPr>
              <w:jc w:val="center"/>
              <w:rPr>
                <w:sz w:val="24"/>
                <w:szCs w:val="24"/>
              </w:rPr>
            </w:pPr>
            <w:r w:rsidRPr="00D32938">
              <w:rPr>
                <w:rFonts w:hint="eastAsia"/>
                <w:sz w:val="24"/>
                <w:szCs w:val="24"/>
              </w:rPr>
              <w:t>3</w:t>
            </w:r>
          </w:p>
        </w:tc>
        <w:tc>
          <w:tcPr>
            <w:tcW w:w="615" w:type="dxa"/>
            <w:vAlign w:val="center"/>
          </w:tcPr>
          <w:p w:rsidR="00057035" w:rsidRPr="00D32938" w:rsidRDefault="00057035" w:rsidP="00D25782">
            <w:pPr>
              <w:jc w:val="center"/>
              <w:rPr>
                <w:sz w:val="24"/>
                <w:szCs w:val="24"/>
              </w:rPr>
            </w:pPr>
            <w:r w:rsidRPr="00D32938">
              <w:rPr>
                <w:rFonts w:hint="eastAsia"/>
                <w:sz w:val="24"/>
                <w:szCs w:val="24"/>
              </w:rPr>
              <w:t>3</w:t>
            </w:r>
          </w:p>
        </w:tc>
        <w:tc>
          <w:tcPr>
            <w:tcW w:w="614" w:type="dxa"/>
            <w:vAlign w:val="center"/>
          </w:tcPr>
          <w:p w:rsidR="00057035" w:rsidRPr="00D32938" w:rsidRDefault="00057035" w:rsidP="00D25782">
            <w:pPr>
              <w:jc w:val="center"/>
              <w:rPr>
                <w:sz w:val="24"/>
                <w:szCs w:val="24"/>
              </w:rPr>
            </w:pPr>
            <w:r w:rsidRPr="00D32938">
              <w:rPr>
                <w:rFonts w:hint="eastAsia"/>
                <w:sz w:val="24"/>
                <w:szCs w:val="24"/>
              </w:rPr>
              <w:t>3</w:t>
            </w:r>
          </w:p>
          <w:p w:rsidR="00057035" w:rsidRPr="00D32938" w:rsidRDefault="00057035" w:rsidP="00D25782">
            <w:pPr>
              <w:jc w:val="center"/>
              <w:rPr>
                <w:sz w:val="24"/>
                <w:szCs w:val="24"/>
              </w:rPr>
            </w:pPr>
            <w:r w:rsidRPr="00D32938">
              <w:rPr>
                <w:rFonts w:hint="eastAsia"/>
                <w:sz w:val="24"/>
                <w:szCs w:val="24"/>
              </w:rPr>
              <w:t>(1)</w:t>
            </w:r>
          </w:p>
        </w:tc>
        <w:tc>
          <w:tcPr>
            <w:tcW w:w="615" w:type="dxa"/>
            <w:vAlign w:val="center"/>
          </w:tcPr>
          <w:p w:rsidR="00057035" w:rsidRPr="00D32938" w:rsidRDefault="00057035" w:rsidP="00D25782">
            <w:pPr>
              <w:jc w:val="center"/>
              <w:rPr>
                <w:sz w:val="24"/>
                <w:szCs w:val="24"/>
              </w:rPr>
            </w:pPr>
            <w:r w:rsidRPr="00D32938">
              <w:rPr>
                <w:rFonts w:hint="eastAsia"/>
                <w:sz w:val="24"/>
                <w:szCs w:val="24"/>
              </w:rPr>
              <w:t>1</w:t>
            </w:r>
          </w:p>
        </w:tc>
        <w:tc>
          <w:tcPr>
            <w:tcW w:w="615" w:type="dxa"/>
            <w:vAlign w:val="center"/>
          </w:tcPr>
          <w:p w:rsidR="00057035" w:rsidRPr="00D32938" w:rsidRDefault="00057035" w:rsidP="00D25782">
            <w:pPr>
              <w:jc w:val="center"/>
              <w:rPr>
                <w:sz w:val="24"/>
                <w:szCs w:val="24"/>
              </w:rPr>
            </w:pPr>
            <w:r w:rsidRPr="00D32938">
              <w:rPr>
                <w:rFonts w:hint="eastAsia"/>
                <w:sz w:val="24"/>
                <w:szCs w:val="24"/>
              </w:rPr>
              <w:t>1</w:t>
            </w:r>
          </w:p>
        </w:tc>
        <w:tc>
          <w:tcPr>
            <w:tcW w:w="614" w:type="dxa"/>
            <w:vAlign w:val="center"/>
          </w:tcPr>
          <w:p w:rsidR="00057035" w:rsidRPr="00D32938" w:rsidRDefault="00057035" w:rsidP="00D25782">
            <w:pPr>
              <w:jc w:val="center"/>
              <w:rPr>
                <w:sz w:val="24"/>
                <w:szCs w:val="24"/>
              </w:rPr>
            </w:pPr>
            <w:r w:rsidRPr="00D32938">
              <w:rPr>
                <w:rFonts w:hint="eastAsia"/>
                <w:sz w:val="24"/>
                <w:szCs w:val="24"/>
              </w:rPr>
              <w:t>2</w:t>
            </w:r>
          </w:p>
        </w:tc>
        <w:tc>
          <w:tcPr>
            <w:tcW w:w="615" w:type="dxa"/>
            <w:vAlign w:val="center"/>
          </w:tcPr>
          <w:p w:rsidR="00057035" w:rsidRPr="00D32938" w:rsidRDefault="00057035" w:rsidP="00D25782">
            <w:pPr>
              <w:jc w:val="center"/>
              <w:rPr>
                <w:sz w:val="24"/>
                <w:szCs w:val="24"/>
              </w:rPr>
            </w:pPr>
            <w:r w:rsidRPr="00D32938">
              <w:rPr>
                <w:rFonts w:hint="eastAsia"/>
                <w:sz w:val="24"/>
                <w:szCs w:val="24"/>
              </w:rPr>
              <w:t>1</w:t>
            </w:r>
          </w:p>
        </w:tc>
        <w:tc>
          <w:tcPr>
            <w:tcW w:w="615" w:type="dxa"/>
            <w:vAlign w:val="center"/>
          </w:tcPr>
          <w:p w:rsidR="00057035" w:rsidRPr="00D32938" w:rsidRDefault="00057035" w:rsidP="00D25782">
            <w:pPr>
              <w:jc w:val="center"/>
              <w:rPr>
                <w:sz w:val="24"/>
                <w:szCs w:val="24"/>
              </w:rPr>
            </w:pPr>
            <w:r w:rsidRPr="00D32938">
              <w:rPr>
                <w:rFonts w:hint="eastAsia"/>
                <w:sz w:val="24"/>
                <w:szCs w:val="24"/>
              </w:rPr>
              <w:t>3</w:t>
            </w:r>
          </w:p>
          <w:p w:rsidR="00057035" w:rsidRPr="00D32938" w:rsidRDefault="00057035" w:rsidP="00D25782">
            <w:pPr>
              <w:jc w:val="center"/>
              <w:rPr>
                <w:sz w:val="24"/>
                <w:szCs w:val="24"/>
              </w:rPr>
            </w:pPr>
            <w:r w:rsidRPr="00D32938">
              <w:rPr>
                <w:rFonts w:hint="eastAsia"/>
                <w:sz w:val="24"/>
                <w:szCs w:val="24"/>
              </w:rPr>
              <w:t>(1)</w:t>
            </w:r>
          </w:p>
        </w:tc>
        <w:tc>
          <w:tcPr>
            <w:tcW w:w="615" w:type="dxa"/>
          </w:tcPr>
          <w:p w:rsidR="00057035" w:rsidRPr="00D32938" w:rsidRDefault="00057035" w:rsidP="00D25782">
            <w:pPr>
              <w:jc w:val="center"/>
              <w:rPr>
                <w:sz w:val="24"/>
                <w:szCs w:val="24"/>
              </w:rPr>
            </w:pPr>
            <w:r w:rsidRPr="00D32938">
              <w:rPr>
                <w:rFonts w:hint="eastAsia"/>
                <w:sz w:val="24"/>
                <w:szCs w:val="24"/>
              </w:rPr>
              <w:t>25</w:t>
            </w:r>
          </w:p>
        </w:tc>
      </w:tr>
      <w:tr w:rsidR="00D32938" w:rsidRPr="00D32938" w:rsidTr="00D25782">
        <w:tc>
          <w:tcPr>
            <w:tcW w:w="2518" w:type="dxa"/>
          </w:tcPr>
          <w:p w:rsidR="00057035" w:rsidRPr="00D32938" w:rsidRDefault="00057035" w:rsidP="00D25782">
            <w:pPr>
              <w:rPr>
                <w:rFonts w:hAnsi="標楷體" w:cs="標楷體"/>
                <w:kern w:val="0"/>
                <w:sz w:val="24"/>
                <w:szCs w:val="24"/>
                <w:lang w:val="x-none"/>
              </w:rPr>
            </w:pPr>
            <w:r w:rsidRPr="00D32938">
              <w:rPr>
                <w:rFonts w:hAnsi="標楷體" w:cs="標楷體" w:hint="eastAsia"/>
                <w:kern w:val="0"/>
                <w:sz w:val="24"/>
                <w:szCs w:val="24"/>
                <w:lang w:val="x-none"/>
              </w:rPr>
              <w:t>國立成功大學</w:t>
            </w:r>
          </w:p>
        </w:tc>
        <w:tc>
          <w:tcPr>
            <w:tcW w:w="614" w:type="dxa"/>
            <w:vAlign w:val="center"/>
          </w:tcPr>
          <w:p w:rsidR="00057035" w:rsidRPr="00D32938" w:rsidRDefault="00057035" w:rsidP="00D25782">
            <w:pPr>
              <w:jc w:val="center"/>
              <w:rPr>
                <w:sz w:val="24"/>
                <w:szCs w:val="24"/>
              </w:rPr>
            </w:pPr>
            <w:r w:rsidRPr="00D32938">
              <w:rPr>
                <w:rFonts w:hint="eastAsia"/>
                <w:sz w:val="24"/>
                <w:szCs w:val="24"/>
              </w:rPr>
              <w:t>9</w:t>
            </w:r>
          </w:p>
        </w:tc>
        <w:tc>
          <w:tcPr>
            <w:tcW w:w="615" w:type="dxa"/>
            <w:vAlign w:val="center"/>
          </w:tcPr>
          <w:p w:rsidR="00057035" w:rsidRPr="00D32938" w:rsidRDefault="00057035" w:rsidP="00D25782">
            <w:pPr>
              <w:jc w:val="center"/>
              <w:rPr>
                <w:sz w:val="24"/>
                <w:szCs w:val="24"/>
              </w:rPr>
            </w:pPr>
            <w:r w:rsidRPr="00D32938">
              <w:rPr>
                <w:rFonts w:hint="eastAsia"/>
                <w:sz w:val="24"/>
                <w:szCs w:val="24"/>
              </w:rPr>
              <w:t>5</w:t>
            </w:r>
          </w:p>
        </w:tc>
        <w:tc>
          <w:tcPr>
            <w:tcW w:w="614" w:type="dxa"/>
            <w:vAlign w:val="center"/>
          </w:tcPr>
          <w:p w:rsidR="00057035" w:rsidRPr="00D32938" w:rsidRDefault="00057035" w:rsidP="00D25782">
            <w:pPr>
              <w:jc w:val="center"/>
              <w:rPr>
                <w:sz w:val="24"/>
                <w:szCs w:val="24"/>
              </w:rPr>
            </w:pPr>
            <w:r w:rsidRPr="00D32938">
              <w:rPr>
                <w:rFonts w:hint="eastAsia"/>
                <w:sz w:val="24"/>
                <w:szCs w:val="24"/>
              </w:rPr>
              <w:t>2</w:t>
            </w:r>
          </w:p>
        </w:tc>
        <w:tc>
          <w:tcPr>
            <w:tcW w:w="615" w:type="dxa"/>
            <w:vAlign w:val="center"/>
          </w:tcPr>
          <w:p w:rsidR="00057035" w:rsidRPr="00D32938" w:rsidRDefault="00057035" w:rsidP="00D25782">
            <w:pPr>
              <w:jc w:val="center"/>
              <w:rPr>
                <w:sz w:val="24"/>
                <w:szCs w:val="24"/>
              </w:rPr>
            </w:pPr>
            <w:r w:rsidRPr="00D32938">
              <w:rPr>
                <w:rFonts w:hint="eastAsia"/>
                <w:sz w:val="24"/>
                <w:szCs w:val="24"/>
              </w:rPr>
              <w:t>3</w:t>
            </w:r>
          </w:p>
        </w:tc>
        <w:tc>
          <w:tcPr>
            <w:tcW w:w="615" w:type="dxa"/>
            <w:vAlign w:val="center"/>
          </w:tcPr>
          <w:p w:rsidR="00057035" w:rsidRPr="00D32938" w:rsidRDefault="00057035" w:rsidP="00D25782">
            <w:pPr>
              <w:jc w:val="center"/>
              <w:rPr>
                <w:sz w:val="24"/>
                <w:szCs w:val="24"/>
              </w:rPr>
            </w:pPr>
            <w:r w:rsidRPr="00D32938">
              <w:rPr>
                <w:rFonts w:hint="eastAsia"/>
                <w:sz w:val="24"/>
                <w:szCs w:val="24"/>
              </w:rPr>
              <w:t>2</w:t>
            </w:r>
          </w:p>
        </w:tc>
        <w:tc>
          <w:tcPr>
            <w:tcW w:w="614" w:type="dxa"/>
            <w:vAlign w:val="center"/>
          </w:tcPr>
          <w:p w:rsidR="00057035" w:rsidRPr="00D32938" w:rsidRDefault="00057035" w:rsidP="00D25782">
            <w:pPr>
              <w:jc w:val="center"/>
              <w:rPr>
                <w:sz w:val="24"/>
                <w:szCs w:val="24"/>
              </w:rPr>
            </w:pPr>
            <w:r w:rsidRPr="00D32938">
              <w:rPr>
                <w:rFonts w:hint="eastAsia"/>
                <w:sz w:val="24"/>
                <w:szCs w:val="24"/>
              </w:rPr>
              <w:t>6</w:t>
            </w:r>
          </w:p>
        </w:tc>
        <w:tc>
          <w:tcPr>
            <w:tcW w:w="615" w:type="dxa"/>
            <w:vAlign w:val="center"/>
          </w:tcPr>
          <w:p w:rsidR="00057035" w:rsidRPr="00D32938" w:rsidRDefault="00057035" w:rsidP="00D25782">
            <w:pPr>
              <w:jc w:val="center"/>
              <w:rPr>
                <w:sz w:val="24"/>
                <w:szCs w:val="24"/>
              </w:rPr>
            </w:pPr>
            <w:r w:rsidRPr="00D32938">
              <w:rPr>
                <w:rFonts w:hint="eastAsia"/>
                <w:sz w:val="24"/>
                <w:szCs w:val="24"/>
              </w:rPr>
              <w:t>4</w:t>
            </w:r>
          </w:p>
        </w:tc>
        <w:tc>
          <w:tcPr>
            <w:tcW w:w="615" w:type="dxa"/>
            <w:vAlign w:val="center"/>
          </w:tcPr>
          <w:p w:rsidR="00057035" w:rsidRPr="00D32938" w:rsidRDefault="00057035" w:rsidP="00D25782">
            <w:pPr>
              <w:jc w:val="center"/>
              <w:rPr>
                <w:sz w:val="24"/>
                <w:szCs w:val="24"/>
              </w:rPr>
            </w:pPr>
            <w:r w:rsidRPr="00D32938">
              <w:rPr>
                <w:rFonts w:hint="eastAsia"/>
                <w:sz w:val="24"/>
                <w:szCs w:val="24"/>
              </w:rPr>
              <w:t>2</w:t>
            </w:r>
          </w:p>
        </w:tc>
        <w:tc>
          <w:tcPr>
            <w:tcW w:w="614" w:type="dxa"/>
            <w:vAlign w:val="center"/>
          </w:tcPr>
          <w:p w:rsidR="00057035" w:rsidRPr="00D32938" w:rsidRDefault="00057035" w:rsidP="00D25782">
            <w:pPr>
              <w:jc w:val="center"/>
              <w:rPr>
                <w:sz w:val="24"/>
                <w:szCs w:val="24"/>
              </w:rPr>
            </w:pPr>
            <w:r w:rsidRPr="00D32938">
              <w:rPr>
                <w:rFonts w:hint="eastAsia"/>
                <w:sz w:val="24"/>
                <w:szCs w:val="24"/>
              </w:rPr>
              <w:t>3</w:t>
            </w:r>
          </w:p>
        </w:tc>
        <w:tc>
          <w:tcPr>
            <w:tcW w:w="615" w:type="dxa"/>
            <w:vAlign w:val="center"/>
          </w:tcPr>
          <w:p w:rsidR="00057035" w:rsidRPr="00D32938" w:rsidRDefault="00057035" w:rsidP="00D25782">
            <w:pPr>
              <w:jc w:val="center"/>
              <w:rPr>
                <w:sz w:val="24"/>
                <w:szCs w:val="24"/>
              </w:rPr>
            </w:pPr>
            <w:r w:rsidRPr="00D32938">
              <w:rPr>
                <w:rFonts w:hint="eastAsia"/>
                <w:sz w:val="24"/>
                <w:szCs w:val="24"/>
              </w:rPr>
              <w:t>2</w:t>
            </w:r>
          </w:p>
        </w:tc>
        <w:tc>
          <w:tcPr>
            <w:tcW w:w="615" w:type="dxa"/>
            <w:vAlign w:val="center"/>
          </w:tcPr>
          <w:p w:rsidR="00057035" w:rsidRPr="00D32938" w:rsidRDefault="00057035" w:rsidP="00D25782">
            <w:pPr>
              <w:jc w:val="center"/>
              <w:rPr>
                <w:sz w:val="24"/>
                <w:szCs w:val="24"/>
              </w:rPr>
            </w:pPr>
            <w:r w:rsidRPr="00D32938">
              <w:rPr>
                <w:rFonts w:hint="eastAsia"/>
                <w:sz w:val="24"/>
                <w:szCs w:val="24"/>
              </w:rPr>
              <w:t>1</w:t>
            </w:r>
          </w:p>
        </w:tc>
        <w:tc>
          <w:tcPr>
            <w:tcW w:w="615" w:type="dxa"/>
          </w:tcPr>
          <w:p w:rsidR="00057035" w:rsidRPr="00D32938" w:rsidRDefault="00057035" w:rsidP="00D25782">
            <w:pPr>
              <w:jc w:val="center"/>
              <w:rPr>
                <w:sz w:val="24"/>
                <w:szCs w:val="24"/>
              </w:rPr>
            </w:pPr>
            <w:r w:rsidRPr="00D32938">
              <w:rPr>
                <w:rFonts w:hint="eastAsia"/>
                <w:sz w:val="24"/>
                <w:szCs w:val="24"/>
              </w:rPr>
              <w:t>39</w:t>
            </w:r>
          </w:p>
        </w:tc>
      </w:tr>
      <w:tr w:rsidR="00D32938" w:rsidRPr="00D32938" w:rsidTr="00D25782">
        <w:tc>
          <w:tcPr>
            <w:tcW w:w="2518" w:type="dxa"/>
          </w:tcPr>
          <w:p w:rsidR="00057035" w:rsidRPr="00D32938" w:rsidRDefault="00057035" w:rsidP="00D25782">
            <w:pPr>
              <w:rPr>
                <w:rFonts w:hAnsi="標楷體" w:cs="標楷體"/>
                <w:kern w:val="0"/>
                <w:sz w:val="24"/>
                <w:szCs w:val="24"/>
                <w:lang w:val="x-none"/>
              </w:rPr>
            </w:pPr>
            <w:r w:rsidRPr="00D32938">
              <w:rPr>
                <w:rFonts w:hAnsi="標楷體" w:cs="標楷體" w:hint="eastAsia"/>
                <w:kern w:val="0"/>
                <w:sz w:val="24"/>
                <w:szCs w:val="24"/>
                <w:lang w:val="x-none"/>
              </w:rPr>
              <w:t>國立東華大學</w:t>
            </w: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r w:rsidRPr="00D32938">
              <w:rPr>
                <w:rFonts w:hint="eastAsia"/>
                <w:sz w:val="24"/>
                <w:szCs w:val="24"/>
              </w:rPr>
              <w:t>1</w:t>
            </w: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tcPr>
          <w:p w:rsidR="00057035" w:rsidRPr="00D32938" w:rsidRDefault="00057035" w:rsidP="00D25782">
            <w:pPr>
              <w:jc w:val="center"/>
              <w:rPr>
                <w:sz w:val="24"/>
                <w:szCs w:val="24"/>
              </w:rPr>
            </w:pPr>
            <w:r w:rsidRPr="00D32938">
              <w:rPr>
                <w:rFonts w:hint="eastAsia"/>
                <w:sz w:val="24"/>
                <w:szCs w:val="24"/>
              </w:rPr>
              <w:t>1</w:t>
            </w:r>
          </w:p>
        </w:tc>
      </w:tr>
      <w:tr w:rsidR="00D32938" w:rsidRPr="00D32938" w:rsidTr="00D25782">
        <w:tc>
          <w:tcPr>
            <w:tcW w:w="2518" w:type="dxa"/>
          </w:tcPr>
          <w:p w:rsidR="00057035" w:rsidRPr="00D32938" w:rsidRDefault="00057035" w:rsidP="00D25782">
            <w:pPr>
              <w:rPr>
                <w:rFonts w:hAnsi="標楷體" w:cs="標楷體"/>
                <w:kern w:val="0"/>
                <w:sz w:val="24"/>
                <w:szCs w:val="24"/>
                <w:lang w:val="x-none"/>
              </w:rPr>
            </w:pPr>
            <w:r w:rsidRPr="00D32938">
              <w:rPr>
                <w:rFonts w:hAnsi="標楷體" w:cs="標楷體" w:hint="eastAsia"/>
                <w:kern w:val="0"/>
                <w:sz w:val="24"/>
                <w:szCs w:val="24"/>
                <w:lang w:val="x-none"/>
              </w:rPr>
              <w:t>國立屏東科技大學</w:t>
            </w:r>
          </w:p>
        </w:tc>
        <w:tc>
          <w:tcPr>
            <w:tcW w:w="614" w:type="dxa"/>
            <w:vAlign w:val="center"/>
          </w:tcPr>
          <w:p w:rsidR="00057035" w:rsidRPr="00D32938" w:rsidRDefault="00057035" w:rsidP="00D25782">
            <w:pPr>
              <w:jc w:val="center"/>
              <w:rPr>
                <w:sz w:val="24"/>
                <w:szCs w:val="24"/>
              </w:rPr>
            </w:pPr>
            <w:r w:rsidRPr="00D32938">
              <w:rPr>
                <w:rFonts w:hint="eastAsia"/>
                <w:sz w:val="24"/>
                <w:szCs w:val="24"/>
              </w:rPr>
              <w:t>1</w:t>
            </w: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r w:rsidRPr="00D32938">
              <w:rPr>
                <w:rFonts w:hint="eastAsia"/>
                <w:sz w:val="24"/>
                <w:szCs w:val="24"/>
              </w:rPr>
              <w:t>1</w:t>
            </w: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tcPr>
          <w:p w:rsidR="00057035" w:rsidRPr="00D32938" w:rsidRDefault="00057035" w:rsidP="00D25782">
            <w:pPr>
              <w:jc w:val="center"/>
              <w:rPr>
                <w:sz w:val="24"/>
                <w:szCs w:val="24"/>
              </w:rPr>
            </w:pPr>
            <w:r w:rsidRPr="00D32938">
              <w:rPr>
                <w:rFonts w:hint="eastAsia"/>
                <w:sz w:val="24"/>
                <w:szCs w:val="24"/>
              </w:rPr>
              <w:t>2</w:t>
            </w:r>
          </w:p>
        </w:tc>
      </w:tr>
      <w:tr w:rsidR="00D32938" w:rsidRPr="00D32938" w:rsidTr="00D25782">
        <w:tc>
          <w:tcPr>
            <w:tcW w:w="2518" w:type="dxa"/>
          </w:tcPr>
          <w:p w:rsidR="00057035" w:rsidRPr="00D32938" w:rsidRDefault="00057035" w:rsidP="00D25782">
            <w:pPr>
              <w:rPr>
                <w:rFonts w:hAnsi="標楷體" w:cs="標楷體"/>
                <w:kern w:val="0"/>
                <w:sz w:val="24"/>
                <w:szCs w:val="24"/>
                <w:lang w:val="x-none"/>
              </w:rPr>
            </w:pPr>
            <w:r w:rsidRPr="00D32938">
              <w:rPr>
                <w:rFonts w:hAnsi="標楷體" w:cs="標楷體" w:hint="eastAsia"/>
                <w:kern w:val="0"/>
                <w:sz w:val="24"/>
                <w:szCs w:val="24"/>
                <w:lang w:val="x-none"/>
              </w:rPr>
              <w:t>國立政治大學</w:t>
            </w:r>
          </w:p>
        </w:tc>
        <w:tc>
          <w:tcPr>
            <w:tcW w:w="614" w:type="dxa"/>
            <w:vAlign w:val="center"/>
          </w:tcPr>
          <w:p w:rsidR="00057035" w:rsidRPr="00D32938" w:rsidRDefault="00057035" w:rsidP="00D25782">
            <w:pPr>
              <w:jc w:val="center"/>
              <w:rPr>
                <w:sz w:val="24"/>
                <w:szCs w:val="24"/>
              </w:rPr>
            </w:pPr>
            <w:r w:rsidRPr="00D32938">
              <w:rPr>
                <w:rFonts w:hint="eastAsia"/>
                <w:sz w:val="24"/>
                <w:szCs w:val="24"/>
              </w:rPr>
              <w:t>3</w:t>
            </w:r>
          </w:p>
        </w:tc>
        <w:tc>
          <w:tcPr>
            <w:tcW w:w="615" w:type="dxa"/>
            <w:vAlign w:val="center"/>
          </w:tcPr>
          <w:p w:rsidR="00057035" w:rsidRPr="00D32938" w:rsidRDefault="00057035" w:rsidP="00D25782">
            <w:pPr>
              <w:jc w:val="center"/>
              <w:rPr>
                <w:sz w:val="24"/>
                <w:szCs w:val="24"/>
              </w:rPr>
            </w:pPr>
            <w:r w:rsidRPr="00D32938">
              <w:rPr>
                <w:rFonts w:hint="eastAsia"/>
                <w:sz w:val="24"/>
                <w:szCs w:val="24"/>
              </w:rPr>
              <w:t>2</w:t>
            </w: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r w:rsidRPr="00D32938">
              <w:rPr>
                <w:rFonts w:hint="eastAsia"/>
                <w:sz w:val="24"/>
                <w:szCs w:val="24"/>
              </w:rPr>
              <w:t>1</w:t>
            </w: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tcPr>
          <w:p w:rsidR="00057035" w:rsidRPr="00D32938" w:rsidRDefault="00057035" w:rsidP="00D25782">
            <w:pPr>
              <w:jc w:val="center"/>
              <w:rPr>
                <w:sz w:val="24"/>
                <w:szCs w:val="24"/>
              </w:rPr>
            </w:pPr>
            <w:r w:rsidRPr="00D32938">
              <w:rPr>
                <w:rFonts w:hint="eastAsia"/>
                <w:sz w:val="24"/>
                <w:szCs w:val="24"/>
              </w:rPr>
              <w:t>6</w:t>
            </w:r>
          </w:p>
        </w:tc>
      </w:tr>
      <w:tr w:rsidR="00D32938" w:rsidRPr="00D32938" w:rsidTr="00D25782">
        <w:tc>
          <w:tcPr>
            <w:tcW w:w="2518" w:type="dxa"/>
          </w:tcPr>
          <w:p w:rsidR="00057035" w:rsidRPr="00D32938" w:rsidRDefault="00057035" w:rsidP="00D25782">
            <w:pPr>
              <w:rPr>
                <w:rFonts w:hAnsi="標楷體" w:cs="標楷體"/>
                <w:kern w:val="0"/>
                <w:sz w:val="24"/>
                <w:szCs w:val="24"/>
                <w:lang w:val="x-none"/>
              </w:rPr>
            </w:pPr>
            <w:r w:rsidRPr="00D32938">
              <w:rPr>
                <w:rFonts w:hAnsi="標楷體" w:cs="標楷體" w:hint="eastAsia"/>
                <w:kern w:val="0"/>
                <w:sz w:val="24"/>
                <w:szCs w:val="24"/>
                <w:lang w:val="x-none"/>
              </w:rPr>
              <w:t>國立海洋大學</w:t>
            </w:r>
          </w:p>
        </w:tc>
        <w:tc>
          <w:tcPr>
            <w:tcW w:w="614" w:type="dxa"/>
            <w:vAlign w:val="center"/>
          </w:tcPr>
          <w:p w:rsidR="00057035" w:rsidRPr="00D32938" w:rsidRDefault="00057035" w:rsidP="00D25782">
            <w:pPr>
              <w:jc w:val="center"/>
              <w:rPr>
                <w:sz w:val="24"/>
                <w:szCs w:val="24"/>
              </w:rPr>
            </w:pPr>
            <w:r w:rsidRPr="00D32938">
              <w:rPr>
                <w:rFonts w:hint="eastAsia"/>
                <w:sz w:val="24"/>
                <w:szCs w:val="24"/>
              </w:rPr>
              <w:t>1</w:t>
            </w: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tcPr>
          <w:p w:rsidR="00057035" w:rsidRPr="00D32938" w:rsidRDefault="00057035" w:rsidP="00D25782">
            <w:pPr>
              <w:jc w:val="center"/>
              <w:rPr>
                <w:sz w:val="24"/>
                <w:szCs w:val="24"/>
              </w:rPr>
            </w:pPr>
            <w:r w:rsidRPr="00D32938">
              <w:rPr>
                <w:rFonts w:hint="eastAsia"/>
                <w:sz w:val="24"/>
                <w:szCs w:val="24"/>
              </w:rPr>
              <w:t>1</w:t>
            </w:r>
          </w:p>
        </w:tc>
      </w:tr>
      <w:tr w:rsidR="00D32938" w:rsidRPr="00D32938" w:rsidTr="00D25782">
        <w:tc>
          <w:tcPr>
            <w:tcW w:w="2518" w:type="dxa"/>
          </w:tcPr>
          <w:p w:rsidR="00057035" w:rsidRPr="00D32938" w:rsidRDefault="00057035" w:rsidP="00D25782">
            <w:pPr>
              <w:rPr>
                <w:rFonts w:hAnsi="標楷體" w:cs="標楷體"/>
                <w:kern w:val="0"/>
                <w:sz w:val="24"/>
                <w:szCs w:val="24"/>
                <w:lang w:val="x-none"/>
              </w:rPr>
            </w:pPr>
            <w:r w:rsidRPr="00D32938">
              <w:rPr>
                <w:rFonts w:hAnsi="標楷體" w:cs="標楷體" w:hint="eastAsia"/>
                <w:kern w:val="0"/>
                <w:sz w:val="24"/>
                <w:szCs w:val="24"/>
                <w:lang w:val="x-none"/>
              </w:rPr>
              <w:t>國立高雄師範大學</w:t>
            </w: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r w:rsidRPr="00D32938">
              <w:rPr>
                <w:rFonts w:hint="eastAsia"/>
                <w:sz w:val="24"/>
                <w:szCs w:val="24"/>
              </w:rPr>
              <w:t>1</w:t>
            </w: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tcPr>
          <w:p w:rsidR="00057035" w:rsidRPr="00D32938" w:rsidRDefault="00057035" w:rsidP="00D25782">
            <w:pPr>
              <w:jc w:val="center"/>
              <w:rPr>
                <w:sz w:val="24"/>
                <w:szCs w:val="24"/>
              </w:rPr>
            </w:pPr>
            <w:r w:rsidRPr="00D32938">
              <w:rPr>
                <w:rFonts w:hint="eastAsia"/>
                <w:sz w:val="24"/>
                <w:szCs w:val="24"/>
              </w:rPr>
              <w:t>1</w:t>
            </w:r>
          </w:p>
        </w:tc>
      </w:tr>
      <w:tr w:rsidR="00D32938" w:rsidRPr="00D32938" w:rsidTr="00D25782">
        <w:tc>
          <w:tcPr>
            <w:tcW w:w="2518" w:type="dxa"/>
          </w:tcPr>
          <w:p w:rsidR="00057035" w:rsidRPr="00D32938" w:rsidRDefault="00057035" w:rsidP="00D25782">
            <w:pPr>
              <w:overflowPunct/>
              <w:adjustRightInd w:val="0"/>
              <w:snapToGrid w:val="0"/>
              <w:jc w:val="left"/>
              <w:rPr>
                <w:rFonts w:hAnsi="標楷體" w:cs="標楷體"/>
                <w:kern w:val="0"/>
                <w:sz w:val="24"/>
                <w:szCs w:val="24"/>
                <w:lang w:val="x-none"/>
              </w:rPr>
            </w:pPr>
            <w:r w:rsidRPr="00D32938">
              <w:rPr>
                <w:rFonts w:hAnsi="標楷體" w:cs="標楷體" w:hint="eastAsia"/>
                <w:kern w:val="0"/>
                <w:sz w:val="24"/>
                <w:szCs w:val="24"/>
                <w:lang w:val="x-none"/>
              </w:rPr>
              <w:t>國立清華大學</w:t>
            </w:r>
          </w:p>
        </w:tc>
        <w:tc>
          <w:tcPr>
            <w:tcW w:w="614" w:type="dxa"/>
            <w:vAlign w:val="center"/>
          </w:tcPr>
          <w:p w:rsidR="00057035" w:rsidRPr="00D32938" w:rsidRDefault="00057035" w:rsidP="00D25782">
            <w:pPr>
              <w:jc w:val="center"/>
              <w:rPr>
                <w:sz w:val="24"/>
                <w:szCs w:val="24"/>
              </w:rPr>
            </w:pPr>
            <w:r w:rsidRPr="00D32938">
              <w:rPr>
                <w:rFonts w:hint="eastAsia"/>
                <w:sz w:val="24"/>
                <w:szCs w:val="24"/>
              </w:rPr>
              <w:t>6</w:t>
            </w:r>
          </w:p>
          <w:p w:rsidR="00057035" w:rsidRPr="00D32938" w:rsidRDefault="00057035" w:rsidP="00D25782">
            <w:pPr>
              <w:jc w:val="center"/>
              <w:rPr>
                <w:sz w:val="24"/>
                <w:szCs w:val="24"/>
              </w:rPr>
            </w:pPr>
            <w:r w:rsidRPr="00D32938">
              <w:rPr>
                <w:rFonts w:hint="eastAsia"/>
                <w:sz w:val="24"/>
                <w:szCs w:val="24"/>
              </w:rPr>
              <w:t>(1)</w:t>
            </w:r>
          </w:p>
        </w:tc>
        <w:tc>
          <w:tcPr>
            <w:tcW w:w="615" w:type="dxa"/>
            <w:vAlign w:val="center"/>
          </w:tcPr>
          <w:p w:rsidR="00057035" w:rsidRPr="00D32938" w:rsidRDefault="00057035" w:rsidP="00D25782">
            <w:pPr>
              <w:jc w:val="center"/>
              <w:rPr>
                <w:sz w:val="24"/>
                <w:szCs w:val="24"/>
              </w:rPr>
            </w:pPr>
            <w:r w:rsidRPr="00D32938">
              <w:rPr>
                <w:rFonts w:hint="eastAsia"/>
                <w:sz w:val="24"/>
                <w:szCs w:val="24"/>
              </w:rPr>
              <w:t>6</w:t>
            </w:r>
          </w:p>
          <w:p w:rsidR="00057035" w:rsidRPr="00D32938" w:rsidRDefault="00057035" w:rsidP="00D25782">
            <w:pPr>
              <w:jc w:val="center"/>
              <w:rPr>
                <w:sz w:val="24"/>
                <w:szCs w:val="24"/>
              </w:rPr>
            </w:pPr>
            <w:r w:rsidRPr="00D32938">
              <w:rPr>
                <w:rFonts w:hint="eastAsia"/>
                <w:sz w:val="24"/>
                <w:szCs w:val="24"/>
              </w:rPr>
              <w:t>(2)</w:t>
            </w:r>
          </w:p>
        </w:tc>
        <w:tc>
          <w:tcPr>
            <w:tcW w:w="614" w:type="dxa"/>
            <w:vAlign w:val="center"/>
          </w:tcPr>
          <w:p w:rsidR="00057035" w:rsidRPr="00D32938" w:rsidRDefault="00057035" w:rsidP="00D25782">
            <w:pPr>
              <w:jc w:val="center"/>
              <w:rPr>
                <w:sz w:val="24"/>
                <w:szCs w:val="24"/>
              </w:rPr>
            </w:pPr>
            <w:r w:rsidRPr="00D32938">
              <w:rPr>
                <w:rFonts w:hint="eastAsia"/>
                <w:sz w:val="24"/>
                <w:szCs w:val="24"/>
              </w:rPr>
              <w:t>3</w:t>
            </w:r>
          </w:p>
          <w:p w:rsidR="00057035" w:rsidRPr="00D32938" w:rsidRDefault="00057035" w:rsidP="00D25782">
            <w:pPr>
              <w:jc w:val="center"/>
              <w:rPr>
                <w:sz w:val="24"/>
                <w:szCs w:val="24"/>
              </w:rPr>
            </w:pPr>
            <w:r w:rsidRPr="00D32938">
              <w:rPr>
                <w:rFonts w:hint="eastAsia"/>
                <w:sz w:val="24"/>
                <w:szCs w:val="24"/>
              </w:rPr>
              <w:t>(1)</w:t>
            </w:r>
          </w:p>
        </w:tc>
        <w:tc>
          <w:tcPr>
            <w:tcW w:w="615" w:type="dxa"/>
            <w:vAlign w:val="center"/>
          </w:tcPr>
          <w:p w:rsidR="00057035" w:rsidRPr="00D32938" w:rsidRDefault="00057035" w:rsidP="00D25782">
            <w:pPr>
              <w:jc w:val="center"/>
              <w:rPr>
                <w:sz w:val="24"/>
                <w:szCs w:val="24"/>
              </w:rPr>
            </w:pPr>
            <w:r w:rsidRPr="00D32938">
              <w:rPr>
                <w:rFonts w:hint="eastAsia"/>
                <w:sz w:val="24"/>
                <w:szCs w:val="24"/>
              </w:rPr>
              <w:t>1</w:t>
            </w:r>
          </w:p>
        </w:tc>
        <w:tc>
          <w:tcPr>
            <w:tcW w:w="615" w:type="dxa"/>
            <w:vAlign w:val="center"/>
          </w:tcPr>
          <w:p w:rsidR="00057035" w:rsidRPr="00D32938" w:rsidRDefault="00057035" w:rsidP="00D25782">
            <w:pPr>
              <w:jc w:val="center"/>
              <w:rPr>
                <w:sz w:val="24"/>
                <w:szCs w:val="24"/>
              </w:rPr>
            </w:pPr>
            <w:r w:rsidRPr="00D32938">
              <w:rPr>
                <w:rFonts w:hint="eastAsia"/>
                <w:sz w:val="24"/>
                <w:szCs w:val="24"/>
              </w:rPr>
              <w:t>1</w:t>
            </w:r>
          </w:p>
        </w:tc>
        <w:tc>
          <w:tcPr>
            <w:tcW w:w="614" w:type="dxa"/>
            <w:vAlign w:val="center"/>
          </w:tcPr>
          <w:p w:rsidR="00057035" w:rsidRPr="00D32938" w:rsidRDefault="00057035" w:rsidP="00D25782">
            <w:pPr>
              <w:jc w:val="center"/>
              <w:rPr>
                <w:sz w:val="24"/>
                <w:szCs w:val="24"/>
              </w:rPr>
            </w:pPr>
            <w:r w:rsidRPr="00D32938">
              <w:rPr>
                <w:rFonts w:hint="eastAsia"/>
                <w:sz w:val="24"/>
                <w:szCs w:val="24"/>
              </w:rPr>
              <w:t>3</w:t>
            </w:r>
          </w:p>
        </w:tc>
        <w:tc>
          <w:tcPr>
            <w:tcW w:w="615" w:type="dxa"/>
            <w:vAlign w:val="center"/>
          </w:tcPr>
          <w:p w:rsidR="00057035" w:rsidRPr="00D32938" w:rsidRDefault="00057035" w:rsidP="00D25782">
            <w:pPr>
              <w:jc w:val="center"/>
              <w:rPr>
                <w:sz w:val="24"/>
                <w:szCs w:val="24"/>
              </w:rPr>
            </w:pPr>
            <w:r w:rsidRPr="00D32938">
              <w:rPr>
                <w:rFonts w:hint="eastAsia"/>
                <w:sz w:val="24"/>
                <w:szCs w:val="24"/>
              </w:rPr>
              <w:t>2</w:t>
            </w:r>
          </w:p>
          <w:p w:rsidR="00057035" w:rsidRPr="00D32938" w:rsidRDefault="00057035" w:rsidP="00D25782">
            <w:pPr>
              <w:jc w:val="center"/>
              <w:rPr>
                <w:sz w:val="24"/>
                <w:szCs w:val="24"/>
              </w:rPr>
            </w:pPr>
            <w:r w:rsidRPr="00D32938">
              <w:rPr>
                <w:rFonts w:hint="eastAsia"/>
                <w:sz w:val="24"/>
                <w:szCs w:val="24"/>
              </w:rPr>
              <w:t>(1)</w:t>
            </w:r>
          </w:p>
        </w:tc>
        <w:tc>
          <w:tcPr>
            <w:tcW w:w="615" w:type="dxa"/>
            <w:vAlign w:val="center"/>
          </w:tcPr>
          <w:p w:rsidR="00057035" w:rsidRPr="00D32938" w:rsidRDefault="00057035" w:rsidP="00D25782">
            <w:pPr>
              <w:jc w:val="center"/>
              <w:rPr>
                <w:sz w:val="24"/>
                <w:szCs w:val="24"/>
              </w:rPr>
            </w:pPr>
            <w:r w:rsidRPr="00D32938">
              <w:rPr>
                <w:rFonts w:hint="eastAsia"/>
                <w:sz w:val="24"/>
                <w:szCs w:val="24"/>
              </w:rPr>
              <w:t>3</w:t>
            </w: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r w:rsidRPr="00D32938">
              <w:rPr>
                <w:rFonts w:hint="eastAsia"/>
                <w:sz w:val="24"/>
                <w:szCs w:val="24"/>
              </w:rPr>
              <w:t>5</w:t>
            </w:r>
          </w:p>
          <w:p w:rsidR="00057035" w:rsidRPr="00D32938" w:rsidRDefault="00057035" w:rsidP="00D25782">
            <w:pPr>
              <w:jc w:val="center"/>
              <w:rPr>
                <w:sz w:val="24"/>
                <w:szCs w:val="24"/>
              </w:rPr>
            </w:pPr>
            <w:r w:rsidRPr="00D32938">
              <w:rPr>
                <w:rFonts w:hint="eastAsia"/>
                <w:sz w:val="24"/>
                <w:szCs w:val="24"/>
              </w:rPr>
              <w:t>(1)</w:t>
            </w:r>
          </w:p>
        </w:tc>
        <w:tc>
          <w:tcPr>
            <w:tcW w:w="615" w:type="dxa"/>
            <w:vAlign w:val="center"/>
          </w:tcPr>
          <w:p w:rsidR="00057035" w:rsidRPr="00D32938" w:rsidRDefault="00057035" w:rsidP="00D25782">
            <w:pPr>
              <w:jc w:val="center"/>
              <w:rPr>
                <w:sz w:val="24"/>
                <w:szCs w:val="24"/>
              </w:rPr>
            </w:pPr>
            <w:r w:rsidRPr="00D32938">
              <w:rPr>
                <w:rFonts w:hint="eastAsia"/>
                <w:sz w:val="24"/>
                <w:szCs w:val="24"/>
              </w:rPr>
              <w:t>2</w:t>
            </w:r>
          </w:p>
        </w:tc>
        <w:tc>
          <w:tcPr>
            <w:tcW w:w="615" w:type="dxa"/>
          </w:tcPr>
          <w:p w:rsidR="00057035" w:rsidRPr="00D32938" w:rsidRDefault="00057035" w:rsidP="00D25782">
            <w:pPr>
              <w:jc w:val="center"/>
              <w:rPr>
                <w:sz w:val="24"/>
                <w:szCs w:val="24"/>
              </w:rPr>
            </w:pPr>
            <w:r w:rsidRPr="00D32938">
              <w:rPr>
                <w:rFonts w:hint="eastAsia"/>
                <w:sz w:val="24"/>
                <w:szCs w:val="24"/>
              </w:rPr>
              <w:t>32</w:t>
            </w:r>
          </w:p>
        </w:tc>
      </w:tr>
      <w:tr w:rsidR="00D32938" w:rsidRPr="00D32938" w:rsidTr="00D25782">
        <w:tc>
          <w:tcPr>
            <w:tcW w:w="2518" w:type="dxa"/>
          </w:tcPr>
          <w:p w:rsidR="00057035" w:rsidRPr="00D32938" w:rsidRDefault="00057035" w:rsidP="00D25782">
            <w:pPr>
              <w:rPr>
                <w:rFonts w:hAnsi="標楷體" w:cs="標楷體"/>
                <w:kern w:val="0"/>
                <w:sz w:val="24"/>
                <w:szCs w:val="24"/>
                <w:lang w:val="x-none"/>
              </w:rPr>
            </w:pPr>
            <w:r w:rsidRPr="00D32938">
              <w:rPr>
                <w:rFonts w:hAnsi="標楷體" w:cs="標楷體" w:hint="eastAsia"/>
                <w:kern w:val="0"/>
                <w:sz w:val="24"/>
                <w:szCs w:val="24"/>
                <w:lang w:val="x-none"/>
              </w:rPr>
              <w:t>國立陽明大學</w:t>
            </w:r>
          </w:p>
        </w:tc>
        <w:tc>
          <w:tcPr>
            <w:tcW w:w="614" w:type="dxa"/>
            <w:vAlign w:val="center"/>
          </w:tcPr>
          <w:p w:rsidR="00057035" w:rsidRPr="00D32938" w:rsidRDefault="00057035" w:rsidP="00D25782">
            <w:pPr>
              <w:jc w:val="center"/>
              <w:rPr>
                <w:sz w:val="24"/>
                <w:szCs w:val="24"/>
              </w:rPr>
            </w:pPr>
            <w:r w:rsidRPr="00D32938">
              <w:rPr>
                <w:rFonts w:hint="eastAsia"/>
                <w:sz w:val="24"/>
                <w:szCs w:val="24"/>
              </w:rPr>
              <w:t>2</w:t>
            </w:r>
          </w:p>
        </w:tc>
        <w:tc>
          <w:tcPr>
            <w:tcW w:w="615" w:type="dxa"/>
            <w:vAlign w:val="center"/>
          </w:tcPr>
          <w:p w:rsidR="00057035" w:rsidRPr="00D32938" w:rsidRDefault="00057035" w:rsidP="00D25782">
            <w:pPr>
              <w:jc w:val="center"/>
              <w:rPr>
                <w:sz w:val="24"/>
                <w:szCs w:val="24"/>
              </w:rPr>
            </w:pPr>
            <w:r w:rsidRPr="00D32938">
              <w:rPr>
                <w:rFonts w:hint="eastAsia"/>
                <w:sz w:val="24"/>
                <w:szCs w:val="24"/>
              </w:rPr>
              <w:t>2</w:t>
            </w: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r w:rsidRPr="00D32938">
              <w:rPr>
                <w:rFonts w:hint="eastAsia"/>
                <w:sz w:val="24"/>
                <w:szCs w:val="24"/>
              </w:rPr>
              <w:t>1</w:t>
            </w:r>
          </w:p>
        </w:tc>
        <w:tc>
          <w:tcPr>
            <w:tcW w:w="614" w:type="dxa"/>
            <w:vAlign w:val="center"/>
          </w:tcPr>
          <w:p w:rsidR="00057035" w:rsidRPr="00D32938" w:rsidRDefault="00057035" w:rsidP="00D25782">
            <w:pPr>
              <w:jc w:val="center"/>
              <w:rPr>
                <w:sz w:val="24"/>
                <w:szCs w:val="24"/>
              </w:rPr>
            </w:pPr>
            <w:r w:rsidRPr="00D32938">
              <w:rPr>
                <w:rFonts w:hint="eastAsia"/>
                <w:sz w:val="24"/>
                <w:szCs w:val="24"/>
              </w:rPr>
              <w:t>1</w:t>
            </w: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r w:rsidRPr="00D32938">
              <w:rPr>
                <w:rFonts w:hint="eastAsia"/>
                <w:sz w:val="24"/>
                <w:szCs w:val="24"/>
              </w:rPr>
              <w:t>1</w:t>
            </w: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tcPr>
          <w:p w:rsidR="00057035" w:rsidRPr="00D32938" w:rsidRDefault="00057035" w:rsidP="00D25782">
            <w:pPr>
              <w:jc w:val="center"/>
              <w:rPr>
                <w:sz w:val="24"/>
                <w:szCs w:val="24"/>
              </w:rPr>
            </w:pPr>
            <w:r w:rsidRPr="00D32938">
              <w:rPr>
                <w:rFonts w:hint="eastAsia"/>
                <w:sz w:val="24"/>
                <w:szCs w:val="24"/>
              </w:rPr>
              <w:t>7</w:t>
            </w:r>
          </w:p>
        </w:tc>
      </w:tr>
      <w:tr w:rsidR="00D32938" w:rsidRPr="00D32938" w:rsidTr="00D25782">
        <w:tc>
          <w:tcPr>
            <w:tcW w:w="2518" w:type="dxa"/>
          </w:tcPr>
          <w:p w:rsidR="00057035" w:rsidRPr="00D32938" w:rsidRDefault="00057035" w:rsidP="00D25782">
            <w:pPr>
              <w:rPr>
                <w:rFonts w:hAnsi="標楷體" w:cs="標楷體"/>
                <w:kern w:val="0"/>
                <w:sz w:val="24"/>
                <w:szCs w:val="24"/>
                <w:lang w:val="x-none"/>
              </w:rPr>
            </w:pPr>
            <w:r w:rsidRPr="00D32938">
              <w:rPr>
                <w:rFonts w:hAnsi="標楷體" w:cs="標楷體" w:hint="eastAsia"/>
                <w:kern w:val="0"/>
                <w:sz w:val="24"/>
                <w:szCs w:val="24"/>
                <w:lang w:val="x-none"/>
              </w:rPr>
              <w:t>國立雲林科技大學</w:t>
            </w: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r w:rsidRPr="00D32938">
              <w:rPr>
                <w:rFonts w:hint="eastAsia"/>
                <w:sz w:val="24"/>
                <w:szCs w:val="24"/>
              </w:rPr>
              <w:t>1</w:t>
            </w:r>
          </w:p>
        </w:tc>
        <w:tc>
          <w:tcPr>
            <w:tcW w:w="615" w:type="dxa"/>
            <w:vAlign w:val="center"/>
          </w:tcPr>
          <w:p w:rsidR="00057035" w:rsidRPr="00D32938" w:rsidRDefault="00057035" w:rsidP="00D25782">
            <w:pPr>
              <w:jc w:val="center"/>
              <w:rPr>
                <w:sz w:val="24"/>
                <w:szCs w:val="24"/>
              </w:rPr>
            </w:pPr>
            <w:r w:rsidRPr="00D32938">
              <w:rPr>
                <w:rFonts w:hint="eastAsia"/>
                <w:sz w:val="24"/>
                <w:szCs w:val="24"/>
              </w:rPr>
              <w:t>1</w:t>
            </w: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tcPr>
          <w:p w:rsidR="00057035" w:rsidRPr="00D32938" w:rsidRDefault="00057035" w:rsidP="00D25782">
            <w:pPr>
              <w:jc w:val="center"/>
              <w:rPr>
                <w:sz w:val="24"/>
                <w:szCs w:val="24"/>
              </w:rPr>
            </w:pPr>
            <w:r w:rsidRPr="00D32938">
              <w:rPr>
                <w:rFonts w:hint="eastAsia"/>
                <w:sz w:val="24"/>
                <w:szCs w:val="24"/>
              </w:rPr>
              <w:t>2</w:t>
            </w:r>
          </w:p>
        </w:tc>
      </w:tr>
      <w:tr w:rsidR="00D32938" w:rsidRPr="00D32938" w:rsidTr="00D25782">
        <w:tc>
          <w:tcPr>
            <w:tcW w:w="2518" w:type="dxa"/>
          </w:tcPr>
          <w:p w:rsidR="00057035" w:rsidRPr="00D32938" w:rsidRDefault="00057035" w:rsidP="00D25782">
            <w:pPr>
              <w:rPr>
                <w:rFonts w:hAnsi="標楷體" w:cs="標楷體"/>
                <w:kern w:val="0"/>
                <w:sz w:val="24"/>
                <w:szCs w:val="24"/>
                <w:lang w:val="x-none"/>
              </w:rPr>
            </w:pPr>
            <w:r w:rsidRPr="00D32938">
              <w:rPr>
                <w:rFonts w:hAnsi="標楷體" w:cs="標楷體" w:hint="eastAsia"/>
                <w:kern w:val="0"/>
                <w:sz w:val="24"/>
                <w:szCs w:val="24"/>
                <w:lang w:val="x-none"/>
              </w:rPr>
              <w:t>國立嘉義大學</w:t>
            </w: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r w:rsidRPr="00D32938">
              <w:rPr>
                <w:rFonts w:hint="eastAsia"/>
                <w:sz w:val="24"/>
                <w:szCs w:val="24"/>
              </w:rPr>
              <w:t>1</w:t>
            </w:r>
          </w:p>
        </w:tc>
        <w:tc>
          <w:tcPr>
            <w:tcW w:w="615" w:type="dxa"/>
            <w:vAlign w:val="center"/>
          </w:tcPr>
          <w:p w:rsidR="00057035" w:rsidRPr="00D32938" w:rsidRDefault="00057035" w:rsidP="00D25782">
            <w:pPr>
              <w:jc w:val="center"/>
              <w:rPr>
                <w:sz w:val="24"/>
                <w:szCs w:val="24"/>
              </w:rPr>
            </w:pPr>
            <w:r w:rsidRPr="00D32938">
              <w:rPr>
                <w:rFonts w:hint="eastAsia"/>
                <w:sz w:val="24"/>
                <w:szCs w:val="24"/>
              </w:rPr>
              <w:t>1</w:t>
            </w: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tcPr>
          <w:p w:rsidR="00057035" w:rsidRPr="00D32938" w:rsidRDefault="00057035" w:rsidP="00D25782">
            <w:pPr>
              <w:jc w:val="center"/>
              <w:rPr>
                <w:sz w:val="24"/>
                <w:szCs w:val="24"/>
              </w:rPr>
            </w:pPr>
            <w:r w:rsidRPr="00D32938">
              <w:rPr>
                <w:rFonts w:hint="eastAsia"/>
                <w:sz w:val="24"/>
                <w:szCs w:val="24"/>
              </w:rPr>
              <w:t>2</w:t>
            </w:r>
          </w:p>
        </w:tc>
      </w:tr>
      <w:tr w:rsidR="00D32938" w:rsidRPr="00D32938" w:rsidTr="00D25782">
        <w:tc>
          <w:tcPr>
            <w:tcW w:w="2518" w:type="dxa"/>
          </w:tcPr>
          <w:p w:rsidR="00057035" w:rsidRPr="00D32938" w:rsidRDefault="00057035" w:rsidP="00D25782">
            <w:pPr>
              <w:rPr>
                <w:rFonts w:hAnsi="標楷體" w:cs="標楷體"/>
                <w:kern w:val="0"/>
                <w:sz w:val="24"/>
                <w:szCs w:val="24"/>
                <w:lang w:val="x-none"/>
              </w:rPr>
            </w:pPr>
            <w:r w:rsidRPr="00D32938">
              <w:rPr>
                <w:rFonts w:hAnsi="標楷體" w:cs="標楷體" w:hint="eastAsia"/>
                <w:kern w:val="0"/>
                <w:sz w:val="24"/>
                <w:szCs w:val="24"/>
                <w:lang w:val="x-none"/>
              </w:rPr>
              <w:t>國立</w:t>
            </w:r>
            <w:proofErr w:type="gramStart"/>
            <w:r w:rsidRPr="00D32938">
              <w:rPr>
                <w:rFonts w:hAnsi="標楷體" w:cs="標楷體" w:hint="eastAsia"/>
                <w:kern w:val="0"/>
                <w:sz w:val="24"/>
                <w:szCs w:val="24"/>
                <w:lang w:val="x-none"/>
              </w:rPr>
              <w:t>臺</w:t>
            </w:r>
            <w:proofErr w:type="gramEnd"/>
            <w:r w:rsidRPr="00D32938">
              <w:rPr>
                <w:rFonts w:hAnsi="標楷體" w:cs="標楷體" w:hint="eastAsia"/>
                <w:kern w:val="0"/>
                <w:sz w:val="24"/>
                <w:szCs w:val="24"/>
                <w:lang w:val="x-none"/>
              </w:rPr>
              <w:t>北大學</w:t>
            </w:r>
          </w:p>
        </w:tc>
        <w:tc>
          <w:tcPr>
            <w:tcW w:w="614" w:type="dxa"/>
            <w:vAlign w:val="center"/>
          </w:tcPr>
          <w:p w:rsidR="00057035" w:rsidRPr="00D32938" w:rsidRDefault="00057035" w:rsidP="00D25782">
            <w:pPr>
              <w:jc w:val="center"/>
              <w:rPr>
                <w:sz w:val="24"/>
                <w:szCs w:val="24"/>
              </w:rPr>
            </w:pPr>
            <w:r w:rsidRPr="00D32938">
              <w:rPr>
                <w:rFonts w:hint="eastAsia"/>
                <w:sz w:val="24"/>
                <w:szCs w:val="24"/>
              </w:rPr>
              <w:t>1</w:t>
            </w:r>
          </w:p>
        </w:tc>
        <w:tc>
          <w:tcPr>
            <w:tcW w:w="615" w:type="dxa"/>
            <w:vAlign w:val="center"/>
          </w:tcPr>
          <w:p w:rsidR="00057035" w:rsidRPr="00D32938" w:rsidRDefault="00057035" w:rsidP="00D25782">
            <w:pPr>
              <w:jc w:val="center"/>
              <w:rPr>
                <w:sz w:val="24"/>
                <w:szCs w:val="24"/>
              </w:rPr>
            </w:pPr>
            <w:r w:rsidRPr="00D32938">
              <w:rPr>
                <w:rFonts w:hint="eastAsia"/>
                <w:sz w:val="24"/>
                <w:szCs w:val="24"/>
              </w:rPr>
              <w:t>1</w:t>
            </w:r>
          </w:p>
        </w:tc>
        <w:tc>
          <w:tcPr>
            <w:tcW w:w="614" w:type="dxa"/>
            <w:vAlign w:val="center"/>
          </w:tcPr>
          <w:p w:rsidR="00057035" w:rsidRPr="00D32938" w:rsidRDefault="00057035" w:rsidP="00D25782">
            <w:pPr>
              <w:jc w:val="center"/>
              <w:rPr>
                <w:sz w:val="24"/>
                <w:szCs w:val="24"/>
              </w:rPr>
            </w:pPr>
            <w:r w:rsidRPr="00D32938">
              <w:rPr>
                <w:rFonts w:hint="eastAsia"/>
                <w:sz w:val="24"/>
                <w:szCs w:val="24"/>
              </w:rPr>
              <w:t>1</w:t>
            </w: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r w:rsidRPr="00D32938">
              <w:rPr>
                <w:rFonts w:hint="eastAsia"/>
                <w:sz w:val="24"/>
                <w:szCs w:val="24"/>
              </w:rPr>
              <w:t>2</w:t>
            </w: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tcPr>
          <w:p w:rsidR="00057035" w:rsidRPr="00D32938" w:rsidRDefault="00057035" w:rsidP="00D25782">
            <w:pPr>
              <w:jc w:val="center"/>
              <w:rPr>
                <w:sz w:val="24"/>
                <w:szCs w:val="24"/>
              </w:rPr>
            </w:pPr>
            <w:r w:rsidRPr="00D32938">
              <w:rPr>
                <w:rFonts w:hint="eastAsia"/>
                <w:sz w:val="24"/>
                <w:szCs w:val="24"/>
              </w:rPr>
              <w:t>5</w:t>
            </w:r>
          </w:p>
        </w:tc>
      </w:tr>
      <w:tr w:rsidR="00D32938" w:rsidRPr="00D32938" w:rsidTr="00D25782">
        <w:tc>
          <w:tcPr>
            <w:tcW w:w="2518" w:type="dxa"/>
          </w:tcPr>
          <w:p w:rsidR="00057035" w:rsidRPr="00D32938" w:rsidRDefault="00057035" w:rsidP="00D25782">
            <w:pPr>
              <w:rPr>
                <w:rFonts w:hAnsi="標楷體" w:cs="標楷體"/>
                <w:kern w:val="0"/>
                <w:sz w:val="24"/>
                <w:szCs w:val="24"/>
                <w:lang w:val="x-none"/>
              </w:rPr>
            </w:pPr>
            <w:r w:rsidRPr="00D32938">
              <w:rPr>
                <w:rFonts w:hAnsi="標楷體" w:cs="標楷體" w:hint="eastAsia"/>
                <w:kern w:val="0"/>
                <w:sz w:val="24"/>
                <w:szCs w:val="24"/>
                <w:lang w:val="x-none"/>
              </w:rPr>
              <w:t>國立</w:t>
            </w:r>
            <w:proofErr w:type="gramStart"/>
            <w:r w:rsidRPr="00D32938">
              <w:rPr>
                <w:rFonts w:hAnsi="標楷體" w:cs="標楷體" w:hint="eastAsia"/>
                <w:kern w:val="0"/>
                <w:sz w:val="24"/>
                <w:szCs w:val="24"/>
                <w:lang w:val="x-none"/>
              </w:rPr>
              <w:t>臺</w:t>
            </w:r>
            <w:proofErr w:type="gramEnd"/>
            <w:r w:rsidRPr="00D32938">
              <w:rPr>
                <w:rFonts w:hAnsi="標楷體" w:cs="標楷體" w:hint="eastAsia"/>
                <w:kern w:val="0"/>
                <w:sz w:val="24"/>
                <w:szCs w:val="24"/>
                <w:lang w:val="x-none"/>
              </w:rPr>
              <w:t>北藝術大學</w:t>
            </w:r>
          </w:p>
        </w:tc>
        <w:tc>
          <w:tcPr>
            <w:tcW w:w="614" w:type="dxa"/>
            <w:vAlign w:val="center"/>
          </w:tcPr>
          <w:p w:rsidR="00057035" w:rsidRPr="00D32938" w:rsidRDefault="00057035" w:rsidP="00D25782">
            <w:pPr>
              <w:jc w:val="center"/>
              <w:rPr>
                <w:sz w:val="24"/>
                <w:szCs w:val="24"/>
              </w:rPr>
            </w:pPr>
            <w:r w:rsidRPr="00D32938">
              <w:rPr>
                <w:rFonts w:hint="eastAsia"/>
                <w:sz w:val="24"/>
                <w:szCs w:val="24"/>
              </w:rPr>
              <w:t>1</w:t>
            </w: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tcPr>
          <w:p w:rsidR="00057035" w:rsidRPr="00D32938" w:rsidRDefault="00057035" w:rsidP="00D25782">
            <w:pPr>
              <w:jc w:val="center"/>
              <w:rPr>
                <w:sz w:val="24"/>
                <w:szCs w:val="24"/>
              </w:rPr>
            </w:pPr>
            <w:r w:rsidRPr="00D32938">
              <w:rPr>
                <w:rFonts w:hint="eastAsia"/>
                <w:sz w:val="24"/>
                <w:szCs w:val="24"/>
              </w:rPr>
              <w:t>1</w:t>
            </w:r>
          </w:p>
        </w:tc>
      </w:tr>
      <w:tr w:rsidR="00D32938" w:rsidRPr="00D32938" w:rsidTr="00D25782">
        <w:tc>
          <w:tcPr>
            <w:tcW w:w="2518" w:type="dxa"/>
          </w:tcPr>
          <w:p w:rsidR="00057035" w:rsidRPr="00D32938" w:rsidRDefault="00057035" w:rsidP="00D25782">
            <w:pPr>
              <w:rPr>
                <w:rFonts w:hAnsi="標楷體" w:cs="標楷體"/>
                <w:kern w:val="0"/>
                <w:sz w:val="24"/>
                <w:szCs w:val="24"/>
                <w:lang w:val="x-none"/>
              </w:rPr>
            </w:pPr>
            <w:r w:rsidRPr="00D32938">
              <w:rPr>
                <w:rFonts w:hAnsi="標楷體" w:cs="標楷體" w:hint="eastAsia"/>
                <w:kern w:val="0"/>
                <w:sz w:val="24"/>
                <w:szCs w:val="24"/>
                <w:lang w:val="x-none"/>
              </w:rPr>
              <w:t>國立</w:t>
            </w:r>
            <w:proofErr w:type="gramStart"/>
            <w:r w:rsidRPr="00D32938">
              <w:rPr>
                <w:rFonts w:hAnsi="標楷體" w:cs="標楷體" w:hint="eastAsia"/>
                <w:kern w:val="0"/>
                <w:sz w:val="24"/>
                <w:szCs w:val="24"/>
                <w:lang w:val="x-none"/>
              </w:rPr>
              <w:t>臺</w:t>
            </w:r>
            <w:proofErr w:type="gramEnd"/>
            <w:r w:rsidRPr="00D32938">
              <w:rPr>
                <w:rFonts w:hAnsi="標楷體" w:cs="標楷體" w:hint="eastAsia"/>
                <w:kern w:val="0"/>
                <w:sz w:val="24"/>
                <w:szCs w:val="24"/>
                <w:lang w:val="x-none"/>
              </w:rPr>
              <w:t>北護理健康大學</w:t>
            </w: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r w:rsidRPr="00D32938">
              <w:rPr>
                <w:rFonts w:hint="eastAsia"/>
                <w:sz w:val="24"/>
                <w:szCs w:val="24"/>
              </w:rPr>
              <w:t>1</w:t>
            </w:r>
          </w:p>
        </w:tc>
        <w:tc>
          <w:tcPr>
            <w:tcW w:w="615" w:type="dxa"/>
          </w:tcPr>
          <w:p w:rsidR="00057035" w:rsidRPr="00D32938" w:rsidRDefault="00057035" w:rsidP="00D25782">
            <w:pPr>
              <w:jc w:val="center"/>
              <w:rPr>
                <w:sz w:val="24"/>
                <w:szCs w:val="24"/>
              </w:rPr>
            </w:pPr>
            <w:r w:rsidRPr="00D32938">
              <w:rPr>
                <w:rFonts w:hint="eastAsia"/>
                <w:sz w:val="24"/>
                <w:szCs w:val="24"/>
              </w:rPr>
              <w:t>1</w:t>
            </w:r>
          </w:p>
        </w:tc>
      </w:tr>
      <w:tr w:rsidR="00D32938" w:rsidRPr="00D32938" w:rsidTr="00D25782">
        <w:tc>
          <w:tcPr>
            <w:tcW w:w="2518" w:type="dxa"/>
          </w:tcPr>
          <w:p w:rsidR="00057035" w:rsidRPr="00D32938" w:rsidRDefault="00057035" w:rsidP="00D25782">
            <w:pPr>
              <w:overflowPunct/>
              <w:adjustRightInd w:val="0"/>
              <w:snapToGrid w:val="0"/>
              <w:jc w:val="left"/>
              <w:rPr>
                <w:rFonts w:hAnsi="標楷體" w:cs="標楷體"/>
                <w:kern w:val="0"/>
                <w:sz w:val="24"/>
                <w:szCs w:val="24"/>
                <w:lang w:val="x-none"/>
              </w:rPr>
            </w:pPr>
            <w:r w:rsidRPr="00D32938">
              <w:rPr>
                <w:rFonts w:hAnsi="標楷體" w:cs="標楷體" w:hint="eastAsia"/>
                <w:kern w:val="0"/>
                <w:sz w:val="24"/>
                <w:szCs w:val="24"/>
                <w:lang w:val="x-none"/>
              </w:rPr>
              <w:t>國立臺灣大學</w:t>
            </w:r>
          </w:p>
        </w:tc>
        <w:tc>
          <w:tcPr>
            <w:tcW w:w="614" w:type="dxa"/>
            <w:vAlign w:val="center"/>
          </w:tcPr>
          <w:p w:rsidR="00057035" w:rsidRPr="00D32938" w:rsidRDefault="00057035" w:rsidP="00D25782">
            <w:pPr>
              <w:jc w:val="center"/>
              <w:rPr>
                <w:sz w:val="24"/>
                <w:szCs w:val="24"/>
              </w:rPr>
            </w:pPr>
            <w:r w:rsidRPr="00D32938">
              <w:rPr>
                <w:rFonts w:hint="eastAsia"/>
                <w:sz w:val="24"/>
                <w:szCs w:val="24"/>
              </w:rPr>
              <w:t>3</w:t>
            </w:r>
          </w:p>
          <w:p w:rsidR="00057035" w:rsidRPr="00D32938" w:rsidRDefault="00057035" w:rsidP="00D25782">
            <w:pPr>
              <w:jc w:val="center"/>
              <w:rPr>
                <w:sz w:val="24"/>
                <w:szCs w:val="24"/>
              </w:rPr>
            </w:pPr>
            <w:r w:rsidRPr="00D32938">
              <w:rPr>
                <w:rFonts w:hint="eastAsia"/>
                <w:sz w:val="24"/>
                <w:szCs w:val="24"/>
              </w:rPr>
              <w:t>(1)</w:t>
            </w:r>
          </w:p>
        </w:tc>
        <w:tc>
          <w:tcPr>
            <w:tcW w:w="615" w:type="dxa"/>
            <w:vAlign w:val="center"/>
          </w:tcPr>
          <w:p w:rsidR="00057035" w:rsidRPr="00D32938" w:rsidRDefault="00057035" w:rsidP="00D25782">
            <w:pPr>
              <w:jc w:val="center"/>
              <w:rPr>
                <w:sz w:val="24"/>
                <w:szCs w:val="24"/>
              </w:rPr>
            </w:pPr>
            <w:r w:rsidRPr="00D32938">
              <w:rPr>
                <w:rFonts w:hint="eastAsia"/>
                <w:sz w:val="24"/>
                <w:szCs w:val="24"/>
              </w:rPr>
              <w:t>9</w:t>
            </w:r>
          </w:p>
          <w:p w:rsidR="00057035" w:rsidRPr="00D32938" w:rsidRDefault="00057035" w:rsidP="00D25782">
            <w:pPr>
              <w:jc w:val="center"/>
              <w:rPr>
                <w:sz w:val="24"/>
                <w:szCs w:val="24"/>
              </w:rPr>
            </w:pPr>
            <w:r w:rsidRPr="00D32938">
              <w:rPr>
                <w:rFonts w:hint="eastAsia"/>
                <w:sz w:val="24"/>
                <w:szCs w:val="24"/>
              </w:rPr>
              <w:t>(1)</w:t>
            </w:r>
          </w:p>
        </w:tc>
        <w:tc>
          <w:tcPr>
            <w:tcW w:w="614" w:type="dxa"/>
            <w:vAlign w:val="center"/>
          </w:tcPr>
          <w:p w:rsidR="00057035" w:rsidRPr="00D32938" w:rsidRDefault="00057035" w:rsidP="00D25782">
            <w:pPr>
              <w:jc w:val="center"/>
              <w:rPr>
                <w:sz w:val="24"/>
                <w:szCs w:val="24"/>
              </w:rPr>
            </w:pPr>
            <w:r w:rsidRPr="00D32938">
              <w:rPr>
                <w:rFonts w:hint="eastAsia"/>
                <w:sz w:val="24"/>
                <w:szCs w:val="24"/>
              </w:rPr>
              <w:t>6</w:t>
            </w:r>
          </w:p>
          <w:p w:rsidR="00057035" w:rsidRPr="00D32938" w:rsidRDefault="00057035" w:rsidP="00D25782">
            <w:pPr>
              <w:jc w:val="center"/>
              <w:rPr>
                <w:sz w:val="24"/>
                <w:szCs w:val="24"/>
              </w:rPr>
            </w:pPr>
            <w:r w:rsidRPr="00D32938">
              <w:rPr>
                <w:rFonts w:hint="eastAsia"/>
                <w:sz w:val="24"/>
                <w:szCs w:val="24"/>
              </w:rPr>
              <w:t>(1)</w:t>
            </w:r>
          </w:p>
        </w:tc>
        <w:tc>
          <w:tcPr>
            <w:tcW w:w="615" w:type="dxa"/>
            <w:vAlign w:val="center"/>
          </w:tcPr>
          <w:p w:rsidR="00057035" w:rsidRPr="00D32938" w:rsidRDefault="00057035" w:rsidP="00D25782">
            <w:pPr>
              <w:jc w:val="center"/>
              <w:rPr>
                <w:sz w:val="24"/>
                <w:szCs w:val="24"/>
              </w:rPr>
            </w:pPr>
            <w:r w:rsidRPr="00D32938">
              <w:rPr>
                <w:rFonts w:hint="eastAsia"/>
                <w:sz w:val="24"/>
                <w:szCs w:val="24"/>
              </w:rPr>
              <w:t>5</w:t>
            </w:r>
          </w:p>
          <w:p w:rsidR="00057035" w:rsidRPr="00D32938" w:rsidRDefault="00057035" w:rsidP="00D25782">
            <w:pPr>
              <w:jc w:val="center"/>
              <w:rPr>
                <w:sz w:val="24"/>
                <w:szCs w:val="24"/>
              </w:rPr>
            </w:pPr>
            <w:r w:rsidRPr="00D32938">
              <w:rPr>
                <w:rFonts w:hint="eastAsia"/>
                <w:sz w:val="24"/>
                <w:szCs w:val="24"/>
              </w:rPr>
              <w:t>(1)</w:t>
            </w:r>
          </w:p>
        </w:tc>
        <w:tc>
          <w:tcPr>
            <w:tcW w:w="615" w:type="dxa"/>
            <w:vAlign w:val="center"/>
          </w:tcPr>
          <w:p w:rsidR="00057035" w:rsidRPr="00D32938" w:rsidRDefault="00057035" w:rsidP="00D25782">
            <w:pPr>
              <w:jc w:val="center"/>
              <w:rPr>
                <w:sz w:val="24"/>
                <w:szCs w:val="24"/>
              </w:rPr>
            </w:pPr>
            <w:r w:rsidRPr="00D32938">
              <w:rPr>
                <w:rFonts w:hint="eastAsia"/>
                <w:sz w:val="24"/>
                <w:szCs w:val="24"/>
              </w:rPr>
              <w:t>6</w:t>
            </w:r>
          </w:p>
          <w:p w:rsidR="00057035" w:rsidRPr="00D32938" w:rsidRDefault="00057035" w:rsidP="00D25782">
            <w:pPr>
              <w:jc w:val="center"/>
              <w:rPr>
                <w:sz w:val="24"/>
                <w:szCs w:val="24"/>
              </w:rPr>
            </w:pPr>
            <w:r w:rsidRPr="00D32938">
              <w:rPr>
                <w:rFonts w:hint="eastAsia"/>
                <w:sz w:val="24"/>
                <w:szCs w:val="24"/>
              </w:rPr>
              <w:t>(1)</w:t>
            </w:r>
          </w:p>
        </w:tc>
        <w:tc>
          <w:tcPr>
            <w:tcW w:w="614" w:type="dxa"/>
            <w:vAlign w:val="center"/>
          </w:tcPr>
          <w:p w:rsidR="00057035" w:rsidRPr="00D32938" w:rsidRDefault="00057035" w:rsidP="00D25782">
            <w:pPr>
              <w:jc w:val="center"/>
              <w:rPr>
                <w:sz w:val="24"/>
                <w:szCs w:val="24"/>
              </w:rPr>
            </w:pPr>
            <w:r w:rsidRPr="00D32938">
              <w:rPr>
                <w:rFonts w:hint="eastAsia"/>
                <w:sz w:val="24"/>
                <w:szCs w:val="24"/>
              </w:rPr>
              <w:t>11</w:t>
            </w:r>
          </w:p>
          <w:p w:rsidR="00057035" w:rsidRPr="00D32938" w:rsidRDefault="00057035" w:rsidP="00D25782">
            <w:pPr>
              <w:jc w:val="center"/>
              <w:rPr>
                <w:sz w:val="24"/>
                <w:szCs w:val="24"/>
              </w:rPr>
            </w:pPr>
            <w:r w:rsidRPr="00D32938">
              <w:rPr>
                <w:rFonts w:hint="eastAsia"/>
                <w:sz w:val="24"/>
                <w:szCs w:val="24"/>
              </w:rPr>
              <w:t>(1)</w:t>
            </w:r>
          </w:p>
        </w:tc>
        <w:tc>
          <w:tcPr>
            <w:tcW w:w="615" w:type="dxa"/>
            <w:vAlign w:val="center"/>
          </w:tcPr>
          <w:p w:rsidR="00057035" w:rsidRPr="00D32938" w:rsidRDefault="00057035" w:rsidP="00D25782">
            <w:pPr>
              <w:jc w:val="center"/>
              <w:rPr>
                <w:sz w:val="24"/>
                <w:szCs w:val="24"/>
              </w:rPr>
            </w:pPr>
            <w:r w:rsidRPr="00D32938">
              <w:rPr>
                <w:rFonts w:hint="eastAsia"/>
                <w:sz w:val="24"/>
                <w:szCs w:val="24"/>
              </w:rPr>
              <w:t>2</w:t>
            </w:r>
          </w:p>
        </w:tc>
        <w:tc>
          <w:tcPr>
            <w:tcW w:w="615" w:type="dxa"/>
            <w:vAlign w:val="center"/>
          </w:tcPr>
          <w:p w:rsidR="00057035" w:rsidRPr="00D32938" w:rsidRDefault="00057035" w:rsidP="00D25782">
            <w:pPr>
              <w:jc w:val="center"/>
              <w:rPr>
                <w:sz w:val="24"/>
                <w:szCs w:val="24"/>
              </w:rPr>
            </w:pPr>
            <w:r w:rsidRPr="00D32938">
              <w:rPr>
                <w:rFonts w:hint="eastAsia"/>
                <w:sz w:val="24"/>
                <w:szCs w:val="24"/>
              </w:rPr>
              <w:t>5</w:t>
            </w:r>
          </w:p>
          <w:p w:rsidR="00057035" w:rsidRPr="00D32938" w:rsidRDefault="00057035" w:rsidP="00D25782">
            <w:pPr>
              <w:jc w:val="center"/>
              <w:rPr>
                <w:sz w:val="24"/>
                <w:szCs w:val="24"/>
              </w:rPr>
            </w:pPr>
            <w:r w:rsidRPr="00D32938">
              <w:rPr>
                <w:rFonts w:hint="eastAsia"/>
                <w:sz w:val="24"/>
                <w:szCs w:val="24"/>
              </w:rPr>
              <w:t>(1)</w:t>
            </w:r>
          </w:p>
        </w:tc>
        <w:tc>
          <w:tcPr>
            <w:tcW w:w="614" w:type="dxa"/>
            <w:vAlign w:val="center"/>
          </w:tcPr>
          <w:p w:rsidR="00057035" w:rsidRPr="00D32938" w:rsidRDefault="00057035" w:rsidP="00D25782">
            <w:pPr>
              <w:jc w:val="center"/>
              <w:rPr>
                <w:sz w:val="24"/>
                <w:szCs w:val="24"/>
              </w:rPr>
            </w:pPr>
            <w:r w:rsidRPr="00D32938">
              <w:rPr>
                <w:rFonts w:hint="eastAsia"/>
                <w:sz w:val="24"/>
                <w:szCs w:val="24"/>
              </w:rPr>
              <w:t>2</w:t>
            </w:r>
          </w:p>
        </w:tc>
        <w:tc>
          <w:tcPr>
            <w:tcW w:w="615" w:type="dxa"/>
            <w:vAlign w:val="center"/>
          </w:tcPr>
          <w:p w:rsidR="00057035" w:rsidRPr="00D32938" w:rsidRDefault="00057035" w:rsidP="00D25782">
            <w:pPr>
              <w:jc w:val="center"/>
              <w:rPr>
                <w:sz w:val="24"/>
                <w:szCs w:val="24"/>
              </w:rPr>
            </w:pPr>
            <w:r w:rsidRPr="00D32938">
              <w:rPr>
                <w:rFonts w:hint="eastAsia"/>
                <w:sz w:val="24"/>
                <w:szCs w:val="24"/>
              </w:rPr>
              <w:t>5</w:t>
            </w:r>
          </w:p>
        </w:tc>
        <w:tc>
          <w:tcPr>
            <w:tcW w:w="615" w:type="dxa"/>
            <w:vAlign w:val="center"/>
          </w:tcPr>
          <w:p w:rsidR="00057035" w:rsidRPr="00D32938" w:rsidRDefault="00057035" w:rsidP="00D25782">
            <w:pPr>
              <w:jc w:val="center"/>
              <w:rPr>
                <w:sz w:val="24"/>
                <w:szCs w:val="24"/>
              </w:rPr>
            </w:pPr>
            <w:r w:rsidRPr="00D32938">
              <w:rPr>
                <w:rFonts w:hint="eastAsia"/>
                <w:sz w:val="24"/>
                <w:szCs w:val="24"/>
              </w:rPr>
              <w:t>2</w:t>
            </w:r>
          </w:p>
        </w:tc>
        <w:tc>
          <w:tcPr>
            <w:tcW w:w="615" w:type="dxa"/>
          </w:tcPr>
          <w:p w:rsidR="00057035" w:rsidRPr="00D32938" w:rsidRDefault="00057035" w:rsidP="00D25782">
            <w:pPr>
              <w:jc w:val="center"/>
              <w:rPr>
                <w:sz w:val="24"/>
                <w:szCs w:val="24"/>
              </w:rPr>
            </w:pPr>
            <w:r w:rsidRPr="00D32938">
              <w:rPr>
                <w:rFonts w:hint="eastAsia"/>
                <w:sz w:val="24"/>
                <w:szCs w:val="24"/>
              </w:rPr>
              <w:t>56</w:t>
            </w:r>
          </w:p>
        </w:tc>
      </w:tr>
      <w:tr w:rsidR="00D32938" w:rsidRPr="00D32938" w:rsidTr="00D25782">
        <w:tc>
          <w:tcPr>
            <w:tcW w:w="2518" w:type="dxa"/>
          </w:tcPr>
          <w:p w:rsidR="00057035" w:rsidRPr="00D32938" w:rsidRDefault="00057035" w:rsidP="00D25782">
            <w:pPr>
              <w:overflowPunct/>
              <w:adjustRightInd w:val="0"/>
              <w:snapToGrid w:val="0"/>
              <w:jc w:val="left"/>
              <w:rPr>
                <w:rFonts w:hAnsi="標楷體" w:cs="標楷體"/>
                <w:kern w:val="0"/>
                <w:sz w:val="24"/>
                <w:szCs w:val="24"/>
                <w:lang w:val="x-none"/>
              </w:rPr>
            </w:pPr>
            <w:r w:rsidRPr="00D32938">
              <w:rPr>
                <w:rFonts w:hAnsi="標楷體" w:cs="標楷體" w:hint="eastAsia"/>
                <w:kern w:val="0"/>
                <w:sz w:val="24"/>
                <w:szCs w:val="24"/>
                <w:lang w:val="x-none"/>
              </w:rPr>
              <w:lastRenderedPageBreak/>
              <w:t>國立臺灣科技大學</w:t>
            </w: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r w:rsidRPr="00D32938">
              <w:rPr>
                <w:rFonts w:hint="eastAsia"/>
                <w:sz w:val="24"/>
                <w:szCs w:val="24"/>
              </w:rPr>
              <w:t>1</w:t>
            </w: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r w:rsidRPr="00D32938">
              <w:rPr>
                <w:rFonts w:hint="eastAsia"/>
                <w:sz w:val="24"/>
                <w:szCs w:val="24"/>
              </w:rPr>
              <w:t>1</w:t>
            </w:r>
          </w:p>
        </w:tc>
        <w:tc>
          <w:tcPr>
            <w:tcW w:w="614" w:type="dxa"/>
            <w:vAlign w:val="center"/>
          </w:tcPr>
          <w:p w:rsidR="00057035" w:rsidRPr="00D32938" w:rsidRDefault="00057035" w:rsidP="00D25782">
            <w:pPr>
              <w:jc w:val="center"/>
              <w:rPr>
                <w:sz w:val="24"/>
                <w:szCs w:val="24"/>
              </w:rPr>
            </w:pPr>
            <w:r w:rsidRPr="00D32938">
              <w:rPr>
                <w:rFonts w:hint="eastAsia"/>
                <w:sz w:val="24"/>
                <w:szCs w:val="24"/>
              </w:rPr>
              <w:t>1</w:t>
            </w:r>
          </w:p>
        </w:tc>
        <w:tc>
          <w:tcPr>
            <w:tcW w:w="615" w:type="dxa"/>
            <w:vAlign w:val="center"/>
          </w:tcPr>
          <w:p w:rsidR="00057035" w:rsidRPr="00D32938" w:rsidRDefault="00057035" w:rsidP="00D25782">
            <w:pPr>
              <w:jc w:val="center"/>
              <w:rPr>
                <w:sz w:val="24"/>
                <w:szCs w:val="24"/>
              </w:rPr>
            </w:pPr>
            <w:r w:rsidRPr="00D32938">
              <w:rPr>
                <w:rFonts w:hint="eastAsia"/>
                <w:sz w:val="24"/>
                <w:szCs w:val="24"/>
              </w:rPr>
              <w:t>2</w:t>
            </w:r>
          </w:p>
        </w:tc>
        <w:tc>
          <w:tcPr>
            <w:tcW w:w="615" w:type="dxa"/>
            <w:vAlign w:val="center"/>
          </w:tcPr>
          <w:p w:rsidR="00057035" w:rsidRPr="00D32938" w:rsidRDefault="00057035" w:rsidP="00D25782">
            <w:pPr>
              <w:jc w:val="center"/>
              <w:rPr>
                <w:sz w:val="24"/>
                <w:szCs w:val="24"/>
              </w:rPr>
            </w:pPr>
            <w:r w:rsidRPr="00D32938">
              <w:rPr>
                <w:rFonts w:hint="eastAsia"/>
                <w:sz w:val="24"/>
                <w:szCs w:val="24"/>
              </w:rPr>
              <w:t>2</w:t>
            </w:r>
          </w:p>
        </w:tc>
        <w:tc>
          <w:tcPr>
            <w:tcW w:w="614" w:type="dxa"/>
            <w:vAlign w:val="center"/>
          </w:tcPr>
          <w:p w:rsidR="00057035" w:rsidRPr="00D32938" w:rsidRDefault="00057035" w:rsidP="00D25782">
            <w:pPr>
              <w:jc w:val="center"/>
              <w:rPr>
                <w:sz w:val="24"/>
                <w:szCs w:val="24"/>
              </w:rPr>
            </w:pPr>
            <w:r w:rsidRPr="00D32938">
              <w:rPr>
                <w:rFonts w:hint="eastAsia"/>
                <w:sz w:val="24"/>
                <w:szCs w:val="24"/>
              </w:rPr>
              <w:t>1</w:t>
            </w: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tcPr>
          <w:p w:rsidR="00057035" w:rsidRPr="00D32938" w:rsidRDefault="00057035" w:rsidP="00D25782">
            <w:pPr>
              <w:jc w:val="center"/>
              <w:rPr>
                <w:sz w:val="24"/>
                <w:szCs w:val="24"/>
              </w:rPr>
            </w:pPr>
            <w:r w:rsidRPr="00D32938">
              <w:rPr>
                <w:rFonts w:hint="eastAsia"/>
                <w:sz w:val="24"/>
                <w:szCs w:val="24"/>
              </w:rPr>
              <w:t>8</w:t>
            </w:r>
          </w:p>
        </w:tc>
      </w:tr>
      <w:tr w:rsidR="00D32938" w:rsidRPr="00D32938" w:rsidTr="00D25782">
        <w:tc>
          <w:tcPr>
            <w:tcW w:w="2518" w:type="dxa"/>
          </w:tcPr>
          <w:p w:rsidR="00057035" w:rsidRPr="00D32938" w:rsidRDefault="00057035" w:rsidP="00D25782">
            <w:pPr>
              <w:rPr>
                <w:rFonts w:hAnsi="標楷體" w:cs="標楷體"/>
                <w:kern w:val="0"/>
                <w:sz w:val="24"/>
                <w:szCs w:val="24"/>
                <w:lang w:val="x-none"/>
              </w:rPr>
            </w:pPr>
            <w:r w:rsidRPr="00D32938">
              <w:rPr>
                <w:rFonts w:hAnsi="標楷體" w:cs="標楷體" w:hint="eastAsia"/>
                <w:kern w:val="0"/>
                <w:sz w:val="24"/>
                <w:szCs w:val="24"/>
                <w:lang w:val="x-none"/>
              </w:rPr>
              <w:t>國立臺灣師範大學</w:t>
            </w:r>
          </w:p>
        </w:tc>
        <w:tc>
          <w:tcPr>
            <w:tcW w:w="614" w:type="dxa"/>
            <w:vAlign w:val="center"/>
          </w:tcPr>
          <w:p w:rsidR="00057035" w:rsidRPr="00D32938" w:rsidRDefault="00057035" w:rsidP="00D25782">
            <w:pPr>
              <w:jc w:val="center"/>
              <w:rPr>
                <w:sz w:val="24"/>
                <w:szCs w:val="24"/>
              </w:rPr>
            </w:pPr>
            <w:r w:rsidRPr="00D32938">
              <w:rPr>
                <w:rFonts w:hint="eastAsia"/>
                <w:sz w:val="24"/>
                <w:szCs w:val="24"/>
              </w:rPr>
              <w:t>1</w:t>
            </w: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r w:rsidRPr="00D32938">
              <w:rPr>
                <w:rFonts w:hint="eastAsia"/>
                <w:sz w:val="24"/>
                <w:szCs w:val="24"/>
              </w:rPr>
              <w:t>1</w:t>
            </w: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tcPr>
          <w:p w:rsidR="00057035" w:rsidRPr="00D32938" w:rsidRDefault="00057035" w:rsidP="00D25782">
            <w:pPr>
              <w:jc w:val="center"/>
              <w:rPr>
                <w:sz w:val="24"/>
                <w:szCs w:val="24"/>
              </w:rPr>
            </w:pPr>
            <w:r w:rsidRPr="00D32938">
              <w:rPr>
                <w:rFonts w:hint="eastAsia"/>
                <w:sz w:val="24"/>
                <w:szCs w:val="24"/>
              </w:rPr>
              <w:t>2</w:t>
            </w:r>
          </w:p>
        </w:tc>
      </w:tr>
      <w:tr w:rsidR="00D32938" w:rsidRPr="00D32938" w:rsidTr="00D25782">
        <w:tc>
          <w:tcPr>
            <w:tcW w:w="2518" w:type="dxa"/>
          </w:tcPr>
          <w:p w:rsidR="00057035" w:rsidRPr="00D32938" w:rsidRDefault="00057035" w:rsidP="00D25782">
            <w:pPr>
              <w:rPr>
                <w:rFonts w:hAnsi="標楷體" w:cs="標楷體"/>
                <w:kern w:val="0"/>
                <w:sz w:val="24"/>
                <w:szCs w:val="24"/>
                <w:lang w:val="x-none"/>
              </w:rPr>
            </w:pPr>
            <w:r w:rsidRPr="00D32938">
              <w:rPr>
                <w:rFonts w:hAnsi="標楷體" w:cs="標楷體" w:hint="eastAsia"/>
                <w:kern w:val="0"/>
                <w:sz w:val="24"/>
                <w:szCs w:val="24"/>
                <w:lang w:val="x-none"/>
              </w:rPr>
              <w:t>國立臺灣海洋大學</w:t>
            </w: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r w:rsidRPr="00D32938">
              <w:rPr>
                <w:rFonts w:hint="eastAsia"/>
                <w:sz w:val="24"/>
                <w:szCs w:val="24"/>
              </w:rPr>
              <w:t>1</w:t>
            </w: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tcPr>
          <w:p w:rsidR="00057035" w:rsidRPr="00D32938" w:rsidRDefault="00057035" w:rsidP="00D25782">
            <w:pPr>
              <w:jc w:val="center"/>
              <w:rPr>
                <w:sz w:val="24"/>
                <w:szCs w:val="24"/>
              </w:rPr>
            </w:pPr>
            <w:r w:rsidRPr="00D32938">
              <w:rPr>
                <w:rFonts w:hint="eastAsia"/>
                <w:sz w:val="24"/>
                <w:szCs w:val="24"/>
              </w:rPr>
              <w:t>1</w:t>
            </w:r>
          </w:p>
        </w:tc>
      </w:tr>
      <w:tr w:rsidR="00D32938" w:rsidRPr="00D32938" w:rsidTr="00D25782">
        <w:tc>
          <w:tcPr>
            <w:tcW w:w="2518" w:type="dxa"/>
          </w:tcPr>
          <w:p w:rsidR="00057035" w:rsidRPr="00D32938" w:rsidRDefault="00057035" w:rsidP="00D25782">
            <w:pPr>
              <w:rPr>
                <w:rFonts w:hAnsi="標楷體" w:cs="標楷體"/>
                <w:kern w:val="0"/>
                <w:sz w:val="24"/>
                <w:szCs w:val="24"/>
                <w:lang w:val="x-none"/>
              </w:rPr>
            </w:pPr>
            <w:r w:rsidRPr="00D32938">
              <w:rPr>
                <w:rFonts w:hAnsi="標楷體" w:cs="標楷體" w:hint="eastAsia"/>
                <w:kern w:val="0"/>
                <w:sz w:val="24"/>
                <w:szCs w:val="24"/>
                <w:lang w:val="x-none"/>
              </w:rPr>
              <w:t>國防醫學院</w:t>
            </w: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r w:rsidRPr="00D32938">
              <w:rPr>
                <w:rFonts w:hint="eastAsia"/>
                <w:sz w:val="24"/>
                <w:szCs w:val="24"/>
              </w:rPr>
              <w:t>1</w:t>
            </w: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tcPr>
          <w:p w:rsidR="00057035" w:rsidRPr="00D32938" w:rsidRDefault="00057035" w:rsidP="00D25782">
            <w:pPr>
              <w:jc w:val="center"/>
              <w:rPr>
                <w:sz w:val="24"/>
                <w:szCs w:val="24"/>
              </w:rPr>
            </w:pPr>
            <w:r w:rsidRPr="00D32938">
              <w:rPr>
                <w:rFonts w:hint="eastAsia"/>
                <w:sz w:val="24"/>
                <w:szCs w:val="24"/>
              </w:rPr>
              <w:t>1</w:t>
            </w:r>
          </w:p>
        </w:tc>
      </w:tr>
      <w:tr w:rsidR="00D32938" w:rsidRPr="00D32938" w:rsidTr="00D25782">
        <w:tc>
          <w:tcPr>
            <w:tcW w:w="2518" w:type="dxa"/>
          </w:tcPr>
          <w:p w:rsidR="00057035" w:rsidRPr="00D32938" w:rsidRDefault="00057035" w:rsidP="00D25782">
            <w:pPr>
              <w:rPr>
                <w:rFonts w:hAnsi="標楷體" w:cs="標楷體"/>
                <w:kern w:val="0"/>
                <w:sz w:val="24"/>
                <w:szCs w:val="24"/>
                <w:lang w:val="x-none"/>
              </w:rPr>
            </w:pPr>
            <w:r w:rsidRPr="00D32938">
              <w:rPr>
                <w:rFonts w:hAnsi="標楷體" w:cs="標楷體" w:hint="eastAsia"/>
                <w:kern w:val="0"/>
                <w:sz w:val="24"/>
                <w:szCs w:val="24"/>
                <w:lang w:val="x-none"/>
              </w:rPr>
              <w:t>淡江大學</w:t>
            </w: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r w:rsidRPr="00D32938">
              <w:rPr>
                <w:rFonts w:hint="eastAsia"/>
                <w:sz w:val="24"/>
                <w:szCs w:val="24"/>
              </w:rPr>
              <w:t>1</w:t>
            </w: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tcPr>
          <w:p w:rsidR="00057035" w:rsidRPr="00D32938" w:rsidRDefault="00057035" w:rsidP="00D25782">
            <w:pPr>
              <w:jc w:val="center"/>
              <w:rPr>
                <w:sz w:val="24"/>
                <w:szCs w:val="24"/>
              </w:rPr>
            </w:pPr>
            <w:r w:rsidRPr="00D32938">
              <w:rPr>
                <w:rFonts w:hint="eastAsia"/>
                <w:sz w:val="24"/>
                <w:szCs w:val="24"/>
              </w:rPr>
              <w:t>1</w:t>
            </w:r>
          </w:p>
        </w:tc>
      </w:tr>
      <w:tr w:rsidR="00D32938" w:rsidRPr="00D32938" w:rsidTr="00D25782">
        <w:tc>
          <w:tcPr>
            <w:tcW w:w="2518" w:type="dxa"/>
          </w:tcPr>
          <w:p w:rsidR="00057035" w:rsidRPr="00D32938" w:rsidRDefault="00057035" w:rsidP="00D25782">
            <w:pPr>
              <w:rPr>
                <w:rFonts w:hAnsi="標楷體" w:cs="標楷體"/>
                <w:kern w:val="0"/>
                <w:sz w:val="24"/>
                <w:szCs w:val="24"/>
                <w:lang w:val="x-none"/>
              </w:rPr>
            </w:pPr>
            <w:r w:rsidRPr="00D32938">
              <w:rPr>
                <w:rFonts w:hAnsi="標楷體" w:cs="標楷體" w:hint="eastAsia"/>
                <w:kern w:val="0"/>
                <w:sz w:val="24"/>
                <w:szCs w:val="24"/>
                <w:lang w:val="x-none"/>
              </w:rPr>
              <w:t>逢甲大學</w:t>
            </w: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r w:rsidRPr="00D32938">
              <w:rPr>
                <w:rFonts w:hint="eastAsia"/>
                <w:sz w:val="24"/>
                <w:szCs w:val="24"/>
              </w:rPr>
              <w:t>2</w:t>
            </w: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tcPr>
          <w:p w:rsidR="00057035" w:rsidRPr="00D32938" w:rsidRDefault="00057035" w:rsidP="00D25782">
            <w:pPr>
              <w:jc w:val="center"/>
              <w:rPr>
                <w:sz w:val="24"/>
                <w:szCs w:val="24"/>
              </w:rPr>
            </w:pPr>
            <w:r w:rsidRPr="00D32938">
              <w:rPr>
                <w:rFonts w:hint="eastAsia"/>
                <w:sz w:val="24"/>
                <w:szCs w:val="24"/>
              </w:rPr>
              <w:t>2</w:t>
            </w:r>
          </w:p>
        </w:tc>
      </w:tr>
      <w:tr w:rsidR="00D32938" w:rsidRPr="00D32938" w:rsidTr="00D25782">
        <w:tc>
          <w:tcPr>
            <w:tcW w:w="2518" w:type="dxa"/>
          </w:tcPr>
          <w:p w:rsidR="00057035" w:rsidRPr="00D32938" w:rsidRDefault="00057035" w:rsidP="00D25782">
            <w:pPr>
              <w:rPr>
                <w:rFonts w:hAnsi="標楷體" w:cs="標楷體"/>
                <w:kern w:val="0"/>
                <w:sz w:val="24"/>
                <w:szCs w:val="24"/>
                <w:lang w:val="x-none"/>
              </w:rPr>
            </w:pPr>
            <w:proofErr w:type="gramStart"/>
            <w:r w:rsidRPr="00D32938">
              <w:rPr>
                <w:rFonts w:hAnsi="標楷體" w:cs="標楷體" w:hint="eastAsia"/>
                <w:kern w:val="0"/>
                <w:sz w:val="24"/>
                <w:szCs w:val="24"/>
                <w:lang w:val="x-none"/>
              </w:rPr>
              <w:t>臺</w:t>
            </w:r>
            <w:proofErr w:type="gramEnd"/>
            <w:r w:rsidRPr="00D32938">
              <w:rPr>
                <w:rFonts w:hAnsi="標楷體" w:cs="標楷體" w:hint="eastAsia"/>
                <w:kern w:val="0"/>
                <w:sz w:val="24"/>
                <w:szCs w:val="24"/>
                <w:lang w:val="x-none"/>
              </w:rPr>
              <w:t>中榮民總醫院</w:t>
            </w: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r w:rsidRPr="00D32938">
              <w:rPr>
                <w:rFonts w:hint="eastAsia"/>
                <w:sz w:val="24"/>
                <w:szCs w:val="24"/>
              </w:rPr>
              <w:t>3</w:t>
            </w: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tcPr>
          <w:p w:rsidR="00057035" w:rsidRPr="00D32938" w:rsidRDefault="00057035" w:rsidP="00D25782">
            <w:pPr>
              <w:jc w:val="center"/>
              <w:rPr>
                <w:sz w:val="24"/>
                <w:szCs w:val="24"/>
              </w:rPr>
            </w:pPr>
            <w:r w:rsidRPr="00D32938">
              <w:rPr>
                <w:rFonts w:hint="eastAsia"/>
                <w:sz w:val="24"/>
                <w:szCs w:val="24"/>
              </w:rPr>
              <w:t>3</w:t>
            </w:r>
          </w:p>
        </w:tc>
      </w:tr>
      <w:tr w:rsidR="00D32938" w:rsidRPr="00D32938" w:rsidTr="00D25782">
        <w:tc>
          <w:tcPr>
            <w:tcW w:w="2518" w:type="dxa"/>
          </w:tcPr>
          <w:p w:rsidR="00057035" w:rsidRPr="00D32938" w:rsidRDefault="00057035" w:rsidP="00D25782">
            <w:pPr>
              <w:rPr>
                <w:rFonts w:hAnsi="標楷體" w:cs="標楷體"/>
                <w:kern w:val="0"/>
                <w:sz w:val="24"/>
                <w:szCs w:val="24"/>
                <w:lang w:val="x-none"/>
              </w:rPr>
            </w:pPr>
            <w:proofErr w:type="gramStart"/>
            <w:r w:rsidRPr="00D32938">
              <w:rPr>
                <w:rFonts w:hAnsi="標楷體" w:cs="標楷體" w:hint="eastAsia"/>
                <w:kern w:val="0"/>
                <w:sz w:val="24"/>
                <w:szCs w:val="24"/>
                <w:lang w:val="x-none"/>
              </w:rPr>
              <w:t>臺</w:t>
            </w:r>
            <w:proofErr w:type="gramEnd"/>
            <w:r w:rsidRPr="00D32938">
              <w:rPr>
                <w:rFonts w:hAnsi="標楷體" w:cs="標楷體" w:hint="eastAsia"/>
                <w:kern w:val="0"/>
                <w:sz w:val="24"/>
                <w:szCs w:val="24"/>
                <w:lang w:val="x-none"/>
              </w:rPr>
              <w:t>北醫學大學</w:t>
            </w:r>
          </w:p>
        </w:tc>
        <w:tc>
          <w:tcPr>
            <w:tcW w:w="614" w:type="dxa"/>
            <w:vAlign w:val="center"/>
          </w:tcPr>
          <w:p w:rsidR="00057035" w:rsidRPr="00D32938" w:rsidRDefault="00057035" w:rsidP="00D25782">
            <w:pPr>
              <w:jc w:val="center"/>
              <w:rPr>
                <w:sz w:val="24"/>
                <w:szCs w:val="24"/>
              </w:rPr>
            </w:pPr>
            <w:r w:rsidRPr="00D32938">
              <w:rPr>
                <w:rFonts w:hint="eastAsia"/>
                <w:sz w:val="24"/>
                <w:szCs w:val="24"/>
              </w:rPr>
              <w:t>1</w:t>
            </w: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r w:rsidRPr="00D32938">
              <w:rPr>
                <w:rFonts w:hint="eastAsia"/>
                <w:sz w:val="24"/>
                <w:szCs w:val="24"/>
              </w:rPr>
              <w:t>1</w:t>
            </w:r>
          </w:p>
        </w:tc>
        <w:tc>
          <w:tcPr>
            <w:tcW w:w="614" w:type="dxa"/>
            <w:vAlign w:val="center"/>
          </w:tcPr>
          <w:p w:rsidR="00057035" w:rsidRPr="00D32938" w:rsidRDefault="00057035" w:rsidP="00D25782">
            <w:pPr>
              <w:jc w:val="center"/>
              <w:rPr>
                <w:sz w:val="24"/>
                <w:szCs w:val="24"/>
              </w:rPr>
            </w:pPr>
            <w:r w:rsidRPr="00D32938">
              <w:rPr>
                <w:rFonts w:hint="eastAsia"/>
                <w:sz w:val="24"/>
                <w:szCs w:val="24"/>
              </w:rPr>
              <w:t>1</w:t>
            </w: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4"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p>
        </w:tc>
        <w:tc>
          <w:tcPr>
            <w:tcW w:w="615" w:type="dxa"/>
            <w:vAlign w:val="center"/>
          </w:tcPr>
          <w:p w:rsidR="00057035" w:rsidRPr="00D32938" w:rsidRDefault="00057035" w:rsidP="00D25782">
            <w:pPr>
              <w:jc w:val="center"/>
              <w:rPr>
                <w:sz w:val="24"/>
                <w:szCs w:val="24"/>
              </w:rPr>
            </w:pPr>
            <w:r w:rsidRPr="00D32938">
              <w:rPr>
                <w:rFonts w:hint="eastAsia"/>
                <w:sz w:val="24"/>
                <w:szCs w:val="24"/>
              </w:rPr>
              <w:t>1</w:t>
            </w:r>
          </w:p>
        </w:tc>
        <w:tc>
          <w:tcPr>
            <w:tcW w:w="615" w:type="dxa"/>
          </w:tcPr>
          <w:p w:rsidR="00057035" w:rsidRPr="00D32938" w:rsidRDefault="00057035" w:rsidP="00D25782">
            <w:pPr>
              <w:jc w:val="center"/>
              <w:rPr>
                <w:sz w:val="24"/>
                <w:szCs w:val="24"/>
              </w:rPr>
            </w:pPr>
            <w:r w:rsidRPr="00D32938">
              <w:rPr>
                <w:rFonts w:hint="eastAsia"/>
                <w:sz w:val="24"/>
                <w:szCs w:val="24"/>
              </w:rPr>
              <w:t>4</w:t>
            </w:r>
          </w:p>
        </w:tc>
      </w:tr>
      <w:tr w:rsidR="00D32938" w:rsidRPr="00D32938" w:rsidTr="000B46ED">
        <w:tc>
          <w:tcPr>
            <w:tcW w:w="2518" w:type="dxa"/>
          </w:tcPr>
          <w:p w:rsidR="000B46ED" w:rsidRPr="00D32938" w:rsidRDefault="000B46ED" w:rsidP="000B46ED">
            <w:pPr>
              <w:rPr>
                <w:rFonts w:hAnsi="標楷體" w:cs="標楷體"/>
                <w:kern w:val="0"/>
                <w:sz w:val="24"/>
                <w:szCs w:val="24"/>
                <w:lang w:val="x-none"/>
              </w:rPr>
            </w:pPr>
            <w:r w:rsidRPr="00D32938">
              <w:rPr>
                <w:rFonts w:hAnsi="標楷體" w:cs="標楷體" w:hint="eastAsia"/>
                <w:kern w:val="0"/>
                <w:sz w:val="24"/>
                <w:szCs w:val="24"/>
                <w:lang w:val="x-none"/>
              </w:rPr>
              <w:t>總計</w:t>
            </w:r>
          </w:p>
        </w:tc>
        <w:tc>
          <w:tcPr>
            <w:tcW w:w="614" w:type="dxa"/>
          </w:tcPr>
          <w:p w:rsidR="000B46ED" w:rsidRPr="00D32938" w:rsidRDefault="000B46ED" w:rsidP="000B46ED">
            <w:pPr>
              <w:jc w:val="center"/>
              <w:rPr>
                <w:sz w:val="24"/>
                <w:szCs w:val="24"/>
              </w:rPr>
            </w:pPr>
            <w:r w:rsidRPr="00D32938">
              <w:rPr>
                <w:sz w:val="24"/>
                <w:szCs w:val="24"/>
              </w:rPr>
              <w:t>64</w:t>
            </w:r>
          </w:p>
        </w:tc>
        <w:tc>
          <w:tcPr>
            <w:tcW w:w="615" w:type="dxa"/>
          </w:tcPr>
          <w:p w:rsidR="000B46ED" w:rsidRPr="00D32938" w:rsidRDefault="000B46ED" w:rsidP="000B46ED">
            <w:pPr>
              <w:jc w:val="center"/>
              <w:rPr>
                <w:sz w:val="24"/>
                <w:szCs w:val="24"/>
              </w:rPr>
            </w:pPr>
            <w:r w:rsidRPr="00D32938">
              <w:rPr>
                <w:sz w:val="24"/>
                <w:szCs w:val="24"/>
              </w:rPr>
              <w:t>44</w:t>
            </w:r>
          </w:p>
        </w:tc>
        <w:tc>
          <w:tcPr>
            <w:tcW w:w="614" w:type="dxa"/>
          </w:tcPr>
          <w:p w:rsidR="000B46ED" w:rsidRPr="00D32938" w:rsidRDefault="000B46ED" w:rsidP="000B46ED">
            <w:pPr>
              <w:jc w:val="center"/>
              <w:rPr>
                <w:sz w:val="24"/>
                <w:szCs w:val="24"/>
              </w:rPr>
            </w:pPr>
            <w:r w:rsidRPr="00D32938">
              <w:rPr>
                <w:sz w:val="24"/>
                <w:szCs w:val="24"/>
              </w:rPr>
              <w:t>21</w:t>
            </w:r>
          </w:p>
        </w:tc>
        <w:tc>
          <w:tcPr>
            <w:tcW w:w="615" w:type="dxa"/>
          </w:tcPr>
          <w:p w:rsidR="000B46ED" w:rsidRPr="00D32938" w:rsidRDefault="000B46ED" w:rsidP="000B46ED">
            <w:pPr>
              <w:jc w:val="center"/>
              <w:rPr>
                <w:sz w:val="24"/>
                <w:szCs w:val="24"/>
              </w:rPr>
            </w:pPr>
            <w:r w:rsidRPr="00D32938">
              <w:rPr>
                <w:sz w:val="24"/>
                <w:szCs w:val="24"/>
              </w:rPr>
              <w:t>18</w:t>
            </w:r>
          </w:p>
        </w:tc>
        <w:tc>
          <w:tcPr>
            <w:tcW w:w="615" w:type="dxa"/>
          </w:tcPr>
          <w:p w:rsidR="000B46ED" w:rsidRPr="00D32938" w:rsidRDefault="000B46ED" w:rsidP="000B46ED">
            <w:pPr>
              <w:jc w:val="center"/>
              <w:rPr>
                <w:sz w:val="24"/>
                <w:szCs w:val="24"/>
              </w:rPr>
            </w:pPr>
            <w:r w:rsidRPr="00D32938">
              <w:rPr>
                <w:sz w:val="24"/>
                <w:szCs w:val="24"/>
              </w:rPr>
              <w:t>19</w:t>
            </w:r>
          </w:p>
        </w:tc>
        <w:tc>
          <w:tcPr>
            <w:tcW w:w="614" w:type="dxa"/>
          </w:tcPr>
          <w:p w:rsidR="000B46ED" w:rsidRPr="00D32938" w:rsidRDefault="000B46ED" w:rsidP="000B46ED">
            <w:pPr>
              <w:jc w:val="center"/>
              <w:rPr>
                <w:sz w:val="24"/>
                <w:szCs w:val="24"/>
              </w:rPr>
            </w:pPr>
            <w:r w:rsidRPr="00D32938">
              <w:rPr>
                <w:sz w:val="24"/>
                <w:szCs w:val="24"/>
              </w:rPr>
              <w:t>42</w:t>
            </w:r>
          </w:p>
        </w:tc>
        <w:tc>
          <w:tcPr>
            <w:tcW w:w="615" w:type="dxa"/>
          </w:tcPr>
          <w:p w:rsidR="000B46ED" w:rsidRPr="00D32938" w:rsidRDefault="000B46ED" w:rsidP="000B46ED">
            <w:pPr>
              <w:jc w:val="center"/>
              <w:rPr>
                <w:sz w:val="24"/>
                <w:szCs w:val="24"/>
              </w:rPr>
            </w:pPr>
            <w:r w:rsidRPr="00D32938">
              <w:rPr>
                <w:sz w:val="24"/>
                <w:szCs w:val="24"/>
              </w:rPr>
              <w:t>23</w:t>
            </w:r>
          </w:p>
        </w:tc>
        <w:tc>
          <w:tcPr>
            <w:tcW w:w="615" w:type="dxa"/>
          </w:tcPr>
          <w:p w:rsidR="000B46ED" w:rsidRPr="00D32938" w:rsidRDefault="000B46ED" w:rsidP="000B46ED">
            <w:pPr>
              <w:jc w:val="center"/>
              <w:rPr>
                <w:sz w:val="24"/>
                <w:szCs w:val="24"/>
              </w:rPr>
            </w:pPr>
            <w:r w:rsidRPr="00D32938">
              <w:rPr>
                <w:sz w:val="24"/>
                <w:szCs w:val="24"/>
              </w:rPr>
              <w:t>22</w:t>
            </w:r>
          </w:p>
        </w:tc>
        <w:tc>
          <w:tcPr>
            <w:tcW w:w="614" w:type="dxa"/>
          </w:tcPr>
          <w:p w:rsidR="000B46ED" w:rsidRPr="00D32938" w:rsidRDefault="000B46ED" w:rsidP="000B46ED">
            <w:pPr>
              <w:jc w:val="center"/>
              <w:rPr>
                <w:sz w:val="24"/>
                <w:szCs w:val="24"/>
              </w:rPr>
            </w:pPr>
            <w:r w:rsidRPr="00D32938">
              <w:rPr>
                <w:sz w:val="24"/>
                <w:szCs w:val="24"/>
              </w:rPr>
              <w:t>16</w:t>
            </w:r>
          </w:p>
        </w:tc>
        <w:tc>
          <w:tcPr>
            <w:tcW w:w="615" w:type="dxa"/>
          </w:tcPr>
          <w:p w:rsidR="000B46ED" w:rsidRPr="00D32938" w:rsidRDefault="000B46ED" w:rsidP="000B46ED">
            <w:pPr>
              <w:jc w:val="center"/>
              <w:rPr>
                <w:sz w:val="24"/>
                <w:szCs w:val="24"/>
              </w:rPr>
            </w:pPr>
            <w:r w:rsidRPr="00D32938">
              <w:rPr>
                <w:sz w:val="24"/>
                <w:szCs w:val="24"/>
              </w:rPr>
              <w:t>18</w:t>
            </w:r>
          </w:p>
        </w:tc>
        <w:tc>
          <w:tcPr>
            <w:tcW w:w="615" w:type="dxa"/>
          </w:tcPr>
          <w:p w:rsidR="000B46ED" w:rsidRPr="00D32938" w:rsidRDefault="000B46ED" w:rsidP="000B46ED">
            <w:pPr>
              <w:jc w:val="center"/>
              <w:rPr>
                <w:sz w:val="24"/>
                <w:szCs w:val="24"/>
              </w:rPr>
            </w:pPr>
            <w:r w:rsidRPr="00D32938">
              <w:rPr>
                <w:sz w:val="24"/>
                <w:szCs w:val="24"/>
              </w:rPr>
              <w:t>17</w:t>
            </w:r>
          </w:p>
        </w:tc>
        <w:tc>
          <w:tcPr>
            <w:tcW w:w="615" w:type="dxa"/>
          </w:tcPr>
          <w:p w:rsidR="000B46ED" w:rsidRPr="00D32938" w:rsidRDefault="000B46ED" w:rsidP="000B46ED">
            <w:pPr>
              <w:jc w:val="center"/>
              <w:rPr>
                <w:sz w:val="24"/>
                <w:szCs w:val="24"/>
              </w:rPr>
            </w:pPr>
          </w:p>
        </w:tc>
      </w:tr>
    </w:tbl>
    <w:p w:rsidR="00057035" w:rsidRPr="00D32938" w:rsidRDefault="00057035" w:rsidP="00F65DBE">
      <w:r w:rsidRPr="00D32938">
        <w:rPr>
          <w:rFonts w:hint="eastAsia"/>
          <w:sz w:val="24"/>
          <w:szCs w:val="24"/>
        </w:rPr>
        <w:t>資料來源：</w:t>
      </w:r>
      <w:r w:rsidR="00575E51" w:rsidRPr="00D32938">
        <w:rPr>
          <w:rFonts w:hint="eastAsia"/>
          <w:sz w:val="24"/>
          <w:szCs w:val="24"/>
        </w:rPr>
        <w:t>科技部109年2月4日</w:t>
      </w:r>
      <w:proofErr w:type="gramStart"/>
      <w:r w:rsidR="00575E51" w:rsidRPr="00D32938">
        <w:rPr>
          <w:rFonts w:hint="eastAsia"/>
          <w:sz w:val="24"/>
          <w:szCs w:val="24"/>
        </w:rPr>
        <w:t>科部字第1090007077號</w:t>
      </w:r>
      <w:proofErr w:type="gramEnd"/>
      <w:r w:rsidR="00575E51" w:rsidRPr="00D32938">
        <w:rPr>
          <w:rFonts w:hint="eastAsia"/>
          <w:sz w:val="24"/>
          <w:szCs w:val="24"/>
        </w:rPr>
        <w:t>函。</w:t>
      </w:r>
    </w:p>
    <w:p w:rsidR="00057035" w:rsidRPr="00D32938" w:rsidRDefault="00057035" w:rsidP="00F65DBE"/>
    <w:p w:rsidR="00B95693" w:rsidRPr="00D32938" w:rsidRDefault="00B95693" w:rsidP="00B95693">
      <w:pPr>
        <w:pStyle w:val="3"/>
      </w:pPr>
      <w:r w:rsidRPr="00D32938">
        <w:rPr>
          <w:rFonts w:hint="eastAsia"/>
        </w:rPr>
        <w:t>近3年各申請案件未通過之因</w:t>
      </w:r>
    </w:p>
    <w:p w:rsidR="00B95693" w:rsidRPr="00D32938" w:rsidRDefault="0022786E" w:rsidP="00B95693">
      <w:pPr>
        <w:pStyle w:val="21"/>
        <w:ind w:left="1020" w:firstLine="680"/>
        <w:rPr>
          <w:lang w:val="x-none"/>
        </w:rPr>
      </w:pPr>
      <w:r w:rsidRPr="00D32938">
        <w:rPr>
          <w:rFonts w:hint="eastAsia"/>
          <w:lang w:val="x-none"/>
        </w:rPr>
        <w:t>該計畫</w:t>
      </w:r>
      <w:r w:rsidR="00B95693" w:rsidRPr="00D32938">
        <w:rPr>
          <w:rFonts w:hint="eastAsia"/>
          <w:lang w:val="x-none"/>
        </w:rPr>
        <w:t>申請案皆依徵求公告以及「學術攻頂研究計畫作業規定」辦理。其審查重點包括計畫主持人近5年研究成果；計畫內容之創新性、前瞻性、影響性、國際競爭力；申請機構提供之配合措施；預期成效與計畫關聯性及可行性。</w:t>
      </w:r>
    </w:p>
    <w:p w:rsidR="00B95693" w:rsidRPr="00D32938" w:rsidRDefault="00B95693" w:rsidP="00B95693">
      <w:pPr>
        <w:pStyle w:val="21"/>
        <w:ind w:left="1020" w:firstLine="680"/>
        <w:rPr>
          <w:lang w:val="x-none"/>
        </w:rPr>
      </w:pPr>
      <w:r w:rsidRPr="00D32938">
        <w:rPr>
          <w:rFonts w:hint="eastAsia"/>
          <w:lang w:val="x-none"/>
        </w:rPr>
        <w:t>依據</w:t>
      </w:r>
      <w:proofErr w:type="gramStart"/>
      <w:r w:rsidRPr="00D32938">
        <w:rPr>
          <w:rFonts w:hint="eastAsia"/>
          <w:lang w:val="x-none"/>
        </w:rPr>
        <w:t>科技部函復</w:t>
      </w:r>
      <w:proofErr w:type="gramEnd"/>
      <w:r w:rsidRPr="00D32938">
        <w:rPr>
          <w:rFonts w:hint="eastAsia"/>
          <w:lang w:val="x-none"/>
        </w:rPr>
        <w:t>表示，申請</w:t>
      </w:r>
      <w:proofErr w:type="gramStart"/>
      <w:r w:rsidRPr="00D32938">
        <w:rPr>
          <w:rFonts w:hint="eastAsia"/>
          <w:lang w:val="x-none"/>
        </w:rPr>
        <w:t>案均經國內</w:t>
      </w:r>
      <w:proofErr w:type="gramEnd"/>
      <w:r w:rsidRPr="00D32938">
        <w:rPr>
          <w:rFonts w:hint="eastAsia"/>
          <w:lang w:val="x-none"/>
        </w:rPr>
        <w:t>和</w:t>
      </w:r>
      <w:proofErr w:type="gramStart"/>
      <w:r w:rsidRPr="00D32938">
        <w:rPr>
          <w:rFonts w:hint="eastAsia"/>
          <w:lang w:val="x-none"/>
        </w:rPr>
        <w:t>國外審、複</w:t>
      </w:r>
      <w:proofErr w:type="gramEnd"/>
      <w:r w:rsidRPr="00D32938">
        <w:rPr>
          <w:rFonts w:hint="eastAsia"/>
          <w:lang w:val="x-none"/>
        </w:rPr>
        <w:t>審、決審之嚴謹審查流程，故歷來維持高標準之專業審查要求。</w:t>
      </w:r>
    </w:p>
    <w:p w:rsidR="00840F51" w:rsidRPr="00D32938" w:rsidRDefault="00AC1F33" w:rsidP="001748BD">
      <w:pPr>
        <w:pStyle w:val="3"/>
      </w:pPr>
      <w:r w:rsidRPr="00D32938">
        <w:rPr>
          <w:rFonts w:hint="eastAsia"/>
        </w:rPr>
        <w:t>學術攻頂研究計畫</w:t>
      </w:r>
      <w:r w:rsidR="00057035" w:rsidRPr="00D32938">
        <w:rPr>
          <w:rFonts w:hint="eastAsia"/>
        </w:rPr>
        <w:t>預算</w:t>
      </w:r>
      <w:r w:rsidR="00840F51" w:rsidRPr="00D32938">
        <w:rPr>
          <w:rFonts w:hint="eastAsia"/>
        </w:rPr>
        <w:t>執行情形</w:t>
      </w:r>
    </w:p>
    <w:p w:rsidR="00840F51" w:rsidRPr="00D32938" w:rsidRDefault="00840F51" w:rsidP="00840F51">
      <w:pPr>
        <w:jc w:val="right"/>
        <w:rPr>
          <w:sz w:val="24"/>
          <w:szCs w:val="24"/>
        </w:rPr>
      </w:pPr>
      <w:r w:rsidRPr="00D32938">
        <w:rPr>
          <w:rFonts w:hint="eastAsia"/>
          <w:sz w:val="24"/>
          <w:szCs w:val="24"/>
        </w:rPr>
        <w:t>單位：新臺幣千元、％</w:t>
      </w:r>
    </w:p>
    <w:tbl>
      <w:tblPr>
        <w:tblStyle w:val="af7"/>
        <w:tblW w:w="9039" w:type="dxa"/>
        <w:tblLook w:val="0420" w:firstRow="1" w:lastRow="0" w:firstColumn="0" w:lastColumn="0" w:noHBand="0" w:noVBand="1"/>
      </w:tblPr>
      <w:tblGrid>
        <w:gridCol w:w="880"/>
        <w:gridCol w:w="1781"/>
        <w:gridCol w:w="1594"/>
        <w:gridCol w:w="1595"/>
        <w:gridCol w:w="1594"/>
        <w:gridCol w:w="1595"/>
      </w:tblGrid>
      <w:tr w:rsidR="00D32938" w:rsidRPr="00D32938" w:rsidTr="00154A69">
        <w:trPr>
          <w:trHeight w:val="451"/>
        </w:trPr>
        <w:tc>
          <w:tcPr>
            <w:tcW w:w="880" w:type="dxa"/>
            <w:vMerge w:val="restart"/>
            <w:shd w:val="clear" w:color="auto" w:fill="EAF1DD" w:themeFill="accent3" w:themeFillTint="33"/>
            <w:vAlign w:val="center"/>
            <w:hideMark/>
          </w:tcPr>
          <w:p w:rsidR="00840F51" w:rsidRPr="00D32938" w:rsidRDefault="00840F51" w:rsidP="0058068D">
            <w:pPr>
              <w:jc w:val="center"/>
              <w:rPr>
                <w:sz w:val="28"/>
                <w:szCs w:val="28"/>
              </w:rPr>
            </w:pPr>
            <w:r w:rsidRPr="00D32938">
              <w:rPr>
                <w:rFonts w:hint="eastAsia"/>
                <w:sz w:val="28"/>
                <w:szCs w:val="28"/>
              </w:rPr>
              <w:t>年度</w:t>
            </w:r>
          </w:p>
        </w:tc>
        <w:tc>
          <w:tcPr>
            <w:tcW w:w="1781" w:type="dxa"/>
            <w:vMerge w:val="restart"/>
            <w:shd w:val="clear" w:color="auto" w:fill="EAF1DD" w:themeFill="accent3" w:themeFillTint="33"/>
            <w:vAlign w:val="center"/>
            <w:hideMark/>
          </w:tcPr>
          <w:p w:rsidR="00840F51" w:rsidRPr="00D32938" w:rsidRDefault="00840F51" w:rsidP="00D83636">
            <w:pPr>
              <w:jc w:val="center"/>
              <w:rPr>
                <w:sz w:val="28"/>
                <w:szCs w:val="28"/>
              </w:rPr>
            </w:pPr>
            <w:proofErr w:type="gramStart"/>
            <w:r w:rsidRPr="00D32938">
              <w:rPr>
                <w:rFonts w:hint="eastAsia"/>
                <w:sz w:val="28"/>
                <w:szCs w:val="28"/>
              </w:rPr>
              <w:t>匡列預算</w:t>
            </w:r>
            <w:proofErr w:type="gramEnd"/>
            <w:r w:rsidRPr="00D32938">
              <w:rPr>
                <w:rFonts w:hint="eastAsia"/>
                <w:sz w:val="28"/>
                <w:szCs w:val="28"/>
              </w:rPr>
              <w:t>數(A)</w:t>
            </w:r>
          </w:p>
        </w:tc>
        <w:tc>
          <w:tcPr>
            <w:tcW w:w="3189" w:type="dxa"/>
            <w:gridSpan w:val="2"/>
            <w:shd w:val="clear" w:color="auto" w:fill="EAF1DD" w:themeFill="accent3" w:themeFillTint="33"/>
            <w:vAlign w:val="center"/>
            <w:hideMark/>
          </w:tcPr>
          <w:p w:rsidR="00840F51" w:rsidRPr="00D32938" w:rsidRDefault="00840F51" w:rsidP="00840F51">
            <w:pPr>
              <w:jc w:val="center"/>
              <w:rPr>
                <w:sz w:val="28"/>
                <w:szCs w:val="28"/>
              </w:rPr>
            </w:pPr>
            <w:r w:rsidRPr="00D32938">
              <w:rPr>
                <w:rFonts w:hint="eastAsia"/>
                <w:sz w:val="28"/>
                <w:szCs w:val="28"/>
              </w:rPr>
              <w:t>核定補助情形</w:t>
            </w:r>
          </w:p>
        </w:tc>
        <w:tc>
          <w:tcPr>
            <w:tcW w:w="3189" w:type="dxa"/>
            <w:gridSpan w:val="2"/>
            <w:shd w:val="clear" w:color="auto" w:fill="EAF1DD" w:themeFill="accent3" w:themeFillTint="33"/>
            <w:vAlign w:val="center"/>
            <w:hideMark/>
          </w:tcPr>
          <w:p w:rsidR="00840F51" w:rsidRPr="00D32938" w:rsidRDefault="00840F51" w:rsidP="00840F51">
            <w:pPr>
              <w:jc w:val="center"/>
              <w:rPr>
                <w:sz w:val="28"/>
                <w:szCs w:val="28"/>
              </w:rPr>
            </w:pPr>
            <w:r w:rsidRPr="00D32938">
              <w:rPr>
                <w:rFonts w:hint="eastAsia"/>
                <w:sz w:val="28"/>
                <w:szCs w:val="28"/>
              </w:rPr>
              <w:t>實際執行情形</w:t>
            </w:r>
          </w:p>
        </w:tc>
      </w:tr>
      <w:tr w:rsidR="00D32938" w:rsidRPr="00D32938" w:rsidTr="00154A69">
        <w:trPr>
          <w:trHeight w:val="827"/>
        </w:trPr>
        <w:tc>
          <w:tcPr>
            <w:tcW w:w="880" w:type="dxa"/>
            <w:vMerge/>
            <w:shd w:val="clear" w:color="auto" w:fill="EAF1DD" w:themeFill="accent3" w:themeFillTint="33"/>
            <w:vAlign w:val="center"/>
            <w:hideMark/>
          </w:tcPr>
          <w:p w:rsidR="00840F51" w:rsidRPr="00D32938" w:rsidRDefault="00840F51" w:rsidP="0058068D">
            <w:pPr>
              <w:jc w:val="center"/>
              <w:rPr>
                <w:sz w:val="28"/>
                <w:szCs w:val="28"/>
              </w:rPr>
            </w:pPr>
          </w:p>
        </w:tc>
        <w:tc>
          <w:tcPr>
            <w:tcW w:w="1781" w:type="dxa"/>
            <w:vMerge/>
            <w:shd w:val="clear" w:color="auto" w:fill="EAF1DD" w:themeFill="accent3" w:themeFillTint="33"/>
            <w:vAlign w:val="center"/>
            <w:hideMark/>
          </w:tcPr>
          <w:p w:rsidR="00840F51" w:rsidRPr="00D32938" w:rsidRDefault="00840F51" w:rsidP="00840F51">
            <w:pPr>
              <w:jc w:val="center"/>
              <w:rPr>
                <w:sz w:val="28"/>
                <w:szCs w:val="28"/>
              </w:rPr>
            </w:pPr>
          </w:p>
        </w:tc>
        <w:tc>
          <w:tcPr>
            <w:tcW w:w="1594" w:type="dxa"/>
            <w:shd w:val="clear" w:color="auto" w:fill="EAF1DD" w:themeFill="accent3" w:themeFillTint="33"/>
            <w:vAlign w:val="center"/>
            <w:hideMark/>
          </w:tcPr>
          <w:p w:rsidR="00840F51" w:rsidRPr="00D32938" w:rsidRDefault="00840F51" w:rsidP="00840F51">
            <w:pPr>
              <w:jc w:val="center"/>
              <w:rPr>
                <w:sz w:val="28"/>
                <w:szCs w:val="28"/>
              </w:rPr>
            </w:pPr>
            <w:r w:rsidRPr="00D32938">
              <w:rPr>
                <w:rFonts w:hint="eastAsia"/>
                <w:sz w:val="28"/>
                <w:szCs w:val="28"/>
              </w:rPr>
              <w:t>金額(B)</w:t>
            </w:r>
          </w:p>
        </w:tc>
        <w:tc>
          <w:tcPr>
            <w:tcW w:w="1595" w:type="dxa"/>
            <w:shd w:val="clear" w:color="auto" w:fill="EAF1DD" w:themeFill="accent3" w:themeFillTint="33"/>
            <w:vAlign w:val="center"/>
            <w:hideMark/>
          </w:tcPr>
          <w:p w:rsidR="00840F51" w:rsidRPr="00D32938" w:rsidRDefault="00840F51" w:rsidP="00840F51">
            <w:pPr>
              <w:jc w:val="center"/>
              <w:rPr>
                <w:sz w:val="28"/>
                <w:szCs w:val="28"/>
              </w:rPr>
            </w:pPr>
            <w:r w:rsidRPr="00D32938">
              <w:rPr>
                <w:rFonts w:hint="eastAsia"/>
                <w:sz w:val="28"/>
                <w:szCs w:val="28"/>
              </w:rPr>
              <w:t>比率(B/A*100)</w:t>
            </w:r>
          </w:p>
        </w:tc>
        <w:tc>
          <w:tcPr>
            <w:tcW w:w="1594" w:type="dxa"/>
            <w:shd w:val="clear" w:color="auto" w:fill="EAF1DD" w:themeFill="accent3" w:themeFillTint="33"/>
            <w:vAlign w:val="center"/>
            <w:hideMark/>
          </w:tcPr>
          <w:p w:rsidR="00840F51" w:rsidRPr="00D32938" w:rsidRDefault="00840F51" w:rsidP="00840F51">
            <w:pPr>
              <w:jc w:val="center"/>
              <w:rPr>
                <w:sz w:val="28"/>
                <w:szCs w:val="28"/>
              </w:rPr>
            </w:pPr>
            <w:r w:rsidRPr="00D32938">
              <w:rPr>
                <w:rFonts w:hint="eastAsia"/>
                <w:sz w:val="28"/>
                <w:szCs w:val="28"/>
              </w:rPr>
              <w:t>金額(C)</w:t>
            </w:r>
          </w:p>
        </w:tc>
        <w:tc>
          <w:tcPr>
            <w:tcW w:w="1595" w:type="dxa"/>
            <w:shd w:val="clear" w:color="auto" w:fill="EAF1DD" w:themeFill="accent3" w:themeFillTint="33"/>
            <w:vAlign w:val="center"/>
            <w:hideMark/>
          </w:tcPr>
          <w:p w:rsidR="00840F51" w:rsidRPr="00D32938" w:rsidRDefault="00840F51" w:rsidP="00840F51">
            <w:pPr>
              <w:jc w:val="center"/>
              <w:rPr>
                <w:sz w:val="28"/>
                <w:szCs w:val="28"/>
              </w:rPr>
            </w:pPr>
            <w:r w:rsidRPr="00D32938">
              <w:rPr>
                <w:rFonts w:hint="eastAsia"/>
                <w:sz w:val="28"/>
                <w:szCs w:val="28"/>
              </w:rPr>
              <w:t>比率(C/B*100)</w:t>
            </w:r>
          </w:p>
        </w:tc>
      </w:tr>
      <w:tr w:rsidR="00D32938" w:rsidRPr="00D32938" w:rsidTr="0058068D">
        <w:trPr>
          <w:trHeight w:val="451"/>
        </w:trPr>
        <w:tc>
          <w:tcPr>
            <w:tcW w:w="880" w:type="dxa"/>
            <w:vAlign w:val="center"/>
            <w:hideMark/>
          </w:tcPr>
          <w:p w:rsidR="00840F51" w:rsidRPr="00D32938" w:rsidRDefault="00840F51" w:rsidP="0058068D">
            <w:pPr>
              <w:jc w:val="center"/>
              <w:rPr>
                <w:sz w:val="28"/>
                <w:szCs w:val="28"/>
              </w:rPr>
            </w:pPr>
            <w:r w:rsidRPr="00D32938">
              <w:rPr>
                <w:rFonts w:hint="eastAsia"/>
                <w:sz w:val="28"/>
                <w:szCs w:val="28"/>
              </w:rPr>
              <w:t>98</w:t>
            </w:r>
          </w:p>
        </w:tc>
        <w:tc>
          <w:tcPr>
            <w:tcW w:w="1781" w:type="dxa"/>
            <w:vAlign w:val="center"/>
            <w:hideMark/>
          </w:tcPr>
          <w:p w:rsidR="00840F51" w:rsidRPr="00D32938" w:rsidRDefault="00840F51" w:rsidP="0058068D">
            <w:pPr>
              <w:jc w:val="right"/>
              <w:rPr>
                <w:sz w:val="28"/>
                <w:szCs w:val="28"/>
              </w:rPr>
            </w:pPr>
            <w:r w:rsidRPr="00D32938">
              <w:rPr>
                <w:rFonts w:hint="eastAsia"/>
                <w:sz w:val="28"/>
                <w:szCs w:val="28"/>
              </w:rPr>
              <w:t>301,215</w:t>
            </w:r>
          </w:p>
        </w:tc>
        <w:tc>
          <w:tcPr>
            <w:tcW w:w="1594" w:type="dxa"/>
            <w:vAlign w:val="center"/>
            <w:hideMark/>
          </w:tcPr>
          <w:p w:rsidR="00840F51" w:rsidRPr="00D32938" w:rsidRDefault="00840F51" w:rsidP="0058068D">
            <w:pPr>
              <w:jc w:val="right"/>
              <w:rPr>
                <w:sz w:val="28"/>
                <w:szCs w:val="28"/>
              </w:rPr>
            </w:pPr>
            <w:r w:rsidRPr="00D32938">
              <w:rPr>
                <w:rFonts w:hint="eastAsia"/>
                <w:sz w:val="28"/>
                <w:szCs w:val="28"/>
              </w:rPr>
              <w:t>61,779</w:t>
            </w:r>
          </w:p>
        </w:tc>
        <w:tc>
          <w:tcPr>
            <w:tcW w:w="1595" w:type="dxa"/>
            <w:vAlign w:val="center"/>
            <w:hideMark/>
          </w:tcPr>
          <w:p w:rsidR="00840F51" w:rsidRPr="00D32938" w:rsidRDefault="00840F51" w:rsidP="0058068D">
            <w:pPr>
              <w:jc w:val="right"/>
              <w:rPr>
                <w:sz w:val="28"/>
                <w:szCs w:val="28"/>
              </w:rPr>
            </w:pPr>
            <w:r w:rsidRPr="00D32938">
              <w:rPr>
                <w:rFonts w:hint="eastAsia"/>
                <w:sz w:val="28"/>
                <w:szCs w:val="28"/>
              </w:rPr>
              <w:t>20.51</w:t>
            </w:r>
          </w:p>
        </w:tc>
        <w:tc>
          <w:tcPr>
            <w:tcW w:w="1594" w:type="dxa"/>
            <w:vAlign w:val="center"/>
            <w:hideMark/>
          </w:tcPr>
          <w:p w:rsidR="00840F51" w:rsidRPr="00D32938" w:rsidRDefault="00840F51" w:rsidP="0058068D">
            <w:pPr>
              <w:jc w:val="right"/>
              <w:rPr>
                <w:sz w:val="28"/>
                <w:szCs w:val="28"/>
              </w:rPr>
            </w:pPr>
            <w:r w:rsidRPr="00D32938">
              <w:rPr>
                <w:rFonts w:hint="eastAsia"/>
                <w:sz w:val="28"/>
                <w:szCs w:val="28"/>
              </w:rPr>
              <w:t>30,889</w:t>
            </w:r>
          </w:p>
        </w:tc>
        <w:tc>
          <w:tcPr>
            <w:tcW w:w="1595" w:type="dxa"/>
            <w:vAlign w:val="center"/>
            <w:hideMark/>
          </w:tcPr>
          <w:p w:rsidR="00840F51" w:rsidRPr="00D32938" w:rsidRDefault="00840F51" w:rsidP="0058068D">
            <w:pPr>
              <w:jc w:val="right"/>
              <w:rPr>
                <w:sz w:val="28"/>
                <w:szCs w:val="28"/>
              </w:rPr>
            </w:pPr>
            <w:r w:rsidRPr="00D32938">
              <w:rPr>
                <w:rFonts w:hint="eastAsia"/>
                <w:sz w:val="28"/>
                <w:szCs w:val="28"/>
              </w:rPr>
              <w:t>50.00</w:t>
            </w:r>
          </w:p>
        </w:tc>
      </w:tr>
      <w:tr w:rsidR="00D32938" w:rsidRPr="00D32938" w:rsidTr="0058068D">
        <w:trPr>
          <w:trHeight w:val="451"/>
        </w:trPr>
        <w:tc>
          <w:tcPr>
            <w:tcW w:w="880" w:type="dxa"/>
            <w:vAlign w:val="center"/>
            <w:hideMark/>
          </w:tcPr>
          <w:p w:rsidR="00840F51" w:rsidRPr="00D32938" w:rsidRDefault="00840F51" w:rsidP="0058068D">
            <w:pPr>
              <w:jc w:val="center"/>
              <w:rPr>
                <w:sz w:val="28"/>
                <w:szCs w:val="28"/>
              </w:rPr>
            </w:pPr>
            <w:r w:rsidRPr="00D32938">
              <w:rPr>
                <w:rFonts w:hint="eastAsia"/>
                <w:sz w:val="28"/>
                <w:szCs w:val="28"/>
              </w:rPr>
              <w:t>99</w:t>
            </w:r>
          </w:p>
        </w:tc>
        <w:tc>
          <w:tcPr>
            <w:tcW w:w="1781" w:type="dxa"/>
            <w:vAlign w:val="center"/>
            <w:hideMark/>
          </w:tcPr>
          <w:p w:rsidR="00840F51" w:rsidRPr="00D32938" w:rsidRDefault="00840F51" w:rsidP="0058068D">
            <w:pPr>
              <w:jc w:val="right"/>
              <w:rPr>
                <w:sz w:val="28"/>
                <w:szCs w:val="28"/>
              </w:rPr>
            </w:pPr>
            <w:r w:rsidRPr="00D32938">
              <w:rPr>
                <w:rFonts w:hint="eastAsia"/>
                <w:sz w:val="28"/>
                <w:szCs w:val="28"/>
              </w:rPr>
              <w:t>197,000</w:t>
            </w:r>
          </w:p>
        </w:tc>
        <w:tc>
          <w:tcPr>
            <w:tcW w:w="1594" w:type="dxa"/>
            <w:vAlign w:val="center"/>
            <w:hideMark/>
          </w:tcPr>
          <w:p w:rsidR="00840F51" w:rsidRPr="00D32938" w:rsidRDefault="00840F51" w:rsidP="0058068D">
            <w:pPr>
              <w:jc w:val="right"/>
              <w:rPr>
                <w:sz w:val="28"/>
                <w:szCs w:val="28"/>
              </w:rPr>
            </w:pPr>
            <w:r w:rsidRPr="00D32938">
              <w:rPr>
                <w:rFonts w:hint="eastAsia"/>
                <w:sz w:val="28"/>
                <w:szCs w:val="28"/>
              </w:rPr>
              <w:t>116,695</w:t>
            </w:r>
          </w:p>
        </w:tc>
        <w:tc>
          <w:tcPr>
            <w:tcW w:w="1595" w:type="dxa"/>
            <w:vAlign w:val="center"/>
            <w:hideMark/>
          </w:tcPr>
          <w:p w:rsidR="00840F51" w:rsidRPr="00D32938" w:rsidRDefault="00840F51" w:rsidP="0058068D">
            <w:pPr>
              <w:jc w:val="right"/>
              <w:rPr>
                <w:sz w:val="28"/>
                <w:szCs w:val="28"/>
              </w:rPr>
            </w:pPr>
            <w:r w:rsidRPr="00D32938">
              <w:rPr>
                <w:rFonts w:hint="eastAsia"/>
                <w:sz w:val="28"/>
                <w:szCs w:val="28"/>
              </w:rPr>
              <w:t>59.24</w:t>
            </w:r>
          </w:p>
        </w:tc>
        <w:tc>
          <w:tcPr>
            <w:tcW w:w="1594" w:type="dxa"/>
            <w:vAlign w:val="center"/>
            <w:hideMark/>
          </w:tcPr>
          <w:p w:rsidR="00840F51" w:rsidRPr="00D32938" w:rsidRDefault="00840F51" w:rsidP="0058068D">
            <w:pPr>
              <w:jc w:val="right"/>
              <w:rPr>
                <w:sz w:val="28"/>
                <w:szCs w:val="28"/>
              </w:rPr>
            </w:pPr>
            <w:r w:rsidRPr="00D32938">
              <w:rPr>
                <w:rFonts w:hint="eastAsia"/>
                <w:sz w:val="28"/>
                <w:szCs w:val="28"/>
              </w:rPr>
              <w:t>89,237</w:t>
            </w:r>
          </w:p>
        </w:tc>
        <w:tc>
          <w:tcPr>
            <w:tcW w:w="1595" w:type="dxa"/>
            <w:vAlign w:val="center"/>
            <w:hideMark/>
          </w:tcPr>
          <w:p w:rsidR="00840F51" w:rsidRPr="00D32938" w:rsidRDefault="00840F51" w:rsidP="0058068D">
            <w:pPr>
              <w:jc w:val="right"/>
              <w:rPr>
                <w:sz w:val="28"/>
                <w:szCs w:val="28"/>
              </w:rPr>
            </w:pPr>
            <w:r w:rsidRPr="00D32938">
              <w:rPr>
                <w:rFonts w:hint="eastAsia"/>
                <w:sz w:val="28"/>
                <w:szCs w:val="28"/>
              </w:rPr>
              <w:t>76.47</w:t>
            </w:r>
          </w:p>
        </w:tc>
      </w:tr>
      <w:tr w:rsidR="00D32938" w:rsidRPr="00D32938" w:rsidTr="0058068D">
        <w:trPr>
          <w:trHeight w:val="451"/>
        </w:trPr>
        <w:tc>
          <w:tcPr>
            <w:tcW w:w="880" w:type="dxa"/>
            <w:vAlign w:val="center"/>
            <w:hideMark/>
          </w:tcPr>
          <w:p w:rsidR="00840F51" w:rsidRPr="00D32938" w:rsidRDefault="00840F51" w:rsidP="0058068D">
            <w:pPr>
              <w:jc w:val="center"/>
              <w:rPr>
                <w:sz w:val="28"/>
                <w:szCs w:val="28"/>
              </w:rPr>
            </w:pPr>
            <w:r w:rsidRPr="00D32938">
              <w:rPr>
                <w:rFonts w:hint="eastAsia"/>
                <w:sz w:val="28"/>
                <w:szCs w:val="28"/>
              </w:rPr>
              <w:t>100</w:t>
            </w:r>
          </w:p>
        </w:tc>
        <w:tc>
          <w:tcPr>
            <w:tcW w:w="1781" w:type="dxa"/>
            <w:vAlign w:val="center"/>
            <w:hideMark/>
          </w:tcPr>
          <w:p w:rsidR="00840F51" w:rsidRPr="00D32938" w:rsidRDefault="00840F51" w:rsidP="0058068D">
            <w:pPr>
              <w:jc w:val="right"/>
              <w:rPr>
                <w:sz w:val="28"/>
                <w:szCs w:val="28"/>
              </w:rPr>
            </w:pPr>
            <w:r w:rsidRPr="00D32938">
              <w:rPr>
                <w:rFonts w:hint="eastAsia"/>
                <w:sz w:val="28"/>
                <w:szCs w:val="28"/>
              </w:rPr>
              <w:t>324,188</w:t>
            </w:r>
          </w:p>
        </w:tc>
        <w:tc>
          <w:tcPr>
            <w:tcW w:w="1594" w:type="dxa"/>
            <w:vAlign w:val="center"/>
            <w:hideMark/>
          </w:tcPr>
          <w:p w:rsidR="00840F51" w:rsidRPr="00D32938" w:rsidRDefault="00840F51" w:rsidP="0058068D">
            <w:pPr>
              <w:jc w:val="right"/>
              <w:rPr>
                <w:sz w:val="28"/>
                <w:szCs w:val="28"/>
              </w:rPr>
            </w:pPr>
            <w:r w:rsidRPr="00D32938">
              <w:rPr>
                <w:rFonts w:hint="eastAsia"/>
                <w:sz w:val="28"/>
                <w:szCs w:val="28"/>
              </w:rPr>
              <w:t>151,529</w:t>
            </w:r>
          </w:p>
        </w:tc>
        <w:tc>
          <w:tcPr>
            <w:tcW w:w="1595" w:type="dxa"/>
            <w:vAlign w:val="center"/>
            <w:hideMark/>
          </w:tcPr>
          <w:p w:rsidR="00840F51" w:rsidRPr="00D32938" w:rsidRDefault="00840F51" w:rsidP="0058068D">
            <w:pPr>
              <w:jc w:val="right"/>
              <w:rPr>
                <w:sz w:val="28"/>
                <w:szCs w:val="28"/>
              </w:rPr>
            </w:pPr>
            <w:r w:rsidRPr="00D32938">
              <w:rPr>
                <w:rFonts w:hint="eastAsia"/>
                <w:sz w:val="28"/>
                <w:szCs w:val="28"/>
              </w:rPr>
              <w:t>46.74</w:t>
            </w:r>
          </w:p>
        </w:tc>
        <w:tc>
          <w:tcPr>
            <w:tcW w:w="1594" w:type="dxa"/>
            <w:vAlign w:val="center"/>
            <w:hideMark/>
          </w:tcPr>
          <w:p w:rsidR="00840F51" w:rsidRPr="00D32938" w:rsidRDefault="00840F51" w:rsidP="0058068D">
            <w:pPr>
              <w:jc w:val="right"/>
              <w:rPr>
                <w:sz w:val="28"/>
                <w:szCs w:val="28"/>
              </w:rPr>
            </w:pPr>
            <w:r w:rsidRPr="00D32938">
              <w:rPr>
                <w:rFonts w:hint="eastAsia"/>
                <w:sz w:val="28"/>
                <w:szCs w:val="28"/>
              </w:rPr>
              <w:t>134,112</w:t>
            </w:r>
          </w:p>
        </w:tc>
        <w:tc>
          <w:tcPr>
            <w:tcW w:w="1595" w:type="dxa"/>
            <w:vAlign w:val="center"/>
            <w:hideMark/>
          </w:tcPr>
          <w:p w:rsidR="00840F51" w:rsidRPr="00D32938" w:rsidRDefault="00840F51" w:rsidP="0058068D">
            <w:pPr>
              <w:jc w:val="right"/>
              <w:rPr>
                <w:sz w:val="28"/>
                <w:szCs w:val="28"/>
              </w:rPr>
            </w:pPr>
            <w:r w:rsidRPr="00D32938">
              <w:rPr>
                <w:rFonts w:hint="eastAsia"/>
                <w:sz w:val="28"/>
                <w:szCs w:val="28"/>
              </w:rPr>
              <w:t>88.51</w:t>
            </w:r>
          </w:p>
        </w:tc>
      </w:tr>
      <w:tr w:rsidR="00D32938" w:rsidRPr="00D32938" w:rsidTr="0058068D">
        <w:trPr>
          <w:trHeight w:val="451"/>
        </w:trPr>
        <w:tc>
          <w:tcPr>
            <w:tcW w:w="880" w:type="dxa"/>
            <w:vAlign w:val="center"/>
            <w:hideMark/>
          </w:tcPr>
          <w:p w:rsidR="00840F51" w:rsidRPr="00D32938" w:rsidRDefault="00840F51" w:rsidP="0058068D">
            <w:pPr>
              <w:jc w:val="center"/>
              <w:rPr>
                <w:sz w:val="28"/>
                <w:szCs w:val="28"/>
              </w:rPr>
            </w:pPr>
            <w:r w:rsidRPr="00D32938">
              <w:rPr>
                <w:rFonts w:hint="eastAsia"/>
                <w:sz w:val="28"/>
                <w:szCs w:val="28"/>
              </w:rPr>
              <w:t>101</w:t>
            </w:r>
          </w:p>
        </w:tc>
        <w:tc>
          <w:tcPr>
            <w:tcW w:w="1781" w:type="dxa"/>
            <w:vAlign w:val="center"/>
            <w:hideMark/>
          </w:tcPr>
          <w:p w:rsidR="00840F51" w:rsidRPr="00D32938" w:rsidRDefault="00840F51" w:rsidP="0058068D">
            <w:pPr>
              <w:jc w:val="right"/>
              <w:rPr>
                <w:sz w:val="28"/>
                <w:szCs w:val="28"/>
              </w:rPr>
            </w:pPr>
            <w:r w:rsidRPr="00D32938">
              <w:rPr>
                <w:rFonts w:hint="eastAsia"/>
                <w:sz w:val="28"/>
                <w:szCs w:val="28"/>
              </w:rPr>
              <w:t>400,000</w:t>
            </w:r>
          </w:p>
        </w:tc>
        <w:tc>
          <w:tcPr>
            <w:tcW w:w="1594" w:type="dxa"/>
            <w:vAlign w:val="center"/>
            <w:hideMark/>
          </w:tcPr>
          <w:p w:rsidR="00840F51" w:rsidRPr="00D32938" w:rsidRDefault="00840F51" w:rsidP="0058068D">
            <w:pPr>
              <w:jc w:val="right"/>
              <w:rPr>
                <w:sz w:val="28"/>
                <w:szCs w:val="28"/>
              </w:rPr>
            </w:pPr>
            <w:r w:rsidRPr="00D32938">
              <w:rPr>
                <w:rFonts w:hint="eastAsia"/>
                <w:sz w:val="28"/>
                <w:szCs w:val="28"/>
              </w:rPr>
              <w:t>163,756</w:t>
            </w:r>
          </w:p>
        </w:tc>
        <w:tc>
          <w:tcPr>
            <w:tcW w:w="1595" w:type="dxa"/>
            <w:vAlign w:val="center"/>
            <w:hideMark/>
          </w:tcPr>
          <w:p w:rsidR="00840F51" w:rsidRPr="00D32938" w:rsidRDefault="00840F51" w:rsidP="0058068D">
            <w:pPr>
              <w:jc w:val="right"/>
              <w:rPr>
                <w:sz w:val="28"/>
                <w:szCs w:val="28"/>
              </w:rPr>
            </w:pPr>
            <w:r w:rsidRPr="00D32938">
              <w:rPr>
                <w:rFonts w:hint="eastAsia"/>
                <w:sz w:val="28"/>
                <w:szCs w:val="28"/>
              </w:rPr>
              <w:t>40.94</w:t>
            </w:r>
          </w:p>
        </w:tc>
        <w:tc>
          <w:tcPr>
            <w:tcW w:w="1594" w:type="dxa"/>
            <w:vAlign w:val="center"/>
            <w:hideMark/>
          </w:tcPr>
          <w:p w:rsidR="00840F51" w:rsidRPr="00D32938" w:rsidRDefault="00840F51" w:rsidP="0058068D">
            <w:pPr>
              <w:jc w:val="right"/>
              <w:rPr>
                <w:sz w:val="28"/>
                <w:szCs w:val="28"/>
              </w:rPr>
            </w:pPr>
            <w:r w:rsidRPr="00D32938">
              <w:rPr>
                <w:rFonts w:hint="eastAsia"/>
                <w:sz w:val="28"/>
                <w:szCs w:val="28"/>
              </w:rPr>
              <w:t>157,643</w:t>
            </w:r>
          </w:p>
        </w:tc>
        <w:tc>
          <w:tcPr>
            <w:tcW w:w="1595" w:type="dxa"/>
            <w:vAlign w:val="center"/>
            <w:hideMark/>
          </w:tcPr>
          <w:p w:rsidR="00840F51" w:rsidRPr="00D32938" w:rsidRDefault="00840F51" w:rsidP="0058068D">
            <w:pPr>
              <w:jc w:val="right"/>
              <w:rPr>
                <w:sz w:val="28"/>
                <w:szCs w:val="28"/>
              </w:rPr>
            </w:pPr>
            <w:r w:rsidRPr="00D32938">
              <w:rPr>
                <w:rFonts w:hint="eastAsia"/>
                <w:sz w:val="28"/>
                <w:szCs w:val="28"/>
              </w:rPr>
              <w:t>96.27</w:t>
            </w:r>
          </w:p>
        </w:tc>
      </w:tr>
      <w:tr w:rsidR="00D32938" w:rsidRPr="00D32938" w:rsidTr="0058068D">
        <w:trPr>
          <w:trHeight w:val="438"/>
        </w:trPr>
        <w:tc>
          <w:tcPr>
            <w:tcW w:w="880" w:type="dxa"/>
            <w:vAlign w:val="center"/>
            <w:hideMark/>
          </w:tcPr>
          <w:p w:rsidR="00840F51" w:rsidRPr="00D32938" w:rsidRDefault="00840F51" w:rsidP="0058068D">
            <w:pPr>
              <w:jc w:val="center"/>
              <w:rPr>
                <w:sz w:val="28"/>
                <w:szCs w:val="28"/>
              </w:rPr>
            </w:pPr>
            <w:r w:rsidRPr="00D32938">
              <w:rPr>
                <w:rFonts w:hint="eastAsia"/>
                <w:sz w:val="28"/>
                <w:szCs w:val="28"/>
              </w:rPr>
              <w:t>102</w:t>
            </w:r>
          </w:p>
        </w:tc>
        <w:tc>
          <w:tcPr>
            <w:tcW w:w="1781" w:type="dxa"/>
            <w:vAlign w:val="center"/>
            <w:hideMark/>
          </w:tcPr>
          <w:p w:rsidR="00840F51" w:rsidRPr="00D32938" w:rsidRDefault="00840F51" w:rsidP="0058068D">
            <w:pPr>
              <w:jc w:val="right"/>
              <w:rPr>
                <w:sz w:val="28"/>
                <w:szCs w:val="28"/>
              </w:rPr>
            </w:pPr>
            <w:r w:rsidRPr="00D32938">
              <w:rPr>
                <w:rFonts w:hint="eastAsia"/>
                <w:sz w:val="28"/>
                <w:szCs w:val="28"/>
              </w:rPr>
              <w:t>220,000</w:t>
            </w:r>
          </w:p>
        </w:tc>
        <w:tc>
          <w:tcPr>
            <w:tcW w:w="1594" w:type="dxa"/>
            <w:vAlign w:val="center"/>
            <w:hideMark/>
          </w:tcPr>
          <w:p w:rsidR="00840F51" w:rsidRPr="00D32938" w:rsidRDefault="00840F51" w:rsidP="0058068D">
            <w:pPr>
              <w:jc w:val="right"/>
              <w:rPr>
                <w:sz w:val="28"/>
                <w:szCs w:val="28"/>
              </w:rPr>
            </w:pPr>
            <w:r w:rsidRPr="00D32938">
              <w:rPr>
                <w:rFonts w:hint="eastAsia"/>
                <w:sz w:val="28"/>
                <w:szCs w:val="28"/>
              </w:rPr>
              <w:t>167,695</w:t>
            </w:r>
          </w:p>
        </w:tc>
        <w:tc>
          <w:tcPr>
            <w:tcW w:w="1595" w:type="dxa"/>
            <w:vAlign w:val="center"/>
            <w:hideMark/>
          </w:tcPr>
          <w:p w:rsidR="00840F51" w:rsidRPr="00D32938" w:rsidRDefault="00840F51" w:rsidP="0058068D">
            <w:pPr>
              <w:jc w:val="right"/>
              <w:rPr>
                <w:sz w:val="28"/>
                <w:szCs w:val="28"/>
              </w:rPr>
            </w:pPr>
            <w:r w:rsidRPr="00D32938">
              <w:rPr>
                <w:rFonts w:hint="eastAsia"/>
                <w:sz w:val="28"/>
                <w:szCs w:val="28"/>
              </w:rPr>
              <w:t>76.23</w:t>
            </w:r>
          </w:p>
        </w:tc>
        <w:tc>
          <w:tcPr>
            <w:tcW w:w="1594" w:type="dxa"/>
            <w:vAlign w:val="center"/>
            <w:hideMark/>
          </w:tcPr>
          <w:p w:rsidR="00840F51" w:rsidRPr="00D32938" w:rsidRDefault="00840F51" w:rsidP="0058068D">
            <w:pPr>
              <w:jc w:val="right"/>
              <w:rPr>
                <w:sz w:val="28"/>
                <w:szCs w:val="28"/>
              </w:rPr>
            </w:pPr>
            <w:r w:rsidRPr="00D32938">
              <w:rPr>
                <w:rFonts w:hint="eastAsia"/>
                <w:sz w:val="28"/>
                <w:szCs w:val="28"/>
              </w:rPr>
              <w:t>165,726</w:t>
            </w:r>
          </w:p>
        </w:tc>
        <w:tc>
          <w:tcPr>
            <w:tcW w:w="1595" w:type="dxa"/>
            <w:vAlign w:val="center"/>
            <w:hideMark/>
          </w:tcPr>
          <w:p w:rsidR="00840F51" w:rsidRPr="00D32938" w:rsidRDefault="00840F51" w:rsidP="0058068D">
            <w:pPr>
              <w:jc w:val="right"/>
              <w:rPr>
                <w:sz w:val="28"/>
                <w:szCs w:val="28"/>
              </w:rPr>
            </w:pPr>
            <w:r w:rsidRPr="00D32938">
              <w:rPr>
                <w:rFonts w:hint="eastAsia"/>
                <w:sz w:val="28"/>
                <w:szCs w:val="28"/>
              </w:rPr>
              <w:t>98.83</w:t>
            </w:r>
          </w:p>
        </w:tc>
      </w:tr>
      <w:tr w:rsidR="00D32938" w:rsidRPr="00D32938" w:rsidTr="0058068D">
        <w:trPr>
          <w:trHeight w:val="451"/>
        </w:trPr>
        <w:tc>
          <w:tcPr>
            <w:tcW w:w="880" w:type="dxa"/>
            <w:vAlign w:val="center"/>
            <w:hideMark/>
          </w:tcPr>
          <w:p w:rsidR="00840F51" w:rsidRPr="00D32938" w:rsidRDefault="00840F51" w:rsidP="0058068D">
            <w:pPr>
              <w:jc w:val="center"/>
              <w:rPr>
                <w:sz w:val="28"/>
                <w:szCs w:val="28"/>
              </w:rPr>
            </w:pPr>
            <w:r w:rsidRPr="00D32938">
              <w:rPr>
                <w:rFonts w:hint="eastAsia"/>
                <w:sz w:val="28"/>
                <w:szCs w:val="28"/>
              </w:rPr>
              <w:t>103</w:t>
            </w:r>
          </w:p>
        </w:tc>
        <w:tc>
          <w:tcPr>
            <w:tcW w:w="1781" w:type="dxa"/>
            <w:vAlign w:val="center"/>
            <w:hideMark/>
          </w:tcPr>
          <w:p w:rsidR="00840F51" w:rsidRPr="00D32938" w:rsidRDefault="00840F51" w:rsidP="0058068D">
            <w:pPr>
              <w:jc w:val="right"/>
              <w:rPr>
                <w:sz w:val="28"/>
                <w:szCs w:val="28"/>
              </w:rPr>
            </w:pPr>
            <w:r w:rsidRPr="00D32938">
              <w:rPr>
                <w:rFonts w:hint="eastAsia"/>
                <w:sz w:val="28"/>
                <w:szCs w:val="28"/>
              </w:rPr>
              <w:t>220,000</w:t>
            </w:r>
          </w:p>
        </w:tc>
        <w:tc>
          <w:tcPr>
            <w:tcW w:w="1594" w:type="dxa"/>
            <w:vAlign w:val="center"/>
            <w:hideMark/>
          </w:tcPr>
          <w:p w:rsidR="00840F51" w:rsidRPr="00D32938" w:rsidRDefault="00840F51" w:rsidP="0058068D">
            <w:pPr>
              <w:jc w:val="right"/>
              <w:rPr>
                <w:sz w:val="28"/>
                <w:szCs w:val="28"/>
              </w:rPr>
            </w:pPr>
            <w:r w:rsidRPr="00D32938">
              <w:rPr>
                <w:rFonts w:hint="eastAsia"/>
                <w:sz w:val="28"/>
                <w:szCs w:val="28"/>
              </w:rPr>
              <w:t>157,819</w:t>
            </w:r>
          </w:p>
        </w:tc>
        <w:tc>
          <w:tcPr>
            <w:tcW w:w="1595" w:type="dxa"/>
            <w:vAlign w:val="center"/>
            <w:hideMark/>
          </w:tcPr>
          <w:p w:rsidR="00840F51" w:rsidRPr="00D32938" w:rsidRDefault="00840F51" w:rsidP="0058068D">
            <w:pPr>
              <w:jc w:val="right"/>
              <w:rPr>
                <w:sz w:val="28"/>
                <w:szCs w:val="28"/>
              </w:rPr>
            </w:pPr>
            <w:r w:rsidRPr="00D32938">
              <w:rPr>
                <w:rFonts w:hint="eastAsia"/>
                <w:sz w:val="28"/>
                <w:szCs w:val="28"/>
              </w:rPr>
              <w:t>71.74</w:t>
            </w:r>
          </w:p>
        </w:tc>
        <w:tc>
          <w:tcPr>
            <w:tcW w:w="1594" w:type="dxa"/>
            <w:vAlign w:val="center"/>
            <w:hideMark/>
          </w:tcPr>
          <w:p w:rsidR="00840F51" w:rsidRPr="00D32938" w:rsidRDefault="00840F51" w:rsidP="0058068D">
            <w:pPr>
              <w:jc w:val="right"/>
              <w:rPr>
                <w:sz w:val="28"/>
                <w:szCs w:val="28"/>
              </w:rPr>
            </w:pPr>
            <w:r w:rsidRPr="00D32938">
              <w:rPr>
                <w:rFonts w:hint="eastAsia"/>
                <w:sz w:val="28"/>
                <w:szCs w:val="28"/>
              </w:rPr>
              <w:t>155,732</w:t>
            </w:r>
          </w:p>
        </w:tc>
        <w:tc>
          <w:tcPr>
            <w:tcW w:w="1595" w:type="dxa"/>
            <w:vAlign w:val="center"/>
            <w:hideMark/>
          </w:tcPr>
          <w:p w:rsidR="00840F51" w:rsidRPr="00D32938" w:rsidRDefault="00840F51" w:rsidP="0058068D">
            <w:pPr>
              <w:jc w:val="right"/>
              <w:rPr>
                <w:sz w:val="28"/>
                <w:szCs w:val="28"/>
              </w:rPr>
            </w:pPr>
            <w:r w:rsidRPr="00D32938">
              <w:rPr>
                <w:rFonts w:hint="eastAsia"/>
                <w:sz w:val="28"/>
                <w:szCs w:val="28"/>
              </w:rPr>
              <w:t>98.68</w:t>
            </w:r>
          </w:p>
        </w:tc>
      </w:tr>
      <w:tr w:rsidR="00D32938" w:rsidRPr="00D32938" w:rsidTr="0058068D">
        <w:trPr>
          <w:trHeight w:val="563"/>
        </w:trPr>
        <w:tc>
          <w:tcPr>
            <w:tcW w:w="880" w:type="dxa"/>
            <w:vAlign w:val="center"/>
            <w:hideMark/>
          </w:tcPr>
          <w:p w:rsidR="00840F51" w:rsidRPr="00D32938" w:rsidRDefault="00840F51" w:rsidP="0058068D">
            <w:pPr>
              <w:jc w:val="center"/>
              <w:rPr>
                <w:sz w:val="28"/>
                <w:szCs w:val="28"/>
              </w:rPr>
            </w:pPr>
            <w:r w:rsidRPr="00D32938">
              <w:rPr>
                <w:rFonts w:hint="eastAsia"/>
                <w:sz w:val="28"/>
                <w:szCs w:val="28"/>
              </w:rPr>
              <w:t>104</w:t>
            </w:r>
          </w:p>
        </w:tc>
        <w:tc>
          <w:tcPr>
            <w:tcW w:w="1781" w:type="dxa"/>
            <w:vAlign w:val="center"/>
            <w:hideMark/>
          </w:tcPr>
          <w:p w:rsidR="00840F51" w:rsidRPr="00D32938" w:rsidRDefault="00840F51" w:rsidP="0058068D">
            <w:pPr>
              <w:jc w:val="right"/>
              <w:rPr>
                <w:sz w:val="28"/>
                <w:szCs w:val="28"/>
              </w:rPr>
            </w:pPr>
            <w:r w:rsidRPr="00D32938">
              <w:rPr>
                <w:rFonts w:hint="eastAsia"/>
                <w:sz w:val="28"/>
                <w:szCs w:val="28"/>
              </w:rPr>
              <w:t>215,576</w:t>
            </w:r>
          </w:p>
        </w:tc>
        <w:tc>
          <w:tcPr>
            <w:tcW w:w="1594" w:type="dxa"/>
            <w:vAlign w:val="center"/>
            <w:hideMark/>
          </w:tcPr>
          <w:p w:rsidR="00840F51" w:rsidRPr="00D32938" w:rsidRDefault="00840F51" w:rsidP="0058068D">
            <w:pPr>
              <w:jc w:val="right"/>
              <w:rPr>
                <w:sz w:val="28"/>
                <w:szCs w:val="28"/>
              </w:rPr>
            </w:pPr>
            <w:r w:rsidRPr="00D32938">
              <w:rPr>
                <w:rFonts w:hint="eastAsia"/>
                <w:sz w:val="28"/>
                <w:szCs w:val="28"/>
              </w:rPr>
              <w:t>127,079</w:t>
            </w:r>
          </w:p>
        </w:tc>
        <w:tc>
          <w:tcPr>
            <w:tcW w:w="1595" w:type="dxa"/>
            <w:vAlign w:val="center"/>
            <w:hideMark/>
          </w:tcPr>
          <w:p w:rsidR="00840F51" w:rsidRPr="00D32938" w:rsidRDefault="00840F51" w:rsidP="0058068D">
            <w:pPr>
              <w:jc w:val="right"/>
              <w:rPr>
                <w:sz w:val="28"/>
                <w:szCs w:val="28"/>
              </w:rPr>
            </w:pPr>
            <w:r w:rsidRPr="00D32938">
              <w:rPr>
                <w:rFonts w:hint="eastAsia"/>
                <w:sz w:val="28"/>
                <w:szCs w:val="28"/>
              </w:rPr>
              <w:t>58.95</w:t>
            </w:r>
          </w:p>
        </w:tc>
        <w:tc>
          <w:tcPr>
            <w:tcW w:w="1594" w:type="dxa"/>
            <w:vAlign w:val="center"/>
            <w:hideMark/>
          </w:tcPr>
          <w:p w:rsidR="00840F51" w:rsidRPr="00D32938" w:rsidRDefault="00840F51" w:rsidP="0058068D">
            <w:pPr>
              <w:jc w:val="right"/>
              <w:rPr>
                <w:sz w:val="28"/>
                <w:szCs w:val="28"/>
              </w:rPr>
            </w:pPr>
            <w:r w:rsidRPr="00D32938">
              <w:rPr>
                <w:rFonts w:hint="eastAsia"/>
                <w:sz w:val="28"/>
                <w:szCs w:val="28"/>
              </w:rPr>
              <w:t>142,449</w:t>
            </w:r>
          </w:p>
        </w:tc>
        <w:tc>
          <w:tcPr>
            <w:tcW w:w="1595" w:type="dxa"/>
            <w:vAlign w:val="center"/>
            <w:hideMark/>
          </w:tcPr>
          <w:p w:rsidR="00840F51" w:rsidRPr="00D32938" w:rsidRDefault="00840F51" w:rsidP="0058068D">
            <w:pPr>
              <w:jc w:val="right"/>
              <w:rPr>
                <w:sz w:val="28"/>
                <w:szCs w:val="28"/>
              </w:rPr>
            </w:pPr>
            <w:r w:rsidRPr="00D32938">
              <w:rPr>
                <w:rFonts w:hint="eastAsia"/>
                <w:sz w:val="28"/>
                <w:szCs w:val="28"/>
              </w:rPr>
              <w:t>112.09</w:t>
            </w:r>
          </w:p>
        </w:tc>
      </w:tr>
      <w:tr w:rsidR="00D32938" w:rsidRPr="00D32938" w:rsidTr="0058068D">
        <w:trPr>
          <w:trHeight w:val="451"/>
        </w:trPr>
        <w:tc>
          <w:tcPr>
            <w:tcW w:w="880" w:type="dxa"/>
            <w:vAlign w:val="center"/>
            <w:hideMark/>
          </w:tcPr>
          <w:p w:rsidR="00840F51" w:rsidRPr="00D32938" w:rsidRDefault="00840F51" w:rsidP="0058068D">
            <w:pPr>
              <w:jc w:val="center"/>
              <w:rPr>
                <w:sz w:val="28"/>
                <w:szCs w:val="28"/>
              </w:rPr>
            </w:pPr>
            <w:r w:rsidRPr="00D32938">
              <w:rPr>
                <w:rFonts w:hint="eastAsia"/>
                <w:sz w:val="28"/>
                <w:szCs w:val="28"/>
              </w:rPr>
              <w:lastRenderedPageBreak/>
              <w:t>105</w:t>
            </w:r>
          </w:p>
        </w:tc>
        <w:tc>
          <w:tcPr>
            <w:tcW w:w="1781" w:type="dxa"/>
            <w:vAlign w:val="center"/>
            <w:hideMark/>
          </w:tcPr>
          <w:p w:rsidR="00840F51" w:rsidRPr="00D32938" w:rsidRDefault="00840F51" w:rsidP="0058068D">
            <w:pPr>
              <w:jc w:val="right"/>
              <w:rPr>
                <w:sz w:val="28"/>
                <w:szCs w:val="28"/>
              </w:rPr>
            </w:pPr>
            <w:r w:rsidRPr="00D32938">
              <w:rPr>
                <w:rFonts w:hint="eastAsia"/>
                <w:sz w:val="28"/>
                <w:szCs w:val="28"/>
              </w:rPr>
              <w:t>195,000</w:t>
            </w:r>
          </w:p>
        </w:tc>
        <w:tc>
          <w:tcPr>
            <w:tcW w:w="1594" w:type="dxa"/>
            <w:vAlign w:val="center"/>
            <w:hideMark/>
          </w:tcPr>
          <w:p w:rsidR="00840F51" w:rsidRPr="00D32938" w:rsidRDefault="00840F51" w:rsidP="0058068D">
            <w:pPr>
              <w:jc w:val="right"/>
              <w:rPr>
                <w:sz w:val="28"/>
                <w:szCs w:val="28"/>
              </w:rPr>
            </w:pPr>
            <w:r w:rsidRPr="00D32938">
              <w:rPr>
                <w:rFonts w:hint="eastAsia"/>
                <w:sz w:val="28"/>
                <w:szCs w:val="28"/>
              </w:rPr>
              <w:t>165,069</w:t>
            </w:r>
          </w:p>
        </w:tc>
        <w:tc>
          <w:tcPr>
            <w:tcW w:w="1595" w:type="dxa"/>
            <w:vAlign w:val="center"/>
            <w:hideMark/>
          </w:tcPr>
          <w:p w:rsidR="00840F51" w:rsidRPr="00D32938" w:rsidRDefault="00840F51" w:rsidP="0058068D">
            <w:pPr>
              <w:jc w:val="right"/>
              <w:rPr>
                <w:sz w:val="28"/>
                <w:szCs w:val="28"/>
              </w:rPr>
            </w:pPr>
            <w:r w:rsidRPr="00D32938">
              <w:rPr>
                <w:rFonts w:hint="eastAsia"/>
                <w:sz w:val="28"/>
                <w:szCs w:val="28"/>
              </w:rPr>
              <w:t>84.65</w:t>
            </w:r>
          </w:p>
        </w:tc>
        <w:tc>
          <w:tcPr>
            <w:tcW w:w="1594" w:type="dxa"/>
            <w:vAlign w:val="center"/>
            <w:hideMark/>
          </w:tcPr>
          <w:p w:rsidR="00840F51" w:rsidRPr="00D32938" w:rsidRDefault="00840F51" w:rsidP="0058068D">
            <w:pPr>
              <w:jc w:val="right"/>
              <w:rPr>
                <w:sz w:val="28"/>
                <w:szCs w:val="28"/>
              </w:rPr>
            </w:pPr>
            <w:r w:rsidRPr="00D32938">
              <w:rPr>
                <w:rFonts w:hint="eastAsia"/>
                <w:sz w:val="28"/>
                <w:szCs w:val="28"/>
              </w:rPr>
              <w:t>146,074</w:t>
            </w:r>
          </w:p>
        </w:tc>
        <w:tc>
          <w:tcPr>
            <w:tcW w:w="1595" w:type="dxa"/>
            <w:vAlign w:val="center"/>
            <w:hideMark/>
          </w:tcPr>
          <w:p w:rsidR="00840F51" w:rsidRPr="00D32938" w:rsidRDefault="00840F51" w:rsidP="0058068D">
            <w:pPr>
              <w:jc w:val="right"/>
              <w:rPr>
                <w:sz w:val="28"/>
                <w:szCs w:val="28"/>
              </w:rPr>
            </w:pPr>
            <w:r w:rsidRPr="00D32938">
              <w:rPr>
                <w:rFonts w:hint="eastAsia"/>
                <w:sz w:val="28"/>
                <w:szCs w:val="28"/>
              </w:rPr>
              <w:t>88.49</w:t>
            </w:r>
          </w:p>
        </w:tc>
      </w:tr>
      <w:tr w:rsidR="00D32938" w:rsidRPr="00D32938" w:rsidTr="0058068D">
        <w:trPr>
          <w:trHeight w:val="451"/>
        </w:trPr>
        <w:tc>
          <w:tcPr>
            <w:tcW w:w="880" w:type="dxa"/>
            <w:vAlign w:val="center"/>
            <w:hideMark/>
          </w:tcPr>
          <w:p w:rsidR="00840F51" w:rsidRPr="00D32938" w:rsidRDefault="00840F51" w:rsidP="0058068D">
            <w:pPr>
              <w:jc w:val="center"/>
              <w:rPr>
                <w:sz w:val="28"/>
                <w:szCs w:val="28"/>
              </w:rPr>
            </w:pPr>
            <w:r w:rsidRPr="00D32938">
              <w:rPr>
                <w:rFonts w:hint="eastAsia"/>
                <w:sz w:val="28"/>
                <w:szCs w:val="28"/>
              </w:rPr>
              <w:t>106</w:t>
            </w:r>
          </w:p>
        </w:tc>
        <w:tc>
          <w:tcPr>
            <w:tcW w:w="1781" w:type="dxa"/>
            <w:vAlign w:val="center"/>
            <w:hideMark/>
          </w:tcPr>
          <w:p w:rsidR="00840F51" w:rsidRPr="00D32938" w:rsidRDefault="00840F51" w:rsidP="0058068D">
            <w:pPr>
              <w:jc w:val="right"/>
              <w:rPr>
                <w:sz w:val="28"/>
                <w:szCs w:val="28"/>
              </w:rPr>
            </w:pPr>
            <w:r w:rsidRPr="00D32938">
              <w:rPr>
                <w:rFonts w:hint="eastAsia"/>
                <w:sz w:val="28"/>
                <w:szCs w:val="28"/>
              </w:rPr>
              <w:t>160,500</w:t>
            </w:r>
          </w:p>
        </w:tc>
        <w:tc>
          <w:tcPr>
            <w:tcW w:w="1594" w:type="dxa"/>
            <w:vAlign w:val="center"/>
            <w:hideMark/>
          </w:tcPr>
          <w:p w:rsidR="00840F51" w:rsidRPr="00D32938" w:rsidRDefault="00840F51" w:rsidP="0058068D">
            <w:pPr>
              <w:jc w:val="right"/>
              <w:rPr>
                <w:sz w:val="28"/>
                <w:szCs w:val="28"/>
              </w:rPr>
            </w:pPr>
            <w:r w:rsidRPr="00D32938">
              <w:rPr>
                <w:rFonts w:hint="eastAsia"/>
                <w:sz w:val="28"/>
                <w:szCs w:val="28"/>
              </w:rPr>
              <w:t>175,934</w:t>
            </w:r>
          </w:p>
        </w:tc>
        <w:tc>
          <w:tcPr>
            <w:tcW w:w="1595" w:type="dxa"/>
            <w:vAlign w:val="center"/>
            <w:hideMark/>
          </w:tcPr>
          <w:p w:rsidR="00840F51" w:rsidRPr="00D32938" w:rsidRDefault="00840F51" w:rsidP="0058068D">
            <w:pPr>
              <w:jc w:val="right"/>
              <w:rPr>
                <w:sz w:val="28"/>
                <w:szCs w:val="28"/>
              </w:rPr>
            </w:pPr>
            <w:r w:rsidRPr="00D32938">
              <w:rPr>
                <w:rFonts w:hint="eastAsia"/>
                <w:sz w:val="28"/>
                <w:szCs w:val="28"/>
              </w:rPr>
              <w:t>109.62</w:t>
            </w:r>
          </w:p>
        </w:tc>
        <w:tc>
          <w:tcPr>
            <w:tcW w:w="1594" w:type="dxa"/>
            <w:vAlign w:val="center"/>
            <w:hideMark/>
          </w:tcPr>
          <w:p w:rsidR="00840F51" w:rsidRPr="00D32938" w:rsidRDefault="00840F51" w:rsidP="0058068D">
            <w:pPr>
              <w:jc w:val="right"/>
              <w:rPr>
                <w:sz w:val="28"/>
                <w:szCs w:val="28"/>
              </w:rPr>
            </w:pPr>
            <w:r w:rsidRPr="00D32938">
              <w:rPr>
                <w:rFonts w:hint="eastAsia"/>
                <w:sz w:val="28"/>
                <w:szCs w:val="28"/>
              </w:rPr>
              <w:t>170,501</w:t>
            </w:r>
          </w:p>
        </w:tc>
        <w:tc>
          <w:tcPr>
            <w:tcW w:w="1595" w:type="dxa"/>
            <w:vAlign w:val="center"/>
            <w:hideMark/>
          </w:tcPr>
          <w:p w:rsidR="00840F51" w:rsidRPr="00D32938" w:rsidRDefault="00840F51" w:rsidP="0058068D">
            <w:pPr>
              <w:jc w:val="right"/>
              <w:rPr>
                <w:sz w:val="28"/>
                <w:szCs w:val="28"/>
              </w:rPr>
            </w:pPr>
            <w:r w:rsidRPr="00D32938">
              <w:rPr>
                <w:rFonts w:hint="eastAsia"/>
                <w:sz w:val="28"/>
                <w:szCs w:val="28"/>
              </w:rPr>
              <w:t>96.91</w:t>
            </w:r>
          </w:p>
        </w:tc>
      </w:tr>
      <w:tr w:rsidR="00D32938" w:rsidRPr="00D32938" w:rsidTr="0058068D">
        <w:trPr>
          <w:trHeight w:val="451"/>
        </w:trPr>
        <w:tc>
          <w:tcPr>
            <w:tcW w:w="880" w:type="dxa"/>
            <w:vAlign w:val="center"/>
            <w:hideMark/>
          </w:tcPr>
          <w:p w:rsidR="00840F51" w:rsidRPr="00D32938" w:rsidRDefault="00840F51" w:rsidP="0058068D">
            <w:pPr>
              <w:jc w:val="center"/>
              <w:rPr>
                <w:sz w:val="28"/>
                <w:szCs w:val="28"/>
              </w:rPr>
            </w:pPr>
            <w:r w:rsidRPr="00D32938">
              <w:rPr>
                <w:rFonts w:hint="eastAsia"/>
                <w:sz w:val="28"/>
                <w:szCs w:val="28"/>
              </w:rPr>
              <w:t>107</w:t>
            </w:r>
          </w:p>
        </w:tc>
        <w:tc>
          <w:tcPr>
            <w:tcW w:w="1781" w:type="dxa"/>
            <w:vAlign w:val="center"/>
            <w:hideMark/>
          </w:tcPr>
          <w:p w:rsidR="00840F51" w:rsidRPr="00D32938" w:rsidRDefault="00840F51" w:rsidP="0058068D">
            <w:pPr>
              <w:jc w:val="right"/>
              <w:rPr>
                <w:sz w:val="28"/>
                <w:szCs w:val="28"/>
              </w:rPr>
            </w:pPr>
            <w:r w:rsidRPr="00D32938">
              <w:rPr>
                <w:rFonts w:hint="eastAsia"/>
                <w:sz w:val="28"/>
                <w:szCs w:val="28"/>
              </w:rPr>
              <w:t>145,280</w:t>
            </w:r>
          </w:p>
        </w:tc>
        <w:tc>
          <w:tcPr>
            <w:tcW w:w="1594" w:type="dxa"/>
            <w:vAlign w:val="center"/>
            <w:hideMark/>
          </w:tcPr>
          <w:p w:rsidR="00840F51" w:rsidRPr="00D32938" w:rsidRDefault="00840F51" w:rsidP="0058068D">
            <w:pPr>
              <w:jc w:val="right"/>
              <w:rPr>
                <w:sz w:val="28"/>
                <w:szCs w:val="28"/>
              </w:rPr>
            </w:pPr>
            <w:r w:rsidRPr="00D32938">
              <w:rPr>
                <w:rFonts w:hint="eastAsia"/>
                <w:sz w:val="28"/>
                <w:szCs w:val="28"/>
              </w:rPr>
              <w:t>135,000</w:t>
            </w:r>
          </w:p>
        </w:tc>
        <w:tc>
          <w:tcPr>
            <w:tcW w:w="1595" w:type="dxa"/>
            <w:vAlign w:val="center"/>
            <w:hideMark/>
          </w:tcPr>
          <w:p w:rsidR="00840F51" w:rsidRPr="00D32938" w:rsidRDefault="00840F51" w:rsidP="0058068D">
            <w:pPr>
              <w:jc w:val="right"/>
              <w:rPr>
                <w:sz w:val="28"/>
                <w:szCs w:val="28"/>
              </w:rPr>
            </w:pPr>
            <w:r w:rsidRPr="00D32938">
              <w:rPr>
                <w:rFonts w:hint="eastAsia"/>
                <w:sz w:val="28"/>
                <w:szCs w:val="28"/>
              </w:rPr>
              <w:t>92.92</w:t>
            </w:r>
          </w:p>
        </w:tc>
        <w:tc>
          <w:tcPr>
            <w:tcW w:w="1594" w:type="dxa"/>
            <w:vAlign w:val="center"/>
            <w:hideMark/>
          </w:tcPr>
          <w:p w:rsidR="00840F51" w:rsidRPr="00D32938" w:rsidRDefault="00840F51" w:rsidP="0058068D">
            <w:pPr>
              <w:jc w:val="right"/>
              <w:rPr>
                <w:sz w:val="28"/>
                <w:szCs w:val="28"/>
              </w:rPr>
            </w:pPr>
            <w:r w:rsidRPr="00D32938">
              <w:rPr>
                <w:rFonts w:hint="eastAsia"/>
                <w:sz w:val="28"/>
                <w:szCs w:val="28"/>
              </w:rPr>
              <w:t>149,717</w:t>
            </w:r>
          </w:p>
        </w:tc>
        <w:tc>
          <w:tcPr>
            <w:tcW w:w="1595" w:type="dxa"/>
            <w:vAlign w:val="center"/>
            <w:hideMark/>
          </w:tcPr>
          <w:p w:rsidR="00840F51" w:rsidRPr="00D32938" w:rsidRDefault="00840F51" w:rsidP="0058068D">
            <w:pPr>
              <w:jc w:val="right"/>
              <w:rPr>
                <w:sz w:val="28"/>
                <w:szCs w:val="28"/>
              </w:rPr>
            </w:pPr>
            <w:r w:rsidRPr="00D32938">
              <w:rPr>
                <w:rFonts w:hint="eastAsia"/>
                <w:sz w:val="28"/>
                <w:szCs w:val="28"/>
              </w:rPr>
              <w:t>110.90</w:t>
            </w:r>
          </w:p>
        </w:tc>
      </w:tr>
      <w:tr w:rsidR="00D32938" w:rsidRPr="00D32938" w:rsidTr="0058068D">
        <w:trPr>
          <w:trHeight w:val="414"/>
        </w:trPr>
        <w:tc>
          <w:tcPr>
            <w:tcW w:w="880" w:type="dxa"/>
            <w:vAlign w:val="center"/>
            <w:hideMark/>
          </w:tcPr>
          <w:p w:rsidR="00840F51" w:rsidRPr="00D32938" w:rsidRDefault="00840F51" w:rsidP="0058068D">
            <w:pPr>
              <w:jc w:val="center"/>
              <w:rPr>
                <w:sz w:val="28"/>
                <w:szCs w:val="28"/>
              </w:rPr>
            </w:pPr>
            <w:r w:rsidRPr="00D32938">
              <w:rPr>
                <w:rFonts w:hint="eastAsia"/>
                <w:sz w:val="28"/>
                <w:szCs w:val="28"/>
              </w:rPr>
              <w:t>108</w:t>
            </w:r>
          </w:p>
        </w:tc>
        <w:tc>
          <w:tcPr>
            <w:tcW w:w="1781" w:type="dxa"/>
            <w:vAlign w:val="center"/>
            <w:hideMark/>
          </w:tcPr>
          <w:p w:rsidR="00840F51" w:rsidRPr="00D32938" w:rsidRDefault="00840F51" w:rsidP="0058068D">
            <w:pPr>
              <w:jc w:val="right"/>
              <w:rPr>
                <w:sz w:val="28"/>
                <w:szCs w:val="28"/>
              </w:rPr>
            </w:pPr>
            <w:r w:rsidRPr="00D32938">
              <w:rPr>
                <w:rFonts w:hint="eastAsia"/>
                <w:sz w:val="28"/>
                <w:szCs w:val="28"/>
              </w:rPr>
              <w:t>124,071</w:t>
            </w:r>
          </w:p>
        </w:tc>
        <w:tc>
          <w:tcPr>
            <w:tcW w:w="1594" w:type="dxa"/>
            <w:vAlign w:val="center"/>
            <w:hideMark/>
          </w:tcPr>
          <w:p w:rsidR="00840F51" w:rsidRPr="00D32938" w:rsidRDefault="00840F51" w:rsidP="0058068D">
            <w:pPr>
              <w:jc w:val="right"/>
              <w:rPr>
                <w:sz w:val="28"/>
                <w:szCs w:val="28"/>
              </w:rPr>
            </w:pPr>
            <w:r w:rsidRPr="00D32938">
              <w:rPr>
                <w:rFonts w:hint="eastAsia"/>
                <w:sz w:val="28"/>
                <w:szCs w:val="28"/>
              </w:rPr>
              <w:t>130,557</w:t>
            </w:r>
          </w:p>
        </w:tc>
        <w:tc>
          <w:tcPr>
            <w:tcW w:w="1595" w:type="dxa"/>
            <w:vAlign w:val="center"/>
            <w:hideMark/>
          </w:tcPr>
          <w:p w:rsidR="00840F51" w:rsidRPr="00D32938" w:rsidRDefault="00840F51" w:rsidP="0058068D">
            <w:pPr>
              <w:jc w:val="right"/>
              <w:rPr>
                <w:sz w:val="28"/>
                <w:szCs w:val="28"/>
              </w:rPr>
            </w:pPr>
            <w:r w:rsidRPr="00D32938">
              <w:rPr>
                <w:rFonts w:hint="eastAsia"/>
                <w:sz w:val="28"/>
                <w:szCs w:val="28"/>
              </w:rPr>
              <w:t>105.23</w:t>
            </w:r>
          </w:p>
        </w:tc>
        <w:tc>
          <w:tcPr>
            <w:tcW w:w="1594" w:type="dxa"/>
            <w:vAlign w:val="center"/>
            <w:hideMark/>
          </w:tcPr>
          <w:p w:rsidR="00840F51" w:rsidRPr="00D32938" w:rsidRDefault="00840F51" w:rsidP="0058068D">
            <w:pPr>
              <w:jc w:val="right"/>
              <w:rPr>
                <w:sz w:val="28"/>
                <w:szCs w:val="28"/>
              </w:rPr>
            </w:pPr>
            <w:r w:rsidRPr="00D32938">
              <w:rPr>
                <w:rFonts w:hint="eastAsia"/>
                <w:sz w:val="28"/>
                <w:szCs w:val="28"/>
              </w:rPr>
              <w:t>130,557</w:t>
            </w:r>
          </w:p>
        </w:tc>
        <w:tc>
          <w:tcPr>
            <w:tcW w:w="1595" w:type="dxa"/>
            <w:vAlign w:val="center"/>
            <w:hideMark/>
          </w:tcPr>
          <w:p w:rsidR="00840F51" w:rsidRPr="00D32938" w:rsidRDefault="00840F51" w:rsidP="0058068D">
            <w:pPr>
              <w:jc w:val="right"/>
              <w:rPr>
                <w:sz w:val="28"/>
                <w:szCs w:val="28"/>
              </w:rPr>
            </w:pPr>
            <w:r w:rsidRPr="00D32938">
              <w:rPr>
                <w:rFonts w:hint="eastAsia"/>
                <w:sz w:val="28"/>
                <w:szCs w:val="28"/>
              </w:rPr>
              <w:t>100.00</w:t>
            </w:r>
          </w:p>
        </w:tc>
      </w:tr>
      <w:tr w:rsidR="00D32938" w:rsidRPr="00D32938" w:rsidTr="0058068D">
        <w:trPr>
          <w:trHeight w:val="414"/>
        </w:trPr>
        <w:tc>
          <w:tcPr>
            <w:tcW w:w="880" w:type="dxa"/>
            <w:vAlign w:val="center"/>
          </w:tcPr>
          <w:p w:rsidR="00840F51" w:rsidRPr="00D32938" w:rsidRDefault="00840F51" w:rsidP="0058068D">
            <w:pPr>
              <w:jc w:val="center"/>
              <w:rPr>
                <w:sz w:val="28"/>
                <w:szCs w:val="28"/>
              </w:rPr>
            </w:pPr>
            <w:r w:rsidRPr="00D32938">
              <w:rPr>
                <w:rFonts w:hint="eastAsia"/>
                <w:sz w:val="28"/>
                <w:szCs w:val="28"/>
              </w:rPr>
              <w:t>合計</w:t>
            </w:r>
          </w:p>
        </w:tc>
        <w:tc>
          <w:tcPr>
            <w:tcW w:w="1781" w:type="dxa"/>
            <w:vAlign w:val="center"/>
          </w:tcPr>
          <w:p w:rsidR="00840F51" w:rsidRPr="00D32938" w:rsidRDefault="00840F51" w:rsidP="0058068D">
            <w:pPr>
              <w:jc w:val="right"/>
              <w:rPr>
                <w:sz w:val="28"/>
                <w:szCs w:val="28"/>
              </w:rPr>
            </w:pPr>
            <w:r w:rsidRPr="00D32938">
              <w:rPr>
                <w:rFonts w:hint="eastAsia"/>
                <w:sz w:val="28"/>
                <w:szCs w:val="28"/>
              </w:rPr>
              <w:t>2,502,830</w:t>
            </w:r>
          </w:p>
        </w:tc>
        <w:tc>
          <w:tcPr>
            <w:tcW w:w="1594" w:type="dxa"/>
            <w:vAlign w:val="center"/>
          </w:tcPr>
          <w:p w:rsidR="00840F51" w:rsidRPr="00D32938" w:rsidRDefault="00840F51" w:rsidP="0058068D">
            <w:pPr>
              <w:jc w:val="right"/>
              <w:rPr>
                <w:sz w:val="28"/>
                <w:szCs w:val="28"/>
              </w:rPr>
            </w:pPr>
            <w:r w:rsidRPr="00D32938">
              <w:rPr>
                <w:rFonts w:hint="eastAsia"/>
                <w:sz w:val="28"/>
                <w:szCs w:val="28"/>
              </w:rPr>
              <w:t>1,552,912</w:t>
            </w:r>
          </w:p>
        </w:tc>
        <w:tc>
          <w:tcPr>
            <w:tcW w:w="1595" w:type="dxa"/>
            <w:vAlign w:val="center"/>
          </w:tcPr>
          <w:p w:rsidR="00840F51" w:rsidRPr="00D32938" w:rsidRDefault="00840F51" w:rsidP="0058068D">
            <w:pPr>
              <w:jc w:val="right"/>
              <w:rPr>
                <w:sz w:val="28"/>
                <w:szCs w:val="28"/>
              </w:rPr>
            </w:pPr>
            <w:r w:rsidRPr="00D32938">
              <w:rPr>
                <w:rFonts w:hint="eastAsia"/>
                <w:sz w:val="28"/>
                <w:szCs w:val="28"/>
              </w:rPr>
              <w:t>62.05</w:t>
            </w:r>
          </w:p>
        </w:tc>
        <w:tc>
          <w:tcPr>
            <w:tcW w:w="1594" w:type="dxa"/>
            <w:vAlign w:val="center"/>
          </w:tcPr>
          <w:p w:rsidR="00840F51" w:rsidRPr="00D32938" w:rsidRDefault="00840F51" w:rsidP="0058068D">
            <w:pPr>
              <w:jc w:val="right"/>
              <w:rPr>
                <w:sz w:val="28"/>
                <w:szCs w:val="28"/>
              </w:rPr>
            </w:pPr>
            <w:r w:rsidRPr="00D32938">
              <w:rPr>
                <w:rFonts w:hint="eastAsia"/>
                <w:sz w:val="28"/>
                <w:szCs w:val="28"/>
              </w:rPr>
              <w:t>1,472,637</w:t>
            </w:r>
          </w:p>
        </w:tc>
        <w:tc>
          <w:tcPr>
            <w:tcW w:w="1595" w:type="dxa"/>
            <w:vAlign w:val="center"/>
          </w:tcPr>
          <w:p w:rsidR="00840F51" w:rsidRPr="00D32938" w:rsidRDefault="00840F51" w:rsidP="0058068D">
            <w:pPr>
              <w:jc w:val="right"/>
              <w:rPr>
                <w:sz w:val="28"/>
                <w:szCs w:val="28"/>
              </w:rPr>
            </w:pPr>
            <w:r w:rsidRPr="00D32938">
              <w:rPr>
                <w:rFonts w:hint="eastAsia"/>
                <w:sz w:val="28"/>
                <w:szCs w:val="28"/>
              </w:rPr>
              <w:t>94.83</w:t>
            </w:r>
          </w:p>
        </w:tc>
      </w:tr>
    </w:tbl>
    <w:p w:rsidR="00840F51" w:rsidRPr="00D32938" w:rsidRDefault="00840F51" w:rsidP="00C022EE">
      <w:pPr>
        <w:spacing w:line="240" w:lineRule="exact"/>
        <w:rPr>
          <w:sz w:val="24"/>
          <w:szCs w:val="24"/>
        </w:rPr>
      </w:pPr>
      <w:proofErr w:type="gramStart"/>
      <w:r w:rsidRPr="00D32938">
        <w:rPr>
          <w:rFonts w:hint="eastAsia"/>
          <w:sz w:val="24"/>
          <w:szCs w:val="24"/>
        </w:rPr>
        <w:t>註</w:t>
      </w:r>
      <w:proofErr w:type="gramEnd"/>
      <w:r w:rsidRPr="00D32938">
        <w:rPr>
          <w:rFonts w:hint="eastAsia"/>
          <w:sz w:val="24"/>
          <w:szCs w:val="24"/>
        </w:rPr>
        <w:t>：108年統計至該年10月31日。</w:t>
      </w:r>
    </w:p>
    <w:p w:rsidR="00840F51" w:rsidRPr="00D32938" w:rsidRDefault="00840F51" w:rsidP="00C022EE">
      <w:pPr>
        <w:spacing w:line="240" w:lineRule="exact"/>
        <w:rPr>
          <w:sz w:val="24"/>
          <w:szCs w:val="24"/>
        </w:rPr>
      </w:pPr>
      <w:r w:rsidRPr="00D32938">
        <w:rPr>
          <w:rFonts w:hint="eastAsia"/>
          <w:sz w:val="24"/>
          <w:szCs w:val="24"/>
        </w:rPr>
        <w:t>資料來源：</w:t>
      </w:r>
      <w:proofErr w:type="gramStart"/>
      <w:r w:rsidRPr="00D32938">
        <w:rPr>
          <w:rFonts w:hint="eastAsia"/>
          <w:sz w:val="24"/>
          <w:szCs w:val="24"/>
        </w:rPr>
        <w:t>審計部</w:t>
      </w:r>
      <w:r w:rsidR="00AC1F33" w:rsidRPr="00D32938">
        <w:rPr>
          <w:rFonts w:hint="eastAsia"/>
          <w:sz w:val="24"/>
          <w:szCs w:val="24"/>
        </w:rPr>
        <w:t>於本</w:t>
      </w:r>
      <w:proofErr w:type="gramEnd"/>
      <w:r w:rsidR="00AC1F33" w:rsidRPr="00D32938">
        <w:rPr>
          <w:rFonts w:hint="eastAsia"/>
          <w:sz w:val="24"/>
          <w:szCs w:val="24"/>
        </w:rPr>
        <w:t>院</w:t>
      </w:r>
      <w:r w:rsidRPr="00D32938">
        <w:rPr>
          <w:rFonts w:hint="eastAsia"/>
          <w:sz w:val="24"/>
          <w:szCs w:val="24"/>
        </w:rPr>
        <w:t>座談會議提供。</w:t>
      </w:r>
    </w:p>
    <w:p w:rsidR="00C022EE" w:rsidRPr="00D32938" w:rsidRDefault="00C022EE" w:rsidP="00C022EE">
      <w:pPr>
        <w:spacing w:line="240" w:lineRule="exact"/>
        <w:rPr>
          <w:sz w:val="24"/>
          <w:szCs w:val="24"/>
        </w:rPr>
      </w:pPr>
    </w:p>
    <w:p w:rsidR="00D35F6F" w:rsidRPr="00D32938" w:rsidRDefault="002867B4" w:rsidP="00395D5B">
      <w:pPr>
        <w:pStyle w:val="2"/>
      </w:pPr>
      <w:r w:rsidRPr="00D32938">
        <w:rPr>
          <w:rFonts w:hint="eastAsia"/>
        </w:rPr>
        <w:t>學術攻頂研究計畫與科技部其他計畫之定位</w:t>
      </w:r>
    </w:p>
    <w:p w:rsidR="00D35F6F" w:rsidRPr="00D32938" w:rsidRDefault="00DA2BC2" w:rsidP="00D35F6F">
      <w:pPr>
        <w:pStyle w:val="21"/>
        <w:ind w:left="1020" w:firstLine="680"/>
      </w:pPr>
      <w:proofErr w:type="gramStart"/>
      <w:r w:rsidRPr="00D32938">
        <w:rPr>
          <w:rFonts w:hint="eastAsia"/>
        </w:rPr>
        <w:t>科技部為攻</w:t>
      </w:r>
      <w:proofErr w:type="gramEnd"/>
      <w:r w:rsidRPr="00D32938">
        <w:rPr>
          <w:rFonts w:hint="eastAsia"/>
        </w:rPr>
        <w:t>頂計畫的向上提升，將該</w:t>
      </w:r>
      <w:r w:rsidR="00D35F6F" w:rsidRPr="00D32938">
        <w:rPr>
          <w:rFonts w:hint="eastAsia"/>
        </w:rPr>
        <w:t>部</w:t>
      </w:r>
      <w:r w:rsidRPr="00D32938">
        <w:rPr>
          <w:rFonts w:hint="eastAsia"/>
        </w:rPr>
        <w:t>現有</w:t>
      </w:r>
      <w:r w:rsidR="00D35F6F" w:rsidRPr="00D32938">
        <w:rPr>
          <w:rFonts w:hint="eastAsia"/>
        </w:rPr>
        <w:t>推動學術研究的計畫類型，整編為金字塔的型態（</w:t>
      </w:r>
      <w:r w:rsidRPr="00D32938">
        <w:rPr>
          <w:rFonts w:hint="eastAsia"/>
        </w:rPr>
        <w:t>如</w:t>
      </w:r>
      <w:r w:rsidR="004053D4" w:rsidRPr="00D32938">
        <w:rPr>
          <w:rFonts w:hint="eastAsia"/>
        </w:rPr>
        <w:t>下</w:t>
      </w:r>
      <w:r w:rsidR="00D35F6F" w:rsidRPr="00D32938">
        <w:rPr>
          <w:rFonts w:hint="eastAsia"/>
        </w:rPr>
        <w:t>圖</w:t>
      </w:r>
      <w:r w:rsidR="00AC1F33" w:rsidRPr="00D32938">
        <w:rPr>
          <w:rFonts w:hint="eastAsia"/>
        </w:rPr>
        <w:t>4</w:t>
      </w:r>
      <w:r w:rsidR="00D35F6F" w:rsidRPr="00D32938">
        <w:rPr>
          <w:rFonts w:hint="eastAsia"/>
        </w:rPr>
        <w:t>），以期可以墊高基礎，</w:t>
      </w:r>
      <w:proofErr w:type="gramStart"/>
      <w:r w:rsidR="00D35F6F" w:rsidRPr="00D32938">
        <w:rPr>
          <w:rFonts w:hint="eastAsia"/>
        </w:rPr>
        <w:t>使攻頂</w:t>
      </w:r>
      <w:proofErr w:type="gramEnd"/>
      <w:r w:rsidR="00D35F6F" w:rsidRPr="00D32938">
        <w:rPr>
          <w:rFonts w:hint="eastAsia"/>
        </w:rPr>
        <w:t>計畫有更多的助力。主要構想分三層簡述如下：</w:t>
      </w:r>
    </w:p>
    <w:p w:rsidR="00D35F6F" w:rsidRPr="00D32938" w:rsidRDefault="00D35F6F" w:rsidP="00D35F6F">
      <w:pPr>
        <w:pStyle w:val="3"/>
      </w:pPr>
      <w:r w:rsidRPr="00D32938">
        <w:rPr>
          <w:rFonts w:hint="eastAsia"/>
        </w:rPr>
        <w:t>向下扎根：推動學門專題研究計畫、優秀年輕學者計畫、整合型研究計畫、跨領域整合型研究計畫</w:t>
      </w:r>
      <w:r w:rsidR="00A73E8E" w:rsidRPr="00D32938">
        <w:rPr>
          <w:rFonts w:hint="eastAsia"/>
        </w:rPr>
        <w:t>及探索計畫</w:t>
      </w:r>
      <w:r w:rsidRPr="00D32938">
        <w:rPr>
          <w:rFonts w:hint="eastAsia"/>
        </w:rPr>
        <w:t>等，以加強人才培育，增加研究資</w:t>
      </w:r>
      <w:r w:rsidR="00DA2BC2" w:rsidRPr="00D32938">
        <w:rPr>
          <w:rFonts w:hint="eastAsia"/>
        </w:rPr>
        <w:t>源與彈性。除在既有的研究之外，</w:t>
      </w:r>
      <w:proofErr w:type="gramStart"/>
      <w:r w:rsidR="00DA2BC2" w:rsidRPr="00D32938">
        <w:rPr>
          <w:rFonts w:hint="eastAsia"/>
        </w:rPr>
        <w:t>科技</w:t>
      </w:r>
      <w:r w:rsidRPr="00D32938">
        <w:rPr>
          <w:rFonts w:hint="eastAsia"/>
        </w:rPr>
        <w:t>部更重視</w:t>
      </w:r>
      <w:proofErr w:type="gramEnd"/>
      <w:r w:rsidRPr="00D32938">
        <w:rPr>
          <w:rFonts w:hint="eastAsia"/>
        </w:rPr>
        <w:t>探討新的問題，開拓新</w:t>
      </w:r>
      <w:r w:rsidR="00DA2BC2" w:rsidRPr="00D32938">
        <w:rPr>
          <w:rFonts w:hint="eastAsia"/>
        </w:rPr>
        <w:t>的研究領域，以達自我的創新與突破並開創新局，</w:t>
      </w:r>
      <w:proofErr w:type="gramStart"/>
      <w:r w:rsidR="00DA2BC2" w:rsidRPr="00D32938">
        <w:rPr>
          <w:rFonts w:hint="eastAsia"/>
        </w:rPr>
        <w:t>該</w:t>
      </w:r>
      <w:r w:rsidRPr="00D32938">
        <w:rPr>
          <w:rFonts w:hint="eastAsia"/>
        </w:rPr>
        <w:t>部所補助</w:t>
      </w:r>
      <w:proofErr w:type="gramEnd"/>
      <w:r w:rsidRPr="00D32938">
        <w:rPr>
          <w:rFonts w:hint="eastAsia"/>
        </w:rPr>
        <w:t>之百人拓荒計畫，以接受高風險的嘗試，期待研究人員能跳出既有框架，大幅突破並提出創意思考的新點子。另外，亦鼓勵各大專院校學生執行研究計畫，</w:t>
      </w:r>
      <w:proofErr w:type="gramStart"/>
      <w:r w:rsidRPr="00D32938">
        <w:rPr>
          <w:rFonts w:hint="eastAsia"/>
        </w:rPr>
        <w:t>俾</w:t>
      </w:r>
      <w:proofErr w:type="gramEnd"/>
      <w:r w:rsidRPr="00D32938">
        <w:rPr>
          <w:rFonts w:hint="eastAsia"/>
        </w:rPr>
        <w:t>儘早接受研究訓練，體驗研究活動、學習研究方法，並</w:t>
      </w:r>
      <w:r w:rsidR="00DA2BC2" w:rsidRPr="00D32938">
        <w:rPr>
          <w:rFonts w:hint="eastAsia"/>
        </w:rPr>
        <w:t>加強實驗、實作之能力，</w:t>
      </w:r>
      <w:proofErr w:type="gramStart"/>
      <w:r w:rsidR="00DA2BC2" w:rsidRPr="00D32938">
        <w:rPr>
          <w:rFonts w:hint="eastAsia"/>
        </w:rPr>
        <w:t>該</w:t>
      </w:r>
      <w:r w:rsidRPr="00D32938">
        <w:rPr>
          <w:rFonts w:hint="eastAsia"/>
        </w:rPr>
        <w:t>部亦推動</w:t>
      </w:r>
      <w:proofErr w:type="gramEnd"/>
      <w:r w:rsidRPr="00D32938">
        <w:rPr>
          <w:rFonts w:hint="eastAsia"/>
        </w:rPr>
        <w:t>大專學生研究計畫補助及設置大專學生研究計畫研究創作獎。</w:t>
      </w:r>
    </w:p>
    <w:p w:rsidR="00D35F6F" w:rsidRPr="00D32938" w:rsidRDefault="00D35F6F" w:rsidP="00D35F6F">
      <w:pPr>
        <w:pStyle w:val="3"/>
      </w:pPr>
      <w:r w:rsidRPr="00D32938">
        <w:rPr>
          <w:rFonts w:hint="eastAsia"/>
        </w:rPr>
        <w:t>厚實中堅：推動卓越領航研究計畫、尖端計畫卓越團隊及大型專案計畫等，鼓勵傑出學者進行有系統而且深入之尖端科學研究，追求卓越研究成果。而其研究主題必須具有前瞻性、創新性及國際性，研究成果須具重要學術或應用價值，讓傑出學者能夠進行較長期而深入之系統性研究，其研究成果能發</w:t>
      </w:r>
      <w:r w:rsidRPr="00D32938">
        <w:rPr>
          <w:rFonts w:hint="eastAsia"/>
        </w:rPr>
        <w:lastRenderedPageBreak/>
        <w:t>表於頂尖國際性學術期刊，能對相關學術領域產生突破性及深遠影響，將我國科學研究提升至卓越水準。</w:t>
      </w:r>
    </w:p>
    <w:p w:rsidR="00D35F6F" w:rsidRPr="00D32938" w:rsidRDefault="00D35F6F" w:rsidP="00B71EC7">
      <w:pPr>
        <w:pStyle w:val="3"/>
      </w:pPr>
      <w:r w:rsidRPr="00D32938">
        <w:rPr>
          <w:rFonts w:hint="eastAsia"/>
        </w:rPr>
        <w:t>向上提升：以最高規格資助規模來推動學術攻頂計畫，以追求學術拔尖。</w:t>
      </w:r>
      <w:r w:rsidR="00DA2BC2" w:rsidRPr="00D32938">
        <w:rPr>
          <w:rFonts w:hint="eastAsia"/>
        </w:rPr>
        <w:t>在獎勵部份，設置傑出研究獎，鼓勵長期從事學術研究；</w:t>
      </w:r>
      <w:r w:rsidRPr="00D32938">
        <w:rPr>
          <w:rFonts w:hint="eastAsia"/>
        </w:rPr>
        <w:t>並設置吳大猷先生紀念獎，以培養青年研究人員，獎助國家未來學術菁英長期投入學術研究。如此對傑出學者可以給予長期且經費充足之支持，並有獎勵誘因。希望有潛力之學者，在獲得支持後，可以充分發揮個人創造力，蓄積創新的能量，終可獲得突破性的重大研究成果，對我國科學與技術的提升產生革命性的影響。</w:t>
      </w:r>
    </w:p>
    <w:p w:rsidR="00D35F6F" w:rsidRPr="00D32938" w:rsidRDefault="00005B3D" w:rsidP="00DA2BC2">
      <w:pPr>
        <w:jc w:val="center"/>
      </w:pPr>
      <w:r w:rsidRPr="00D32938">
        <w:rPr>
          <w:noProof/>
        </w:rPr>
        <w:drawing>
          <wp:inline distT="0" distB="0" distL="0" distR="0" wp14:anchorId="327C6D59" wp14:editId="6A7BCAE4">
            <wp:extent cx="5816667" cy="3396343"/>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32577" cy="3405633"/>
                    </a:xfrm>
                    <a:prstGeom prst="rect">
                      <a:avLst/>
                    </a:prstGeom>
                  </pic:spPr>
                </pic:pic>
              </a:graphicData>
            </a:graphic>
          </wp:inline>
        </w:drawing>
      </w:r>
    </w:p>
    <w:p w:rsidR="00005B3D" w:rsidRPr="00D32938" w:rsidRDefault="00005B3D" w:rsidP="00005B3D">
      <w:pPr>
        <w:pStyle w:val="a1"/>
        <w:spacing w:line="240" w:lineRule="exact"/>
      </w:pPr>
      <w:r w:rsidRPr="00D32938">
        <w:rPr>
          <w:rFonts w:hint="eastAsia"/>
        </w:rPr>
        <w:t>學術攻頂研究計畫之定位</w:t>
      </w:r>
    </w:p>
    <w:p w:rsidR="00005B3D" w:rsidRPr="00D32938" w:rsidRDefault="00005B3D" w:rsidP="00005B3D">
      <w:pPr>
        <w:spacing w:line="240" w:lineRule="exact"/>
        <w:jc w:val="center"/>
        <w:rPr>
          <w:sz w:val="24"/>
          <w:szCs w:val="24"/>
        </w:rPr>
      </w:pPr>
      <w:r w:rsidRPr="00D32938">
        <w:rPr>
          <w:rFonts w:hint="eastAsia"/>
          <w:sz w:val="24"/>
          <w:szCs w:val="24"/>
        </w:rPr>
        <w:t>資料來源：科技部</w:t>
      </w:r>
    </w:p>
    <w:p w:rsidR="00005B3D" w:rsidRPr="00D32938" w:rsidRDefault="00005B3D" w:rsidP="00005B3D"/>
    <w:p w:rsidR="003A5927" w:rsidRPr="00D32938" w:rsidRDefault="00395D5B" w:rsidP="00395D5B">
      <w:pPr>
        <w:pStyle w:val="2"/>
      </w:pPr>
      <w:r w:rsidRPr="00D32938">
        <w:rPr>
          <w:rFonts w:hint="eastAsia"/>
        </w:rPr>
        <w:t>日本補助優秀學者之相關計畫</w:t>
      </w:r>
      <w:r w:rsidR="00956C99" w:rsidRPr="00D32938">
        <w:rPr>
          <w:rFonts w:hint="eastAsia"/>
        </w:rPr>
        <w:t>-ERATO</w:t>
      </w:r>
      <w:r w:rsidRPr="00D32938">
        <w:rPr>
          <w:rStyle w:val="aff"/>
        </w:rPr>
        <w:footnoteReference w:id="4"/>
      </w:r>
    </w:p>
    <w:p w:rsidR="00395D5B" w:rsidRPr="00D32938" w:rsidRDefault="00395D5B" w:rsidP="00395D5B">
      <w:pPr>
        <w:pStyle w:val="21"/>
        <w:ind w:left="1020" w:firstLine="680"/>
      </w:pPr>
      <w:r w:rsidRPr="00D32938">
        <w:rPr>
          <w:rFonts w:hint="eastAsia"/>
        </w:rPr>
        <w:lastRenderedPageBreak/>
        <w:t>日本國立研究開發法人科學技術振興機構（JST）於1981年起，進行「先進技術探索研究</w:t>
      </w:r>
      <w:r w:rsidRPr="00D32938">
        <w:rPr>
          <w:rStyle w:val="aff"/>
        </w:rPr>
        <w:footnoteReference w:id="5"/>
      </w:r>
      <w:r w:rsidRPr="00D32938">
        <w:rPr>
          <w:rFonts w:hint="eastAsia"/>
        </w:rPr>
        <w:t>」（Exploratory Research for Advanced Technology, ERATO）計畫，</w:t>
      </w:r>
      <w:r w:rsidRPr="00D32938">
        <w:t>針對具潛力之學者給予每期</w:t>
      </w:r>
      <w:r w:rsidRPr="00D32938">
        <w:rPr>
          <w:rFonts w:hint="eastAsia"/>
        </w:rPr>
        <w:t>5</w:t>
      </w:r>
      <w:r w:rsidRPr="00D32938">
        <w:t>年之充分支持；計畫主持人享有極高自由度，無論研究方向、人</w:t>
      </w:r>
      <w:r w:rsidR="002F6650" w:rsidRPr="00D32938">
        <w:t>員進用、經費分配幾乎不受干預；計畫經費優裕，每件計畫每年經費約</w:t>
      </w:r>
      <w:r w:rsidR="002F6650" w:rsidRPr="00D32938">
        <w:rPr>
          <w:rFonts w:hint="eastAsia"/>
        </w:rPr>
        <w:t>相當</w:t>
      </w:r>
      <w:r w:rsidR="002F6650" w:rsidRPr="00D32938">
        <w:t>新</w:t>
      </w:r>
      <w:r w:rsidR="002F6650" w:rsidRPr="00D32938">
        <w:rPr>
          <w:rFonts w:hint="eastAsia"/>
        </w:rPr>
        <w:t>臺</w:t>
      </w:r>
      <w:r w:rsidR="002F6650" w:rsidRPr="00D32938">
        <w:t>幣</w:t>
      </w:r>
      <w:r w:rsidR="004053D4" w:rsidRPr="00D32938">
        <w:rPr>
          <w:rFonts w:hint="eastAsia"/>
        </w:rPr>
        <w:t>1</w:t>
      </w:r>
      <w:r w:rsidR="004053D4" w:rsidRPr="00D32938">
        <w:t>億元</w:t>
      </w:r>
      <w:r w:rsidRPr="00D32938">
        <w:t>。</w:t>
      </w:r>
    </w:p>
    <w:p w:rsidR="00956C99" w:rsidRPr="00D32938" w:rsidRDefault="00956C99" w:rsidP="00CE7C83"/>
    <w:p w:rsidR="00395D5B" w:rsidRPr="00D32938" w:rsidRDefault="00956C99" w:rsidP="00CE7C83">
      <w:pPr>
        <w:jc w:val="center"/>
        <w:rPr>
          <w:rFonts w:eastAsiaTheme="minorEastAsia" w:hAnsi="標楷體" w:cs="標楷體"/>
          <w:kern w:val="0"/>
          <w:sz w:val="24"/>
          <w:szCs w:val="24"/>
        </w:rPr>
      </w:pPr>
      <w:r w:rsidRPr="00D32938">
        <w:rPr>
          <w:noProof/>
        </w:rPr>
        <w:drawing>
          <wp:inline distT="0" distB="0" distL="0" distR="0" wp14:anchorId="2A238BAF" wp14:editId="30B27FE8">
            <wp:extent cx="5486400" cy="3147060"/>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486400" cy="3147060"/>
                    </a:xfrm>
                    <a:prstGeom prst="rect">
                      <a:avLst/>
                    </a:prstGeom>
                  </pic:spPr>
                </pic:pic>
              </a:graphicData>
            </a:graphic>
          </wp:inline>
        </w:drawing>
      </w:r>
    </w:p>
    <w:p w:rsidR="00520C45" w:rsidRPr="00D32938" w:rsidRDefault="009A3564" w:rsidP="00520C45">
      <w:pPr>
        <w:pStyle w:val="a1"/>
      </w:pPr>
      <w:r w:rsidRPr="00D32938">
        <w:rPr>
          <w:rFonts w:hint="eastAsia"/>
        </w:rPr>
        <w:t>日本國立研究開發法人科學技術振興機</w:t>
      </w:r>
      <w:r w:rsidRPr="00D32938">
        <w:rPr>
          <w:rFonts w:ascii="Times New Roman" w:hAnsi="Times New Roman"/>
        </w:rPr>
        <w:t>構</w:t>
      </w:r>
      <w:r w:rsidRPr="00D32938">
        <w:rPr>
          <w:rFonts w:ascii="Times New Roman" w:hAnsi="Times New Roman"/>
        </w:rPr>
        <w:t>ERATO</w:t>
      </w:r>
      <w:r w:rsidRPr="00D32938">
        <w:rPr>
          <w:rFonts w:ascii="Times New Roman" w:hAnsi="Times New Roman"/>
        </w:rPr>
        <w:t>計畫</w:t>
      </w:r>
    </w:p>
    <w:p w:rsidR="00395D5B" w:rsidRPr="00D32938" w:rsidRDefault="00956C99" w:rsidP="00483B5E">
      <w:pPr>
        <w:pStyle w:val="21"/>
        <w:wordWrap w:val="0"/>
        <w:spacing w:line="240" w:lineRule="exact"/>
        <w:ind w:leftChars="0" w:left="0" w:firstLineChars="0" w:firstLine="0"/>
        <w:jc w:val="left"/>
        <w:rPr>
          <w:sz w:val="24"/>
          <w:szCs w:val="24"/>
        </w:rPr>
      </w:pPr>
      <w:r w:rsidRPr="00D32938">
        <w:rPr>
          <w:rFonts w:hint="eastAsia"/>
          <w:sz w:val="24"/>
          <w:szCs w:val="24"/>
        </w:rPr>
        <w:t>資料來源：</w:t>
      </w:r>
      <w:hyperlink r:id="rId14" w:history="1">
        <w:r w:rsidRPr="00D32938">
          <w:rPr>
            <w:rStyle w:val="af"/>
            <w:color w:val="auto"/>
            <w:sz w:val="24"/>
            <w:szCs w:val="24"/>
            <w:u w:val="none"/>
          </w:rPr>
          <w:t>http://www.tnst.org.tw/ezcatfiles/cust/img/img/20060508CP_31.pdf</w:t>
        </w:r>
      </w:hyperlink>
      <w:r w:rsidRPr="00D32938">
        <w:rPr>
          <w:rFonts w:hint="eastAsia"/>
          <w:sz w:val="24"/>
          <w:szCs w:val="24"/>
        </w:rPr>
        <w:t>。</w:t>
      </w:r>
    </w:p>
    <w:p w:rsidR="00AC1F33" w:rsidRPr="00D32938" w:rsidRDefault="00AC1F33" w:rsidP="00AC1F33"/>
    <w:p w:rsidR="003A5927" w:rsidRPr="00D32938" w:rsidRDefault="004C7AC0" w:rsidP="004C7AC0">
      <w:pPr>
        <w:pStyle w:val="2"/>
      </w:pPr>
      <w:r w:rsidRPr="00D32938">
        <w:rPr>
          <w:rFonts w:hint="eastAsia"/>
        </w:rPr>
        <w:t>國家科學技術發展計畫（民國106年至109年）</w:t>
      </w:r>
    </w:p>
    <w:p w:rsidR="004C7AC0" w:rsidRPr="00D32938" w:rsidRDefault="004C7AC0" w:rsidP="004C7AC0">
      <w:pPr>
        <w:pStyle w:val="3"/>
      </w:pPr>
      <w:r w:rsidRPr="00D32938">
        <w:rPr>
          <w:rFonts w:hint="eastAsia"/>
        </w:rPr>
        <w:t>科技部表示，依照「科學技術基本法」第10條，政府每4年須訂定「國家科學技術發展計畫」，作為擬訂科技政策與推動研究發展依據。本期「國家科學技術發展計畫（民國106年至109年）」，內容涵蓋「創新再造經濟動能」、「堅實智慧生活科技與產業」、「</w:t>
      </w:r>
      <w:proofErr w:type="gramStart"/>
      <w:r w:rsidRPr="00D32938">
        <w:rPr>
          <w:rFonts w:hint="eastAsia"/>
        </w:rPr>
        <w:t>育才競才與</w:t>
      </w:r>
      <w:proofErr w:type="gramEnd"/>
      <w:r w:rsidRPr="00D32938">
        <w:rPr>
          <w:rFonts w:hint="eastAsia"/>
        </w:rPr>
        <w:t>多元進路」與「強化科</w:t>
      </w:r>
      <w:proofErr w:type="gramStart"/>
      <w:r w:rsidRPr="00D32938">
        <w:rPr>
          <w:rFonts w:hint="eastAsia"/>
        </w:rPr>
        <w:t>研</w:t>
      </w:r>
      <w:proofErr w:type="gramEnd"/>
      <w:r w:rsidRPr="00D32938">
        <w:rPr>
          <w:rFonts w:hint="eastAsia"/>
        </w:rPr>
        <w:t>創新生態體系」等四大目標，是政府實現產業創新轉型的基石。</w:t>
      </w:r>
    </w:p>
    <w:p w:rsidR="00395D5B" w:rsidRPr="00D32938" w:rsidRDefault="004C7AC0" w:rsidP="004C7AC0">
      <w:pPr>
        <w:pStyle w:val="3"/>
      </w:pPr>
      <w:r w:rsidRPr="00D32938">
        <w:rPr>
          <w:rFonts w:hint="eastAsia"/>
        </w:rPr>
        <w:t>科技創新已成</w:t>
      </w:r>
      <w:r w:rsidR="00AC1F33" w:rsidRPr="00D32938">
        <w:rPr>
          <w:rFonts w:hint="eastAsia"/>
        </w:rPr>
        <w:t>為國家競爭力的關鍵，世界各國政府無不大力扶持，以提振經濟發展。臺</w:t>
      </w:r>
      <w:r w:rsidRPr="00D32938">
        <w:rPr>
          <w:rFonts w:hint="eastAsia"/>
        </w:rPr>
        <w:t>灣須善用擁有的競爭優勢，加速科學技術研發、應用與創新。在科技計畫推動過程，請科技部因應環境變化，強化機關間協調，並適時滾動檢討調整，讓科技創新能量驅動產業創新，進而提振國家競爭力。</w:t>
      </w:r>
    </w:p>
    <w:p w:rsidR="00327C98" w:rsidRPr="00D32938" w:rsidRDefault="00327C98" w:rsidP="00327C98">
      <w:pPr>
        <w:pStyle w:val="2"/>
      </w:pPr>
      <w:r w:rsidRPr="00D32938">
        <w:rPr>
          <w:rFonts w:hint="eastAsia"/>
        </w:rPr>
        <w:t>科技部其他補充說明</w:t>
      </w:r>
    </w:p>
    <w:p w:rsidR="00327C98" w:rsidRPr="00D32938" w:rsidRDefault="0022786E" w:rsidP="00327C98">
      <w:pPr>
        <w:pStyle w:val="3"/>
      </w:pPr>
      <w:r w:rsidRPr="00D32938">
        <w:rPr>
          <w:rFonts w:hint="eastAsia"/>
        </w:rPr>
        <w:t>該計畫</w:t>
      </w:r>
      <w:r w:rsidR="00327C98" w:rsidRPr="00D32938">
        <w:rPr>
          <w:rFonts w:hint="eastAsia"/>
        </w:rPr>
        <w:t>有關跨部會協調配合情形</w:t>
      </w:r>
    </w:p>
    <w:p w:rsidR="00327C98" w:rsidRPr="00D32938" w:rsidRDefault="0022786E" w:rsidP="00327C98">
      <w:pPr>
        <w:pStyle w:val="32"/>
        <w:ind w:left="1361" w:firstLine="680"/>
        <w:rPr>
          <w:u w:val="single"/>
        </w:rPr>
      </w:pPr>
      <w:r w:rsidRPr="00D32938">
        <w:rPr>
          <w:rFonts w:hint="eastAsia"/>
        </w:rPr>
        <w:t>該計畫</w:t>
      </w:r>
      <w:r w:rsidR="00327C98" w:rsidRPr="00D32938">
        <w:rPr>
          <w:rFonts w:hint="eastAsia"/>
        </w:rPr>
        <w:t>為學術研究補助計畫，旨在進行前瞻研究、開創研究新領域、發展新興重要科學與技術等等，至目前為止並未有需要進行跨部會協調配合之情事。</w:t>
      </w:r>
    </w:p>
    <w:p w:rsidR="00327C98" w:rsidRPr="00D32938" w:rsidRDefault="00327C98" w:rsidP="00327C98">
      <w:pPr>
        <w:pStyle w:val="3"/>
      </w:pPr>
      <w:r w:rsidRPr="00D32938">
        <w:rPr>
          <w:rFonts w:hint="eastAsia"/>
        </w:rPr>
        <w:t>有關本院請科技部提供98年度迄今，申請</w:t>
      </w:r>
      <w:r w:rsidR="0022786E" w:rsidRPr="00D32938">
        <w:rPr>
          <w:rFonts w:hint="eastAsia"/>
        </w:rPr>
        <w:t>該計畫</w:t>
      </w:r>
      <w:r w:rsidRPr="00D32938">
        <w:rPr>
          <w:rFonts w:hint="eastAsia"/>
        </w:rPr>
        <w:t>研究學者或團隊之成效：如榮獲世界級或中央研究院院士殊榮、榮獲學術領域最高獎項、發表高影響力頂尖學術期刊或專書、入選全球論文高引用科學家、世界領導性、科學技術應用實績、於該領域重大國際會議中受邀為主要講者、其他可提升台灣科學研究國際影響力之具體成就等，各申請案件達前述成效之統計，並提供研究學者或團隊名稱等情，該部之說明</w:t>
      </w:r>
    </w:p>
    <w:p w:rsidR="00327C98" w:rsidRPr="00D32938" w:rsidRDefault="00327C98" w:rsidP="00327C98">
      <w:pPr>
        <w:pStyle w:val="32"/>
        <w:ind w:left="1361" w:firstLine="680"/>
      </w:pPr>
      <w:r w:rsidRPr="00D32938">
        <w:rPr>
          <w:rFonts w:hint="eastAsia"/>
        </w:rPr>
        <w:lastRenderedPageBreak/>
        <w:t>該部表示，</w:t>
      </w:r>
      <w:r w:rsidR="0022786E" w:rsidRPr="00D32938">
        <w:rPr>
          <w:rFonts w:hint="eastAsia"/>
        </w:rPr>
        <w:t>該計畫</w:t>
      </w:r>
      <w:r w:rsidRPr="00D32938">
        <w:rPr>
          <w:rFonts w:hint="eastAsia"/>
        </w:rPr>
        <w:t>徵求公告中所述計畫整體預期成效，乃是期望計畫執行結束後能有該等成果產出。對於</w:t>
      </w:r>
      <w:r w:rsidR="0022786E" w:rsidRPr="00D32938">
        <w:rPr>
          <w:rFonts w:hint="eastAsia"/>
        </w:rPr>
        <w:t>該計畫</w:t>
      </w:r>
      <w:r w:rsidRPr="00D32938">
        <w:rPr>
          <w:rFonts w:hint="eastAsia"/>
        </w:rPr>
        <w:t>之申請人而言，並無規定必須達到此成效時始能申請計畫。</w:t>
      </w:r>
    </w:p>
    <w:p w:rsidR="00327C98" w:rsidRPr="00D32938" w:rsidRDefault="00327C98" w:rsidP="00327C98">
      <w:pPr>
        <w:pStyle w:val="3"/>
      </w:pPr>
      <w:r w:rsidRPr="00D32938">
        <w:rPr>
          <w:rFonts w:hint="eastAsia"/>
        </w:rPr>
        <w:t>有關本院詢問科技部「『榮獲學術領域最高獎項』、『高影響力頂尖學術期刊或專書</w:t>
      </w:r>
      <w:r w:rsidR="00CE7C83" w:rsidRPr="00D32938">
        <w:rPr>
          <w:rFonts w:hint="eastAsia"/>
        </w:rPr>
        <w:t>』</w:t>
      </w:r>
      <w:r w:rsidRPr="00D32938">
        <w:rPr>
          <w:rFonts w:hint="eastAsia"/>
        </w:rPr>
        <w:t>、</w:t>
      </w:r>
      <w:r w:rsidR="00CE7C83" w:rsidRPr="00D32938">
        <w:rPr>
          <w:rFonts w:hint="eastAsia"/>
        </w:rPr>
        <w:t>『</w:t>
      </w:r>
      <w:r w:rsidRPr="00D32938">
        <w:rPr>
          <w:rFonts w:hint="eastAsia"/>
        </w:rPr>
        <w:t>世界領導性</w:t>
      </w:r>
      <w:r w:rsidR="00CE7C83" w:rsidRPr="00D32938">
        <w:rPr>
          <w:rFonts w:hint="eastAsia"/>
        </w:rPr>
        <w:t>』</w:t>
      </w:r>
      <w:r w:rsidRPr="00D32938">
        <w:rPr>
          <w:rFonts w:hint="eastAsia"/>
        </w:rPr>
        <w:t>、</w:t>
      </w:r>
      <w:r w:rsidR="00CE7C83" w:rsidRPr="00D32938">
        <w:rPr>
          <w:rFonts w:hint="eastAsia"/>
        </w:rPr>
        <w:t>『</w:t>
      </w:r>
      <w:r w:rsidRPr="00D32938">
        <w:rPr>
          <w:rFonts w:hint="eastAsia"/>
        </w:rPr>
        <w:t>科學技術應用實績</w:t>
      </w:r>
      <w:r w:rsidR="00CE7C83" w:rsidRPr="00D32938">
        <w:rPr>
          <w:rFonts w:hint="eastAsia"/>
        </w:rPr>
        <w:t>』</w:t>
      </w:r>
      <w:r w:rsidRPr="00D32938">
        <w:rPr>
          <w:rFonts w:hint="eastAsia"/>
        </w:rPr>
        <w:t>、</w:t>
      </w:r>
      <w:r w:rsidR="00CE7C83" w:rsidRPr="00D32938">
        <w:rPr>
          <w:rFonts w:hint="eastAsia"/>
        </w:rPr>
        <w:t>『</w:t>
      </w:r>
      <w:r w:rsidRPr="00D32938">
        <w:rPr>
          <w:rFonts w:hint="eastAsia"/>
        </w:rPr>
        <w:t>重大國際會議</w:t>
      </w:r>
      <w:r w:rsidR="00CE7C83" w:rsidRPr="00D32938">
        <w:rPr>
          <w:rFonts w:hint="eastAsia"/>
        </w:rPr>
        <w:t>』</w:t>
      </w:r>
      <w:r w:rsidRPr="00D32938">
        <w:rPr>
          <w:rFonts w:hint="eastAsia"/>
        </w:rPr>
        <w:t>、</w:t>
      </w:r>
      <w:r w:rsidR="00CE7C83" w:rsidRPr="00D32938">
        <w:rPr>
          <w:rFonts w:hint="eastAsia"/>
        </w:rPr>
        <w:t>『</w:t>
      </w:r>
      <w:r w:rsidRPr="00D32938">
        <w:rPr>
          <w:rFonts w:hint="eastAsia"/>
        </w:rPr>
        <w:t>提升台灣科學研究國際影響力</w:t>
      </w:r>
      <w:r w:rsidR="00CE7C83" w:rsidRPr="00D32938">
        <w:rPr>
          <w:rFonts w:hint="eastAsia"/>
        </w:rPr>
        <w:t>』</w:t>
      </w:r>
      <w:r w:rsidRPr="00D32938">
        <w:rPr>
          <w:rFonts w:hint="eastAsia"/>
        </w:rPr>
        <w:t>等各項定義為何？如何認定？認定流程為何？</w:t>
      </w:r>
      <w:r w:rsidR="00CE7C83" w:rsidRPr="00D32938">
        <w:rPr>
          <w:rFonts w:hint="eastAsia"/>
        </w:rPr>
        <w:t>」等情，科技部之說明</w:t>
      </w:r>
    </w:p>
    <w:p w:rsidR="00327C98" w:rsidRPr="00D32938" w:rsidRDefault="00327C98" w:rsidP="00327C98">
      <w:pPr>
        <w:pStyle w:val="32"/>
        <w:ind w:left="1361" w:firstLine="680"/>
      </w:pPr>
      <w:r w:rsidRPr="00D32938">
        <w:rPr>
          <w:rFonts w:hint="eastAsia"/>
        </w:rPr>
        <w:t>計畫之成果考評皆</w:t>
      </w:r>
      <w:proofErr w:type="gramStart"/>
      <w:r w:rsidRPr="00D32938">
        <w:rPr>
          <w:rFonts w:hint="eastAsia"/>
        </w:rPr>
        <w:t>採</w:t>
      </w:r>
      <w:proofErr w:type="gramEnd"/>
      <w:r w:rsidRPr="00D32938">
        <w:rPr>
          <w:rFonts w:hint="eastAsia"/>
        </w:rPr>
        <w:t>專業書面審查及會議審議形式進行，參與審查學者為該領域學有</w:t>
      </w:r>
      <w:proofErr w:type="gramStart"/>
      <w:r w:rsidRPr="00D32938">
        <w:rPr>
          <w:rFonts w:hint="eastAsia"/>
        </w:rPr>
        <w:t>專精且具備</w:t>
      </w:r>
      <w:proofErr w:type="gramEnd"/>
      <w:r w:rsidRPr="00D32938">
        <w:rPr>
          <w:rFonts w:hint="eastAsia"/>
        </w:rPr>
        <w:t>國際視野之國際學者專家，依學界相關領域共識及專業素養，評判計畫產出成果，在國際間是否具備該領域之重要性與影響力。</w:t>
      </w:r>
    </w:p>
    <w:p w:rsidR="00CE7C83" w:rsidRPr="00D32938" w:rsidRDefault="00CE7C83" w:rsidP="00CE7C83">
      <w:pPr>
        <w:pStyle w:val="3"/>
      </w:pPr>
      <w:r w:rsidRPr="00D32938">
        <w:rPr>
          <w:rFonts w:hint="eastAsia"/>
        </w:rPr>
        <w:t>有關「榮獲中央研究院院士與</w:t>
      </w:r>
      <w:r w:rsidR="0022786E" w:rsidRPr="00D32938">
        <w:rPr>
          <w:rFonts w:hint="eastAsia"/>
        </w:rPr>
        <w:t>該計畫</w:t>
      </w:r>
      <w:r w:rsidRPr="00D32938">
        <w:rPr>
          <w:rFonts w:hint="eastAsia"/>
        </w:rPr>
        <w:t>『為支持已居世界領先群或具有高度研究潛力之傑出學者或團隊』之補助目標兩者關聯性」等情之說明</w:t>
      </w:r>
    </w:p>
    <w:p w:rsidR="00CE7C83" w:rsidRPr="00D32938" w:rsidRDefault="0022786E" w:rsidP="00CE7C83">
      <w:pPr>
        <w:pStyle w:val="32"/>
        <w:ind w:left="1361" w:firstLine="680"/>
      </w:pPr>
      <w:r w:rsidRPr="00D32938">
        <w:rPr>
          <w:rFonts w:hint="eastAsia"/>
        </w:rPr>
        <w:t>該計畫</w:t>
      </w:r>
      <w:r w:rsidR="00CE7C83" w:rsidRPr="00D32938">
        <w:rPr>
          <w:rFonts w:hint="eastAsia"/>
        </w:rPr>
        <w:t>所擬定「為支持已居世界領先群或具有高度研究潛力之傑出學者或團隊」之補助目標，是就申請案(個人或團隊所提交之申請書及其過去研究成果等資料)，由專家學者所組成之審議委員會，經嚴謹審查後之決定。至於「榮獲中央研究院院士」，並非</w:t>
      </w:r>
      <w:r w:rsidRPr="00D32938">
        <w:rPr>
          <w:rFonts w:hint="eastAsia"/>
        </w:rPr>
        <w:t>該計畫</w:t>
      </w:r>
      <w:r w:rsidR="00CE7C83" w:rsidRPr="00D32938">
        <w:rPr>
          <w:rFonts w:hint="eastAsia"/>
        </w:rPr>
        <w:t>申請案之補助目標，</w:t>
      </w:r>
      <w:r w:rsidRPr="00D32938">
        <w:rPr>
          <w:rFonts w:hint="eastAsia"/>
        </w:rPr>
        <w:t>該計畫</w:t>
      </w:r>
      <w:r w:rsidR="00CE7C83" w:rsidRPr="00D32938">
        <w:rPr>
          <w:rFonts w:hint="eastAsia"/>
        </w:rPr>
        <w:t>倒是期望受補助之主持人在執行補助計畫期間或之後，能因本案執行成果而獲可能榮譽之</w:t>
      </w:r>
      <w:proofErr w:type="gramStart"/>
      <w:r w:rsidR="00CE7C83" w:rsidRPr="00D32938">
        <w:rPr>
          <w:rFonts w:hint="eastAsia"/>
        </w:rPr>
        <w:t>一</w:t>
      </w:r>
      <w:proofErr w:type="gramEnd"/>
      <w:r w:rsidR="00CE7C83" w:rsidRPr="00D32938">
        <w:rPr>
          <w:rFonts w:hint="eastAsia"/>
        </w:rPr>
        <w:t>。</w:t>
      </w:r>
    </w:p>
    <w:p w:rsidR="00CE7C83" w:rsidRPr="00D32938" w:rsidRDefault="00CE7C83" w:rsidP="00CE7C83">
      <w:pPr>
        <w:pStyle w:val="3"/>
      </w:pPr>
      <w:r w:rsidRPr="00D32938">
        <w:rPr>
          <w:rFonts w:hint="eastAsia"/>
        </w:rPr>
        <w:t>有關「對於5年期個別型研究計畫結束後，是否有針對其後續研究之應用效益綜合評估實際執行成效」等情之說明</w:t>
      </w:r>
    </w:p>
    <w:p w:rsidR="00CE7C83" w:rsidRPr="00D32938" w:rsidRDefault="00CE7C83" w:rsidP="00CE7C83">
      <w:pPr>
        <w:pStyle w:val="32"/>
        <w:ind w:left="1361" w:firstLine="680"/>
      </w:pPr>
      <w:r w:rsidRPr="00D32938">
        <w:rPr>
          <w:rFonts w:hint="eastAsia"/>
        </w:rPr>
        <w:t>為掌握計畫執行成效，</w:t>
      </w:r>
      <w:r w:rsidR="0022786E" w:rsidRPr="00D32938">
        <w:rPr>
          <w:rFonts w:hint="eastAsia"/>
        </w:rPr>
        <w:t>該計畫</w:t>
      </w:r>
      <w:r w:rsidRPr="00D32938">
        <w:rPr>
          <w:rFonts w:hint="eastAsia"/>
        </w:rPr>
        <w:t>透過計畫執行期間進行期中考評，並在計畫執行結束時進行期末計</w:t>
      </w:r>
      <w:r w:rsidRPr="00D32938">
        <w:rPr>
          <w:rFonts w:hint="eastAsia"/>
        </w:rPr>
        <w:lastRenderedPageBreak/>
        <w:t>畫考評，作為計畫執行完成之初步成果確認與未來計畫補助審查之重要參考。</w:t>
      </w:r>
    </w:p>
    <w:p w:rsidR="00CE7C83" w:rsidRPr="00D32938" w:rsidRDefault="0022786E" w:rsidP="00CE7C83">
      <w:pPr>
        <w:pStyle w:val="32"/>
        <w:ind w:left="1361" w:firstLine="680"/>
      </w:pPr>
      <w:r w:rsidRPr="00D32938">
        <w:rPr>
          <w:rFonts w:hint="eastAsia"/>
        </w:rPr>
        <w:t>該計畫</w:t>
      </w:r>
      <w:r w:rsidR="00CE7C83" w:rsidRPr="00D32938">
        <w:rPr>
          <w:rFonts w:hint="eastAsia"/>
        </w:rPr>
        <w:t>之補助研究聚焦於前瞻研究，由於前瞻研究成果之後續發展以至於實際應用效益</w:t>
      </w:r>
      <w:proofErr w:type="gramStart"/>
      <w:r w:rsidR="00CE7C83" w:rsidRPr="00D32938">
        <w:rPr>
          <w:rFonts w:hint="eastAsia"/>
        </w:rPr>
        <w:t>之間，</w:t>
      </w:r>
      <w:proofErr w:type="gramEnd"/>
      <w:r w:rsidR="00CE7C83" w:rsidRPr="00D32938">
        <w:rPr>
          <w:rFonts w:hint="eastAsia"/>
        </w:rPr>
        <w:t>有相當不確定性並受外在複雜環境因子影響，故以後續研究之應用效益來綜合評估實際執行成效，確有其難度且須全面性考量。</w:t>
      </w:r>
    </w:p>
    <w:p w:rsidR="00D07252" w:rsidRPr="00D32938" w:rsidRDefault="00D07252" w:rsidP="00D07252">
      <w:pPr>
        <w:pStyle w:val="2"/>
      </w:pPr>
      <w:r w:rsidRPr="00D32938">
        <w:rPr>
          <w:rFonts w:hint="eastAsia"/>
        </w:rPr>
        <w:t>本院於109年5月7日約</w:t>
      </w:r>
      <w:proofErr w:type="gramStart"/>
      <w:r w:rsidRPr="00D32938">
        <w:rPr>
          <w:rFonts w:hint="eastAsia"/>
        </w:rPr>
        <w:t>詢</w:t>
      </w:r>
      <w:proofErr w:type="gramEnd"/>
      <w:r w:rsidRPr="00D32938">
        <w:rPr>
          <w:rFonts w:hint="eastAsia"/>
        </w:rPr>
        <w:t>會議科技部發言摘要</w:t>
      </w:r>
    </w:p>
    <w:p w:rsidR="00AC1F33" w:rsidRPr="00D32938" w:rsidRDefault="00AC1F33" w:rsidP="005564E5">
      <w:pPr>
        <w:pStyle w:val="3"/>
      </w:pPr>
      <w:proofErr w:type="gramStart"/>
      <w:r w:rsidRPr="00D32938">
        <w:rPr>
          <w:rFonts w:hint="eastAsia"/>
        </w:rPr>
        <w:t>（</w:t>
      </w:r>
      <w:proofErr w:type="gramEnd"/>
      <w:r w:rsidRPr="00D32938">
        <w:rPr>
          <w:rFonts w:hint="eastAsia"/>
        </w:rPr>
        <w:t>問：本案係針對審計部對於</w:t>
      </w:r>
      <w:r w:rsidR="0022786E" w:rsidRPr="00D32938">
        <w:rPr>
          <w:rFonts w:hint="eastAsia"/>
        </w:rPr>
        <w:t>該計畫</w:t>
      </w:r>
      <w:r w:rsidRPr="00D32938">
        <w:rPr>
          <w:rFonts w:hint="eastAsia"/>
        </w:rPr>
        <w:t>經費及效能問題函報本院調查，國際知名學者之定義為何？審計部認為執行率偏低，因此對於如何創造一個機制讓此筆經費發揮最大效用？）</w:t>
      </w:r>
      <w:r w:rsidR="0022786E" w:rsidRPr="00D32938">
        <w:rPr>
          <w:rFonts w:hint="eastAsia"/>
        </w:rPr>
        <w:t>該計畫</w:t>
      </w:r>
      <w:r w:rsidRPr="00D32938">
        <w:rPr>
          <w:rFonts w:hint="eastAsia"/>
        </w:rPr>
        <w:t>不會</w:t>
      </w:r>
      <w:proofErr w:type="gramStart"/>
      <w:r w:rsidRPr="00D32938">
        <w:rPr>
          <w:rFonts w:hint="eastAsia"/>
        </w:rPr>
        <w:t>每一季催</w:t>
      </w:r>
      <w:proofErr w:type="gramEnd"/>
      <w:r w:rsidRPr="00D32938">
        <w:rPr>
          <w:rFonts w:hint="eastAsia"/>
        </w:rPr>
        <w:t>，因為學術卓越不是短時間可以達成，需要跳脫框架另立一個新的學說才有可能突出。像日本的計畫是給3年左右，給予足夠的經費再考察，因此近年在諾貝爾獎得主裡日本人近年比例有增加。我們也有類似的機制，我們也是給學者一段時間5年持續的經費支持，因此審查相當</w:t>
      </w:r>
      <w:proofErr w:type="gramStart"/>
      <w:r w:rsidRPr="00D32938">
        <w:rPr>
          <w:rFonts w:hint="eastAsia"/>
        </w:rPr>
        <w:t>嚴格，</w:t>
      </w:r>
      <w:proofErr w:type="gramEnd"/>
      <w:r w:rsidRPr="00D32938">
        <w:rPr>
          <w:rFonts w:hint="eastAsia"/>
        </w:rPr>
        <w:t>通過之後會給予學者發想的時間，我們也有退場的機制，因此後續幫國家節省的原因就是部分計畫執行成效不夠頂尖。因為</w:t>
      </w:r>
      <w:r w:rsidR="0022786E" w:rsidRPr="00D32938">
        <w:rPr>
          <w:rFonts w:hint="eastAsia"/>
        </w:rPr>
        <w:t>該</w:t>
      </w:r>
      <w:proofErr w:type="gramStart"/>
      <w:r w:rsidR="0022786E" w:rsidRPr="00D32938">
        <w:rPr>
          <w:rFonts w:hint="eastAsia"/>
        </w:rPr>
        <w:t>計畫</w:t>
      </w:r>
      <w:r w:rsidRPr="00D32938">
        <w:rPr>
          <w:rFonts w:hint="eastAsia"/>
        </w:rPr>
        <w:t>要形塑</w:t>
      </w:r>
      <w:proofErr w:type="gramEnd"/>
      <w:r w:rsidRPr="00D32938">
        <w:rPr>
          <w:rFonts w:hint="eastAsia"/>
        </w:rPr>
        <w:t>卓越，並非以傳統的計畫模式，我們是要讓該計畫最後要有成效出來，這時候若表現卓越就可以加碼，若沒有就縮減經費。因此可以看到</w:t>
      </w:r>
      <w:r w:rsidR="0022786E" w:rsidRPr="00D32938">
        <w:rPr>
          <w:rFonts w:hint="eastAsia"/>
        </w:rPr>
        <w:t>該計畫</w:t>
      </w:r>
      <w:r w:rsidRPr="00D32938">
        <w:rPr>
          <w:rFonts w:hint="eastAsia"/>
        </w:rPr>
        <w:t>的成效，申請學者都有達到國際獎項。</w:t>
      </w:r>
    </w:p>
    <w:p w:rsidR="00AC1F33" w:rsidRPr="00D32938" w:rsidRDefault="005564E5" w:rsidP="005564E5">
      <w:pPr>
        <w:pStyle w:val="3"/>
        <w:rPr>
          <w:szCs w:val="32"/>
        </w:rPr>
      </w:pPr>
      <w:proofErr w:type="gramStart"/>
      <w:r w:rsidRPr="00D32938">
        <w:rPr>
          <w:rFonts w:hint="eastAsia"/>
        </w:rPr>
        <w:t>（</w:t>
      </w:r>
      <w:proofErr w:type="gramEnd"/>
      <w:r w:rsidRPr="00D32938">
        <w:rPr>
          <w:rFonts w:hint="eastAsia"/>
        </w:rPr>
        <w:t>問</w:t>
      </w:r>
      <w:r w:rsidR="00AC1F33" w:rsidRPr="00D32938">
        <w:rPr>
          <w:rFonts w:hint="eastAsia"/>
        </w:rPr>
        <w:t>：</w:t>
      </w:r>
      <w:r w:rsidR="0022786E" w:rsidRPr="00D32938">
        <w:rPr>
          <w:rFonts w:hint="eastAsia"/>
          <w:szCs w:val="32"/>
        </w:rPr>
        <w:t>該計畫</w:t>
      </w:r>
      <w:r w:rsidR="00884481" w:rsidRPr="00D32938">
        <w:rPr>
          <w:rFonts w:hint="eastAsia"/>
          <w:szCs w:val="32"/>
        </w:rPr>
        <w:t>為貴部補助最高的項目，必須要考量對於學者有無</w:t>
      </w:r>
      <w:r w:rsidRPr="00D32938">
        <w:rPr>
          <w:rFonts w:hint="eastAsia"/>
          <w:szCs w:val="32"/>
        </w:rPr>
        <w:t>吸引力。）</w:t>
      </w:r>
      <w:proofErr w:type="gramStart"/>
      <w:r w:rsidRPr="00D32938">
        <w:rPr>
          <w:rFonts w:hint="eastAsia"/>
        </w:rPr>
        <w:t>科技</w:t>
      </w:r>
      <w:r w:rsidR="00884481" w:rsidRPr="00D32938">
        <w:rPr>
          <w:rFonts w:hint="eastAsia"/>
          <w:szCs w:val="32"/>
        </w:rPr>
        <w:t>部的經費</w:t>
      </w:r>
      <w:proofErr w:type="gramEnd"/>
      <w:r w:rsidR="00884481" w:rsidRPr="00D32938">
        <w:rPr>
          <w:rFonts w:hint="eastAsia"/>
          <w:szCs w:val="32"/>
        </w:rPr>
        <w:t>確實沒有辦法跟美國比，如果要吸引優秀學者來臺</w:t>
      </w:r>
      <w:r w:rsidR="00AC1F33" w:rsidRPr="00D32938">
        <w:rPr>
          <w:rFonts w:hint="eastAsia"/>
          <w:szCs w:val="32"/>
        </w:rPr>
        <w:t xml:space="preserve">灣發展，除了經費以外的支持，尚有研究環境、 </w:t>
      </w:r>
      <w:r w:rsidR="00D63E21" w:rsidRPr="00D32938">
        <w:rPr>
          <w:rFonts w:hint="eastAsia"/>
          <w:szCs w:val="32"/>
        </w:rPr>
        <w:t>生活機能與相對可支配的經費等等的</w:t>
      </w:r>
      <w:proofErr w:type="gramStart"/>
      <w:r w:rsidR="00D63E21" w:rsidRPr="00D32938">
        <w:rPr>
          <w:rFonts w:hint="eastAsia"/>
          <w:szCs w:val="32"/>
        </w:rPr>
        <w:t>挹</w:t>
      </w:r>
      <w:proofErr w:type="gramEnd"/>
      <w:r w:rsidR="00D63E21" w:rsidRPr="00D32938">
        <w:rPr>
          <w:rFonts w:hint="eastAsia"/>
          <w:szCs w:val="32"/>
        </w:rPr>
        <w:t>注，因此本部</w:t>
      </w:r>
      <w:r w:rsidR="00AC1F33" w:rsidRPr="00D32938">
        <w:rPr>
          <w:rFonts w:hint="eastAsia"/>
          <w:szCs w:val="32"/>
        </w:rPr>
        <w:t>認為國家應該要有穩定的基礎科</w:t>
      </w:r>
      <w:proofErr w:type="gramStart"/>
      <w:r w:rsidR="00AC1F33" w:rsidRPr="00D32938">
        <w:rPr>
          <w:rFonts w:hint="eastAsia"/>
          <w:szCs w:val="32"/>
        </w:rPr>
        <w:t>研</w:t>
      </w:r>
      <w:proofErr w:type="gramEnd"/>
      <w:r w:rsidR="00AC1F33" w:rsidRPr="00D32938">
        <w:rPr>
          <w:rFonts w:hint="eastAsia"/>
          <w:szCs w:val="32"/>
        </w:rPr>
        <w:t>經費及配套措施與年度成</w:t>
      </w:r>
      <w:r w:rsidR="00AC1F33" w:rsidRPr="00D32938">
        <w:rPr>
          <w:rFonts w:hint="eastAsia"/>
          <w:szCs w:val="32"/>
        </w:rPr>
        <w:lastRenderedPageBreak/>
        <w:t>長進行國家科技發展。</w:t>
      </w:r>
    </w:p>
    <w:p w:rsidR="005564E5" w:rsidRPr="00D32938" w:rsidRDefault="005564E5" w:rsidP="005564E5">
      <w:pPr>
        <w:pStyle w:val="3"/>
      </w:pPr>
      <w:proofErr w:type="gramStart"/>
      <w:r w:rsidRPr="00D32938">
        <w:rPr>
          <w:rFonts w:hint="eastAsia"/>
        </w:rPr>
        <w:t>（</w:t>
      </w:r>
      <w:proofErr w:type="gramEnd"/>
      <w:r w:rsidRPr="00D32938">
        <w:rPr>
          <w:rFonts w:hint="eastAsia"/>
        </w:rPr>
        <w:t>問：</w:t>
      </w:r>
      <w:r w:rsidR="00F515AB" w:rsidRPr="00D32938">
        <w:rPr>
          <w:rFonts w:hint="eastAsia"/>
        </w:rPr>
        <w:t>請問是如何吸引優秀學者申請，是否有做</w:t>
      </w:r>
      <w:r w:rsidRPr="00D32938">
        <w:rPr>
          <w:rFonts w:hint="eastAsia"/>
        </w:rPr>
        <w:t>head hunting？）我們沒有做head hunting</w:t>
      </w:r>
      <w:r w:rsidRPr="00D32938">
        <w:t xml:space="preserve"> </w:t>
      </w:r>
      <w:r w:rsidRPr="00D32938">
        <w:rPr>
          <w:rFonts w:hint="eastAsia"/>
        </w:rPr>
        <w:t>，謝謝委員的建議，科技部會考慮。科技部目前都是做公開宣傳。但是head hunting有制度上的問題需要突破。</w:t>
      </w:r>
      <w:proofErr w:type="gramStart"/>
      <w:r w:rsidRPr="00D32938">
        <w:rPr>
          <w:rFonts w:hint="eastAsia"/>
        </w:rPr>
        <w:t>（</w:t>
      </w:r>
      <w:proofErr w:type="gramEnd"/>
      <w:r w:rsidR="00F515AB" w:rsidRPr="00D32938">
        <w:rPr>
          <w:rFonts w:hint="eastAsia"/>
        </w:rPr>
        <w:t>問：</w:t>
      </w:r>
      <w:r w:rsidRPr="00D32938">
        <w:rPr>
          <w:rFonts w:hint="eastAsia"/>
          <w:szCs w:val="32"/>
        </w:rPr>
        <w:t>應該要提供head hunting跟package support。</w:t>
      </w:r>
      <w:r w:rsidRPr="00D32938">
        <w:rPr>
          <w:rFonts w:hint="eastAsia"/>
        </w:rPr>
        <w:t>）</w:t>
      </w:r>
      <w:r w:rsidRPr="00D32938">
        <w:rPr>
          <w:rFonts w:hint="eastAsia"/>
          <w:szCs w:val="32"/>
        </w:rPr>
        <w:t>科技部已經鬆綁很多法令，類似擇優加薪的概念。</w:t>
      </w:r>
    </w:p>
    <w:p w:rsidR="005564E5" w:rsidRPr="00D32938" w:rsidRDefault="005564E5" w:rsidP="005564E5">
      <w:pPr>
        <w:pStyle w:val="3"/>
        <w:rPr>
          <w:szCs w:val="32"/>
        </w:rPr>
      </w:pPr>
      <w:proofErr w:type="gramStart"/>
      <w:r w:rsidRPr="00D32938">
        <w:rPr>
          <w:rFonts w:hint="eastAsia"/>
        </w:rPr>
        <w:t>科技</w:t>
      </w:r>
      <w:r w:rsidRPr="00D32938">
        <w:rPr>
          <w:rFonts w:hint="eastAsia"/>
          <w:szCs w:val="32"/>
        </w:rPr>
        <w:t>部的愛因斯坦</w:t>
      </w:r>
      <w:proofErr w:type="gramEnd"/>
      <w:r w:rsidRPr="00D32938">
        <w:rPr>
          <w:rFonts w:hint="eastAsia"/>
          <w:szCs w:val="32"/>
        </w:rPr>
        <w:t>跟哥倫布計畫是給年輕學者。</w:t>
      </w:r>
      <w:r w:rsidR="0022786E" w:rsidRPr="00D32938">
        <w:rPr>
          <w:rFonts w:hint="eastAsia"/>
          <w:szCs w:val="32"/>
        </w:rPr>
        <w:t>該計畫</w:t>
      </w:r>
      <w:r w:rsidR="001748BD" w:rsidRPr="00D32938">
        <w:rPr>
          <w:rFonts w:hint="eastAsia"/>
          <w:szCs w:val="32"/>
        </w:rPr>
        <w:t>的林</w:t>
      </w:r>
      <w:r w:rsidRPr="00D32938">
        <w:rPr>
          <w:rFonts w:hint="eastAsia"/>
          <w:szCs w:val="32"/>
        </w:rPr>
        <w:t>教授在美國也有一定的學術地位，這是</w:t>
      </w:r>
      <w:r w:rsidR="0022786E" w:rsidRPr="00D32938">
        <w:rPr>
          <w:rFonts w:hint="eastAsia"/>
          <w:szCs w:val="32"/>
        </w:rPr>
        <w:t>該計畫</w:t>
      </w:r>
      <w:r w:rsidRPr="00D32938">
        <w:rPr>
          <w:rFonts w:hint="eastAsia"/>
          <w:szCs w:val="32"/>
        </w:rPr>
        <w:t>的成效。</w:t>
      </w:r>
      <w:proofErr w:type="gramStart"/>
      <w:r w:rsidRPr="00D32938">
        <w:rPr>
          <w:rFonts w:hint="eastAsia"/>
          <w:szCs w:val="32"/>
        </w:rPr>
        <w:t>此外，</w:t>
      </w:r>
      <w:proofErr w:type="gramEnd"/>
      <w:r w:rsidRPr="00D32938">
        <w:rPr>
          <w:rFonts w:hint="eastAsia"/>
          <w:szCs w:val="32"/>
        </w:rPr>
        <w:t>如果要挖角外國已卓然有成接近諾貝爾獎級的人才來台灣久居，確實有難度，但是若有來台灣，會有機會跟台灣研究群保持友好關係。另外，</w:t>
      </w:r>
      <w:r w:rsidR="0022786E" w:rsidRPr="00D32938">
        <w:rPr>
          <w:rFonts w:hint="eastAsia"/>
          <w:szCs w:val="32"/>
        </w:rPr>
        <w:t>該計畫</w:t>
      </w:r>
      <w:r w:rsidRPr="00D32938">
        <w:rPr>
          <w:rFonts w:hint="eastAsia"/>
          <w:szCs w:val="32"/>
        </w:rPr>
        <w:t>的申請者限台灣籍學者。我曾經挖角過瑞典學者來台灣，當時有先創造一個良好的研究環境，</w:t>
      </w:r>
      <w:proofErr w:type="gramStart"/>
      <w:r w:rsidRPr="00D32938">
        <w:rPr>
          <w:rFonts w:hint="eastAsia"/>
          <w:szCs w:val="32"/>
        </w:rPr>
        <w:t>攬才留</w:t>
      </w:r>
      <w:proofErr w:type="gramEnd"/>
      <w:r w:rsidRPr="00D32938">
        <w:rPr>
          <w:rFonts w:hint="eastAsia"/>
          <w:szCs w:val="32"/>
        </w:rPr>
        <w:t>才，並非科技部單一部會可以做到，需要各部會通力合作。</w:t>
      </w:r>
    </w:p>
    <w:p w:rsidR="005564E5" w:rsidRPr="00D32938" w:rsidRDefault="005564E5" w:rsidP="005564E5">
      <w:pPr>
        <w:pStyle w:val="3"/>
        <w:rPr>
          <w:szCs w:val="32"/>
        </w:rPr>
      </w:pPr>
      <w:proofErr w:type="gramStart"/>
      <w:r w:rsidRPr="00D32938">
        <w:rPr>
          <w:rFonts w:hint="eastAsia"/>
          <w:szCs w:val="32"/>
        </w:rPr>
        <w:t>（</w:t>
      </w:r>
      <w:proofErr w:type="gramEnd"/>
      <w:r w:rsidRPr="00D32938">
        <w:rPr>
          <w:rFonts w:hint="eastAsia"/>
          <w:szCs w:val="32"/>
        </w:rPr>
        <w:t>問：假使我們以head hunting跟給予package support，應該可以創造很好的環境。應該有一筆基金，就不會發生現在年度預算執行率太低的問題，因此</w:t>
      </w:r>
      <w:proofErr w:type="gramStart"/>
      <w:r w:rsidRPr="00D32938">
        <w:rPr>
          <w:rFonts w:hint="eastAsia"/>
          <w:szCs w:val="32"/>
        </w:rPr>
        <w:t>審計部跟立法</w:t>
      </w:r>
      <w:proofErr w:type="gramEnd"/>
      <w:r w:rsidRPr="00D32938">
        <w:rPr>
          <w:rFonts w:hint="eastAsia"/>
          <w:szCs w:val="32"/>
        </w:rPr>
        <w:t>院會提出質詢。因此若改為基金的制度，可能是可以改善的方向。）在台灣沒有辦法給予足夠的科</w:t>
      </w:r>
      <w:proofErr w:type="gramStart"/>
      <w:r w:rsidRPr="00D32938">
        <w:rPr>
          <w:rFonts w:hint="eastAsia"/>
          <w:szCs w:val="32"/>
        </w:rPr>
        <w:t>研</w:t>
      </w:r>
      <w:proofErr w:type="gramEnd"/>
      <w:r w:rsidRPr="00D32938">
        <w:rPr>
          <w:rFonts w:hint="eastAsia"/>
          <w:szCs w:val="32"/>
        </w:rPr>
        <w:t>經費支持，確實是台灣留才的困境之</w:t>
      </w:r>
      <w:proofErr w:type="gramStart"/>
      <w:r w:rsidRPr="00D32938">
        <w:rPr>
          <w:rFonts w:hint="eastAsia"/>
          <w:szCs w:val="32"/>
        </w:rPr>
        <w:t>一</w:t>
      </w:r>
      <w:proofErr w:type="gramEnd"/>
      <w:r w:rsidRPr="00D32938">
        <w:rPr>
          <w:rFonts w:hint="eastAsia"/>
          <w:szCs w:val="32"/>
        </w:rPr>
        <w:t>。</w:t>
      </w:r>
    </w:p>
    <w:p w:rsidR="00AC1F33" w:rsidRPr="00D32938" w:rsidRDefault="005564E5" w:rsidP="005564E5">
      <w:pPr>
        <w:pStyle w:val="3"/>
        <w:rPr>
          <w:szCs w:val="32"/>
        </w:rPr>
      </w:pPr>
      <w:proofErr w:type="gramStart"/>
      <w:r w:rsidRPr="00D32938">
        <w:rPr>
          <w:rFonts w:hint="eastAsia"/>
          <w:szCs w:val="32"/>
        </w:rPr>
        <w:t>（</w:t>
      </w:r>
      <w:proofErr w:type="gramEnd"/>
      <w:r w:rsidRPr="00D32938">
        <w:rPr>
          <w:rFonts w:hint="eastAsia"/>
          <w:szCs w:val="32"/>
        </w:rPr>
        <w:t>問：在人文社會的學者申請攻頂計畫情形？）</w:t>
      </w:r>
      <w:r w:rsidR="00AC1F33" w:rsidRPr="00D32938">
        <w:rPr>
          <w:rFonts w:hint="eastAsia"/>
          <w:szCs w:val="32"/>
        </w:rPr>
        <w:t>因為人文社會學者的成就可能是一個學派及理論，形成需要時間，105、108年各有3位通過申請，其中人社學者分別各1位，對我們來講是很大的鼓勵。未來</w:t>
      </w:r>
      <w:r w:rsidRPr="00D32938">
        <w:rPr>
          <w:rFonts w:hint="eastAsia"/>
          <w:szCs w:val="32"/>
        </w:rPr>
        <w:t>也將辦理成果發表，以鼓舞其他學者申請，以擴大學術研究效益。</w:t>
      </w:r>
    </w:p>
    <w:p w:rsidR="005564E5" w:rsidRPr="00D32938" w:rsidRDefault="005564E5" w:rsidP="005564E5">
      <w:pPr>
        <w:pStyle w:val="3"/>
        <w:rPr>
          <w:szCs w:val="32"/>
        </w:rPr>
      </w:pPr>
      <w:r w:rsidRPr="00D32938">
        <w:rPr>
          <w:rFonts w:hint="eastAsia"/>
          <w:szCs w:val="32"/>
        </w:rPr>
        <w:lastRenderedPageBreak/>
        <w:t>攻頂計畫是倒金字塔漏斗型申請，第一年申請的人很多，但是最後通過的學者都有一定的學術地位，所以從第二年之後，申請者會評估先前申請通過的學者當作benchmar</w:t>
      </w:r>
      <w:r w:rsidRPr="00D32938">
        <w:rPr>
          <w:szCs w:val="32"/>
        </w:rPr>
        <w:t>k</w:t>
      </w:r>
      <w:r w:rsidRPr="00D32938">
        <w:rPr>
          <w:rFonts w:hint="eastAsia"/>
          <w:szCs w:val="32"/>
        </w:rPr>
        <w:t>，近年量能已經趨於平穩。愛因斯坦跟哥倫布計畫的申請年齡是35-38歲以下，經費約一年500萬到1000萬。我們到全世界各個地方辦理說明會，</w:t>
      </w:r>
      <w:proofErr w:type="gramStart"/>
      <w:r w:rsidRPr="00D32938">
        <w:rPr>
          <w:rFonts w:hint="eastAsia"/>
          <w:szCs w:val="32"/>
        </w:rPr>
        <w:t>主動攬才</w:t>
      </w:r>
      <w:proofErr w:type="gramEnd"/>
      <w:r w:rsidRPr="00D32938">
        <w:rPr>
          <w:rFonts w:hint="eastAsia"/>
          <w:szCs w:val="32"/>
        </w:rPr>
        <w:t>。</w:t>
      </w:r>
    </w:p>
    <w:p w:rsidR="005564E5" w:rsidRPr="00D32938" w:rsidRDefault="00CA1943" w:rsidP="00483B5E">
      <w:pPr>
        <w:pStyle w:val="3"/>
        <w:ind w:leftChars="200"/>
        <w:rPr>
          <w:szCs w:val="32"/>
        </w:rPr>
      </w:pPr>
      <w:proofErr w:type="gramStart"/>
      <w:r w:rsidRPr="00D32938">
        <w:rPr>
          <w:rFonts w:hint="eastAsia"/>
          <w:szCs w:val="32"/>
        </w:rPr>
        <w:t>（</w:t>
      </w:r>
      <w:proofErr w:type="gramEnd"/>
      <w:r w:rsidRPr="00D32938">
        <w:rPr>
          <w:rFonts w:hint="eastAsia"/>
          <w:szCs w:val="32"/>
        </w:rPr>
        <w:t>問：駐外科技組是否有到各地宣傳？）哥倫布跟愛因斯坦</w:t>
      </w:r>
      <w:r w:rsidR="00483B5E" w:rsidRPr="00D32938">
        <w:rPr>
          <w:rFonts w:hint="eastAsia"/>
          <w:szCs w:val="32"/>
        </w:rPr>
        <w:t>計畫</w:t>
      </w:r>
      <w:r w:rsidRPr="00D32938">
        <w:rPr>
          <w:rFonts w:hint="eastAsia"/>
          <w:szCs w:val="32"/>
        </w:rPr>
        <w:t>有。</w:t>
      </w:r>
      <w:proofErr w:type="gramStart"/>
      <w:r w:rsidR="00483B5E" w:rsidRPr="00D32938">
        <w:rPr>
          <w:rFonts w:hint="eastAsia"/>
          <w:szCs w:val="32"/>
        </w:rPr>
        <w:t>此外，</w:t>
      </w:r>
      <w:proofErr w:type="gramEnd"/>
      <w:r w:rsidR="005564E5" w:rsidRPr="00D32938">
        <w:rPr>
          <w:rFonts w:hint="eastAsia"/>
          <w:szCs w:val="32"/>
        </w:rPr>
        <w:t>科技組在外館的員額是由外交部編列。</w:t>
      </w:r>
    </w:p>
    <w:p w:rsidR="00CB6ED9" w:rsidRPr="00D32938" w:rsidRDefault="00CB6ED9">
      <w:pPr>
        <w:widowControl/>
        <w:overflowPunct/>
        <w:autoSpaceDE/>
        <w:autoSpaceDN/>
        <w:jc w:val="left"/>
        <w:rPr>
          <w:rFonts w:hAnsi="Arial"/>
          <w:bCs/>
          <w:kern w:val="32"/>
          <w:szCs w:val="52"/>
        </w:rPr>
      </w:pPr>
      <w:r w:rsidRPr="00D32938">
        <w:br w:type="page"/>
      </w:r>
    </w:p>
    <w:p w:rsidR="003A5927" w:rsidRPr="00D32938" w:rsidRDefault="00956C99" w:rsidP="004C7AC0">
      <w:pPr>
        <w:pStyle w:val="1"/>
      </w:pPr>
      <w:r w:rsidRPr="00D32938">
        <w:rPr>
          <w:rFonts w:hint="eastAsia"/>
        </w:rPr>
        <w:lastRenderedPageBreak/>
        <w:t>調查意見</w:t>
      </w:r>
    </w:p>
    <w:p w:rsidR="009A37A9" w:rsidRPr="00D32938" w:rsidRDefault="009A37A9" w:rsidP="0016474B">
      <w:pPr>
        <w:pStyle w:val="11"/>
        <w:ind w:left="680" w:firstLine="680"/>
      </w:pPr>
      <w:proofErr w:type="gramStart"/>
      <w:r w:rsidRPr="00D32938">
        <w:rPr>
          <w:rFonts w:hint="eastAsia"/>
        </w:rPr>
        <w:t>科技部為執行</w:t>
      </w:r>
      <w:proofErr w:type="gramEnd"/>
      <w:r w:rsidRPr="00D32938">
        <w:rPr>
          <w:rFonts w:hint="eastAsia"/>
        </w:rPr>
        <w:t>行政院全方位「培育人才」政策，以10年為重點資助研究計畫，支持已居世界領先群或具有高度研究潛力之傑出學者與團隊，給予長期且充分之經費補助，進行基礎及應用之前</w:t>
      </w:r>
      <w:proofErr w:type="gramStart"/>
      <w:r w:rsidRPr="00D32938">
        <w:rPr>
          <w:rFonts w:hint="eastAsia"/>
        </w:rPr>
        <w:t>瞻</w:t>
      </w:r>
      <w:proofErr w:type="gramEnd"/>
      <w:r w:rsidRPr="00D32938">
        <w:rPr>
          <w:rFonts w:hint="eastAsia"/>
        </w:rPr>
        <w:t>研究，以造就各專業領域國際頂尖實力之研究人才，同時開創研究新領域，進而發展新興重要科學與技術，以提升國家科技競爭力，並引領頂尖科學研究，厚植我國之科學根基。</w:t>
      </w:r>
      <w:proofErr w:type="gramStart"/>
      <w:r w:rsidRPr="00D32938">
        <w:rPr>
          <w:rFonts w:hint="eastAsia"/>
        </w:rPr>
        <w:t>該部為達成</w:t>
      </w:r>
      <w:proofErr w:type="gramEnd"/>
      <w:r w:rsidRPr="00D32938">
        <w:rPr>
          <w:rFonts w:hint="eastAsia"/>
        </w:rPr>
        <w:t>上述總目標，於98年度起補助學術攻頂研究計畫，以為各專業領域國際頂尖實力之研究人才鋪設最好的研究環境，惟據審計部</w:t>
      </w:r>
      <w:proofErr w:type="gramStart"/>
      <w:r w:rsidRPr="00D32938">
        <w:rPr>
          <w:rFonts w:hint="eastAsia"/>
        </w:rPr>
        <w:t>107</w:t>
      </w:r>
      <w:proofErr w:type="gramEnd"/>
      <w:r w:rsidRPr="00D32938">
        <w:rPr>
          <w:rFonts w:hint="eastAsia"/>
        </w:rPr>
        <w:t>年度中央政府總決算審核報告指出，科技部辦理上開學術攻頂研究計畫，該計畫之申請件數及核定補助件數均不如預期等情，</w:t>
      </w:r>
      <w:r w:rsidR="00A94D59" w:rsidRPr="00D32938">
        <w:rPr>
          <w:rFonts w:hint="eastAsia"/>
        </w:rPr>
        <w:t>恐無法達成頂尖研究人才培育與提升國家科技競爭力之目標，</w:t>
      </w:r>
      <w:r w:rsidRPr="00D32938">
        <w:rPr>
          <w:rFonts w:hint="eastAsia"/>
        </w:rPr>
        <w:t>有深入瞭解之必要案，經本院教育及文化委員會第5屆第63次會議決議推派調查。</w:t>
      </w:r>
    </w:p>
    <w:p w:rsidR="0071410C" w:rsidRPr="00D32938" w:rsidRDefault="00B1700E" w:rsidP="0016474B">
      <w:pPr>
        <w:pStyle w:val="11"/>
        <w:ind w:left="680" w:firstLine="680"/>
      </w:pPr>
      <w:r w:rsidRPr="00D32938">
        <w:rPr>
          <w:rFonts w:hint="eastAsia"/>
        </w:rPr>
        <w:t>案經本院向審計</w:t>
      </w:r>
      <w:proofErr w:type="gramStart"/>
      <w:r w:rsidRPr="00D32938">
        <w:rPr>
          <w:rFonts w:hint="eastAsia"/>
        </w:rPr>
        <w:t>部及科技部調</w:t>
      </w:r>
      <w:proofErr w:type="gramEnd"/>
      <w:r w:rsidRPr="00D32938">
        <w:rPr>
          <w:rFonts w:hint="eastAsia"/>
        </w:rPr>
        <w:t>卷詳閱，民國（下同）108年11月25日辦理座談會議，邀請</w:t>
      </w:r>
      <w:proofErr w:type="gramStart"/>
      <w:r w:rsidRPr="00D32938">
        <w:rPr>
          <w:rFonts w:hint="eastAsia"/>
        </w:rPr>
        <w:t>審計部率相關</w:t>
      </w:r>
      <w:proofErr w:type="gramEnd"/>
      <w:r w:rsidRPr="00D32938">
        <w:rPr>
          <w:rFonts w:hint="eastAsia"/>
        </w:rPr>
        <w:t>主管人員到院簡報；復於座談會議後，向</w:t>
      </w:r>
      <w:proofErr w:type="gramStart"/>
      <w:r w:rsidRPr="00D32938">
        <w:rPr>
          <w:rFonts w:hint="eastAsia"/>
        </w:rPr>
        <w:t>科技部調閱</w:t>
      </w:r>
      <w:proofErr w:type="gramEnd"/>
      <w:r w:rsidRPr="00D32938">
        <w:rPr>
          <w:rFonts w:hint="eastAsia"/>
        </w:rPr>
        <w:t>相關卷證</w:t>
      </w:r>
      <w:r w:rsidRPr="00D32938">
        <w:rPr>
          <w:rStyle w:val="aff"/>
        </w:rPr>
        <w:footnoteReference w:id="6"/>
      </w:r>
      <w:r w:rsidRPr="00D32938">
        <w:rPr>
          <w:rFonts w:hint="eastAsia"/>
        </w:rPr>
        <w:t>，</w:t>
      </w:r>
      <w:proofErr w:type="gramStart"/>
      <w:r w:rsidRPr="00D32938">
        <w:rPr>
          <w:rFonts w:hint="eastAsia"/>
        </w:rPr>
        <w:t>嗣</w:t>
      </w:r>
      <w:proofErr w:type="gramEnd"/>
      <w:r w:rsidRPr="00D32938">
        <w:rPr>
          <w:rFonts w:hint="eastAsia"/>
        </w:rPr>
        <w:t>於109年5月7日詢問科技部謝達斌次長率該部自然科學及永續研究發展司、人文及社會科學研究發展司、生命科學研究發展司、工程技術研究發展司及綜合規劃司等相關單位主管人員，已</w:t>
      </w:r>
      <w:proofErr w:type="gramStart"/>
      <w:r w:rsidRPr="00D32938">
        <w:rPr>
          <w:rFonts w:hint="eastAsia"/>
        </w:rPr>
        <w:t>調查竣事</w:t>
      </w:r>
      <w:proofErr w:type="gramEnd"/>
      <w:r w:rsidR="0071410C" w:rsidRPr="00D32938">
        <w:rPr>
          <w:rFonts w:hint="eastAsia"/>
        </w:rPr>
        <w:t>。茲</w:t>
      </w:r>
      <w:proofErr w:type="gramStart"/>
      <w:r w:rsidR="0071410C" w:rsidRPr="00D32938">
        <w:rPr>
          <w:rFonts w:hint="eastAsia"/>
        </w:rPr>
        <w:t>臚</w:t>
      </w:r>
      <w:proofErr w:type="gramEnd"/>
      <w:r w:rsidR="0071410C" w:rsidRPr="00D32938">
        <w:rPr>
          <w:rFonts w:hint="eastAsia"/>
        </w:rPr>
        <w:t>列調查意見如下：</w:t>
      </w:r>
    </w:p>
    <w:p w:rsidR="0015166C" w:rsidRPr="00D32938" w:rsidRDefault="001E3A4B" w:rsidP="0019499B">
      <w:pPr>
        <w:pStyle w:val="2"/>
        <w:rPr>
          <w:rStyle w:val="20"/>
          <w:b/>
        </w:rPr>
      </w:pPr>
      <w:r w:rsidRPr="00D32938">
        <w:rPr>
          <w:rStyle w:val="20"/>
          <w:rFonts w:hint="eastAsia"/>
          <w:b/>
        </w:rPr>
        <w:t>科技部</w:t>
      </w:r>
      <w:r w:rsidR="00817C47" w:rsidRPr="00D32938">
        <w:rPr>
          <w:rStyle w:val="20"/>
          <w:rFonts w:hint="eastAsia"/>
          <w:b/>
        </w:rPr>
        <w:t>自</w:t>
      </w:r>
      <w:r w:rsidR="005E5346" w:rsidRPr="00D32938">
        <w:rPr>
          <w:rStyle w:val="20"/>
          <w:rFonts w:hint="eastAsia"/>
          <w:b/>
        </w:rPr>
        <w:t>98</w:t>
      </w:r>
      <w:r w:rsidR="00817C47" w:rsidRPr="00D32938">
        <w:rPr>
          <w:rStyle w:val="20"/>
          <w:rFonts w:hint="eastAsia"/>
          <w:b/>
        </w:rPr>
        <w:t>年起</w:t>
      </w:r>
      <w:r w:rsidRPr="00D32938">
        <w:rPr>
          <w:rStyle w:val="20"/>
          <w:rFonts w:hint="eastAsia"/>
          <w:b/>
        </w:rPr>
        <w:t>推動</w:t>
      </w:r>
      <w:r w:rsidR="005E5346" w:rsidRPr="00D32938">
        <w:rPr>
          <w:rStyle w:val="20"/>
          <w:rFonts w:hint="eastAsia"/>
          <w:b/>
        </w:rPr>
        <w:t>學術攻頂</w:t>
      </w:r>
      <w:r w:rsidRPr="00D32938">
        <w:rPr>
          <w:rStyle w:val="20"/>
          <w:rFonts w:hint="eastAsia"/>
          <w:b/>
        </w:rPr>
        <w:t>研究計畫</w:t>
      </w:r>
      <w:r w:rsidR="007A4E77" w:rsidRPr="00D32938">
        <w:rPr>
          <w:rStyle w:val="20"/>
          <w:rFonts w:hint="eastAsia"/>
          <w:b/>
        </w:rPr>
        <w:t>，</w:t>
      </w:r>
      <w:r w:rsidR="00CA1943" w:rsidRPr="00D32938">
        <w:rPr>
          <w:rStyle w:val="20"/>
          <w:rFonts w:hint="eastAsia"/>
          <w:b/>
        </w:rPr>
        <w:t>期</w:t>
      </w:r>
      <w:r w:rsidRPr="00D32938">
        <w:rPr>
          <w:rStyle w:val="20"/>
          <w:rFonts w:hint="eastAsia"/>
          <w:b/>
        </w:rPr>
        <w:t>透過5年補助個別型計畫1億元</w:t>
      </w:r>
      <w:r w:rsidR="00817C47" w:rsidRPr="00D32938">
        <w:rPr>
          <w:rStyle w:val="20"/>
          <w:rFonts w:hint="eastAsia"/>
          <w:b/>
        </w:rPr>
        <w:t>，</w:t>
      </w:r>
      <w:r w:rsidR="007A4E77" w:rsidRPr="00D32938">
        <w:rPr>
          <w:rStyle w:val="20"/>
          <w:rFonts w:hint="eastAsia"/>
          <w:b/>
        </w:rPr>
        <w:t>於</w:t>
      </w:r>
      <w:r w:rsidR="005E5346" w:rsidRPr="00D32938">
        <w:rPr>
          <w:rStyle w:val="20"/>
          <w:rFonts w:hint="eastAsia"/>
          <w:b/>
        </w:rPr>
        <w:t>10</w:t>
      </w:r>
      <w:r w:rsidR="00CA1943" w:rsidRPr="00D32938">
        <w:rPr>
          <w:rStyle w:val="20"/>
          <w:rFonts w:hint="eastAsia"/>
          <w:b/>
        </w:rPr>
        <w:t>年內</w:t>
      </w:r>
      <w:r w:rsidR="00B71253" w:rsidRPr="00D32938">
        <w:rPr>
          <w:rStyle w:val="20"/>
          <w:rFonts w:hint="eastAsia"/>
          <w:b/>
        </w:rPr>
        <w:t>產生特定領域之世界頂尖學者，</w:t>
      </w:r>
      <w:r w:rsidR="005E5346" w:rsidRPr="00D32938">
        <w:rPr>
          <w:rStyle w:val="20"/>
          <w:rFonts w:hint="eastAsia"/>
          <w:b/>
        </w:rPr>
        <w:t>惟</w:t>
      </w:r>
      <w:r w:rsidR="00D9729E" w:rsidRPr="00D32938">
        <w:rPr>
          <w:rStyle w:val="20"/>
          <w:rFonts w:hint="eastAsia"/>
          <w:b/>
        </w:rPr>
        <w:t>該計畫</w:t>
      </w:r>
      <w:r w:rsidR="00353D9F" w:rsidRPr="00D32938">
        <w:rPr>
          <w:rStyle w:val="20"/>
          <w:rFonts w:hint="eastAsia"/>
          <w:b/>
        </w:rPr>
        <w:t>執行</w:t>
      </w:r>
      <w:r w:rsidR="005E5346" w:rsidRPr="00D32938">
        <w:rPr>
          <w:rStyle w:val="20"/>
          <w:rFonts w:hint="eastAsia"/>
          <w:b/>
        </w:rPr>
        <w:t>迄今</w:t>
      </w:r>
      <w:r w:rsidR="00E069D5" w:rsidRPr="00D32938">
        <w:rPr>
          <w:rStyle w:val="20"/>
          <w:rFonts w:hint="eastAsia"/>
          <w:b/>
        </w:rPr>
        <w:t>已逾10</w:t>
      </w:r>
      <w:r w:rsidR="006D0119" w:rsidRPr="00D32938">
        <w:rPr>
          <w:rStyle w:val="20"/>
          <w:rFonts w:hint="eastAsia"/>
          <w:b/>
        </w:rPr>
        <w:t>載</w:t>
      </w:r>
      <w:r w:rsidR="005E5346" w:rsidRPr="00D32938">
        <w:rPr>
          <w:rStyle w:val="20"/>
          <w:rFonts w:hint="eastAsia"/>
          <w:b/>
        </w:rPr>
        <w:t>，申請件數</w:t>
      </w:r>
      <w:r w:rsidR="001C77C9" w:rsidRPr="00D32938">
        <w:rPr>
          <w:rStyle w:val="20"/>
          <w:rFonts w:hint="eastAsia"/>
          <w:b/>
        </w:rPr>
        <w:lastRenderedPageBreak/>
        <w:t>仍</w:t>
      </w:r>
      <w:r w:rsidR="001C2451" w:rsidRPr="00D32938">
        <w:rPr>
          <w:rStyle w:val="20"/>
          <w:rFonts w:hint="eastAsia"/>
          <w:b/>
        </w:rPr>
        <w:t>長期呈下降</w:t>
      </w:r>
      <w:r w:rsidR="006D0119" w:rsidRPr="00D32938">
        <w:rPr>
          <w:rStyle w:val="20"/>
          <w:rFonts w:hint="eastAsia"/>
          <w:b/>
        </w:rPr>
        <w:t>態</w:t>
      </w:r>
      <w:r w:rsidR="001C2451" w:rsidRPr="00D32938">
        <w:rPr>
          <w:rStyle w:val="20"/>
          <w:rFonts w:hint="eastAsia"/>
          <w:b/>
        </w:rPr>
        <w:t>勢</w:t>
      </w:r>
      <w:r w:rsidR="005E5346" w:rsidRPr="00D32938">
        <w:rPr>
          <w:rStyle w:val="20"/>
          <w:rFonts w:hint="eastAsia"/>
          <w:b/>
        </w:rPr>
        <w:t>，</w:t>
      </w:r>
      <w:r w:rsidR="009A3564" w:rsidRPr="00D32938">
        <w:rPr>
          <w:rStyle w:val="20"/>
          <w:rFonts w:hint="eastAsia"/>
          <w:b/>
        </w:rPr>
        <w:t>恐不利我國基礎及前瞻</w:t>
      </w:r>
      <w:r w:rsidR="00A66344" w:rsidRPr="00D32938">
        <w:rPr>
          <w:rStyle w:val="20"/>
          <w:rFonts w:hint="eastAsia"/>
          <w:b/>
        </w:rPr>
        <w:t>學術研究</w:t>
      </w:r>
      <w:r w:rsidR="0019499B" w:rsidRPr="00D32938">
        <w:rPr>
          <w:rStyle w:val="20"/>
          <w:rFonts w:hint="eastAsia"/>
          <w:b/>
        </w:rPr>
        <w:t>發展</w:t>
      </w:r>
      <w:r w:rsidR="00A66344" w:rsidRPr="00D32938">
        <w:rPr>
          <w:rStyle w:val="20"/>
          <w:rFonts w:hint="eastAsia"/>
          <w:b/>
        </w:rPr>
        <w:t>，</w:t>
      </w:r>
      <w:proofErr w:type="gramStart"/>
      <w:r w:rsidR="00A66344" w:rsidRPr="00D32938">
        <w:rPr>
          <w:rStyle w:val="20"/>
          <w:rFonts w:hint="eastAsia"/>
          <w:b/>
        </w:rPr>
        <w:t>科技</w:t>
      </w:r>
      <w:r w:rsidR="00302869" w:rsidRPr="00D32938">
        <w:rPr>
          <w:rStyle w:val="20"/>
          <w:rFonts w:hint="eastAsia"/>
          <w:b/>
        </w:rPr>
        <w:t>部</w:t>
      </w:r>
      <w:r w:rsidR="001C77C9" w:rsidRPr="00D32938">
        <w:rPr>
          <w:rStyle w:val="20"/>
          <w:rFonts w:hint="eastAsia"/>
          <w:b/>
        </w:rPr>
        <w:t>實</w:t>
      </w:r>
      <w:r w:rsidR="00CA1943" w:rsidRPr="00D32938">
        <w:rPr>
          <w:rStyle w:val="20"/>
          <w:rFonts w:hint="eastAsia"/>
          <w:b/>
        </w:rPr>
        <w:t>應</w:t>
      </w:r>
      <w:proofErr w:type="gramEnd"/>
      <w:r w:rsidR="00A66344" w:rsidRPr="00D32938">
        <w:rPr>
          <w:rStyle w:val="20"/>
          <w:rFonts w:hint="eastAsia"/>
          <w:b/>
        </w:rPr>
        <w:t>積極</w:t>
      </w:r>
      <w:r w:rsidR="00EC33B7" w:rsidRPr="00D32938">
        <w:rPr>
          <w:rStyle w:val="20"/>
          <w:rFonts w:hint="eastAsia"/>
          <w:b/>
        </w:rPr>
        <w:t>延</w:t>
      </w:r>
      <w:r w:rsidR="00B14758" w:rsidRPr="00D32938">
        <w:rPr>
          <w:rStyle w:val="20"/>
          <w:rFonts w:hint="eastAsia"/>
          <w:b/>
        </w:rPr>
        <w:t>攬</w:t>
      </w:r>
      <w:r w:rsidR="00A66344" w:rsidRPr="00D32938">
        <w:rPr>
          <w:rStyle w:val="20"/>
          <w:rFonts w:hint="eastAsia"/>
          <w:b/>
        </w:rPr>
        <w:t>世界領先或具高度研究潛力之傑出學者參與</w:t>
      </w:r>
      <w:r w:rsidR="00A010BE" w:rsidRPr="00D32938">
        <w:rPr>
          <w:rStyle w:val="20"/>
          <w:rFonts w:hint="eastAsia"/>
          <w:b/>
        </w:rPr>
        <w:t>該計畫</w:t>
      </w:r>
      <w:r w:rsidR="00A66344" w:rsidRPr="00D32938">
        <w:rPr>
          <w:rStyle w:val="20"/>
          <w:rFonts w:hint="eastAsia"/>
          <w:b/>
        </w:rPr>
        <w:t>，</w:t>
      </w:r>
      <w:proofErr w:type="gramStart"/>
      <w:r w:rsidR="0015166C" w:rsidRPr="00D32938">
        <w:rPr>
          <w:rStyle w:val="20"/>
          <w:rFonts w:hint="eastAsia"/>
          <w:b/>
        </w:rPr>
        <w:t>俾</w:t>
      </w:r>
      <w:proofErr w:type="gramEnd"/>
      <w:r w:rsidR="00EC33B7" w:rsidRPr="00D32938">
        <w:rPr>
          <w:rStyle w:val="20"/>
          <w:rFonts w:hint="eastAsia"/>
          <w:b/>
        </w:rPr>
        <w:t>厚植我國科學</w:t>
      </w:r>
      <w:r w:rsidR="00A010BE" w:rsidRPr="00D32938">
        <w:rPr>
          <w:rStyle w:val="20"/>
          <w:rFonts w:hint="eastAsia"/>
          <w:b/>
        </w:rPr>
        <w:t>根基，</w:t>
      </w:r>
      <w:r w:rsidR="00A010BE" w:rsidRPr="00D32938">
        <w:rPr>
          <w:rStyle w:val="20"/>
          <w:b/>
        </w:rPr>
        <w:t>提升</w:t>
      </w:r>
      <w:r w:rsidR="00A010BE" w:rsidRPr="00D32938">
        <w:rPr>
          <w:rStyle w:val="20"/>
          <w:rFonts w:hint="eastAsia"/>
          <w:b/>
        </w:rPr>
        <w:t>國家</w:t>
      </w:r>
      <w:r w:rsidR="00A010BE" w:rsidRPr="00D32938">
        <w:rPr>
          <w:rStyle w:val="20"/>
          <w:b/>
        </w:rPr>
        <w:t>科技競爭力</w:t>
      </w:r>
      <w:r w:rsidR="00A010BE" w:rsidRPr="00D32938">
        <w:rPr>
          <w:rStyle w:val="20"/>
          <w:rFonts w:hint="eastAsia"/>
          <w:b/>
        </w:rPr>
        <w:t>。</w:t>
      </w:r>
    </w:p>
    <w:p w:rsidR="00655EE3" w:rsidRPr="00D32938" w:rsidRDefault="00A010BE" w:rsidP="00CA68DC">
      <w:pPr>
        <w:pStyle w:val="3"/>
      </w:pPr>
      <w:proofErr w:type="gramStart"/>
      <w:r w:rsidRPr="00D32938">
        <w:rPr>
          <w:rFonts w:hint="eastAsia"/>
        </w:rPr>
        <w:t>科技部為配合</w:t>
      </w:r>
      <w:proofErr w:type="gramEnd"/>
      <w:r w:rsidR="0015166C" w:rsidRPr="00D32938">
        <w:rPr>
          <w:rFonts w:hint="eastAsia"/>
        </w:rPr>
        <w:t>行政院全方位「培育人才」</w:t>
      </w:r>
      <w:r w:rsidRPr="00D32938">
        <w:rPr>
          <w:rFonts w:hint="eastAsia"/>
        </w:rPr>
        <w:t>之</w:t>
      </w:r>
      <w:r w:rsidR="0015166C" w:rsidRPr="00D32938">
        <w:rPr>
          <w:rFonts w:hint="eastAsia"/>
        </w:rPr>
        <w:t>施政理念，支持</w:t>
      </w:r>
      <w:r w:rsidRPr="00D32938">
        <w:rPr>
          <w:rFonts w:ascii="Times New Roman" w:hAnsi="Times New Roman"/>
        </w:rPr>
        <w:t>世界領先群或具高度研究潛力之傑出學者與團隊，</w:t>
      </w:r>
      <w:r w:rsidRPr="00D32938">
        <w:rPr>
          <w:rFonts w:ascii="Times New Roman" w:hAnsi="Times New Roman" w:hint="eastAsia"/>
        </w:rPr>
        <w:t>透過</w:t>
      </w:r>
      <w:r w:rsidRPr="00D32938">
        <w:rPr>
          <w:rFonts w:ascii="Times New Roman" w:hAnsi="Times New Roman"/>
        </w:rPr>
        <w:t>長期經費補助</w:t>
      </w:r>
      <w:r w:rsidR="0015166C" w:rsidRPr="00D32938">
        <w:rPr>
          <w:rFonts w:ascii="Times New Roman" w:hAnsi="Times New Roman"/>
        </w:rPr>
        <w:t>進行基礎及應用之前</w:t>
      </w:r>
      <w:proofErr w:type="gramStart"/>
      <w:r w:rsidR="0015166C" w:rsidRPr="00D32938">
        <w:rPr>
          <w:rFonts w:ascii="Times New Roman" w:hAnsi="Times New Roman"/>
        </w:rPr>
        <w:t>瞻</w:t>
      </w:r>
      <w:proofErr w:type="gramEnd"/>
      <w:r w:rsidR="0015166C" w:rsidRPr="00D32938">
        <w:rPr>
          <w:rFonts w:ascii="Times New Roman" w:hAnsi="Times New Roman"/>
        </w:rPr>
        <w:t>研究，以造就各專業領域國際頂尖實力之研究人才</w:t>
      </w:r>
      <w:r w:rsidRPr="00D32938">
        <w:rPr>
          <w:rFonts w:ascii="Times New Roman" w:hAnsi="Times New Roman" w:hint="eastAsia"/>
        </w:rPr>
        <w:t>。</w:t>
      </w:r>
      <w:proofErr w:type="gramStart"/>
      <w:r w:rsidRPr="00D32938">
        <w:rPr>
          <w:rFonts w:ascii="Times New Roman" w:hAnsi="Times New Roman" w:hint="eastAsia"/>
        </w:rPr>
        <w:t>爰</w:t>
      </w:r>
      <w:proofErr w:type="gramEnd"/>
      <w:r w:rsidR="00CB16A8" w:rsidRPr="00D32938">
        <w:rPr>
          <w:rFonts w:hint="eastAsia"/>
        </w:rPr>
        <w:t>科技部</w:t>
      </w:r>
      <w:r w:rsidRPr="00D32938">
        <w:rPr>
          <w:rFonts w:hint="eastAsia"/>
        </w:rPr>
        <w:t>自</w:t>
      </w:r>
      <w:r w:rsidR="0015166C" w:rsidRPr="00D32938">
        <w:rPr>
          <w:rFonts w:hint="eastAsia"/>
        </w:rPr>
        <w:t>98</w:t>
      </w:r>
      <w:r w:rsidRPr="00D32938">
        <w:rPr>
          <w:rFonts w:hint="eastAsia"/>
        </w:rPr>
        <w:t>年度起補助</w:t>
      </w:r>
      <w:r w:rsidR="00110F55" w:rsidRPr="00D32938">
        <w:rPr>
          <w:rFonts w:hint="eastAsia"/>
        </w:rPr>
        <w:t>學術攻頂研究計畫</w:t>
      </w:r>
      <w:r w:rsidR="0015166C" w:rsidRPr="00D32938">
        <w:rPr>
          <w:rFonts w:hint="eastAsia"/>
        </w:rPr>
        <w:t>，</w:t>
      </w:r>
      <w:r w:rsidRPr="00D32938">
        <w:rPr>
          <w:rFonts w:hint="eastAsia"/>
        </w:rPr>
        <w:t>期於10年內產生特定領域之世界頂尖學者，創造新興研究領域，並發展新興科學技術，引導大學重視前瞻與頂尖研究。</w:t>
      </w:r>
      <w:r w:rsidR="00483B5E" w:rsidRPr="00D32938">
        <w:rPr>
          <w:rFonts w:hint="eastAsia"/>
        </w:rPr>
        <w:t>該</w:t>
      </w:r>
      <w:r w:rsidR="00655EE3" w:rsidRPr="00D32938">
        <w:rPr>
          <w:rFonts w:hint="eastAsia"/>
        </w:rPr>
        <w:t>計畫分為「數學及自然科學領域」、「生命科學領域」、「工程及應用科學領域」、「社會科學領域（含人文學、科學教育）」等4領域，對國內公開徵求計畫。</w:t>
      </w:r>
      <w:r w:rsidR="00032C87" w:rsidRPr="00D32938">
        <w:rPr>
          <w:rFonts w:hint="eastAsia"/>
        </w:rPr>
        <w:t>該</w:t>
      </w:r>
      <w:r w:rsidR="00655EE3" w:rsidRPr="00D32938">
        <w:rPr>
          <w:rFonts w:hint="eastAsia"/>
        </w:rPr>
        <w:t>計畫分為個別型或單一整合型一期5年，科技部每年新核定補助至多5件計畫，依計畫實際需求，每件計畫平均每年個別型計畫不得超過新臺幣（下同）2,000</w:t>
      </w:r>
      <w:r w:rsidR="00B65553" w:rsidRPr="00D32938">
        <w:rPr>
          <w:rFonts w:hint="eastAsia"/>
        </w:rPr>
        <w:t>萬元、5年不得超過1億元；</w:t>
      </w:r>
      <w:r w:rsidR="00655EE3" w:rsidRPr="00D32938">
        <w:rPr>
          <w:rFonts w:hint="eastAsia"/>
        </w:rPr>
        <w:t>整合型計畫</w:t>
      </w:r>
      <w:r w:rsidR="00B65553" w:rsidRPr="00D32938">
        <w:rPr>
          <w:rFonts w:hint="eastAsia"/>
        </w:rPr>
        <w:t>每年</w:t>
      </w:r>
      <w:r w:rsidR="00655EE3" w:rsidRPr="00D32938">
        <w:rPr>
          <w:rFonts w:hint="eastAsia"/>
        </w:rPr>
        <w:t>不得超過4,000</w:t>
      </w:r>
      <w:r w:rsidR="00B65553" w:rsidRPr="00D32938">
        <w:rPr>
          <w:rFonts w:hint="eastAsia"/>
        </w:rPr>
        <w:t>萬元、5年不得超過2億元。</w:t>
      </w:r>
      <w:r w:rsidR="005B09F1" w:rsidRPr="00D32938">
        <w:rPr>
          <w:rFonts w:hint="eastAsia"/>
        </w:rPr>
        <w:t xml:space="preserve"> </w:t>
      </w:r>
    </w:p>
    <w:p w:rsidR="008566B2" w:rsidRPr="00D32938" w:rsidRDefault="00032C87" w:rsidP="00CA68DC">
      <w:pPr>
        <w:pStyle w:val="3"/>
      </w:pPr>
      <w:r w:rsidRPr="00D32938">
        <w:rPr>
          <w:rFonts w:hint="eastAsia"/>
        </w:rPr>
        <w:t>經查，</w:t>
      </w:r>
      <w:proofErr w:type="gramStart"/>
      <w:r w:rsidR="008566B2" w:rsidRPr="00D32938">
        <w:rPr>
          <w:rFonts w:hint="eastAsia"/>
        </w:rPr>
        <w:t>107</w:t>
      </w:r>
      <w:proofErr w:type="gramEnd"/>
      <w:r w:rsidR="008566B2" w:rsidRPr="00D32938">
        <w:rPr>
          <w:rFonts w:hint="eastAsia"/>
        </w:rPr>
        <w:t>年度中央政府總決算暨附屬單位決算及綜計表審核報告指出，「</w:t>
      </w:r>
      <w:proofErr w:type="gramStart"/>
      <w:r w:rsidR="008566B2" w:rsidRPr="00D32938">
        <w:rPr>
          <w:rFonts w:hint="eastAsia"/>
        </w:rPr>
        <w:t>科技部為支持</w:t>
      </w:r>
      <w:proofErr w:type="gramEnd"/>
      <w:r w:rsidR="008566B2" w:rsidRPr="00D32938">
        <w:rPr>
          <w:rFonts w:hint="eastAsia"/>
        </w:rPr>
        <w:t>國內傑出學者進行前瞻研究推動『學術攻頂研究計畫』，惟計畫申請</w:t>
      </w:r>
      <w:proofErr w:type="gramStart"/>
      <w:r w:rsidR="008566B2" w:rsidRPr="00D32938">
        <w:rPr>
          <w:rFonts w:hint="eastAsia"/>
        </w:rPr>
        <w:t>件數尚待</w:t>
      </w:r>
      <w:proofErr w:type="gramEnd"/>
      <w:r w:rsidR="008566B2" w:rsidRPr="00D32938">
        <w:rPr>
          <w:rFonts w:hint="eastAsia"/>
        </w:rPr>
        <w:t>提升，核定補助件數連年未如預期，允宜</w:t>
      </w:r>
      <w:proofErr w:type="gramStart"/>
      <w:r w:rsidR="008566B2" w:rsidRPr="00D32938">
        <w:rPr>
          <w:rFonts w:hint="eastAsia"/>
        </w:rPr>
        <w:t>研</w:t>
      </w:r>
      <w:proofErr w:type="gramEnd"/>
      <w:r w:rsidR="008566B2" w:rsidRPr="00D32938">
        <w:rPr>
          <w:rFonts w:hint="eastAsia"/>
        </w:rPr>
        <w:t>謀改善」</w:t>
      </w:r>
      <w:r w:rsidR="005B09F1" w:rsidRPr="00D32938">
        <w:rPr>
          <w:rFonts w:hint="eastAsia"/>
        </w:rPr>
        <w:t>。</w:t>
      </w:r>
      <w:r w:rsidR="008566B2" w:rsidRPr="00D32938">
        <w:rPr>
          <w:rFonts w:hint="eastAsia"/>
        </w:rPr>
        <w:t>經查，</w:t>
      </w:r>
      <w:r w:rsidR="00483B5E" w:rsidRPr="00D32938">
        <w:rPr>
          <w:rFonts w:hint="eastAsia"/>
        </w:rPr>
        <w:t>該</w:t>
      </w:r>
      <w:r w:rsidR="004F3CB7" w:rsidRPr="00D32938">
        <w:rPr>
          <w:rFonts w:hint="eastAsia"/>
        </w:rPr>
        <w:t>計畫自</w:t>
      </w:r>
      <w:r w:rsidR="0015166C" w:rsidRPr="00D32938">
        <w:rPr>
          <w:rFonts w:hint="eastAsia"/>
        </w:rPr>
        <w:t>98年</w:t>
      </w:r>
      <w:r w:rsidR="00B65553" w:rsidRPr="00D32938">
        <w:rPr>
          <w:rFonts w:hint="eastAsia"/>
        </w:rPr>
        <w:t>推動</w:t>
      </w:r>
      <w:r w:rsidR="0015166C" w:rsidRPr="00D32938">
        <w:rPr>
          <w:rFonts w:hint="eastAsia"/>
        </w:rPr>
        <w:t>迄今</w:t>
      </w:r>
      <w:r w:rsidR="00C56122" w:rsidRPr="00D32938">
        <w:rPr>
          <w:rFonts w:hint="eastAsia"/>
        </w:rPr>
        <w:t>已逾10載</w:t>
      </w:r>
      <w:r w:rsidR="00B65553" w:rsidRPr="00D32938">
        <w:rPr>
          <w:rFonts w:hint="eastAsia"/>
        </w:rPr>
        <w:t>，</w:t>
      </w:r>
      <w:r w:rsidR="00C56122" w:rsidRPr="00D32938">
        <w:rPr>
          <w:rFonts w:hint="eastAsia"/>
        </w:rPr>
        <w:t>然而</w:t>
      </w:r>
      <w:r w:rsidR="003F7170" w:rsidRPr="00D32938">
        <w:rPr>
          <w:rFonts w:hint="eastAsia"/>
        </w:rPr>
        <w:t>自</w:t>
      </w:r>
      <w:r w:rsidR="00483B5E" w:rsidRPr="00D32938">
        <w:rPr>
          <w:rFonts w:hint="eastAsia"/>
        </w:rPr>
        <w:t>第1年</w:t>
      </w:r>
      <w:r w:rsidR="003F7170" w:rsidRPr="00D32938">
        <w:rPr>
          <w:rFonts w:hint="eastAsia"/>
        </w:rPr>
        <w:t>之64</w:t>
      </w:r>
      <w:r w:rsidR="00483B5E" w:rsidRPr="00D32938">
        <w:rPr>
          <w:rFonts w:hint="eastAsia"/>
        </w:rPr>
        <w:t>件</w:t>
      </w:r>
      <w:r w:rsidR="008566B2" w:rsidRPr="00D32938">
        <w:rPr>
          <w:rFonts w:hint="eastAsia"/>
        </w:rPr>
        <w:t>申請件數最多，</w:t>
      </w:r>
      <w:r w:rsidR="00483B5E" w:rsidRPr="00D32938">
        <w:rPr>
          <w:rFonts w:hint="eastAsia"/>
        </w:rPr>
        <w:t>第2年（</w:t>
      </w:r>
      <w:r w:rsidR="003F7170" w:rsidRPr="00D32938">
        <w:rPr>
          <w:rFonts w:hint="eastAsia"/>
        </w:rPr>
        <w:t>99年</w:t>
      </w:r>
      <w:r w:rsidR="00483B5E" w:rsidRPr="00D32938">
        <w:rPr>
          <w:rFonts w:hint="eastAsia"/>
        </w:rPr>
        <w:t>）</w:t>
      </w:r>
      <w:r w:rsidR="008566B2" w:rsidRPr="00D32938">
        <w:rPr>
          <w:rFonts w:hint="eastAsia"/>
        </w:rPr>
        <w:t>後降至</w:t>
      </w:r>
      <w:r w:rsidR="003F7170" w:rsidRPr="00D32938">
        <w:rPr>
          <w:rFonts w:hint="eastAsia"/>
        </w:rPr>
        <w:t>44</w:t>
      </w:r>
      <w:r w:rsidR="005B09F1" w:rsidRPr="00D32938">
        <w:rPr>
          <w:rFonts w:hint="eastAsia"/>
        </w:rPr>
        <w:t>件、</w:t>
      </w:r>
      <w:r w:rsidR="00483B5E" w:rsidRPr="00D32938">
        <w:rPr>
          <w:rFonts w:hint="eastAsia"/>
        </w:rPr>
        <w:t>第3年(100年)</w:t>
      </w:r>
      <w:r w:rsidR="003F7170" w:rsidRPr="00D32938">
        <w:rPr>
          <w:rFonts w:hint="eastAsia"/>
        </w:rPr>
        <w:t>之18件，後雖於103</w:t>
      </w:r>
      <w:r w:rsidR="00483B5E" w:rsidRPr="00D32938">
        <w:rPr>
          <w:rFonts w:hint="eastAsia"/>
        </w:rPr>
        <w:t>年提升</w:t>
      </w:r>
      <w:r w:rsidR="003F7170" w:rsidRPr="00D32938">
        <w:rPr>
          <w:rFonts w:hint="eastAsia"/>
        </w:rPr>
        <w:t>至43件，惟近5年</w:t>
      </w:r>
      <w:r w:rsidR="008566B2" w:rsidRPr="00D32938">
        <w:rPr>
          <w:rFonts w:hint="eastAsia"/>
        </w:rPr>
        <w:t>（104-108年）</w:t>
      </w:r>
      <w:r w:rsidR="003F7170" w:rsidRPr="00D32938">
        <w:rPr>
          <w:rFonts w:hint="eastAsia"/>
        </w:rPr>
        <w:t>平均件數約僅19件，</w:t>
      </w:r>
      <w:proofErr w:type="gramStart"/>
      <w:r w:rsidR="001C2451" w:rsidRPr="00D32938">
        <w:rPr>
          <w:rFonts w:hint="eastAsia"/>
        </w:rPr>
        <w:t>長期</w:t>
      </w:r>
      <w:r w:rsidR="003F7170" w:rsidRPr="00D32938">
        <w:rPr>
          <w:rFonts w:hint="eastAsia"/>
        </w:rPr>
        <w:t>呈</w:t>
      </w:r>
      <w:r w:rsidR="00CB16A8" w:rsidRPr="00D32938">
        <w:rPr>
          <w:rFonts w:hint="eastAsia"/>
        </w:rPr>
        <w:t>年下降</w:t>
      </w:r>
      <w:proofErr w:type="gramEnd"/>
      <w:r w:rsidR="00B65553" w:rsidRPr="00D32938">
        <w:rPr>
          <w:rFonts w:hint="eastAsia"/>
        </w:rPr>
        <w:t>態</w:t>
      </w:r>
      <w:r w:rsidR="00CB16A8" w:rsidRPr="00D32938">
        <w:rPr>
          <w:rFonts w:hint="eastAsia"/>
        </w:rPr>
        <w:t>勢（如下圖</w:t>
      </w:r>
      <w:r w:rsidR="00EB03A2" w:rsidRPr="00D32938">
        <w:rPr>
          <w:rFonts w:hint="eastAsia"/>
        </w:rPr>
        <w:t>、表</w:t>
      </w:r>
      <w:r w:rsidR="00CB16A8" w:rsidRPr="00D32938">
        <w:rPr>
          <w:rFonts w:hint="eastAsia"/>
        </w:rPr>
        <w:t>）</w:t>
      </w:r>
      <w:r w:rsidR="00483B5E" w:rsidRPr="00D32938">
        <w:rPr>
          <w:rFonts w:hint="eastAsia"/>
        </w:rPr>
        <w:t>。</w:t>
      </w:r>
    </w:p>
    <w:p w:rsidR="008566B2" w:rsidRPr="00D32938" w:rsidRDefault="008566B2" w:rsidP="008566B2">
      <w:r w:rsidRPr="00D32938">
        <w:rPr>
          <w:noProof/>
        </w:rPr>
        <w:lastRenderedPageBreak/>
        <w:drawing>
          <wp:inline distT="0" distB="0" distL="0" distR="0" wp14:anchorId="4AE1BE1F" wp14:editId="5147991B">
            <wp:extent cx="5615940" cy="2559050"/>
            <wp:effectExtent l="0" t="0" r="3810" b="12700"/>
            <wp:docPr id="12" name="圖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566B2" w:rsidRPr="00D32938" w:rsidRDefault="008566B2" w:rsidP="008566B2">
      <w:pPr>
        <w:pStyle w:val="a1"/>
        <w:spacing w:line="240" w:lineRule="exact"/>
      </w:pPr>
      <w:r w:rsidRPr="00D32938">
        <w:rPr>
          <w:rFonts w:hint="eastAsia"/>
        </w:rPr>
        <w:t>學術攻頂研究計畫</w:t>
      </w:r>
      <w:r w:rsidR="00FD728A" w:rsidRPr="00D32938">
        <w:rPr>
          <w:rFonts w:hint="eastAsia"/>
        </w:rPr>
        <w:t>自</w:t>
      </w:r>
      <w:r w:rsidRPr="00D32938">
        <w:rPr>
          <w:rFonts w:hint="eastAsia"/>
        </w:rPr>
        <w:t>98年迄今</w:t>
      </w:r>
      <w:r w:rsidR="00FD728A" w:rsidRPr="00D32938">
        <w:rPr>
          <w:rFonts w:hint="eastAsia"/>
        </w:rPr>
        <w:t>申請</w:t>
      </w:r>
      <w:r w:rsidRPr="00D32938">
        <w:rPr>
          <w:rFonts w:hint="eastAsia"/>
        </w:rPr>
        <w:t>及</w:t>
      </w:r>
      <w:r w:rsidR="00FD728A" w:rsidRPr="00D32938">
        <w:rPr>
          <w:rFonts w:hint="eastAsia"/>
        </w:rPr>
        <w:t>核定</w:t>
      </w:r>
      <w:r w:rsidRPr="00D32938">
        <w:rPr>
          <w:rFonts w:hint="eastAsia"/>
        </w:rPr>
        <w:t>件數</w:t>
      </w:r>
      <w:r w:rsidR="00FD728A" w:rsidRPr="00D32938">
        <w:rPr>
          <w:rFonts w:hint="eastAsia"/>
        </w:rPr>
        <w:t>圖</w:t>
      </w:r>
    </w:p>
    <w:p w:rsidR="008566B2" w:rsidRPr="00D32938" w:rsidRDefault="008566B2" w:rsidP="008566B2">
      <w:pPr>
        <w:spacing w:line="240" w:lineRule="exact"/>
        <w:jc w:val="center"/>
        <w:rPr>
          <w:sz w:val="24"/>
          <w:szCs w:val="24"/>
        </w:rPr>
      </w:pPr>
      <w:r w:rsidRPr="00D32938">
        <w:rPr>
          <w:rFonts w:hint="eastAsia"/>
          <w:sz w:val="24"/>
          <w:szCs w:val="24"/>
        </w:rPr>
        <w:t>資料來源：本院整理自審計部、科技部資料。</w:t>
      </w:r>
    </w:p>
    <w:p w:rsidR="00FD728A" w:rsidRPr="00D32938" w:rsidRDefault="00FD728A" w:rsidP="00FD728A">
      <w:pPr>
        <w:spacing w:line="240" w:lineRule="exact"/>
        <w:jc w:val="left"/>
        <w:rPr>
          <w:sz w:val="24"/>
          <w:szCs w:val="24"/>
        </w:rPr>
      </w:pPr>
    </w:p>
    <w:p w:rsidR="00EB03A2" w:rsidRPr="00D32938" w:rsidRDefault="00FD728A" w:rsidP="00FD728A">
      <w:pPr>
        <w:pStyle w:val="a3"/>
        <w:jc w:val="left"/>
      </w:pPr>
      <w:r w:rsidRPr="00D32938">
        <w:rPr>
          <w:rFonts w:hint="eastAsia"/>
        </w:rPr>
        <w:t>學術攻頂研究計畫自98年迄今申請及核定</w:t>
      </w:r>
      <w:proofErr w:type="gramStart"/>
      <w:r w:rsidRPr="00D32938">
        <w:rPr>
          <w:rFonts w:hint="eastAsia"/>
        </w:rPr>
        <w:t>件數暨領域</w:t>
      </w:r>
      <w:proofErr w:type="gramEnd"/>
      <w:r w:rsidRPr="00D32938">
        <w:rPr>
          <w:rFonts w:hint="eastAsia"/>
        </w:rPr>
        <w:t>別、申請機構數列表</w:t>
      </w:r>
    </w:p>
    <w:tbl>
      <w:tblPr>
        <w:tblStyle w:val="af7"/>
        <w:tblW w:w="9067" w:type="dxa"/>
        <w:tblLook w:val="04A0" w:firstRow="1" w:lastRow="0" w:firstColumn="1" w:lastColumn="0" w:noHBand="0" w:noVBand="1"/>
      </w:tblPr>
      <w:tblGrid>
        <w:gridCol w:w="667"/>
        <w:gridCol w:w="1119"/>
        <w:gridCol w:w="1443"/>
        <w:gridCol w:w="1444"/>
        <w:gridCol w:w="1205"/>
        <w:gridCol w:w="1205"/>
        <w:gridCol w:w="850"/>
        <w:gridCol w:w="1134"/>
      </w:tblGrid>
      <w:tr w:rsidR="00D32938" w:rsidRPr="00D32938" w:rsidTr="00FB1FCC">
        <w:tc>
          <w:tcPr>
            <w:tcW w:w="1786" w:type="dxa"/>
            <w:gridSpan w:val="2"/>
            <w:tcBorders>
              <w:tl2br w:val="single" w:sz="4" w:space="0" w:color="auto"/>
            </w:tcBorders>
            <w:shd w:val="clear" w:color="auto" w:fill="EAF1DD" w:themeFill="accent3" w:themeFillTint="33"/>
          </w:tcPr>
          <w:p w:rsidR="00EB03A2" w:rsidRPr="00D32938" w:rsidRDefault="00EB03A2" w:rsidP="00CA68DC">
            <w:pPr>
              <w:rPr>
                <w:rFonts w:ascii="Times New Roman"/>
                <w:sz w:val="28"/>
                <w:szCs w:val="28"/>
              </w:rPr>
            </w:pPr>
            <w:r w:rsidRPr="00D32938">
              <w:rPr>
                <w:rFonts w:ascii="Times New Roman"/>
                <w:sz w:val="28"/>
                <w:szCs w:val="28"/>
              </w:rPr>
              <w:t xml:space="preserve">    </w:t>
            </w:r>
            <w:r w:rsidRPr="00D32938">
              <w:rPr>
                <w:rFonts w:ascii="Times New Roman"/>
                <w:sz w:val="28"/>
                <w:szCs w:val="28"/>
              </w:rPr>
              <w:t>領域別</w:t>
            </w:r>
          </w:p>
          <w:p w:rsidR="00EB03A2" w:rsidRPr="00D32938" w:rsidRDefault="00EB03A2" w:rsidP="00CA68DC">
            <w:pPr>
              <w:rPr>
                <w:rFonts w:ascii="Times New Roman"/>
                <w:sz w:val="28"/>
                <w:szCs w:val="28"/>
              </w:rPr>
            </w:pPr>
            <w:r w:rsidRPr="00D32938">
              <w:rPr>
                <w:rFonts w:ascii="Times New Roman"/>
                <w:sz w:val="28"/>
                <w:szCs w:val="28"/>
              </w:rPr>
              <w:t>年度</w:t>
            </w:r>
          </w:p>
        </w:tc>
        <w:tc>
          <w:tcPr>
            <w:tcW w:w="1443" w:type="dxa"/>
            <w:shd w:val="clear" w:color="auto" w:fill="EAF1DD" w:themeFill="accent3" w:themeFillTint="33"/>
            <w:vAlign w:val="center"/>
          </w:tcPr>
          <w:p w:rsidR="00EB03A2" w:rsidRPr="00D32938" w:rsidRDefault="00EB03A2" w:rsidP="00CA68DC">
            <w:pPr>
              <w:jc w:val="center"/>
              <w:rPr>
                <w:rFonts w:ascii="Times New Roman"/>
                <w:sz w:val="28"/>
                <w:szCs w:val="28"/>
              </w:rPr>
            </w:pPr>
            <w:r w:rsidRPr="00D32938">
              <w:rPr>
                <w:rFonts w:ascii="Times New Roman"/>
                <w:sz w:val="28"/>
                <w:szCs w:val="28"/>
              </w:rPr>
              <w:t>數學及自然科學</w:t>
            </w:r>
          </w:p>
        </w:tc>
        <w:tc>
          <w:tcPr>
            <w:tcW w:w="1444" w:type="dxa"/>
            <w:shd w:val="clear" w:color="auto" w:fill="EAF1DD" w:themeFill="accent3" w:themeFillTint="33"/>
            <w:vAlign w:val="center"/>
          </w:tcPr>
          <w:p w:rsidR="00EB03A2" w:rsidRPr="00D32938" w:rsidRDefault="00EB03A2" w:rsidP="00CA68DC">
            <w:pPr>
              <w:jc w:val="center"/>
              <w:rPr>
                <w:rFonts w:ascii="Times New Roman"/>
                <w:sz w:val="28"/>
                <w:szCs w:val="28"/>
              </w:rPr>
            </w:pPr>
            <w:r w:rsidRPr="00D32938">
              <w:rPr>
                <w:rFonts w:ascii="Times New Roman"/>
                <w:sz w:val="28"/>
                <w:szCs w:val="28"/>
              </w:rPr>
              <w:t>工程及應用科學</w:t>
            </w:r>
          </w:p>
        </w:tc>
        <w:tc>
          <w:tcPr>
            <w:tcW w:w="1205" w:type="dxa"/>
            <w:shd w:val="clear" w:color="auto" w:fill="EAF1DD" w:themeFill="accent3" w:themeFillTint="33"/>
            <w:vAlign w:val="center"/>
          </w:tcPr>
          <w:p w:rsidR="00EB03A2" w:rsidRPr="00D32938" w:rsidRDefault="00EB03A2" w:rsidP="00CA68DC">
            <w:pPr>
              <w:jc w:val="center"/>
              <w:rPr>
                <w:rFonts w:ascii="Times New Roman"/>
                <w:sz w:val="28"/>
                <w:szCs w:val="28"/>
              </w:rPr>
            </w:pPr>
            <w:r w:rsidRPr="00D32938">
              <w:rPr>
                <w:rFonts w:ascii="Times New Roman"/>
                <w:sz w:val="28"/>
                <w:szCs w:val="28"/>
              </w:rPr>
              <w:t>生命</w:t>
            </w:r>
          </w:p>
          <w:p w:rsidR="00EB03A2" w:rsidRPr="00D32938" w:rsidRDefault="00EB03A2" w:rsidP="00CA68DC">
            <w:pPr>
              <w:jc w:val="center"/>
              <w:rPr>
                <w:rFonts w:ascii="Times New Roman"/>
                <w:sz w:val="28"/>
                <w:szCs w:val="28"/>
              </w:rPr>
            </w:pPr>
            <w:r w:rsidRPr="00D32938">
              <w:rPr>
                <w:rFonts w:ascii="Times New Roman"/>
                <w:sz w:val="28"/>
                <w:szCs w:val="28"/>
              </w:rPr>
              <w:t>科學</w:t>
            </w:r>
          </w:p>
        </w:tc>
        <w:tc>
          <w:tcPr>
            <w:tcW w:w="1205" w:type="dxa"/>
            <w:shd w:val="clear" w:color="auto" w:fill="EAF1DD" w:themeFill="accent3" w:themeFillTint="33"/>
            <w:vAlign w:val="center"/>
          </w:tcPr>
          <w:p w:rsidR="00EB03A2" w:rsidRPr="00D32938" w:rsidRDefault="00EB03A2" w:rsidP="00CA68DC">
            <w:pPr>
              <w:jc w:val="center"/>
              <w:rPr>
                <w:rFonts w:ascii="Times New Roman"/>
                <w:sz w:val="28"/>
                <w:szCs w:val="28"/>
              </w:rPr>
            </w:pPr>
            <w:r w:rsidRPr="00D32938">
              <w:rPr>
                <w:rFonts w:ascii="Times New Roman"/>
                <w:sz w:val="28"/>
                <w:szCs w:val="28"/>
              </w:rPr>
              <w:t>社會</w:t>
            </w:r>
          </w:p>
          <w:p w:rsidR="00EB03A2" w:rsidRPr="00D32938" w:rsidRDefault="00EB03A2" w:rsidP="00CA68DC">
            <w:pPr>
              <w:jc w:val="center"/>
              <w:rPr>
                <w:rFonts w:ascii="Times New Roman"/>
                <w:sz w:val="28"/>
                <w:szCs w:val="28"/>
              </w:rPr>
            </w:pPr>
            <w:r w:rsidRPr="00D32938">
              <w:rPr>
                <w:rFonts w:ascii="Times New Roman"/>
                <w:sz w:val="28"/>
                <w:szCs w:val="28"/>
              </w:rPr>
              <w:t>科學</w:t>
            </w:r>
          </w:p>
        </w:tc>
        <w:tc>
          <w:tcPr>
            <w:tcW w:w="850" w:type="dxa"/>
            <w:shd w:val="clear" w:color="auto" w:fill="EAF1DD" w:themeFill="accent3" w:themeFillTint="33"/>
            <w:vAlign w:val="center"/>
          </w:tcPr>
          <w:p w:rsidR="00EB03A2" w:rsidRPr="00D32938" w:rsidRDefault="00EB03A2" w:rsidP="00CA68DC">
            <w:pPr>
              <w:jc w:val="center"/>
              <w:rPr>
                <w:rFonts w:ascii="Times New Roman"/>
                <w:sz w:val="28"/>
                <w:szCs w:val="28"/>
              </w:rPr>
            </w:pPr>
            <w:r w:rsidRPr="00D32938">
              <w:rPr>
                <w:rFonts w:ascii="Times New Roman"/>
                <w:sz w:val="28"/>
                <w:szCs w:val="28"/>
              </w:rPr>
              <w:t>小計</w:t>
            </w:r>
          </w:p>
        </w:tc>
        <w:tc>
          <w:tcPr>
            <w:tcW w:w="1134" w:type="dxa"/>
            <w:shd w:val="clear" w:color="auto" w:fill="EAF1DD" w:themeFill="accent3" w:themeFillTint="33"/>
            <w:vAlign w:val="center"/>
          </w:tcPr>
          <w:p w:rsidR="00EB03A2" w:rsidRPr="00D32938" w:rsidRDefault="00EB03A2" w:rsidP="00CA68DC">
            <w:pPr>
              <w:jc w:val="center"/>
              <w:rPr>
                <w:rFonts w:ascii="Times New Roman"/>
                <w:sz w:val="28"/>
                <w:szCs w:val="28"/>
              </w:rPr>
            </w:pPr>
            <w:r w:rsidRPr="00D32938">
              <w:rPr>
                <w:rFonts w:ascii="Times New Roman"/>
                <w:sz w:val="28"/>
                <w:szCs w:val="28"/>
              </w:rPr>
              <w:t>申請</w:t>
            </w:r>
          </w:p>
          <w:p w:rsidR="00EB03A2" w:rsidRPr="00D32938" w:rsidRDefault="00EB03A2" w:rsidP="00CA68DC">
            <w:pPr>
              <w:jc w:val="center"/>
              <w:rPr>
                <w:rFonts w:ascii="Times New Roman"/>
                <w:sz w:val="28"/>
                <w:szCs w:val="28"/>
              </w:rPr>
            </w:pPr>
            <w:r w:rsidRPr="00D32938">
              <w:rPr>
                <w:rFonts w:ascii="Times New Roman"/>
                <w:sz w:val="28"/>
                <w:szCs w:val="28"/>
              </w:rPr>
              <w:t>機構數</w:t>
            </w:r>
          </w:p>
        </w:tc>
      </w:tr>
      <w:tr w:rsidR="00D32938" w:rsidRPr="00D32938" w:rsidTr="00CA68DC">
        <w:tc>
          <w:tcPr>
            <w:tcW w:w="667" w:type="dxa"/>
            <w:vMerge w:val="restart"/>
          </w:tcPr>
          <w:p w:rsidR="00EB03A2" w:rsidRPr="00D32938" w:rsidRDefault="00EB03A2" w:rsidP="00CA68DC">
            <w:pPr>
              <w:rPr>
                <w:rFonts w:ascii="Times New Roman"/>
                <w:sz w:val="28"/>
                <w:szCs w:val="28"/>
              </w:rPr>
            </w:pPr>
            <w:r w:rsidRPr="00D32938">
              <w:rPr>
                <w:rFonts w:ascii="Times New Roman"/>
                <w:sz w:val="28"/>
                <w:szCs w:val="28"/>
              </w:rPr>
              <w:t>98</w:t>
            </w:r>
          </w:p>
        </w:tc>
        <w:tc>
          <w:tcPr>
            <w:tcW w:w="1119" w:type="dxa"/>
          </w:tcPr>
          <w:p w:rsidR="00EB03A2" w:rsidRPr="00D32938" w:rsidRDefault="00EB03A2" w:rsidP="00CA68DC">
            <w:pPr>
              <w:rPr>
                <w:rFonts w:ascii="Times New Roman"/>
                <w:sz w:val="28"/>
                <w:szCs w:val="28"/>
              </w:rPr>
            </w:pPr>
            <w:r w:rsidRPr="00D32938">
              <w:rPr>
                <w:rFonts w:ascii="Times New Roman"/>
                <w:sz w:val="28"/>
                <w:szCs w:val="28"/>
              </w:rPr>
              <w:t>申請</w:t>
            </w:r>
          </w:p>
        </w:tc>
        <w:tc>
          <w:tcPr>
            <w:tcW w:w="1443" w:type="dxa"/>
          </w:tcPr>
          <w:p w:rsidR="00EB03A2" w:rsidRPr="00D32938" w:rsidRDefault="00EB03A2" w:rsidP="00CA68DC">
            <w:pPr>
              <w:jc w:val="center"/>
              <w:rPr>
                <w:rFonts w:ascii="Times New Roman"/>
                <w:sz w:val="28"/>
                <w:szCs w:val="28"/>
              </w:rPr>
            </w:pPr>
            <w:r w:rsidRPr="00D32938">
              <w:rPr>
                <w:rFonts w:ascii="Times New Roman"/>
                <w:sz w:val="28"/>
                <w:szCs w:val="28"/>
              </w:rPr>
              <w:t>16</w:t>
            </w:r>
          </w:p>
        </w:tc>
        <w:tc>
          <w:tcPr>
            <w:tcW w:w="1444" w:type="dxa"/>
          </w:tcPr>
          <w:p w:rsidR="00EB03A2" w:rsidRPr="00D32938" w:rsidRDefault="00EB03A2" w:rsidP="00CA68DC">
            <w:pPr>
              <w:jc w:val="center"/>
              <w:rPr>
                <w:rFonts w:ascii="Times New Roman"/>
                <w:sz w:val="28"/>
                <w:szCs w:val="28"/>
              </w:rPr>
            </w:pPr>
            <w:r w:rsidRPr="00D32938">
              <w:rPr>
                <w:rFonts w:ascii="Times New Roman"/>
                <w:sz w:val="28"/>
                <w:szCs w:val="28"/>
              </w:rPr>
              <w:t>12</w:t>
            </w:r>
          </w:p>
        </w:tc>
        <w:tc>
          <w:tcPr>
            <w:tcW w:w="1205" w:type="dxa"/>
          </w:tcPr>
          <w:p w:rsidR="00EB03A2" w:rsidRPr="00D32938" w:rsidRDefault="00EB03A2" w:rsidP="00CA68DC">
            <w:pPr>
              <w:jc w:val="center"/>
              <w:rPr>
                <w:rFonts w:ascii="Times New Roman"/>
                <w:sz w:val="28"/>
                <w:szCs w:val="28"/>
              </w:rPr>
            </w:pPr>
            <w:r w:rsidRPr="00D32938">
              <w:rPr>
                <w:rFonts w:ascii="Times New Roman"/>
                <w:sz w:val="28"/>
                <w:szCs w:val="28"/>
              </w:rPr>
              <w:t>21</w:t>
            </w:r>
          </w:p>
        </w:tc>
        <w:tc>
          <w:tcPr>
            <w:tcW w:w="1205" w:type="dxa"/>
          </w:tcPr>
          <w:p w:rsidR="00EB03A2" w:rsidRPr="00D32938" w:rsidRDefault="00EB03A2" w:rsidP="00CA68DC">
            <w:pPr>
              <w:jc w:val="center"/>
              <w:rPr>
                <w:rFonts w:ascii="Times New Roman"/>
                <w:sz w:val="28"/>
                <w:szCs w:val="28"/>
              </w:rPr>
            </w:pPr>
            <w:r w:rsidRPr="00D32938">
              <w:rPr>
                <w:rFonts w:ascii="Times New Roman"/>
                <w:sz w:val="28"/>
                <w:szCs w:val="28"/>
              </w:rPr>
              <w:t>15</w:t>
            </w:r>
          </w:p>
        </w:tc>
        <w:tc>
          <w:tcPr>
            <w:tcW w:w="850" w:type="dxa"/>
          </w:tcPr>
          <w:p w:rsidR="00EB03A2" w:rsidRPr="00D32938" w:rsidRDefault="00EB03A2" w:rsidP="00CA68DC">
            <w:pPr>
              <w:jc w:val="center"/>
              <w:rPr>
                <w:rFonts w:ascii="Times New Roman"/>
                <w:sz w:val="28"/>
                <w:szCs w:val="28"/>
              </w:rPr>
            </w:pPr>
            <w:r w:rsidRPr="00D32938">
              <w:rPr>
                <w:rFonts w:ascii="Times New Roman"/>
                <w:sz w:val="28"/>
                <w:szCs w:val="28"/>
              </w:rPr>
              <w:t>64</w:t>
            </w:r>
          </w:p>
        </w:tc>
        <w:tc>
          <w:tcPr>
            <w:tcW w:w="1134" w:type="dxa"/>
            <w:vMerge w:val="restart"/>
            <w:vAlign w:val="center"/>
          </w:tcPr>
          <w:p w:rsidR="00EB03A2" w:rsidRPr="00D32938" w:rsidRDefault="00EB03A2" w:rsidP="00CA68DC">
            <w:pPr>
              <w:jc w:val="center"/>
              <w:rPr>
                <w:rFonts w:ascii="Times New Roman"/>
                <w:sz w:val="28"/>
                <w:szCs w:val="28"/>
              </w:rPr>
            </w:pPr>
            <w:r w:rsidRPr="00D32938">
              <w:rPr>
                <w:rFonts w:ascii="Times New Roman"/>
                <w:sz w:val="28"/>
                <w:szCs w:val="28"/>
              </w:rPr>
              <w:t>24</w:t>
            </w:r>
          </w:p>
        </w:tc>
      </w:tr>
      <w:tr w:rsidR="00D32938" w:rsidRPr="00D32938" w:rsidTr="00CA68DC">
        <w:tc>
          <w:tcPr>
            <w:tcW w:w="667" w:type="dxa"/>
            <w:vMerge/>
          </w:tcPr>
          <w:p w:rsidR="00EB03A2" w:rsidRPr="00D32938" w:rsidRDefault="00EB03A2" w:rsidP="00CA68DC">
            <w:pPr>
              <w:rPr>
                <w:rFonts w:ascii="Times New Roman"/>
                <w:sz w:val="28"/>
                <w:szCs w:val="28"/>
              </w:rPr>
            </w:pPr>
          </w:p>
        </w:tc>
        <w:tc>
          <w:tcPr>
            <w:tcW w:w="1119" w:type="dxa"/>
          </w:tcPr>
          <w:p w:rsidR="00EB03A2" w:rsidRPr="00D32938" w:rsidRDefault="00EB03A2" w:rsidP="00CA68DC">
            <w:pPr>
              <w:rPr>
                <w:rFonts w:ascii="Times New Roman"/>
                <w:sz w:val="28"/>
                <w:szCs w:val="28"/>
              </w:rPr>
            </w:pPr>
            <w:r w:rsidRPr="00D32938">
              <w:rPr>
                <w:rFonts w:ascii="Times New Roman"/>
                <w:sz w:val="28"/>
                <w:szCs w:val="28"/>
              </w:rPr>
              <w:t>構想審</w:t>
            </w:r>
          </w:p>
        </w:tc>
        <w:tc>
          <w:tcPr>
            <w:tcW w:w="1443" w:type="dxa"/>
          </w:tcPr>
          <w:p w:rsidR="00EB03A2" w:rsidRPr="00D32938" w:rsidRDefault="00EB03A2" w:rsidP="00CA68DC">
            <w:pPr>
              <w:jc w:val="center"/>
              <w:rPr>
                <w:rFonts w:ascii="Times New Roman"/>
                <w:sz w:val="28"/>
                <w:szCs w:val="28"/>
              </w:rPr>
            </w:pPr>
            <w:r w:rsidRPr="00D32938">
              <w:rPr>
                <w:rFonts w:ascii="Times New Roman"/>
                <w:sz w:val="28"/>
                <w:szCs w:val="28"/>
              </w:rPr>
              <w:t>4</w:t>
            </w:r>
          </w:p>
        </w:tc>
        <w:tc>
          <w:tcPr>
            <w:tcW w:w="1444" w:type="dxa"/>
          </w:tcPr>
          <w:p w:rsidR="00EB03A2" w:rsidRPr="00D32938" w:rsidRDefault="00EB03A2" w:rsidP="00CA68DC">
            <w:pPr>
              <w:jc w:val="center"/>
              <w:rPr>
                <w:rFonts w:ascii="Times New Roman"/>
                <w:sz w:val="28"/>
                <w:szCs w:val="28"/>
              </w:rPr>
            </w:pPr>
            <w:r w:rsidRPr="00D32938">
              <w:rPr>
                <w:rFonts w:ascii="Times New Roman"/>
                <w:sz w:val="28"/>
                <w:szCs w:val="28"/>
              </w:rPr>
              <w:t>3</w:t>
            </w:r>
          </w:p>
        </w:tc>
        <w:tc>
          <w:tcPr>
            <w:tcW w:w="1205" w:type="dxa"/>
          </w:tcPr>
          <w:p w:rsidR="00EB03A2" w:rsidRPr="00D32938" w:rsidRDefault="00EB03A2" w:rsidP="00CA68DC">
            <w:pPr>
              <w:jc w:val="center"/>
              <w:rPr>
                <w:rFonts w:ascii="Times New Roman"/>
                <w:sz w:val="28"/>
                <w:szCs w:val="28"/>
              </w:rPr>
            </w:pPr>
            <w:r w:rsidRPr="00D32938">
              <w:rPr>
                <w:rFonts w:ascii="Times New Roman"/>
                <w:sz w:val="28"/>
                <w:szCs w:val="28"/>
              </w:rPr>
              <w:t>5</w:t>
            </w:r>
          </w:p>
        </w:tc>
        <w:tc>
          <w:tcPr>
            <w:tcW w:w="1205" w:type="dxa"/>
          </w:tcPr>
          <w:p w:rsidR="00EB03A2" w:rsidRPr="00D32938" w:rsidRDefault="00EB03A2" w:rsidP="00CA68DC">
            <w:pPr>
              <w:jc w:val="center"/>
              <w:rPr>
                <w:rFonts w:ascii="Times New Roman"/>
                <w:sz w:val="28"/>
                <w:szCs w:val="28"/>
              </w:rPr>
            </w:pPr>
            <w:r w:rsidRPr="00D32938">
              <w:rPr>
                <w:rFonts w:ascii="Times New Roman"/>
                <w:sz w:val="28"/>
                <w:szCs w:val="28"/>
              </w:rPr>
              <w:t>0</w:t>
            </w:r>
          </w:p>
        </w:tc>
        <w:tc>
          <w:tcPr>
            <w:tcW w:w="850" w:type="dxa"/>
          </w:tcPr>
          <w:p w:rsidR="00EB03A2" w:rsidRPr="00D32938" w:rsidRDefault="00EB03A2" w:rsidP="00CA68DC">
            <w:pPr>
              <w:jc w:val="center"/>
              <w:rPr>
                <w:rFonts w:ascii="Times New Roman"/>
                <w:sz w:val="28"/>
                <w:szCs w:val="28"/>
              </w:rPr>
            </w:pPr>
            <w:r w:rsidRPr="00D32938">
              <w:rPr>
                <w:rFonts w:ascii="Times New Roman"/>
                <w:sz w:val="28"/>
                <w:szCs w:val="28"/>
              </w:rPr>
              <w:t>12</w:t>
            </w:r>
          </w:p>
        </w:tc>
        <w:tc>
          <w:tcPr>
            <w:tcW w:w="1134" w:type="dxa"/>
            <w:vMerge/>
            <w:vAlign w:val="center"/>
          </w:tcPr>
          <w:p w:rsidR="00EB03A2" w:rsidRPr="00D32938" w:rsidRDefault="00EB03A2" w:rsidP="00CA68DC">
            <w:pPr>
              <w:jc w:val="center"/>
              <w:rPr>
                <w:rFonts w:ascii="Times New Roman"/>
                <w:sz w:val="28"/>
                <w:szCs w:val="28"/>
              </w:rPr>
            </w:pPr>
          </w:p>
        </w:tc>
      </w:tr>
      <w:tr w:rsidR="00D32938" w:rsidRPr="00D32938" w:rsidTr="00CA68DC">
        <w:tc>
          <w:tcPr>
            <w:tcW w:w="667" w:type="dxa"/>
            <w:vMerge/>
          </w:tcPr>
          <w:p w:rsidR="00EB03A2" w:rsidRPr="00D32938" w:rsidRDefault="00EB03A2" w:rsidP="00CA68DC">
            <w:pPr>
              <w:rPr>
                <w:rFonts w:ascii="Times New Roman"/>
                <w:sz w:val="28"/>
                <w:szCs w:val="28"/>
              </w:rPr>
            </w:pPr>
          </w:p>
        </w:tc>
        <w:tc>
          <w:tcPr>
            <w:tcW w:w="1119" w:type="dxa"/>
          </w:tcPr>
          <w:p w:rsidR="00EB03A2" w:rsidRPr="00D32938" w:rsidRDefault="00EB03A2" w:rsidP="00CA68DC">
            <w:pPr>
              <w:rPr>
                <w:rFonts w:ascii="Times New Roman"/>
                <w:sz w:val="28"/>
                <w:szCs w:val="28"/>
              </w:rPr>
            </w:pPr>
            <w:r w:rsidRPr="00D32938">
              <w:rPr>
                <w:rFonts w:ascii="Times New Roman"/>
                <w:sz w:val="28"/>
                <w:szCs w:val="28"/>
              </w:rPr>
              <w:t>計畫審</w:t>
            </w:r>
          </w:p>
        </w:tc>
        <w:tc>
          <w:tcPr>
            <w:tcW w:w="1443" w:type="dxa"/>
          </w:tcPr>
          <w:p w:rsidR="00EB03A2" w:rsidRPr="00D32938" w:rsidRDefault="00EB03A2" w:rsidP="00CA68DC">
            <w:pPr>
              <w:jc w:val="center"/>
              <w:rPr>
                <w:rFonts w:ascii="Times New Roman"/>
                <w:sz w:val="28"/>
                <w:szCs w:val="28"/>
              </w:rPr>
            </w:pPr>
            <w:r w:rsidRPr="00D32938">
              <w:rPr>
                <w:rFonts w:ascii="Times New Roman"/>
                <w:sz w:val="28"/>
                <w:szCs w:val="28"/>
              </w:rPr>
              <w:t>3</w:t>
            </w:r>
          </w:p>
        </w:tc>
        <w:tc>
          <w:tcPr>
            <w:tcW w:w="1444" w:type="dxa"/>
          </w:tcPr>
          <w:p w:rsidR="00EB03A2" w:rsidRPr="00D32938" w:rsidRDefault="00EB03A2" w:rsidP="00CA68DC">
            <w:pPr>
              <w:jc w:val="center"/>
              <w:rPr>
                <w:rFonts w:ascii="Times New Roman"/>
                <w:sz w:val="28"/>
                <w:szCs w:val="28"/>
              </w:rPr>
            </w:pPr>
            <w:r w:rsidRPr="00D32938">
              <w:rPr>
                <w:rFonts w:ascii="Times New Roman"/>
                <w:sz w:val="28"/>
                <w:szCs w:val="28"/>
              </w:rPr>
              <w:t>0</w:t>
            </w:r>
          </w:p>
        </w:tc>
        <w:tc>
          <w:tcPr>
            <w:tcW w:w="1205" w:type="dxa"/>
          </w:tcPr>
          <w:p w:rsidR="00EB03A2" w:rsidRPr="00D32938" w:rsidRDefault="00EB03A2" w:rsidP="00CA68DC">
            <w:pPr>
              <w:jc w:val="center"/>
              <w:rPr>
                <w:rFonts w:ascii="Times New Roman"/>
                <w:sz w:val="28"/>
                <w:szCs w:val="28"/>
              </w:rPr>
            </w:pPr>
            <w:r w:rsidRPr="00D32938">
              <w:rPr>
                <w:rFonts w:ascii="Times New Roman"/>
                <w:sz w:val="28"/>
                <w:szCs w:val="28"/>
              </w:rPr>
              <w:t>1</w:t>
            </w:r>
          </w:p>
        </w:tc>
        <w:tc>
          <w:tcPr>
            <w:tcW w:w="1205" w:type="dxa"/>
          </w:tcPr>
          <w:p w:rsidR="00EB03A2" w:rsidRPr="00D32938" w:rsidRDefault="00EB03A2" w:rsidP="00CA68DC">
            <w:pPr>
              <w:jc w:val="center"/>
              <w:rPr>
                <w:rFonts w:ascii="Times New Roman"/>
                <w:sz w:val="28"/>
                <w:szCs w:val="28"/>
              </w:rPr>
            </w:pPr>
            <w:r w:rsidRPr="00D32938">
              <w:rPr>
                <w:rFonts w:ascii="Times New Roman"/>
                <w:sz w:val="28"/>
                <w:szCs w:val="28"/>
              </w:rPr>
              <w:t>0</w:t>
            </w:r>
          </w:p>
        </w:tc>
        <w:tc>
          <w:tcPr>
            <w:tcW w:w="850" w:type="dxa"/>
          </w:tcPr>
          <w:p w:rsidR="00EB03A2" w:rsidRPr="00D32938" w:rsidRDefault="00EB03A2" w:rsidP="00CA68DC">
            <w:pPr>
              <w:jc w:val="center"/>
              <w:rPr>
                <w:rFonts w:ascii="Times New Roman"/>
                <w:sz w:val="28"/>
                <w:szCs w:val="28"/>
              </w:rPr>
            </w:pPr>
            <w:r w:rsidRPr="00D32938">
              <w:rPr>
                <w:rFonts w:ascii="Times New Roman"/>
                <w:sz w:val="28"/>
                <w:szCs w:val="28"/>
              </w:rPr>
              <w:t>4</w:t>
            </w:r>
          </w:p>
        </w:tc>
        <w:tc>
          <w:tcPr>
            <w:tcW w:w="1134" w:type="dxa"/>
            <w:vMerge/>
            <w:vAlign w:val="center"/>
          </w:tcPr>
          <w:p w:rsidR="00EB03A2" w:rsidRPr="00D32938" w:rsidRDefault="00EB03A2" w:rsidP="00CA68DC">
            <w:pPr>
              <w:jc w:val="center"/>
              <w:rPr>
                <w:rFonts w:ascii="Times New Roman"/>
                <w:sz w:val="28"/>
                <w:szCs w:val="28"/>
              </w:rPr>
            </w:pPr>
          </w:p>
        </w:tc>
      </w:tr>
      <w:tr w:rsidR="00D32938" w:rsidRPr="00D32938" w:rsidTr="00CA68DC">
        <w:tc>
          <w:tcPr>
            <w:tcW w:w="667" w:type="dxa"/>
            <w:vMerge/>
          </w:tcPr>
          <w:p w:rsidR="00EB03A2" w:rsidRPr="00D32938" w:rsidRDefault="00EB03A2" w:rsidP="00CA68DC">
            <w:pPr>
              <w:rPr>
                <w:rFonts w:ascii="Times New Roman"/>
                <w:sz w:val="28"/>
                <w:szCs w:val="28"/>
              </w:rPr>
            </w:pPr>
          </w:p>
        </w:tc>
        <w:tc>
          <w:tcPr>
            <w:tcW w:w="1119" w:type="dxa"/>
          </w:tcPr>
          <w:p w:rsidR="00EB03A2" w:rsidRPr="00D32938" w:rsidRDefault="00EB03A2" w:rsidP="00CA68DC">
            <w:pPr>
              <w:rPr>
                <w:rFonts w:ascii="Times New Roman"/>
                <w:sz w:val="28"/>
                <w:szCs w:val="28"/>
              </w:rPr>
            </w:pPr>
            <w:r w:rsidRPr="00D32938">
              <w:rPr>
                <w:rFonts w:ascii="Times New Roman"/>
                <w:sz w:val="28"/>
                <w:szCs w:val="28"/>
              </w:rPr>
              <w:t>通過率</w:t>
            </w:r>
          </w:p>
        </w:tc>
        <w:tc>
          <w:tcPr>
            <w:tcW w:w="1443" w:type="dxa"/>
          </w:tcPr>
          <w:p w:rsidR="00EB03A2" w:rsidRPr="00D32938" w:rsidRDefault="00EB03A2" w:rsidP="00CA68DC">
            <w:pPr>
              <w:jc w:val="center"/>
              <w:rPr>
                <w:rFonts w:ascii="Times New Roman"/>
                <w:sz w:val="28"/>
                <w:szCs w:val="28"/>
              </w:rPr>
            </w:pPr>
            <w:r w:rsidRPr="00D32938">
              <w:rPr>
                <w:rFonts w:ascii="Times New Roman"/>
                <w:sz w:val="28"/>
                <w:szCs w:val="28"/>
              </w:rPr>
              <w:t>19%</w:t>
            </w:r>
          </w:p>
        </w:tc>
        <w:tc>
          <w:tcPr>
            <w:tcW w:w="1444" w:type="dxa"/>
          </w:tcPr>
          <w:p w:rsidR="00EB03A2" w:rsidRPr="00D32938" w:rsidRDefault="00EB03A2" w:rsidP="00CA68DC">
            <w:pPr>
              <w:jc w:val="center"/>
              <w:rPr>
                <w:rFonts w:ascii="Times New Roman"/>
                <w:sz w:val="28"/>
                <w:szCs w:val="28"/>
              </w:rPr>
            </w:pPr>
            <w:r w:rsidRPr="00D32938">
              <w:rPr>
                <w:rFonts w:ascii="Times New Roman"/>
                <w:sz w:val="28"/>
                <w:szCs w:val="28"/>
              </w:rPr>
              <w:t>0%</w:t>
            </w:r>
          </w:p>
        </w:tc>
        <w:tc>
          <w:tcPr>
            <w:tcW w:w="1205" w:type="dxa"/>
          </w:tcPr>
          <w:p w:rsidR="00EB03A2" w:rsidRPr="00D32938" w:rsidRDefault="00EB03A2" w:rsidP="00CA68DC">
            <w:pPr>
              <w:jc w:val="center"/>
              <w:rPr>
                <w:rFonts w:ascii="Times New Roman"/>
                <w:sz w:val="28"/>
                <w:szCs w:val="28"/>
              </w:rPr>
            </w:pPr>
            <w:r w:rsidRPr="00D32938">
              <w:rPr>
                <w:rFonts w:ascii="Times New Roman"/>
                <w:sz w:val="28"/>
                <w:szCs w:val="28"/>
              </w:rPr>
              <w:t>5%</w:t>
            </w:r>
          </w:p>
        </w:tc>
        <w:tc>
          <w:tcPr>
            <w:tcW w:w="1205" w:type="dxa"/>
          </w:tcPr>
          <w:p w:rsidR="00EB03A2" w:rsidRPr="00D32938" w:rsidRDefault="00EB03A2" w:rsidP="00CA68DC">
            <w:pPr>
              <w:jc w:val="center"/>
              <w:rPr>
                <w:rFonts w:ascii="Times New Roman"/>
                <w:sz w:val="28"/>
                <w:szCs w:val="28"/>
              </w:rPr>
            </w:pPr>
            <w:r w:rsidRPr="00D32938">
              <w:rPr>
                <w:rFonts w:ascii="Times New Roman"/>
                <w:sz w:val="28"/>
                <w:szCs w:val="28"/>
              </w:rPr>
              <w:t>0%</w:t>
            </w:r>
          </w:p>
        </w:tc>
        <w:tc>
          <w:tcPr>
            <w:tcW w:w="850" w:type="dxa"/>
          </w:tcPr>
          <w:p w:rsidR="00EB03A2" w:rsidRPr="00D32938" w:rsidRDefault="00EB03A2" w:rsidP="00CA68DC">
            <w:pPr>
              <w:jc w:val="center"/>
              <w:rPr>
                <w:rFonts w:ascii="Times New Roman"/>
                <w:sz w:val="28"/>
                <w:szCs w:val="28"/>
              </w:rPr>
            </w:pPr>
            <w:r w:rsidRPr="00D32938">
              <w:rPr>
                <w:rFonts w:ascii="Times New Roman"/>
                <w:sz w:val="28"/>
                <w:szCs w:val="28"/>
              </w:rPr>
              <w:t>6%</w:t>
            </w:r>
          </w:p>
        </w:tc>
        <w:tc>
          <w:tcPr>
            <w:tcW w:w="1134" w:type="dxa"/>
            <w:vMerge/>
            <w:vAlign w:val="center"/>
          </w:tcPr>
          <w:p w:rsidR="00EB03A2" w:rsidRPr="00D32938" w:rsidRDefault="00EB03A2" w:rsidP="00CA68DC">
            <w:pPr>
              <w:jc w:val="center"/>
              <w:rPr>
                <w:rFonts w:ascii="Times New Roman"/>
                <w:sz w:val="28"/>
                <w:szCs w:val="28"/>
              </w:rPr>
            </w:pPr>
          </w:p>
        </w:tc>
      </w:tr>
      <w:tr w:rsidR="00D32938" w:rsidRPr="00D32938" w:rsidTr="00CA68DC">
        <w:tc>
          <w:tcPr>
            <w:tcW w:w="667" w:type="dxa"/>
            <w:vMerge w:val="restart"/>
          </w:tcPr>
          <w:p w:rsidR="00EB03A2" w:rsidRPr="00D32938" w:rsidRDefault="00EB03A2" w:rsidP="00CA68DC">
            <w:pPr>
              <w:rPr>
                <w:rFonts w:ascii="Times New Roman"/>
                <w:sz w:val="28"/>
                <w:szCs w:val="28"/>
              </w:rPr>
            </w:pPr>
            <w:r w:rsidRPr="00D32938">
              <w:rPr>
                <w:rFonts w:ascii="Times New Roman"/>
                <w:sz w:val="28"/>
                <w:szCs w:val="28"/>
              </w:rPr>
              <w:t>99</w:t>
            </w:r>
          </w:p>
        </w:tc>
        <w:tc>
          <w:tcPr>
            <w:tcW w:w="1119" w:type="dxa"/>
          </w:tcPr>
          <w:p w:rsidR="00EB03A2" w:rsidRPr="00D32938" w:rsidRDefault="00EB03A2" w:rsidP="00CA68DC">
            <w:pPr>
              <w:rPr>
                <w:rFonts w:ascii="Times New Roman"/>
                <w:sz w:val="28"/>
                <w:szCs w:val="28"/>
              </w:rPr>
            </w:pPr>
            <w:r w:rsidRPr="00D32938">
              <w:rPr>
                <w:rFonts w:ascii="Times New Roman"/>
                <w:sz w:val="28"/>
                <w:szCs w:val="28"/>
              </w:rPr>
              <w:t>申請</w:t>
            </w:r>
          </w:p>
        </w:tc>
        <w:tc>
          <w:tcPr>
            <w:tcW w:w="1443" w:type="dxa"/>
          </w:tcPr>
          <w:p w:rsidR="00EB03A2" w:rsidRPr="00D32938" w:rsidRDefault="00EB03A2" w:rsidP="00CA68DC">
            <w:pPr>
              <w:jc w:val="center"/>
              <w:rPr>
                <w:rFonts w:ascii="Times New Roman"/>
                <w:sz w:val="28"/>
                <w:szCs w:val="28"/>
              </w:rPr>
            </w:pPr>
            <w:r w:rsidRPr="00D32938">
              <w:rPr>
                <w:rFonts w:ascii="Times New Roman"/>
                <w:sz w:val="28"/>
                <w:szCs w:val="28"/>
              </w:rPr>
              <w:t>8</w:t>
            </w:r>
          </w:p>
        </w:tc>
        <w:tc>
          <w:tcPr>
            <w:tcW w:w="1444" w:type="dxa"/>
          </w:tcPr>
          <w:p w:rsidR="00EB03A2" w:rsidRPr="00D32938" w:rsidRDefault="00EB03A2" w:rsidP="00CA68DC">
            <w:pPr>
              <w:jc w:val="center"/>
              <w:rPr>
                <w:rFonts w:ascii="Times New Roman"/>
                <w:sz w:val="28"/>
                <w:szCs w:val="28"/>
              </w:rPr>
            </w:pPr>
            <w:r w:rsidRPr="00D32938">
              <w:rPr>
                <w:rFonts w:ascii="Times New Roman"/>
                <w:sz w:val="28"/>
                <w:szCs w:val="28"/>
              </w:rPr>
              <w:t>14</w:t>
            </w:r>
          </w:p>
        </w:tc>
        <w:tc>
          <w:tcPr>
            <w:tcW w:w="1205" w:type="dxa"/>
          </w:tcPr>
          <w:p w:rsidR="00EB03A2" w:rsidRPr="00D32938" w:rsidRDefault="00EB03A2" w:rsidP="00CA68DC">
            <w:pPr>
              <w:jc w:val="center"/>
              <w:rPr>
                <w:rFonts w:ascii="Times New Roman"/>
                <w:sz w:val="28"/>
                <w:szCs w:val="28"/>
              </w:rPr>
            </w:pPr>
            <w:r w:rsidRPr="00D32938">
              <w:rPr>
                <w:rFonts w:ascii="Times New Roman"/>
                <w:sz w:val="28"/>
                <w:szCs w:val="28"/>
              </w:rPr>
              <w:t>11</w:t>
            </w:r>
          </w:p>
        </w:tc>
        <w:tc>
          <w:tcPr>
            <w:tcW w:w="1205" w:type="dxa"/>
          </w:tcPr>
          <w:p w:rsidR="00EB03A2" w:rsidRPr="00D32938" w:rsidRDefault="00EB03A2" w:rsidP="00CA68DC">
            <w:pPr>
              <w:jc w:val="center"/>
              <w:rPr>
                <w:rFonts w:ascii="Times New Roman"/>
                <w:sz w:val="28"/>
                <w:szCs w:val="28"/>
              </w:rPr>
            </w:pPr>
            <w:r w:rsidRPr="00D32938">
              <w:rPr>
                <w:rFonts w:ascii="Times New Roman"/>
                <w:sz w:val="28"/>
                <w:szCs w:val="28"/>
              </w:rPr>
              <w:t>11</w:t>
            </w:r>
          </w:p>
        </w:tc>
        <w:tc>
          <w:tcPr>
            <w:tcW w:w="850" w:type="dxa"/>
          </w:tcPr>
          <w:p w:rsidR="00EB03A2" w:rsidRPr="00D32938" w:rsidRDefault="00EB03A2" w:rsidP="00CA68DC">
            <w:pPr>
              <w:jc w:val="center"/>
              <w:rPr>
                <w:rFonts w:ascii="Times New Roman"/>
                <w:sz w:val="28"/>
                <w:szCs w:val="28"/>
              </w:rPr>
            </w:pPr>
            <w:r w:rsidRPr="00D32938">
              <w:rPr>
                <w:rFonts w:ascii="Times New Roman"/>
                <w:sz w:val="28"/>
                <w:szCs w:val="28"/>
              </w:rPr>
              <w:t>44</w:t>
            </w:r>
          </w:p>
        </w:tc>
        <w:tc>
          <w:tcPr>
            <w:tcW w:w="1134" w:type="dxa"/>
            <w:vMerge w:val="restart"/>
            <w:vAlign w:val="center"/>
          </w:tcPr>
          <w:p w:rsidR="00EB03A2" w:rsidRPr="00D32938" w:rsidRDefault="00EB03A2" w:rsidP="00CA68DC">
            <w:pPr>
              <w:jc w:val="center"/>
              <w:rPr>
                <w:rFonts w:ascii="Times New Roman"/>
                <w:sz w:val="28"/>
                <w:szCs w:val="28"/>
              </w:rPr>
            </w:pPr>
            <w:r w:rsidRPr="00D32938">
              <w:rPr>
                <w:rFonts w:ascii="Times New Roman"/>
                <w:sz w:val="28"/>
                <w:szCs w:val="28"/>
              </w:rPr>
              <w:t>16</w:t>
            </w:r>
          </w:p>
        </w:tc>
      </w:tr>
      <w:tr w:rsidR="00D32938" w:rsidRPr="00D32938" w:rsidTr="00CA68DC">
        <w:tc>
          <w:tcPr>
            <w:tcW w:w="667" w:type="dxa"/>
            <w:vMerge/>
          </w:tcPr>
          <w:p w:rsidR="00EB03A2" w:rsidRPr="00D32938" w:rsidRDefault="00EB03A2" w:rsidP="00CA68DC">
            <w:pPr>
              <w:rPr>
                <w:rFonts w:ascii="Times New Roman"/>
                <w:sz w:val="28"/>
                <w:szCs w:val="28"/>
              </w:rPr>
            </w:pPr>
          </w:p>
        </w:tc>
        <w:tc>
          <w:tcPr>
            <w:tcW w:w="1119" w:type="dxa"/>
          </w:tcPr>
          <w:p w:rsidR="00EB03A2" w:rsidRPr="00D32938" w:rsidRDefault="00EB03A2" w:rsidP="00CA68DC">
            <w:pPr>
              <w:rPr>
                <w:rFonts w:ascii="Times New Roman"/>
                <w:sz w:val="28"/>
                <w:szCs w:val="28"/>
              </w:rPr>
            </w:pPr>
            <w:r w:rsidRPr="00D32938">
              <w:rPr>
                <w:rFonts w:ascii="Times New Roman"/>
                <w:sz w:val="28"/>
                <w:szCs w:val="28"/>
              </w:rPr>
              <w:t>構想審</w:t>
            </w:r>
          </w:p>
        </w:tc>
        <w:tc>
          <w:tcPr>
            <w:tcW w:w="1443" w:type="dxa"/>
          </w:tcPr>
          <w:p w:rsidR="00EB03A2" w:rsidRPr="00D32938" w:rsidRDefault="00EB03A2" w:rsidP="00CA68DC">
            <w:pPr>
              <w:jc w:val="center"/>
              <w:rPr>
                <w:rFonts w:ascii="Times New Roman"/>
                <w:sz w:val="28"/>
                <w:szCs w:val="28"/>
              </w:rPr>
            </w:pPr>
            <w:r w:rsidRPr="00D32938">
              <w:rPr>
                <w:rFonts w:ascii="Times New Roman"/>
                <w:sz w:val="28"/>
                <w:szCs w:val="28"/>
              </w:rPr>
              <w:t>4</w:t>
            </w:r>
          </w:p>
        </w:tc>
        <w:tc>
          <w:tcPr>
            <w:tcW w:w="1444" w:type="dxa"/>
          </w:tcPr>
          <w:p w:rsidR="00EB03A2" w:rsidRPr="00D32938" w:rsidRDefault="00EB03A2" w:rsidP="00CA68DC">
            <w:pPr>
              <w:jc w:val="center"/>
              <w:rPr>
                <w:rFonts w:ascii="Times New Roman"/>
                <w:sz w:val="28"/>
                <w:szCs w:val="28"/>
              </w:rPr>
            </w:pPr>
            <w:r w:rsidRPr="00D32938">
              <w:rPr>
                <w:rFonts w:ascii="Times New Roman"/>
                <w:sz w:val="28"/>
                <w:szCs w:val="28"/>
              </w:rPr>
              <w:t>5</w:t>
            </w:r>
          </w:p>
        </w:tc>
        <w:tc>
          <w:tcPr>
            <w:tcW w:w="1205" w:type="dxa"/>
          </w:tcPr>
          <w:p w:rsidR="00EB03A2" w:rsidRPr="00D32938" w:rsidRDefault="00EB03A2" w:rsidP="00CA68DC">
            <w:pPr>
              <w:jc w:val="center"/>
              <w:rPr>
                <w:rFonts w:ascii="Times New Roman"/>
                <w:sz w:val="28"/>
                <w:szCs w:val="28"/>
              </w:rPr>
            </w:pPr>
            <w:r w:rsidRPr="00D32938">
              <w:rPr>
                <w:rFonts w:ascii="Times New Roman"/>
                <w:sz w:val="28"/>
                <w:szCs w:val="28"/>
              </w:rPr>
              <w:t>3</w:t>
            </w:r>
          </w:p>
        </w:tc>
        <w:tc>
          <w:tcPr>
            <w:tcW w:w="1205" w:type="dxa"/>
          </w:tcPr>
          <w:p w:rsidR="00EB03A2" w:rsidRPr="00D32938" w:rsidRDefault="00EB03A2" w:rsidP="00CA68DC">
            <w:pPr>
              <w:jc w:val="center"/>
              <w:rPr>
                <w:rFonts w:ascii="Times New Roman"/>
                <w:sz w:val="28"/>
                <w:szCs w:val="28"/>
              </w:rPr>
            </w:pPr>
            <w:r w:rsidRPr="00D32938">
              <w:rPr>
                <w:rFonts w:ascii="Times New Roman"/>
                <w:sz w:val="28"/>
                <w:szCs w:val="28"/>
              </w:rPr>
              <w:t>0</w:t>
            </w:r>
          </w:p>
        </w:tc>
        <w:tc>
          <w:tcPr>
            <w:tcW w:w="850" w:type="dxa"/>
          </w:tcPr>
          <w:p w:rsidR="00EB03A2" w:rsidRPr="00D32938" w:rsidRDefault="00EB03A2" w:rsidP="00CA68DC">
            <w:pPr>
              <w:jc w:val="center"/>
              <w:rPr>
                <w:rFonts w:ascii="Times New Roman"/>
                <w:sz w:val="28"/>
                <w:szCs w:val="28"/>
              </w:rPr>
            </w:pPr>
            <w:r w:rsidRPr="00D32938">
              <w:rPr>
                <w:rFonts w:ascii="Times New Roman"/>
                <w:sz w:val="28"/>
                <w:szCs w:val="28"/>
              </w:rPr>
              <w:t>12</w:t>
            </w:r>
          </w:p>
        </w:tc>
        <w:tc>
          <w:tcPr>
            <w:tcW w:w="1134" w:type="dxa"/>
            <w:vMerge/>
            <w:vAlign w:val="center"/>
          </w:tcPr>
          <w:p w:rsidR="00EB03A2" w:rsidRPr="00D32938" w:rsidRDefault="00EB03A2" w:rsidP="00CA68DC">
            <w:pPr>
              <w:jc w:val="center"/>
              <w:rPr>
                <w:rFonts w:ascii="Times New Roman"/>
                <w:sz w:val="28"/>
                <w:szCs w:val="28"/>
              </w:rPr>
            </w:pPr>
          </w:p>
        </w:tc>
      </w:tr>
      <w:tr w:rsidR="00D32938" w:rsidRPr="00D32938" w:rsidTr="00CA68DC">
        <w:tc>
          <w:tcPr>
            <w:tcW w:w="667" w:type="dxa"/>
            <w:vMerge/>
          </w:tcPr>
          <w:p w:rsidR="00EB03A2" w:rsidRPr="00D32938" w:rsidRDefault="00EB03A2" w:rsidP="00CA68DC">
            <w:pPr>
              <w:rPr>
                <w:rFonts w:ascii="Times New Roman"/>
                <w:sz w:val="28"/>
                <w:szCs w:val="28"/>
              </w:rPr>
            </w:pPr>
          </w:p>
        </w:tc>
        <w:tc>
          <w:tcPr>
            <w:tcW w:w="1119" w:type="dxa"/>
          </w:tcPr>
          <w:p w:rsidR="00EB03A2" w:rsidRPr="00D32938" w:rsidRDefault="00EB03A2" w:rsidP="00CA68DC">
            <w:pPr>
              <w:rPr>
                <w:rFonts w:ascii="Times New Roman"/>
                <w:sz w:val="28"/>
                <w:szCs w:val="28"/>
              </w:rPr>
            </w:pPr>
            <w:r w:rsidRPr="00D32938">
              <w:rPr>
                <w:rFonts w:ascii="Times New Roman"/>
                <w:sz w:val="28"/>
                <w:szCs w:val="28"/>
              </w:rPr>
              <w:t>計畫審</w:t>
            </w:r>
          </w:p>
        </w:tc>
        <w:tc>
          <w:tcPr>
            <w:tcW w:w="1443" w:type="dxa"/>
          </w:tcPr>
          <w:p w:rsidR="00EB03A2" w:rsidRPr="00D32938" w:rsidRDefault="00EB03A2" w:rsidP="00CA68DC">
            <w:pPr>
              <w:jc w:val="center"/>
              <w:rPr>
                <w:rFonts w:ascii="Times New Roman"/>
                <w:sz w:val="28"/>
                <w:szCs w:val="28"/>
              </w:rPr>
            </w:pPr>
            <w:r w:rsidRPr="00D32938">
              <w:rPr>
                <w:rFonts w:ascii="Times New Roman"/>
                <w:sz w:val="28"/>
                <w:szCs w:val="28"/>
              </w:rPr>
              <w:t>2</w:t>
            </w:r>
          </w:p>
        </w:tc>
        <w:tc>
          <w:tcPr>
            <w:tcW w:w="1444" w:type="dxa"/>
          </w:tcPr>
          <w:p w:rsidR="00EB03A2" w:rsidRPr="00D32938" w:rsidRDefault="00EB03A2" w:rsidP="00CA68DC">
            <w:pPr>
              <w:jc w:val="center"/>
              <w:rPr>
                <w:rFonts w:ascii="Times New Roman"/>
                <w:sz w:val="28"/>
                <w:szCs w:val="28"/>
              </w:rPr>
            </w:pPr>
            <w:r w:rsidRPr="00D32938">
              <w:rPr>
                <w:rFonts w:ascii="Times New Roman"/>
                <w:sz w:val="28"/>
                <w:szCs w:val="28"/>
              </w:rPr>
              <w:t>1</w:t>
            </w:r>
          </w:p>
        </w:tc>
        <w:tc>
          <w:tcPr>
            <w:tcW w:w="1205" w:type="dxa"/>
          </w:tcPr>
          <w:p w:rsidR="00EB03A2" w:rsidRPr="00D32938" w:rsidRDefault="00EB03A2" w:rsidP="00CA68DC">
            <w:pPr>
              <w:jc w:val="center"/>
              <w:rPr>
                <w:rFonts w:ascii="Times New Roman"/>
                <w:sz w:val="28"/>
                <w:szCs w:val="28"/>
              </w:rPr>
            </w:pPr>
            <w:r w:rsidRPr="00D32938">
              <w:rPr>
                <w:rFonts w:ascii="Times New Roman"/>
                <w:sz w:val="28"/>
                <w:szCs w:val="28"/>
              </w:rPr>
              <w:t>1</w:t>
            </w:r>
          </w:p>
        </w:tc>
        <w:tc>
          <w:tcPr>
            <w:tcW w:w="1205" w:type="dxa"/>
          </w:tcPr>
          <w:p w:rsidR="00EB03A2" w:rsidRPr="00D32938" w:rsidRDefault="00EB03A2" w:rsidP="00CA68DC">
            <w:pPr>
              <w:jc w:val="center"/>
              <w:rPr>
                <w:rFonts w:ascii="Times New Roman"/>
                <w:sz w:val="28"/>
                <w:szCs w:val="28"/>
              </w:rPr>
            </w:pPr>
            <w:r w:rsidRPr="00D32938">
              <w:rPr>
                <w:rFonts w:ascii="Times New Roman"/>
                <w:sz w:val="28"/>
                <w:szCs w:val="28"/>
              </w:rPr>
              <w:t>0</w:t>
            </w:r>
          </w:p>
        </w:tc>
        <w:tc>
          <w:tcPr>
            <w:tcW w:w="850" w:type="dxa"/>
          </w:tcPr>
          <w:p w:rsidR="00EB03A2" w:rsidRPr="00D32938" w:rsidRDefault="00EB03A2" w:rsidP="00CA68DC">
            <w:pPr>
              <w:jc w:val="center"/>
              <w:rPr>
                <w:rFonts w:ascii="Times New Roman"/>
                <w:sz w:val="28"/>
                <w:szCs w:val="28"/>
              </w:rPr>
            </w:pPr>
            <w:r w:rsidRPr="00D32938">
              <w:rPr>
                <w:rFonts w:ascii="Times New Roman"/>
                <w:sz w:val="28"/>
                <w:szCs w:val="28"/>
              </w:rPr>
              <w:t>4</w:t>
            </w:r>
          </w:p>
        </w:tc>
        <w:tc>
          <w:tcPr>
            <w:tcW w:w="1134" w:type="dxa"/>
            <w:vMerge/>
            <w:vAlign w:val="center"/>
          </w:tcPr>
          <w:p w:rsidR="00EB03A2" w:rsidRPr="00D32938" w:rsidRDefault="00EB03A2" w:rsidP="00CA68DC">
            <w:pPr>
              <w:jc w:val="center"/>
              <w:rPr>
                <w:rFonts w:ascii="Times New Roman"/>
                <w:sz w:val="28"/>
                <w:szCs w:val="28"/>
              </w:rPr>
            </w:pPr>
          </w:p>
        </w:tc>
      </w:tr>
      <w:tr w:rsidR="00D32938" w:rsidRPr="00D32938" w:rsidTr="00CA68DC">
        <w:tc>
          <w:tcPr>
            <w:tcW w:w="667" w:type="dxa"/>
            <w:vMerge/>
          </w:tcPr>
          <w:p w:rsidR="00EB03A2" w:rsidRPr="00D32938" w:rsidRDefault="00EB03A2" w:rsidP="00CA68DC">
            <w:pPr>
              <w:rPr>
                <w:rFonts w:ascii="Times New Roman"/>
                <w:sz w:val="28"/>
                <w:szCs w:val="28"/>
              </w:rPr>
            </w:pPr>
          </w:p>
        </w:tc>
        <w:tc>
          <w:tcPr>
            <w:tcW w:w="1119" w:type="dxa"/>
          </w:tcPr>
          <w:p w:rsidR="00EB03A2" w:rsidRPr="00D32938" w:rsidRDefault="00EB03A2" w:rsidP="00CA68DC">
            <w:pPr>
              <w:rPr>
                <w:rFonts w:ascii="Times New Roman"/>
                <w:sz w:val="28"/>
                <w:szCs w:val="28"/>
              </w:rPr>
            </w:pPr>
            <w:r w:rsidRPr="00D32938">
              <w:rPr>
                <w:rFonts w:ascii="Times New Roman"/>
                <w:sz w:val="28"/>
                <w:szCs w:val="28"/>
              </w:rPr>
              <w:t>通過率</w:t>
            </w:r>
          </w:p>
        </w:tc>
        <w:tc>
          <w:tcPr>
            <w:tcW w:w="1443" w:type="dxa"/>
          </w:tcPr>
          <w:p w:rsidR="00EB03A2" w:rsidRPr="00D32938" w:rsidRDefault="00EB03A2" w:rsidP="00CA68DC">
            <w:pPr>
              <w:jc w:val="center"/>
              <w:rPr>
                <w:rFonts w:ascii="Times New Roman"/>
                <w:sz w:val="28"/>
                <w:szCs w:val="28"/>
              </w:rPr>
            </w:pPr>
            <w:r w:rsidRPr="00D32938">
              <w:rPr>
                <w:rFonts w:ascii="Times New Roman"/>
                <w:sz w:val="28"/>
                <w:szCs w:val="28"/>
              </w:rPr>
              <w:t>25%</w:t>
            </w:r>
          </w:p>
        </w:tc>
        <w:tc>
          <w:tcPr>
            <w:tcW w:w="1444" w:type="dxa"/>
          </w:tcPr>
          <w:p w:rsidR="00EB03A2" w:rsidRPr="00D32938" w:rsidRDefault="00EB03A2" w:rsidP="00CA68DC">
            <w:pPr>
              <w:jc w:val="center"/>
              <w:rPr>
                <w:rFonts w:ascii="Times New Roman"/>
                <w:sz w:val="28"/>
                <w:szCs w:val="28"/>
              </w:rPr>
            </w:pPr>
            <w:r w:rsidRPr="00D32938">
              <w:rPr>
                <w:rFonts w:ascii="Times New Roman"/>
                <w:sz w:val="28"/>
                <w:szCs w:val="28"/>
              </w:rPr>
              <w:t>7%</w:t>
            </w:r>
          </w:p>
        </w:tc>
        <w:tc>
          <w:tcPr>
            <w:tcW w:w="1205" w:type="dxa"/>
          </w:tcPr>
          <w:p w:rsidR="00EB03A2" w:rsidRPr="00D32938" w:rsidRDefault="00EB03A2" w:rsidP="00CA68DC">
            <w:pPr>
              <w:jc w:val="center"/>
              <w:rPr>
                <w:rFonts w:ascii="Times New Roman"/>
                <w:sz w:val="28"/>
                <w:szCs w:val="28"/>
              </w:rPr>
            </w:pPr>
            <w:r w:rsidRPr="00D32938">
              <w:rPr>
                <w:rFonts w:ascii="Times New Roman"/>
                <w:sz w:val="28"/>
                <w:szCs w:val="28"/>
              </w:rPr>
              <w:t>9%</w:t>
            </w:r>
          </w:p>
        </w:tc>
        <w:tc>
          <w:tcPr>
            <w:tcW w:w="1205" w:type="dxa"/>
          </w:tcPr>
          <w:p w:rsidR="00EB03A2" w:rsidRPr="00D32938" w:rsidRDefault="00EB03A2" w:rsidP="00CA68DC">
            <w:pPr>
              <w:jc w:val="center"/>
              <w:rPr>
                <w:rFonts w:ascii="Times New Roman"/>
                <w:sz w:val="28"/>
                <w:szCs w:val="28"/>
              </w:rPr>
            </w:pPr>
            <w:r w:rsidRPr="00D32938">
              <w:rPr>
                <w:rFonts w:ascii="Times New Roman"/>
                <w:sz w:val="28"/>
                <w:szCs w:val="28"/>
              </w:rPr>
              <w:t>0%</w:t>
            </w:r>
          </w:p>
        </w:tc>
        <w:tc>
          <w:tcPr>
            <w:tcW w:w="850" w:type="dxa"/>
          </w:tcPr>
          <w:p w:rsidR="00EB03A2" w:rsidRPr="00D32938" w:rsidRDefault="00EB03A2" w:rsidP="00CA68DC">
            <w:pPr>
              <w:jc w:val="center"/>
              <w:rPr>
                <w:rFonts w:ascii="Times New Roman"/>
                <w:sz w:val="28"/>
                <w:szCs w:val="28"/>
              </w:rPr>
            </w:pPr>
            <w:r w:rsidRPr="00D32938">
              <w:rPr>
                <w:rFonts w:ascii="Times New Roman"/>
                <w:sz w:val="28"/>
                <w:szCs w:val="28"/>
              </w:rPr>
              <w:t>9%</w:t>
            </w:r>
          </w:p>
        </w:tc>
        <w:tc>
          <w:tcPr>
            <w:tcW w:w="1134" w:type="dxa"/>
            <w:vMerge/>
            <w:vAlign w:val="center"/>
          </w:tcPr>
          <w:p w:rsidR="00EB03A2" w:rsidRPr="00D32938" w:rsidRDefault="00EB03A2" w:rsidP="00CA68DC">
            <w:pPr>
              <w:jc w:val="center"/>
              <w:rPr>
                <w:rFonts w:ascii="Times New Roman"/>
                <w:sz w:val="28"/>
                <w:szCs w:val="28"/>
              </w:rPr>
            </w:pPr>
          </w:p>
        </w:tc>
      </w:tr>
      <w:tr w:rsidR="00D32938" w:rsidRPr="00D32938" w:rsidTr="00CA68DC">
        <w:tc>
          <w:tcPr>
            <w:tcW w:w="667" w:type="dxa"/>
            <w:vMerge w:val="restart"/>
          </w:tcPr>
          <w:p w:rsidR="00EB03A2" w:rsidRPr="00D32938" w:rsidRDefault="00EB03A2" w:rsidP="00CA68DC">
            <w:pPr>
              <w:rPr>
                <w:rFonts w:ascii="Times New Roman"/>
                <w:sz w:val="28"/>
                <w:szCs w:val="28"/>
              </w:rPr>
            </w:pPr>
            <w:r w:rsidRPr="00D32938">
              <w:rPr>
                <w:rFonts w:ascii="Times New Roman"/>
                <w:sz w:val="28"/>
                <w:szCs w:val="28"/>
              </w:rPr>
              <w:t>100</w:t>
            </w:r>
          </w:p>
        </w:tc>
        <w:tc>
          <w:tcPr>
            <w:tcW w:w="1119" w:type="dxa"/>
          </w:tcPr>
          <w:p w:rsidR="00EB03A2" w:rsidRPr="00D32938" w:rsidRDefault="00EB03A2" w:rsidP="00CA68DC">
            <w:pPr>
              <w:rPr>
                <w:rFonts w:ascii="Times New Roman"/>
                <w:sz w:val="28"/>
                <w:szCs w:val="28"/>
              </w:rPr>
            </w:pPr>
            <w:r w:rsidRPr="00D32938">
              <w:rPr>
                <w:rFonts w:ascii="Times New Roman"/>
                <w:sz w:val="28"/>
                <w:szCs w:val="28"/>
              </w:rPr>
              <w:t>申請</w:t>
            </w:r>
          </w:p>
        </w:tc>
        <w:tc>
          <w:tcPr>
            <w:tcW w:w="1443" w:type="dxa"/>
          </w:tcPr>
          <w:p w:rsidR="00EB03A2" w:rsidRPr="00D32938" w:rsidRDefault="00EB03A2" w:rsidP="00CA68DC">
            <w:pPr>
              <w:jc w:val="center"/>
              <w:rPr>
                <w:rFonts w:ascii="Times New Roman"/>
                <w:sz w:val="28"/>
                <w:szCs w:val="28"/>
              </w:rPr>
            </w:pPr>
            <w:r w:rsidRPr="00D32938">
              <w:rPr>
                <w:rFonts w:ascii="Times New Roman"/>
                <w:sz w:val="28"/>
                <w:szCs w:val="28"/>
              </w:rPr>
              <w:t>3</w:t>
            </w:r>
          </w:p>
        </w:tc>
        <w:tc>
          <w:tcPr>
            <w:tcW w:w="1444" w:type="dxa"/>
          </w:tcPr>
          <w:p w:rsidR="00EB03A2" w:rsidRPr="00D32938" w:rsidRDefault="00EB03A2" w:rsidP="00CA68DC">
            <w:pPr>
              <w:jc w:val="center"/>
              <w:rPr>
                <w:rFonts w:ascii="Times New Roman"/>
                <w:sz w:val="28"/>
                <w:szCs w:val="28"/>
              </w:rPr>
            </w:pPr>
            <w:r w:rsidRPr="00D32938">
              <w:rPr>
                <w:rFonts w:ascii="Times New Roman"/>
                <w:sz w:val="28"/>
                <w:szCs w:val="28"/>
              </w:rPr>
              <w:t>2</w:t>
            </w:r>
          </w:p>
        </w:tc>
        <w:tc>
          <w:tcPr>
            <w:tcW w:w="1205" w:type="dxa"/>
          </w:tcPr>
          <w:p w:rsidR="00EB03A2" w:rsidRPr="00D32938" w:rsidRDefault="00EB03A2" w:rsidP="00CA68DC">
            <w:pPr>
              <w:jc w:val="center"/>
              <w:rPr>
                <w:rFonts w:ascii="Times New Roman"/>
                <w:sz w:val="28"/>
                <w:szCs w:val="28"/>
              </w:rPr>
            </w:pPr>
            <w:r w:rsidRPr="00D32938">
              <w:rPr>
                <w:rFonts w:ascii="Times New Roman"/>
                <w:sz w:val="28"/>
                <w:szCs w:val="28"/>
              </w:rPr>
              <w:t>7</w:t>
            </w:r>
          </w:p>
        </w:tc>
        <w:tc>
          <w:tcPr>
            <w:tcW w:w="1205" w:type="dxa"/>
          </w:tcPr>
          <w:p w:rsidR="00EB03A2" w:rsidRPr="00D32938" w:rsidRDefault="00EB03A2" w:rsidP="00CA68DC">
            <w:pPr>
              <w:jc w:val="center"/>
              <w:rPr>
                <w:rFonts w:ascii="Times New Roman"/>
                <w:sz w:val="28"/>
                <w:szCs w:val="28"/>
              </w:rPr>
            </w:pPr>
            <w:r w:rsidRPr="00D32938">
              <w:rPr>
                <w:rFonts w:ascii="Times New Roman"/>
                <w:sz w:val="28"/>
                <w:szCs w:val="28"/>
              </w:rPr>
              <w:t>6</w:t>
            </w:r>
          </w:p>
        </w:tc>
        <w:tc>
          <w:tcPr>
            <w:tcW w:w="850" w:type="dxa"/>
          </w:tcPr>
          <w:p w:rsidR="00EB03A2" w:rsidRPr="00D32938" w:rsidRDefault="00EB03A2" w:rsidP="00CA68DC">
            <w:pPr>
              <w:jc w:val="center"/>
              <w:rPr>
                <w:rFonts w:ascii="Times New Roman"/>
                <w:sz w:val="28"/>
                <w:szCs w:val="28"/>
              </w:rPr>
            </w:pPr>
            <w:r w:rsidRPr="00D32938">
              <w:rPr>
                <w:rFonts w:ascii="Times New Roman"/>
                <w:sz w:val="28"/>
                <w:szCs w:val="28"/>
              </w:rPr>
              <w:t>18</w:t>
            </w:r>
          </w:p>
        </w:tc>
        <w:tc>
          <w:tcPr>
            <w:tcW w:w="1134" w:type="dxa"/>
            <w:vMerge w:val="restart"/>
            <w:vAlign w:val="center"/>
          </w:tcPr>
          <w:p w:rsidR="00EB03A2" w:rsidRPr="00D32938" w:rsidRDefault="00EB03A2" w:rsidP="00CA68DC">
            <w:pPr>
              <w:jc w:val="center"/>
              <w:rPr>
                <w:rFonts w:ascii="Times New Roman"/>
                <w:sz w:val="28"/>
                <w:szCs w:val="28"/>
              </w:rPr>
            </w:pPr>
            <w:r w:rsidRPr="00D32938">
              <w:rPr>
                <w:rFonts w:ascii="Times New Roman"/>
                <w:sz w:val="28"/>
                <w:szCs w:val="28"/>
              </w:rPr>
              <w:t>10</w:t>
            </w:r>
          </w:p>
        </w:tc>
      </w:tr>
      <w:tr w:rsidR="00D32938" w:rsidRPr="00D32938" w:rsidTr="00CA68DC">
        <w:tc>
          <w:tcPr>
            <w:tcW w:w="667" w:type="dxa"/>
            <w:vMerge/>
          </w:tcPr>
          <w:p w:rsidR="00EB03A2" w:rsidRPr="00D32938" w:rsidRDefault="00EB03A2" w:rsidP="00CA68DC">
            <w:pPr>
              <w:rPr>
                <w:rFonts w:ascii="Times New Roman"/>
                <w:sz w:val="28"/>
                <w:szCs w:val="28"/>
              </w:rPr>
            </w:pPr>
          </w:p>
        </w:tc>
        <w:tc>
          <w:tcPr>
            <w:tcW w:w="1119" w:type="dxa"/>
          </w:tcPr>
          <w:p w:rsidR="00EB03A2" w:rsidRPr="00D32938" w:rsidRDefault="00EB03A2" w:rsidP="00CA68DC">
            <w:pPr>
              <w:rPr>
                <w:rFonts w:ascii="Times New Roman"/>
                <w:sz w:val="28"/>
                <w:szCs w:val="28"/>
              </w:rPr>
            </w:pPr>
            <w:r w:rsidRPr="00D32938">
              <w:rPr>
                <w:rFonts w:ascii="Times New Roman"/>
                <w:sz w:val="28"/>
                <w:szCs w:val="28"/>
              </w:rPr>
              <w:t>構想審</w:t>
            </w:r>
          </w:p>
        </w:tc>
        <w:tc>
          <w:tcPr>
            <w:tcW w:w="1443" w:type="dxa"/>
          </w:tcPr>
          <w:p w:rsidR="00EB03A2" w:rsidRPr="00D32938" w:rsidRDefault="00EB03A2" w:rsidP="00CA68DC">
            <w:pPr>
              <w:jc w:val="center"/>
              <w:rPr>
                <w:rFonts w:ascii="Times New Roman"/>
                <w:sz w:val="28"/>
                <w:szCs w:val="28"/>
              </w:rPr>
            </w:pPr>
            <w:r w:rsidRPr="00D32938">
              <w:rPr>
                <w:rFonts w:ascii="Times New Roman"/>
                <w:sz w:val="28"/>
                <w:szCs w:val="28"/>
              </w:rPr>
              <w:t>1</w:t>
            </w:r>
          </w:p>
        </w:tc>
        <w:tc>
          <w:tcPr>
            <w:tcW w:w="1444" w:type="dxa"/>
          </w:tcPr>
          <w:p w:rsidR="00EB03A2" w:rsidRPr="00D32938" w:rsidRDefault="00EB03A2" w:rsidP="00CA68DC">
            <w:pPr>
              <w:jc w:val="center"/>
              <w:rPr>
                <w:rFonts w:ascii="Times New Roman"/>
                <w:sz w:val="28"/>
                <w:szCs w:val="28"/>
              </w:rPr>
            </w:pPr>
            <w:r w:rsidRPr="00D32938">
              <w:rPr>
                <w:rFonts w:ascii="Times New Roman"/>
                <w:sz w:val="28"/>
                <w:szCs w:val="28"/>
              </w:rPr>
              <w:t>0</w:t>
            </w:r>
          </w:p>
        </w:tc>
        <w:tc>
          <w:tcPr>
            <w:tcW w:w="1205" w:type="dxa"/>
          </w:tcPr>
          <w:p w:rsidR="00EB03A2" w:rsidRPr="00D32938" w:rsidRDefault="00EB03A2" w:rsidP="00CA68DC">
            <w:pPr>
              <w:jc w:val="center"/>
              <w:rPr>
                <w:rFonts w:ascii="Times New Roman"/>
                <w:sz w:val="28"/>
                <w:szCs w:val="28"/>
              </w:rPr>
            </w:pPr>
            <w:r w:rsidRPr="00D32938">
              <w:rPr>
                <w:rFonts w:ascii="Times New Roman"/>
                <w:sz w:val="28"/>
                <w:szCs w:val="28"/>
              </w:rPr>
              <w:t>1</w:t>
            </w:r>
          </w:p>
        </w:tc>
        <w:tc>
          <w:tcPr>
            <w:tcW w:w="1205" w:type="dxa"/>
          </w:tcPr>
          <w:p w:rsidR="00EB03A2" w:rsidRPr="00D32938" w:rsidRDefault="00EB03A2" w:rsidP="00CA68DC">
            <w:pPr>
              <w:jc w:val="center"/>
              <w:rPr>
                <w:rFonts w:ascii="Times New Roman"/>
                <w:sz w:val="28"/>
                <w:szCs w:val="28"/>
              </w:rPr>
            </w:pPr>
            <w:r w:rsidRPr="00D32938">
              <w:rPr>
                <w:rFonts w:ascii="Times New Roman"/>
                <w:sz w:val="28"/>
                <w:szCs w:val="28"/>
              </w:rPr>
              <w:t>0</w:t>
            </w:r>
          </w:p>
        </w:tc>
        <w:tc>
          <w:tcPr>
            <w:tcW w:w="850" w:type="dxa"/>
          </w:tcPr>
          <w:p w:rsidR="00EB03A2" w:rsidRPr="00D32938" w:rsidRDefault="00EB03A2" w:rsidP="00CA68DC">
            <w:pPr>
              <w:jc w:val="center"/>
              <w:rPr>
                <w:rFonts w:ascii="Times New Roman"/>
                <w:sz w:val="28"/>
                <w:szCs w:val="28"/>
              </w:rPr>
            </w:pPr>
            <w:r w:rsidRPr="00D32938">
              <w:rPr>
                <w:rFonts w:ascii="Times New Roman"/>
                <w:sz w:val="28"/>
                <w:szCs w:val="28"/>
              </w:rPr>
              <w:t>2</w:t>
            </w:r>
          </w:p>
        </w:tc>
        <w:tc>
          <w:tcPr>
            <w:tcW w:w="1134" w:type="dxa"/>
            <w:vMerge/>
            <w:vAlign w:val="center"/>
          </w:tcPr>
          <w:p w:rsidR="00EB03A2" w:rsidRPr="00D32938" w:rsidRDefault="00EB03A2" w:rsidP="00CA68DC">
            <w:pPr>
              <w:jc w:val="center"/>
              <w:rPr>
                <w:rFonts w:ascii="Times New Roman"/>
                <w:sz w:val="28"/>
                <w:szCs w:val="28"/>
              </w:rPr>
            </w:pPr>
          </w:p>
        </w:tc>
      </w:tr>
      <w:tr w:rsidR="00D32938" w:rsidRPr="00D32938" w:rsidTr="00CA68DC">
        <w:tc>
          <w:tcPr>
            <w:tcW w:w="667" w:type="dxa"/>
            <w:vMerge/>
          </w:tcPr>
          <w:p w:rsidR="00EB03A2" w:rsidRPr="00D32938" w:rsidRDefault="00EB03A2" w:rsidP="00CA68DC">
            <w:pPr>
              <w:rPr>
                <w:rFonts w:ascii="Times New Roman"/>
                <w:sz w:val="28"/>
                <w:szCs w:val="28"/>
              </w:rPr>
            </w:pPr>
          </w:p>
        </w:tc>
        <w:tc>
          <w:tcPr>
            <w:tcW w:w="1119" w:type="dxa"/>
          </w:tcPr>
          <w:p w:rsidR="00EB03A2" w:rsidRPr="00D32938" w:rsidRDefault="00EB03A2" w:rsidP="00CA68DC">
            <w:pPr>
              <w:rPr>
                <w:rFonts w:ascii="Times New Roman"/>
                <w:sz w:val="28"/>
                <w:szCs w:val="28"/>
              </w:rPr>
            </w:pPr>
            <w:r w:rsidRPr="00D32938">
              <w:rPr>
                <w:rFonts w:ascii="Times New Roman"/>
                <w:sz w:val="28"/>
                <w:szCs w:val="28"/>
              </w:rPr>
              <w:t>計畫審</w:t>
            </w:r>
          </w:p>
        </w:tc>
        <w:tc>
          <w:tcPr>
            <w:tcW w:w="1443" w:type="dxa"/>
          </w:tcPr>
          <w:p w:rsidR="00EB03A2" w:rsidRPr="00D32938" w:rsidRDefault="00EB03A2" w:rsidP="00CA68DC">
            <w:pPr>
              <w:jc w:val="center"/>
              <w:rPr>
                <w:rFonts w:ascii="Times New Roman"/>
                <w:sz w:val="28"/>
                <w:szCs w:val="28"/>
              </w:rPr>
            </w:pPr>
            <w:r w:rsidRPr="00D32938">
              <w:rPr>
                <w:rFonts w:ascii="Times New Roman"/>
                <w:sz w:val="28"/>
                <w:szCs w:val="28"/>
              </w:rPr>
              <w:t>1</w:t>
            </w:r>
          </w:p>
        </w:tc>
        <w:tc>
          <w:tcPr>
            <w:tcW w:w="1444" w:type="dxa"/>
          </w:tcPr>
          <w:p w:rsidR="00EB03A2" w:rsidRPr="00D32938" w:rsidRDefault="00EB03A2" w:rsidP="00CA68DC">
            <w:pPr>
              <w:jc w:val="center"/>
              <w:rPr>
                <w:rFonts w:ascii="Times New Roman"/>
                <w:sz w:val="28"/>
                <w:szCs w:val="28"/>
              </w:rPr>
            </w:pPr>
            <w:r w:rsidRPr="00D32938">
              <w:rPr>
                <w:rFonts w:ascii="Times New Roman"/>
                <w:sz w:val="28"/>
                <w:szCs w:val="28"/>
              </w:rPr>
              <w:t>0</w:t>
            </w:r>
          </w:p>
        </w:tc>
        <w:tc>
          <w:tcPr>
            <w:tcW w:w="1205" w:type="dxa"/>
          </w:tcPr>
          <w:p w:rsidR="00EB03A2" w:rsidRPr="00D32938" w:rsidRDefault="00EB03A2" w:rsidP="00CA68DC">
            <w:pPr>
              <w:jc w:val="center"/>
              <w:rPr>
                <w:rFonts w:ascii="Times New Roman"/>
                <w:sz w:val="28"/>
                <w:szCs w:val="28"/>
              </w:rPr>
            </w:pPr>
            <w:r w:rsidRPr="00D32938">
              <w:rPr>
                <w:rFonts w:ascii="Times New Roman"/>
                <w:sz w:val="28"/>
                <w:szCs w:val="28"/>
              </w:rPr>
              <w:t>1</w:t>
            </w:r>
          </w:p>
        </w:tc>
        <w:tc>
          <w:tcPr>
            <w:tcW w:w="1205" w:type="dxa"/>
          </w:tcPr>
          <w:p w:rsidR="00EB03A2" w:rsidRPr="00D32938" w:rsidRDefault="00EB03A2" w:rsidP="00CA68DC">
            <w:pPr>
              <w:jc w:val="center"/>
              <w:rPr>
                <w:rFonts w:ascii="Times New Roman"/>
                <w:sz w:val="28"/>
                <w:szCs w:val="28"/>
              </w:rPr>
            </w:pPr>
            <w:r w:rsidRPr="00D32938">
              <w:rPr>
                <w:rFonts w:ascii="Times New Roman"/>
                <w:sz w:val="28"/>
                <w:szCs w:val="28"/>
              </w:rPr>
              <w:t>0</w:t>
            </w:r>
          </w:p>
        </w:tc>
        <w:tc>
          <w:tcPr>
            <w:tcW w:w="850" w:type="dxa"/>
          </w:tcPr>
          <w:p w:rsidR="00EB03A2" w:rsidRPr="00D32938" w:rsidRDefault="00EB03A2" w:rsidP="00CA68DC">
            <w:pPr>
              <w:jc w:val="center"/>
              <w:rPr>
                <w:rFonts w:ascii="Times New Roman"/>
                <w:sz w:val="28"/>
                <w:szCs w:val="28"/>
              </w:rPr>
            </w:pPr>
            <w:r w:rsidRPr="00D32938">
              <w:rPr>
                <w:rFonts w:ascii="Times New Roman"/>
                <w:sz w:val="28"/>
                <w:szCs w:val="28"/>
              </w:rPr>
              <w:t>2</w:t>
            </w:r>
          </w:p>
        </w:tc>
        <w:tc>
          <w:tcPr>
            <w:tcW w:w="1134" w:type="dxa"/>
            <w:vMerge/>
            <w:vAlign w:val="center"/>
          </w:tcPr>
          <w:p w:rsidR="00EB03A2" w:rsidRPr="00D32938" w:rsidRDefault="00EB03A2" w:rsidP="00CA68DC">
            <w:pPr>
              <w:jc w:val="center"/>
              <w:rPr>
                <w:rFonts w:ascii="Times New Roman"/>
                <w:sz w:val="28"/>
                <w:szCs w:val="28"/>
              </w:rPr>
            </w:pPr>
          </w:p>
        </w:tc>
      </w:tr>
      <w:tr w:rsidR="00D32938" w:rsidRPr="00D32938" w:rsidTr="00CA68DC">
        <w:tc>
          <w:tcPr>
            <w:tcW w:w="667" w:type="dxa"/>
            <w:vMerge/>
          </w:tcPr>
          <w:p w:rsidR="00EB03A2" w:rsidRPr="00D32938" w:rsidRDefault="00EB03A2" w:rsidP="00CA68DC">
            <w:pPr>
              <w:rPr>
                <w:rFonts w:ascii="Times New Roman"/>
                <w:sz w:val="28"/>
                <w:szCs w:val="28"/>
              </w:rPr>
            </w:pPr>
          </w:p>
        </w:tc>
        <w:tc>
          <w:tcPr>
            <w:tcW w:w="1119" w:type="dxa"/>
          </w:tcPr>
          <w:p w:rsidR="00EB03A2" w:rsidRPr="00D32938" w:rsidRDefault="00EB03A2" w:rsidP="00CA68DC">
            <w:pPr>
              <w:rPr>
                <w:rFonts w:ascii="Times New Roman"/>
                <w:sz w:val="28"/>
                <w:szCs w:val="28"/>
              </w:rPr>
            </w:pPr>
            <w:r w:rsidRPr="00D32938">
              <w:rPr>
                <w:rFonts w:ascii="Times New Roman"/>
                <w:sz w:val="28"/>
                <w:szCs w:val="28"/>
              </w:rPr>
              <w:t>通過率</w:t>
            </w:r>
          </w:p>
        </w:tc>
        <w:tc>
          <w:tcPr>
            <w:tcW w:w="1443" w:type="dxa"/>
          </w:tcPr>
          <w:p w:rsidR="00EB03A2" w:rsidRPr="00D32938" w:rsidRDefault="00EB03A2" w:rsidP="00CA68DC">
            <w:pPr>
              <w:jc w:val="center"/>
              <w:rPr>
                <w:rFonts w:ascii="Times New Roman"/>
                <w:sz w:val="28"/>
                <w:szCs w:val="28"/>
              </w:rPr>
            </w:pPr>
            <w:r w:rsidRPr="00D32938">
              <w:rPr>
                <w:rFonts w:ascii="Times New Roman"/>
                <w:sz w:val="28"/>
                <w:szCs w:val="28"/>
              </w:rPr>
              <w:t>33%</w:t>
            </w:r>
          </w:p>
        </w:tc>
        <w:tc>
          <w:tcPr>
            <w:tcW w:w="1444" w:type="dxa"/>
          </w:tcPr>
          <w:p w:rsidR="00EB03A2" w:rsidRPr="00D32938" w:rsidRDefault="00EB03A2" w:rsidP="00CA68DC">
            <w:pPr>
              <w:jc w:val="center"/>
              <w:rPr>
                <w:rFonts w:ascii="Times New Roman"/>
                <w:sz w:val="28"/>
                <w:szCs w:val="28"/>
              </w:rPr>
            </w:pPr>
            <w:r w:rsidRPr="00D32938">
              <w:rPr>
                <w:rFonts w:ascii="Times New Roman"/>
                <w:sz w:val="28"/>
                <w:szCs w:val="28"/>
              </w:rPr>
              <w:t>0%</w:t>
            </w:r>
          </w:p>
        </w:tc>
        <w:tc>
          <w:tcPr>
            <w:tcW w:w="1205" w:type="dxa"/>
          </w:tcPr>
          <w:p w:rsidR="00EB03A2" w:rsidRPr="00D32938" w:rsidRDefault="00EB03A2" w:rsidP="00CA68DC">
            <w:pPr>
              <w:jc w:val="center"/>
              <w:rPr>
                <w:rFonts w:ascii="Times New Roman"/>
                <w:sz w:val="28"/>
                <w:szCs w:val="28"/>
              </w:rPr>
            </w:pPr>
            <w:r w:rsidRPr="00D32938">
              <w:rPr>
                <w:rFonts w:ascii="Times New Roman"/>
                <w:sz w:val="28"/>
                <w:szCs w:val="28"/>
              </w:rPr>
              <w:t>14%</w:t>
            </w:r>
          </w:p>
        </w:tc>
        <w:tc>
          <w:tcPr>
            <w:tcW w:w="1205" w:type="dxa"/>
          </w:tcPr>
          <w:p w:rsidR="00EB03A2" w:rsidRPr="00D32938" w:rsidRDefault="00EB03A2" w:rsidP="00CA68DC">
            <w:pPr>
              <w:jc w:val="center"/>
              <w:rPr>
                <w:rFonts w:ascii="Times New Roman"/>
                <w:sz w:val="28"/>
                <w:szCs w:val="28"/>
              </w:rPr>
            </w:pPr>
            <w:r w:rsidRPr="00D32938">
              <w:rPr>
                <w:rFonts w:ascii="Times New Roman"/>
                <w:sz w:val="28"/>
                <w:szCs w:val="28"/>
              </w:rPr>
              <w:t>0%</w:t>
            </w:r>
          </w:p>
        </w:tc>
        <w:tc>
          <w:tcPr>
            <w:tcW w:w="850" w:type="dxa"/>
          </w:tcPr>
          <w:p w:rsidR="00EB03A2" w:rsidRPr="00D32938" w:rsidRDefault="00EB03A2" w:rsidP="00CA68DC">
            <w:pPr>
              <w:jc w:val="center"/>
              <w:rPr>
                <w:rFonts w:ascii="Times New Roman"/>
                <w:sz w:val="28"/>
                <w:szCs w:val="28"/>
              </w:rPr>
            </w:pPr>
            <w:r w:rsidRPr="00D32938">
              <w:rPr>
                <w:rFonts w:ascii="Times New Roman"/>
                <w:sz w:val="28"/>
                <w:szCs w:val="28"/>
              </w:rPr>
              <w:t>11%</w:t>
            </w:r>
          </w:p>
        </w:tc>
        <w:tc>
          <w:tcPr>
            <w:tcW w:w="1134" w:type="dxa"/>
            <w:vMerge/>
            <w:vAlign w:val="center"/>
          </w:tcPr>
          <w:p w:rsidR="00EB03A2" w:rsidRPr="00D32938" w:rsidRDefault="00EB03A2" w:rsidP="00CA68DC">
            <w:pPr>
              <w:jc w:val="center"/>
              <w:rPr>
                <w:rFonts w:ascii="Times New Roman"/>
                <w:sz w:val="28"/>
                <w:szCs w:val="28"/>
              </w:rPr>
            </w:pPr>
          </w:p>
        </w:tc>
      </w:tr>
      <w:tr w:rsidR="00D32938" w:rsidRPr="00D32938" w:rsidTr="00CA68DC">
        <w:tc>
          <w:tcPr>
            <w:tcW w:w="667" w:type="dxa"/>
            <w:vMerge w:val="restart"/>
          </w:tcPr>
          <w:p w:rsidR="00EB03A2" w:rsidRPr="00D32938" w:rsidRDefault="00EB03A2" w:rsidP="00CA68DC">
            <w:pPr>
              <w:rPr>
                <w:rFonts w:ascii="Times New Roman"/>
                <w:sz w:val="28"/>
                <w:szCs w:val="28"/>
              </w:rPr>
            </w:pPr>
            <w:r w:rsidRPr="00D32938">
              <w:rPr>
                <w:rFonts w:ascii="Times New Roman"/>
                <w:sz w:val="28"/>
                <w:szCs w:val="28"/>
              </w:rPr>
              <w:t>101</w:t>
            </w:r>
          </w:p>
        </w:tc>
        <w:tc>
          <w:tcPr>
            <w:tcW w:w="1119" w:type="dxa"/>
          </w:tcPr>
          <w:p w:rsidR="00EB03A2" w:rsidRPr="00D32938" w:rsidRDefault="00EB03A2" w:rsidP="00CA68DC">
            <w:pPr>
              <w:rPr>
                <w:rFonts w:ascii="Times New Roman"/>
                <w:sz w:val="28"/>
                <w:szCs w:val="28"/>
              </w:rPr>
            </w:pPr>
            <w:r w:rsidRPr="00D32938">
              <w:rPr>
                <w:rFonts w:ascii="Times New Roman"/>
                <w:sz w:val="28"/>
                <w:szCs w:val="28"/>
              </w:rPr>
              <w:t>申請</w:t>
            </w:r>
          </w:p>
        </w:tc>
        <w:tc>
          <w:tcPr>
            <w:tcW w:w="1443" w:type="dxa"/>
          </w:tcPr>
          <w:p w:rsidR="00EB03A2" w:rsidRPr="00D32938" w:rsidRDefault="00EB03A2" w:rsidP="00CA68DC">
            <w:pPr>
              <w:jc w:val="center"/>
              <w:rPr>
                <w:rFonts w:ascii="Times New Roman"/>
                <w:sz w:val="28"/>
                <w:szCs w:val="28"/>
              </w:rPr>
            </w:pPr>
            <w:r w:rsidRPr="00D32938">
              <w:rPr>
                <w:rFonts w:ascii="Times New Roman"/>
                <w:sz w:val="28"/>
                <w:szCs w:val="28"/>
              </w:rPr>
              <w:t>5</w:t>
            </w:r>
          </w:p>
        </w:tc>
        <w:tc>
          <w:tcPr>
            <w:tcW w:w="1444" w:type="dxa"/>
          </w:tcPr>
          <w:p w:rsidR="00EB03A2" w:rsidRPr="00D32938" w:rsidRDefault="00EB03A2" w:rsidP="00CA68DC">
            <w:pPr>
              <w:jc w:val="center"/>
              <w:rPr>
                <w:rFonts w:ascii="Times New Roman"/>
                <w:sz w:val="28"/>
                <w:szCs w:val="28"/>
              </w:rPr>
            </w:pPr>
            <w:r w:rsidRPr="00D32938">
              <w:rPr>
                <w:rFonts w:ascii="Times New Roman"/>
                <w:sz w:val="28"/>
                <w:szCs w:val="28"/>
              </w:rPr>
              <w:t>5</w:t>
            </w:r>
          </w:p>
        </w:tc>
        <w:tc>
          <w:tcPr>
            <w:tcW w:w="1205" w:type="dxa"/>
          </w:tcPr>
          <w:p w:rsidR="00EB03A2" w:rsidRPr="00D32938" w:rsidRDefault="00EB03A2" w:rsidP="00CA68DC">
            <w:pPr>
              <w:jc w:val="center"/>
              <w:rPr>
                <w:rFonts w:ascii="Times New Roman"/>
                <w:sz w:val="28"/>
                <w:szCs w:val="28"/>
              </w:rPr>
            </w:pPr>
            <w:r w:rsidRPr="00D32938">
              <w:rPr>
                <w:rFonts w:ascii="Times New Roman"/>
                <w:sz w:val="28"/>
                <w:szCs w:val="28"/>
              </w:rPr>
              <w:t>4</w:t>
            </w:r>
          </w:p>
        </w:tc>
        <w:tc>
          <w:tcPr>
            <w:tcW w:w="1205" w:type="dxa"/>
          </w:tcPr>
          <w:p w:rsidR="00EB03A2" w:rsidRPr="00D32938" w:rsidRDefault="00EB03A2" w:rsidP="00CA68DC">
            <w:pPr>
              <w:jc w:val="center"/>
              <w:rPr>
                <w:rFonts w:ascii="Times New Roman"/>
                <w:sz w:val="28"/>
                <w:szCs w:val="28"/>
              </w:rPr>
            </w:pPr>
            <w:r w:rsidRPr="00D32938">
              <w:rPr>
                <w:rFonts w:ascii="Times New Roman"/>
                <w:sz w:val="28"/>
                <w:szCs w:val="28"/>
              </w:rPr>
              <w:t>5</w:t>
            </w:r>
          </w:p>
        </w:tc>
        <w:tc>
          <w:tcPr>
            <w:tcW w:w="850" w:type="dxa"/>
          </w:tcPr>
          <w:p w:rsidR="00EB03A2" w:rsidRPr="00D32938" w:rsidRDefault="00EB03A2" w:rsidP="00CA68DC">
            <w:pPr>
              <w:jc w:val="center"/>
              <w:rPr>
                <w:rFonts w:ascii="Times New Roman"/>
                <w:sz w:val="28"/>
                <w:szCs w:val="28"/>
              </w:rPr>
            </w:pPr>
            <w:r w:rsidRPr="00D32938">
              <w:rPr>
                <w:rFonts w:ascii="Times New Roman"/>
                <w:sz w:val="28"/>
                <w:szCs w:val="28"/>
              </w:rPr>
              <w:t>19</w:t>
            </w:r>
          </w:p>
        </w:tc>
        <w:tc>
          <w:tcPr>
            <w:tcW w:w="1134" w:type="dxa"/>
            <w:vMerge w:val="restart"/>
            <w:vAlign w:val="center"/>
          </w:tcPr>
          <w:p w:rsidR="00EB03A2" w:rsidRPr="00D32938" w:rsidRDefault="00EB03A2" w:rsidP="00CA68DC">
            <w:pPr>
              <w:jc w:val="center"/>
              <w:rPr>
                <w:rFonts w:ascii="Times New Roman"/>
                <w:sz w:val="28"/>
                <w:szCs w:val="28"/>
              </w:rPr>
            </w:pPr>
            <w:r w:rsidRPr="00D32938">
              <w:rPr>
                <w:rFonts w:ascii="Times New Roman"/>
                <w:sz w:val="28"/>
                <w:szCs w:val="28"/>
              </w:rPr>
              <w:t>9</w:t>
            </w:r>
          </w:p>
        </w:tc>
      </w:tr>
      <w:tr w:rsidR="00D32938" w:rsidRPr="00D32938" w:rsidTr="00CA68DC">
        <w:tc>
          <w:tcPr>
            <w:tcW w:w="667" w:type="dxa"/>
            <w:vMerge/>
          </w:tcPr>
          <w:p w:rsidR="00EB03A2" w:rsidRPr="00D32938" w:rsidRDefault="00EB03A2" w:rsidP="00CA68DC">
            <w:pPr>
              <w:rPr>
                <w:rFonts w:ascii="Times New Roman"/>
                <w:sz w:val="28"/>
                <w:szCs w:val="28"/>
              </w:rPr>
            </w:pPr>
          </w:p>
        </w:tc>
        <w:tc>
          <w:tcPr>
            <w:tcW w:w="1119" w:type="dxa"/>
          </w:tcPr>
          <w:p w:rsidR="00EB03A2" w:rsidRPr="00D32938" w:rsidRDefault="00EB03A2" w:rsidP="00CA68DC">
            <w:pPr>
              <w:rPr>
                <w:rFonts w:ascii="Times New Roman"/>
                <w:sz w:val="28"/>
                <w:szCs w:val="28"/>
              </w:rPr>
            </w:pPr>
            <w:r w:rsidRPr="00D32938">
              <w:rPr>
                <w:rFonts w:ascii="Times New Roman"/>
                <w:sz w:val="28"/>
                <w:szCs w:val="28"/>
              </w:rPr>
              <w:t>構想審</w:t>
            </w:r>
          </w:p>
        </w:tc>
        <w:tc>
          <w:tcPr>
            <w:tcW w:w="1443" w:type="dxa"/>
          </w:tcPr>
          <w:p w:rsidR="00EB03A2" w:rsidRPr="00D32938" w:rsidRDefault="00EB03A2" w:rsidP="00CA68DC">
            <w:pPr>
              <w:jc w:val="center"/>
              <w:rPr>
                <w:rFonts w:ascii="Times New Roman"/>
                <w:sz w:val="28"/>
                <w:szCs w:val="28"/>
              </w:rPr>
            </w:pPr>
            <w:r w:rsidRPr="00D32938">
              <w:rPr>
                <w:rFonts w:ascii="Times New Roman"/>
                <w:sz w:val="28"/>
                <w:szCs w:val="28"/>
              </w:rPr>
              <w:t>1</w:t>
            </w:r>
          </w:p>
        </w:tc>
        <w:tc>
          <w:tcPr>
            <w:tcW w:w="1444" w:type="dxa"/>
          </w:tcPr>
          <w:p w:rsidR="00EB03A2" w:rsidRPr="00D32938" w:rsidRDefault="00EB03A2" w:rsidP="00CA68DC">
            <w:pPr>
              <w:jc w:val="center"/>
              <w:rPr>
                <w:rFonts w:ascii="Times New Roman"/>
                <w:sz w:val="28"/>
                <w:szCs w:val="28"/>
              </w:rPr>
            </w:pPr>
            <w:r w:rsidRPr="00D32938">
              <w:rPr>
                <w:rFonts w:ascii="Times New Roman"/>
                <w:sz w:val="28"/>
                <w:szCs w:val="28"/>
              </w:rPr>
              <w:t>1</w:t>
            </w:r>
          </w:p>
        </w:tc>
        <w:tc>
          <w:tcPr>
            <w:tcW w:w="1205" w:type="dxa"/>
          </w:tcPr>
          <w:p w:rsidR="00EB03A2" w:rsidRPr="00D32938" w:rsidRDefault="00EB03A2" w:rsidP="00CA68DC">
            <w:pPr>
              <w:jc w:val="center"/>
              <w:rPr>
                <w:rFonts w:ascii="Times New Roman"/>
                <w:sz w:val="28"/>
                <w:szCs w:val="28"/>
              </w:rPr>
            </w:pPr>
            <w:r w:rsidRPr="00D32938">
              <w:rPr>
                <w:rFonts w:ascii="Times New Roman"/>
                <w:sz w:val="28"/>
                <w:szCs w:val="28"/>
              </w:rPr>
              <w:t>0</w:t>
            </w:r>
          </w:p>
        </w:tc>
        <w:tc>
          <w:tcPr>
            <w:tcW w:w="1205" w:type="dxa"/>
          </w:tcPr>
          <w:p w:rsidR="00EB03A2" w:rsidRPr="00D32938" w:rsidRDefault="00EB03A2" w:rsidP="00CA68DC">
            <w:pPr>
              <w:jc w:val="center"/>
              <w:rPr>
                <w:rFonts w:ascii="Times New Roman"/>
                <w:sz w:val="28"/>
                <w:szCs w:val="28"/>
              </w:rPr>
            </w:pPr>
            <w:r w:rsidRPr="00D32938">
              <w:rPr>
                <w:rFonts w:ascii="Times New Roman"/>
                <w:sz w:val="28"/>
                <w:szCs w:val="28"/>
              </w:rPr>
              <w:t>0</w:t>
            </w:r>
          </w:p>
        </w:tc>
        <w:tc>
          <w:tcPr>
            <w:tcW w:w="850" w:type="dxa"/>
          </w:tcPr>
          <w:p w:rsidR="00EB03A2" w:rsidRPr="00D32938" w:rsidRDefault="00EB03A2" w:rsidP="00CA68DC">
            <w:pPr>
              <w:jc w:val="center"/>
              <w:rPr>
                <w:rFonts w:ascii="Times New Roman"/>
                <w:sz w:val="28"/>
                <w:szCs w:val="28"/>
              </w:rPr>
            </w:pPr>
            <w:r w:rsidRPr="00D32938">
              <w:rPr>
                <w:rFonts w:ascii="Times New Roman"/>
                <w:sz w:val="28"/>
                <w:szCs w:val="28"/>
              </w:rPr>
              <w:t>2</w:t>
            </w:r>
          </w:p>
        </w:tc>
        <w:tc>
          <w:tcPr>
            <w:tcW w:w="1134" w:type="dxa"/>
            <w:vMerge/>
            <w:vAlign w:val="center"/>
          </w:tcPr>
          <w:p w:rsidR="00EB03A2" w:rsidRPr="00D32938" w:rsidRDefault="00EB03A2" w:rsidP="00CA68DC">
            <w:pPr>
              <w:jc w:val="center"/>
              <w:rPr>
                <w:rFonts w:ascii="Times New Roman"/>
                <w:sz w:val="28"/>
                <w:szCs w:val="28"/>
              </w:rPr>
            </w:pPr>
          </w:p>
        </w:tc>
      </w:tr>
      <w:tr w:rsidR="00D32938" w:rsidRPr="00D32938" w:rsidTr="00CA68DC">
        <w:tc>
          <w:tcPr>
            <w:tcW w:w="667" w:type="dxa"/>
            <w:vMerge/>
          </w:tcPr>
          <w:p w:rsidR="00EB03A2" w:rsidRPr="00D32938" w:rsidRDefault="00EB03A2" w:rsidP="00CA68DC">
            <w:pPr>
              <w:rPr>
                <w:rFonts w:ascii="Times New Roman"/>
                <w:sz w:val="28"/>
                <w:szCs w:val="28"/>
              </w:rPr>
            </w:pPr>
          </w:p>
        </w:tc>
        <w:tc>
          <w:tcPr>
            <w:tcW w:w="1119" w:type="dxa"/>
          </w:tcPr>
          <w:p w:rsidR="00EB03A2" w:rsidRPr="00D32938" w:rsidRDefault="00EB03A2" w:rsidP="00CA68DC">
            <w:pPr>
              <w:rPr>
                <w:rFonts w:ascii="Times New Roman"/>
                <w:sz w:val="28"/>
                <w:szCs w:val="28"/>
              </w:rPr>
            </w:pPr>
            <w:r w:rsidRPr="00D32938">
              <w:rPr>
                <w:rFonts w:ascii="Times New Roman"/>
                <w:sz w:val="28"/>
                <w:szCs w:val="28"/>
              </w:rPr>
              <w:t>計畫審</w:t>
            </w:r>
          </w:p>
        </w:tc>
        <w:tc>
          <w:tcPr>
            <w:tcW w:w="1443" w:type="dxa"/>
          </w:tcPr>
          <w:p w:rsidR="00EB03A2" w:rsidRPr="00D32938" w:rsidRDefault="00EB03A2" w:rsidP="00CA68DC">
            <w:pPr>
              <w:jc w:val="center"/>
              <w:rPr>
                <w:rFonts w:ascii="Times New Roman"/>
                <w:sz w:val="28"/>
                <w:szCs w:val="28"/>
              </w:rPr>
            </w:pPr>
            <w:r w:rsidRPr="00D32938">
              <w:rPr>
                <w:rFonts w:ascii="Times New Roman"/>
                <w:sz w:val="28"/>
                <w:szCs w:val="28"/>
              </w:rPr>
              <w:t>1</w:t>
            </w:r>
          </w:p>
        </w:tc>
        <w:tc>
          <w:tcPr>
            <w:tcW w:w="1444" w:type="dxa"/>
          </w:tcPr>
          <w:p w:rsidR="00EB03A2" w:rsidRPr="00D32938" w:rsidRDefault="00EB03A2" w:rsidP="00CA68DC">
            <w:pPr>
              <w:jc w:val="center"/>
              <w:rPr>
                <w:rFonts w:ascii="Times New Roman"/>
                <w:sz w:val="28"/>
                <w:szCs w:val="28"/>
              </w:rPr>
            </w:pPr>
            <w:r w:rsidRPr="00D32938">
              <w:rPr>
                <w:rFonts w:ascii="Times New Roman"/>
                <w:sz w:val="28"/>
                <w:szCs w:val="28"/>
              </w:rPr>
              <w:t>0</w:t>
            </w:r>
          </w:p>
        </w:tc>
        <w:tc>
          <w:tcPr>
            <w:tcW w:w="1205" w:type="dxa"/>
          </w:tcPr>
          <w:p w:rsidR="00EB03A2" w:rsidRPr="00D32938" w:rsidRDefault="00EB03A2" w:rsidP="00CA68DC">
            <w:pPr>
              <w:jc w:val="center"/>
              <w:rPr>
                <w:rFonts w:ascii="Times New Roman"/>
                <w:sz w:val="28"/>
                <w:szCs w:val="28"/>
              </w:rPr>
            </w:pPr>
            <w:r w:rsidRPr="00D32938">
              <w:rPr>
                <w:rFonts w:ascii="Times New Roman"/>
                <w:sz w:val="28"/>
                <w:szCs w:val="28"/>
              </w:rPr>
              <w:t>0</w:t>
            </w:r>
          </w:p>
        </w:tc>
        <w:tc>
          <w:tcPr>
            <w:tcW w:w="1205" w:type="dxa"/>
          </w:tcPr>
          <w:p w:rsidR="00EB03A2" w:rsidRPr="00D32938" w:rsidRDefault="00EB03A2" w:rsidP="00CA68DC">
            <w:pPr>
              <w:jc w:val="center"/>
              <w:rPr>
                <w:rFonts w:ascii="Times New Roman"/>
                <w:sz w:val="28"/>
                <w:szCs w:val="28"/>
              </w:rPr>
            </w:pPr>
            <w:r w:rsidRPr="00D32938">
              <w:rPr>
                <w:rFonts w:ascii="Times New Roman"/>
                <w:sz w:val="28"/>
                <w:szCs w:val="28"/>
              </w:rPr>
              <w:t>0</w:t>
            </w:r>
          </w:p>
        </w:tc>
        <w:tc>
          <w:tcPr>
            <w:tcW w:w="850" w:type="dxa"/>
          </w:tcPr>
          <w:p w:rsidR="00EB03A2" w:rsidRPr="00D32938" w:rsidRDefault="00EB03A2" w:rsidP="00CA68DC">
            <w:pPr>
              <w:jc w:val="center"/>
              <w:rPr>
                <w:rFonts w:ascii="Times New Roman"/>
                <w:sz w:val="28"/>
                <w:szCs w:val="28"/>
              </w:rPr>
            </w:pPr>
            <w:r w:rsidRPr="00D32938">
              <w:rPr>
                <w:rFonts w:ascii="Times New Roman"/>
                <w:sz w:val="28"/>
                <w:szCs w:val="28"/>
              </w:rPr>
              <w:t>1</w:t>
            </w:r>
          </w:p>
        </w:tc>
        <w:tc>
          <w:tcPr>
            <w:tcW w:w="1134" w:type="dxa"/>
            <w:vMerge/>
            <w:vAlign w:val="center"/>
          </w:tcPr>
          <w:p w:rsidR="00EB03A2" w:rsidRPr="00D32938" w:rsidRDefault="00EB03A2" w:rsidP="00CA68DC">
            <w:pPr>
              <w:jc w:val="center"/>
              <w:rPr>
                <w:rFonts w:ascii="Times New Roman"/>
                <w:sz w:val="28"/>
                <w:szCs w:val="28"/>
              </w:rPr>
            </w:pPr>
          </w:p>
        </w:tc>
      </w:tr>
      <w:tr w:rsidR="00D32938" w:rsidRPr="00D32938" w:rsidTr="00CA68DC">
        <w:tc>
          <w:tcPr>
            <w:tcW w:w="667" w:type="dxa"/>
            <w:vMerge/>
          </w:tcPr>
          <w:p w:rsidR="00EB03A2" w:rsidRPr="00D32938" w:rsidRDefault="00EB03A2" w:rsidP="00CA68DC">
            <w:pPr>
              <w:rPr>
                <w:rFonts w:ascii="Times New Roman"/>
                <w:sz w:val="28"/>
                <w:szCs w:val="28"/>
              </w:rPr>
            </w:pPr>
          </w:p>
        </w:tc>
        <w:tc>
          <w:tcPr>
            <w:tcW w:w="1119" w:type="dxa"/>
          </w:tcPr>
          <w:p w:rsidR="00EB03A2" w:rsidRPr="00D32938" w:rsidRDefault="00EB03A2" w:rsidP="00CA68DC">
            <w:pPr>
              <w:rPr>
                <w:rFonts w:ascii="Times New Roman"/>
                <w:sz w:val="28"/>
                <w:szCs w:val="28"/>
              </w:rPr>
            </w:pPr>
            <w:r w:rsidRPr="00D32938">
              <w:rPr>
                <w:rFonts w:ascii="Times New Roman"/>
                <w:sz w:val="28"/>
                <w:szCs w:val="28"/>
              </w:rPr>
              <w:t>通過率</w:t>
            </w:r>
          </w:p>
        </w:tc>
        <w:tc>
          <w:tcPr>
            <w:tcW w:w="1443" w:type="dxa"/>
          </w:tcPr>
          <w:p w:rsidR="00EB03A2" w:rsidRPr="00D32938" w:rsidRDefault="00EB03A2" w:rsidP="00CA68DC">
            <w:pPr>
              <w:jc w:val="center"/>
              <w:rPr>
                <w:rFonts w:ascii="Times New Roman"/>
                <w:sz w:val="28"/>
                <w:szCs w:val="28"/>
              </w:rPr>
            </w:pPr>
            <w:r w:rsidRPr="00D32938">
              <w:rPr>
                <w:rFonts w:ascii="Times New Roman"/>
                <w:sz w:val="28"/>
                <w:szCs w:val="28"/>
              </w:rPr>
              <w:t>20%</w:t>
            </w:r>
          </w:p>
        </w:tc>
        <w:tc>
          <w:tcPr>
            <w:tcW w:w="1444" w:type="dxa"/>
          </w:tcPr>
          <w:p w:rsidR="00EB03A2" w:rsidRPr="00D32938" w:rsidRDefault="00EB03A2" w:rsidP="00CA68DC">
            <w:pPr>
              <w:jc w:val="center"/>
              <w:rPr>
                <w:rFonts w:ascii="Times New Roman"/>
                <w:sz w:val="28"/>
                <w:szCs w:val="28"/>
              </w:rPr>
            </w:pPr>
            <w:r w:rsidRPr="00D32938">
              <w:rPr>
                <w:rFonts w:ascii="Times New Roman"/>
                <w:sz w:val="28"/>
                <w:szCs w:val="28"/>
              </w:rPr>
              <w:t>0%</w:t>
            </w:r>
          </w:p>
        </w:tc>
        <w:tc>
          <w:tcPr>
            <w:tcW w:w="1205" w:type="dxa"/>
          </w:tcPr>
          <w:p w:rsidR="00EB03A2" w:rsidRPr="00D32938" w:rsidRDefault="00EB03A2" w:rsidP="00CA68DC">
            <w:pPr>
              <w:jc w:val="center"/>
              <w:rPr>
                <w:rFonts w:ascii="Times New Roman"/>
                <w:sz w:val="28"/>
                <w:szCs w:val="28"/>
              </w:rPr>
            </w:pPr>
            <w:r w:rsidRPr="00D32938">
              <w:rPr>
                <w:rFonts w:ascii="Times New Roman"/>
                <w:sz w:val="28"/>
                <w:szCs w:val="28"/>
              </w:rPr>
              <w:t>0%</w:t>
            </w:r>
          </w:p>
        </w:tc>
        <w:tc>
          <w:tcPr>
            <w:tcW w:w="1205" w:type="dxa"/>
          </w:tcPr>
          <w:p w:rsidR="00EB03A2" w:rsidRPr="00D32938" w:rsidRDefault="00EB03A2" w:rsidP="00CA68DC">
            <w:pPr>
              <w:jc w:val="center"/>
              <w:rPr>
                <w:rFonts w:ascii="Times New Roman"/>
                <w:sz w:val="28"/>
                <w:szCs w:val="28"/>
              </w:rPr>
            </w:pPr>
            <w:r w:rsidRPr="00D32938">
              <w:rPr>
                <w:rFonts w:ascii="Times New Roman"/>
                <w:sz w:val="28"/>
                <w:szCs w:val="28"/>
              </w:rPr>
              <w:t>0%</w:t>
            </w:r>
          </w:p>
        </w:tc>
        <w:tc>
          <w:tcPr>
            <w:tcW w:w="850" w:type="dxa"/>
          </w:tcPr>
          <w:p w:rsidR="00EB03A2" w:rsidRPr="00D32938" w:rsidRDefault="00EB03A2" w:rsidP="00CA68DC">
            <w:pPr>
              <w:jc w:val="center"/>
              <w:rPr>
                <w:rFonts w:ascii="Times New Roman"/>
                <w:sz w:val="28"/>
                <w:szCs w:val="28"/>
              </w:rPr>
            </w:pPr>
            <w:r w:rsidRPr="00D32938">
              <w:rPr>
                <w:rFonts w:ascii="Times New Roman"/>
                <w:sz w:val="28"/>
                <w:szCs w:val="28"/>
              </w:rPr>
              <w:t>5%</w:t>
            </w:r>
          </w:p>
        </w:tc>
        <w:tc>
          <w:tcPr>
            <w:tcW w:w="1134" w:type="dxa"/>
            <w:vMerge/>
            <w:vAlign w:val="center"/>
          </w:tcPr>
          <w:p w:rsidR="00EB03A2" w:rsidRPr="00D32938" w:rsidRDefault="00EB03A2" w:rsidP="00CA68DC">
            <w:pPr>
              <w:jc w:val="center"/>
              <w:rPr>
                <w:rFonts w:ascii="Times New Roman"/>
                <w:sz w:val="28"/>
                <w:szCs w:val="28"/>
              </w:rPr>
            </w:pPr>
          </w:p>
        </w:tc>
      </w:tr>
      <w:tr w:rsidR="00D32938" w:rsidRPr="00D32938" w:rsidTr="00CA68DC">
        <w:tc>
          <w:tcPr>
            <w:tcW w:w="667" w:type="dxa"/>
            <w:vMerge w:val="restart"/>
          </w:tcPr>
          <w:p w:rsidR="00EB03A2" w:rsidRPr="00D32938" w:rsidRDefault="00EB03A2" w:rsidP="00CA68DC">
            <w:pPr>
              <w:rPr>
                <w:rFonts w:ascii="Times New Roman"/>
                <w:sz w:val="28"/>
                <w:szCs w:val="28"/>
              </w:rPr>
            </w:pPr>
            <w:r w:rsidRPr="00D32938">
              <w:rPr>
                <w:rFonts w:ascii="Times New Roman"/>
                <w:sz w:val="28"/>
                <w:szCs w:val="28"/>
              </w:rPr>
              <w:t>102</w:t>
            </w:r>
          </w:p>
        </w:tc>
        <w:tc>
          <w:tcPr>
            <w:tcW w:w="1119" w:type="dxa"/>
          </w:tcPr>
          <w:p w:rsidR="00EB03A2" w:rsidRPr="00D32938" w:rsidRDefault="00EB03A2" w:rsidP="00CA68DC">
            <w:pPr>
              <w:rPr>
                <w:rFonts w:ascii="Times New Roman"/>
                <w:sz w:val="28"/>
                <w:szCs w:val="28"/>
              </w:rPr>
            </w:pPr>
            <w:r w:rsidRPr="00D32938">
              <w:rPr>
                <w:rFonts w:ascii="Times New Roman"/>
                <w:sz w:val="28"/>
                <w:szCs w:val="28"/>
              </w:rPr>
              <w:t>申請</w:t>
            </w:r>
          </w:p>
        </w:tc>
        <w:tc>
          <w:tcPr>
            <w:tcW w:w="1443" w:type="dxa"/>
          </w:tcPr>
          <w:p w:rsidR="00EB03A2" w:rsidRPr="00D32938" w:rsidRDefault="00EB03A2" w:rsidP="00CA68DC">
            <w:pPr>
              <w:jc w:val="center"/>
              <w:rPr>
                <w:rFonts w:ascii="Times New Roman"/>
                <w:sz w:val="28"/>
                <w:szCs w:val="28"/>
              </w:rPr>
            </w:pPr>
            <w:r w:rsidRPr="00D32938">
              <w:rPr>
                <w:rFonts w:ascii="Times New Roman"/>
                <w:sz w:val="28"/>
                <w:szCs w:val="28"/>
              </w:rPr>
              <w:t>7</w:t>
            </w:r>
          </w:p>
        </w:tc>
        <w:tc>
          <w:tcPr>
            <w:tcW w:w="1444" w:type="dxa"/>
          </w:tcPr>
          <w:p w:rsidR="00EB03A2" w:rsidRPr="00D32938" w:rsidRDefault="00EB03A2" w:rsidP="00CA68DC">
            <w:pPr>
              <w:jc w:val="center"/>
              <w:rPr>
                <w:rFonts w:ascii="Times New Roman"/>
                <w:sz w:val="28"/>
                <w:szCs w:val="28"/>
              </w:rPr>
            </w:pPr>
            <w:r w:rsidRPr="00D32938">
              <w:rPr>
                <w:rFonts w:ascii="Times New Roman"/>
                <w:sz w:val="28"/>
                <w:szCs w:val="28"/>
              </w:rPr>
              <w:t>5</w:t>
            </w:r>
          </w:p>
        </w:tc>
        <w:tc>
          <w:tcPr>
            <w:tcW w:w="1205" w:type="dxa"/>
          </w:tcPr>
          <w:p w:rsidR="00EB03A2" w:rsidRPr="00D32938" w:rsidRDefault="00EB03A2" w:rsidP="00CA68DC">
            <w:pPr>
              <w:jc w:val="center"/>
              <w:rPr>
                <w:rFonts w:ascii="Times New Roman"/>
                <w:sz w:val="28"/>
                <w:szCs w:val="28"/>
              </w:rPr>
            </w:pPr>
            <w:r w:rsidRPr="00D32938">
              <w:rPr>
                <w:rFonts w:ascii="Times New Roman"/>
                <w:sz w:val="28"/>
                <w:szCs w:val="28"/>
              </w:rPr>
              <w:t>3</w:t>
            </w:r>
          </w:p>
        </w:tc>
        <w:tc>
          <w:tcPr>
            <w:tcW w:w="1205" w:type="dxa"/>
          </w:tcPr>
          <w:p w:rsidR="00EB03A2" w:rsidRPr="00D32938" w:rsidRDefault="00EB03A2" w:rsidP="00CA68DC">
            <w:pPr>
              <w:jc w:val="center"/>
              <w:rPr>
                <w:rFonts w:ascii="Times New Roman"/>
                <w:sz w:val="28"/>
                <w:szCs w:val="28"/>
              </w:rPr>
            </w:pPr>
            <w:r w:rsidRPr="00D32938">
              <w:rPr>
                <w:rFonts w:ascii="Times New Roman"/>
                <w:sz w:val="28"/>
                <w:szCs w:val="28"/>
              </w:rPr>
              <w:t>4</w:t>
            </w:r>
          </w:p>
        </w:tc>
        <w:tc>
          <w:tcPr>
            <w:tcW w:w="850" w:type="dxa"/>
          </w:tcPr>
          <w:p w:rsidR="00EB03A2" w:rsidRPr="00D32938" w:rsidRDefault="00EB03A2" w:rsidP="00CA68DC">
            <w:pPr>
              <w:jc w:val="center"/>
              <w:rPr>
                <w:rFonts w:ascii="Times New Roman"/>
                <w:sz w:val="28"/>
                <w:szCs w:val="28"/>
              </w:rPr>
            </w:pPr>
            <w:r w:rsidRPr="00D32938">
              <w:rPr>
                <w:rFonts w:ascii="Times New Roman"/>
                <w:sz w:val="28"/>
                <w:szCs w:val="28"/>
              </w:rPr>
              <w:t>19</w:t>
            </w:r>
          </w:p>
        </w:tc>
        <w:tc>
          <w:tcPr>
            <w:tcW w:w="1134" w:type="dxa"/>
            <w:vMerge w:val="restart"/>
            <w:vAlign w:val="center"/>
          </w:tcPr>
          <w:p w:rsidR="00EB03A2" w:rsidRPr="00D32938" w:rsidRDefault="00EB03A2" w:rsidP="00CA68DC">
            <w:pPr>
              <w:jc w:val="center"/>
              <w:rPr>
                <w:rFonts w:ascii="Times New Roman"/>
                <w:sz w:val="28"/>
                <w:szCs w:val="28"/>
              </w:rPr>
            </w:pPr>
            <w:r w:rsidRPr="00D32938">
              <w:rPr>
                <w:rFonts w:ascii="Times New Roman"/>
                <w:sz w:val="28"/>
                <w:szCs w:val="28"/>
              </w:rPr>
              <w:t>10</w:t>
            </w:r>
          </w:p>
        </w:tc>
      </w:tr>
      <w:tr w:rsidR="00D32938" w:rsidRPr="00D32938" w:rsidTr="00CA68DC">
        <w:tc>
          <w:tcPr>
            <w:tcW w:w="667" w:type="dxa"/>
            <w:vMerge/>
          </w:tcPr>
          <w:p w:rsidR="00EB03A2" w:rsidRPr="00D32938" w:rsidRDefault="00EB03A2" w:rsidP="00CA68DC">
            <w:pPr>
              <w:rPr>
                <w:rFonts w:ascii="Times New Roman"/>
                <w:sz w:val="28"/>
                <w:szCs w:val="28"/>
              </w:rPr>
            </w:pPr>
          </w:p>
        </w:tc>
        <w:tc>
          <w:tcPr>
            <w:tcW w:w="1119" w:type="dxa"/>
          </w:tcPr>
          <w:p w:rsidR="00EB03A2" w:rsidRPr="00D32938" w:rsidRDefault="00EB03A2" w:rsidP="00CA68DC">
            <w:pPr>
              <w:rPr>
                <w:rFonts w:ascii="Times New Roman"/>
                <w:sz w:val="28"/>
                <w:szCs w:val="28"/>
              </w:rPr>
            </w:pPr>
            <w:r w:rsidRPr="00D32938">
              <w:rPr>
                <w:rFonts w:ascii="Times New Roman"/>
                <w:sz w:val="28"/>
                <w:szCs w:val="28"/>
              </w:rPr>
              <w:t>構想審</w:t>
            </w:r>
          </w:p>
        </w:tc>
        <w:tc>
          <w:tcPr>
            <w:tcW w:w="1443" w:type="dxa"/>
          </w:tcPr>
          <w:p w:rsidR="00EB03A2" w:rsidRPr="00D32938" w:rsidRDefault="00EB03A2" w:rsidP="00CA68DC">
            <w:pPr>
              <w:jc w:val="center"/>
              <w:rPr>
                <w:rFonts w:ascii="Times New Roman"/>
                <w:sz w:val="28"/>
                <w:szCs w:val="28"/>
              </w:rPr>
            </w:pPr>
            <w:r w:rsidRPr="00D32938">
              <w:rPr>
                <w:rFonts w:ascii="Times New Roman"/>
                <w:sz w:val="28"/>
                <w:szCs w:val="28"/>
              </w:rPr>
              <w:t>1</w:t>
            </w:r>
          </w:p>
        </w:tc>
        <w:tc>
          <w:tcPr>
            <w:tcW w:w="1444" w:type="dxa"/>
          </w:tcPr>
          <w:p w:rsidR="00EB03A2" w:rsidRPr="00D32938" w:rsidRDefault="00EB03A2" w:rsidP="00CA68DC">
            <w:pPr>
              <w:jc w:val="center"/>
              <w:rPr>
                <w:rFonts w:ascii="Times New Roman"/>
                <w:sz w:val="28"/>
                <w:szCs w:val="28"/>
              </w:rPr>
            </w:pPr>
            <w:r w:rsidRPr="00D32938">
              <w:rPr>
                <w:rFonts w:ascii="Times New Roman"/>
                <w:sz w:val="28"/>
                <w:szCs w:val="28"/>
              </w:rPr>
              <w:t>0</w:t>
            </w:r>
          </w:p>
        </w:tc>
        <w:tc>
          <w:tcPr>
            <w:tcW w:w="1205" w:type="dxa"/>
          </w:tcPr>
          <w:p w:rsidR="00EB03A2" w:rsidRPr="00D32938" w:rsidRDefault="00EB03A2" w:rsidP="00CA68DC">
            <w:pPr>
              <w:jc w:val="center"/>
              <w:rPr>
                <w:rFonts w:ascii="Times New Roman"/>
                <w:sz w:val="28"/>
                <w:szCs w:val="28"/>
              </w:rPr>
            </w:pPr>
            <w:r w:rsidRPr="00D32938">
              <w:rPr>
                <w:rFonts w:ascii="Times New Roman"/>
                <w:sz w:val="28"/>
                <w:szCs w:val="28"/>
              </w:rPr>
              <w:t>0</w:t>
            </w:r>
          </w:p>
        </w:tc>
        <w:tc>
          <w:tcPr>
            <w:tcW w:w="1205" w:type="dxa"/>
          </w:tcPr>
          <w:p w:rsidR="00EB03A2" w:rsidRPr="00D32938" w:rsidRDefault="00EB03A2" w:rsidP="00CA68DC">
            <w:pPr>
              <w:jc w:val="center"/>
              <w:rPr>
                <w:rFonts w:ascii="Times New Roman"/>
                <w:sz w:val="28"/>
                <w:szCs w:val="28"/>
              </w:rPr>
            </w:pPr>
            <w:r w:rsidRPr="00D32938">
              <w:rPr>
                <w:rFonts w:ascii="Times New Roman"/>
                <w:sz w:val="28"/>
                <w:szCs w:val="28"/>
              </w:rPr>
              <w:t>0</w:t>
            </w:r>
          </w:p>
        </w:tc>
        <w:tc>
          <w:tcPr>
            <w:tcW w:w="850" w:type="dxa"/>
          </w:tcPr>
          <w:p w:rsidR="00EB03A2" w:rsidRPr="00D32938" w:rsidRDefault="00EB03A2" w:rsidP="00CA68DC">
            <w:pPr>
              <w:jc w:val="center"/>
              <w:rPr>
                <w:rFonts w:ascii="Times New Roman"/>
                <w:sz w:val="28"/>
                <w:szCs w:val="28"/>
              </w:rPr>
            </w:pPr>
            <w:r w:rsidRPr="00D32938">
              <w:rPr>
                <w:rFonts w:ascii="Times New Roman"/>
                <w:sz w:val="28"/>
                <w:szCs w:val="28"/>
              </w:rPr>
              <w:t>1</w:t>
            </w:r>
          </w:p>
        </w:tc>
        <w:tc>
          <w:tcPr>
            <w:tcW w:w="1134" w:type="dxa"/>
            <w:vMerge/>
            <w:vAlign w:val="center"/>
          </w:tcPr>
          <w:p w:rsidR="00EB03A2" w:rsidRPr="00D32938" w:rsidRDefault="00EB03A2" w:rsidP="00CA68DC">
            <w:pPr>
              <w:jc w:val="center"/>
              <w:rPr>
                <w:rFonts w:ascii="Times New Roman"/>
                <w:sz w:val="28"/>
                <w:szCs w:val="28"/>
              </w:rPr>
            </w:pPr>
          </w:p>
        </w:tc>
      </w:tr>
      <w:tr w:rsidR="00D32938" w:rsidRPr="00D32938" w:rsidTr="00CA68DC">
        <w:tc>
          <w:tcPr>
            <w:tcW w:w="667" w:type="dxa"/>
            <w:vMerge/>
          </w:tcPr>
          <w:p w:rsidR="00EB03A2" w:rsidRPr="00D32938" w:rsidRDefault="00EB03A2" w:rsidP="00CA68DC">
            <w:pPr>
              <w:rPr>
                <w:rFonts w:ascii="Times New Roman"/>
                <w:sz w:val="28"/>
                <w:szCs w:val="28"/>
              </w:rPr>
            </w:pPr>
          </w:p>
        </w:tc>
        <w:tc>
          <w:tcPr>
            <w:tcW w:w="1119" w:type="dxa"/>
          </w:tcPr>
          <w:p w:rsidR="00EB03A2" w:rsidRPr="00D32938" w:rsidRDefault="00EB03A2" w:rsidP="00CA68DC">
            <w:pPr>
              <w:rPr>
                <w:rFonts w:ascii="Times New Roman"/>
                <w:sz w:val="28"/>
                <w:szCs w:val="28"/>
              </w:rPr>
            </w:pPr>
            <w:r w:rsidRPr="00D32938">
              <w:rPr>
                <w:rFonts w:ascii="Times New Roman"/>
                <w:sz w:val="28"/>
                <w:szCs w:val="28"/>
              </w:rPr>
              <w:t>計畫審</w:t>
            </w:r>
          </w:p>
        </w:tc>
        <w:tc>
          <w:tcPr>
            <w:tcW w:w="1443" w:type="dxa"/>
          </w:tcPr>
          <w:p w:rsidR="00EB03A2" w:rsidRPr="00D32938" w:rsidRDefault="00EB03A2" w:rsidP="00CA68DC">
            <w:pPr>
              <w:jc w:val="center"/>
              <w:rPr>
                <w:rFonts w:ascii="Times New Roman"/>
                <w:sz w:val="28"/>
                <w:szCs w:val="28"/>
              </w:rPr>
            </w:pPr>
            <w:r w:rsidRPr="00D32938">
              <w:rPr>
                <w:rFonts w:ascii="Times New Roman"/>
                <w:sz w:val="28"/>
                <w:szCs w:val="28"/>
              </w:rPr>
              <w:t>1</w:t>
            </w:r>
          </w:p>
        </w:tc>
        <w:tc>
          <w:tcPr>
            <w:tcW w:w="1444" w:type="dxa"/>
          </w:tcPr>
          <w:p w:rsidR="00EB03A2" w:rsidRPr="00D32938" w:rsidRDefault="00EB03A2" w:rsidP="00CA68DC">
            <w:pPr>
              <w:jc w:val="center"/>
              <w:rPr>
                <w:rFonts w:ascii="Times New Roman"/>
                <w:sz w:val="28"/>
                <w:szCs w:val="28"/>
              </w:rPr>
            </w:pPr>
            <w:r w:rsidRPr="00D32938">
              <w:rPr>
                <w:rFonts w:ascii="Times New Roman"/>
                <w:sz w:val="28"/>
                <w:szCs w:val="28"/>
              </w:rPr>
              <w:t>0</w:t>
            </w:r>
          </w:p>
        </w:tc>
        <w:tc>
          <w:tcPr>
            <w:tcW w:w="1205" w:type="dxa"/>
          </w:tcPr>
          <w:p w:rsidR="00EB03A2" w:rsidRPr="00D32938" w:rsidRDefault="00EB03A2" w:rsidP="00CA68DC">
            <w:pPr>
              <w:jc w:val="center"/>
              <w:rPr>
                <w:rFonts w:ascii="Times New Roman"/>
                <w:sz w:val="28"/>
                <w:szCs w:val="28"/>
              </w:rPr>
            </w:pPr>
            <w:r w:rsidRPr="00D32938">
              <w:rPr>
                <w:rFonts w:ascii="Times New Roman"/>
                <w:sz w:val="28"/>
                <w:szCs w:val="28"/>
              </w:rPr>
              <w:t>0</w:t>
            </w:r>
          </w:p>
        </w:tc>
        <w:tc>
          <w:tcPr>
            <w:tcW w:w="1205" w:type="dxa"/>
          </w:tcPr>
          <w:p w:rsidR="00EB03A2" w:rsidRPr="00D32938" w:rsidRDefault="00EB03A2" w:rsidP="00CA68DC">
            <w:pPr>
              <w:jc w:val="center"/>
              <w:rPr>
                <w:rFonts w:ascii="Times New Roman"/>
                <w:sz w:val="28"/>
                <w:szCs w:val="28"/>
              </w:rPr>
            </w:pPr>
            <w:r w:rsidRPr="00D32938">
              <w:rPr>
                <w:rFonts w:ascii="Times New Roman"/>
                <w:sz w:val="28"/>
                <w:szCs w:val="28"/>
              </w:rPr>
              <w:t>0</w:t>
            </w:r>
          </w:p>
        </w:tc>
        <w:tc>
          <w:tcPr>
            <w:tcW w:w="850" w:type="dxa"/>
          </w:tcPr>
          <w:p w:rsidR="00EB03A2" w:rsidRPr="00D32938" w:rsidRDefault="00EB03A2" w:rsidP="00CA68DC">
            <w:pPr>
              <w:jc w:val="center"/>
              <w:rPr>
                <w:rFonts w:ascii="Times New Roman"/>
                <w:sz w:val="28"/>
                <w:szCs w:val="28"/>
              </w:rPr>
            </w:pPr>
            <w:r w:rsidRPr="00D32938">
              <w:rPr>
                <w:rFonts w:ascii="Times New Roman"/>
                <w:sz w:val="28"/>
                <w:szCs w:val="28"/>
              </w:rPr>
              <w:t>1</w:t>
            </w:r>
          </w:p>
        </w:tc>
        <w:tc>
          <w:tcPr>
            <w:tcW w:w="1134" w:type="dxa"/>
            <w:vMerge/>
            <w:vAlign w:val="center"/>
          </w:tcPr>
          <w:p w:rsidR="00EB03A2" w:rsidRPr="00D32938" w:rsidRDefault="00EB03A2" w:rsidP="00CA68DC">
            <w:pPr>
              <w:jc w:val="center"/>
              <w:rPr>
                <w:rFonts w:ascii="Times New Roman"/>
                <w:sz w:val="28"/>
                <w:szCs w:val="28"/>
              </w:rPr>
            </w:pPr>
          </w:p>
        </w:tc>
      </w:tr>
      <w:tr w:rsidR="00D32938" w:rsidRPr="00D32938" w:rsidTr="00CA68DC">
        <w:tc>
          <w:tcPr>
            <w:tcW w:w="667" w:type="dxa"/>
            <w:vMerge/>
          </w:tcPr>
          <w:p w:rsidR="00EB03A2" w:rsidRPr="00D32938" w:rsidRDefault="00EB03A2" w:rsidP="00CA68DC">
            <w:pPr>
              <w:rPr>
                <w:rFonts w:ascii="Times New Roman"/>
                <w:sz w:val="28"/>
                <w:szCs w:val="28"/>
              </w:rPr>
            </w:pPr>
          </w:p>
        </w:tc>
        <w:tc>
          <w:tcPr>
            <w:tcW w:w="1119" w:type="dxa"/>
          </w:tcPr>
          <w:p w:rsidR="00EB03A2" w:rsidRPr="00D32938" w:rsidRDefault="00EB03A2" w:rsidP="00CA68DC">
            <w:pPr>
              <w:rPr>
                <w:rFonts w:ascii="Times New Roman"/>
                <w:sz w:val="28"/>
                <w:szCs w:val="28"/>
              </w:rPr>
            </w:pPr>
            <w:r w:rsidRPr="00D32938">
              <w:rPr>
                <w:rFonts w:ascii="Times New Roman"/>
                <w:sz w:val="28"/>
                <w:szCs w:val="28"/>
              </w:rPr>
              <w:t>通過率</w:t>
            </w:r>
          </w:p>
        </w:tc>
        <w:tc>
          <w:tcPr>
            <w:tcW w:w="1443" w:type="dxa"/>
          </w:tcPr>
          <w:p w:rsidR="00EB03A2" w:rsidRPr="00D32938" w:rsidRDefault="00EB03A2" w:rsidP="00CA68DC">
            <w:pPr>
              <w:jc w:val="center"/>
              <w:rPr>
                <w:rFonts w:ascii="Times New Roman"/>
                <w:sz w:val="28"/>
                <w:szCs w:val="28"/>
              </w:rPr>
            </w:pPr>
            <w:r w:rsidRPr="00D32938">
              <w:rPr>
                <w:rFonts w:ascii="Times New Roman"/>
                <w:sz w:val="28"/>
                <w:szCs w:val="28"/>
              </w:rPr>
              <w:t>14%</w:t>
            </w:r>
          </w:p>
        </w:tc>
        <w:tc>
          <w:tcPr>
            <w:tcW w:w="1444" w:type="dxa"/>
          </w:tcPr>
          <w:p w:rsidR="00EB03A2" w:rsidRPr="00D32938" w:rsidRDefault="00EB03A2" w:rsidP="00CA68DC">
            <w:pPr>
              <w:jc w:val="center"/>
              <w:rPr>
                <w:rFonts w:ascii="Times New Roman"/>
                <w:sz w:val="28"/>
                <w:szCs w:val="28"/>
              </w:rPr>
            </w:pPr>
            <w:r w:rsidRPr="00D32938">
              <w:rPr>
                <w:rFonts w:ascii="Times New Roman"/>
                <w:sz w:val="28"/>
                <w:szCs w:val="28"/>
              </w:rPr>
              <w:t>0%</w:t>
            </w:r>
          </w:p>
        </w:tc>
        <w:tc>
          <w:tcPr>
            <w:tcW w:w="1205" w:type="dxa"/>
          </w:tcPr>
          <w:p w:rsidR="00EB03A2" w:rsidRPr="00D32938" w:rsidRDefault="00EB03A2" w:rsidP="00CA68DC">
            <w:pPr>
              <w:jc w:val="center"/>
              <w:rPr>
                <w:rFonts w:ascii="Times New Roman"/>
                <w:sz w:val="28"/>
                <w:szCs w:val="28"/>
              </w:rPr>
            </w:pPr>
            <w:r w:rsidRPr="00D32938">
              <w:rPr>
                <w:rFonts w:ascii="Times New Roman"/>
                <w:sz w:val="28"/>
                <w:szCs w:val="28"/>
              </w:rPr>
              <w:t>0%</w:t>
            </w:r>
          </w:p>
        </w:tc>
        <w:tc>
          <w:tcPr>
            <w:tcW w:w="1205" w:type="dxa"/>
          </w:tcPr>
          <w:p w:rsidR="00EB03A2" w:rsidRPr="00D32938" w:rsidRDefault="00EB03A2" w:rsidP="00CA68DC">
            <w:pPr>
              <w:jc w:val="center"/>
              <w:rPr>
                <w:rFonts w:ascii="Times New Roman"/>
                <w:sz w:val="28"/>
                <w:szCs w:val="28"/>
              </w:rPr>
            </w:pPr>
            <w:r w:rsidRPr="00D32938">
              <w:rPr>
                <w:rFonts w:ascii="Times New Roman"/>
                <w:sz w:val="28"/>
                <w:szCs w:val="28"/>
              </w:rPr>
              <w:t>0%</w:t>
            </w:r>
          </w:p>
        </w:tc>
        <w:tc>
          <w:tcPr>
            <w:tcW w:w="850" w:type="dxa"/>
          </w:tcPr>
          <w:p w:rsidR="00EB03A2" w:rsidRPr="00D32938" w:rsidRDefault="00EB03A2" w:rsidP="00CA68DC">
            <w:pPr>
              <w:jc w:val="center"/>
              <w:rPr>
                <w:rFonts w:ascii="Times New Roman"/>
                <w:sz w:val="28"/>
                <w:szCs w:val="28"/>
              </w:rPr>
            </w:pPr>
            <w:r w:rsidRPr="00D32938">
              <w:rPr>
                <w:rFonts w:ascii="Times New Roman"/>
                <w:sz w:val="28"/>
                <w:szCs w:val="28"/>
              </w:rPr>
              <w:t>5%</w:t>
            </w:r>
          </w:p>
        </w:tc>
        <w:tc>
          <w:tcPr>
            <w:tcW w:w="1134" w:type="dxa"/>
            <w:vMerge/>
            <w:vAlign w:val="center"/>
          </w:tcPr>
          <w:p w:rsidR="00EB03A2" w:rsidRPr="00D32938" w:rsidRDefault="00EB03A2" w:rsidP="00CA68DC">
            <w:pPr>
              <w:jc w:val="center"/>
              <w:rPr>
                <w:rFonts w:ascii="Times New Roman"/>
                <w:sz w:val="28"/>
                <w:szCs w:val="28"/>
              </w:rPr>
            </w:pPr>
          </w:p>
        </w:tc>
      </w:tr>
      <w:tr w:rsidR="00D32938" w:rsidRPr="00D32938" w:rsidTr="00CA68DC">
        <w:tc>
          <w:tcPr>
            <w:tcW w:w="667" w:type="dxa"/>
            <w:vMerge w:val="restart"/>
          </w:tcPr>
          <w:p w:rsidR="00EB03A2" w:rsidRPr="00D32938" w:rsidRDefault="00EB03A2" w:rsidP="00CA68DC">
            <w:pPr>
              <w:rPr>
                <w:rFonts w:ascii="Times New Roman"/>
                <w:sz w:val="28"/>
                <w:szCs w:val="28"/>
              </w:rPr>
            </w:pPr>
            <w:r w:rsidRPr="00D32938">
              <w:rPr>
                <w:rFonts w:ascii="Times New Roman"/>
                <w:sz w:val="28"/>
                <w:szCs w:val="28"/>
              </w:rPr>
              <w:t>103</w:t>
            </w:r>
          </w:p>
        </w:tc>
        <w:tc>
          <w:tcPr>
            <w:tcW w:w="1119" w:type="dxa"/>
          </w:tcPr>
          <w:p w:rsidR="00EB03A2" w:rsidRPr="00D32938" w:rsidRDefault="00EB03A2" w:rsidP="00CA68DC">
            <w:pPr>
              <w:rPr>
                <w:rFonts w:ascii="Times New Roman"/>
                <w:sz w:val="28"/>
                <w:szCs w:val="28"/>
              </w:rPr>
            </w:pPr>
            <w:r w:rsidRPr="00D32938">
              <w:rPr>
                <w:rFonts w:ascii="Times New Roman"/>
                <w:sz w:val="28"/>
                <w:szCs w:val="28"/>
              </w:rPr>
              <w:t>申請</w:t>
            </w:r>
          </w:p>
        </w:tc>
        <w:tc>
          <w:tcPr>
            <w:tcW w:w="1443" w:type="dxa"/>
          </w:tcPr>
          <w:p w:rsidR="00EB03A2" w:rsidRPr="00D32938" w:rsidRDefault="00EB03A2" w:rsidP="00CA68DC">
            <w:pPr>
              <w:jc w:val="center"/>
              <w:rPr>
                <w:rFonts w:ascii="Times New Roman"/>
                <w:sz w:val="28"/>
                <w:szCs w:val="28"/>
              </w:rPr>
            </w:pPr>
            <w:r w:rsidRPr="00D32938">
              <w:rPr>
                <w:rFonts w:ascii="Times New Roman"/>
                <w:sz w:val="28"/>
                <w:szCs w:val="28"/>
              </w:rPr>
              <w:t>7</w:t>
            </w:r>
          </w:p>
        </w:tc>
        <w:tc>
          <w:tcPr>
            <w:tcW w:w="1444" w:type="dxa"/>
          </w:tcPr>
          <w:p w:rsidR="00EB03A2" w:rsidRPr="00D32938" w:rsidRDefault="00EB03A2" w:rsidP="00CA68DC">
            <w:pPr>
              <w:jc w:val="center"/>
              <w:rPr>
                <w:rFonts w:ascii="Times New Roman"/>
                <w:sz w:val="28"/>
                <w:szCs w:val="28"/>
              </w:rPr>
            </w:pPr>
            <w:r w:rsidRPr="00D32938">
              <w:rPr>
                <w:rFonts w:ascii="Times New Roman"/>
                <w:sz w:val="28"/>
                <w:szCs w:val="28"/>
              </w:rPr>
              <w:t>11</w:t>
            </w:r>
          </w:p>
        </w:tc>
        <w:tc>
          <w:tcPr>
            <w:tcW w:w="1205" w:type="dxa"/>
          </w:tcPr>
          <w:p w:rsidR="00EB03A2" w:rsidRPr="00D32938" w:rsidRDefault="00EB03A2" w:rsidP="00CA68DC">
            <w:pPr>
              <w:jc w:val="center"/>
              <w:rPr>
                <w:rFonts w:ascii="Times New Roman"/>
                <w:sz w:val="28"/>
                <w:szCs w:val="28"/>
              </w:rPr>
            </w:pPr>
            <w:r w:rsidRPr="00D32938">
              <w:rPr>
                <w:rFonts w:ascii="Times New Roman"/>
                <w:sz w:val="28"/>
                <w:szCs w:val="28"/>
              </w:rPr>
              <w:t>21</w:t>
            </w:r>
          </w:p>
        </w:tc>
        <w:tc>
          <w:tcPr>
            <w:tcW w:w="1205" w:type="dxa"/>
          </w:tcPr>
          <w:p w:rsidR="00EB03A2" w:rsidRPr="00D32938" w:rsidRDefault="00EB03A2" w:rsidP="00CA68DC">
            <w:pPr>
              <w:jc w:val="center"/>
              <w:rPr>
                <w:rFonts w:ascii="Times New Roman"/>
                <w:sz w:val="28"/>
                <w:szCs w:val="28"/>
              </w:rPr>
            </w:pPr>
            <w:r w:rsidRPr="00D32938">
              <w:rPr>
                <w:rFonts w:ascii="Times New Roman"/>
                <w:sz w:val="28"/>
                <w:szCs w:val="28"/>
              </w:rPr>
              <w:t>4</w:t>
            </w:r>
          </w:p>
        </w:tc>
        <w:tc>
          <w:tcPr>
            <w:tcW w:w="850" w:type="dxa"/>
          </w:tcPr>
          <w:p w:rsidR="00EB03A2" w:rsidRPr="00D32938" w:rsidRDefault="00EB03A2" w:rsidP="00CA68DC">
            <w:pPr>
              <w:jc w:val="center"/>
              <w:rPr>
                <w:rFonts w:ascii="Times New Roman"/>
                <w:sz w:val="28"/>
                <w:szCs w:val="28"/>
              </w:rPr>
            </w:pPr>
            <w:r w:rsidRPr="00D32938">
              <w:rPr>
                <w:rFonts w:ascii="Times New Roman"/>
                <w:sz w:val="28"/>
                <w:szCs w:val="28"/>
              </w:rPr>
              <w:t>43</w:t>
            </w:r>
          </w:p>
        </w:tc>
        <w:tc>
          <w:tcPr>
            <w:tcW w:w="1134" w:type="dxa"/>
            <w:vMerge w:val="restart"/>
            <w:vAlign w:val="center"/>
          </w:tcPr>
          <w:p w:rsidR="00EB03A2" w:rsidRPr="00D32938" w:rsidRDefault="00EB03A2" w:rsidP="00CA68DC">
            <w:pPr>
              <w:jc w:val="center"/>
              <w:rPr>
                <w:rFonts w:ascii="Times New Roman"/>
                <w:sz w:val="28"/>
                <w:szCs w:val="28"/>
              </w:rPr>
            </w:pPr>
            <w:r w:rsidRPr="00D32938">
              <w:rPr>
                <w:rFonts w:ascii="Times New Roman"/>
                <w:sz w:val="28"/>
                <w:szCs w:val="28"/>
              </w:rPr>
              <w:t>19</w:t>
            </w:r>
          </w:p>
        </w:tc>
      </w:tr>
      <w:tr w:rsidR="00D32938" w:rsidRPr="00D32938" w:rsidTr="00CA68DC">
        <w:tc>
          <w:tcPr>
            <w:tcW w:w="667" w:type="dxa"/>
            <w:vMerge/>
          </w:tcPr>
          <w:p w:rsidR="00EB03A2" w:rsidRPr="00D32938" w:rsidRDefault="00EB03A2" w:rsidP="00CA68DC">
            <w:pPr>
              <w:rPr>
                <w:rFonts w:ascii="Times New Roman"/>
                <w:sz w:val="28"/>
                <w:szCs w:val="28"/>
              </w:rPr>
            </w:pPr>
          </w:p>
        </w:tc>
        <w:tc>
          <w:tcPr>
            <w:tcW w:w="1119" w:type="dxa"/>
          </w:tcPr>
          <w:p w:rsidR="00EB03A2" w:rsidRPr="00D32938" w:rsidRDefault="00EB03A2" w:rsidP="00CA68DC">
            <w:pPr>
              <w:rPr>
                <w:rFonts w:ascii="Times New Roman"/>
                <w:sz w:val="28"/>
                <w:szCs w:val="28"/>
              </w:rPr>
            </w:pPr>
            <w:r w:rsidRPr="00D32938">
              <w:rPr>
                <w:rFonts w:ascii="Times New Roman"/>
                <w:sz w:val="28"/>
                <w:szCs w:val="28"/>
              </w:rPr>
              <w:t>構想審</w:t>
            </w:r>
          </w:p>
        </w:tc>
        <w:tc>
          <w:tcPr>
            <w:tcW w:w="1443" w:type="dxa"/>
          </w:tcPr>
          <w:p w:rsidR="00EB03A2" w:rsidRPr="00D32938" w:rsidRDefault="00EB03A2" w:rsidP="00CA68DC">
            <w:pPr>
              <w:jc w:val="center"/>
              <w:rPr>
                <w:rFonts w:ascii="Times New Roman"/>
                <w:sz w:val="28"/>
                <w:szCs w:val="28"/>
              </w:rPr>
            </w:pPr>
            <w:r w:rsidRPr="00D32938">
              <w:rPr>
                <w:rFonts w:ascii="Times New Roman"/>
                <w:sz w:val="28"/>
                <w:szCs w:val="28"/>
              </w:rPr>
              <w:t>2</w:t>
            </w:r>
          </w:p>
        </w:tc>
        <w:tc>
          <w:tcPr>
            <w:tcW w:w="1444" w:type="dxa"/>
          </w:tcPr>
          <w:p w:rsidR="00EB03A2" w:rsidRPr="00D32938" w:rsidRDefault="00EB03A2" w:rsidP="00CA68DC">
            <w:pPr>
              <w:jc w:val="center"/>
              <w:rPr>
                <w:rFonts w:ascii="Times New Roman"/>
                <w:sz w:val="28"/>
                <w:szCs w:val="28"/>
              </w:rPr>
            </w:pPr>
            <w:r w:rsidRPr="00D32938">
              <w:rPr>
                <w:rFonts w:ascii="Times New Roman"/>
                <w:sz w:val="28"/>
                <w:szCs w:val="28"/>
              </w:rPr>
              <w:t>0</w:t>
            </w:r>
          </w:p>
        </w:tc>
        <w:tc>
          <w:tcPr>
            <w:tcW w:w="1205" w:type="dxa"/>
          </w:tcPr>
          <w:p w:rsidR="00EB03A2" w:rsidRPr="00D32938" w:rsidRDefault="00EB03A2" w:rsidP="00CA68DC">
            <w:pPr>
              <w:jc w:val="center"/>
              <w:rPr>
                <w:rFonts w:ascii="Times New Roman"/>
                <w:sz w:val="28"/>
                <w:szCs w:val="28"/>
              </w:rPr>
            </w:pPr>
            <w:r w:rsidRPr="00D32938">
              <w:rPr>
                <w:rFonts w:ascii="Times New Roman"/>
                <w:sz w:val="28"/>
                <w:szCs w:val="28"/>
              </w:rPr>
              <w:t>5</w:t>
            </w:r>
          </w:p>
        </w:tc>
        <w:tc>
          <w:tcPr>
            <w:tcW w:w="1205" w:type="dxa"/>
          </w:tcPr>
          <w:p w:rsidR="00EB03A2" w:rsidRPr="00D32938" w:rsidRDefault="00EB03A2" w:rsidP="00CA68DC">
            <w:pPr>
              <w:jc w:val="center"/>
              <w:rPr>
                <w:rFonts w:ascii="Times New Roman"/>
                <w:sz w:val="28"/>
                <w:szCs w:val="28"/>
              </w:rPr>
            </w:pPr>
            <w:r w:rsidRPr="00D32938">
              <w:rPr>
                <w:rFonts w:ascii="Times New Roman"/>
                <w:sz w:val="28"/>
                <w:szCs w:val="28"/>
              </w:rPr>
              <w:t>0</w:t>
            </w:r>
          </w:p>
        </w:tc>
        <w:tc>
          <w:tcPr>
            <w:tcW w:w="850" w:type="dxa"/>
          </w:tcPr>
          <w:p w:rsidR="00EB03A2" w:rsidRPr="00D32938" w:rsidRDefault="00EB03A2" w:rsidP="00CA68DC">
            <w:pPr>
              <w:jc w:val="center"/>
              <w:rPr>
                <w:rFonts w:ascii="Times New Roman"/>
                <w:sz w:val="28"/>
                <w:szCs w:val="28"/>
              </w:rPr>
            </w:pPr>
            <w:r w:rsidRPr="00D32938">
              <w:rPr>
                <w:rFonts w:ascii="Times New Roman"/>
                <w:sz w:val="28"/>
                <w:szCs w:val="28"/>
              </w:rPr>
              <w:t>7</w:t>
            </w:r>
          </w:p>
        </w:tc>
        <w:tc>
          <w:tcPr>
            <w:tcW w:w="1134" w:type="dxa"/>
            <w:vMerge/>
            <w:vAlign w:val="center"/>
          </w:tcPr>
          <w:p w:rsidR="00EB03A2" w:rsidRPr="00D32938" w:rsidRDefault="00EB03A2" w:rsidP="00CA68DC">
            <w:pPr>
              <w:jc w:val="center"/>
              <w:rPr>
                <w:rFonts w:ascii="Times New Roman"/>
                <w:sz w:val="28"/>
                <w:szCs w:val="28"/>
              </w:rPr>
            </w:pPr>
          </w:p>
        </w:tc>
      </w:tr>
      <w:tr w:rsidR="00D32938" w:rsidRPr="00D32938" w:rsidTr="00CA68DC">
        <w:tc>
          <w:tcPr>
            <w:tcW w:w="667" w:type="dxa"/>
            <w:vMerge/>
          </w:tcPr>
          <w:p w:rsidR="00EB03A2" w:rsidRPr="00D32938" w:rsidRDefault="00EB03A2" w:rsidP="00CA68DC">
            <w:pPr>
              <w:rPr>
                <w:rFonts w:ascii="Times New Roman"/>
                <w:sz w:val="28"/>
                <w:szCs w:val="28"/>
              </w:rPr>
            </w:pPr>
          </w:p>
        </w:tc>
        <w:tc>
          <w:tcPr>
            <w:tcW w:w="1119" w:type="dxa"/>
          </w:tcPr>
          <w:p w:rsidR="00EB03A2" w:rsidRPr="00D32938" w:rsidRDefault="00EB03A2" w:rsidP="00CA68DC">
            <w:pPr>
              <w:rPr>
                <w:rFonts w:ascii="Times New Roman"/>
                <w:sz w:val="28"/>
                <w:szCs w:val="28"/>
              </w:rPr>
            </w:pPr>
            <w:r w:rsidRPr="00D32938">
              <w:rPr>
                <w:rFonts w:ascii="Times New Roman"/>
                <w:sz w:val="28"/>
                <w:szCs w:val="28"/>
              </w:rPr>
              <w:t>計畫審</w:t>
            </w:r>
          </w:p>
        </w:tc>
        <w:tc>
          <w:tcPr>
            <w:tcW w:w="1443" w:type="dxa"/>
          </w:tcPr>
          <w:p w:rsidR="00EB03A2" w:rsidRPr="00D32938" w:rsidRDefault="00EB03A2" w:rsidP="00CA68DC">
            <w:pPr>
              <w:jc w:val="center"/>
              <w:rPr>
                <w:rFonts w:ascii="Times New Roman"/>
                <w:sz w:val="28"/>
                <w:szCs w:val="28"/>
              </w:rPr>
            </w:pPr>
            <w:r w:rsidRPr="00D32938">
              <w:rPr>
                <w:rFonts w:ascii="Times New Roman"/>
                <w:sz w:val="28"/>
                <w:szCs w:val="28"/>
              </w:rPr>
              <w:t>2</w:t>
            </w:r>
          </w:p>
        </w:tc>
        <w:tc>
          <w:tcPr>
            <w:tcW w:w="1444" w:type="dxa"/>
          </w:tcPr>
          <w:p w:rsidR="00EB03A2" w:rsidRPr="00D32938" w:rsidRDefault="00EB03A2" w:rsidP="00CA68DC">
            <w:pPr>
              <w:jc w:val="center"/>
              <w:rPr>
                <w:rFonts w:ascii="Times New Roman"/>
                <w:sz w:val="28"/>
                <w:szCs w:val="28"/>
              </w:rPr>
            </w:pPr>
            <w:r w:rsidRPr="00D32938">
              <w:rPr>
                <w:rFonts w:ascii="Times New Roman"/>
                <w:sz w:val="28"/>
                <w:szCs w:val="28"/>
              </w:rPr>
              <w:t>0</w:t>
            </w:r>
          </w:p>
        </w:tc>
        <w:tc>
          <w:tcPr>
            <w:tcW w:w="1205" w:type="dxa"/>
          </w:tcPr>
          <w:p w:rsidR="00EB03A2" w:rsidRPr="00D32938" w:rsidRDefault="00EB03A2" w:rsidP="00CA68DC">
            <w:pPr>
              <w:jc w:val="center"/>
              <w:rPr>
                <w:rFonts w:ascii="Times New Roman"/>
                <w:sz w:val="28"/>
                <w:szCs w:val="28"/>
              </w:rPr>
            </w:pPr>
            <w:r w:rsidRPr="00D32938">
              <w:rPr>
                <w:rFonts w:ascii="Times New Roman"/>
                <w:sz w:val="28"/>
                <w:szCs w:val="28"/>
              </w:rPr>
              <w:t>2</w:t>
            </w:r>
          </w:p>
        </w:tc>
        <w:tc>
          <w:tcPr>
            <w:tcW w:w="1205" w:type="dxa"/>
          </w:tcPr>
          <w:p w:rsidR="00EB03A2" w:rsidRPr="00D32938" w:rsidRDefault="00EB03A2" w:rsidP="00CA68DC">
            <w:pPr>
              <w:jc w:val="center"/>
              <w:rPr>
                <w:rFonts w:ascii="Times New Roman"/>
                <w:sz w:val="28"/>
                <w:szCs w:val="28"/>
              </w:rPr>
            </w:pPr>
            <w:r w:rsidRPr="00D32938">
              <w:rPr>
                <w:rFonts w:ascii="Times New Roman"/>
                <w:sz w:val="28"/>
                <w:szCs w:val="28"/>
              </w:rPr>
              <w:t>0</w:t>
            </w:r>
          </w:p>
        </w:tc>
        <w:tc>
          <w:tcPr>
            <w:tcW w:w="850" w:type="dxa"/>
          </w:tcPr>
          <w:p w:rsidR="00EB03A2" w:rsidRPr="00D32938" w:rsidRDefault="00EB03A2" w:rsidP="00CA68DC">
            <w:pPr>
              <w:jc w:val="center"/>
              <w:rPr>
                <w:rFonts w:ascii="Times New Roman"/>
                <w:sz w:val="28"/>
                <w:szCs w:val="28"/>
              </w:rPr>
            </w:pPr>
            <w:r w:rsidRPr="00D32938">
              <w:rPr>
                <w:rFonts w:ascii="Times New Roman"/>
                <w:sz w:val="28"/>
                <w:szCs w:val="28"/>
              </w:rPr>
              <w:t>4</w:t>
            </w:r>
          </w:p>
        </w:tc>
        <w:tc>
          <w:tcPr>
            <w:tcW w:w="1134" w:type="dxa"/>
            <w:vMerge/>
            <w:vAlign w:val="center"/>
          </w:tcPr>
          <w:p w:rsidR="00EB03A2" w:rsidRPr="00D32938" w:rsidRDefault="00EB03A2" w:rsidP="00CA68DC">
            <w:pPr>
              <w:jc w:val="center"/>
              <w:rPr>
                <w:rFonts w:ascii="Times New Roman"/>
                <w:sz w:val="28"/>
                <w:szCs w:val="28"/>
              </w:rPr>
            </w:pPr>
          </w:p>
        </w:tc>
      </w:tr>
      <w:tr w:rsidR="00D32938" w:rsidRPr="00D32938" w:rsidTr="00CA68DC">
        <w:tc>
          <w:tcPr>
            <w:tcW w:w="667" w:type="dxa"/>
            <w:vMerge/>
          </w:tcPr>
          <w:p w:rsidR="00EB03A2" w:rsidRPr="00D32938" w:rsidRDefault="00EB03A2" w:rsidP="00CA68DC">
            <w:pPr>
              <w:rPr>
                <w:rFonts w:ascii="Times New Roman"/>
                <w:sz w:val="28"/>
                <w:szCs w:val="28"/>
              </w:rPr>
            </w:pPr>
          </w:p>
        </w:tc>
        <w:tc>
          <w:tcPr>
            <w:tcW w:w="1119" w:type="dxa"/>
          </w:tcPr>
          <w:p w:rsidR="00EB03A2" w:rsidRPr="00D32938" w:rsidRDefault="00EB03A2" w:rsidP="00CA68DC">
            <w:pPr>
              <w:rPr>
                <w:rFonts w:ascii="Times New Roman"/>
                <w:sz w:val="28"/>
                <w:szCs w:val="28"/>
              </w:rPr>
            </w:pPr>
            <w:r w:rsidRPr="00D32938">
              <w:rPr>
                <w:rFonts w:ascii="Times New Roman"/>
                <w:sz w:val="28"/>
                <w:szCs w:val="28"/>
              </w:rPr>
              <w:t>通過率</w:t>
            </w:r>
          </w:p>
        </w:tc>
        <w:tc>
          <w:tcPr>
            <w:tcW w:w="1443" w:type="dxa"/>
          </w:tcPr>
          <w:p w:rsidR="00EB03A2" w:rsidRPr="00D32938" w:rsidRDefault="00EB03A2" w:rsidP="00CA68DC">
            <w:pPr>
              <w:jc w:val="center"/>
              <w:rPr>
                <w:rFonts w:ascii="Times New Roman"/>
                <w:sz w:val="28"/>
                <w:szCs w:val="28"/>
              </w:rPr>
            </w:pPr>
            <w:r w:rsidRPr="00D32938">
              <w:rPr>
                <w:rFonts w:ascii="Times New Roman"/>
                <w:sz w:val="28"/>
                <w:szCs w:val="28"/>
              </w:rPr>
              <w:t>29%</w:t>
            </w:r>
          </w:p>
        </w:tc>
        <w:tc>
          <w:tcPr>
            <w:tcW w:w="1444" w:type="dxa"/>
          </w:tcPr>
          <w:p w:rsidR="00EB03A2" w:rsidRPr="00D32938" w:rsidRDefault="00EB03A2" w:rsidP="00CA68DC">
            <w:pPr>
              <w:jc w:val="center"/>
              <w:rPr>
                <w:rFonts w:ascii="Times New Roman"/>
                <w:sz w:val="28"/>
                <w:szCs w:val="28"/>
              </w:rPr>
            </w:pPr>
            <w:r w:rsidRPr="00D32938">
              <w:rPr>
                <w:rFonts w:ascii="Times New Roman"/>
                <w:sz w:val="28"/>
                <w:szCs w:val="28"/>
              </w:rPr>
              <w:t>0%</w:t>
            </w:r>
          </w:p>
        </w:tc>
        <w:tc>
          <w:tcPr>
            <w:tcW w:w="1205" w:type="dxa"/>
          </w:tcPr>
          <w:p w:rsidR="00EB03A2" w:rsidRPr="00D32938" w:rsidRDefault="00EB03A2" w:rsidP="00CA68DC">
            <w:pPr>
              <w:jc w:val="center"/>
              <w:rPr>
                <w:rFonts w:ascii="Times New Roman"/>
                <w:sz w:val="28"/>
                <w:szCs w:val="28"/>
              </w:rPr>
            </w:pPr>
            <w:r w:rsidRPr="00D32938">
              <w:rPr>
                <w:rFonts w:ascii="Times New Roman"/>
                <w:sz w:val="28"/>
                <w:szCs w:val="28"/>
              </w:rPr>
              <w:t>10%</w:t>
            </w:r>
          </w:p>
        </w:tc>
        <w:tc>
          <w:tcPr>
            <w:tcW w:w="1205" w:type="dxa"/>
          </w:tcPr>
          <w:p w:rsidR="00EB03A2" w:rsidRPr="00D32938" w:rsidRDefault="00EB03A2" w:rsidP="00CA68DC">
            <w:pPr>
              <w:jc w:val="center"/>
              <w:rPr>
                <w:rFonts w:ascii="Times New Roman"/>
                <w:sz w:val="28"/>
                <w:szCs w:val="28"/>
              </w:rPr>
            </w:pPr>
            <w:r w:rsidRPr="00D32938">
              <w:rPr>
                <w:rFonts w:ascii="Times New Roman"/>
                <w:sz w:val="28"/>
                <w:szCs w:val="28"/>
              </w:rPr>
              <w:t>0%</w:t>
            </w:r>
          </w:p>
        </w:tc>
        <w:tc>
          <w:tcPr>
            <w:tcW w:w="850" w:type="dxa"/>
          </w:tcPr>
          <w:p w:rsidR="00EB03A2" w:rsidRPr="00D32938" w:rsidRDefault="00EB03A2" w:rsidP="00CA68DC">
            <w:pPr>
              <w:jc w:val="center"/>
              <w:rPr>
                <w:rFonts w:ascii="Times New Roman"/>
                <w:sz w:val="28"/>
                <w:szCs w:val="28"/>
              </w:rPr>
            </w:pPr>
            <w:r w:rsidRPr="00D32938">
              <w:rPr>
                <w:rFonts w:ascii="Times New Roman"/>
                <w:sz w:val="28"/>
                <w:szCs w:val="28"/>
              </w:rPr>
              <w:t>9%</w:t>
            </w:r>
          </w:p>
        </w:tc>
        <w:tc>
          <w:tcPr>
            <w:tcW w:w="1134" w:type="dxa"/>
            <w:vMerge/>
            <w:vAlign w:val="center"/>
          </w:tcPr>
          <w:p w:rsidR="00EB03A2" w:rsidRPr="00D32938" w:rsidRDefault="00EB03A2" w:rsidP="00CA68DC">
            <w:pPr>
              <w:jc w:val="center"/>
              <w:rPr>
                <w:rFonts w:ascii="Times New Roman"/>
                <w:sz w:val="28"/>
                <w:szCs w:val="28"/>
              </w:rPr>
            </w:pPr>
          </w:p>
        </w:tc>
      </w:tr>
      <w:tr w:rsidR="00D32938" w:rsidRPr="00D32938" w:rsidTr="00CA68DC">
        <w:tc>
          <w:tcPr>
            <w:tcW w:w="667" w:type="dxa"/>
            <w:vMerge w:val="restart"/>
          </w:tcPr>
          <w:p w:rsidR="00EB03A2" w:rsidRPr="00D32938" w:rsidRDefault="00EB03A2" w:rsidP="00CA68DC">
            <w:pPr>
              <w:rPr>
                <w:rFonts w:ascii="Times New Roman"/>
                <w:sz w:val="28"/>
                <w:szCs w:val="28"/>
              </w:rPr>
            </w:pPr>
            <w:r w:rsidRPr="00D32938">
              <w:rPr>
                <w:rFonts w:ascii="Times New Roman"/>
                <w:sz w:val="28"/>
                <w:szCs w:val="28"/>
              </w:rPr>
              <w:t>104</w:t>
            </w:r>
          </w:p>
        </w:tc>
        <w:tc>
          <w:tcPr>
            <w:tcW w:w="1119" w:type="dxa"/>
          </w:tcPr>
          <w:p w:rsidR="00EB03A2" w:rsidRPr="00D32938" w:rsidRDefault="00EB03A2" w:rsidP="00CA68DC">
            <w:pPr>
              <w:rPr>
                <w:rFonts w:ascii="Times New Roman"/>
                <w:sz w:val="28"/>
                <w:szCs w:val="28"/>
              </w:rPr>
            </w:pPr>
            <w:r w:rsidRPr="00D32938">
              <w:rPr>
                <w:rFonts w:ascii="Times New Roman"/>
                <w:sz w:val="28"/>
                <w:szCs w:val="28"/>
              </w:rPr>
              <w:t>申請</w:t>
            </w:r>
          </w:p>
        </w:tc>
        <w:tc>
          <w:tcPr>
            <w:tcW w:w="1443" w:type="dxa"/>
          </w:tcPr>
          <w:p w:rsidR="00EB03A2" w:rsidRPr="00D32938" w:rsidRDefault="00EB03A2" w:rsidP="00CA68DC">
            <w:pPr>
              <w:jc w:val="center"/>
              <w:rPr>
                <w:rFonts w:ascii="Times New Roman"/>
                <w:sz w:val="28"/>
                <w:szCs w:val="28"/>
              </w:rPr>
            </w:pPr>
            <w:r w:rsidRPr="00D32938">
              <w:rPr>
                <w:rFonts w:ascii="Times New Roman"/>
                <w:sz w:val="28"/>
                <w:szCs w:val="28"/>
              </w:rPr>
              <w:t>4</w:t>
            </w:r>
          </w:p>
        </w:tc>
        <w:tc>
          <w:tcPr>
            <w:tcW w:w="1444" w:type="dxa"/>
          </w:tcPr>
          <w:p w:rsidR="00EB03A2" w:rsidRPr="00D32938" w:rsidRDefault="00EB03A2" w:rsidP="00CA68DC">
            <w:pPr>
              <w:jc w:val="center"/>
              <w:rPr>
                <w:rFonts w:ascii="Times New Roman"/>
                <w:sz w:val="28"/>
                <w:szCs w:val="28"/>
              </w:rPr>
            </w:pPr>
            <w:r w:rsidRPr="00D32938">
              <w:rPr>
                <w:rFonts w:ascii="Times New Roman"/>
                <w:sz w:val="28"/>
                <w:szCs w:val="28"/>
              </w:rPr>
              <w:t>6</w:t>
            </w:r>
          </w:p>
        </w:tc>
        <w:tc>
          <w:tcPr>
            <w:tcW w:w="1205" w:type="dxa"/>
          </w:tcPr>
          <w:p w:rsidR="00EB03A2" w:rsidRPr="00D32938" w:rsidRDefault="00EB03A2" w:rsidP="00CA68DC">
            <w:pPr>
              <w:jc w:val="center"/>
              <w:rPr>
                <w:rFonts w:ascii="Times New Roman"/>
                <w:sz w:val="28"/>
                <w:szCs w:val="28"/>
              </w:rPr>
            </w:pPr>
            <w:r w:rsidRPr="00D32938">
              <w:rPr>
                <w:rFonts w:ascii="Times New Roman"/>
                <w:sz w:val="28"/>
                <w:szCs w:val="28"/>
              </w:rPr>
              <w:t>10</w:t>
            </w:r>
          </w:p>
        </w:tc>
        <w:tc>
          <w:tcPr>
            <w:tcW w:w="1205" w:type="dxa"/>
          </w:tcPr>
          <w:p w:rsidR="00EB03A2" w:rsidRPr="00D32938" w:rsidRDefault="00EB03A2" w:rsidP="00CA68DC">
            <w:pPr>
              <w:jc w:val="center"/>
              <w:rPr>
                <w:rFonts w:ascii="Times New Roman"/>
                <w:sz w:val="28"/>
                <w:szCs w:val="28"/>
              </w:rPr>
            </w:pPr>
            <w:r w:rsidRPr="00D32938">
              <w:rPr>
                <w:rFonts w:ascii="Times New Roman"/>
                <w:sz w:val="28"/>
                <w:szCs w:val="28"/>
              </w:rPr>
              <w:t>3</w:t>
            </w:r>
          </w:p>
        </w:tc>
        <w:tc>
          <w:tcPr>
            <w:tcW w:w="850" w:type="dxa"/>
          </w:tcPr>
          <w:p w:rsidR="00EB03A2" w:rsidRPr="00D32938" w:rsidRDefault="00EB03A2" w:rsidP="00CA68DC">
            <w:pPr>
              <w:jc w:val="center"/>
              <w:rPr>
                <w:rFonts w:ascii="Times New Roman"/>
                <w:sz w:val="28"/>
                <w:szCs w:val="28"/>
              </w:rPr>
            </w:pPr>
            <w:r w:rsidRPr="00D32938">
              <w:rPr>
                <w:rFonts w:ascii="Times New Roman"/>
                <w:sz w:val="28"/>
                <w:szCs w:val="28"/>
              </w:rPr>
              <w:t>23</w:t>
            </w:r>
          </w:p>
        </w:tc>
        <w:tc>
          <w:tcPr>
            <w:tcW w:w="1134" w:type="dxa"/>
            <w:vMerge w:val="restart"/>
            <w:vAlign w:val="center"/>
          </w:tcPr>
          <w:p w:rsidR="00EB03A2" w:rsidRPr="00D32938" w:rsidRDefault="00EB03A2" w:rsidP="00CA68DC">
            <w:pPr>
              <w:jc w:val="center"/>
              <w:rPr>
                <w:rFonts w:ascii="Times New Roman"/>
                <w:sz w:val="28"/>
                <w:szCs w:val="28"/>
              </w:rPr>
            </w:pPr>
            <w:r w:rsidRPr="00D32938">
              <w:rPr>
                <w:rFonts w:ascii="Times New Roman"/>
                <w:sz w:val="28"/>
                <w:szCs w:val="28"/>
              </w:rPr>
              <w:t>13</w:t>
            </w:r>
          </w:p>
        </w:tc>
      </w:tr>
      <w:tr w:rsidR="00D32938" w:rsidRPr="00D32938" w:rsidTr="00CA68DC">
        <w:tc>
          <w:tcPr>
            <w:tcW w:w="667" w:type="dxa"/>
            <w:vMerge/>
          </w:tcPr>
          <w:p w:rsidR="00EB03A2" w:rsidRPr="00D32938" w:rsidRDefault="00EB03A2" w:rsidP="00CA68DC">
            <w:pPr>
              <w:rPr>
                <w:rFonts w:ascii="Times New Roman"/>
                <w:sz w:val="28"/>
                <w:szCs w:val="28"/>
              </w:rPr>
            </w:pPr>
          </w:p>
        </w:tc>
        <w:tc>
          <w:tcPr>
            <w:tcW w:w="1119" w:type="dxa"/>
          </w:tcPr>
          <w:p w:rsidR="00EB03A2" w:rsidRPr="00D32938" w:rsidRDefault="00EB03A2" w:rsidP="00CA68DC">
            <w:pPr>
              <w:rPr>
                <w:rFonts w:ascii="Times New Roman"/>
                <w:sz w:val="28"/>
                <w:szCs w:val="28"/>
              </w:rPr>
            </w:pPr>
            <w:r w:rsidRPr="00D32938">
              <w:rPr>
                <w:rFonts w:ascii="Times New Roman"/>
                <w:sz w:val="28"/>
                <w:szCs w:val="28"/>
              </w:rPr>
              <w:t>構想審</w:t>
            </w:r>
          </w:p>
        </w:tc>
        <w:tc>
          <w:tcPr>
            <w:tcW w:w="1443" w:type="dxa"/>
          </w:tcPr>
          <w:p w:rsidR="00EB03A2" w:rsidRPr="00D32938" w:rsidRDefault="00EB03A2" w:rsidP="00CA68DC">
            <w:pPr>
              <w:jc w:val="center"/>
              <w:rPr>
                <w:rFonts w:ascii="Times New Roman"/>
                <w:sz w:val="28"/>
                <w:szCs w:val="28"/>
              </w:rPr>
            </w:pPr>
            <w:r w:rsidRPr="00D32938">
              <w:rPr>
                <w:rFonts w:ascii="Times New Roman"/>
                <w:sz w:val="28"/>
                <w:szCs w:val="28"/>
              </w:rPr>
              <w:t>1</w:t>
            </w:r>
          </w:p>
        </w:tc>
        <w:tc>
          <w:tcPr>
            <w:tcW w:w="1444" w:type="dxa"/>
          </w:tcPr>
          <w:p w:rsidR="00EB03A2" w:rsidRPr="00D32938" w:rsidRDefault="00EB03A2" w:rsidP="00CA68DC">
            <w:pPr>
              <w:jc w:val="center"/>
              <w:rPr>
                <w:rFonts w:ascii="Times New Roman"/>
                <w:sz w:val="28"/>
                <w:szCs w:val="28"/>
              </w:rPr>
            </w:pPr>
            <w:r w:rsidRPr="00D32938">
              <w:rPr>
                <w:rFonts w:ascii="Times New Roman"/>
                <w:sz w:val="28"/>
                <w:szCs w:val="28"/>
              </w:rPr>
              <w:t>0</w:t>
            </w:r>
          </w:p>
        </w:tc>
        <w:tc>
          <w:tcPr>
            <w:tcW w:w="1205" w:type="dxa"/>
          </w:tcPr>
          <w:p w:rsidR="00EB03A2" w:rsidRPr="00D32938" w:rsidRDefault="00EB03A2" w:rsidP="00CA68DC">
            <w:pPr>
              <w:jc w:val="center"/>
              <w:rPr>
                <w:rFonts w:ascii="Times New Roman"/>
                <w:sz w:val="28"/>
                <w:szCs w:val="28"/>
              </w:rPr>
            </w:pPr>
            <w:r w:rsidRPr="00D32938">
              <w:rPr>
                <w:rFonts w:ascii="Times New Roman"/>
                <w:sz w:val="28"/>
                <w:szCs w:val="28"/>
              </w:rPr>
              <w:t>0</w:t>
            </w:r>
          </w:p>
        </w:tc>
        <w:tc>
          <w:tcPr>
            <w:tcW w:w="1205" w:type="dxa"/>
          </w:tcPr>
          <w:p w:rsidR="00EB03A2" w:rsidRPr="00D32938" w:rsidRDefault="00EB03A2" w:rsidP="00CA68DC">
            <w:pPr>
              <w:jc w:val="center"/>
              <w:rPr>
                <w:rFonts w:ascii="Times New Roman"/>
                <w:sz w:val="28"/>
                <w:szCs w:val="28"/>
              </w:rPr>
            </w:pPr>
            <w:r w:rsidRPr="00D32938">
              <w:rPr>
                <w:rFonts w:ascii="Times New Roman"/>
                <w:sz w:val="28"/>
                <w:szCs w:val="28"/>
              </w:rPr>
              <w:t>0</w:t>
            </w:r>
          </w:p>
        </w:tc>
        <w:tc>
          <w:tcPr>
            <w:tcW w:w="850" w:type="dxa"/>
          </w:tcPr>
          <w:p w:rsidR="00EB03A2" w:rsidRPr="00D32938" w:rsidRDefault="00EB03A2" w:rsidP="00CA68DC">
            <w:pPr>
              <w:jc w:val="center"/>
              <w:rPr>
                <w:rFonts w:ascii="Times New Roman"/>
                <w:sz w:val="28"/>
                <w:szCs w:val="28"/>
              </w:rPr>
            </w:pPr>
            <w:r w:rsidRPr="00D32938">
              <w:rPr>
                <w:rFonts w:ascii="Times New Roman"/>
                <w:sz w:val="28"/>
                <w:szCs w:val="28"/>
              </w:rPr>
              <w:t>1</w:t>
            </w:r>
          </w:p>
        </w:tc>
        <w:tc>
          <w:tcPr>
            <w:tcW w:w="1134" w:type="dxa"/>
            <w:vMerge/>
            <w:vAlign w:val="center"/>
          </w:tcPr>
          <w:p w:rsidR="00EB03A2" w:rsidRPr="00D32938" w:rsidRDefault="00EB03A2" w:rsidP="00CA68DC">
            <w:pPr>
              <w:jc w:val="center"/>
              <w:rPr>
                <w:rFonts w:ascii="Times New Roman"/>
                <w:sz w:val="28"/>
                <w:szCs w:val="28"/>
              </w:rPr>
            </w:pPr>
          </w:p>
        </w:tc>
      </w:tr>
      <w:tr w:rsidR="00D32938" w:rsidRPr="00D32938" w:rsidTr="00CA68DC">
        <w:tc>
          <w:tcPr>
            <w:tcW w:w="667" w:type="dxa"/>
            <w:vMerge/>
          </w:tcPr>
          <w:p w:rsidR="00EB03A2" w:rsidRPr="00D32938" w:rsidRDefault="00EB03A2" w:rsidP="00CA68DC">
            <w:pPr>
              <w:rPr>
                <w:rFonts w:ascii="Times New Roman"/>
                <w:sz w:val="28"/>
                <w:szCs w:val="28"/>
              </w:rPr>
            </w:pPr>
          </w:p>
        </w:tc>
        <w:tc>
          <w:tcPr>
            <w:tcW w:w="1119" w:type="dxa"/>
          </w:tcPr>
          <w:p w:rsidR="00EB03A2" w:rsidRPr="00D32938" w:rsidRDefault="00EB03A2" w:rsidP="00CA68DC">
            <w:pPr>
              <w:rPr>
                <w:rFonts w:ascii="Times New Roman"/>
                <w:sz w:val="28"/>
                <w:szCs w:val="28"/>
              </w:rPr>
            </w:pPr>
            <w:r w:rsidRPr="00D32938">
              <w:rPr>
                <w:rFonts w:ascii="Times New Roman"/>
                <w:sz w:val="28"/>
                <w:szCs w:val="28"/>
              </w:rPr>
              <w:t>計畫審</w:t>
            </w:r>
          </w:p>
        </w:tc>
        <w:tc>
          <w:tcPr>
            <w:tcW w:w="1443" w:type="dxa"/>
          </w:tcPr>
          <w:p w:rsidR="00EB03A2" w:rsidRPr="00D32938" w:rsidRDefault="00EB03A2" w:rsidP="00CA68DC">
            <w:pPr>
              <w:jc w:val="center"/>
              <w:rPr>
                <w:rFonts w:ascii="Times New Roman"/>
                <w:sz w:val="28"/>
                <w:szCs w:val="28"/>
              </w:rPr>
            </w:pPr>
            <w:r w:rsidRPr="00D32938">
              <w:rPr>
                <w:rFonts w:ascii="Times New Roman"/>
                <w:sz w:val="28"/>
                <w:szCs w:val="28"/>
              </w:rPr>
              <w:t>1</w:t>
            </w:r>
          </w:p>
        </w:tc>
        <w:tc>
          <w:tcPr>
            <w:tcW w:w="1444" w:type="dxa"/>
          </w:tcPr>
          <w:p w:rsidR="00EB03A2" w:rsidRPr="00D32938" w:rsidRDefault="00EB03A2" w:rsidP="00CA68DC">
            <w:pPr>
              <w:jc w:val="center"/>
              <w:rPr>
                <w:rFonts w:ascii="Times New Roman"/>
                <w:sz w:val="28"/>
                <w:szCs w:val="28"/>
              </w:rPr>
            </w:pPr>
            <w:r w:rsidRPr="00D32938">
              <w:rPr>
                <w:rFonts w:ascii="Times New Roman"/>
                <w:sz w:val="28"/>
                <w:szCs w:val="28"/>
              </w:rPr>
              <w:t>0</w:t>
            </w:r>
          </w:p>
        </w:tc>
        <w:tc>
          <w:tcPr>
            <w:tcW w:w="1205" w:type="dxa"/>
          </w:tcPr>
          <w:p w:rsidR="00EB03A2" w:rsidRPr="00D32938" w:rsidRDefault="00EB03A2" w:rsidP="00CA68DC">
            <w:pPr>
              <w:jc w:val="center"/>
              <w:rPr>
                <w:rFonts w:ascii="Times New Roman"/>
                <w:sz w:val="28"/>
                <w:szCs w:val="28"/>
              </w:rPr>
            </w:pPr>
            <w:r w:rsidRPr="00D32938">
              <w:rPr>
                <w:rFonts w:ascii="Times New Roman"/>
                <w:sz w:val="28"/>
                <w:szCs w:val="28"/>
              </w:rPr>
              <w:t>0</w:t>
            </w:r>
          </w:p>
        </w:tc>
        <w:tc>
          <w:tcPr>
            <w:tcW w:w="1205" w:type="dxa"/>
          </w:tcPr>
          <w:p w:rsidR="00EB03A2" w:rsidRPr="00D32938" w:rsidRDefault="00EB03A2" w:rsidP="00CA68DC">
            <w:pPr>
              <w:jc w:val="center"/>
              <w:rPr>
                <w:rFonts w:ascii="Times New Roman"/>
                <w:sz w:val="28"/>
                <w:szCs w:val="28"/>
              </w:rPr>
            </w:pPr>
            <w:r w:rsidRPr="00D32938">
              <w:rPr>
                <w:rFonts w:ascii="Times New Roman"/>
                <w:sz w:val="28"/>
                <w:szCs w:val="28"/>
              </w:rPr>
              <w:t>0</w:t>
            </w:r>
          </w:p>
        </w:tc>
        <w:tc>
          <w:tcPr>
            <w:tcW w:w="850" w:type="dxa"/>
          </w:tcPr>
          <w:p w:rsidR="00EB03A2" w:rsidRPr="00D32938" w:rsidRDefault="00EB03A2" w:rsidP="00CA68DC">
            <w:pPr>
              <w:jc w:val="center"/>
              <w:rPr>
                <w:rFonts w:ascii="Times New Roman"/>
                <w:sz w:val="28"/>
                <w:szCs w:val="28"/>
              </w:rPr>
            </w:pPr>
            <w:r w:rsidRPr="00D32938">
              <w:rPr>
                <w:rFonts w:ascii="Times New Roman"/>
                <w:sz w:val="28"/>
                <w:szCs w:val="28"/>
              </w:rPr>
              <w:t>1</w:t>
            </w:r>
          </w:p>
        </w:tc>
        <w:tc>
          <w:tcPr>
            <w:tcW w:w="1134" w:type="dxa"/>
            <w:vMerge/>
            <w:vAlign w:val="center"/>
          </w:tcPr>
          <w:p w:rsidR="00EB03A2" w:rsidRPr="00D32938" w:rsidRDefault="00EB03A2" w:rsidP="00CA68DC">
            <w:pPr>
              <w:jc w:val="center"/>
              <w:rPr>
                <w:rFonts w:ascii="Times New Roman"/>
                <w:sz w:val="28"/>
                <w:szCs w:val="28"/>
              </w:rPr>
            </w:pPr>
          </w:p>
        </w:tc>
      </w:tr>
      <w:tr w:rsidR="00D32938" w:rsidRPr="00D32938" w:rsidTr="00CA68DC">
        <w:tc>
          <w:tcPr>
            <w:tcW w:w="667" w:type="dxa"/>
            <w:vMerge/>
          </w:tcPr>
          <w:p w:rsidR="00EB03A2" w:rsidRPr="00D32938" w:rsidRDefault="00EB03A2" w:rsidP="00CA68DC">
            <w:pPr>
              <w:rPr>
                <w:rFonts w:ascii="Times New Roman"/>
                <w:sz w:val="28"/>
                <w:szCs w:val="28"/>
              </w:rPr>
            </w:pPr>
          </w:p>
        </w:tc>
        <w:tc>
          <w:tcPr>
            <w:tcW w:w="1119" w:type="dxa"/>
          </w:tcPr>
          <w:p w:rsidR="00EB03A2" w:rsidRPr="00D32938" w:rsidRDefault="00EB03A2" w:rsidP="00CA68DC">
            <w:pPr>
              <w:rPr>
                <w:rFonts w:ascii="Times New Roman"/>
                <w:sz w:val="28"/>
                <w:szCs w:val="28"/>
              </w:rPr>
            </w:pPr>
            <w:r w:rsidRPr="00D32938">
              <w:rPr>
                <w:rFonts w:ascii="Times New Roman"/>
                <w:sz w:val="28"/>
                <w:szCs w:val="28"/>
              </w:rPr>
              <w:t>通過率</w:t>
            </w:r>
          </w:p>
        </w:tc>
        <w:tc>
          <w:tcPr>
            <w:tcW w:w="1443" w:type="dxa"/>
          </w:tcPr>
          <w:p w:rsidR="00EB03A2" w:rsidRPr="00D32938" w:rsidRDefault="00EB03A2" w:rsidP="00CA68DC">
            <w:pPr>
              <w:jc w:val="center"/>
              <w:rPr>
                <w:rFonts w:ascii="Times New Roman"/>
                <w:sz w:val="28"/>
                <w:szCs w:val="28"/>
              </w:rPr>
            </w:pPr>
            <w:r w:rsidRPr="00D32938">
              <w:rPr>
                <w:rFonts w:ascii="Times New Roman"/>
                <w:sz w:val="28"/>
                <w:szCs w:val="28"/>
              </w:rPr>
              <w:t>25%</w:t>
            </w:r>
          </w:p>
        </w:tc>
        <w:tc>
          <w:tcPr>
            <w:tcW w:w="1444" w:type="dxa"/>
          </w:tcPr>
          <w:p w:rsidR="00EB03A2" w:rsidRPr="00D32938" w:rsidRDefault="00EB03A2" w:rsidP="00CA68DC">
            <w:pPr>
              <w:jc w:val="center"/>
              <w:rPr>
                <w:rFonts w:ascii="Times New Roman"/>
                <w:sz w:val="28"/>
                <w:szCs w:val="28"/>
              </w:rPr>
            </w:pPr>
            <w:r w:rsidRPr="00D32938">
              <w:rPr>
                <w:rFonts w:ascii="Times New Roman"/>
                <w:sz w:val="28"/>
                <w:szCs w:val="28"/>
              </w:rPr>
              <w:t>0%</w:t>
            </w:r>
          </w:p>
        </w:tc>
        <w:tc>
          <w:tcPr>
            <w:tcW w:w="1205" w:type="dxa"/>
          </w:tcPr>
          <w:p w:rsidR="00EB03A2" w:rsidRPr="00D32938" w:rsidRDefault="00EB03A2" w:rsidP="00CA68DC">
            <w:pPr>
              <w:jc w:val="center"/>
              <w:rPr>
                <w:rFonts w:ascii="Times New Roman"/>
                <w:sz w:val="28"/>
                <w:szCs w:val="28"/>
              </w:rPr>
            </w:pPr>
            <w:r w:rsidRPr="00D32938">
              <w:rPr>
                <w:rFonts w:ascii="Times New Roman"/>
                <w:sz w:val="28"/>
                <w:szCs w:val="28"/>
              </w:rPr>
              <w:t>0%</w:t>
            </w:r>
          </w:p>
        </w:tc>
        <w:tc>
          <w:tcPr>
            <w:tcW w:w="1205" w:type="dxa"/>
          </w:tcPr>
          <w:p w:rsidR="00EB03A2" w:rsidRPr="00D32938" w:rsidRDefault="00EB03A2" w:rsidP="00CA68DC">
            <w:pPr>
              <w:jc w:val="center"/>
              <w:rPr>
                <w:rFonts w:ascii="Times New Roman"/>
                <w:sz w:val="28"/>
                <w:szCs w:val="28"/>
              </w:rPr>
            </w:pPr>
            <w:r w:rsidRPr="00D32938">
              <w:rPr>
                <w:rFonts w:ascii="Times New Roman"/>
                <w:sz w:val="28"/>
                <w:szCs w:val="28"/>
              </w:rPr>
              <w:t>0%</w:t>
            </w:r>
          </w:p>
        </w:tc>
        <w:tc>
          <w:tcPr>
            <w:tcW w:w="850" w:type="dxa"/>
          </w:tcPr>
          <w:p w:rsidR="00EB03A2" w:rsidRPr="00D32938" w:rsidRDefault="00EB03A2" w:rsidP="00CA68DC">
            <w:pPr>
              <w:jc w:val="center"/>
              <w:rPr>
                <w:rFonts w:ascii="Times New Roman"/>
                <w:sz w:val="28"/>
                <w:szCs w:val="28"/>
              </w:rPr>
            </w:pPr>
            <w:r w:rsidRPr="00D32938">
              <w:rPr>
                <w:rFonts w:ascii="Times New Roman"/>
                <w:sz w:val="28"/>
                <w:szCs w:val="28"/>
              </w:rPr>
              <w:t>4%</w:t>
            </w:r>
          </w:p>
        </w:tc>
        <w:tc>
          <w:tcPr>
            <w:tcW w:w="1134" w:type="dxa"/>
            <w:vMerge/>
            <w:vAlign w:val="center"/>
          </w:tcPr>
          <w:p w:rsidR="00EB03A2" w:rsidRPr="00D32938" w:rsidRDefault="00EB03A2" w:rsidP="00CA68DC">
            <w:pPr>
              <w:jc w:val="center"/>
              <w:rPr>
                <w:rFonts w:ascii="Times New Roman"/>
                <w:sz w:val="28"/>
                <w:szCs w:val="28"/>
              </w:rPr>
            </w:pPr>
          </w:p>
        </w:tc>
      </w:tr>
      <w:tr w:rsidR="00D32938" w:rsidRPr="00D32938" w:rsidTr="00CA68DC">
        <w:tc>
          <w:tcPr>
            <w:tcW w:w="667" w:type="dxa"/>
            <w:vMerge w:val="restart"/>
          </w:tcPr>
          <w:p w:rsidR="00EB03A2" w:rsidRPr="00D32938" w:rsidRDefault="00EB03A2" w:rsidP="00CA68DC">
            <w:pPr>
              <w:rPr>
                <w:rFonts w:ascii="Times New Roman"/>
                <w:sz w:val="28"/>
                <w:szCs w:val="28"/>
              </w:rPr>
            </w:pPr>
            <w:r w:rsidRPr="00D32938">
              <w:rPr>
                <w:rFonts w:ascii="Times New Roman"/>
                <w:sz w:val="28"/>
                <w:szCs w:val="28"/>
              </w:rPr>
              <w:t>105</w:t>
            </w:r>
          </w:p>
        </w:tc>
        <w:tc>
          <w:tcPr>
            <w:tcW w:w="1119" w:type="dxa"/>
          </w:tcPr>
          <w:p w:rsidR="00EB03A2" w:rsidRPr="00D32938" w:rsidRDefault="00EB03A2" w:rsidP="00CA68DC">
            <w:pPr>
              <w:rPr>
                <w:rFonts w:ascii="Times New Roman"/>
                <w:sz w:val="28"/>
                <w:szCs w:val="28"/>
              </w:rPr>
            </w:pPr>
            <w:r w:rsidRPr="00D32938">
              <w:rPr>
                <w:rFonts w:ascii="Times New Roman"/>
                <w:sz w:val="28"/>
                <w:szCs w:val="28"/>
              </w:rPr>
              <w:t>申請</w:t>
            </w:r>
          </w:p>
        </w:tc>
        <w:tc>
          <w:tcPr>
            <w:tcW w:w="1443" w:type="dxa"/>
          </w:tcPr>
          <w:p w:rsidR="00EB03A2" w:rsidRPr="00D32938" w:rsidRDefault="00EB03A2" w:rsidP="00CA68DC">
            <w:pPr>
              <w:jc w:val="center"/>
              <w:rPr>
                <w:rFonts w:ascii="Times New Roman"/>
                <w:sz w:val="28"/>
                <w:szCs w:val="28"/>
              </w:rPr>
            </w:pPr>
            <w:r w:rsidRPr="00D32938">
              <w:rPr>
                <w:rFonts w:ascii="Times New Roman"/>
                <w:sz w:val="28"/>
                <w:szCs w:val="28"/>
              </w:rPr>
              <w:t>7</w:t>
            </w:r>
          </w:p>
        </w:tc>
        <w:tc>
          <w:tcPr>
            <w:tcW w:w="1444" w:type="dxa"/>
          </w:tcPr>
          <w:p w:rsidR="00EB03A2" w:rsidRPr="00D32938" w:rsidRDefault="00EB03A2" w:rsidP="00CA68DC">
            <w:pPr>
              <w:jc w:val="center"/>
              <w:rPr>
                <w:rFonts w:ascii="Times New Roman"/>
                <w:sz w:val="28"/>
                <w:szCs w:val="28"/>
              </w:rPr>
            </w:pPr>
            <w:r w:rsidRPr="00D32938">
              <w:rPr>
                <w:rFonts w:ascii="Times New Roman"/>
                <w:sz w:val="28"/>
                <w:szCs w:val="28"/>
              </w:rPr>
              <w:t>6</w:t>
            </w:r>
          </w:p>
        </w:tc>
        <w:tc>
          <w:tcPr>
            <w:tcW w:w="1205" w:type="dxa"/>
          </w:tcPr>
          <w:p w:rsidR="00EB03A2" w:rsidRPr="00D32938" w:rsidRDefault="00EB03A2" w:rsidP="00CA68DC">
            <w:pPr>
              <w:jc w:val="center"/>
              <w:rPr>
                <w:rFonts w:ascii="Times New Roman"/>
                <w:sz w:val="28"/>
                <w:szCs w:val="28"/>
              </w:rPr>
            </w:pPr>
            <w:r w:rsidRPr="00D32938">
              <w:rPr>
                <w:rFonts w:ascii="Times New Roman"/>
                <w:sz w:val="28"/>
                <w:szCs w:val="28"/>
              </w:rPr>
              <w:t>4</w:t>
            </w:r>
          </w:p>
        </w:tc>
        <w:tc>
          <w:tcPr>
            <w:tcW w:w="1205" w:type="dxa"/>
          </w:tcPr>
          <w:p w:rsidR="00EB03A2" w:rsidRPr="00D32938" w:rsidRDefault="00EB03A2" w:rsidP="00CA68DC">
            <w:pPr>
              <w:jc w:val="center"/>
              <w:rPr>
                <w:rFonts w:ascii="Times New Roman"/>
                <w:sz w:val="28"/>
                <w:szCs w:val="28"/>
              </w:rPr>
            </w:pPr>
            <w:r w:rsidRPr="00D32938">
              <w:rPr>
                <w:rFonts w:ascii="Times New Roman"/>
                <w:sz w:val="28"/>
                <w:szCs w:val="28"/>
              </w:rPr>
              <w:t>5</w:t>
            </w:r>
          </w:p>
        </w:tc>
        <w:tc>
          <w:tcPr>
            <w:tcW w:w="850" w:type="dxa"/>
          </w:tcPr>
          <w:p w:rsidR="00EB03A2" w:rsidRPr="00D32938" w:rsidRDefault="00EB03A2" w:rsidP="00CA68DC">
            <w:pPr>
              <w:jc w:val="center"/>
              <w:rPr>
                <w:rFonts w:ascii="Times New Roman"/>
                <w:sz w:val="28"/>
                <w:szCs w:val="28"/>
              </w:rPr>
            </w:pPr>
            <w:r w:rsidRPr="00D32938">
              <w:rPr>
                <w:rFonts w:ascii="Times New Roman"/>
                <w:sz w:val="28"/>
                <w:szCs w:val="28"/>
              </w:rPr>
              <w:t>22</w:t>
            </w:r>
          </w:p>
        </w:tc>
        <w:tc>
          <w:tcPr>
            <w:tcW w:w="1134" w:type="dxa"/>
            <w:vMerge w:val="restart"/>
            <w:vAlign w:val="center"/>
          </w:tcPr>
          <w:p w:rsidR="00EB03A2" w:rsidRPr="00D32938" w:rsidRDefault="00EB03A2" w:rsidP="00CA68DC">
            <w:pPr>
              <w:jc w:val="center"/>
              <w:rPr>
                <w:rFonts w:ascii="Times New Roman"/>
                <w:sz w:val="28"/>
                <w:szCs w:val="28"/>
              </w:rPr>
            </w:pPr>
            <w:r w:rsidRPr="00D32938">
              <w:rPr>
                <w:rFonts w:ascii="Times New Roman"/>
                <w:sz w:val="28"/>
                <w:szCs w:val="28"/>
              </w:rPr>
              <w:t>11</w:t>
            </w:r>
          </w:p>
        </w:tc>
      </w:tr>
      <w:tr w:rsidR="00D32938" w:rsidRPr="00D32938" w:rsidTr="00CA68DC">
        <w:tc>
          <w:tcPr>
            <w:tcW w:w="667" w:type="dxa"/>
            <w:vMerge/>
          </w:tcPr>
          <w:p w:rsidR="00EB03A2" w:rsidRPr="00D32938" w:rsidRDefault="00EB03A2" w:rsidP="00CA68DC">
            <w:pPr>
              <w:rPr>
                <w:rFonts w:ascii="Times New Roman"/>
                <w:sz w:val="28"/>
                <w:szCs w:val="28"/>
              </w:rPr>
            </w:pPr>
          </w:p>
        </w:tc>
        <w:tc>
          <w:tcPr>
            <w:tcW w:w="1119" w:type="dxa"/>
          </w:tcPr>
          <w:p w:rsidR="00EB03A2" w:rsidRPr="00D32938" w:rsidRDefault="00EB03A2" w:rsidP="00CA68DC">
            <w:pPr>
              <w:rPr>
                <w:rFonts w:ascii="Times New Roman"/>
                <w:sz w:val="28"/>
                <w:szCs w:val="28"/>
              </w:rPr>
            </w:pPr>
            <w:r w:rsidRPr="00D32938">
              <w:rPr>
                <w:rFonts w:ascii="Times New Roman"/>
                <w:sz w:val="28"/>
                <w:szCs w:val="28"/>
              </w:rPr>
              <w:t>構想審</w:t>
            </w:r>
          </w:p>
        </w:tc>
        <w:tc>
          <w:tcPr>
            <w:tcW w:w="1443" w:type="dxa"/>
          </w:tcPr>
          <w:p w:rsidR="00EB03A2" w:rsidRPr="00D32938" w:rsidRDefault="00EB03A2" w:rsidP="00CA68DC">
            <w:pPr>
              <w:jc w:val="center"/>
              <w:rPr>
                <w:rFonts w:ascii="Times New Roman"/>
                <w:sz w:val="28"/>
                <w:szCs w:val="28"/>
              </w:rPr>
            </w:pPr>
            <w:r w:rsidRPr="00D32938">
              <w:rPr>
                <w:rFonts w:ascii="Times New Roman"/>
                <w:sz w:val="28"/>
                <w:szCs w:val="28"/>
              </w:rPr>
              <w:t>2</w:t>
            </w:r>
          </w:p>
        </w:tc>
        <w:tc>
          <w:tcPr>
            <w:tcW w:w="1444" w:type="dxa"/>
          </w:tcPr>
          <w:p w:rsidR="00EB03A2" w:rsidRPr="00D32938" w:rsidRDefault="00EB03A2" w:rsidP="00CA68DC">
            <w:pPr>
              <w:jc w:val="center"/>
              <w:rPr>
                <w:rFonts w:ascii="Times New Roman"/>
                <w:sz w:val="28"/>
                <w:szCs w:val="28"/>
              </w:rPr>
            </w:pPr>
            <w:r w:rsidRPr="00D32938">
              <w:rPr>
                <w:rFonts w:ascii="Times New Roman"/>
                <w:sz w:val="28"/>
                <w:szCs w:val="28"/>
              </w:rPr>
              <w:t>0</w:t>
            </w:r>
          </w:p>
        </w:tc>
        <w:tc>
          <w:tcPr>
            <w:tcW w:w="1205" w:type="dxa"/>
          </w:tcPr>
          <w:p w:rsidR="00EB03A2" w:rsidRPr="00D32938" w:rsidRDefault="00EB03A2" w:rsidP="00CA68DC">
            <w:pPr>
              <w:jc w:val="center"/>
              <w:rPr>
                <w:rFonts w:ascii="Times New Roman"/>
                <w:sz w:val="28"/>
                <w:szCs w:val="28"/>
              </w:rPr>
            </w:pPr>
            <w:r w:rsidRPr="00D32938">
              <w:rPr>
                <w:rFonts w:ascii="Times New Roman"/>
                <w:sz w:val="28"/>
                <w:szCs w:val="28"/>
              </w:rPr>
              <w:t>0</w:t>
            </w:r>
          </w:p>
        </w:tc>
        <w:tc>
          <w:tcPr>
            <w:tcW w:w="1205" w:type="dxa"/>
          </w:tcPr>
          <w:p w:rsidR="00EB03A2" w:rsidRPr="00D32938" w:rsidRDefault="00EB03A2" w:rsidP="00CA68DC">
            <w:pPr>
              <w:jc w:val="center"/>
              <w:rPr>
                <w:rFonts w:ascii="Times New Roman"/>
                <w:sz w:val="28"/>
                <w:szCs w:val="28"/>
              </w:rPr>
            </w:pPr>
            <w:r w:rsidRPr="00D32938">
              <w:rPr>
                <w:rFonts w:ascii="Times New Roman"/>
                <w:sz w:val="28"/>
                <w:szCs w:val="28"/>
              </w:rPr>
              <w:t>1</w:t>
            </w:r>
          </w:p>
        </w:tc>
        <w:tc>
          <w:tcPr>
            <w:tcW w:w="850" w:type="dxa"/>
          </w:tcPr>
          <w:p w:rsidR="00EB03A2" w:rsidRPr="00D32938" w:rsidRDefault="00EB03A2" w:rsidP="00CA68DC">
            <w:pPr>
              <w:jc w:val="center"/>
              <w:rPr>
                <w:rFonts w:ascii="Times New Roman"/>
                <w:sz w:val="28"/>
                <w:szCs w:val="28"/>
              </w:rPr>
            </w:pPr>
            <w:r w:rsidRPr="00D32938">
              <w:rPr>
                <w:rFonts w:ascii="Times New Roman"/>
                <w:sz w:val="28"/>
                <w:szCs w:val="28"/>
              </w:rPr>
              <w:t>3</w:t>
            </w:r>
          </w:p>
        </w:tc>
        <w:tc>
          <w:tcPr>
            <w:tcW w:w="1134" w:type="dxa"/>
            <w:vMerge/>
            <w:vAlign w:val="center"/>
          </w:tcPr>
          <w:p w:rsidR="00EB03A2" w:rsidRPr="00D32938" w:rsidRDefault="00EB03A2" w:rsidP="00CA68DC">
            <w:pPr>
              <w:jc w:val="center"/>
              <w:rPr>
                <w:rFonts w:ascii="Times New Roman"/>
                <w:sz w:val="28"/>
                <w:szCs w:val="28"/>
              </w:rPr>
            </w:pPr>
          </w:p>
        </w:tc>
      </w:tr>
      <w:tr w:rsidR="00D32938" w:rsidRPr="00D32938" w:rsidTr="00CA68DC">
        <w:tc>
          <w:tcPr>
            <w:tcW w:w="667" w:type="dxa"/>
            <w:vMerge/>
          </w:tcPr>
          <w:p w:rsidR="00EB03A2" w:rsidRPr="00D32938" w:rsidRDefault="00EB03A2" w:rsidP="00CA68DC">
            <w:pPr>
              <w:rPr>
                <w:rFonts w:ascii="Times New Roman"/>
                <w:sz w:val="28"/>
                <w:szCs w:val="28"/>
              </w:rPr>
            </w:pPr>
          </w:p>
        </w:tc>
        <w:tc>
          <w:tcPr>
            <w:tcW w:w="1119" w:type="dxa"/>
          </w:tcPr>
          <w:p w:rsidR="00EB03A2" w:rsidRPr="00D32938" w:rsidRDefault="00EB03A2" w:rsidP="00CA68DC">
            <w:pPr>
              <w:rPr>
                <w:rFonts w:ascii="Times New Roman"/>
                <w:sz w:val="28"/>
                <w:szCs w:val="28"/>
              </w:rPr>
            </w:pPr>
            <w:r w:rsidRPr="00D32938">
              <w:rPr>
                <w:rFonts w:ascii="Times New Roman"/>
                <w:sz w:val="28"/>
                <w:szCs w:val="28"/>
              </w:rPr>
              <w:t>計畫審</w:t>
            </w:r>
          </w:p>
        </w:tc>
        <w:tc>
          <w:tcPr>
            <w:tcW w:w="1443" w:type="dxa"/>
          </w:tcPr>
          <w:p w:rsidR="00EB03A2" w:rsidRPr="00D32938" w:rsidRDefault="00EB03A2" w:rsidP="00CA68DC">
            <w:pPr>
              <w:jc w:val="center"/>
              <w:rPr>
                <w:rFonts w:ascii="Times New Roman"/>
                <w:sz w:val="28"/>
                <w:szCs w:val="28"/>
              </w:rPr>
            </w:pPr>
            <w:r w:rsidRPr="00D32938">
              <w:rPr>
                <w:rFonts w:ascii="Times New Roman"/>
                <w:sz w:val="28"/>
                <w:szCs w:val="28"/>
              </w:rPr>
              <w:t>2</w:t>
            </w:r>
          </w:p>
        </w:tc>
        <w:tc>
          <w:tcPr>
            <w:tcW w:w="1444" w:type="dxa"/>
          </w:tcPr>
          <w:p w:rsidR="00EB03A2" w:rsidRPr="00D32938" w:rsidRDefault="00EB03A2" w:rsidP="00CA68DC">
            <w:pPr>
              <w:jc w:val="center"/>
              <w:rPr>
                <w:rFonts w:ascii="Times New Roman"/>
                <w:sz w:val="28"/>
                <w:szCs w:val="28"/>
              </w:rPr>
            </w:pPr>
            <w:r w:rsidRPr="00D32938">
              <w:rPr>
                <w:rFonts w:ascii="Times New Roman"/>
                <w:sz w:val="28"/>
                <w:szCs w:val="28"/>
              </w:rPr>
              <w:t>0</w:t>
            </w:r>
          </w:p>
        </w:tc>
        <w:tc>
          <w:tcPr>
            <w:tcW w:w="1205" w:type="dxa"/>
          </w:tcPr>
          <w:p w:rsidR="00EB03A2" w:rsidRPr="00D32938" w:rsidRDefault="00EB03A2" w:rsidP="00CA68DC">
            <w:pPr>
              <w:jc w:val="center"/>
              <w:rPr>
                <w:rFonts w:ascii="Times New Roman"/>
                <w:sz w:val="28"/>
                <w:szCs w:val="28"/>
              </w:rPr>
            </w:pPr>
            <w:r w:rsidRPr="00D32938">
              <w:rPr>
                <w:rFonts w:ascii="Times New Roman"/>
                <w:sz w:val="28"/>
                <w:szCs w:val="28"/>
              </w:rPr>
              <w:t>0</w:t>
            </w:r>
          </w:p>
        </w:tc>
        <w:tc>
          <w:tcPr>
            <w:tcW w:w="1205" w:type="dxa"/>
          </w:tcPr>
          <w:p w:rsidR="00EB03A2" w:rsidRPr="00D32938" w:rsidRDefault="00EB03A2" w:rsidP="00CA68DC">
            <w:pPr>
              <w:jc w:val="center"/>
              <w:rPr>
                <w:rFonts w:ascii="Times New Roman"/>
                <w:sz w:val="28"/>
                <w:szCs w:val="28"/>
              </w:rPr>
            </w:pPr>
            <w:r w:rsidRPr="00D32938">
              <w:rPr>
                <w:rFonts w:ascii="Times New Roman"/>
                <w:sz w:val="28"/>
                <w:szCs w:val="28"/>
              </w:rPr>
              <w:t>1</w:t>
            </w:r>
          </w:p>
        </w:tc>
        <w:tc>
          <w:tcPr>
            <w:tcW w:w="850" w:type="dxa"/>
          </w:tcPr>
          <w:p w:rsidR="00EB03A2" w:rsidRPr="00D32938" w:rsidRDefault="00EB03A2" w:rsidP="00CA68DC">
            <w:pPr>
              <w:jc w:val="center"/>
              <w:rPr>
                <w:rFonts w:ascii="Times New Roman"/>
                <w:sz w:val="28"/>
                <w:szCs w:val="28"/>
              </w:rPr>
            </w:pPr>
            <w:r w:rsidRPr="00D32938">
              <w:rPr>
                <w:rFonts w:ascii="Times New Roman"/>
                <w:sz w:val="28"/>
                <w:szCs w:val="28"/>
              </w:rPr>
              <w:t>3</w:t>
            </w:r>
          </w:p>
        </w:tc>
        <w:tc>
          <w:tcPr>
            <w:tcW w:w="1134" w:type="dxa"/>
            <w:vMerge/>
            <w:vAlign w:val="center"/>
          </w:tcPr>
          <w:p w:rsidR="00EB03A2" w:rsidRPr="00D32938" w:rsidRDefault="00EB03A2" w:rsidP="00CA68DC">
            <w:pPr>
              <w:jc w:val="center"/>
              <w:rPr>
                <w:rFonts w:ascii="Times New Roman"/>
                <w:sz w:val="28"/>
                <w:szCs w:val="28"/>
              </w:rPr>
            </w:pPr>
          </w:p>
        </w:tc>
      </w:tr>
      <w:tr w:rsidR="00D32938" w:rsidRPr="00D32938" w:rsidTr="00CA68DC">
        <w:tc>
          <w:tcPr>
            <w:tcW w:w="667" w:type="dxa"/>
            <w:vMerge/>
          </w:tcPr>
          <w:p w:rsidR="00EB03A2" w:rsidRPr="00D32938" w:rsidRDefault="00EB03A2" w:rsidP="00CA68DC">
            <w:pPr>
              <w:rPr>
                <w:rFonts w:ascii="Times New Roman"/>
                <w:sz w:val="28"/>
                <w:szCs w:val="28"/>
              </w:rPr>
            </w:pPr>
          </w:p>
        </w:tc>
        <w:tc>
          <w:tcPr>
            <w:tcW w:w="1119" w:type="dxa"/>
          </w:tcPr>
          <w:p w:rsidR="00EB03A2" w:rsidRPr="00D32938" w:rsidRDefault="00EB03A2" w:rsidP="00CA68DC">
            <w:pPr>
              <w:rPr>
                <w:rFonts w:ascii="Times New Roman"/>
                <w:sz w:val="28"/>
                <w:szCs w:val="28"/>
              </w:rPr>
            </w:pPr>
            <w:r w:rsidRPr="00D32938">
              <w:rPr>
                <w:rFonts w:ascii="Times New Roman"/>
                <w:sz w:val="28"/>
                <w:szCs w:val="28"/>
              </w:rPr>
              <w:t>通過率</w:t>
            </w:r>
          </w:p>
        </w:tc>
        <w:tc>
          <w:tcPr>
            <w:tcW w:w="1443" w:type="dxa"/>
          </w:tcPr>
          <w:p w:rsidR="00EB03A2" w:rsidRPr="00D32938" w:rsidRDefault="00EB03A2" w:rsidP="00CA68DC">
            <w:pPr>
              <w:jc w:val="center"/>
              <w:rPr>
                <w:rFonts w:ascii="Times New Roman"/>
                <w:sz w:val="28"/>
                <w:szCs w:val="28"/>
              </w:rPr>
            </w:pPr>
            <w:r w:rsidRPr="00D32938">
              <w:rPr>
                <w:rFonts w:ascii="Times New Roman"/>
                <w:sz w:val="28"/>
                <w:szCs w:val="28"/>
              </w:rPr>
              <w:t>29%</w:t>
            </w:r>
          </w:p>
        </w:tc>
        <w:tc>
          <w:tcPr>
            <w:tcW w:w="1444" w:type="dxa"/>
          </w:tcPr>
          <w:p w:rsidR="00EB03A2" w:rsidRPr="00D32938" w:rsidRDefault="00EB03A2" w:rsidP="00CA68DC">
            <w:pPr>
              <w:jc w:val="center"/>
              <w:rPr>
                <w:rFonts w:ascii="Times New Roman"/>
                <w:sz w:val="28"/>
                <w:szCs w:val="28"/>
              </w:rPr>
            </w:pPr>
            <w:r w:rsidRPr="00D32938">
              <w:rPr>
                <w:rFonts w:ascii="Times New Roman"/>
                <w:sz w:val="28"/>
                <w:szCs w:val="28"/>
              </w:rPr>
              <w:t>0%</w:t>
            </w:r>
          </w:p>
        </w:tc>
        <w:tc>
          <w:tcPr>
            <w:tcW w:w="1205" w:type="dxa"/>
          </w:tcPr>
          <w:p w:rsidR="00EB03A2" w:rsidRPr="00D32938" w:rsidRDefault="00EB03A2" w:rsidP="00CA68DC">
            <w:pPr>
              <w:jc w:val="center"/>
              <w:rPr>
                <w:rFonts w:ascii="Times New Roman"/>
                <w:sz w:val="28"/>
                <w:szCs w:val="28"/>
              </w:rPr>
            </w:pPr>
            <w:r w:rsidRPr="00D32938">
              <w:rPr>
                <w:rFonts w:ascii="Times New Roman"/>
                <w:sz w:val="28"/>
                <w:szCs w:val="28"/>
              </w:rPr>
              <w:t>0%</w:t>
            </w:r>
          </w:p>
        </w:tc>
        <w:tc>
          <w:tcPr>
            <w:tcW w:w="1205" w:type="dxa"/>
          </w:tcPr>
          <w:p w:rsidR="00EB03A2" w:rsidRPr="00D32938" w:rsidRDefault="00EB03A2" w:rsidP="00CA68DC">
            <w:pPr>
              <w:jc w:val="center"/>
              <w:rPr>
                <w:rFonts w:ascii="Times New Roman"/>
                <w:sz w:val="28"/>
                <w:szCs w:val="28"/>
              </w:rPr>
            </w:pPr>
            <w:r w:rsidRPr="00D32938">
              <w:rPr>
                <w:rFonts w:ascii="Times New Roman"/>
                <w:sz w:val="28"/>
                <w:szCs w:val="28"/>
              </w:rPr>
              <w:t>20%</w:t>
            </w:r>
          </w:p>
        </w:tc>
        <w:tc>
          <w:tcPr>
            <w:tcW w:w="850" w:type="dxa"/>
          </w:tcPr>
          <w:p w:rsidR="00EB03A2" w:rsidRPr="00D32938" w:rsidRDefault="00EB03A2" w:rsidP="00CA68DC">
            <w:pPr>
              <w:jc w:val="center"/>
              <w:rPr>
                <w:rFonts w:ascii="Times New Roman"/>
                <w:sz w:val="28"/>
                <w:szCs w:val="28"/>
              </w:rPr>
            </w:pPr>
            <w:r w:rsidRPr="00D32938">
              <w:rPr>
                <w:rFonts w:ascii="Times New Roman"/>
                <w:sz w:val="28"/>
                <w:szCs w:val="28"/>
              </w:rPr>
              <w:t>14%</w:t>
            </w:r>
          </w:p>
        </w:tc>
        <w:tc>
          <w:tcPr>
            <w:tcW w:w="1134" w:type="dxa"/>
            <w:vMerge/>
            <w:vAlign w:val="center"/>
          </w:tcPr>
          <w:p w:rsidR="00EB03A2" w:rsidRPr="00D32938" w:rsidRDefault="00EB03A2" w:rsidP="00CA68DC">
            <w:pPr>
              <w:jc w:val="center"/>
              <w:rPr>
                <w:rFonts w:ascii="Times New Roman"/>
                <w:sz w:val="28"/>
                <w:szCs w:val="28"/>
              </w:rPr>
            </w:pPr>
          </w:p>
        </w:tc>
      </w:tr>
      <w:tr w:rsidR="00D32938" w:rsidRPr="00D32938" w:rsidTr="00CA68DC">
        <w:tc>
          <w:tcPr>
            <w:tcW w:w="667" w:type="dxa"/>
            <w:vMerge w:val="restart"/>
          </w:tcPr>
          <w:p w:rsidR="00EB03A2" w:rsidRPr="00D32938" w:rsidRDefault="00EB03A2" w:rsidP="00CA68DC">
            <w:pPr>
              <w:rPr>
                <w:rFonts w:ascii="Times New Roman"/>
                <w:sz w:val="28"/>
                <w:szCs w:val="28"/>
              </w:rPr>
            </w:pPr>
            <w:r w:rsidRPr="00D32938">
              <w:rPr>
                <w:rFonts w:ascii="Times New Roman"/>
                <w:sz w:val="28"/>
                <w:szCs w:val="28"/>
              </w:rPr>
              <w:t>106</w:t>
            </w:r>
          </w:p>
        </w:tc>
        <w:tc>
          <w:tcPr>
            <w:tcW w:w="1119" w:type="dxa"/>
          </w:tcPr>
          <w:p w:rsidR="00EB03A2" w:rsidRPr="00D32938" w:rsidRDefault="00EB03A2" w:rsidP="00CA68DC">
            <w:pPr>
              <w:rPr>
                <w:rFonts w:ascii="Times New Roman"/>
                <w:sz w:val="28"/>
                <w:szCs w:val="28"/>
              </w:rPr>
            </w:pPr>
            <w:r w:rsidRPr="00D32938">
              <w:rPr>
                <w:rFonts w:ascii="Times New Roman"/>
                <w:sz w:val="28"/>
                <w:szCs w:val="28"/>
              </w:rPr>
              <w:t>申請</w:t>
            </w:r>
          </w:p>
        </w:tc>
        <w:tc>
          <w:tcPr>
            <w:tcW w:w="1443" w:type="dxa"/>
            <w:vAlign w:val="center"/>
          </w:tcPr>
          <w:p w:rsidR="00EB03A2" w:rsidRPr="00D32938" w:rsidRDefault="00EB03A2" w:rsidP="00CA68DC">
            <w:pPr>
              <w:widowControl/>
              <w:spacing w:beforeLines="10" w:before="45" w:afterLines="10" w:after="45"/>
              <w:jc w:val="center"/>
              <w:rPr>
                <w:rFonts w:ascii="Times New Roman"/>
                <w:kern w:val="0"/>
                <w:sz w:val="28"/>
                <w:szCs w:val="28"/>
              </w:rPr>
            </w:pPr>
            <w:r w:rsidRPr="00D32938">
              <w:rPr>
                <w:rFonts w:ascii="Times New Roman"/>
                <w:kern w:val="0"/>
                <w:sz w:val="28"/>
                <w:szCs w:val="28"/>
              </w:rPr>
              <w:t>5</w:t>
            </w:r>
          </w:p>
        </w:tc>
        <w:tc>
          <w:tcPr>
            <w:tcW w:w="1444" w:type="dxa"/>
            <w:vAlign w:val="center"/>
          </w:tcPr>
          <w:p w:rsidR="00EB03A2" w:rsidRPr="00D32938" w:rsidRDefault="00EB03A2" w:rsidP="00CA68DC">
            <w:pPr>
              <w:widowControl/>
              <w:spacing w:beforeLines="10" w:before="45" w:afterLines="10" w:after="45"/>
              <w:jc w:val="center"/>
              <w:rPr>
                <w:rFonts w:ascii="Times New Roman"/>
                <w:kern w:val="0"/>
                <w:sz w:val="28"/>
                <w:szCs w:val="28"/>
              </w:rPr>
            </w:pPr>
            <w:r w:rsidRPr="00D32938">
              <w:rPr>
                <w:rFonts w:ascii="Times New Roman"/>
                <w:kern w:val="0"/>
                <w:sz w:val="28"/>
                <w:szCs w:val="28"/>
              </w:rPr>
              <w:t>3</w:t>
            </w:r>
          </w:p>
        </w:tc>
        <w:tc>
          <w:tcPr>
            <w:tcW w:w="1205" w:type="dxa"/>
            <w:vAlign w:val="center"/>
          </w:tcPr>
          <w:p w:rsidR="00EB03A2" w:rsidRPr="00D32938" w:rsidRDefault="00EB03A2" w:rsidP="00CA68DC">
            <w:pPr>
              <w:widowControl/>
              <w:spacing w:beforeLines="10" w:before="45" w:afterLines="10" w:after="45"/>
              <w:jc w:val="center"/>
              <w:rPr>
                <w:rFonts w:ascii="Times New Roman"/>
                <w:kern w:val="0"/>
                <w:sz w:val="28"/>
                <w:szCs w:val="28"/>
              </w:rPr>
            </w:pPr>
            <w:r w:rsidRPr="00D32938">
              <w:rPr>
                <w:rFonts w:ascii="Times New Roman"/>
                <w:kern w:val="0"/>
                <w:sz w:val="28"/>
                <w:szCs w:val="28"/>
              </w:rPr>
              <w:t>6</w:t>
            </w:r>
          </w:p>
        </w:tc>
        <w:tc>
          <w:tcPr>
            <w:tcW w:w="1205" w:type="dxa"/>
            <w:vAlign w:val="center"/>
          </w:tcPr>
          <w:p w:rsidR="00EB03A2" w:rsidRPr="00D32938" w:rsidRDefault="00EB03A2" w:rsidP="00CA68DC">
            <w:pPr>
              <w:widowControl/>
              <w:spacing w:beforeLines="10" w:before="45" w:afterLines="10" w:after="45"/>
              <w:jc w:val="center"/>
              <w:rPr>
                <w:rFonts w:ascii="Times New Roman"/>
                <w:kern w:val="0"/>
                <w:sz w:val="28"/>
                <w:szCs w:val="28"/>
              </w:rPr>
            </w:pPr>
            <w:r w:rsidRPr="00D32938">
              <w:rPr>
                <w:rFonts w:ascii="Times New Roman"/>
                <w:kern w:val="0"/>
                <w:sz w:val="28"/>
                <w:szCs w:val="28"/>
              </w:rPr>
              <w:t>2</w:t>
            </w:r>
          </w:p>
        </w:tc>
        <w:tc>
          <w:tcPr>
            <w:tcW w:w="850" w:type="dxa"/>
            <w:vAlign w:val="center"/>
          </w:tcPr>
          <w:p w:rsidR="00EB03A2" w:rsidRPr="00D32938" w:rsidRDefault="00EB03A2" w:rsidP="00CA68DC">
            <w:pPr>
              <w:widowControl/>
              <w:spacing w:beforeLines="10" w:before="45" w:afterLines="10" w:after="45"/>
              <w:jc w:val="center"/>
              <w:rPr>
                <w:rFonts w:ascii="Times New Roman"/>
                <w:kern w:val="0"/>
                <w:sz w:val="28"/>
                <w:szCs w:val="28"/>
              </w:rPr>
            </w:pPr>
            <w:r w:rsidRPr="00D32938">
              <w:rPr>
                <w:rFonts w:ascii="Times New Roman"/>
                <w:kern w:val="0"/>
                <w:sz w:val="28"/>
                <w:szCs w:val="28"/>
              </w:rPr>
              <w:t>16</w:t>
            </w:r>
          </w:p>
        </w:tc>
        <w:tc>
          <w:tcPr>
            <w:tcW w:w="1134" w:type="dxa"/>
            <w:vMerge w:val="restart"/>
            <w:vAlign w:val="center"/>
          </w:tcPr>
          <w:p w:rsidR="00EB03A2" w:rsidRPr="00D32938" w:rsidRDefault="00EB03A2" w:rsidP="00CA68DC">
            <w:pPr>
              <w:jc w:val="center"/>
              <w:rPr>
                <w:rFonts w:ascii="Times New Roman"/>
                <w:sz w:val="28"/>
                <w:szCs w:val="28"/>
              </w:rPr>
            </w:pPr>
            <w:r w:rsidRPr="00D32938">
              <w:rPr>
                <w:rFonts w:ascii="Times New Roman"/>
                <w:sz w:val="28"/>
                <w:szCs w:val="28"/>
              </w:rPr>
              <w:t>9</w:t>
            </w:r>
          </w:p>
        </w:tc>
      </w:tr>
      <w:tr w:rsidR="00D32938" w:rsidRPr="00D32938" w:rsidTr="00CA68DC">
        <w:tc>
          <w:tcPr>
            <w:tcW w:w="667" w:type="dxa"/>
            <w:vMerge/>
          </w:tcPr>
          <w:p w:rsidR="00EB03A2" w:rsidRPr="00D32938" w:rsidRDefault="00EB03A2" w:rsidP="00CA68DC">
            <w:pPr>
              <w:rPr>
                <w:rFonts w:ascii="Times New Roman"/>
                <w:sz w:val="28"/>
                <w:szCs w:val="28"/>
              </w:rPr>
            </w:pPr>
          </w:p>
        </w:tc>
        <w:tc>
          <w:tcPr>
            <w:tcW w:w="1119" w:type="dxa"/>
          </w:tcPr>
          <w:p w:rsidR="00EB03A2" w:rsidRPr="00D32938" w:rsidRDefault="00EB03A2" w:rsidP="00CA68DC">
            <w:pPr>
              <w:rPr>
                <w:rFonts w:ascii="Times New Roman"/>
                <w:sz w:val="28"/>
                <w:szCs w:val="28"/>
              </w:rPr>
            </w:pPr>
            <w:r w:rsidRPr="00D32938">
              <w:rPr>
                <w:rFonts w:ascii="Times New Roman"/>
                <w:sz w:val="28"/>
                <w:szCs w:val="28"/>
              </w:rPr>
              <w:t>構想審</w:t>
            </w:r>
          </w:p>
        </w:tc>
        <w:tc>
          <w:tcPr>
            <w:tcW w:w="1443" w:type="dxa"/>
            <w:vAlign w:val="center"/>
          </w:tcPr>
          <w:p w:rsidR="00EB03A2" w:rsidRPr="00D32938" w:rsidRDefault="00EB03A2" w:rsidP="00CA68DC">
            <w:pPr>
              <w:widowControl/>
              <w:spacing w:beforeLines="10" w:before="45" w:afterLines="10" w:after="45"/>
              <w:jc w:val="center"/>
              <w:rPr>
                <w:rFonts w:ascii="Times New Roman"/>
                <w:kern w:val="0"/>
                <w:sz w:val="28"/>
                <w:szCs w:val="28"/>
              </w:rPr>
            </w:pPr>
            <w:r w:rsidRPr="00D32938">
              <w:rPr>
                <w:rFonts w:ascii="Times New Roman"/>
                <w:kern w:val="0"/>
                <w:sz w:val="28"/>
                <w:szCs w:val="28"/>
              </w:rPr>
              <w:t>2</w:t>
            </w:r>
          </w:p>
        </w:tc>
        <w:tc>
          <w:tcPr>
            <w:tcW w:w="1444" w:type="dxa"/>
            <w:vAlign w:val="center"/>
          </w:tcPr>
          <w:p w:rsidR="00EB03A2" w:rsidRPr="00D32938" w:rsidRDefault="00EB03A2" w:rsidP="00CA68DC">
            <w:pPr>
              <w:widowControl/>
              <w:spacing w:beforeLines="10" w:before="45" w:afterLines="10" w:after="45"/>
              <w:jc w:val="center"/>
              <w:rPr>
                <w:rFonts w:ascii="Times New Roman"/>
                <w:kern w:val="0"/>
                <w:sz w:val="28"/>
                <w:szCs w:val="28"/>
              </w:rPr>
            </w:pPr>
            <w:r w:rsidRPr="00D32938">
              <w:rPr>
                <w:rFonts w:ascii="Times New Roman"/>
                <w:kern w:val="0"/>
                <w:sz w:val="28"/>
                <w:szCs w:val="28"/>
              </w:rPr>
              <w:t>0</w:t>
            </w:r>
          </w:p>
        </w:tc>
        <w:tc>
          <w:tcPr>
            <w:tcW w:w="1205" w:type="dxa"/>
            <w:vAlign w:val="center"/>
          </w:tcPr>
          <w:p w:rsidR="00EB03A2" w:rsidRPr="00D32938" w:rsidRDefault="00EB03A2" w:rsidP="00CA68DC">
            <w:pPr>
              <w:widowControl/>
              <w:spacing w:beforeLines="10" w:before="45" w:afterLines="10" w:after="45"/>
              <w:jc w:val="center"/>
              <w:rPr>
                <w:rFonts w:ascii="Times New Roman"/>
                <w:kern w:val="0"/>
                <w:sz w:val="28"/>
                <w:szCs w:val="28"/>
              </w:rPr>
            </w:pPr>
            <w:r w:rsidRPr="00D32938">
              <w:rPr>
                <w:rFonts w:ascii="Times New Roman"/>
                <w:kern w:val="0"/>
                <w:sz w:val="28"/>
                <w:szCs w:val="28"/>
              </w:rPr>
              <w:t>1</w:t>
            </w:r>
          </w:p>
        </w:tc>
        <w:tc>
          <w:tcPr>
            <w:tcW w:w="1205" w:type="dxa"/>
            <w:vAlign w:val="center"/>
          </w:tcPr>
          <w:p w:rsidR="00EB03A2" w:rsidRPr="00D32938" w:rsidRDefault="00EB03A2" w:rsidP="00CA68DC">
            <w:pPr>
              <w:widowControl/>
              <w:spacing w:beforeLines="10" w:before="45" w:afterLines="10" w:after="45"/>
              <w:jc w:val="center"/>
              <w:rPr>
                <w:rFonts w:ascii="Times New Roman"/>
                <w:kern w:val="0"/>
                <w:sz w:val="28"/>
                <w:szCs w:val="28"/>
              </w:rPr>
            </w:pPr>
            <w:r w:rsidRPr="00D32938">
              <w:rPr>
                <w:rFonts w:ascii="Times New Roman"/>
                <w:kern w:val="0"/>
                <w:sz w:val="28"/>
                <w:szCs w:val="28"/>
              </w:rPr>
              <w:t>0</w:t>
            </w:r>
          </w:p>
        </w:tc>
        <w:tc>
          <w:tcPr>
            <w:tcW w:w="850" w:type="dxa"/>
            <w:vAlign w:val="center"/>
          </w:tcPr>
          <w:p w:rsidR="00EB03A2" w:rsidRPr="00D32938" w:rsidRDefault="00EB03A2" w:rsidP="00CA68DC">
            <w:pPr>
              <w:widowControl/>
              <w:spacing w:beforeLines="10" w:before="45" w:afterLines="10" w:after="45"/>
              <w:jc w:val="center"/>
              <w:rPr>
                <w:rFonts w:ascii="Times New Roman"/>
                <w:kern w:val="0"/>
                <w:sz w:val="28"/>
                <w:szCs w:val="28"/>
              </w:rPr>
            </w:pPr>
            <w:r w:rsidRPr="00D32938">
              <w:rPr>
                <w:rFonts w:ascii="Times New Roman"/>
                <w:kern w:val="0"/>
                <w:sz w:val="28"/>
                <w:szCs w:val="28"/>
              </w:rPr>
              <w:t>3</w:t>
            </w:r>
          </w:p>
        </w:tc>
        <w:tc>
          <w:tcPr>
            <w:tcW w:w="1134" w:type="dxa"/>
            <w:vMerge/>
          </w:tcPr>
          <w:p w:rsidR="00EB03A2" w:rsidRPr="00D32938" w:rsidRDefault="00EB03A2" w:rsidP="00CA68DC">
            <w:pPr>
              <w:jc w:val="center"/>
              <w:rPr>
                <w:rFonts w:ascii="Times New Roman"/>
                <w:sz w:val="28"/>
                <w:szCs w:val="28"/>
              </w:rPr>
            </w:pPr>
          </w:p>
        </w:tc>
      </w:tr>
      <w:tr w:rsidR="00D32938" w:rsidRPr="00D32938" w:rsidTr="00CA68DC">
        <w:tc>
          <w:tcPr>
            <w:tcW w:w="667" w:type="dxa"/>
            <w:vMerge/>
          </w:tcPr>
          <w:p w:rsidR="00EB03A2" w:rsidRPr="00D32938" w:rsidRDefault="00EB03A2" w:rsidP="00CA68DC">
            <w:pPr>
              <w:rPr>
                <w:rFonts w:ascii="Times New Roman"/>
                <w:sz w:val="28"/>
                <w:szCs w:val="28"/>
              </w:rPr>
            </w:pPr>
          </w:p>
        </w:tc>
        <w:tc>
          <w:tcPr>
            <w:tcW w:w="1119" w:type="dxa"/>
          </w:tcPr>
          <w:p w:rsidR="00EB03A2" w:rsidRPr="00D32938" w:rsidRDefault="00EB03A2" w:rsidP="00CA68DC">
            <w:pPr>
              <w:rPr>
                <w:rFonts w:ascii="Times New Roman"/>
                <w:sz w:val="28"/>
                <w:szCs w:val="28"/>
              </w:rPr>
            </w:pPr>
            <w:r w:rsidRPr="00D32938">
              <w:rPr>
                <w:rFonts w:ascii="Times New Roman"/>
                <w:sz w:val="28"/>
                <w:szCs w:val="28"/>
              </w:rPr>
              <w:t>計畫審</w:t>
            </w:r>
          </w:p>
        </w:tc>
        <w:tc>
          <w:tcPr>
            <w:tcW w:w="1443" w:type="dxa"/>
            <w:vAlign w:val="center"/>
          </w:tcPr>
          <w:p w:rsidR="00EB03A2" w:rsidRPr="00D32938" w:rsidRDefault="00EB03A2" w:rsidP="00CA68DC">
            <w:pPr>
              <w:widowControl/>
              <w:spacing w:beforeLines="10" w:before="45" w:afterLines="10" w:after="45"/>
              <w:jc w:val="center"/>
              <w:rPr>
                <w:rFonts w:ascii="Times New Roman"/>
                <w:kern w:val="0"/>
                <w:sz w:val="28"/>
                <w:szCs w:val="28"/>
              </w:rPr>
            </w:pPr>
            <w:r w:rsidRPr="00D32938">
              <w:rPr>
                <w:rFonts w:ascii="Times New Roman"/>
                <w:kern w:val="0"/>
                <w:sz w:val="28"/>
                <w:szCs w:val="28"/>
              </w:rPr>
              <w:t>1</w:t>
            </w:r>
          </w:p>
        </w:tc>
        <w:tc>
          <w:tcPr>
            <w:tcW w:w="1444" w:type="dxa"/>
            <w:vAlign w:val="center"/>
          </w:tcPr>
          <w:p w:rsidR="00EB03A2" w:rsidRPr="00D32938" w:rsidRDefault="00EB03A2" w:rsidP="00CA68DC">
            <w:pPr>
              <w:widowControl/>
              <w:spacing w:beforeLines="10" w:before="45" w:afterLines="10" w:after="45"/>
              <w:jc w:val="center"/>
              <w:rPr>
                <w:rFonts w:ascii="Times New Roman"/>
                <w:kern w:val="0"/>
                <w:sz w:val="28"/>
                <w:szCs w:val="28"/>
              </w:rPr>
            </w:pPr>
            <w:r w:rsidRPr="00D32938">
              <w:rPr>
                <w:rFonts w:ascii="Times New Roman"/>
                <w:kern w:val="0"/>
                <w:sz w:val="28"/>
                <w:szCs w:val="28"/>
              </w:rPr>
              <w:t>0</w:t>
            </w:r>
          </w:p>
        </w:tc>
        <w:tc>
          <w:tcPr>
            <w:tcW w:w="1205" w:type="dxa"/>
            <w:vAlign w:val="center"/>
          </w:tcPr>
          <w:p w:rsidR="00EB03A2" w:rsidRPr="00D32938" w:rsidRDefault="00EB03A2" w:rsidP="00CA68DC">
            <w:pPr>
              <w:widowControl/>
              <w:spacing w:beforeLines="10" w:before="45" w:afterLines="10" w:after="45"/>
              <w:jc w:val="center"/>
              <w:rPr>
                <w:rFonts w:ascii="Times New Roman"/>
                <w:kern w:val="0"/>
                <w:sz w:val="28"/>
                <w:szCs w:val="28"/>
              </w:rPr>
            </w:pPr>
            <w:r w:rsidRPr="00D32938">
              <w:rPr>
                <w:rFonts w:ascii="Times New Roman"/>
                <w:kern w:val="0"/>
                <w:sz w:val="28"/>
                <w:szCs w:val="28"/>
              </w:rPr>
              <w:t>0</w:t>
            </w:r>
          </w:p>
        </w:tc>
        <w:tc>
          <w:tcPr>
            <w:tcW w:w="1205" w:type="dxa"/>
            <w:vAlign w:val="center"/>
          </w:tcPr>
          <w:p w:rsidR="00EB03A2" w:rsidRPr="00D32938" w:rsidRDefault="00EB03A2" w:rsidP="00CA68DC">
            <w:pPr>
              <w:widowControl/>
              <w:spacing w:beforeLines="10" w:before="45" w:afterLines="10" w:after="45"/>
              <w:jc w:val="center"/>
              <w:rPr>
                <w:rFonts w:ascii="Times New Roman"/>
                <w:kern w:val="0"/>
                <w:sz w:val="28"/>
                <w:szCs w:val="28"/>
              </w:rPr>
            </w:pPr>
            <w:r w:rsidRPr="00D32938">
              <w:rPr>
                <w:rFonts w:ascii="Times New Roman"/>
                <w:kern w:val="0"/>
                <w:sz w:val="28"/>
                <w:szCs w:val="28"/>
              </w:rPr>
              <w:t>0</w:t>
            </w:r>
          </w:p>
        </w:tc>
        <w:tc>
          <w:tcPr>
            <w:tcW w:w="850" w:type="dxa"/>
            <w:vAlign w:val="center"/>
          </w:tcPr>
          <w:p w:rsidR="00EB03A2" w:rsidRPr="00D32938" w:rsidRDefault="00EB03A2" w:rsidP="00CA68DC">
            <w:pPr>
              <w:widowControl/>
              <w:spacing w:beforeLines="10" w:before="45" w:afterLines="10" w:after="45"/>
              <w:jc w:val="center"/>
              <w:rPr>
                <w:rFonts w:ascii="Times New Roman"/>
                <w:kern w:val="0"/>
                <w:sz w:val="28"/>
                <w:szCs w:val="28"/>
              </w:rPr>
            </w:pPr>
            <w:r w:rsidRPr="00D32938">
              <w:rPr>
                <w:rFonts w:ascii="Times New Roman"/>
                <w:kern w:val="0"/>
                <w:sz w:val="28"/>
                <w:szCs w:val="28"/>
              </w:rPr>
              <w:t>1</w:t>
            </w:r>
          </w:p>
        </w:tc>
        <w:tc>
          <w:tcPr>
            <w:tcW w:w="1134" w:type="dxa"/>
            <w:vMerge/>
          </w:tcPr>
          <w:p w:rsidR="00EB03A2" w:rsidRPr="00D32938" w:rsidRDefault="00EB03A2" w:rsidP="00CA68DC">
            <w:pPr>
              <w:jc w:val="center"/>
              <w:rPr>
                <w:rFonts w:ascii="Times New Roman"/>
                <w:sz w:val="28"/>
                <w:szCs w:val="28"/>
              </w:rPr>
            </w:pPr>
          </w:p>
        </w:tc>
      </w:tr>
      <w:tr w:rsidR="00D32938" w:rsidRPr="00D32938" w:rsidTr="00CA68DC">
        <w:tc>
          <w:tcPr>
            <w:tcW w:w="667" w:type="dxa"/>
            <w:vMerge/>
          </w:tcPr>
          <w:p w:rsidR="00EB03A2" w:rsidRPr="00D32938" w:rsidRDefault="00EB03A2" w:rsidP="00CA68DC">
            <w:pPr>
              <w:rPr>
                <w:rFonts w:ascii="Times New Roman"/>
                <w:sz w:val="28"/>
                <w:szCs w:val="28"/>
              </w:rPr>
            </w:pPr>
          </w:p>
        </w:tc>
        <w:tc>
          <w:tcPr>
            <w:tcW w:w="1119" w:type="dxa"/>
          </w:tcPr>
          <w:p w:rsidR="00EB03A2" w:rsidRPr="00D32938" w:rsidRDefault="00EB03A2" w:rsidP="00CA68DC">
            <w:pPr>
              <w:rPr>
                <w:rFonts w:ascii="Times New Roman"/>
                <w:sz w:val="28"/>
                <w:szCs w:val="28"/>
              </w:rPr>
            </w:pPr>
            <w:r w:rsidRPr="00D32938">
              <w:rPr>
                <w:rFonts w:ascii="Times New Roman"/>
                <w:sz w:val="28"/>
                <w:szCs w:val="28"/>
              </w:rPr>
              <w:t>通過率</w:t>
            </w:r>
          </w:p>
        </w:tc>
        <w:tc>
          <w:tcPr>
            <w:tcW w:w="1443" w:type="dxa"/>
            <w:vAlign w:val="center"/>
          </w:tcPr>
          <w:p w:rsidR="00EB03A2" w:rsidRPr="00D32938" w:rsidRDefault="00EB03A2" w:rsidP="00CA68DC">
            <w:pPr>
              <w:widowControl/>
              <w:overflowPunct/>
              <w:autoSpaceDE/>
              <w:autoSpaceDN/>
              <w:jc w:val="center"/>
              <w:rPr>
                <w:rFonts w:ascii="Times New Roman"/>
                <w:kern w:val="0"/>
                <w:sz w:val="28"/>
                <w:szCs w:val="28"/>
              </w:rPr>
            </w:pPr>
            <w:r w:rsidRPr="00D32938">
              <w:rPr>
                <w:rFonts w:ascii="Times New Roman"/>
                <w:sz w:val="28"/>
                <w:szCs w:val="28"/>
              </w:rPr>
              <w:t>20%</w:t>
            </w:r>
          </w:p>
        </w:tc>
        <w:tc>
          <w:tcPr>
            <w:tcW w:w="1444" w:type="dxa"/>
            <w:vAlign w:val="center"/>
          </w:tcPr>
          <w:p w:rsidR="00EB03A2" w:rsidRPr="00D32938" w:rsidRDefault="00EB03A2" w:rsidP="00CA68DC">
            <w:pPr>
              <w:jc w:val="center"/>
              <w:rPr>
                <w:rFonts w:ascii="Times New Roman"/>
                <w:sz w:val="28"/>
                <w:szCs w:val="28"/>
              </w:rPr>
            </w:pPr>
            <w:r w:rsidRPr="00D32938">
              <w:rPr>
                <w:rFonts w:ascii="Times New Roman"/>
                <w:sz w:val="28"/>
                <w:szCs w:val="28"/>
              </w:rPr>
              <w:t>0%</w:t>
            </w:r>
          </w:p>
        </w:tc>
        <w:tc>
          <w:tcPr>
            <w:tcW w:w="1205" w:type="dxa"/>
            <w:vAlign w:val="center"/>
          </w:tcPr>
          <w:p w:rsidR="00EB03A2" w:rsidRPr="00D32938" w:rsidRDefault="00EB03A2" w:rsidP="00CA68DC">
            <w:pPr>
              <w:jc w:val="center"/>
              <w:rPr>
                <w:rFonts w:ascii="Times New Roman"/>
                <w:sz w:val="28"/>
                <w:szCs w:val="28"/>
              </w:rPr>
            </w:pPr>
            <w:r w:rsidRPr="00D32938">
              <w:rPr>
                <w:rFonts w:ascii="Times New Roman"/>
                <w:sz w:val="28"/>
                <w:szCs w:val="28"/>
              </w:rPr>
              <w:t>0%</w:t>
            </w:r>
          </w:p>
        </w:tc>
        <w:tc>
          <w:tcPr>
            <w:tcW w:w="1205" w:type="dxa"/>
            <w:vAlign w:val="center"/>
          </w:tcPr>
          <w:p w:rsidR="00EB03A2" w:rsidRPr="00D32938" w:rsidRDefault="00EB03A2" w:rsidP="00CA68DC">
            <w:pPr>
              <w:jc w:val="center"/>
              <w:rPr>
                <w:rFonts w:ascii="Times New Roman"/>
                <w:sz w:val="28"/>
                <w:szCs w:val="28"/>
              </w:rPr>
            </w:pPr>
            <w:r w:rsidRPr="00D32938">
              <w:rPr>
                <w:rFonts w:ascii="Times New Roman"/>
                <w:sz w:val="28"/>
                <w:szCs w:val="28"/>
              </w:rPr>
              <w:t>0%</w:t>
            </w:r>
          </w:p>
        </w:tc>
        <w:tc>
          <w:tcPr>
            <w:tcW w:w="850" w:type="dxa"/>
            <w:vAlign w:val="center"/>
          </w:tcPr>
          <w:p w:rsidR="00EB03A2" w:rsidRPr="00D32938" w:rsidRDefault="00EB03A2" w:rsidP="00CA68DC">
            <w:pPr>
              <w:jc w:val="center"/>
              <w:rPr>
                <w:rFonts w:ascii="Times New Roman"/>
                <w:sz w:val="28"/>
                <w:szCs w:val="28"/>
              </w:rPr>
            </w:pPr>
            <w:r w:rsidRPr="00D32938">
              <w:rPr>
                <w:rFonts w:ascii="Times New Roman"/>
                <w:sz w:val="28"/>
                <w:szCs w:val="28"/>
              </w:rPr>
              <w:t>6%</w:t>
            </w:r>
          </w:p>
        </w:tc>
        <w:tc>
          <w:tcPr>
            <w:tcW w:w="1134" w:type="dxa"/>
            <w:vMerge/>
          </w:tcPr>
          <w:p w:rsidR="00EB03A2" w:rsidRPr="00D32938" w:rsidRDefault="00EB03A2" w:rsidP="00CA68DC">
            <w:pPr>
              <w:jc w:val="center"/>
              <w:rPr>
                <w:rFonts w:ascii="Times New Roman"/>
                <w:sz w:val="28"/>
                <w:szCs w:val="28"/>
              </w:rPr>
            </w:pPr>
          </w:p>
        </w:tc>
      </w:tr>
      <w:tr w:rsidR="00D32938" w:rsidRPr="00D32938" w:rsidTr="00CA68DC">
        <w:tc>
          <w:tcPr>
            <w:tcW w:w="667" w:type="dxa"/>
            <w:vMerge w:val="restart"/>
          </w:tcPr>
          <w:p w:rsidR="00EB03A2" w:rsidRPr="00D32938" w:rsidRDefault="00EB03A2" w:rsidP="00CA68DC">
            <w:pPr>
              <w:rPr>
                <w:rFonts w:ascii="Times New Roman"/>
                <w:sz w:val="28"/>
                <w:szCs w:val="28"/>
              </w:rPr>
            </w:pPr>
            <w:r w:rsidRPr="00D32938">
              <w:rPr>
                <w:rFonts w:ascii="Times New Roman"/>
                <w:sz w:val="28"/>
                <w:szCs w:val="28"/>
              </w:rPr>
              <w:t>107</w:t>
            </w:r>
          </w:p>
        </w:tc>
        <w:tc>
          <w:tcPr>
            <w:tcW w:w="1119" w:type="dxa"/>
          </w:tcPr>
          <w:p w:rsidR="00EB03A2" w:rsidRPr="00D32938" w:rsidRDefault="00EB03A2" w:rsidP="00CA68DC">
            <w:pPr>
              <w:rPr>
                <w:rFonts w:ascii="Times New Roman"/>
                <w:sz w:val="28"/>
                <w:szCs w:val="28"/>
              </w:rPr>
            </w:pPr>
            <w:r w:rsidRPr="00D32938">
              <w:rPr>
                <w:rFonts w:ascii="Times New Roman"/>
                <w:sz w:val="28"/>
                <w:szCs w:val="28"/>
              </w:rPr>
              <w:t>申請</w:t>
            </w:r>
          </w:p>
        </w:tc>
        <w:tc>
          <w:tcPr>
            <w:tcW w:w="1443" w:type="dxa"/>
            <w:vAlign w:val="center"/>
          </w:tcPr>
          <w:p w:rsidR="00EB03A2" w:rsidRPr="00D32938" w:rsidRDefault="00EB03A2" w:rsidP="00CA68DC">
            <w:pPr>
              <w:widowControl/>
              <w:spacing w:beforeLines="10" w:before="45" w:afterLines="10" w:after="45"/>
              <w:jc w:val="center"/>
              <w:rPr>
                <w:rFonts w:ascii="Times New Roman"/>
                <w:kern w:val="0"/>
                <w:sz w:val="28"/>
                <w:szCs w:val="28"/>
              </w:rPr>
            </w:pPr>
            <w:r w:rsidRPr="00D32938">
              <w:rPr>
                <w:rFonts w:ascii="Times New Roman"/>
                <w:kern w:val="0"/>
                <w:sz w:val="28"/>
                <w:szCs w:val="28"/>
              </w:rPr>
              <w:t>12</w:t>
            </w:r>
          </w:p>
        </w:tc>
        <w:tc>
          <w:tcPr>
            <w:tcW w:w="1444" w:type="dxa"/>
            <w:vAlign w:val="center"/>
          </w:tcPr>
          <w:p w:rsidR="00EB03A2" w:rsidRPr="00D32938" w:rsidRDefault="00EB03A2" w:rsidP="00CA68DC">
            <w:pPr>
              <w:widowControl/>
              <w:spacing w:beforeLines="10" w:before="45" w:afterLines="10" w:after="45"/>
              <w:jc w:val="center"/>
              <w:rPr>
                <w:rFonts w:ascii="Times New Roman"/>
                <w:kern w:val="0"/>
                <w:sz w:val="28"/>
                <w:szCs w:val="28"/>
              </w:rPr>
            </w:pPr>
            <w:r w:rsidRPr="00D32938">
              <w:rPr>
                <w:rFonts w:ascii="Times New Roman"/>
                <w:kern w:val="0"/>
                <w:sz w:val="28"/>
                <w:szCs w:val="28"/>
              </w:rPr>
              <w:t>2</w:t>
            </w:r>
          </w:p>
        </w:tc>
        <w:tc>
          <w:tcPr>
            <w:tcW w:w="1205" w:type="dxa"/>
            <w:vAlign w:val="center"/>
          </w:tcPr>
          <w:p w:rsidR="00EB03A2" w:rsidRPr="00D32938" w:rsidRDefault="00EB03A2" w:rsidP="00CA68DC">
            <w:pPr>
              <w:widowControl/>
              <w:spacing w:beforeLines="10" w:before="45" w:afterLines="10" w:after="45"/>
              <w:jc w:val="center"/>
              <w:rPr>
                <w:rFonts w:ascii="Times New Roman"/>
                <w:kern w:val="0"/>
                <w:sz w:val="28"/>
                <w:szCs w:val="28"/>
              </w:rPr>
            </w:pPr>
            <w:r w:rsidRPr="00D32938">
              <w:rPr>
                <w:rFonts w:ascii="Times New Roman"/>
                <w:kern w:val="0"/>
                <w:sz w:val="28"/>
                <w:szCs w:val="28"/>
              </w:rPr>
              <w:t>2</w:t>
            </w:r>
          </w:p>
        </w:tc>
        <w:tc>
          <w:tcPr>
            <w:tcW w:w="1205" w:type="dxa"/>
            <w:vAlign w:val="center"/>
          </w:tcPr>
          <w:p w:rsidR="00EB03A2" w:rsidRPr="00D32938" w:rsidRDefault="00EB03A2" w:rsidP="00CA68DC">
            <w:pPr>
              <w:widowControl/>
              <w:spacing w:beforeLines="10" w:before="45" w:afterLines="10" w:after="45"/>
              <w:jc w:val="center"/>
              <w:rPr>
                <w:rFonts w:ascii="Times New Roman"/>
                <w:kern w:val="0"/>
                <w:sz w:val="28"/>
                <w:szCs w:val="28"/>
              </w:rPr>
            </w:pPr>
            <w:r w:rsidRPr="00D32938">
              <w:rPr>
                <w:rFonts w:ascii="Times New Roman"/>
                <w:kern w:val="0"/>
                <w:sz w:val="28"/>
                <w:szCs w:val="28"/>
              </w:rPr>
              <w:t>2</w:t>
            </w:r>
          </w:p>
        </w:tc>
        <w:tc>
          <w:tcPr>
            <w:tcW w:w="850" w:type="dxa"/>
            <w:vAlign w:val="center"/>
          </w:tcPr>
          <w:p w:rsidR="00EB03A2" w:rsidRPr="00D32938" w:rsidRDefault="00EB03A2" w:rsidP="00CA68DC">
            <w:pPr>
              <w:widowControl/>
              <w:spacing w:beforeLines="10" w:before="45" w:afterLines="10" w:after="45"/>
              <w:jc w:val="center"/>
              <w:rPr>
                <w:rFonts w:ascii="Times New Roman"/>
                <w:kern w:val="0"/>
                <w:sz w:val="28"/>
                <w:szCs w:val="28"/>
              </w:rPr>
            </w:pPr>
            <w:r w:rsidRPr="00D32938">
              <w:rPr>
                <w:rFonts w:ascii="Times New Roman"/>
                <w:kern w:val="0"/>
                <w:sz w:val="28"/>
                <w:szCs w:val="28"/>
              </w:rPr>
              <w:t>18</w:t>
            </w:r>
          </w:p>
        </w:tc>
        <w:tc>
          <w:tcPr>
            <w:tcW w:w="1134" w:type="dxa"/>
            <w:vMerge w:val="restart"/>
            <w:vAlign w:val="center"/>
          </w:tcPr>
          <w:p w:rsidR="00EB03A2" w:rsidRPr="00D32938" w:rsidRDefault="00EB03A2" w:rsidP="00CA68DC">
            <w:pPr>
              <w:jc w:val="center"/>
              <w:rPr>
                <w:rFonts w:ascii="Times New Roman"/>
                <w:sz w:val="28"/>
                <w:szCs w:val="28"/>
              </w:rPr>
            </w:pPr>
            <w:r w:rsidRPr="00D32938">
              <w:rPr>
                <w:rFonts w:ascii="Times New Roman" w:hint="eastAsia"/>
                <w:sz w:val="28"/>
                <w:szCs w:val="28"/>
              </w:rPr>
              <w:t>7</w:t>
            </w:r>
          </w:p>
        </w:tc>
      </w:tr>
      <w:tr w:rsidR="00D32938" w:rsidRPr="00D32938" w:rsidTr="00CA68DC">
        <w:tc>
          <w:tcPr>
            <w:tcW w:w="667" w:type="dxa"/>
            <w:vMerge/>
          </w:tcPr>
          <w:p w:rsidR="00EB03A2" w:rsidRPr="00D32938" w:rsidRDefault="00EB03A2" w:rsidP="00CA68DC">
            <w:pPr>
              <w:rPr>
                <w:rFonts w:ascii="Times New Roman"/>
                <w:sz w:val="28"/>
                <w:szCs w:val="28"/>
              </w:rPr>
            </w:pPr>
          </w:p>
        </w:tc>
        <w:tc>
          <w:tcPr>
            <w:tcW w:w="1119" w:type="dxa"/>
          </w:tcPr>
          <w:p w:rsidR="00EB03A2" w:rsidRPr="00D32938" w:rsidRDefault="00EB03A2" w:rsidP="00CA68DC">
            <w:pPr>
              <w:rPr>
                <w:rFonts w:ascii="Times New Roman"/>
                <w:sz w:val="28"/>
                <w:szCs w:val="28"/>
              </w:rPr>
            </w:pPr>
            <w:r w:rsidRPr="00D32938">
              <w:rPr>
                <w:rFonts w:ascii="Times New Roman"/>
                <w:sz w:val="28"/>
                <w:szCs w:val="28"/>
              </w:rPr>
              <w:t>構想審</w:t>
            </w:r>
          </w:p>
        </w:tc>
        <w:tc>
          <w:tcPr>
            <w:tcW w:w="1443" w:type="dxa"/>
            <w:vAlign w:val="center"/>
          </w:tcPr>
          <w:p w:rsidR="00EB03A2" w:rsidRPr="00D32938" w:rsidRDefault="00EB03A2" w:rsidP="00CA68DC">
            <w:pPr>
              <w:widowControl/>
              <w:spacing w:beforeLines="10" w:before="45" w:afterLines="10" w:after="45"/>
              <w:jc w:val="center"/>
              <w:rPr>
                <w:rFonts w:ascii="Times New Roman"/>
                <w:kern w:val="0"/>
                <w:sz w:val="28"/>
                <w:szCs w:val="28"/>
              </w:rPr>
            </w:pPr>
            <w:r w:rsidRPr="00D32938">
              <w:rPr>
                <w:rFonts w:ascii="Times New Roman"/>
                <w:kern w:val="0"/>
                <w:sz w:val="28"/>
                <w:szCs w:val="28"/>
              </w:rPr>
              <w:t>2</w:t>
            </w:r>
          </w:p>
        </w:tc>
        <w:tc>
          <w:tcPr>
            <w:tcW w:w="1444" w:type="dxa"/>
            <w:vAlign w:val="center"/>
          </w:tcPr>
          <w:p w:rsidR="00EB03A2" w:rsidRPr="00D32938" w:rsidRDefault="00EB03A2" w:rsidP="00CA68DC">
            <w:pPr>
              <w:widowControl/>
              <w:spacing w:beforeLines="10" w:before="45" w:afterLines="10" w:after="45"/>
              <w:jc w:val="center"/>
              <w:rPr>
                <w:rFonts w:ascii="Times New Roman"/>
                <w:kern w:val="0"/>
                <w:sz w:val="28"/>
                <w:szCs w:val="28"/>
              </w:rPr>
            </w:pPr>
            <w:r w:rsidRPr="00D32938">
              <w:rPr>
                <w:rFonts w:ascii="Times New Roman"/>
                <w:kern w:val="0"/>
                <w:sz w:val="28"/>
                <w:szCs w:val="28"/>
              </w:rPr>
              <w:t>0</w:t>
            </w:r>
          </w:p>
        </w:tc>
        <w:tc>
          <w:tcPr>
            <w:tcW w:w="1205" w:type="dxa"/>
            <w:vAlign w:val="center"/>
          </w:tcPr>
          <w:p w:rsidR="00EB03A2" w:rsidRPr="00D32938" w:rsidRDefault="00EB03A2" w:rsidP="00CA68DC">
            <w:pPr>
              <w:widowControl/>
              <w:spacing w:beforeLines="10" w:before="45" w:afterLines="10" w:after="45"/>
              <w:jc w:val="center"/>
              <w:rPr>
                <w:rFonts w:ascii="Times New Roman"/>
                <w:kern w:val="0"/>
                <w:sz w:val="28"/>
                <w:szCs w:val="28"/>
              </w:rPr>
            </w:pPr>
            <w:r w:rsidRPr="00D32938">
              <w:rPr>
                <w:rFonts w:ascii="Times New Roman"/>
                <w:kern w:val="0"/>
                <w:sz w:val="28"/>
                <w:szCs w:val="28"/>
              </w:rPr>
              <w:t>1</w:t>
            </w:r>
          </w:p>
        </w:tc>
        <w:tc>
          <w:tcPr>
            <w:tcW w:w="1205" w:type="dxa"/>
            <w:vAlign w:val="center"/>
          </w:tcPr>
          <w:p w:rsidR="00EB03A2" w:rsidRPr="00D32938" w:rsidRDefault="00EB03A2" w:rsidP="00CA68DC">
            <w:pPr>
              <w:widowControl/>
              <w:spacing w:beforeLines="10" w:before="45" w:afterLines="10" w:after="45"/>
              <w:jc w:val="center"/>
              <w:rPr>
                <w:rFonts w:ascii="Times New Roman"/>
                <w:kern w:val="0"/>
                <w:sz w:val="28"/>
                <w:szCs w:val="28"/>
              </w:rPr>
            </w:pPr>
            <w:r w:rsidRPr="00D32938">
              <w:rPr>
                <w:rFonts w:ascii="Times New Roman"/>
                <w:kern w:val="0"/>
                <w:sz w:val="28"/>
                <w:szCs w:val="28"/>
              </w:rPr>
              <w:t>0</w:t>
            </w:r>
          </w:p>
        </w:tc>
        <w:tc>
          <w:tcPr>
            <w:tcW w:w="850" w:type="dxa"/>
            <w:vAlign w:val="center"/>
          </w:tcPr>
          <w:p w:rsidR="00EB03A2" w:rsidRPr="00D32938" w:rsidRDefault="00EB03A2" w:rsidP="00CA68DC">
            <w:pPr>
              <w:widowControl/>
              <w:spacing w:beforeLines="10" w:before="45" w:afterLines="10" w:after="45"/>
              <w:jc w:val="center"/>
              <w:rPr>
                <w:rFonts w:ascii="Times New Roman"/>
                <w:kern w:val="0"/>
                <w:sz w:val="28"/>
                <w:szCs w:val="28"/>
              </w:rPr>
            </w:pPr>
            <w:r w:rsidRPr="00D32938">
              <w:rPr>
                <w:rFonts w:ascii="Times New Roman"/>
                <w:kern w:val="0"/>
                <w:sz w:val="28"/>
                <w:szCs w:val="28"/>
              </w:rPr>
              <w:t>3</w:t>
            </w:r>
          </w:p>
        </w:tc>
        <w:tc>
          <w:tcPr>
            <w:tcW w:w="1134" w:type="dxa"/>
            <w:vMerge/>
            <w:vAlign w:val="center"/>
          </w:tcPr>
          <w:p w:rsidR="00EB03A2" w:rsidRPr="00D32938" w:rsidRDefault="00EB03A2" w:rsidP="00CA68DC">
            <w:pPr>
              <w:jc w:val="center"/>
              <w:rPr>
                <w:rFonts w:ascii="Times New Roman"/>
                <w:sz w:val="28"/>
                <w:szCs w:val="28"/>
              </w:rPr>
            </w:pPr>
          </w:p>
        </w:tc>
      </w:tr>
      <w:tr w:rsidR="00D32938" w:rsidRPr="00D32938" w:rsidTr="00CA68DC">
        <w:tc>
          <w:tcPr>
            <w:tcW w:w="667" w:type="dxa"/>
            <w:vMerge/>
          </w:tcPr>
          <w:p w:rsidR="00EB03A2" w:rsidRPr="00D32938" w:rsidRDefault="00EB03A2" w:rsidP="00CA68DC">
            <w:pPr>
              <w:rPr>
                <w:rFonts w:ascii="Times New Roman"/>
                <w:sz w:val="28"/>
                <w:szCs w:val="28"/>
              </w:rPr>
            </w:pPr>
          </w:p>
        </w:tc>
        <w:tc>
          <w:tcPr>
            <w:tcW w:w="1119" w:type="dxa"/>
          </w:tcPr>
          <w:p w:rsidR="00EB03A2" w:rsidRPr="00D32938" w:rsidRDefault="00EB03A2" w:rsidP="00CA68DC">
            <w:pPr>
              <w:rPr>
                <w:rFonts w:ascii="Times New Roman"/>
                <w:sz w:val="28"/>
                <w:szCs w:val="28"/>
              </w:rPr>
            </w:pPr>
            <w:r w:rsidRPr="00D32938">
              <w:rPr>
                <w:rFonts w:ascii="Times New Roman"/>
                <w:sz w:val="28"/>
                <w:szCs w:val="28"/>
              </w:rPr>
              <w:t>計畫審</w:t>
            </w:r>
          </w:p>
        </w:tc>
        <w:tc>
          <w:tcPr>
            <w:tcW w:w="1443" w:type="dxa"/>
            <w:vAlign w:val="center"/>
          </w:tcPr>
          <w:p w:rsidR="00EB03A2" w:rsidRPr="00D32938" w:rsidRDefault="00EB03A2" w:rsidP="00CA68DC">
            <w:pPr>
              <w:widowControl/>
              <w:spacing w:beforeLines="10" w:before="45" w:afterLines="10" w:after="45"/>
              <w:jc w:val="center"/>
              <w:rPr>
                <w:rFonts w:ascii="Times New Roman"/>
                <w:kern w:val="0"/>
                <w:sz w:val="28"/>
                <w:szCs w:val="28"/>
              </w:rPr>
            </w:pPr>
            <w:r w:rsidRPr="00D32938">
              <w:rPr>
                <w:rFonts w:ascii="Times New Roman"/>
                <w:kern w:val="0"/>
                <w:sz w:val="28"/>
                <w:szCs w:val="28"/>
              </w:rPr>
              <w:t>1</w:t>
            </w:r>
          </w:p>
        </w:tc>
        <w:tc>
          <w:tcPr>
            <w:tcW w:w="1444" w:type="dxa"/>
            <w:vAlign w:val="center"/>
          </w:tcPr>
          <w:p w:rsidR="00EB03A2" w:rsidRPr="00D32938" w:rsidRDefault="00EB03A2" w:rsidP="00CA68DC">
            <w:pPr>
              <w:widowControl/>
              <w:spacing w:beforeLines="10" w:before="45" w:afterLines="10" w:after="45"/>
              <w:jc w:val="center"/>
              <w:rPr>
                <w:rFonts w:ascii="Times New Roman"/>
                <w:kern w:val="0"/>
                <w:sz w:val="28"/>
                <w:szCs w:val="28"/>
              </w:rPr>
            </w:pPr>
            <w:r w:rsidRPr="00D32938">
              <w:rPr>
                <w:rFonts w:ascii="Times New Roman"/>
                <w:kern w:val="0"/>
                <w:sz w:val="28"/>
                <w:szCs w:val="28"/>
              </w:rPr>
              <w:t>0</w:t>
            </w:r>
          </w:p>
        </w:tc>
        <w:tc>
          <w:tcPr>
            <w:tcW w:w="1205" w:type="dxa"/>
            <w:vAlign w:val="center"/>
          </w:tcPr>
          <w:p w:rsidR="00EB03A2" w:rsidRPr="00D32938" w:rsidRDefault="00EB03A2" w:rsidP="00CA68DC">
            <w:pPr>
              <w:widowControl/>
              <w:spacing w:beforeLines="10" w:before="45" w:afterLines="10" w:after="45"/>
              <w:jc w:val="center"/>
              <w:rPr>
                <w:rFonts w:ascii="Times New Roman"/>
                <w:kern w:val="0"/>
                <w:sz w:val="28"/>
                <w:szCs w:val="28"/>
              </w:rPr>
            </w:pPr>
            <w:r w:rsidRPr="00D32938">
              <w:rPr>
                <w:rFonts w:ascii="Times New Roman"/>
                <w:kern w:val="0"/>
                <w:sz w:val="28"/>
                <w:szCs w:val="28"/>
              </w:rPr>
              <w:t>0</w:t>
            </w:r>
          </w:p>
        </w:tc>
        <w:tc>
          <w:tcPr>
            <w:tcW w:w="1205" w:type="dxa"/>
            <w:vAlign w:val="center"/>
          </w:tcPr>
          <w:p w:rsidR="00EB03A2" w:rsidRPr="00D32938" w:rsidRDefault="00EB03A2" w:rsidP="00CA68DC">
            <w:pPr>
              <w:widowControl/>
              <w:spacing w:beforeLines="10" w:before="45" w:afterLines="10" w:after="45"/>
              <w:jc w:val="center"/>
              <w:rPr>
                <w:rFonts w:ascii="Times New Roman"/>
                <w:kern w:val="0"/>
                <w:sz w:val="28"/>
                <w:szCs w:val="28"/>
              </w:rPr>
            </w:pPr>
            <w:r w:rsidRPr="00D32938">
              <w:rPr>
                <w:rFonts w:ascii="Times New Roman"/>
                <w:kern w:val="0"/>
                <w:sz w:val="28"/>
                <w:szCs w:val="28"/>
              </w:rPr>
              <w:t>0</w:t>
            </w:r>
          </w:p>
        </w:tc>
        <w:tc>
          <w:tcPr>
            <w:tcW w:w="850" w:type="dxa"/>
            <w:vAlign w:val="center"/>
          </w:tcPr>
          <w:p w:rsidR="00EB03A2" w:rsidRPr="00D32938" w:rsidRDefault="00EB03A2" w:rsidP="00CA68DC">
            <w:pPr>
              <w:widowControl/>
              <w:spacing w:beforeLines="10" w:before="45" w:afterLines="10" w:after="45"/>
              <w:jc w:val="center"/>
              <w:rPr>
                <w:rFonts w:ascii="Times New Roman"/>
                <w:kern w:val="0"/>
                <w:sz w:val="28"/>
                <w:szCs w:val="28"/>
              </w:rPr>
            </w:pPr>
            <w:r w:rsidRPr="00D32938">
              <w:rPr>
                <w:rFonts w:ascii="Times New Roman"/>
                <w:kern w:val="0"/>
                <w:sz w:val="28"/>
                <w:szCs w:val="28"/>
              </w:rPr>
              <w:t>1</w:t>
            </w:r>
          </w:p>
        </w:tc>
        <w:tc>
          <w:tcPr>
            <w:tcW w:w="1134" w:type="dxa"/>
            <w:vMerge/>
            <w:vAlign w:val="center"/>
          </w:tcPr>
          <w:p w:rsidR="00EB03A2" w:rsidRPr="00D32938" w:rsidRDefault="00EB03A2" w:rsidP="00CA68DC">
            <w:pPr>
              <w:jc w:val="center"/>
              <w:rPr>
                <w:rFonts w:ascii="Times New Roman"/>
                <w:sz w:val="28"/>
                <w:szCs w:val="28"/>
              </w:rPr>
            </w:pPr>
          </w:p>
        </w:tc>
      </w:tr>
      <w:tr w:rsidR="00D32938" w:rsidRPr="00D32938" w:rsidTr="00CA68DC">
        <w:tc>
          <w:tcPr>
            <w:tcW w:w="667" w:type="dxa"/>
            <w:vMerge/>
          </w:tcPr>
          <w:p w:rsidR="00EB03A2" w:rsidRPr="00D32938" w:rsidRDefault="00EB03A2" w:rsidP="00CA68DC">
            <w:pPr>
              <w:rPr>
                <w:rFonts w:ascii="Times New Roman"/>
                <w:sz w:val="28"/>
                <w:szCs w:val="28"/>
              </w:rPr>
            </w:pPr>
          </w:p>
        </w:tc>
        <w:tc>
          <w:tcPr>
            <w:tcW w:w="1119" w:type="dxa"/>
          </w:tcPr>
          <w:p w:rsidR="00EB03A2" w:rsidRPr="00D32938" w:rsidRDefault="00EB03A2" w:rsidP="00CA68DC">
            <w:pPr>
              <w:rPr>
                <w:rFonts w:ascii="Times New Roman"/>
                <w:sz w:val="28"/>
                <w:szCs w:val="28"/>
              </w:rPr>
            </w:pPr>
            <w:r w:rsidRPr="00D32938">
              <w:rPr>
                <w:rFonts w:ascii="Times New Roman"/>
                <w:sz w:val="28"/>
                <w:szCs w:val="28"/>
              </w:rPr>
              <w:t>通過率</w:t>
            </w:r>
          </w:p>
        </w:tc>
        <w:tc>
          <w:tcPr>
            <w:tcW w:w="1443" w:type="dxa"/>
            <w:vAlign w:val="center"/>
          </w:tcPr>
          <w:p w:rsidR="00EB03A2" w:rsidRPr="00D32938" w:rsidRDefault="00EB03A2" w:rsidP="00CA68DC">
            <w:pPr>
              <w:widowControl/>
              <w:overflowPunct/>
              <w:autoSpaceDE/>
              <w:autoSpaceDN/>
              <w:jc w:val="center"/>
              <w:rPr>
                <w:rFonts w:ascii="Times New Roman"/>
                <w:kern w:val="0"/>
                <w:sz w:val="28"/>
                <w:szCs w:val="28"/>
              </w:rPr>
            </w:pPr>
            <w:r w:rsidRPr="00D32938">
              <w:rPr>
                <w:rFonts w:ascii="Times New Roman"/>
                <w:sz w:val="28"/>
                <w:szCs w:val="28"/>
              </w:rPr>
              <w:t>8%</w:t>
            </w:r>
          </w:p>
        </w:tc>
        <w:tc>
          <w:tcPr>
            <w:tcW w:w="1444" w:type="dxa"/>
            <w:vAlign w:val="center"/>
          </w:tcPr>
          <w:p w:rsidR="00EB03A2" w:rsidRPr="00D32938" w:rsidRDefault="00EB03A2" w:rsidP="00CA68DC">
            <w:pPr>
              <w:jc w:val="center"/>
              <w:rPr>
                <w:rFonts w:ascii="Times New Roman"/>
                <w:sz w:val="28"/>
                <w:szCs w:val="28"/>
              </w:rPr>
            </w:pPr>
            <w:r w:rsidRPr="00D32938">
              <w:rPr>
                <w:rFonts w:ascii="Times New Roman"/>
                <w:sz w:val="28"/>
                <w:szCs w:val="28"/>
              </w:rPr>
              <w:t>0%</w:t>
            </w:r>
          </w:p>
        </w:tc>
        <w:tc>
          <w:tcPr>
            <w:tcW w:w="1205" w:type="dxa"/>
            <w:vAlign w:val="center"/>
          </w:tcPr>
          <w:p w:rsidR="00EB03A2" w:rsidRPr="00D32938" w:rsidRDefault="00EB03A2" w:rsidP="00CA68DC">
            <w:pPr>
              <w:jc w:val="center"/>
              <w:rPr>
                <w:rFonts w:ascii="Times New Roman"/>
                <w:sz w:val="28"/>
                <w:szCs w:val="28"/>
              </w:rPr>
            </w:pPr>
            <w:r w:rsidRPr="00D32938">
              <w:rPr>
                <w:rFonts w:ascii="Times New Roman"/>
                <w:sz w:val="28"/>
                <w:szCs w:val="28"/>
              </w:rPr>
              <w:t>0%</w:t>
            </w:r>
          </w:p>
        </w:tc>
        <w:tc>
          <w:tcPr>
            <w:tcW w:w="1205" w:type="dxa"/>
            <w:vAlign w:val="center"/>
          </w:tcPr>
          <w:p w:rsidR="00EB03A2" w:rsidRPr="00D32938" w:rsidRDefault="00EB03A2" w:rsidP="00CA68DC">
            <w:pPr>
              <w:jc w:val="center"/>
              <w:rPr>
                <w:rFonts w:ascii="Times New Roman"/>
                <w:sz w:val="28"/>
                <w:szCs w:val="28"/>
              </w:rPr>
            </w:pPr>
            <w:r w:rsidRPr="00D32938">
              <w:rPr>
                <w:rFonts w:ascii="Times New Roman"/>
                <w:sz w:val="28"/>
                <w:szCs w:val="28"/>
              </w:rPr>
              <w:t>0%</w:t>
            </w:r>
          </w:p>
        </w:tc>
        <w:tc>
          <w:tcPr>
            <w:tcW w:w="850" w:type="dxa"/>
            <w:vAlign w:val="center"/>
          </w:tcPr>
          <w:p w:rsidR="00EB03A2" w:rsidRPr="00D32938" w:rsidRDefault="00EB03A2" w:rsidP="00CA68DC">
            <w:pPr>
              <w:jc w:val="center"/>
              <w:rPr>
                <w:rFonts w:ascii="Times New Roman"/>
                <w:sz w:val="28"/>
                <w:szCs w:val="28"/>
              </w:rPr>
            </w:pPr>
            <w:r w:rsidRPr="00D32938">
              <w:rPr>
                <w:rFonts w:ascii="Times New Roman"/>
                <w:sz w:val="28"/>
                <w:szCs w:val="28"/>
              </w:rPr>
              <w:t>6%</w:t>
            </w:r>
          </w:p>
        </w:tc>
        <w:tc>
          <w:tcPr>
            <w:tcW w:w="1134" w:type="dxa"/>
            <w:vMerge/>
            <w:vAlign w:val="center"/>
          </w:tcPr>
          <w:p w:rsidR="00EB03A2" w:rsidRPr="00D32938" w:rsidRDefault="00EB03A2" w:rsidP="00CA68DC">
            <w:pPr>
              <w:jc w:val="center"/>
              <w:rPr>
                <w:rFonts w:ascii="Times New Roman"/>
                <w:sz w:val="28"/>
                <w:szCs w:val="28"/>
              </w:rPr>
            </w:pPr>
          </w:p>
        </w:tc>
      </w:tr>
      <w:tr w:rsidR="00D32938" w:rsidRPr="00D32938" w:rsidTr="00CA68DC">
        <w:tc>
          <w:tcPr>
            <w:tcW w:w="667" w:type="dxa"/>
            <w:vMerge w:val="restart"/>
          </w:tcPr>
          <w:p w:rsidR="00EB03A2" w:rsidRPr="00D32938" w:rsidRDefault="00EB03A2" w:rsidP="00CA68DC">
            <w:pPr>
              <w:rPr>
                <w:rFonts w:ascii="Times New Roman"/>
                <w:sz w:val="28"/>
                <w:szCs w:val="28"/>
              </w:rPr>
            </w:pPr>
            <w:r w:rsidRPr="00D32938">
              <w:rPr>
                <w:rFonts w:ascii="Times New Roman"/>
                <w:sz w:val="28"/>
                <w:szCs w:val="28"/>
              </w:rPr>
              <w:t>108</w:t>
            </w:r>
          </w:p>
        </w:tc>
        <w:tc>
          <w:tcPr>
            <w:tcW w:w="1119" w:type="dxa"/>
          </w:tcPr>
          <w:p w:rsidR="00EB03A2" w:rsidRPr="00D32938" w:rsidRDefault="00EB03A2" w:rsidP="00CA68DC">
            <w:pPr>
              <w:rPr>
                <w:rFonts w:ascii="Times New Roman"/>
                <w:sz w:val="28"/>
                <w:szCs w:val="28"/>
              </w:rPr>
            </w:pPr>
            <w:r w:rsidRPr="00D32938">
              <w:rPr>
                <w:rFonts w:ascii="Times New Roman"/>
                <w:sz w:val="28"/>
                <w:szCs w:val="28"/>
              </w:rPr>
              <w:t>申請</w:t>
            </w:r>
          </w:p>
        </w:tc>
        <w:tc>
          <w:tcPr>
            <w:tcW w:w="1443" w:type="dxa"/>
            <w:vAlign w:val="center"/>
          </w:tcPr>
          <w:p w:rsidR="00EB03A2" w:rsidRPr="00D32938" w:rsidRDefault="00EB03A2" w:rsidP="00CA68DC">
            <w:pPr>
              <w:widowControl/>
              <w:spacing w:beforeLines="10" w:before="45" w:afterLines="10" w:after="45"/>
              <w:jc w:val="center"/>
              <w:rPr>
                <w:rFonts w:ascii="Times New Roman"/>
                <w:kern w:val="0"/>
                <w:sz w:val="28"/>
                <w:szCs w:val="28"/>
              </w:rPr>
            </w:pPr>
            <w:r w:rsidRPr="00D32938">
              <w:rPr>
                <w:rFonts w:ascii="Times New Roman"/>
                <w:kern w:val="0"/>
                <w:sz w:val="28"/>
                <w:szCs w:val="28"/>
              </w:rPr>
              <w:t>--</w:t>
            </w:r>
          </w:p>
        </w:tc>
        <w:tc>
          <w:tcPr>
            <w:tcW w:w="1444" w:type="dxa"/>
            <w:vAlign w:val="center"/>
          </w:tcPr>
          <w:p w:rsidR="00EB03A2" w:rsidRPr="00D32938" w:rsidRDefault="00EB03A2" w:rsidP="00CA68DC">
            <w:pPr>
              <w:widowControl/>
              <w:spacing w:beforeLines="10" w:before="45" w:afterLines="10" w:after="45"/>
              <w:jc w:val="center"/>
              <w:rPr>
                <w:rFonts w:ascii="Times New Roman"/>
                <w:kern w:val="0"/>
                <w:sz w:val="28"/>
                <w:szCs w:val="28"/>
              </w:rPr>
            </w:pPr>
            <w:r w:rsidRPr="00D32938">
              <w:rPr>
                <w:rFonts w:ascii="Times New Roman"/>
                <w:kern w:val="0"/>
                <w:sz w:val="28"/>
                <w:szCs w:val="28"/>
              </w:rPr>
              <w:t>--</w:t>
            </w:r>
          </w:p>
        </w:tc>
        <w:tc>
          <w:tcPr>
            <w:tcW w:w="1205" w:type="dxa"/>
            <w:vAlign w:val="center"/>
          </w:tcPr>
          <w:p w:rsidR="00EB03A2" w:rsidRPr="00D32938" w:rsidRDefault="00EB03A2" w:rsidP="00CA68DC">
            <w:pPr>
              <w:widowControl/>
              <w:spacing w:beforeLines="10" w:before="45" w:afterLines="10" w:after="45"/>
              <w:jc w:val="center"/>
              <w:rPr>
                <w:rFonts w:ascii="Times New Roman"/>
                <w:kern w:val="0"/>
                <w:sz w:val="28"/>
                <w:szCs w:val="28"/>
              </w:rPr>
            </w:pPr>
            <w:r w:rsidRPr="00D32938">
              <w:rPr>
                <w:rFonts w:ascii="Times New Roman"/>
                <w:kern w:val="0"/>
                <w:sz w:val="28"/>
                <w:szCs w:val="28"/>
              </w:rPr>
              <w:t>--</w:t>
            </w:r>
          </w:p>
        </w:tc>
        <w:tc>
          <w:tcPr>
            <w:tcW w:w="1205" w:type="dxa"/>
            <w:vAlign w:val="center"/>
          </w:tcPr>
          <w:p w:rsidR="00EB03A2" w:rsidRPr="00D32938" w:rsidRDefault="00EB03A2" w:rsidP="00CA68DC">
            <w:pPr>
              <w:widowControl/>
              <w:spacing w:beforeLines="10" w:before="45" w:afterLines="10" w:after="45"/>
              <w:jc w:val="center"/>
              <w:rPr>
                <w:rFonts w:ascii="Times New Roman"/>
                <w:kern w:val="0"/>
                <w:sz w:val="28"/>
                <w:szCs w:val="28"/>
              </w:rPr>
            </w:pPr>
            <w:r w:rsidRPr="00D32938">
              <w:rPr>
                <w:rFonts w:ascii="Times New Roman"/>
                <w:kern w:val="0"/>
                <w:sz w:val="28"/>
                <w:szCs w:val="28"/>
              </w:rPr>
              <w:t>--</w:t>
            </w:r>
          </w:p>
        </w:tc>
        <w:tc>
          <w:tcPr>
            <w:tcW w:w="850" w:type="dxa"/>
            <w:vAlign w:val="center"/>
          </w:tcPr>
          <w:p w:rsidR="00EB03A2" w:rsidRPr="00D32938" w:rsidRDefault="00EB03A2" w:rsidP="00CA68DC">
            <w:pPr>
              <w:widowControl/>
              <w:spacing w:beforeLines="10" w:before="45" w:afterLines="10" w:after="45"/>
              <w:jc w:val="center"/>
              <w:rPr>
                <w:rFonts w:ascii="Times New Roman"/>
                <w:kern w:val="0"/>
                <w:sz w:val="28"/>
                <w:szCs w:val="28"/>
              </w:rPr>
            </w:pPr>
            <w:r w:rsidRPr="00D32938">
              <w:rPr>
                <w:rFonts w:ascii="Times New Roman"/>
                <w:kern w:val="0"/>
                <w:sz w:val="28"/>
                <w:szCs w:val="28"/>
              </w:rPr>
              <w:t>--</w:t>
            </w:r>
          </w:p>
        </w:tc>
        <w:tc>
          <w:tcPr>
            <w:tcW w:w="1134" w:type="dxa"/>
            <w:vMerge w:val="restart"/>
            <w:vAlign w:val="center"/>
          </w:tcPr>
          <w:p w:rsidR="00EB03A2" w:rsidRPr="00D32938" w:rsidRDefault="00EB03A2" w:rsidP="00CA68DC">
            <w:pPr>
              <w:jc w:val="center"/>
              <w:rPr>
                <w:rFonts w:ascii="Times New Roman"/>
                <w:sz w:val="28"/>
                <w:szCs w:val="28"/>
              </w:rPr>
            </w:pPr>
            <w:r w:rsidRPr="00D32938">
              <w:rPr>
                <w:rFonts w:ascii="Times New Roman" w:hint="eastAsia"/>
                <w:sz w:val="28"/>
                <w:szCs w:val="28"/>
              </w:rPr>
              <w:t>11</w:t>
            </w:r>
          </w:p>
        </w:tc>
      </w:tr>
      <w:tr w:rsidR="00D32938" w:rsidRPr="00D32938" w:rsidTr="00CA68DC">
        <w:tc>
          <w:tcPr>
            <w:tcW w:w="667" w:type="dxa"/>
            <w:vMerge/>
          </w:tcPr>
          <w:p w:rsidR="00EB03A2" w:rsidRPr="00D32938" w:rsidRDefault="00EB03A2" w:rsidP="00CA68DC">
            <w:pPr>
              <w:rPr>
                <w:rFonts w:ascii="Times New Roman"/>
                <w:sz w:val="28"/>
                <w:szCs w:val="28"/>
              </w:rPr>
            </w:pPr>
          </w:p>
        </w:tc>
        <w:tc>
          <w:tcPr>
            <w:tcW w:w="1119" w:type="dxa"/>
          </w:tcPr>
          <w:p w:rsidR="00EB03A2" w:rsidRPr="00D32938" w:rsidRDefault="00EB03A2" w:rsidP="00CA68DC">
            <w:pPr>
              <w:rPr>
                <w:rFonts w:ascii="Times New Roman"/>
                <w:sz w:val="28"/>
                <w:szCs w:val="28"/>
              </w:rPr>
            </w:pPr>
            <w:r w:rsidRPr="00D32938">
              <w:rPr>
                <w:rFonts w:ascii="Times New Roman"/>
                <w:sz w:val="28"/>
                <w:szCs w:val="28"/>
              </w:rPr>
              <w:t>構想審</w:t>
            </w:r>
          </w:p>
        </w:tc>
        <w:tc>
          <w:tcPr>
            <w:tcW w:w="1443" w:type="dxa"/>
            <w:vAlign w:val="center"/>
          </w:tcPr>
          <w:p w:rsidR="00EB03A2" w:rsidRPr="00D32938" w:rsidRDefault="00EB03A2" w:rsidP="00CA68DC">
            <w:pPr>
              <w:widowControl/>
              <w:spacing w:beforeLines="10" w:before="45" w:afterLines="10" w:after="45"/>
              <w:jc w:val="center"/>
              <w:rPr>
                <w:rFonts w:ascii="Times New Roman"/>
                <w:kern w:val="0"/>
                <w:sz w:val="28"/>
                <w:szCs w:val="28"/>
              </w:rPr>
            </w:pPr>
            <w:r w:rsidRPr="00D32938">
              <w:rPr>
                <w:rFonts w:ascii="Times New Roman"/>
                <w:kern w:val="0"/>
                <w:sz w:val="28"/>
                <w:szCs w:val="28"/>
              </w:rPr>
              <w:t>3</w:t>
            </w:r>
          </w:p>
        </w:tc>
        <w:tc>
          <w:tcPr>
            <w:tcW w:w="1444" w:type="dxa"/>
            <w:vAlign w:val="center"/>
          </w:tcPr>
          <w:p w:rsidR="00EB03A2" w:rsidRPr="00D32938" w:rsidRDefault="00EB03A2" w:rsidP="00CA68DC">
            <w:pPr>
              <w:widowControl/>
              <w:spacing w:beforeLines="10" w:before="45" w:afterLines="10" w:after="45"/>
              <w:jc w:val="center"/>
              <w:rPr>
                <w:rFonts w:ascii="Times New Roman"/>
                <w:kern w:val="0"/>
                <w:sz w:val="28"/>
                <w:szCs w:val="28"/>
              </w:rPr>
            </w:pPr>
            <w:r w:rsidRPr="00D32938">
              <w:rPr>
                <w:rFonts w:ascii="Times New Roman"/>
                <w:kern w:val="0"/>
                <w:sz w:val="28"/>
                <w:szCs w:val="28"/>
              </w:rPr>
              <w:t>3</w:t>
            </w:r>
          </w:p>
        </w:tc>
        <w:tc>
          <w:tcPr>
            <w:tcW w:w="1205" w:type="dxa"/>
            <w:vAlign w:val="center"/>
          </w:tcPr>
          <w:p w:rsidR="00EB03A2" w:rsidRPr="00D32938" w:rsidRDefault="00EB03A2" w:rsidP="00CA68DC">
            <w:pPr>
              <w:widowControl/>
              <w:spacing w:beforeLines="10" w:before="45" w:afterLines="10" w:after="45"/>
              <w:jc w:val="center"/>
              <w:rPr>
                <w:rFonts w:ascii="Times New Roman"/>
                <w:kern w:val="0"/>
                <w:sz w:val="28"/>
                <w:szCs w:val="28"/>
              </w:rPr>
            </w:pPr>
            <w:r w:rsidRPr="00D32938">
              <w:rPr>
                <w:rFonts w:ascii="Times New Roman"/>
                <w:kern w:val="0"/>
                <w:sz w:val="28"/>
                <w:szCs w:val="28"/>
              </w:rPr>
              <w:t>7</w:t>
            </w:r>
          </w:p>
        </w:tc>
        <w:tc>
          <w:tcPr>
            <w:tcW w:w="1205" w:type="dxa"/>
            <w:vAlign w:val="center"/>
          </w:tcPr>
          <w:p w:rsidR="00EB03A2" w:rsidRPr="00D32938" w:rsidRDefault="00EB03A2" w:rsidP="00CA68DC">
            <w:pPr>
              <w:widowControl/>
              <w:spacing w:beforeLines="10" w:before="45" w:afterLines="10" w:after="45"/>
              <w:jc w:val="center"/>
              <w:rPr>
                <w:rFonts w:ascii="Times New Roman"/>
                <w:kern w:val="0"/>
                <w:sz w:val="28"/>
                <w:szCs w:val="28"/>
              </w:rPr>
            </w:pPr>
            <w:r w:rsidRPr="00D32938">
              <w:rPr>
                <w:rFonts w:ascii="Times New Roman"/>
                <w:kern w:val="0"/>
                <w:sz w:val="28"/>
                <w:szCs w:val="28"/>
              </w:rPr>
              <w:t>4</w:t>
            </w:r>
          </w:p>
        </w:tc>
        <w:tc>
          <w:tcPr>
            <w:tcW w:w="850" w:type="dxa"/>
            <w:vAlign w:val="center"/>
          </w:tcPr>
          <w:p w:rsidR="00EB03A2" w:rsidRPr="00D32938" w:rsidRDefault="00EB03A2" w:rsidP="00CA68DC">
            <w:pPr>
              <w:widowControl/>
              <w:spacing w:beforeLines="10" w:before="45" w:afterLines="10" w:after="45"/>
              <w:jc w:val="center"/>
              <w:rPr>
                <w:rFonts w:ascii="Times New Roman"/>
                <w:kern w:val="0"/>
                <w:sz w:val="28"/>
                <w:szCs w:val="28"/>
              </w:rPr>
            </w:pPr>
            <w:r w:rsidRPr="00D32938">
              <w:rPr>
                <w:rFonts w:ascii="Times New Roman"/>
                <w:kern w:val="0"/>
                <w:sz w:val="28"/>
                <w:szCs w:val="28"/>
              </w:rPr>
              <w:t>17</w:t>
            </w:r>
          </w:p>
        </w:tc>
        <w:tc>
          <w:tcPr>
            <w:tcW w:w="1134" w:type="dxa"/>
            <w:vMerge/>
          </w:tcPr>
          <w:p w:rsidR="00EB03A2" w:rsidRPr="00D32938" w:rsidRDefault="00EB03A2" w:rsidP="00CA68DC">
            <w:pPr>
              <w:jc w:val="center"/>
              <w:rPr>
                <w:rFonts w:ascii="Times New Roman"/>
                <w:sz w:val="28"/>
                <w:szCs w:val="28"/>
              </w:rPr>
            </w:pPr>
          </w:p>
        </w:tc>
      </w:tr>
      <w:tr w:rsidR="00D32938" w:rsidRPr="00D32938" w:rsidTr="00CA68DC">
        <w:tc>
          <w:tcPr>
            <w:tcW w:w="667" w:type="dxa"/>
            <w:vMerge/>
          </w:tcPr>
          <w:p w:rsidR="00EB03A2" w:rsidRPr="00D32938" w:rsidRDefault="00EB03A2" w:rsidP="00CA68DC">
            <w:pPr>
              <w:rPr>
                <w:rFonts w:ascii="Times New Roman"/>
                <w:sz w:val="28"/>
                <w:szCs w:val="28"/>
              </w:rPr>
            </w:pPr>
          </w:p>
        </w:tc>
        <w:tc>
          <w:tcPr>
            <w:tcW w:w="1119" w:type="dxa"/>
          </w:tcPr>
          <w:p w:rsidR="00EB03A2" w:rsidRPr="00D32938" w:rsidRDefault="00EB03A2" w:rsidP="00CA68DC">
            <w:pPr>
              <w:rPr>
                <w:rFonts w:ascii="Times New Roman"/>
                <w:sz w:val="28"/>
                <w:szCs w:val="28"/>
              </w:rPr>
            </w:pPr>
            <w:r w:rsidRPr="00D32938">
              <w:rPr>
                <w:rFonts w:ascii="Times New Roman"/>
                <w:sz w:val="28"/>
                <w:szCs w:val="28"/>
              </w:rPr>
              <w:t>計畫審</w:t>
            </w:r>
          </w:p>
        </w:tc>
        <w:tc>
          <w:tcPr>
            <w:tcW w:w="1443" w:type="dxa"/>
            <w:vAlign w:val="center"/>
          </w:tcPr>
          <w:p w:rsidR="00EB03A2" w:rsidRPr="00D32938" w:rsidRDefault="00EB03A2" w:rsidP="00CA68DC">
            <w:pPr>
              <w:widowControl/>
              <w:spacing w:beforeLines="10" w:before="45" w:afterLines="10" w:after="45"/>
              <w:jc w:val="center"/>
              <w:rPr>
                <w:rFonts w:ascii="Times New Roman"/>
                <w:kern w:val="0"/>
                <w:sz w:val="28"/>
                <w:szCs w:val="28"/>
              </w:rPr>
            </w:pPr>
            <w:r w:rsidRPr="00D32938">
              <w:rPr>
                <w:rFonts w:ascii="Times New Roman"/>
                <w:kern w:val="0"/>
                <w:sz w:val="28"/>
                <w:szCs w:val="28"/>
              </w:rPr>
              <w:t>1</w:t>
            </w:r>
          </w:p>
        </w:tc>
        <w:tc>
          <w:tcPr>
            <w:tcW w:w="1444" w:type="dxa"/>
            <w:vAlign w:val="center"/>
          </w:tcPr>
          <w:p w:rsidR="00EB03A2" w:rsidRPr="00D32938" w:rsidRDefault="00EB03A2" w:rsidP="00CA68DC">
            <w:pPr>
              <w:widowControl/>
              <w:spacing w:beforeLines="10" w:before="45" w:afterLines="10" w:after="45"/>
              <w:jc w:val="center"/>
              <w:rPr>
                <w:rFonts w:ascii="Times New Roman"/>
                <w:kern w:val="0"/>
                <w:sz w:val="28"/>
                <w:szCs w:val="28"/>
              </w:rPr>
            </w:pPr>
            <w:r w:rsidRPr="00D32938">
              <w:rPr>
                <w:rFonts w:ascii="Times New Roman"/>
                <w:kern w:val="0"/>
                <w:sz w:val="28"/>
                <w:szCs w:val="28"/>
              </w:rPr>
              <w:t>0</w:t>
            </w:r>
          </w:p>
        </w:tc>
        <w:tc>
          <w:tcPr>
            <w:tcW w:w="1205" w:type="dxa"/>
            <w:vAlign w:val="center"/>
          </w:tcPr>
          <w:p w:rsidR="00EB03A2" w:rsidRPr="00D32938" w:rsidRDefault="00EB03A2" w:rsidP="00CA68DC">
            <w:pPr>
              <w:widowControl/>
              <w:spacing w:beforeLines="10" w:before="45" w:afterLines="10" w:after="45"/>
              <w:jc w:val="center"/>
              <w:rPr>
                <w:rFonts w:ascii="Times New Roman"/>
                <w:kern w:val="0"/>
                <w:sz w:val="28"/>
                <w:szCs w:val="28"/>
              </w:rPr>
            </w:pPr>
            <w:r w:rsidRPr="00D32938">
              <w:rPr>
                <w:rFonts w:ascii="Times New Roman"/>
                <w:kern w:val="0"/>
                <w:sz w:val="28"/>
                <w:szCs w:val="28"/>
              </w:rPr>
              <w:t>1</w:t>
            </w:r>
          </w:p>
        </w:tc>
        <w:tc>
          <w:tcPr>
            <w:tcW w:w="1205" w:type="dxa"/>
            <w:vAlign w:val="center"/>
          </w:tcPr>
          <w:p w:rsidR="00EB03A2" w:rsidRPr="00D32938" w:rsidRDefault="00EB03A2" w:rsidP="00CA68DC">
            <w:pPr>
              <w:widowControl/>
              <w:spacing w:beforeLines="10" w:before="45" w:afterLines="10" w:after="45"/>
              <w:jc w:val="center"/>
              <w:rPr>
                <w:rFonts w:ascii="Times New Roman"/>
                <w:kern w:val="0"/>
                <w:sz w:val="28"/>
                <w:szCs w:val="28"/>
              </w:rPr>
            </w:pPr>
            <w:r w:rsidRPr="00D32938">
              <w:rPr>
                <w:rFonts w:ascii="Times New Roman"/>
                <w:kern w:val="0"/>
                <w:sz w:val="28"/>
                <w:szCs w:val="28"/>
              </w:rPr>
              <w:t>1</w:t>
            </w:r>
          </w:p>
        </w:tc>
        <w:tc>
          <w:tcPr>
            <w:tcW w:w="850" w:type="dxa"/>
            <w:vAlign w:val="center"/>
          </w:tcPr>
          <w:p w:rsidR="00EB03A2" w:rsidRPr="00D32938" w:rsidRDefault="00EB03A2" w:rsidP="00CA68DC">
            <w:pPr>
              <w:widowControl/>
              <w:spacing w:beforeLines="15" w:before="68" w:afterLines="15" w:after="68"/>
              <w:jc w:val="center"/>
              <w:rPr>
                <w:rFonts w:ascii="Times New Roman"/>
                <w:kern w:val="0"/>
                <w:sz w:val="28"/>
                <w:szCs w:val="28"/>
              </w:rPr>
            </w:pPr>
            <w:r w:rsidRPr="00D32938">
              <w:rPr>
                <w:rFonts w:ascii="Times New Roman"/>
                <w:kern w:val="0"/>
                <w:sz w:val="28"/>
                <w:szCs w:val="28"/>
              </w:rPr>
              <w:t>3</w:t>
            </w:r>
          </w:p>
        </w:tc>
        <w:tc>
          <w:tcPr>
            <w:tcW w:w="1134" w:type="dxa"/>
            <w:vMerge/>
          </w:tcPr>
          <w:p w:rsidR="00EB03A2" w:rsidRPr="00D32938" w:rsidRDefault="00EB03A2" w:rsidP="00CA68DC">
            <w:pPr>
              <w:jc w:val="center"/>
              <w:rPr>
                <w:rFonts w:ascii="Times New Roman"/>
                <w:sz w:val="28"/>
                <w:szCs w:val="28"/>
              </w:rPr>
            </w:pPr>
          </w:p>
        </w:tc>
      </w:tr>
      <w:tr w:rsidR="00D32938" w:rsidRPr="00D32938" w:rsidTr="00CA68DC">
        <w:tc>
          <w:tcPr>
            <w:tcW w:w="667" w:type="dxa"/>
            <w:vMerge/>
          </w:tcPr>
          <w:p w:rsidR="00EB03A2" w:rsidRPr="00D32938" w:rsidRDefault="00EB03A2" w:rsidP="00CA68DC">
            <w:pPr>
              <w:rPr>
                <w:rFonts w:ascii="Times New Roman"/>
                <w:sz w:val="28"/>
                <w:szCs w:val="28"/>
              </w:rPr>
            </w:pPr>
          </w:p>
        </w:tc>
        <w:tc>
          <w:tcPr>
            <w:tcW w:w="1119" w:type="dxa"/>
          </w:tcPr>
          <w:p w:rsidR="00EB03A2" w:rsidRPr="00D32938" w:rsidRDefault="00EB03A2" w:rsidP="00CA68DC">
            <w:pPr>
              <w:rPr>
                <w:rFonts w:ascii="Times New Roman"/>
                <w:sz w:val="28"/>
                <w:szCs w:val="28"/>
              </w:rPr>
            </w:pPr>
            <w:r w:rsidRPr="00D32938">
              <w:rPr>
                <w:rFonts w:ascii="Times New Roman"/>
                <w:sz w:val="28"/>
                <w:szCs w:val="28"/>
              </w:rPr>
              <w:t>通過率</w:t>
            </w:r>
          </w:p>
        </w:tc>
        <w:tc>
          <w:tcPr>
            <w:tcW w:w="1443" w:type="dxa"/>
            <w:vAlign w:val="center"/>
          </w:tcPr>
          <w:p w:rsidR="00EB03A2" w:rsidRPr="00D32938" w:rsidRDefault="00EB03A2" w:rsidP="00CA68DC">
            <w:pPr>
              <w:widowControl/>
              <w:overflowPunct/>
              <w:autoSpaceDE/>
              <w:autoSpaceDN/>
              <w:jc w:val="center"/>
              <w:rPr>
                <w:rFonts w:ascii="Times New Roman"/>
                <w:kern w:val="0"/>
                <w:sz w:val="28"/>
                <w:szCs w:val="28"/>
              </w:rPr>
            </w:pPr>
            <w:r w:rsidRPr="00D32938">
              <w:rPr>
                <w:rFonts w:ascii="Times New Roman"/>
                <w:sz w:val="28"/>
                <w:szCs w:val="28"/>
              </w:rPr>
              <w:t>33%</w:t>
            </w:r>
          </w:p>
        </w:tc>
        <w:tc>
          <w:tcPr>
            <w:tcW w:w="1444" w:type="dxa"/>
            <w:vAlign w:val="center"/>
          </w:tcPr>
          <w:p w:rsidR="00EB03A2" w:rsidRPr="00D32938" w:rsidRDefault="00EB03A2" w:rsidP="00CA68DC">
            <w:pPr>
              <w:jc w:val="center"/>
              <w:rPr>
                <w:rFonts w:ascii="Times New Roman"/>
                <w:sz w:val="28"/>
                <w:szCs w:val="28"/>
              </w:rPr>
            </w:pPr>
            <w:r w:rsidRPr="00D32938">
              <w:rPr>
                <w:rFonts w:ascii="Times New Roman"/>
                <w:sz w:val="28"/>
                <w:szCs w:val="28"/>
              </w:rPr>
              <w:t>0%</w:t>
            </w:r>
          </w:p>
        </w:tc>
        <w:tc>
          <w:tcPr>
            <w:tcW w:w="1205" w:type="dxa"/>
            <w:vAlign w:val="center"/>
          </w:tcPr>
          <w:p w:rsidR="00EB03A2" w:rsidRPr="00D32938" w:rsidRDefault="00EB03A2" w:rsidP="00CA68DC">
            <w:pPr>
              <w:jc w:val="center"/>
              <w:rPr>
                <w:rFonts w:ascii="Times New Roman"/>
                <w:sz w:val="28"/>
                <w:szCs w:val="28"/>
              </w:rPr>
            </w:pPr>
            <w:r w:rsidRPr="00D32938">
              <w:rPr>
                <w:rFonts w:ascii="Times New Roman"/>
                <w:sz w:val="28"/>
                <w:szCs w:val="28"/>
              </w:rPr>
              <w:t>14%</w:t>
            </w:r>
          </w:p>
        </w:tc>
        <w:tc>
          <w:tcPr>
            <w:tcW w:w="1205" w:type="dxa"/>
            <w:vAlign w:val="center"/>
          </w:tcPr>
          <w:p w:rsidR="00EB03A2" w:rsidRPr="00D32938" w:rsidRDefault="00EB03A2" w:rsidP="00CA68DC">
            <w:pPr>
              <w:jc w:val="center"/>
              <w:rPr>
                <w:rFonts w:ascii="Times New Roman"/>
                <w:sz w:val="28"/>
                <w:szCs w:val="28"/>
              </w:rPr>
            </w:pPr>
            <w:r w:rsidRPr="00D32938">
              <w:rPr>
                <w:rFonts w:ascii="Times New Roman"/>
                <w:sz w:val="28"/>
                <w:szCs w:val="28"/>
              </w:rPr>
              <w:t>25%</w:t>
            </w:r>
          </w:p>
        </w:tc>
        <w:tc>
          <w:tcPr>
            <w:tcW w:w="850" w:type="dxa"/>
            <w:vAlign w:val="center"/>
          </w:tcPr>
          <w:p w:rsidR="00EB03A2" w:rsidRPr="00D32938" w:rsidRDefault="00EB03A2" w:rsidP="00CA68DC">
            <w:pPr>
              <w:jc w:val="center"/>
              <w:rPr>
                <w:rFonts w:ascii="Times New Roman"/>
                <w:sz w:val="28"/>
                <w:szCs w:val="28"/>
              </w:rPr>
            </w:pPr>
            <w:r w:rsidRPr="00D32938">
              <w:rPr>
                <w:rFonts w:ascii="Times New Roman"/>
                <w:sz w:val="28"/>
                <w:szCs w:val="28"/>
              </w:rPr>
              <w:t>18%</w:t>
            </w:r>
          </w:p>
        </w:tc>
        <w:tc>
          <w:tcPr>
            <w:tcW w:w="1134" w:type="dxa"/>
            <w:vMerge/>
          </w:tcPr>
          <w:p w:rsidR="00EB03A2" w:rsidRPr="00D32938" w:rsidRDefault="00EB03A2" w:rsidP="00CA68DC">
            <w:pPr>
              <w:jc w:val="center"/>
              <w:rPr>
                <w:rFonts w:ascii="Times New Roman"/>
                <w:sz w:val="28"/>
                <w:szCs w:val="28"/>
              </w:rPr>
            </w:pPr>
          </w:p>
        </w:tc>
      </w:tr>
    </w:tbl>
    <w:p w:rsidR="00EB03A2" w:rsidRPr="00D32938" w:rsidRDefault="00EB03A2" w:rsidP="00032C87">
      <w:pPr>
        <w:spacing w:line="240" w:lineRule="exact"/>
        <w:rPr>
          <w:sz w:val="24"/>
          <w:szCs w:val="24"/>
        </w:rPr>
      </w:pPr>
      <w:r w:rsidRPr="00D32938">
        <w:rPr>
          <w:rFonts w:hint="eastAsia"/>
          <w:sz w:val="24"/>
          <w:szCs w:val="24"/>
        </w:rPr>
        <w:t>資料來源：科技部109年2月4日</w:t>
      </w:r>
      <w:proofErr w:type="gramStart"/>
      <w:r w:rsidRPr="00D32938">
        <w:rPr>
          <w:rFonts w:hint="eastAsia"/>
          <w:sz w:val="24"/>
          <w:szCs w:val="24"/>
        </w:rPr>
        <w:t>科部字第1090007077號</w:t>
      </w:r>
      <w:proofErr w:type="gramEnd"/>
      <w:r w:rsidRPr="00D32938">
        <w:rPr>
          <w:rFonts w:hint="eastAsia"/>
          <w:sz w:val="24"/>
          <w:szCs w:val="24"/>
        </w:rPr>
        <w:t>函、科技部109年5月7日約</w:t>
      </w:r>
      <w:proofErr w:type="gramStart"/>
      <w:r w:rsidRPr="00D32938">
        <w:rPr>
          <w:rFonts w:hint="eastAsia"/>
          <w:sz w:val="24"/>
          <w:szCs w:val="24"/>
        </w:rPr>
        <w:t>詢</w:t>
      </w:r>
      <w:proofErr w:type="gramEnd"/>
      <w:r w:rsidRPr="00D32938">
        <w:rPr>
          <w:rFonts w:hint="eastAsia"/>
          <w:sz w:val="24"/>
          <w:szCs w:val="24"/>
        </w:rPr>
        <w:t>補充資料</w:t>
      </w:r>
    </w:p>
    <w:p w:rsidR="00032C87" w:rsidRPr="00D32938" w:rsidRDefault="00032C87" w:rsidP="00032C87">
      <w:pPr>
        <w:spacing w:line="240" w:lineRule="exact"/>
      </w:pPr>
    </w:p>
    <w:p w:rsidR="00B65553" w:rsidRPr="00D32938" w:rsidRDefault="008566B2" w:rsidP="002D06B6">
      <w:pPr>
        <w:pStyle w:val="3"/>
      </w:pPr>
      <w:r w:rsidRPr="00D32938">
        <w:rPr>
          <w:rFonts w:hint="eastAsia"/>
        </w:rPr>
        <w:t>次查，</w:t>
      </w:r>
      <w:r w:rsidR="002D06B6" w:rsidRPr="00D32938">
        <w:rPr>
          <w:rFonts w:hint="eastAsia"/>
        </w:rPr>
        <w:t>本院</w:t>
      </w:r>
      <w:r w:rsidR="00483B5E" w:rsidRPr="00D32938">
        <w:rPr>
          <w:rFonts w:hint="eastAsia"/>
        </w:rPr>
        <w:t>進一步</w:t>
      </w:r>
      <w:r w:rsidR="002D06B6" w:rsidRPr="00D32938">
        <w:rPr>
          <w:rFonts w:hint="eastAsia"/>
        </w:rPr>
        <w:t>詢問</w:t>
      </w:r>
      <w:proofErr w:type="gramStart"/>
      <w:r w:rsidR="002D06B6" w:rsidRPr="00D32938">
        <w:rPr>
          <w:rFonts w:hint="eastAsia"/>
        </w:rPr>
        <w:t>科技部</w:t>
      </w:r>
      <w:r w:rsidR="00483B5E" w:rsidRPr="00D32938">
        <w:rPr>
          <w:rFonts w:hint="eastAsia"/>
        </w:rPr>
        <w:t>該計畫</w:t>
      </w:r>
      <w:proofErr w:type="gramEnd"/>
      <w:r w:rsidR="00483B5E" w:rsidRPr="00D32938">
        <w:rPr>
          <w:rFonts w:hint="eastAsia"/>
        </w:rPr>
        <w:t>申請件數於</w:t>
      </w:r>
      <w:r w:rsidR="002D06B6" w:rsidRPr="00D32938">
        <w:rPr>
          <w:rFonts w:hint="eastAsia"/>
        </w:rPr>
        <w:t>103</w:t>
      </w:r>
      <w:r w:rsidR="00483B5E" w:rsidRPr="00D32938">
        <w:rPr>
          <w:rFonts w:hint="eastAsia"/>
        </w:rPr>
        <w:t>年提</w:t>
      </w:r>
      <w:r w:rsidR="002D06B6" w:rsidRPr="00D32938">
        <w:rPr>
          <w:rFonts w:hint="eastAsia"/>
        </w:rPr>
        <w:t>升之因，該部表示因</w:t>
      </w:r>
      <w:r w:rsidR="002D06B6" w:rsidRPr="00D32938">
        <w:t>100</w:t>
      </w:r>
      <w:r w:rsidR="002D06B6" w:rsidRPr="00D32938">
        <w:rPr>
          <w:rFonts w:hint="eastAsia"/>
        </w:rPr>
        <w:t>年至</w:t>
      </w:r>
      <w:r w:rsidR="002D06B6" w:rsidRPr="00D32938">
        <w:t>102</w:t>
      </w:r>
      <w:r w:rsidR="002D06B6" w:rsidRPr="00D32938">
        <w:rPr>
          <w:rFonts w:hint="eastAsia"/>
        </w:rPr>
        <w:t>年</w:t>
      </w:r>
      <w:r w:rsidR="00110F55" w:rsidRPr="00D32938">
        <w:rPr>
          <w:rFonts w:hint="eastAsia"/>
        </w:rPr>
        <w:t>之申請件數少，為鼓勵各學者</w:t>
      </w:r>
      <w:r w:rsidR="002D06B6" w:rsidRPr="00D32938">
        <w:rPr>
          <w:rFonts w:hint="eastAsia"/>
        </w:rPr>
        <w:t>申請，</w:t>
      </w:r>
      <w:proofErr w:type="gramStart"/>
      <w:r w:rsidR="00110F55" w:rsidRPr="00D32938">
        <w:rPr>
          <w:rFonts w:hint="eastAsia"/>
        </w:rPr>
        <w:t>爰</w:t>
      </w:r>
      <w:proofErr w:type="gramEnd"/>
      <w:r w:rsidR="002D06B6" w:rsidRPr="00D32938">
        <w:rPr>
          <w:rFonts w:hint="eastAsia"/>
        </w:rPr>
        <w:t>將學術攻頂研究計畫徵求公告第</w:t>
      </w:r>
      <w:r w:rsidR="002D06B6" w:rsidRPr="00D32938">
        <w:t>5</w:t>
      </w:r>
      <w:r w:rsidR="002D06B6" w:rsidRPr="00D32938">
        <w:rPr>
          <w:rFonts w:hint="eastAsia"/>
        </w:rPr>
        <w:t>條第</w:t>
      </w:r>
      <w:r w:rsidR="002D06B6" w:rsidRPr="00D32938">
        <w:t>1</w:t>
      </w:r>
      <w:r w:rsidR="002D06B6" w:rsidRPr="00D32938">
        <w:rPr>
          <w:rFonts w:hint="eastAsia"/>
        </w:rPr>
        <w:t>點修正由原申請機構每一領域至多推薦</w:t>
      </w:r>
      <w:r w:rsidR="002D06B6" w:rsidRPr="00D32938">
        <w:t>3</w:t>
      </w:r>
      <w:r w:rsidR="002D06B6" w:rsidRPr="00D32938">
        <w:rPr>
          <w:rFonts w:hint="eastAsia"/>
        </w:rPr>
        <w:t>件計畫，改為每一領域至多推薦</w:t>
      </w:r>
      <w:r w:rsidR="002D06B6" w:rsidRPr="00D32938">
        <w:t>5</w:t>
      </w:r>
      <w:r w:rsidR="002D06B6" w:rsidRPr="00D32938">
        <w:rPr>
          <w:rFonts w:hint="eastAsia"/>
        </w:rPr>
        <w:t>件計畫，並增加邀請機制，由各學術司主動發掘後，由司長</w:t>
      </w:r>
      <w:r w:rsidR="002D06B6" w:rsidRPr="00D32938">
        <w:rPr>
          <w:rFonts w:hint="eastAsia"/>
        </w:rPr>
        <w:lastRenderedPageBreak/>
        <w:t>邀請其依程序提出申請，因此於</w:t>
      </w:r>
      <w:r w:rsidR="002D06B6" w:rsidRPr="00D32938">
        <w:t>103</w:t>
      </w:r>
      <w:r w:rsidR="002D06B6" w:rsidRPr="00D32938">
        <w:rPr>
          <w:rFonts w:hint="eastAsia"/>
        </w:rPr>
        <w:t>年申請數再次增加等語。</w:t>
      </w:r>
      <w:proofErr w:type="gramStart"/>
      <w:r w:rsidR="00F562B5" w:rsidRPr="00D32938">
        <w:rPr>
          <w:rFonts w:hint="eastAsia"/>
        </w:rPr>
        <w:t>惟查</w:t>
      </w:r>
      <w:proofErr w:type="gramEnd"/>
      <w:r w:rsidR="00F562B5" w:rsidRPr="00D32938">
        <w:rPr>
          <w:rFonts w:hint="eastAsia"/>
        </w:rPr>
        <w:t>，申請件數自</w:t>
      </w:r>
      <w:proofErr w:type="gramStart"/>
      <w:r w:rsidR="00F562B5" w:rsidRPr="00D32938">
        <w:rPr>
          <w:rFonts w:hint="eastAsia"/>
        </w:rPr>
        <w:t>104</w:t>
      </w:r>
      <w:proofErr w:type="gramEnd"/>
      <w:r w:rsidR="00F562B5" w:rsidRPr="00D32938">
        <w:rPr>
          <w:rFonts w:hint="eastAsia"/>
        </w:rPr>
        <w:t>年度後仍未收提升之效，</w:t>
      </w:r>
      <w:proofErr w:type="gramStart"/>
      <w:r w:rsidR="00F562B5" w:rsidRPr="00D32938">
        <w:rPr>
          <w:rFonts w:hint="eastAsia"/>
        </w:rPr>
        <w:t>反略顯</w:t>
      </w:r>
      <w:proofErr w:type="gramEnd"/>
      <w:r w:rsidR="00F562B5" w:rsidRPr="00D32938">
        <w:rPr>
          <w:rFonts w:hint="eastAsia"/>
        </w:rPr>
        <w:t>下降趨勢。</w:t>
      </w:r>
    </w:p>
    <w:p w:rsidR="00EB03A2" w:rsidRPr="00D32938" w:rsidRDefault="008566B2" w:rsidP="00CA68DC">
      <w:pPr>
        <w:pStyle w:val="3"/>
      </w:pPr>
      <w:r w:rsidRPr="00D32938">
        <w:rPr>
          <w:rFonts w:hint="eastAsia"/>
        </w:rPr>
        <w:t>再查</w:t>
      </w:r>
      <w:r w:rsidR="00F562B5" w:rsidRPr="00D32938">
        <w:rPr>
          <w:rFonts w:hint="eastAsia"/>
        </w:rPr>
        <w:t>該</w:t>
      </w:r>
      <w:r w:rsidR="002D06B6" w:rsidRPr="00D32938">
        <w:rPr>
          <w:rFonts w:hint="eastAsia"/>
        </w:rPr>
        <w:t>計畫</w:t>
      </w:r>
      <w:r w:rsidRPr="00D32938">
        <w:rPr>
          <w:rFonts w:hint="eastAsia"/>
        </w:rPr>
        <w:t>核定情形</w:t>
      </w:r>
      <w:r w:rsidR="00EB03A2" w:rsidRPr="00D32938">
        <w:rPr>
          <w:rFonts w:hint="eastAsia"/>
        </w:rPr>
        <w:t>：</w:t>
      </w:r>
    </w:p>
    <w:p w:rsidR="00EB03A2" w:rsidRPr="00D32938" w:rsidRDefault="002D06B6" w:rsidP="00EB03A2">
      <w:pPr>
        <w:pStyle w:val="4"/>
      </w:pPr>
      <w:r w:rsidRPr="00D32938">
        <w:rPr>
          <w:rFonts w:hint="eastAsia"/>
        </w:rPr>
        <w:t>自98年推動迄今，每年</w:t>
      </w:r>
      <w:r w:rsidR="00F562B5" w:rsidRPr="00D32938">
        <w:rPr>
          <w:rFonts w:hint="eastAsia"/>
        </w:rPr>
        <w:t>至多核定</w:t>
      </w:r>
      <w:r w:rsidRPr="00D32938">
        <w:t>4</w:t>
      </w:r>
      <w:r w:rsidRPr="00D32938">
        <w:rPr>
          <w:rFonts w:hint="eastAsia"/>
        </w:rPr>
        <w:t>件，其中有</w:t>
      </w:r>
      <w:r w:rsidR="004E0373" w:rsidRPr="00D32938">
        <w:rPr>
          <w:rFonts w:hint="eastAsia"/>
        </w:rPr>
        <w:t>5</w:t>
      </w:r>
      <w:r w:rsidRPr="00D32938">
        <w:rPr>
          <w:rFonts w:hint="eastAsia"/>
        </w:rPr>
        <w:t>年僅</w:t>
      </w:r>
      <w:r w:rsidR="00F562B5" w:rsidRPr="00D32938">
        <w:rPr>
          <w:rFonts w:hint="eastAsia"/>
        </w:rPr>
        <w:t>核定</w:t>
      </w:r>
      <w:r w:rsidRPr="00D32938">
        <w:rPr>
          <w:rFonts w:hint="eastAsia"/>
        </w:rPr>
        <w:t>1件</w:t>
      </w:r>
      <w:r w:rsidR="00EB03A2" w:rsidRPr="00D32938">
        <w:rPr>
          <w:rFonts w:hint="eastAsia"/>
        </w:rPr>
        <w:t>，</w:t>
      </w:r>
      <w:r w:rsidRPr="00D32938">
        <w:rPr>
          <w:rFonts w:hint="eastAsia"/>
        </w:rPr>
        <w:t>如下表</w:t>
      </w:r>
      <w:r w:rsidR="00EB03A2" w:rsidRPr="00D32938">
        <w:rPr>
          <w:rFonts w:hint="eastAsia"/>
        </w:rPr>
        <w:t>：</w:t>
      </w:r>
    </w:p>
    <w:p w:rsidR="00EB03A2" w:rsidRPr="00D32938" w:rsidRDefault="00EB03A2" w:rsidP="00032C87">
      <w:pPr>
        <w:pStyle w:val="a3"/>
        <w:spacing w:line="240" w:lineRule="exact"/>
        <w:jc w:val="center"/>
        <w:rPr>
          <w:b/>
        </w:rPr>
      </w:pPr>
      <w:r w:rsidRPr="00D32938">
        <w:rPr>
          <w:rFonts w:hint="eastAsia"/>
        </w:rPr>
        <w:t>歷年核定通過件數統計表</w:t>
      </w:r>
    </w:p>
    <w:p w:rsidR="00EB03A2" w:rsidRPr="00D32938" w:rsidRDefault="00EB03A2" w:rsidP="00032C87">
      <w:pPr>
        <w:spacing w:line="240" w:lineRule="exact"/>
        <w:jc w:val="right"/>
        <w:rPr>
          <w:sz w:val="24"/>
          <w:szCs w:val="24"/>
        </w:rPr>
      </w:pPr>
      <w:r w:rsidRPr="00D32938">
        <w:rPr>
          <w:rFonts w:hint="eastAsia"/>
          <w:sz w:val="24"/>
          <w:szCs w:val="24"/>
        </w:rPr>
        <w:t>單位：件數</w:t>
      </w:r>
    </w:p>
    <w:tbl>
      <w:tblPr>
        <w:tblStyle w:val="af7"/>
        <w:tblW w:w="9451" w:type="dxa"/>
        <w:tblInd w:w="-289" w:type="dxa"/>
        <w:tblLayout w:type="fixed"/>
        <w:tblLook w:val="04A0" w:firstRow="1" w:lastRow="0" w:firstColumn="1" w:lastColumn="0" w:noHBand="0" w:noVBand="1"/>
      </w:tblPr>
      <w:tblGrid>
        <w:gridCol w:w="1844"/>
        <w:gridCol w:w="691"/>
        <w:gridCol w:w="692"/>
        <w:gridCol w:w="691"/>
        <w:gridCol w:w="692"/>
        <w:gridCol w:w="691"/>
        <w:gridCol w:w="692"/>
        <w:gridCol w:w="691"/>
        <w:gridCol w:w="692"/>
        <w:gridCol w:w="691"/>
        <w:gridCol w:w="692"/>
        <w:gridCol w:w="692"/>
      </w:tblGrid>
      <w:tr w:rsidR="00D32938" w:rsidRPr="00D32938" w:rsidTr="00FB1FCC">
        <w:tc>
          <w:tcPr>
            <w:tcW w:w="1844" w:type="dxa"/>
            <w:tcBorders>
              <w:tl2br w:val="single" w:sz="4" w:space="0" w:color="auto"/>
            </w:tcBorders>
            <w:shd w:val="clear" w:color="auto" w:fill="EAF1DD" w:themeFill="accent3" w:themeFillTint="33"/>
            <w:vAlign w:val="center"/>
          </w:tcPr>
          <w:p w:rsidR="00EB03A2" w:rsidRPr="00D32938" w:rsidRDefault="00EB03A2" w:rsidP="00CA68DC">
            <w:pPr>
              <w:jc w:val="center"/>
              <w:rPr>
                <w:sz w:val="24"/>
                <w:szCs w:val="24"/>
              </w:rPr>
            </w:pPr>
            <w:r w:rsidRPr="00D32938">
              <w:rPr>
                <w:rFonts w:hint="eastAsia"/>
                <w:sz w:val="24"/>
                <w:szCs w:val="24"/>
              </w:rPr>
              <w:t xml:space="preserve">        年度</w:t>
            </w:r>
          </w:p>
          <w:p w:rsidR="00EB03A2" w:rsidRPr="00D32938" w:rsidRDefault="00EB03A2" w:rsidP="00CA68DC">
            <w:pPr>
              <w:jc w:val="left"/>
              <w:rPr>
                <w:sz w:val="28"/>
                <w:szCs w:val="28"/>
              </w:rPr>
            </w:pPr>
            <w:r w:rsidRPr="00D32938">
              <w:rPr>
                <w:rFonts w:hint="eastAsia"/>
                <w:sz w:val="24"/>
                <w:szCs w:val="24"/>
              </w:rPr>
              <w:t>領域別</w:t>
            </w:r>
          </w:p>
        </w:tc>
        <w:tc>
          <w:tcPr>
            <w:tcW w:w="691" w:type="dxa"/>
            <w:shd w:val="clear" w:color="auto" w:fill="EAF1DD" w:themeFill="accent3" w:themeFillTint="33"/>
            <w:vAlign w:val="center"/>
          </w:tcPr>
          <w:p w:rsidR="00EB03A2" w:rsidRPr="00D32938" w:rsidRDefault="00EB03A2" w:rsidP="00CA68DC">
            <w:pPr>
              <w:jc w:val="center"/>
              <w:rPr>
                <w:sz w:val="28"/>
                <w:szCs w:val="28"/>
              </w:rPr>
            </w:pPr>
            <w:r w:rsidRPr="00D32938">
              <w:rPr>
                <w:rFonts w:hint="eastAsia"/>
                <w:sz w:val="28"/>
                <w:szCs w:val="28"/>
              </w:rPr>
              <w:t>98</w:t>
            </w:r>
          </w:p>
        </w:tc>
        <w:tc>
          <w:tcPr>
            <w:tcW w:w="692" w:type="dxa"/>
            <w:shd w:val="clear" w:color="auto" w:fill="EAF1DD" w:themeFill="accent3" w:themeFillTint="33"/>
            <w:vAlign w:val="center"/>
          </w:tcPr>
          <w:p w:rsidR="00EB03A2" w:rsidRPr="00D32938" w:rsidRDefault="00EB03A2" w:rsidP="00CA68DC">
            <w:pPr>
              <w:jc w:val="center"/>
              <w:rPr>
                <w:sz w:val="28"/>
                <w:szCs w:val="28"/>
              </w:rPr>
            </w:pPr>
            <w:r w:rsidRPr="00D32938">
              <w:rPr>
                <w:rFonts w:hint="eastAsia"/>
                <w:sz w:val="28"/>
                <w:szCs w:val="28"/>
              </w:rPr>
              <w:t>99</w:t>
            </w:r>
          </w:p>
        </w:tc>
        <w:tc>
          <w:tcPr>
            <w:tcW w:w="691" w:type="dxa"/>
            <w:shd w:val="clear" w:color="auto" w:fill="EAF1DD" w:themeFill="accent3" w:themeFillTint="33"/>
            <w:vAlign w:val="center"/>
          </w:tcPr>
          <w:p w:rsidR="00EB03A2" w:rsidRPr="00D32938" w:rsidRDefault="00EB03A2" w:rsidP="00CA68DC">
            <w:pPr>
              <w:jc w:val="center"/>
              <w:rPr>
                <w:sz w:val="28"/>
                <w:szCs w:val="28"/>
              </w:rPr>
            </w:pPr>
            <w:r w:rsidRPr="00D32938">
              <w:rPr>
                <w:rFonts w:hint="eastAsia"/>
                <w:sz w:val="28"/>
                <w:szCs w:val="28"/>
              </w:rPr>
              <w:t>100</w:t>
            </w:r>
          </w:p>
        </w:tc>
        <w:tc>
          <w:tcPr>
            <w:tcW w:w="692" w:type="dxa"/>
            <w:shd w:val="clear" w:color="auto" w:fill="EAF1DD" w:themeFill="accent3" w:themeFillTint="33"/>
            <w:vAlign w:val="center"/>
          </w:tcPr>
          <w:p w:rsidR="00EB03A2" w:rsidRPr="00D32938" w:rsidRDefault="00EB03A2" w:rsidP="00CA68DC">
            <w:pPr>
              <w:jc w:val="center"/>
              <w:rPr>
                <w:sz w:val="28"/>
                <w:szCs w:val="28"/>
              </w:rPr>
            </w:pPr>
            <w:r w:rsidRPr="00D32938">
              <w:rPr>
                <w:rFonts w:hint="eastAsia"/>
                <w:sz w:val="28"/>
                <w:szCs w:val="28"/>
              </w:rPr>
              <w:t>101</w:t>
            </w:r>
          </w:p>
        </w:tc>
        <w:tc>
          <w:tcPr>
            <w:tcW w:w="691" w:type="dxa"/>
            <w:shd w:val="clear" w:color="auto" w:fill="EAF1DD" w:themeFill="accent3" w:themeFillTint="33"/>
            <w:vAlign w:val="center"/>
          </w:tcPr>
          <w:p w:rsidR="00EB03A2" w:rsidRPr="00D32938" w:rsidRDefault="00EB03A2" w:rsidP="00CA68DC">
            <w:pPr>
              <w:jc w:val="center"/>
              <w:rPr>
                <w:sz w:val="28"/>
                <w:szCs w:val="28"/>
              </w:rPr>
            </w:pPr>
            <w:r w:rsidRPr="00D32938">
              <w:rPr>
                <w:rFonts w:hint="eastAsia"/>
                <w:sz w:val="28"/>
                <w:szCs w:val="28"/>
              </w:rPr>
              <w:t>102</w:t>
            </w:r>
          </w:p>
        </w:tc>
        <w:tc>
          <w:tcPr>
            <w:tcW w:w="692" w:type="dxa"/>
            <w:shd w:val="clear" w:color="auto" w:fill="EAF1DD" w:themeFill="accent3" w:themeFillTint="33"/>
            <w:vAlign w:val="center"/>
          </w:tcPr>
          <w:p w:rsidR="00EB03A2" w:rsidRPr="00D32938" w:rsidRDefault="00EB03A2" w:rsidP="00CA68DC">
            <w:pPr>
              <w:jc w:val="center"/>
              <w:rPr>
                <w:sz w:val="28"/>
                <w:szCs w:val="28"/>
              </w:rPr>
            </w:pPr>
            <w:r w:rsidRPr="00D32938">
              <w:rPr>
                <w:rFonts w:hint="eastAsia"/>
                <w:sz w:val="28"/>
                <w:szCs w:val="28"/>
              </w:rPr>
              <w:t>103</w:t>
            </w:r>
          </w:p>
        </w:tc>
        <w:tc>
          <w:tcPr>
            <w:tcW w:w="691" w:type="dxa"/>
            <w:shd w:val="clear" w:color="auto" w:fill="EAF1DD" w:themeFill="accent3" w:themeFillTint="33"/>
            <w:vAlign w:val="center"/>
          </w:tcPr>
          <w:p w:rsidR="00EB03A2" w:rsidRPr="00D32938" w:rsidRDefault="00EB03A2" w:rsidP="00CA68DC">
            <w:pPr>
              <w:jc w:val="center"/>
              <w:rPr>
                <w:sz w:val="28"/>
                <w:szCs w:val="28"/>
              </w:rPr>
            </w:pPr>
            <w:r w:rsidRPr="00D32938">
              <w:rPr>
                <w:rFonts w:hint="eastAsia"/>
                <w:sz w:val="28"/>
                <w:szCs w:val="28"/>
              </w:rPr>
              <w:t>104</w:t>
            </w:r>
          </w:p>
        </w:tc>
        <w:tc>
          <w:tcPr>
            <w:tcW w:w="692" w:type="dxa"/>
            <w:shd w:val="clear" w:color="auto" w:fill="EAF1DD" w:themeFill="accent3" w:themeFillTint="33"/>
            <w:vAlign w:val="center"/>
          </w:tcPr>
          <w:p w:rsidR="00EB03A2" w:rsidRPr="00D32938" w:rsidRDefault="00EB03A2" w:rsidP="00CA68DC">
            <w:pPr>
              <w:jc w:val="center"/>
              <w:rPr>
                <w:sz w:val="28"/>
                <w:szCs w:val="28"/>
              </w:rPr>
            </w:pPr>
            <w:r w:rsidRPr="00D32938">
              <w:rPr>
                <w:rFonts w:hint="eastAsia"/>
                <w:sz w:val="28"/>
                <w:szCs w:val="28"/>
              </w:rPr>
              <w:t>105</w:t>
            </w:r>
          </w:p>
        </w:tc>
        <w:tc>
          <w:tcPr>
            <w:tcW w:w="691" w:type="dxa"/>
            <w:shd w:val="clear" w:color="auto" w:fill="EAF1DD" w:themeFill="accent3" w:themeFillTint="33"/>
            <w:vAlign w:val="center"/>
          </w:tcPr>
          <w:p w:rsidR="00EB03A2" w:rsidRPr="00D32938" w:rsidRDefault="00EB03A2" w:rsidP="00CA68DC">
            <w:pPr>
              <w:jc w:val="center"/>
              <w:rPr>
                <w:sz w:val="28"/>
                <w:szCs w:val="28"/>
              </w:rPr>
            </w:pPr>
            <w:r w:rsidRPr="00D32938">
              <w:rPr>
                <w:rFonts w:hint="eastAsia"/>
                <w:sz w:val="28"/>
                <w:szCs w:val="28"/>
              </w:rPr>
              <w:t>106</w:t>
            </w:r>
          </w:p>
        </w:tc>
        <w:tc>
          <w:tcPr>
            <w:tcW w:w="692" w:type="dxa"/>
            <w:shd w:val="clear" w:color="auto" w:fill="EAF1DD" w:themeFill="accent3" w:themeFillTint="33"/>
            <w:vAlign w:val="center"/>
          </w:tcPr>
          <w:p w:rsidR="00EB03A2" w:rsidRPr="00D32938" w:rsidRDefault="00EB03A2" w:rsidP="00CA68DC">
            <w:pPr>
              <w:jc w:val="center"/>
              <w:rPr>
                <w:sz w:val="28"/>
                <w:szCs w:val="28"/>
              </w:rPr>
            </w:pPr>
            <w:r w:rsidRPr="00D32938">
              <w:rPr>
                <w:rFonts w:hint="eastAsia"/>
                <w:sz w:val="28"/>
                <w:szCs w:val="28"/>
              </w:rPr>
              <w:t>107</w:t>
            </w:r>
          </w:p>
        </w:tc>
        <w:tc>
          <w:tcPr>
            <w:tcW w:w="692" w:type="dxa"/>
            <w:shd w:val="clear" w:color="auto" w:fill="EAF1DD" w:themeFill="accent3" w:themeFillTint="33"/>
            <w:vAlign w:val="center"/>
          </w:tcPr>
          <w:p w:rsidR="00EB03A2" w:rsidRPr="00D32938" w:rsidRDefault="00EB03A2" w:rsidP="00CA68DC">
            <w:pPr>
              <w:jc w:val="center"/>
              <w:rPr>
                <w:sz w:val="28"/>
                <w:szCs w:val="28"/>
              </w:rPr>
            </w:pPr>
            <w:r w:rsidRPr="00D32938">
              <w:rPr>
                <w:rFonts w:hint="eastAsia"/>
                <w:sz w:val="28"/>
                <w:szCs w:val="28"/>
              </w:rPr>
              <w:t>108</w:t>
            </w:r>
          </w:p>
        </w:tc>
      </w:tr>
      <w:tr w:rsidR="00D32938" w:rsidRPr="00D32938" w:rsidTr="00CA68DC">
        <w:trPr>
          <w:trHeight w:val="728"/>
        </w:trPr>
        <w:tc>
          <w:tcPr>
            <w:tcW w:w="1844" w:type="dxa"/>
            <w:vAlign w:val="center"/>
          </w:tcPr>
          <w:p w:rsidR="00EB03A2" w:rsidRPr="00D32938" w:rsidRDefault="00EB03A2" w:rsidP="00CA68DC">
            <w:pPr>
              <w:jc w:val="center"/>
              <w:rPr>
                <w:sz w:val="28"/>
                <w:szCs w:val="28"/>
              </w:rPr>
            </w:pPr>
            <w:r w:rsidRPr="00D32938">
              <w:rPr>
                <w:rFonts w:hint="eastAsia"/>
                <w:sz w:val="28"/>
                <w:szCs w:val="28"/>
              </w:rPr>
              <w:t>數學及</w:t>
            </w:r>
          </w:p>
          <w:p w:rsidR="00EB03A2" w:rsidRPr="00D32938" w:rsidRDefault="00EB03A2" w:rsidP="00CA68DC">
            <w:pPr>
              <w:jc w:val="center"/>
              <w:rPr>
                <w:sz w:val="28"/>
                <w:szCs w:val="28"/>
              </w:rPr>
            </w:pPr>
            <w:r w:rsidRPr="00D32938">
              <w:rPr>
                <w:rFonts w:hint="eastAsia"/>
                <w:sz w:val="28"/>
                <w:szCs w:val="28"/>
              </w:rPr>
              <w:t>自然科學</w:t>
            </w:r>
          </w:p>
        </w:tc>
        <w:tc>
          <w:tcPr>
            <w:tcW w:w="691" w:type="dxa"/>
            <w:vAlign w:val="center"/>
          </w:tcPr>
          <w:p w:rsidR="00EB03A2" w:rsidRPr="00D32938" w:rsidRDefault="00EB03A2" w:rsidP="00CA68DC">
            <w:pPr>
              <w:jc w:val="center"/>
              <w:rPr>
                <w:sz w:val="28"/>
                <w:szCs w:val="28"/>
              </w:rPr>
            </w:pPr>
            <w:r w:rsidRPr="00D32938">
              <w:rPr>
                <w:rFonts w:hint="eastAsia"/>
                <w:sz w:val="28"/>
                <w:szCs w:val="28"/>
              </w:rPr>
              <w:t>3</w:t>
            </w:r>
          </w:p>
        </w:tc>
        <w:tc>
          <w:tcPr>
            <w:tcW w:w="692" w:type="dxa"/>
            <w:vAlign w:val="center"/>
          </w:tcPr>
          <w:p w:rsidR="00EB03A2" w:rsidRPr="00D32938" w:rsidRDefault="00EB03A2" w:rsidP="00CA68DC">
            <w:pPr>
              <w:jc w:val="center"/>
              <w:rPr>
                <w:sz w:val="28"/>
                <w:szCs w:val="28"/>
              </w:rPr>
            </w:pPr>
            <w:r w:rsidRPr="00D32938">
              <w:rPr>
                <w:rFonts w:hint="eastAsia"/>
                <w:sz w:val="28"/>
                <w:szCs w:val="28"/>
              </w:rPr>
              <w:t>2</w:t>
            </w:r>
          </w:p>
        </w:tc>
        <w:tc>
          <w:tcPr>
            <w:tcW w:w="691" w:type="dxa"/>
            <w:vAlign w:val="center"/>
          </w:tcPr>
          <w:p w:rsidR="00EB03A2" w:rsidRPr="00D32938" w:rsidRDefault="00EB03A2" w:rsidP="00CA68DC">
            <w:pPr>
              <w:jc w:val="center"/>
              <w:rPr>
                <w:sz w:val="28"/>
                <w:szCs w:val="28"/>
              </w:rPr>
            </w:pPr>
            <w:r w:rsidRPr="00D32938">
              <w:rPr>
                <w:rFonts w:hint="eastAsia"/>
                <w:sz w:val="28"/>
                <w:szCs w:val="28"/>
              </w:rPr>
              <w:t>1</w:t>
            </w:r>
          </w:p>
        </w:tc>
        <w:tc>
          <w:tcPr>
            <w:tcW w:w="692" w:type="dxa"/>
            <w:vAlign w:val="center"/>
          </w:tcPr>
          <w:p w:rsidR="00EB03A2" w:rsidRPr="00D32938" w:rsidRDefault="00EB03A2" w:rsidP="00CA68DC">
            <w:pPr>
              <w:jc w:val="center"/>
              <w:rPr>
                <w:sz w:val="28"/>
                <w:szCs w:val="28"/>
              </w:rPr>
            </w:pPr>
            <w:r w:rsidRPr="00D32938">
              <w:rPr>
                <w:rFonts w:hint="eastAsia"/>
                <w:sz w:val="28"/>
                <w:szCs w:val="28"/>
              </w:rPr>
              <w:t>1</w:t>
            </w:r>
          </w:p>
        </w:tc>
        <w:tc>
          <w:tcPr>
            <w:tcW w:w="691" w:type="dxa"/>
            <w:vAlign w:val="center"/>
          </w:tcPr>
          <w:p w:rsidR="00EB03A2" w:rsidRPr="00D32938" w:rsidRDefault="00EB03A2" w:rsidP="00CA68DC">
            <w:pPr>
              <w:jc w:val="center"/>
              <w:rPr>
                <w:sz w:val="28"/>
                <w:szCs w:val="28"/>
              </w:rPr>
            </w:pPr>
            <w:r w:rsidRPr="00D32938">
              <w:rPr>
                <w:rFonts w:hint="eastAsia"/>
                <w:sz w:val="28"/>
                <w:szCs w:val="28"/>
              </w:rPr>
              <w:t>1</w:t>
            </w:r>
          </w:p>
        </w:tc>
        <w:tc>
          <w:tcPr>
            <w:tcW w:w="692" w:type="dxa"/>
            <w:vAlign w:val="center"/>
          </w:tcPr>
          <w:p w:rsidR="00EB03A2" w:rsidRPr="00D32938" w:rsidRDefault="00EB03A2" w:rsidP="00CA68DC">
            <w:pPr>
              <w:jc w:val="center"/>
              <w:rPr>
                <w:sz w:val="28"/>
                <w:szCs w:val="28"/>
              </w:rPr>
            </w:pPr>
            <w:r w:rsidRPr="00D32938">
              <w:rPr>
                <w:rFonts w:hint="eastAsia"/>
                <w:sz w:val="28"/>
                <w:szCs w:val="28"/>
              </w:rPr>
              <w:t>2</w:t>
            </w:r>
          </w:p>
        </w:tc>
        <w:tc>
          <w:tcPr>
            <w:tcW w:w="691" w:type="dxa"/>
            <w:vAlign w:val="center"/>
          </w:tcPr>
          <w:p w:rsidR="00EB03A2" w:rsidRPr="00D32938" w:rsidRDefault="00EB03A2" w:rsidP="00CA68DC">
            <w:pPr>
              <w:jc w:val="center"/>
              <w:rPr>
                <w:sz w:val="28"/>
                <w:szCs w:val="28"/>
              </w:rPr>
            </w:pPr>
            <w:r w:rsidRPr="00D32938">
              <w:rPr>
                <w:rFonts w:hint="eastAsia"/>
                <w:sz w:val="28"/>
                <w:szCs w:val="28"/>
              </w:rPr>
              <w:t>1</w:t>
            </w:r>
          </w:p>
        </w:tc>
        <w:tc>
          <w:tcPr>
            <w:tcW w:w="692" w:type="dxa"/>
            <w:vAlign w:val="center"/>
          </w:tcPr>
          <w:p w:rsidR="00EB03A2" w:rsidRPr="00D32938" w:rsidRDefault="00EB03A2" w:rsidP="00CA68DC">
            <w:pPr>
              <w:jc w:val="center"/>
              <w:rPr>
                <w:sz w:val="28"/>
                <w:szCs w:val="28"/>
              </w:rPr>
            </w:pPr>
            <w:r w:rsidRPr="00D32938">
              <w:rPr>
                <w:rFonts w:hint="eastAsia"/>
                <w:sz w:val="28"/>
                <w:szCs w:val="28"/>
              </w:rPr>
              <w:t>2</w:t>
            </w:r>
          </w:p>
        </w:tc>
        <w:tc>
          <w:tcPr>
            <w:tcW w:w="691" w:type="dxa"/>
            <w:vAlign w:val="center"/>
          </w:tcPr>
          <w:p w:rsidR="00EB03A2" w:rsidRPr="00D32938" w:rsidRDefault="00EB03A2" w:rsidP="00CA68DC">
            <w:pPr>
              <w:jc w:val="center"/>
              <w:rPr>
                <w:sz w:val="28"/>
                <w:szCs w:val="28"/>
              </w:rPr>
            </w:pPr>
            <w:r w:rsidRPr="00D32938">
              <w:rPr>
                <w:rFonts w:hint="eastAsia"/>
                <w:sz w:val="28"/>
                <w:szCs w:val="28"/>
              </w:rPr>
              <w:t>1</w:t>
            </w:r>
          </w:p>
        </w:tc>
        <w:tc>
          <w:tcPr>
            <w:tcW w:w="692" w:type="dxa"/>
            <w:vAlign w:val="center"/>
          </w:tcPr>
          <w:p w:rsidR="00EB03A2" w:rsidRPr="00D32938" w:rsidRDefault="00EB03A2" w:rsidP="00CA68DC">
            <w:pPr>
              <w:jc w:val="center"/>
              <w:rPr>
                <w:sz w:val="28"/>
                <w:szCs w:val="28"/>
              </w:rPr>
            </w:pPr>
            <w:r w:rsidRPr="00D32938">
              <w:rPr>
                <w:rFonts w:hint="eastAsia"/>
                <w:sz w:val="28"/>
                <w:szCs w:val="28"/>
              </w:rPr>
              <w:t>1</w:t>
            </w:r>
          </w:p>
        </w:tc>
        <w:tc>
          <w:tcPr>
            <w:tcW w:w="692" w:type="dxa"/>
            <w:vAlign w:val="center"/>
          </w:tcPr>
          <w:p w:rsidR="00EB03A2" w:rsidRPr="00D32938" w:rsidRDefault="00EB03A2" w:rsidP="00CA68DC">
            <w:pPr>
              <w:jc w:val="center"/>
              <w:rPr>
                <w:sz w:val="28"/>
                <w:szCs w:val="28"/>
              </w:rPr>
            </w:pPr>
            <w:r w:rsidRPr="00D32938">
              <w:rPr>
                <w:rFonts w:hint="eastAsia"/>
                <w:sz w:val="28"/>
                <w:szCs w:val="28"/>
              </w:rPr>
              <w:t>1</w:t>
            </w:r>
          </w:p>
        </w:tc>
      </w:tr>
      <w:tr w:rsidR="00D32938" w:rsidRPr="00D32938" w:rsidTr="00CA68DC">
        <w:trPr>
          <w:trHeight w:val="728"/>
        </w:trPr>
        <w:tc>
          <w:tcPr>
            <w:tcW w:w="1844" w:type="dxa"/>
            <w:vAlign w:val="center"/>
          </w:tcPr>
          <w:p w:rsidR="00EB03A2" w:rsidRPr="00D32938" w:rsidRDefault="00EB03A2" w:rsidP="00CA68DC">
            <w:pPr>
              <w:jc w:val="center"/>
              <w:rPr>
                <w:sz w:val="28"/>
                <w:szCs w:val="28"/>
              </w:rPr>
            </w:pPr>
            <w:r w:rsidRPr="00D32938">
              <w:rPr>
                <w:rFonts w:hint="eastAsia"/>
                <w:sz w:val="28"/>
                <w:szCs w:val="28"/>
              </w:rPr>
              <w:t>工程及</w:t>
            </w:r>
          </w:p>
          <w:p w:rsidR="00EB03A2" w:rsidRPr="00D32938" w:rsidRDefault="00EB03A2" w:rsidP="00CA68DC">
            <w:pPr>
              <w:jc w:val="center"/>
              <w:rPr>
                <w:sz w:val="28"/>
                <w:szCs w:val="28"/>
              </w:rPr>
            </w:pPr>
            <w:r w:rsidRPr="00D32938">
              <w:rPr>
                <w:rFonts w:hint="eastAsia"/>
                <w:sz w:val="28"/>
                <w:szCs w:val="28"/>
              </w:rPr>
              <w:t>應用科學</w:t>
            </w:r>
          </w:p>
        </w:tc>
        <w:tc>
          <w:tcPr>
            <w:tcW w:w="691" w:type="dxa"/>
            <w:vAlign w:val="center"/>
          </w:tcPr>
          <w:p w:rsidR="00EB03A2" w:rsidRPr="00D32938" w:rsidRDefault="00EB03A2" w:rsidP="00CA68DC">
            <w:pPr>
              <w:jc w:val="center"/>
              <w:rPr>
                <w:sz w:val="28"/>
                <w:szCs w:val="28"/>
              </w:rPr>
            </w:pPr>
            <w:r w:rsidRPr="00D32938">
              <w:rPr>
                <w:rFonts w:hint="eastAsia"/>
                <w:sz w:val="28"/>
                <w:szCs w:val="28"/>
              </w:rPr>
              <w:t>0</w:t>
            </w:r>
          </w:p>
        </w:tc>
        <w:tc>
          <w:tcPr>
            <w:tcW w:w="692" w:type="dxa"/>
            <w:vAlign w:val="center"/>
          </w:tcPr>
          <w:p w:rsidR="00EB03A2" w:rsidRPr="00D32938" w:rsidRDefault="00EB03A2" w:rsidP="00CA68DC">
            <w:pPr>
              <w:jc w:val="center"/>
              <w:rPr>
                <w:sz w:val="28"/>
                <w:szCs w:val="28"/>
              </w:rPr>
            </w:pPr>
            <w:r w:rsidRPr="00D32938">
              <w:rPr>
                <w:rFonts w:hint="eastAsia"/>
                <w:sz w:val="28"/>
                <w:szCs w:val="28"/>
              </w:rPr>
              <w:t>1</w:t>
            </w:r>
          </w:p>
        </w:tc>
        <w:tc>
          <w:tcPr>
            <w:tcW w:w="691" w:type="dxa"/>
            <w:vAlign w:val="center"/>
          </w:tcPr>
          <w:p w:rsidR="00EB03A2" w:rsidRPr="00D32938" w:rsidRDefault="00EB03A2" w:rsidP="00CA68DC">
            <w:pPr>
              <w:jc w:val="center"/>
              <w:rPr>
                <w:sz w:val="28"/>
                <w:szCs w:val="28"/>
              </w:rPr>
            </w:pPr>
            <w:r w:rsidRPr="00D32938">
              <w:rPr>
                <w:rFonts w:hint="eastAsia"/>
                <w:sz w:val="28"/>
                <w:szCs w:val="28"/>
              </w:rPr>
              <w:t>0</w:t>
            </w:r>
          </w:p>
        </w:tc>
        <w:tc>
          <w:tcPr>
            <w:tcW w:w="692" w:type="dxa"/>
            <w:vAlign w:val="center"/>
          </w:tcPr>
          <w:p w:rsidR="00EB03A2" w:rsidRPr="00D32938" w:rsidRDefault="00EB03A2" w:rsidP="00CA68DC">
            <w:pPr>
              <w:jc w:val="center"/>
              <w:rPr>
                <w:sz w:val="28"/>
                <w:szCs w:val="28"/>
              </w:rPr>
            </w:pPr>
            <w:r w:rsidRPr="00D32938">
              <w:rPr>
                <w:rFonts w:hint="eastAsia"/>
                <w:sz w:val="28"/>
                <w:szCs w:val="28"/>
              </w:rPr>
              <w:t>0</w:t>
            </w:r>
          </w:p>
        </w:tc>
        <w:tc>
          <w:tcPr>
            <w:tcW w:w="691" w:type="dxa"/>
            <w:vAlign w:val="center"/>
          </w:tcPr>
          <w:p w:rsidR="00EB03A2" w:rsidRPr="00D32938" w:rsidRDefault="00EB03A2" w:rsidP="00CA68DC">
            <w:pPr>
              <w:jc w:val="center"/>
              <w:rPr>
                <w:sz w:val="28"/>
                <w:szCs w:val="28"/>
              </w:rPr>
            </w:pPr>
            <w:r w:rsidRPr="00D32938">
              <w:rPr>
                <w:rFonts w:hint="eastAsia"/>
                <w:sz w:val="28"/>
                <w:szCs w:val="28"/>
              </w:rPr>
              <w:t>0</w:t>
            </w:r>
          </w:p>
        </w:tc>
        <w:tc>
          <w:tcPr>
            <w:tcW w:w="692" w:type="dxa"/>
            <w:vAlign w:val="center"/>
          </w:tcPr>
          <w:p w:rsidR="00EB03A2" w:rsidRPr="00D32938" w:rsidRDefault="00EB03A2" w:rsidP="00CA68DC">
            <w:pPr>
              <w:jc w:val="center"/>
              <w:rPr>
                <w:sz w:val="28"/>
                <w:szCs w:val="28"/>
              </w:rPr>
            </w:pPr>
            <w:r w:rsidRPr="00D32938">
              <w:rPr>
                <w:rFonts w:hint="eastAsia"/>
                <w:sz w:val="28"/>
                <w:szCs w:val="28"/>
              </w:rPr>
              <w:t>0</w:t>
            </w:r>
          </w:p>
        </w:tc>
        <w:tc>
          <w:tcPr>
            <w:tcW w:w="691" w:type="dxa"/>
            <w:vAlign w:val="center"/>
          </w:tcPr>
          <w:p w:rsidR="00EB03A2" w:rsidRPr="00D32938" w:rsidRDefault="00EB03A2" w:rsidP="00CA68DC">
            <w:pPr>
              <w:jc w:val="center"/>
              <w:rPr>
                <w:sz w:val="28"/>
                <w:szCs w:val="28"/>
              </w:rPr>
            </w:pPr>
            <w:r w:rsidRPr="00D32938">
              <w:rPr>
                <w:rFonts w:hint="eastAsia"/>
                <w:sz w:val="28"/>
                <w:szCs w:val="28"/>
              </w:rPr>
              <w:t>0</w:t>
            </w:r>
          </w:p>
        </w:tc>
        <w:tc>
          <w:tcPr>
            <w:tcW w:w="692" w:type="dxa"/>
            <w:vAlign w:val="center"/>
          </w:tcPr>
          <w:p w:rsidR="00EB03A2" w:rsidRPr="00D32938" w:rsidRDefault="00EB03A2" w:rsidP="00CA68DC">
            <w:pPr>
              <w:jc w:val="center"/>
              <w:rPr>
                <w:sz w:val="28"/>
                <w:szCs w:val="28"/>
              </w:rPr>
            </w:pPr>
            <w:r w:rsidRPr="00D32938">
              <w:rPr>
                <w:rFonts w:hint="eastAsia"/>
                <w:sz w:val="28"/>
                <w:szCs w:val="28"/>
              </w:rPr>
              <w:t>0</w:t>
            </w:r>
          </w:p>
        </w:tc>
        <w:tc>
          <w:tcPr>
            <w:tcW w:w="691" w:type="dxa"/>
            <w:vAlign w:val="center"/>
          </w:tcPr>
          <w:p w:rsidR="00EB03A2" w:rsidRPr="00D32938" w:rsidRDefault="00EB03A2" w:rsidP="00CA68DC">
            <w:pPr>
              <w:jc w:val="center"/>
              <w:rPr>
                <w:sz w:val="28"/>
                <w:szCs w:val="28"/>
              </w:rPr>
            </w:pPr>
            <w:r w:rsidRPr="00D32938">
              <w:rPr>
                <w:rFonts w:hint="eastAsia"/>
                <w:sz w:val="28"/>
                <w:szCs w:val="28"/>
              </w:rPr>
              <w:t>0</w:t>
            </w:r>
          </w:p>
        </w:tc>
        <w:tc>
          <w:tcPr>
            <w:tcW w:w="692" w:type="dxa"/>
            <w:vAlign w:val="center"/>
          </w:tcPr>
          <w:p w:rsidR="00EB03A2" w:rsidRPr="00D32938" w:rsidRDefault="00EB03A2" w:rsidP="00CA68DC">
            <w:pPr>
              <w:jc w:val="center"/>
              <w:rPr>
                <w:sz w:val="28"/>
                <w:szCs w:val="28"/>
              </w:rPr>
            </w:pPr>
            <w:r w:rsidRPr="00D32938">
              <w:rPr>
                <w:rFonts w:hint="eastAsia"/>
                <w:sz w:val="28"/>
                <w:szCs w:val="28"/>
              </w:rPr>
              <w:t>0</w:t>
            </w:r>
          </w:p>
        </w:tc>
        <w:tc>
          <w:tcPr>
            <w:tcW w:w="692" w:type="dxa"/>
            <w:vAlign w:val="center"/>
          </w:tcPr>
          <w:p w:rsidR="00EB03A2" w:rsidRPr="00D32938" w:rsidRDefault="00EB03A2" w:rsidP="00CA68DC">
            <w:pPr>
              <w:jc w:val="center"/>
              <w:rPr>
                <w:sz w:val="28"/>
                <w:szCs w:val="28"/>
              </w:rPr>
            </w:pPr>
            <w:r w:rsidRPr="00D32938">
              <w:rPr>
                <w:rFonts w:hint="eastAsia"/>
                <w:sz w:val="28"/>
                <w:szCs w:val="28"/>
              </w:rPr>
              <w:t>0</w:t>
            </w:r>
          </w:p>
        </w:tc>
      </w:tr>
      <w:tr w:rsidR="00D32938" w:rsidRPr="00D32938" w:rsidTr="00CA68DC">
        <w:trPr>
          <w:trHeight w:val="728"/>
        </w:trPr>
        <w:tc>
          <w:tcPr>
            <w:tcW w:w="1844" w:type="dxa"/>
            <w:vAlign w:val="center"/>
          </w:tcPr>
          <w:p w:rsidR="00EB03A2" w:rsidRPr="00D32938" w:rsidRDefault="00EB03A2" w:rsidP="00CA68DC">
            <w:pPr>
              <w:jc w:val="center"/>
              <w:rPr>
                <w:sz w:val="28"/>
                <w:szCs w:val="28"/>
              </w:rPr>
            </w:pPr>
            <w:r w:rsidRPr="00D32938">
              <w:rPr>
                <w:rFonts w:hint="eastAsia"/>
                <w:sz w:val="28"/>
                <w:szCs w:val="28"/>
              </w:rPr>
              <w:t>生命科學</w:t>
            </w:r>
          </w:p>
        </w:tc>
        <w:tc>
          <w:tcPr>
            <w:tcW w:w="691" w:type="dxa"/>
            <w:vAlign w:val="center"/>
          </w:tcPr>
          <w:p w:rsidR="00EB03A2" w:rsidRPr="00D32938" w:rsidRDefault="00EB03A2" w:rsidP="00CA68DC">
            <w:pPr>
              <w:jc w:val="center"/>
              <w:rPr>
                <w:sz w:val="28"/>
                <w:szCs w:val="28"/>
              </w:rPr>
            </w:pPr>
            <w:r w:rsidRPr="00D32938">
              <w:rPr>
                <w:rFonts w:hint="eastAsia"/>
                <w:sz w:val="28"/>
                <w:szCs w:val="28"/>
              </w:rPr>
              <w:t>1</w:t>
            </w:r>
          </w:p>
        </w:tc>
        <w:tc>
          <w:tcPr>
            <w:tcW w:w="692" w:type="dxa"/>
            <w:vAlign w:val="center"/>
          </w:tcPr>
          <w:p w:rsidR="00EB03A2" w:rsidRPr="00D32938" w:rsidRDefault="00EB03A2" w:rsidP="00CA68DC">
            <w:pPr>
              <w:jc w:val="center"/>
              <w:rPr>
                <w:sz w:val="28"/>
                <w:szCs w:val="28"/>
              </w:rPr>
            </w:pPr>
            <w:r w:rsidRPr="00D32938">
              <w:rPr>
                <w:rFonts w:hint="eastAsia"/>
                <w:sz w:val="28"/>
                <w:szCs w:val="28"/>
              </w:rPr>
              <w:t>1</w:t>
            </w:r>
          </w:p>
        </w:tc>
        <w:tc>
          <w:tcPr>
            <w:tcW w:w="691" w:type="dxa"/>
            <w:vAlign w:val="center"/>
          </w:tcPr>
          <w:p w:rsidR="00EB03A2" w:rsidRPr="00D32938" w:rsidRDefault="00EB03A2" w:rsidP="00CA68DC">
            <w:pPr>
              <w:jc w:val="center"/>
              <w:rPr>
                <w:sz w:val="28"/>
                <w:szCs w:val="28"/>
              </w:rPr>
            </w:pPr>
            <w:r w:rsidRPr="00D32938">
              <w:rPr>
                <w:rFonts w:hint="eastAsia"/>
                <w:sz w:val="28"/>
                <w:szCs w:val="28"/>
              </w:rPr>
              <w:t>1</w:t>
            </w:r>
          </w:p>
        </w:tc>
        <w:tc>
          <w:tcPr>
            <w:tcW w:w="692" w:type="dxa"/>
            <w:vAlign w:val="center"/>
          </w:tcPr>
          <w:p w:rsidR="00EB03A2" w:rsidRPr="00D32938" w:rsidRDefault="00EB03A2" w:rsidP="00CA68DC">
            <w:pPr>
              <w:jc w:val="center"/>
              <w:rPr>
                <w:sz w:val="28"/>
                <w:szCs w:val="28"/>
              </w:rPr>
            </w:pPr>
            <w:r w:rsidRPr="00D32938">
              <w:rPr>
                <w:rFonts w:hint="eastAsia"/>
                <w:sz w:val="28"/>
                <w:szCs w:val="28"/>
              </w:rPr>
              <w:t>0</w:t>
            </w:r>
          </w:p>
        </w:tc>
        <w:tc>
          <w:tcPr>
            <w:tcW w:w="691" w:type="dxa"/>
            <w:vAlign w:val="center"/>
          </w:tcPr>
          <w:p w:rsidR="00EB03A2" w:rsidRPr="00D32938" w:rsidRDefault="00EB03A2" w:rsidP="00CA68DC">
            <w:pPr>
              <w:jc w:val="center"/>
              <w:rPr>
                <w:sz w:val="28"/>
                <w:szCs w:val="28"/>
              </w:rPr>
            </w:pPr>
            <w:r w:rsidRPr="00D32938">
              <w:rPr>
                <w:rFonts w:hint="eastAsia"/>
                <w:sz w:val="28"/>
                <w:szCs w:val="28"/>
              </w:rPr>
              <w:t>0</w:t>
            </w:r>
          </w:p>
        </w:tc>
        <w:tc>
          <w:tcPr>
            <w:tcW w:w="692" w:type="dxa"/>
            <w:vAlign w:val="center"/>
          </w:tcPr>
          <w:p w:rsidR="00EB03A2" w:rsidRPr="00D32938" w:rsidRDefault="00EB03A2" w:rsidP="00CA68DC">
            <w:pPr>
              <w:jc w:val="center"/>
              <w:rPr>
                <w:sz w:val="28"/>
                <w:szCs w:val="28"/>
              </w:rPr>
            </w:pPr>
            <w:r w:rsidRPr="00D32938">
              <w:rPr>
                <w:rFonts w:hint="eastAsia"/>
                <w:sz w:val="28"/>
                <w:szCs w:val="28"/>
              </w:rPr>
              <w:t>2</w:t>
            </w:r>
          </w:p>
        </w:tc>
        <w:tc>
          <w:tcPr>
            <w:tcW w:w="691" w:type="dxa"/>
            <w:vAlign w:val="center"/>
          </w:tcPr>
          <w:p w:rsidR="00EB03A2" w:rsidRPr="00D32938" w:rsidRDefault="00EB03A2" w:rsidP="00CA68DC">
            <w:pPr>
              <w:jc w:val="center"/>
              <w:rPr>
                <w:sz w:val="28"/>
                <w:szCs w:val="28"/>
              </w:rPr>
            </w:pPr>
            <w:r w:rsidRPr="00D32938">
              <w:rPr>
                <w:rFonts w:hint="eastAsia"/>
                <w:sz w:val="28"/>
                <w:szCs w:val="28"/>
              </w:rPr>
              <w:t>0</w:t>
            </w:r>
          </w:p>
        </w:tc>
        <w:tc>
          <w:tcPr>
            <w:tcW w:w="692" w:type="dxa"/>
            <w:vAlign w:val="center"/>
          </w:tcPr>
          <w:p w:rsidR="00EB03A2" w:rsidRPr="00D32938" w:rsidRDefault="00EB03A2" w:rsidP="00CA68DC">
            <w:pPr>
              <w:jc w:val="center"/>
              <w:rPr>
                <w:sz w:val="28"/>
                <w:szCs w:val="28"/>
              </w:rPr>
            </w:pPr>
            <w:r w:rsidRPr="00D32938">
              <w:rPr>
                <w:rFonts w:hint="eastAsia"/>
                <w:sz w:val="28"/>
                <w:szCs w:val="28"/>
              </w:rPr>
              <w:t>0</w:t>
            </w:r>
          </w:p>
        </w:tc>
        <w:tc>
          <w:tcPr>
            <w:tcW w:w="691" w:type="dxa"/>
            <w:vAlign w:val="center"/>
          </w:tcPr>
          <w:p w:rsidR="00EB03A2" w:rsidRPr="00D32938" w:rsidRDefault="00EB03A2" w:rsidP="00CA68DC">
            <w:pPr>
              <w:jc w:val="center"/>
              <w:rPr>
                <w:sz w:val="28"/>
                <w:szCs w:val="28"/>
              </w:rPr>
            </w:pPr>
            <w:r w:rsidRPr="00D32938">
              <w:rPr>
                <w:rFonts w:hint="eastAsia"/>
                <w:sz w:val="28"/>
                <w:szCs w:val="28"/>
              </w:rPr>
              <w:t>0</w:t>
            </w:r>
          </w:p>
        </w:tc>
        <w:tc>
          <w:tcPr>
            <w:tcW w:w="692" w:type="dxa"/>
            <w:vAlign w:val="center"/>
          </w:tcPr>
          <w:p w:rsidR="00EB03A2" w:rsidRPr="00D32938" w:rsidRDefault="00EB03A2" w:rsidP="00CA68DC">
            <w:pPr>
              <w:jc w:val="center"/>
              <w:rPr>
                <w:sz w:val="28"/>
                <w:szCs w:val="28"/>
              </w:rPr>
            </w:pPr>
            <w:r w:rsidRPr="00D32938">
              <w:rPr>
                <w:rFonts w:hint="eastAsia"/>
                <w:sz w:val="28"/>
                <w:szCs w:val="28"/>
              </w:rPr>
              <w:t>0</w:t>
            </w:r>
          </w:p>
        </w:tc>
        <w:tc>
          <w:tcPr>
            <w:tcW w:w="692" w:type="dxa"/>
            <w:vAlign w:val="center"/>
          </w:tcPr>
          <w:p w:rsidR="00EB03A2" w:rsidRPr="00D32938" w:rsidRDefault="00EB03A2" w:rsidP="00CA68DC">
            <w:pPr>
              <w:jc w:val="center"/>
              <w:rPr>
                <w:sz w:val="28"/>
                <w:szCs w:val="28"/>
              </w:rPr>
            </w:pPr>
            <w:r w:rsidRPr="00D32938">
              <w:rPr>
                <w:rFonts w:hint="eastAsia"/>
                <w:sz w:val="28"/>
                <w:szCs w:val="28"/>
              </w:rPr>
              <w:t>1</w:t>
            </w:r>
          </w:p>
        </w:tc>
      </w:tr>
      <w:tr w:rsidR="00D32938" w:rsidRPr="00D32938" w:rsidTr="00CA68DC">
        <w:trPr>
          <w:trHeight w:val="728"/>
        </w:trPr>
        <w:tc>
          <w:tcPr>
            <w:tcW w:w="1844" w:type="dxa"/>
            <w:vAlign w:val="center"/>
          </w:tcPr>
          <w:p w:rsidR="00EB03A2" w:rsidRPr="00D32938" w:rsidRDefault="00EB03A2" w:rsidP="00CA68DC">
            <w:pPr>
              <w:jc w:val="center"/>
              <w:rPr>
                <w:sz w:val="28"/>
                <w:szCs w:val="28"/>
              </w:rPr>
            </w:pPr>
            <w:r w:rsidRPr="00D32938">
              <w:rPr>
                <w:rFonts w:hint="eastAsia"/>
                <w:sz w:val="28"/>
                <w:szCs w:val="28"/>
              </w:rPr>
              <w:t>社會科學</w:t>
            </w:r>
          </w:p>
        </w:tc>
        <w:tc>
          <w:tcPr>
            <w:tcW w:w="691" w:type="dxa"/>
            <w:vAlign w:val="center"/>
          </w:tcPr>
          <w:p w:rsidR="00EB03A2" w:rsidRPr="00D32938" w:rsidRDefault="00EB03A2" w:rsidP="00CA68DC">
            <w:pPr>
              <w:jc w:val="center"/>
              <w:rPr>
                <w:sz w:val="28"/>
                <w:szCs w:val="28"/>
              </w:rPr>
            </w:pPr>
            <w:r w:rsidRPr="00D32938">
              <w:rPr>
                <w:rFonts w:hint="eastAsia"/>
                <w:sz w:val="28"/>
                <w:szCs w:val="28"/>
              </w:rPr>
              <w:t>0</w:t>
            </w:r>
          </w:p>
        </w:tc>
        <w:tc>
          <w:tcPr>
            <w:tcW w:w="692" w:type="dxa"/>
            <w:vAlign w:val="center"/>
          </w:tcPr>
          <w:p w:rsidR="00EB03A2" w:rsidRPr="00D32938" w:rsidRDefault="00EB03A2" w:rsidP="00CA68DC">
            <w:pPr>
              <w:jc w:val="center"/>
              <w:rPr>
                <w:sz w:val="28"/>
                <w:szCs w:val="28"/>
              </w:rPr>
            </w:pPr>
            <w:r w:rsidRPr="00D32938">
              <w:rPr>
                <w:rFonts w:hint="eastAsia"/>
                <w:sz w:val="28"/>
                <w:szCs w:val="28"/>
              </w:rPr>
              <w:t>0</w:t>
            </w:r>
          </w:p>
        </w:tc>
        <w:tc>
          <w:tcPr>
            <w:tcW w:w="691" w:type="dxa"/>
            <w:vAlign w:val="center"/>
          </w:tcPr>
          <w:p w:rsidR="00EB03A2" w:rsidRPr="00D32938" w:rsidRDefault="00EB03A2" w:rsidP="00CA68DC">
            <w:pPr>
              <w:jc w:val="center"/>
              <w:rPr>
                <w:sz w:val="28"/>
                <w:szCs w:val="28"/>
              </w:rPr>
            </w:pPr>
            <w:r w:rsidRPr="00D32938">
              <w:rPr>
                <w:rFonts w:hint="eastAsia"/>
                <w:sz w:val="28"/>
                <w:szCs w:val="28"/>
              </w:rPr>
              <w:t>0</w:t>
            </w:r>
          </w:p>
        </w:tc>
        <w:tc>
          <w:tcPr>
            <w:tcW w:w="692" w:type="dxa"/>
            <w:vAlign w:val="center"/>
          </w:tcPr>
          <w:p w:rsidR="00EB03A2" w:rsidRPr="00D32938" w:rsidRDefault="00EB03A2" w:rsidP="00CA68DC">
            <w:pPr>
              <w:jc w:val="center"/>
              <w:rPr>
                <w:sz w:val="28"/>
                <w:szCs w:val="28"/>
              </w:rPr>
            </w:pPr>
            <w:r w:rsidRPr="00D32938">
              <w:rPr>
                <w:rFonts w:hint="eastAsia"/>
                <w:sz w:val="28"/>
                <w:szCs w:val="28"/>
              </w:rPr>
              <w:t>0</w:t>
            </w:r>
          </w:p>
        </w:tc>
        <w:tc>
          <w:tcPr>
            <w:tcW w:w="691" w:type="dxa"/>
            <w:vAlign w:val="center"/>
          </w:tcPr>
          <w:p w:rsidR="00EB03A2" w:rsidRPr="00D32938" w:rsidRDefault="00EB03A2" w:rsidP="00CA68DC">
            <w:pPr>
              <w:jc w:val="center"/>
              <w:rPr>
                <w:sz w:val="28"/>
                <w:szCs w:val="28"/>
              </w:rPr>
            </w:pPr>
            <w:r w:rsidRPr="00D32938">
              <w:rPr>
                <w:rFonts w:hint="eastAsia"/>
                <w:sz w:val="28"/>
                <w:szCs w:val="28"/>
              </w:rPr>
              <w:t>0</w:t>
            </w:r>
          </w:p>
        </w:tc>
        <w:tc>
          <w:tcPr>
            <w:tcW w:w="692" w:type="dxa"/>
            <w:vAlign w:val="center"/>
          </w:tcPr>
          <w:p w:rsidR="00EB03A2" w:rsidRPr="00D32938" w:rsidRDefault="00EB03A2" w:rsidP="00CA68DC">
            <w:pPr>
              <w:jc w:val="center"/>
              <w:rPr>
                <w:sz w:val="28"/>
                <w:szCs w:val="28"/>
              </w:rPr>
            </w:pPr>
            <w:r w:rsidRPr="00D32938">
              <w:rPr>
                <w:rFonts w:hint="eastAsia"/>
                <w:sz w:val="28"/>
                <w:szCs w:val="28"/>
              </w:rPr>
              <w:t>0</w:t>
            </w:r>
          </w:p>
        </w:tc>
        <w:tc>
          <w:tcPr>
            <w:tcW w:w="691" w:type="dxa"/>
            <w:vAlign w:val="center"/>
          </w:tcPr>
          <w:p w:rsidR="00EB03A2" w:rsidRPr="00D32938" w:rsidRDefault="00EB03A2" w:rsidP="00CA68DC">
            <w:pPr>
              <w:jc w:val="center"/>
              <w:rPr>
                <w:sz w:val="28"/>
                <w:szCs w:val="28"/>
              </w:rPr>
            </w:pPr>
            <w:r w:rsidRPr="00D32938">
              <w:rPr>
                <w:rFonts w:hint="eastAsia"/>
                <w:sz w:val="28"/>
                <w:szCs w:val="28"/>
              </w:rPr>
              <w:t>0</w:t>
            </w:r>
          </w:p>
        </w:tc>
        <w:tc>
          <w:tcPr>
            <w:tcW w:w="692" w:type="dxa"/>
            <w:vAlign w:val="center"/>
          </w:tcPr>
          <w:p w:rsidR="00EB03A2" w:rsidRPr="00D32938" w:rsidRDefault="00EB03A2" w:rsidP="00CA68DC">
            <w:pPr>
              <w:jc w:val="center"/>
              <w:rPr>
                <w:sz w:val="28"/>
                <w:szCs w:val="28"/>
              </w:rPr>
            </w:pPr>
            <w:r w:rsidRPr="00D32938">
              <w:rPr>
                <w:rFonts w:hint="eastAsia"/>
                <w:sz w:val="28"/>
                <w:szCs w:val="28"/>
              </w:rPr>
              <w:t>1</w:t>
            </w:r>
          </w:p>
        </w:tc>
        <w:tc>
          <w:tcPr>
            <w:tcW w:w="691" w:type="dxa"/>
            <w:vAlign w:val="center"/>
          </w:tcPr>
          <w:p w:rsidR="00EB03A2" w:rsidRPr="00D32938" w:rsidRDefault="00EB03A2" w:rsidP="00CA68DC">
            <w:pPr>
              <w:jc w:val="center"/>
              <w:rPr>
                <w:sz w:val="28"/>
                <w:szCs w:val="28"/>
              </w:rPr>
            </w:pPr>
            <w:r w:rsidRPr="00D32938">
              <w:rPr>
                <w:rFonts w:hint="eastAsia"/>
                <w:sz w:val="28"/>
                <w:szCs w:val="28"/>
              </w:rPr>
              <w:t>0</w:t>
            </w:r>
          </w:p>
        </w:tc>
        <w:tc>
          <w:tcPr>
            <w:tcW w:w="692" w:type="dxa"/>
            <w:vAlign w:val="center"/>
          </w:tcPr>
          <w:p w:rsidR="00EB03A2" w:rsidRPr="00D32938" w:rsidRDefault="00EB03A2" w:rsidP="00CA68DC">
            <w:pPr>
              <w:jc w:val="center"/>
              <w:rPr>
                <w:sz w:val="28"/>
                <w:szCs w:val="28"/>
              </w:rPr>
            </w:pPr>
            <w:r w:rsidRPr="00D32938">
              <w:rPr>
                <w:rFonts w:hint="eastAsia"/>
                <w:sz w:val="28"/>
                <w:szCs w:val="28"/>
              </w:rPr>
              <w:t>0</w:t>
            </w:r>
          </w:p>
        </w:tc>
        <w:tc>
          <w:tcPr>
            <w:tcW w:w="692" w:type="dxa"/>
            <w:vAlign w:val="center"/>
          </w:tcPr>
          <w:p w:rsidR="00EB03A2" w:rsidRPr="00D32938" w:rsidRDefault="00EB03A2" w:rsidP="00CA68DC">
            <w:pPr>
              <w:jc w:val="center"/>
              <w:rPr>
                <w:sz w:val="28"/>
                <w:szCs w:val="28"/>
              </w:rPr>
            </w:pPr>
            <w:r w:rsidRPr="00D32938">
              <w:rPr>
                <w:rFonts w:hint="eastAsia"/>
                <w:sz w:val="28"/>
                <w:szCs w:val="28"/>
              </w:rPr>
              <w:t>1</w:t>
            </w:r>
          </w:p>
        </w:tc>
      </w:tr>
      <w:tr w:rsidR="00D32938" w:rsidRPr="00D32938" w:rsidTr="00CA68DC">
        <w:trPr>
          <w:trHeight w:val="729"/>
        </w:trPr>
        <w:tc>
          <w:tcPr>
            <w:tcW w:w="1844" w:type="dxa"/>
            <w:vAlign w:val="center"/>
          </w:tcPr>
          <w:p w:rsidR="00EB03A2" w:rsidRPr="00D32938" w:rsidRDefault="00EB03A2" w:rsidP="00CA68DC">
            <w:pPr>
              <w:jc w:val="center"/>
              <w:rPr>
                <w:sz w:val="28"/>
                <w:szCs w:val="28"/>
              </w:rPr>
            </w:pPr>
            <w:r w:rsidRPr="00D32938">
              <w:rPr>
                <w:rFonts w:hint="eastAsia"/>
                <w:sz w:val="28"/>
                <w:szCs w:val="28"/>
              </w:rPr>
              <w:t>總計</w:t>
            </w:r>
          </w:p>
        </w:tc>
        <w:tc>
          <w:tcPr>
            <w:tcW w:w="691" w:type="dxa"/>
            <w:vAlign w:val="center"/>
          </w:tcPr>
          <w:p w:rsidR="00EB03A2" w:rsidRPr="00D32938" w:rsidRDefault="00EB03A2" w:rsidP="00CA68DC">
            <w:pPr>
              <w:jc w:val="center"/>
              <w:rPr>
                <w:sz w:val="28"/>
                <w:szCs w:val="28"/>
              </w:rPr>
            </w:pPr>
            <w:r w:rsidRPr="00D32938">
              <w:rPr>
                <w:rFonts w:hint="eastAsia"/>
                <w:sz w:val="28"/>
                <w:szCs w:val="28"/>
              </w:rPr>
              <w:t>4</w:t>
            </w:r>
          </w:p>
        </w:tc>
        <w:tc>
          <w:tcPr>
            <w:tcW w:w="692" w:type="dxa"/>
            <w:vAlign w:val="center"/>
          </w:tcPr>
          <w:p w:rsidR="00EB03A2" w:rsidRPr="00D32938" w:rsidRDefault="00EB03A2" w:rsidP="00CA68DC">
            <w:pPr>
              <w:jc w:val="center"/>
              <w:rPr>
                <w:sz w:val="28"/>
                <w:szCs w:val="28"/>
              </w:rPr>
            </w:pPr>
            <w:r w:rsidRPr="00D32938">
              <w:rPr>
                <w:rFonts w:hint="eastAsia"/>
                <w:sz w:val="28"/>
                <w:szCs w:val="28"/>
              </w:rPr>
              <w:t>4</w:t>
            </w:r>
          </w:p>
        </w:tc>
        <w:tc>
          <w:tcPr>
            <w:tcW w:w="691" w:type="dxa"/>
            <w:vAlign w:val="center"/>
          </w:tcPr>
          <w:p w:rsidR="00EB03A2" w:rsidRPr="00D32938" w:rsidRDefault="00EB03A2" w:rsidP="00CA68DC">
            <w:pPr>
              <w:jc w:val="center"/>
              <w:rPr>
                <w:sz w:val="28"/>
                <w:szCs w:val="28"/>
              </w:rPr>
            </w:pPr>
            <w:r w:rsidRPr="00D32938">
              <w:rPr>
                <w:rFonts w:hint="eastAsia"/>
                <w:sz w:val="28"/>
                <w:szCs w:val="28"/>
              </w:rPr>
              <w:t>2</w:t>
            </w:r>
          </w:p>
        </w:tc>
        <w:tc>
          <w:tcPr>
            <w:tcW w:w="692" w:type="dxa"/>
            <w:vAlign w:val="center"/>
          </w:tcPr>
          <w:p w:rsidR="00EB03A2" w:rsidRPr="00D32938" w:rsidRDefault="00EB03A2" w:rsidP="00CA68DC">
            <w:pPr>
              <w:jc w:val="center"/>
              <w:rPr>
                <w:sz w:val="28"/>
                <w:szCs w:val="28"/>
              </w:rPr>
            </w:pPr>
            <w:r w:rsidRPr="00D32938">
              <w:rPr>
                <w:rFonts w:hint="eastAsia"/>
                <w:sz w:val="28"/>
                <w:szCs w:val="28"/>
              </w:rPr>
              <w:t>1</w:t>
            </w:r>
          </w:p>
        </w:tc>
        <w:tc>
          <w:tcPr>
            <w:tcW w:w="691" w:type="dxa"/>
            <w:vAlign w:val="center"/>
          </w:tcPr>
          <w:p w:rsidR="00EB03A2" w:rsidRPr="00D32938" w:rsidRDefault="00EB03A2" w:rsidP="00CA68DC">
            <w:pPr>
              <w:jc w:val="center"/>
              <w:rPr>
                <w:sz w:val="28"/>
                <w:szCs w:val="28"/>
              </w:rPr>
            </w:pPr>
            <w:r w:rsidRPr="00D32938">
              <w:rPr>
                <w:rFonts w:hint="eastAsia"/>
                <w:sz w:val="28"/>
                <w:szCs w:val="28"/>
              </w:rPr>
              <w:t>1</w:t>
            </w:r>
          </w:p>
        </w:tc>
        <w:tc>
          <w:tcPr>
            <w:tcW w:w="692" w:type="dxa"/>
            <w:vAlign w:val="center"/>
          </w:tcPr>
          <w:p w:rsidR="00EB03A2" w:rsidRPr="00D32938" w:rsidRDefault="00EB03A2" w:rsidP="00CA68DC">
            <w:pPr>
              <w:jc w:val="center"/>
              <w:rPr>
                <w:sz w:val="28"/>
                <w:szCs w:val="28"/>
              </w:rPr>
            </w:pPr>
            <w:r w:rsidRPr="00D32938">
              <w:rPr>
                <w:rFonts w:hint="eastAsia"/>
                <w:sz w:val="28"/>
                <w:szCs w:val="28"/>
              </w:rPr>
              <w:t>4</w:t>
            </w:r>
          </w:p>
        </w:tc>
        <w:tc>
          <w:tcPr>
            <w:tcW w:w="691" w:type="dxa"/>
            <w:vAlign w:val="center"/>
          </w:tcPr>
          <w:p w:rsidR="00EB03A2" w:rsidRPr="00D32938" w:rsidRDefault="00EB03A2" w:rsidP="00CA68DC">
            <w:pPr>
              <w:jc w:val="center"/>
              <w:rPr>
                <w:sz w:val="28"/>
                <w:szCs w:val="28"/>
              </w:rPr>
            </w:pPr>
            <w:r w:rsidRPr="00D32938">
              <w:rPr>
                <w:rFonts w:hint="eastAsia"/>
                <w:sz w:val="28"/>
                <w:szCs w:val="28"/>
              </w:rPr>
              <w:t>1</w:t>
            </w:r>
          </w:p>
        </w:tc>
        <w:tc>
          <w:tcPr>
            <w:tcW w:w="692" w:type="dxa"/>
            <w:vAlign w:val="center"/>
          </w:tcPr>
          <w:p w:rsidR="00EB03A2" w:rsidRPr="00D32938" w:rsidRDefault="00EB03A2" w:rsidP="00CA68DC">
            <w:pPr>
              <w:jc w:val="center"/>
              <w:rPr>
                <w:sz w:val="28"/>
                <w:szCs w:val="28"/>
              </w:rPr>
            </w:pPr>
            <w:r w:rsidRPr="00D32938">
              <w:rPr>
                <w:rFonts w:hint="eastAsia"/>
                <w:sz w:val="28"/>
                <w:szCs w:val="28"/>
              </w:rPr>
              <w:t>3</w:t>
            </w:r>
          </w:p>
        </w:tc>
        <w:tc>
          <w:tcPr>
            <w:tcW w:w="691" w:type="dxa"/>
            <w:vAlign w:val="center"/>
          </w:tcPr>
          <w:p w:rsidR="00EB03A2" w:rsidRPr="00D32938" w:rsidRDefault="00EB03A2" w:rsidP="00CA68DC">
            <w:pPr>
              <w:jc w:val="center"/>
              <w:rPr>
                <w:sz w:val="28"/>
                <w:szCs w:val="28"/>
              </w:rPr>
            </w:pPr>
            <w:r w:rsidRPr="00D32938">
              <w:rPr>
                <w:rFonts w:hint="eastAsia"/>
                <w:sz w:val="28"/>
                <w:szCs w:val="28"/>
              </w:rPr>
              <w:t>1</w:t>
            </w:r>
          </w:p>
        </w:tc>
        <w:tc>
          <w:tcPr>
            <w:tcW w:w="692" w:type="dxa"/>
            <w:vAlign w:val="center"/>
          </w:tcPr>
          <w:p w:rsidR="00EB03A2" w:rsidRPr="00D32938" w:rsidRDefault="00EB03A2" w:rsidP="00CA68DC">
            <w:pPr>
              <w:jc w:val="center"/>
              <w:rPr>
                <w:sz w:val="28"/>
                <w:szCs w:val="28"/>
              </w:rPr>
            </w:pPr>
            <w:r w:rsidRPr="00D32938">
              <w:rPr>
                <w:rFonts w:hint="eastAsia"/>
                <w:sz w:val="28"/>
                <w:szCs w:val="28"/>
              </w:rPr>
              <w:t>1</w:t>
            </w:r>
          </w:p>
        </w:tc>
        <w:tc>
          <w:tcPr>
            <w:tcW w:w="692" w:type="dxa"/>
            <w:vAlign w:val="center"/>
          </w:tcPr>
          <w:p w:rsidR="00EB03A2" w:rsidRPr="00D32938" w:rsidRDefault="00EB03A2" w:rsidP="00CA68DC">
            <w:pPr>
              <w:jc w:val="center"/>
              <w:rPr>
                <w:sz w:val="28"/>
                <w:szCs w:val="28"/>
              </w:rPr>
            </w:pPr>
            <w:r w:rsidRPr="00D32938">
              <w:rPr>
                <w:rFonts w:hint="eastAsia"/>
                <w:sz w:val="28"/>
                <w:szCs w:val="28"/>
              </w:rPr>
              <w:t>3</w:t>
            </w:r>
          </w:p>
        </w:tc>
      </w:tr>
    </w:tbl>
    <w:p w:rsidR="00EB03A2" w:rsidRPr="00D32938" w:rsidRDefault="00EB03A2" w:rsidP="00EB03A2">
      <w:pPr>
        <w:spacing w:line="240" w:lineRule="exact"/>
        <w:rPr>
          <w:sz w:val="24"/>
          <w:szCs w:val="24"/>
        </w:rPr>
      </w:pPr>
      <w:r w:rsidRPr="00D32938">
        <w:rPr>
          <w:rFonts w:hint="eastAsia"/>
          <w:sz w:val="24"/>
          <w:szCs w:val="24"/>
        </w:rPr>
        <w:t>資料來源：科技部109年2月4日</w:t>
      </w:r>
      <w:proofErr w:type="gramStart"/>
      <w:r w:rsidRPr="00D32938">
        <w:rPr>
          <w:rFonts w:hint="eastAsia"/>
          <w:sz w:val="24"/>
          <w:szCs w:val="24"/>
        </w:rPr>
        <w:t>科部字第1090007077號</w:t>
      </w:r>
      <w:proofErr w:type="gramEnd"/>
      <w:r w:rsidRPr="00D32938">
        <w:rPr>
          <w:rFonts w:hint="eastAsia"/>
          <w:sz w:val="24"/>
          <w:szCs w:val="24"/>
        </w:rPr>
        <w:t>函、科技部109年5月7日約</w:t>
      </w:r>
      <w:proofErr w:type="gramStart"/>
      <w:r w:rsidRPr="00D32938">
        <w:rPr>
          <w:rFonts w:hint="eastAsia"/>
          <w:sz w:val="24"/>
          <w:szCs w:val="24"/>
        </w:rPr>
        <w:t>詢</w:t>
      </w:r>
      <w:proofErr w:type="gramEnd"/>
      <w:r w:rsidRPr="00D32938">
        <w:rPr>
          <w:rFonts w:hint="eastAsia"/>
          <w:sz w:val="24"/>
          <w:szCs w:val="24"/>
        </w:rPr>
        <w:t>補充資料。</w:t>
      </w:r>
    </w:p>
    <w:p w:rsidR="00EB03A2" w:rsidRPr="00D32938" w:rsidRDefault="00EB03A2" w:rsidP="00EB03A2"/>
    <w:p w:rsidR="00EB03A2" w:rsidRPr="00D32938" w:rsidRDefault="00EB03A2" w:rsidP="00EB03A2">
      <w:pPr>
        <w:pStyle w:val="4"/>
      </w:pPr>
      <w:r w:rsidRPr="00D32938">
        <w:rPr>
          <w:rFonts w:hint="eastAsia"/>
        </w:rPr>
        <w:t>各機構申請該計畫自98年迄今之申請及核定</w:t>
      </w:r>
      <w:r w:rsidR="006A4861" w:rsidRPr="00D32938">
        <w:rPr>
          <w:rFonts w:hint="eastAsia"/>
        </w:rPr>
        <w:t>情形，</w:t>
      </w:r>
      <w:r w:rsidRPr="00D32938">
        <w:rPr>
          <w:rFonts w:hint="eastAsia"/>
        </w:rPr>
        <w:t>如下表：</w:t>
      </w:r>
    </w:p>
    <w:p w:rsidR="00EB03A2" w:rsidRPr="00D32938" w:rsidRDefault="00EB03A2" w:rsidP="00032C87">
      <w:pPr>
        <w:pStyle w:val="a3"/>
        <w:jc w:val="center"/>
      </w:pPr>
      <w:r w:rsidRPr="00D32938">
        <w:rPr>
          <w:rFonts w:hint="eastAsia"/>
        </w:rPr>
        <w:t>各機構申請學術攻頂研究計畫自98年迄今之申請及核定件數</w:t>
      </w:r>
    </w:p>
    <w:p w:rsidR="00EB03A2" w:rsidRPr="00D32938" w:rsidRDefault="00EB03A2" w:rsidP="00EB03A2">
      <w:pPr>
        <w:jc w:val="right"/>
        <w:rPr>
          <w:sz w:val="24"/>
          <w:szCs w:val="24"/>
        </w:rPr>
      </w:pPr>
      <w:r w:rsidRPr="00D32938">
        <w:rPr>
          <w:rFonts w:hint="eastAsia"/>
          <w:sz w:val="24"/>
          <w:szCs w:val="24"/>
        </w:rPr>
        <w:t>單位：件數</w:t>
      </w:r>
    </w:p>
    <w:tbl>
      <w:tblPr>
        <w:tblStyle w:val="af7"/>
        <w:tblW w:w="8926" w:type="dxa"/>
        <w:tblLayout w:type="fixed"/>
        <w:tblLook w:val="04A0" w:firstRow="1" w:lastRow="0" w:firstColumn="1" w:lastColumn="0" w:noHBand="0" w:noVBand="1"/>
      </w:tblPr>
      <w:tblGrid>
        <w:gridCol w:w="4673"/>
        <w:gridCol w:w="2126"/>
        <w:gridCol w:w="2127"/>
      </w:tblGrid>
      <w:tr w:rsidR="00D32938" w:rsidRPr="00D32938" w:rsidTr="00FB1FCC">
        <w:trPr>
          <w:trHeight w:val="546"/>
        </w:trPr>
        <w:tc>
          <w:tcPr>
            <w:tcW w:w="4673" w:type="dxa"/>
            <w:shd w:val="clear" w:color="auto" w:fill="EAF1DD" w:themeFill="accent3" w:themeFillTint="33"/>
            <w:vAlign w:val="center"/>
          </w:tcPr>
          <w:p w:rsidR="00EB03A2" w:rsidRPr="00D32938" w:rsidRDefault="00EB03A2" w:rsidP="00CA68DC">
            <w:pPr>
              <w:jc w:val="center"/>
              <w:rPr>
                <w:sz w:val="28"/>
                <w:szCs w:val="28"/>
              </w:rPr>
            </w:pPr>
            <w:r w:rsidRPr="00D32938">
              <w:rPr>
                <w:rFonts w:hint="eastAsia"/>
                <w:sz w:val="28"/>
                <w:szCs w:val="28"/>
              </w:rPr>
              <w:t>機構名稱</w:t>
            </w:r>
          </w:p>
        </w:tc>
        <w:tc>
          <w:tcPr>
            <w:tcW w:w="2126" w:type="dxa"/>
            <w:shd w:val="clear" w:color="auto" w:fill="EAF1DD" w:themeFill="accent3" w:themeFillTint="33"/>
            <w:vAlign w:val="center"/>
          </w:tcPr>
          <w:p w:rsidR="00EB03A2" w:rsidRPr="00D32938" w:rsidRDefault="00EB03A2" w:rsidP="00CA68DC">
            <w:pPr>
              <w:jc w:val="center"/>
              <w:rPr>
                <w:sz w:val="28"/>
                <w:szCs w:val="28"/>
              </w:rPr>
            </w:pPr>
            <w:r w:rsidRPr="00D32938">
              <w:rPr>
                <w:rFonts w:hint="eastAsia"/>
                <w:sz w:val="28"/>
                <w:szCs w:val="28"/>
              </w:rPr>
              <w:t>申請件數</w:t>
            </w:r>
          </w:p>
        </w:tc>
        <w:tc>
          <w:tcPr>
            <w:tcW w:w="2127" w:type="dxa"/>
            <w:shd w:val="clear" w:color="auto" w:fill="EAF1DD" w:themeFill="accent3" w:themeFillTint="33"/>
            <w:vAlign w:val="center"/>
          </w:tcPr>
          <w:p w:rsidR="00EB03A2" w:rsidRPr="00D32938" w:rsidRDefault="00EB03A2" w:rsidP="00CA68DC">
            <w:pPr>
              <w:jc w:val="center"/>
              <w:rPr>
                <w:sz w:val="28"/>
                <w:szCs w:val="28"/>
              </w:rPr>
            </w:pPr>
            <w:r w:rsidRPr="00D32938">
              <w:rPr>
                <w:rFonts w:hint="eastAsia"/>
                <w:sz w:val="28"/>
                <w:szCs w:val="28"/>
              </w:rPr>
              <w:t>核定件數</w:t>
            </w:r>
          </w:p>
        </w:tc>
      </w:tr>
      <w:tr w:rsidR="00D32938" w:rsidRPr="00D32938" w:rsidTr="00CA68DC">
        <w:tc>
          <w:tcPr>
            <w:tcW w:w="4673" w:type="dxa"/>
            <w:vAlign w:val="center"/>
          </w:tcPr>
          <w:p w:rsidR="00EB03A2" w:rsidRPr="00D32938" w:rsidRDefault="00EB03A2" w:rsidP="00CA68DC">
            <w:pPr>
              <w:widowControl/>
              <w:overflowPunct/>
              <w:autoSpaceDE/>
              <w:autoSpaceDN/>
              <w:jc w:val="left"/>
              <w:rPr>
                <w:rFonts w:hAnsi="標楷體"/>
                <w:kern w:val="0"/>
                <w:sz w:val="28"/>
                <w:szCs w:val="28"/>
              </w:rPr>
            </w:pPr>
            <w:r w:rsidRPr="00D32938">
              <w:rPr>
                <w:rFonts w:hAnsi="標楷體" w:hint="eastAsia"/>
                <w:sz w:val="28"/>
                <w:szCs w:val="28"/>
              </w:rPr>
              <w:t>國立臺灣大學</w:t>
            </w:r>
          </w:p>
        </w:tc>
        <w:tc>
          <w:tcPr>
            <w:tcW w:w="2126"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56</w:t>
            </w:r>
          </w:p>
        </w:tc>
        <w:tc>
          <w:tcPr>
            <w:tcW w:w="2127"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7</w:t>
            </w:r>
          </w:p>
        </w:tc>
      </w:tr>
      <w:tr w:rsidR="00D32938" w:rsidRPr="00D32938" w:rsidTr="00CA68DC">
        <w:tc>
          <w:tcPr>
            <w:tcW w:w="4673" w:type="dxa"/>
            <w:vAlign w:val="center"/>
          </w:tcPr>
          <w:p w:rsidR="00EB03A2" w:rsidRPr="00D32938" w:rsidRDefault="00EB03A2" w:rsidP="00CA68DC">
            <w:pPr>
              <w:jc w:val="left"/>
              <w:rPr>
                <w:rFonts w:hAnsi="標楷體"/>
                <w:sz w:val="28"/>
                <w:szCs w:val="28"/>
              </w:rPr>
            </w:pPr>
            <w:r w:rsidRPr="00D32938">
              <w:rPr>
                <w:rFonts w:hAnsi="標楷體" w:hint="eastAsia"/>
                <w:sz w:val="28"/>
                <w:szCs w:val="28"/>
              </w:rPr>
              <w:t>國立清華大學</w:t>
            </w:r>
          </w:p>
        </w:tc>
        <w:tc>
          <w:tcPr>
            <w:tcW w:w="2126"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32</w:t>
            </w:r>
          </w:p>
        </w:tc>
        <w:tc>
          <w:tcPr>
            <w:tcW w:w="2127"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6</w:t>
            </w:r>
          </w:p>
        </w:tc>
      </w:tr>
      <w:tr w:rsidR="00D32938" w:rsidRPr="00D32938" w:rsidTr="00CA68DC">
        <w:tc>
          <w:tcPr>
            <w:tcW w:w="4673" w:type="dxa"/>
            <w:vAlign w:val="center"/>
          </w:tcPr>
          <w:p w:rsidR="00EB03A2" w:rsidRPr="00D32938" w:rsidRDefault="00EB03A2" w:rsidP="00CA68DC">
            <w:pPr>
              <w:rPr>
                <w:rFonts w:hAnsi="標楷體"/>
                <w:sz w:val="28"/>
                <w:szCs w:val="28"/>
              </w:rPr>
            </w:pPr>
            <w:r w:rsidRPr="00D32938">
              <w:rPr>
                <w:rFonts w:hAnsi="標楷體" w:hint="eastAsia"/>
                <w:sz w:val="28"/>
                <w:szCs w:val="28"/>
              </w:rPr>
              <w:t>中央研究院</w:t>
            </w:r>
          </w:p>
        </w:tc>
        <w:tc>
          <w:tcPr>
            <w:tcW w:w="2126"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26</w:t>
            </w:r>
          </w:p>
        </w:tc>
        <w:tc>
          <w:tcPr>
            <w:tcW w:w="2127"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6</w:t>
            </w:r>
          </w:p>
        </w:tc>
      </w:tr>
      <w:tr w:rsidR="00D32938" w:rsidRPr="00D32938" w:rsidTr="00CA68DC">
        <w:tc>
          <w:tcPr>
            <w:tcW w:w="4673" w:type="dxa"/>
            <w:vAlign w:val="center"/>
          </w:tcPr>
          <w:p w:rsidR="00EB03A2" w:rsidRPr="00D32938" w:rsidRDefault="00EB03A2" w:rsidP="00CA68DC">
            <w:pPr>
              <w:jc w:val="left"/>
              <w:rPr>
                <w:rFonts w:hAnsi="標楷體"/>
                <w:sz w:val="28"/>
                <w:szCs w:val="28"/>
              </w:rPr>
            </w:pPr>
            <w:r w:rsidRPr="00D32938">
              <w:rPr>
                <w:rFonts w:hAnsi="標楷體" w:hint="eastAsia"/>
                <w:sz w:val="28"/>
                <w:szCs w:val="28"/>
              </w:rPr>
              <w:t>國立交通大學</w:t>
            </w:r>
          </w:p>
        </w:tc>
        <w:tc>
          <w:tcPr>
            <w:tcW w:w="2126"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25</w:t>
            </w:r>
          </w:p>
        </w:tc>
        <w:tc>
          <w:tcPr>
            <w:tcW w:w="2127"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4</w:t>
            </w:r>
          </w:p>
        </w:tc>
      </w:tr>
      <w:tr w:rsidR="00D32938" w:rsidRPr="00D32938" w:rsidTr="00CA68DC">
        <w:tc>
          <w:tcPr>
            <w:tcW w:w="4673" w:type="dxa"/>
            <w:vAlign w:val="center"/>
          </w:tcPr>
          <w:p w:rsidR="00EB03A2" w:rsidRPr="00D32938" w:rsidRDefault="00EB03A2" w:rsidP="00CA68DC">
            <w:pPr>
              <w:rPr>
                <w:rFonts w:hAnsi="標楷體"/>
                <w:sz w:val="28"/>
                <w:szCs w:val="28"/>
              </w:rPr>
            </w:pPr>
            <w:r w:rsidRPr="00D32938">
              <w:rPr>
                <w:rFonts w:hAnsi="標楷體" w:hint="eastAsia"/>
                <w:sz w:val="28"/>
                <w:szCs w:val="28"/>
              </w:rPr>
              <w:t>國立中央大學</w:t>
            </w:r>
          </w:p>
        </w:tc>
        <w:tc>
          <w:tcPr>
            <w:tcW w:w="2126"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25</w:t>
            </w:r>
          </w:p>
        </w:tc>
        <w:tc>
          <w:tcPr>
            <w:tcW w:w="2127"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1</w:t>
            </w:r>
          </w:p>
        </w:tc>
      </w:tr>
      <w:tr w:rsidR="00D32938" w:rsidRPr="00D32938" w:rsidTr="00CA68DC">
        <w:tc>
          <w:tcPr>
            <w:tcW w:w="4673" w:type="dxa"/>
            <w:vAlign w:val="center"/>
          </w:tcPr>
          <w:p w:rsidR="00EB03A2" w:rsidRPr="00D32938" w:rsidRDefault="00EB03A2" w:rsidP="00CA68DC">
            <w:pPr>
              <w:jc w:val="left"/>
              <w:rPr>
                <w:rFonts w:hAnsi="標楷體"/>
                <w:sz w:val="28"/>
                <w:szCs w:val="28"/>
              </w:rPr>
            </w:pPr>
            <w:r w:rsidRPr="00D32938">
              <w:rPr>
                <w:rFonts w:hAnsi="標楷體" w:hint="eastAsia"/>
                <w:sz w:val="28"/>
                <w:szCs w:val="28"/>
              </w:rPr>
              <w:t>中國醫藥大學</w:t>
            </w:r>
          </w:p>
        </w:tc>
        <w:tc>
          <w:tcPr>
            <w:tcW w:w="2126"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1</w:t>
            </w:r>
          </w:p>
        </w:tc>
        <w:tc>
          <w:tcPr>
            <w:tcW w:w="2127"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1</w:t>
            </w:r>
          </w:p>
        </w:tc>
      </w:tr>
      <w:tr w:rsidR="00D32938" w:rsidRPr="00D32938" w:rsidTr="00CA68DC">
        <w:tc>
          <w:tcPr>
            <w:tcW w:w="4673" w:type="dxa"/>
            <w:vAlign w:val="center"/>
          </w:tcPr>
          <w:p w:rsidR="00EB03A2" w:rsidRPr="00D32938" w:rsidRDefault="00EB03A2" w:rsidP="00CA68DC">
            <w:pPr>
              <w:rPr>
                <w:rFonts w:hAnsi="標楷體"/>
                <w:sz w:val="28"/>
                <w:szCs w:val="28"/>
              </w:rPr>
            </w:pPr>
            <w:r w:rsidRPr="00D32938">
              <w:rPr>
                <w:rFonts w:hAnsi="標楷體" w:hint="eastAsia"/>
                <w:sz w:val="28"/>
                <w:szCs w:val="28"/>
              </w:rPr>
              <w:lastRenderedPageBreak/>
              <w:t>國立成功大學</w:t>
            </w:r>
          </w:p>
        </w:tc>
        <w:tc>
          <w:tcPr>
            <w:tcW w:w="2126"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39</w:t>
            </w:r>
          </w:p>
        </w:tc>
        <w:tc>
          <w:tcPr>
            <w:tcW w:w="2127"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0</w:t>
            </w:r>
          </w:p>
        </w:tc>
      </w:tr>
      <w:tr w:rsidR="00D32938" w:rsidRPr="00D32938" w:rsidTr="00CA68DC">
        <w:tc>
          <w:tcPr>
            <w:tcW w:w="4673" w:type="dxa"/>
            <w:vAlign w:val="center"/>
          </w:tcPr>
          <w:p w:rsidR="00EB03A2" w:rsidRPr="00D32938" w:rsidRDefault="00EB03A2" w:rsidP="00CA68DC">
            <w:pPr>
              <w:rPr>
                <w:rFonts w:hAnsi="標楷體"/>
                <w:sz w:val="28"/>
                <w:szCs w:val="28"/>
              </w:rPr>
            </w:pPr>
            <w:r w:rsidRPr="00D32938">
              <w:rPr>
                <w:rFonts w:hAnsi="標楷體" w:hint="eastAsia"/>
                <w:sz w:val="28"/>
                <w:szCs w:val="28"/>
              </w:rPr>
              <w:t>國立中興大學</w:t>
            </w:r>
          </w:p>
        </w:tc>
        <w:tc>
          <w:tcPr>
            <w:tcW w:w="2126"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12</w:t>
            </w:r>
          </w:p>
        </w:tc>
        <w:tc>
          <w:tcPr>
            <w:tcW w:w="2127"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0</w:t>
            </w:r>
          </w:p>
        </w:tc>
      </w:tr>
      <w:tr w:rsidR="00D32938" w:rsidRPr="00D32938" w:rsidTr="00CA68DC">
        <w:tc>
          <w:tcPr>
            <w:tcW w:w="4673" w:type="dxa"/>
            <w:vAlign w:val="center"/>
          </w:tcPr>
          <w:p w:rsidR="00EB03A2" w:rsidRPr="00D32938" w:rsidRDefault="00EB03A2" w:rsidP="00CA68DC">
            <w:pPr>
              <w:rPr>
                <w:rFonts w:hAnsi="標楷體"/>
                <w:sz w:val="28"/>
                <w:szCs w:val="28"/>
              </w:rPr>
            </w:pPr>
            <w:r w:rsidRPr="00D32938">
              <w:rPr>
                <w:rFonts w:hAnsi="標楷體" w:hint="eastAsia"/>
                <w:sz w:val="28"/>
                <w:szCs w:val="28"/>
              </w:rPr>
              <w:t>國立中山大學</w:t>
            </w:r>
          </w:p>
        </w:tc>
        <w:tc>
          <w:tcPr>
            <w:tcW w:w="2126"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8</w:t>
            </w:r>
          </w:p>
        </w:tc>
        <w:tc>
          <w:tcPr>
            <w:tcW w:w="2127"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0</w:t>
            </w:r>
          </w:p>
        </w:tc>
      </w:tr>
      <w:tr w:rsidR="00D32938" w:rsidRPr="00D32938" w:rsidTr="00CA68DC">
        <w:tc>
          <w:tcPr>
            <w:tcW w:w="4673" w:type="dxa"/>
            <w:vAlign w:val="center"/>
          </w:tcPr>
          <w:p w:rsidR="00EB03A2" w:rsidRPr="00D32938" w:rsidRDefault="00EB03A2" w:rsidP="00CA68DC">
            <w:pPr>
              <w:jc w:val="left"/>
              <w:rPr>
                <w:rFonts w:hAnsi="標楷體"/>
                <w:sz w:val="28"/>
                <w:szCs w:val="28"/>
              </w:rPr>
            </w:pPr>
            <w:r w:rsidRPr="00D32938">
              <w:rPr>
                <w:rFonts w:hAnsi="標楷體" w:hint="eastAsia"/>
                <w:sz w:val="28"/>
                <w:szCs w:val="28"/>
              </w:rPr>
              <w:t>國立臺灣科技大學</w:t>
            </w:r>
          </w:p>
        </w:tc>
        <w:tc>
          <w:tcPr>
            <w:tcW w:w="2126"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8</w:t>
            </w:r>
          </w:p>
        </w:tc>
        <w:tc>
          <w:tcPr>
            <w:tcW w:w="2127"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0</w:t>
            </w:r>
          </w:p>
        </w:tc>
      </w:tr>
      <w:tr w:rsidR="00D32938" w:rsidRPr="00D32938" w:rsidTr="00CA68DC">
        <w:tc>
          <w:tcPr>
            <w:tcW w:w="4673" w:type="dxa"/>
            <w:vAlign w:val="center"/>
          </w:tcPr>
          <w:p w:rsidR="00EB03A2" w:rsidRPr="00D32938" w:rsidRDefault="00EB03A2" w:rsidP="00CA68DC">
            <w:pPr>
              <w:rPr>
                <w:rFonts w:hAnsi="標楷體"/>
                <w:sz w:val="28"/>
                <w:szCs w:val="28"/>
              </w:rPr>
            </w:pPr>
            <w:r w:rsidRPr="00D32938">
              <w:rPr>
                <w:rFonts w:hAnsi="標楷體" w:hint="eastAsia"/>
                <w:sz w:val="28"/>
                <w:szCs w:val="28"/>
              </w:rPr>
              <w:t>國立陽明大學</w:t>
            </w:r>
          </w:p>
        </w:tc>
        <w:tc>
          <w:tcPr>
            <w:tcW w:w="2126"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7</w:t>
            </w:r>
          </w:p>
        </w:tc>
        <w:tc>
          <w:tcPr>
            <w:tcW w:w="2127"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0</w:t>
            </w:r>
          </w:p>
        </w:tc>
      </w:tr>
      <w:tr w:rsidR="00D32938" w:rsidRPr="00D32938" w:rsidTr="00CA68DC">
        <w:tc>
          <w:tcPr>
            <w:tcW w:w="4673" w:type="dxa"/>
            <w:vAlign w:val="center"/>
          </w:tcPr>
          <w:p w:rsidR="00EB03A2" w:rsidRPr="00D32938" w:rsidRDefault="00EB03A2" w:rsidP="00CA68DC">
            <w:pPr>
              <w:rPr>
                <w:rFonts w:hAnsi="標楷體"/>
                <w:sz w:val="28"/>
                <w:szCs w:val="28"/>
              </w:rPr>
            </w:pPr>
            <w:r w:rsidRPr="00D32938">
              <w:rPr>
                <w:rFonts w:hAnsi="標楷體" w:hint="eastAsia"/>
                <w:sz w:val="28"/>
                <w:szCs w:val="28"/>
              </w:rPr>
              <w:t>長庚大學</w:t>
            </w:r>
          </w:p>
        </w:tc>
        <w:tc>
          <w:tcPr>
            <w:tcW w:w="2126"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6</w:t>
            </w:r>
          </w:p>
        </w:tc>
        <w:tc>
          <w:tcPr>
            <w:tcW w:w="2127"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0</w:t>
            </w:r>
          </w:p>
        </w:tc>
      </w:tr>
      <w:tr w:rsidR="00D32938" w:rsidRPr="00D32938" w:rsidTr="00CA68DC">
        <w:tc>
          <w:tcPr>
            <w:tcW w:w="4673" w:type="dxa"/>
            <w:vAlign w:val="center"/>
          </w:tcPr>
          <w:p w:rsidR="00EB03A2" w:rsidRPr="00D32938" w:rsidRDefault="00EB03A2" w:rsidP="00CA68DC">
            <w:pPr>
              <w:rPr>
                <w:rFonts w:hAnsi="標楷體"/>
                <w:sz w:val="28"/>
                <w:szCs w:val="28"/>
              </w:rPr>
            </w:pPr>
            <w:r w:rsidRPr="00D32938">
              <w:rPr>
                <w:rFonts w:hAnsi="標楷體" w:hint="eastAsia"/>
                <w:sz w:val="28"/>
                <w:szCs w:val="28"/>
              </w:rPr>
              <w:t>國立政治大學</w:t>
            </w:r>
          </w:p>
        </w:tc>
        <w:tc>
          <w:tcPr>
            <w:tcW w:w="2126"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6</w:t>
            </w:r>
          </w:p>
        </w:tc>
        <w:tc>
          <w:tcPr>
            <w:tcW w:w="2127"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0</w:t>
            </w:r>
          </w:p>
        </w:tc>
      </w:tr>
      <w:tr w:rsidR="00D32938" w:rsidRPr="00D32938" w:rsidTr="00CA68DC">
        <w:tc>
          <w:tcPr>
            <w:tcW w:w="4673" w:type="dxa"/>
            <w:vAlign w:val="center"/>
          </w:tcPr>
          <w:p w:rsidR="00EB03A2" w:rsidRPr="00D32938" w:rsidRDefault="00EB03A2" w:rsidP="00CA68DC">
            <w:pPr>
              <w:rPr>
                <w:rFonts w:hAnsi="標楷體"/>
                <w:sz w:val="28"/>
                <w:szCs w:val="28"/>
              </w:rPr>
            </w:pPr>
            <w:r w:rsidRPr="00D32938">
              <w:rPr>
                <w:rFonts w:hAnsi="標楷體" w:hint="eastAsia"/>
                <w:sz w:val="28"/>
                <w:szCs w:val="28"/>
              </w:rPr>
              <w:t>國立</w:t>
            </w:r>
            <w:proofErr w:type="gramStart"/>
            <w:r w:rsidRPr="00D32938">
              <w:rPr>
                <w:rFonts w:hAnsi="標楷體" w:hint="eastAsia"/>
                <w:sz w:val="28"/>
                <w:szCs w:val="28"/>
              </w:rPr>
              <w:t>臺</w:t>
            </w:r>
            <w:proofErr w:type="gramEnd"/>
            <w:r w:rsidRPr="00D32938">
              <w:rPr>
                <w:rFonts w:hAnsi="標楷體" w:hint="eastAsia"/>
                <w:sz w:val="28"/>
                <w:szCs w:val="28"/>
              </w:rPr>
              <w:t>北大學</w:t>
            </w:r>
          </w:p>
        </w:tc>
        <w:tc>
          <w:tcPr>
            <w:tcW w:w="2126"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5</w:t>
            </w:r>
          </w:p>
        </w:tc>
        <w:tc>
          <w:tcPr>
            <w:tcW w:w="2127"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0</w:t>
            </w:r>
          </w:p>
        </w:tc>
      </w:tr>
      <w:tr w:rsidR="00D32938" w:rsidRPr="00D32938" w:rsidTr="00CA68DC">
        <w:tc>
          <w:tcPr>
            <w:tcW w:w="4673" w:type="dxa"/>
            <w:vAlign w:val="center"/>
          </w:tcPr>
          <w:p w:rsidR="00EB03A2" w:rsidRPr="00D32938" w:rsidRDefault="00EB03A2" w:rsidP="00CA68DC">
            <w:pPr>
              <w:rPr>
                <w:rFonts w:hAnsi="標楷體"/>
                <w:sz w:val="28"/>
                <w:szCs w:val="28"/>
              </w:rPr>
            </w:pPr>
            <w:proofErr w:type="gramStart"/>
            <w:r w:rsidRPr="00D32938">
              <w:rPr>
                <w:rFonts w:hAnsi="標楷體" w:hint="eastAsia"/>
                <w:sz w:val="28"/>
                <w:szCs w:val="28"/>
              </w:rPr>
              <w:t>臺</w:t>
            </w:r>
            <w:proofErr w:type="gramEnd"/>
            <w:r w:rsidRPr="00D32938">
              <w:rPr>
                <w:rFonts w:hAnsi="標楷體" w:hint="eastAsia"/>
                <w:sz w:val="28"/>
                <w:szCs w:val="28"/>
              </w:rPr>
              <w:t>北醫學大學</w:t>
            </w:r>
          </w:p>
        </w:tc>
        <w:tc>
          <w:tcPr>
            <w:tcW w:w="2126"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4</w:t>
            </w:r>
          </w:p>
        </w:tc>
        <w:tc>
          <w:tcPr>
            <w:tcW w:w="2127"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0</w:t>
            </w:r>
          </w:p>
        </w:tc>
      </w:tr>
      <w:tr w:rsidR="00D32938" w:rsidRPr="00D32938" w:rsidTr="00CA68DC">
        <w:tc>
          <w:tcPr>
            <w:tcW w:w="4673" w:type="dxa"/>
            <w:vAlign w:val="center"/>
          </w:tcPr>
          <w:p w:rsidR="00EB03A2" w:rsidRPr="00D32938" w:rsidRDefault="00EB03A2" w:rsidP="00CA68DC">
            <w:pPr>
              <w:rPr>
                <w:rFonts w:hAnsi="標楷體"/>
                <w:sz w:val="28"/>
                <w:szCs w:val="28"/>
              </w:rPr>
            </w:pPr>
            <w:r w:rsidRPr="00D32938">
              <w:rPr>
                <w:rFonts w:hAnsi="標楷體" w:hint="eastAsia"/>
                <w:sz w:val="28"/>
                <w:szCs w:val="28"/>
              </w:rPr>
              <w:t>長庚醫療財團法人</w:t>
            </w:r>
          </w:p>
        </w:tc>
        <w:tc>
          <w:tcPr>
            <w:tcW w:w="2126"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3</w:t>
            </w:r>
          </w:p>
        </w:tc>
        <w:tc>
          <w:tcPr>
            <w:tcW w:w="2127"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0</w:t>
            </w:r>
          </w:p>
        </w:tc>
      </w:tr>
      <w:tr w:rsidR="00D32938" w:rsidRPr="00D32938" w:rsidTr="00CA68DC">
        <w:tc>
          <w:tcPr>
            <w:tcW w:w="4673" w:type="dxa"/>
            <w:vAlign w:val="center"/>
          </w:tcPr>
          <w:p w:rsidR="00EB03A2" w:rsidRPr="00D32938" w:rsidRDefault="00EB03A2" w:rsidP="00CA68DC">
            <w:pPr>
              <w:rPr>
                <w:rFonts w:hAnsi="標楷體"/>
                <w:sz w:val="28"/>
                <w:szCs w:val="28"/>
              </w:rPr>
            </w:pPr>
            <w:r w:rsidRPr="00D32938">
              <w:rPr>
                <w:rFonts w:hAnsi="標楷體" w:hint="eastAsia"/>
                <w:sz w:val="28"/>
                <w:szCs w:val="28"/>
              </w:rPr>
              <w:t>財團法人國家衛生研究院</w:t>
            </w:r>
          </w:p>
        </w:tc>
        <w:tc>
          <w:tcPr>
            <w:tcW w:w="2126"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3</w:t>
            </w:r>
          </w:p>
        </w:tc>
        <w:tc>
          <w:tcPr>
            <w:tcW w:w="2127"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0</w:t>
            </w:r>
          </w:p>
        </w:tc>
      </w:tr>
      <w:tr w:rsidR="00D32938" w:rsidRPr="00D32938" w:rsidTr="00CA68DC">
        <w:tc>
          <w:tcPr>
            <w:tcW w:w="4673" w:type="dxa"/>
            <w:vAlign w:val="center"/>
          </w:tcPr>
          <w:p w:rsidR="00EB03A2" w:rsidRPr="00D32938" w:rsidRDefault="00EB03A2" w:rsidP="00CA68DC">
            <w:pPr>
              <w:rPr>
                <w:rFonts w:hAnsi="標楷體"/>
                <w:sz w:val="28"/>
                <w:szCs w:val="28"/>
              </w:rPr>
            </w:pPr>
            <w:r w:rsidRPr="00D32938">
              <w:rPr>
                <w:rFonts w:hAnsi="標楷體" w:hint="eastAsia"/>
                <w:sz w:val="28"/>
                <w:szCs w:val="28"/>
              </w:rPr>
              <w:t>高雄醫學大學</w:t>
            </w:r>
          </w:p>
        </w:tc>
        <w:tc>
          <w:tcPr>
            <w:tcW w:w="2126"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3</w:t>
            </w:r>
          </w:p>
        </w:tc>
        <w:tc>
          <w:tcPr>
            <w:tcW w:w="2127"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0</w:t>
            </w:r>
          </w:p>
        </w:tc>
      </w:tr>
      <w:tr w:rsidR="00D32938" w:rsidRPr="00D32938" w:rsidTr="00CA68DC">
        <w:tc>
          <w:tcPr>
            <w:tcW w:w="4673" w:type="dxa"/>
            <w:vAlign w:val="center"/>
          </w:tcPr>
          <w:p w:rsidR="00EB03A2" w:rsidRPr="00D32938" w:rsidRDefault="00EB03A2" w:rsidP="00CA68DC">
            <w:pPr>
              <w:rPr>
                <w:rFonts w:hAnsi="標楷體"/>
                <w:sz w:val="28"/>
                <w:szCs w:val="28"/>
              </w:rPr>
            </w:pPr>
            <w:proofErr w:type="gramStart"/>
            <w:r w:rsidRPr="00D32938">
              <w:rPr>
                <w:rFonts w:hAnsi="標楷體" w:hint="eastAsia"/>
                <w:sz w:val="28"/>
                <w:szCs w:val="28"/>
              </w:rPr>
              <w:t>臺</w:t>
            </w:r>
            <w:proofErr w:type="gramEnd"/>
            <w:r w:rsidRPr="00D32938">
              <w:rPr>
                <w:rFonts w:hAnsi="標楷體" w:hint="eastAsia"/>
                <w:sz w:val="28"/>
                <w:szCs w:val="28"/>
              </w:rPr>
              <w:t>中榮民總醫院</w:t>
            </w:r>
          </w:p>
        </w:tc>
        <w:tc>
          <w:tcPr>
            <w:tcW w:w="2126"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3</w:t>
            </w:r>
          </w:p>
        </w:tc>
        <w:tc>
          <w:tcPr>
            <w:tcW w:w="2127"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0</w:t>
            </w:r>
          </w:p>
        </w:tc>
      </w:tr>
      <w:tr w:rsidR="00D32938" w:rsidRPr="00D32938" w:rsidTr="00CA68DC">
        <w:tc>
          <w:tcPr>
            <w:tcW w:w="4673" w:type="dxa"/>
            <w:vAlign w:val="center"/>
          </w:tcPr>
          <w:p w:rsidR="00EB03A2" w:rsidRPr="00D32938" w:rsidRDefault="00EB03A2" w:rsidP="00CA68DC">
            <w:pPr>
              <w:rPr>
                <w:rFonts w:hAnsi="標楷體"/>
                <w:sz w:val="28"/>
                <w:szCs w:val="28"/>
              </w:rPr>
            </w:pPr>
            <w:r w:rsidRPr="00D32938">
              <w:rPr>
                <w:rFonts w:hAnsi="標楷體" w:hint="eastAsia"/>
                <w:sz w:val="28"/>
                <w:szCs w:val="28"/>
              </w:rPr>
              <w:t>大同大學</w:t>
            </w:r>
          </w:p>
        </w:tc>
        <w:tc>
          <w:tcPr>
            <w:tcW w:w="2126"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2</w:t>
            </w:r>
          </w:p>
        </w:tc>
        <w:tc>
          <w:tcPr>
            <w:tcW w:w="2127"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0</w:t>
            </w:r>
          </w:p>
        </w:tc>
      </w:tr>
      <w:tr w:rsidR="00D32938" w:rsidRPr="00D32938" w:rsidTr="00CA68DC">
        <w:tc>
          <w:tcPr>
            <w:tcW w:w="4673" w:type="dxa"/>
            <w:vAlign w:val="center"/>
          </w:tcPr>
          <w:p w:rsidR="00EB03A2" w:rsidRPr="00D32938" w:rsidRDefault="00EB03A2" w:rsidP="00CA68DC">
            <w:pPr>
              <w:rPr>
                <w:rFonts w:hAnsi="標楷體"/>
                <w:sz w:val="28"/>
                <w:szCs w:val="28"/>
              </w:rPr>
            </w:pPr>
            <w:r w:rsidRPr="00D32938">
              <w:rPr>
                <w:rFonts w:hAnsi="標楷體" w:hint="eastAsia"/>
                <w:sz w:val="28"/>
                <w:szCs w:val="28"/>
              </w:rPr>
              <w:t>台北榮民總醫院</w:t>
            </w:r>
          </w:p>
        </w:tc>
        <w:tc>
          <w:tcPr>
            <w:tcW w:w="2126"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2</w:t>
            </w:r>
          </w:p>
        </w:tc>
        <w:tc>
          <w:tcPr>
            <w:tcW w:w="2127"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0</w:t>
            </w:r>
          </w:p>
        </w:tc>
      </w:tr>
      <w:tr w:rsidR="00D32938" w:rsidRPr="00D32938" w:rsidTr="00CA68DC">
        <w:tc>
          <w:tcPr>
            <w:tcW w:w="4673" w:type="dxa"/>
            <w:vAlign w:val="center"/>
          </w:tcPr>
          <w:p w:rsidR="00EB03A2" w:rsidRPr="00D32938" w:rsidRDefault="00EB03A2" w:rsidP="00CA68DC">
            <w:pPr>
              <w:rPr>
                <w:rFonts w:hAnsi="標楷體"/>
                <w:sz w:val="28"/>
                <w:szCs w:val="28"/>
              </w:rPr>
            </w:pPr>
            <w:r w:rsidRPr="00D32938">
              <w:rPr>
                <w:rFonts w:hAnsi="標楷體" w:hint="eastAsia"/>
                <w:sz w:val="28"/>
                <w:szCs w:val="28"/>
              </w:rPr>
              <w:t>國立中正大學</w:t>
            </w:r>
          </w:p>
        </w:tc>
        <w:tc>
          <w:tcPr>
            <w:tcW w:w="2126"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2</w:t>
            </w:r>
          </w:p>
        </w:tc>
        <w:tc>
          <w:tcPr>
            <w:tcW w:w="2127"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0</w:t>
            </w:r>
          </w:p>
        </w:tc>
      </w:tr>
      <w:tr w:rsidR="00D32938" w:rsidRPr="00D32938" w:rsidTr="00CA68DC">
        <w:tc>
          <w:tcPr>
            <w:tcW w:w="4673" w:type="dxa"/>
            <w:vAlign w:val="center"/>
          </w:tcPr>
          <w:p w:rsidR="00EB03A2" w:rsidRPr="00D32938" w:rsidRDefault="00EB03A2" w:rsidP="00CA68DC">
            <w:pPr>
              <w:rPr>
                <w:rFonts w:hAnsi="標楷體"/>
                <w:sz w:val="28"/>
                <w:szCs w:val="28"/>
              </w:rPr>
            </w:pPr>
            <w:r w:rsidRPr="00D32938">
              <w:rPr>
                <w:rFonts w:hAnsi="標楷體" w:hint="eastAsia"/>
                <w:sz w:val="28"/>
                <w:szCs w:val="28"/>
              </w:rPr>
              <w:t>國立屏東科技大學</w:t>
            </w:r>
          </w:p>
        </w:tc>
        <w:tc>
          <w:tcPr>
            <w:tcW w:w="2126"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2</w:t>
            </w:r>
          </w:p>
        </w:tc>
        <w:tc>
          <w:tcPr>
            <w:tcW w:w="2127"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0</w:t>
            </w:r>
          </w:p>
        </w:tc>
      </w:tr>
      <w:tr w:rsidR="00D32938" w:rsidRPr="00D32938" w:rsidTr="00CA68DC">
        <w:tc>
          <w:tcPr>
            <w:tcW w:w="4673" w:type="dxa"/>
            <w:vAlign w:val="center"/>
          </w:tcPr>
          <w:p w:rsidR="00EB03A2" w:rsidRPr="00D32938" w:rsidRDefault="00EB03A2" w:rsidP="00CA68DC">
            <w:pPr>
              <w:rPr>
                <w:rFonts w:hAnsi="標楷體"/>
                <w:sz w:val="28"/>
                <w:szCs w:val="28"/>
              </w:rPr>
            </w:pPr>
            <w:r w:rsidRPr="00D32938">
              <w:rPr>
                <w:rFonts w:hAnsi="標楷體" w:hint="eastAsia"/>
                <w:sz w:val="28"/>
                <w:szCs w:val="28"/>
              </w:rPr>
              <w:t>國立雲林科技大學</w:t>
            </w:r>
          </w:p>
        </w:tc>
        <w:tc>
          <w:tcPr>
            <w:tcW w:w="2126"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2</w:t>
            </w:r>
          </w:p>
        </w:tc>
        <w:tc>
          <w:tcPr>
            <w:tcW w:w="2127"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0</w:t>
            </w:r>
          </w:p>
        </w:tc>
      </w:tr>
      <w:tr w:rsidR="00D32938" w:rsidRPr="00D32938" w:rsidTr="00CA68DC">
        <w:tc>
          <w:tcPr>
            <w:tcW w:w="4673" w:type="dxa"/>
            <w:vAlign w:val="center"/>
          </w:tcPr>
          <w:p w:rsidR="00EB03A2" w:rsidRPr="00D32938" w:rsidRDefault="00EB03A2" w:rsidP="00CA68DC">
            <w:pPr>
              <w:rPr>
                <w:rFonts w:hAnsi="標楷體"/>
                <w:sz w:val="28"/>
                <w:szCs w:val="28"/>
              </w:rPr>
            </w:pPr>
            <w:r w:rsidRPr="00D32938">
              <w:rPr>
                <w:rFonts w:hAnsi="標楷體" w:hint="eastAsia"/>
                <w:sz w:val="28"/>
                <w:szCs w:val="28"/>
              </w:rPr>
              <w:t>國立嘉義大學</w:t>
            </w:r>
          </w:p>
        </w:tc>
        <w:tc>
          <w:tcPr>
            <w:tcW w:w="2126"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2</w:t>
            </w:r>
          </w:p>
        </w:tc>
        <w:tc>
          <w:tcPr>
            <w:tcW w:w="2127"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0</w:t>
            </w:r>
          </w:p>
        </w:tc>
      </w:tr>
      <w:tr w:rsidR="00D32938" w:rsidRPr="00D32938" w:rsidTr="00CA68DC">
        <w:tc>
          <w:tcPr>
            <w:tcW w:w="4673" w:type="dxa"/>
            <w:vAlign w:val="center"/>
          </w:tcPr>
          <w:p w:rsidR="00EB03A2" w:rsidRPr="00D32938" w:rsidRDefault="00EB03A2" w:rsidP="00CA68DC">
            <w:pPr>
              <w:rPr>
                <w:rFonts w:hAnsi="標楷體"/>
                <w:sz w:val="28"/>
                <w:szCs w:val="28"/>
              </w:rPr>
            </w:pPr>
            <w:r w:rsidRPr="00D32938">
              <w:rPr>
                <w:rFonts w:hAnsi="標楷體" w:hint="eastAsia"/>
                <w:sz w:val="28"/>
                <w:szCs w:val="28"/>
              </w:rPr>
              <w:t>國立臺灣師範大學</w:t>
            </w:r>
          </w:p>
        </w:tc>
        <w:tc>
          <w:tcPr>
            <w:tcW w:w="2126"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2</w:t>
            </w:r>
          </w:p>
        </w:tc>
        <w:tc>
          <w:tcPr>
            <w:tcW w:w="2127"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0</w:t>
            </w:r>
          </w:p>
        </w:tc>
      </w:tr>
      <w:tr w:rsidR="00D32938" w:rsidRPr="00D32938" w:rsidTr="00CA68DC">
        <w:tc>
          <w:tcPr>
            <w:tcW w:w="4673" w:type="dxa"/>
            <w:vAlign w:val="center"/>
          </w:tcPr>
          <w:p w:rsidR="00EB03A2" w:rsidRPr="00D32938" w:rsidRDefault="00EB03A2" w:rsidP="00CA68DC">
            <w:pPr>
              <w:rPr>
                <w:rFonts w:hAnsi="標楷體"/>
                <w:sz w:val="28"/>
                <w:szCs w:val="28"/>
              </w:rPr>
            </w:pPr>
            <w:r w:rsidRPr="00D32938">
              <w:rPr>
                <w:rFonts w:hAnsi="標楷體" w:hint="eastAsia"/>
                <w:sz w:val="28"/>
                <w:szCs w:val="28"/>
              </w:rPr>
              <w:t>逢甲大學</w:t>
            </w:r>
          </w:p>
        </w:tc>
        <w:tc>
          <w:tcPr>
            <w:tcW w:w="2126"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2</w:t>
            </w:r>
          </w:p>
        </w:tc>
        <w:tc>
          <w:tcPr>
            <w:tcW w:w="2127"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0</w:t>
            </w:r>
          </w:p>
        </w:tc>
      </w:tr>
      <w:tr w:rsidR="00D32938" w:rsidRPr="00D32938" w:rsidTr="00CA68DC">
        <w:tc>
          <w:tcPr>
            <w:tcW w:w="4673" w:type="dxa"/>
            <w:vAlign w:val="center"/>
          </w:tcPr>
          <w:p w:rsidR="00EB03A2" w:rsidRPr="00D32938" w:rsidRDefault="00EB03A2" w:rsidP="00CA68DC">
            <w:pPr>
              <w:rPr>
                <w:rFonts w:hAnsi="標楷體"/>
                <w:sz w:val="28"/>
                <w:szCs w:val="28"/>
              </w:rPr>
            </w:pPr>
            <w:r w:rsidRPr="00D32938">
              <w:rPr>
                <w:rFonts w:hAnsi="標楷體" w:hint="eastAsia"/>
                <w:sz w:val="28"/>
                <w:szCs w:val="28"/>
              </w:rPr>
              <w:t>中原大學</w:t>
            </w:r>
          </w:p>
        </w:tc>
        <w:tc>
          <w:tcPr>
            <w:tcW w:w="2126"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1</w:t>
            </w:r>
          </w:p>
        </w:tc>
        <w:tc>
          <w:tcPr>
            <w:tcW w:w="2127"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0</w:t>
            </w:r>
          </w:p>
        </w:tc>
      </w:tr>
      <w:tr w:rsidR="00D32938" w:rsidRPr="00D32938" w:rsidTr="00CA68DC">
        <w:tc>
          <w:tcPr>
            <w:tcW w:w="4673" w:type="dxa"/>
            <w:vAlign w:val="center"/>
          </w:tcPr>
          <w:p w:rsidR="00EB03A2" w:rsidRPr="00D32938" w:rsidRDefault="00EB03A2" w:rsidP="00CA68DC">
            <w:pPr>
              <w:rPr>
                <w:rFonts w:hAnsi="標楷體"/>
                <w:sz w:val="28"/>
                <w:szCs w:val="28"/>
              </w:rPr>
            </w:pPr>
            <w:r w:rsidRPr="00D32938">
              <w:rPr>
                <w:rFonts w:hAnsi="標楷體" w:hint="eastAsia"/>
                <w:sz w:val="28"/>
                <w:szCs w:val="28"/>
              </w:rPr>
              <w:t>中</w:t>
            </w:r>
            <w:proofErr w:type="gramStart"/>
            <w:r w:rsidRPr="00D32938">
              <w:rPr>
                <w:rFonts w:hAnsi="標楷體" w:hint="eastAsia"/>
                <w:sz w:val="28"/>
                <w:szCs w:val="28"/>
              </w:rPr>
              <w:t>臺</w:t>
            </w:r>
            <w:proofErr w:type="gramEnd"/>
            <w:r w:rsidRPr="00D32938">
              <w:rPr>
                <w:rFonts w:hAnsi="標楷體" w:hint="eastAsia"/>
                <w:sz w:val="28"/>
                <w:szCs w:val="28"/>
              </w:rPr>
              <w:t>科技大學</w:t>
            </w:r>
          </w:p>
        </w:tc>
        <w:tc>
          <w:tcPr>
            <w:tcW w:w="2126"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1</w:t>
            </w:r>
          </w:p>
        </w:tc>
        <w:tc>
          <w:tcPr>
            <w:tcW w:w="2127"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0</w:t>
            </w:r>
          </w:p>
        </w:tc>
      </w:tr>
      <w:tr w:rsidR="00D32938" w:rsidRPr="00D32938" w:rsidTr="00CA68DC">
        <w:tc>
          <w:tcPr>
            <w:tcW w:w="4673" w:type="dxa"/>
            <w:vAlign w:val="center"/>
          </w:tcPr>
          <w:p w:rsidR="00EB03A2" w:rsidRPr="00D32938" w:rsidRDefault="00EB03A2" w:rsidP="00CA68DC">
            <w:pPr>
              <w:rPr>
                <w:rFonts w:hAnsi="標楷體"/>
                <w:sz w:val="28"/>
                <w:szCs w:val="28"/>
              </w:rPr>
            </w:pPr>
            <w:proofErr w:type="gramStart"/>
            <w:r w:rsidRPr="00D32938">
              <w:rPr>
                <w:rFonts w:hAnsi="標楷體" w:hint="eastAsia"/>
                <w:sz w:val="28"/>
                <w:szCs w:val="28"/>
              </w:rPr>
              <w:t>世</w:t>
            </w:r>
            <w:proofErr w:type="gramEnd"/>
            <w:r w:rsidRPr="00D32938">
              <w:rPr>
                <w:rFonts w:hAnsi="標楷體" w:hint="eastAsia"/>
                <w:sz w:val="28"/>
                <w:szCs w:val="28"/>
              </w:rPr>
              <w:t>新大學</w:t>
            </w:r>
          </w:p>
        </w:tc>
        <w:tc>
          <w:tcPr>
            <w:tcW w:w="2126"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1</w:t>
            </w:r>
          </w:p>
        </w:tc>
        <w:tc>
          <w:tcPr>
            <w:tcW w:w="2127"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0</w:t>
            </w:r>
          </w:p>
        </w:tc>
      </w:tr>
      <w:tr w:rsidR="00D32938" w:rsidRPr="00D32938" w:rsidTr="00CA68DC">
        <w:tc>
          <w:tcPr>
            <w:tcW w:w="4673" w:type="dxa"/>
            <w:vAlign w:val="center"/>
          </w:tcPr>
          <w:p w:rsidR="00EB03A2" w:rsidRPr="00D32938" w:rsidRDefault="00EB03A2" w:rsidP="00CA68DC">
            <w:pPr>
              <w:rPr>
                <w:rFonts w:hAnsi="標楷體"/>
                <w:sz w:val="28"/>
                <w:szCs w:val="28"/>
              </w:rPr>
            </w:pPr>
            <w:r w:rsidRPr="00D32938">
              <w:rPr>
                <w:rFonts w:hAnsi="標楷體" w:hint="eastAsia"/>
                <w:sz w:val="28"/>
                <w:szCs w:val="28"/>
              </w:rPr>
              <w:t>佛光大學</w:t>
            </w:r>
          </w:p>
        </w:tc>
        <w:tc>
          <w:tcPr>
            <w:tcW w:w="2126"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1</w:t>
            </w:r>
          </w:p>
        </w:tc>
        <w:tc>
          <w:tcPr>
            <w:tcW w:w="2127"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0</w:t>
            </w:r>
          </w:p>
        </w:tc>
      </w:tr>
      <w:tr w:rsidR="00D32938" w:rsidRPr="00D32938" w:rsidTr="00CA68DC">
        <w:tc>
          <w:tcPr>
            <w:tcW w:w="4673" w:type="dxa"/>
            <w:vAlign w:val="center"/>
          </w:tcPr>
          <w:p w:rsidR="00EB03A2" w:rsidRPr="00D32938" w:rsidRDefault="00EB03A2" w:rsidP="00CA68DC">
            <w:pPr>
              <w:rPr>
                <w:rFonts w:hAnsi="標楷體"/>
                <w:sz w:val="28"/>
                <w:szCs w:val="28"/>
              </w:rPr>
            </w:pPr>
            <w:r w:rsidRPr="00D32938">
              <w:rPr>
                <w:rFonts w:hAnsi="標楷體" w:hint="eastAsia"/>
                <w:sz w:val="28"/>
                <w:szCs w:val="28"/>
              </w:rPr>
              <w:t>秀傳醫療財團法人</w:t>
            </w:r>
          </w:p>
        </w:tc>
        <w:tc>
          <w:tcPr>
            <w:tcW w:w="2126"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1</w:t>
            </w:r>
          </w:p>
        </w:tc>
        <w:tc>
          <w:tcPr>
            <w:tcW w:w="2127"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0</w:t>
            </w:r>
          </w:p>
        </w:tc>
      </w:tr>
      <w:tr w:rsidR="00D32938" w:rsidRPr="00D32938" w:rsidTr="00CA68DC">
        <w:tc>
          <w:tcPr>
            <w:tcW w:w="4673" w:type="dxa"/>
            <w:vAlign w:val="center"/>
          </w:tcPr>
          <w:p w:rsidR="00EB03A2" w:rsidRPr="00D32938" w:rsidRDefault="00EB03A2" w:rsidP="00CA68DC">
            <w:pPr>
              <w:rPr>
                <w:rFonts w:hAnsi="標楷體"/>
                <w:sz w:val="28"/>
                <w:szCs w:val="28"/>
              </w:rPr>
            </w:pPr>
            <w:r w:rsidRPr="00D32938">
              <w:rPr>
                <w:rFonts w:hAnsi="標楷體" w:hint="eastAsia"/>
                <w:sz w:val="28"/>
                <w:szCs w:val="28"/>
              </w:rPr>
              <w:t>明道學校財團法人明道大學</w:t>
            </w:r>
          </w:p>
        </w:tc>
        <w:tc>
          <w:tcPr>
            <w:tcW w:w="2126"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1</w:t>
            </w:r>
          </w:p>
        </w:tc>
        <w:tc>
          <w:tcPr>
            <w:tcW w:w="2127"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0</w:t>
            </w:r>
          </w:p>
        </w:tc>
      </w:tr>
      <w:tr w:rsidR="00D32938" w:rsidRPr="00D32938" w:rsidTr="00CA68DC">
        <w:tc>
          <w:tcPr>
            <w:tcW w:w="4673" w:type="dxa"/>
            <w:vAlign w:val="center"/>
          </w:tcPr>
          <w:p w:rsidR="00EB03A2" w:rsidRPr="00D32938" w:rsidRDefault="00EB03A2" w:rsidP="00CA68DC">
            <w:pPr>
              <w:rPr>
                <w:rFonts w:hAnsi="標楷體"/>
                <w:sz w:val="28"/>
                <w:szCs w:val="28"/>
              </w:rPr>
            </w:pPr>
            <w:r w:rsidRPr="00D32938">
              <w:rPr>
                <w:rFonts w:hAnsi="標楷體" w:hint="eastAsia"/>
                <w:sz w:val="28"/>
                <w:szCs w:val="28"/>
              </w:rPr>
              <w:t>財團法人長庚紀念醫院</w:t>
            </w:r>
          </w:p>
        </w:tc>
        <w:tc>
          <w:tcPr>
            <w:tcW w:w="2126"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1</w:t>
            </w:r>
          </w:p>
        </w:tc>
        <w:tc>
          <w:tcPr>
            <w:tcW w:w="2127"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0</w:t>
            </w:r>
          </w:p>
        </w:tc>
      </w:tr>
      <w:tr w:rsidR="00D32938" w:rsidRPr="00D32938" w:rsidTr="00CA68DC">
        <w:tc>
          <w:tcPr>
            <w:tcW w:w="4673" w:type="dxa"/>
            <w:vAlign w:val="center"/>
          </w:tcPr>
          <w:p w:rsidR="00EB03A2" w:rsidRPr="00D32938" w:rsidRDefault="00EB03A2" w:rsidP="00CA68DC">
            <w:pPr>
              <w:rPr>
                <w:rFonts w:hAnsi="標楷體"/>
                <w:sz w:val="28"/>
                <w:szCs w:val="28"/>
              </w:rPr>
            </w:pPr>
            <w:r w:rsidRPr="00D32938">
              <w:rPr>
                <w:rFonts w:hAnsi="標楷體" w:hint="eastAsia"/>
                <w:sz w:val="28"/>
                <w:szCs w:val="28"/>
              </w:rPr>
              <w:t>財團法人國家同步輻射研究中心</w:t>
            </w:r>
          </w:p>
        </w:tc>
        <w:tc>
          <w:tcPr>
            <w:tcW w:w="2126"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1</w:t>
            </w:r>
          </w:p>
        </w:tc>
        <w:tc>
          <w:tcPr>
            <w:tcW w:w="2127"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0</w:t>
            </w:r>
          </w:p>
        </w:tc>
      </w:tr>
      <w:tr w:rsidR="00D32938" w:rsidRPr="00D32938" w:rsidTr="00CA68DC">
        <w:tc>
          <w:tcPr>
            <w:tcW w:w="4673" w:type="dxa"/>
            <w:vAlign w:val="center"/>
          </w:tcPr>
          <w:p w:rsidR="00EB03A2" w:rsidRPr="00D32938" w:rsidRDefault="00EB03A2" w:rsidP="00CA68DC">
            <w:pPr>
              <w:rPr>
                <w:rFonts w:hAnsi="標楷體"/>
                <w:sz w:val="28"/>
                <w:szCs w:val="28"/>
              </w:rPr>
            </w:pPr>
            <w:r w:rsidRPr="00D32938">
              <w:rPr>
                <w:rFonts w:hAnsi="標楷體" w:hint="eastAsia"/>
                <w:sz w:val="28"/>
                <w:szCs w:val="28"/>
              </w:rPr>
              <w:t>國立東華大學</w:t>
            </w:r>
          </w:p>
        </w:tc>
        <w:tc>
          <w:tcPr>
            <w:tcW w:w="2126"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1</w:t>
            </w:r>
          </w:p>
        </w:tc>
        <w:tc>
          <w:tcPr>
            <w:tcW w:w="2127"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0</w:t>
            </w:r>
          </w:p>
        </w:tc>
      </w:tr>
      <w:tr w:rsidR="00D32938" w:rsidRPr="00D32938" w:rsidTr="00CA68DC">
        <w:tc>
          <w:tcPr>
            <w:tcW w:w="4673" w:type="dxa"/>
            <w:vAlign w:val="center"/>
          </w:tcPr>
          <w:p w:rsidR="00EB03A2" w:rsidRPr="00D32938" w:rsidRDefault="00EB03A2" w:rsidP="00CA68DC">
            <w:pPr>
              <w:rPr>
                <w:rFonts w:hAnsi="標楷體"/>
                <w:sz w:val="28"/>
                <w:szCs w:val="28"/>
              </w:rPr>
            </w:pPr>
            <w:r w:rsidRPr="00D32938">
              <w:rPr>
                <w:rFonts w:hAnsi="標楷體" w:hint="eastAsia"/>
                <w:sz w:val="28"/>
                <w:szCs w:val="28"/>
              </w:rPr>
              <w:t>國立海洋大學</w:t>
            </w:r>
          </w:p>
        </w:tc>
        <w:tc>
          <w:tcPr>
            <w:tcW w:w="2126"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1</w:t>
            </w:r>
          </w:p>
        </w:tc>
        <w:tc>
          <w:tcPr>
            <w:tcW w:w="2127"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0</w:t>
            </w:r>
          </w:p>
        </w:tc>
      </w:tr>
      <w:tr w:rsidR="00D32938" w:rsidRPr="00D32938" w:rsidTr="00CA68DC">
        <w:tc>
          <w:tcPr>
            <w:tcW w:w="4673" w:type="dxa"/>
            <w:vAlign w:val="center"/>
          </w:tcPr>
          <w:p w:rsidR="00EB03A2" w:rsidRPr="00D32938" w:rsidRDefault="00EB03A2" w:rsidP="00CA68DC">
            <w:pPr>
              <w:rPr>
                <w:rFonts w:hAnsi="標楷體"/>
                <w:sz w:val="28"/>
                <w:szCs w:val="28"/>
              </w:rPr>
            </w:pPr>
            <w:r w:rsidRPr="00D32938">
              <w:rPr>
                <w:rFonts w:hAnsi="標楷體" w:hint="eastAsia"/>
                <w:sz w:val="28"/>
                <w:szCs w:val="28"/>
              </w:rPr>
              <w:t>國立高雄師範大學</w:t>
            </w:r>
          </w:p>
        </w:tc>
        <w:tc>
          <w:tcPr>
            <w:tcW w:w="2126"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1</w:t>
            </w:r>
          </w:p>
        </w:tc>
        <w:tc>
          <w:tcPr>
            <w:tcW w:w="2127"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0</w:t>
            </w:r>
          </w:p>
        </w:tc>
      </w:tr>
      <w:tr w:rsidR="00D32938" w:rsidRPr="00D32938" w:rsidTr="00CA68DC">
        <w:tc>
          <w:tcPr>
            <w:tcW w:w="4673" w:type="dxa"/>
            <w:vAlign w:val="center"/>
          </w:tcPr>
          <w:p w:rsidR="00EB03A2" w:rsidRPr="00D32938" w:rsidRDefault="00EB03A2" w:rsidP="00CA68DC">
            <w:pPr>
              <w:rPr>
                <w:rFonts w:hAnsi="標楷體"/>
                <w:sz w:val="28"/>
                <w:szCs w:val="28"/>
              </w:rPr>
            </w:pPr>
            <w:r w:rsidRPr="00D32938">
              <w:rPr>
                <w:rFonts w:hAnsi="標楷體" w:hint="eastAsia"/>
                <w:sz w:val="28"/>
                <w:szCs w:val="28"/>
              </w:rPr>
              <w:t>國立</w:t>
            </w:r>
            <w:proofErr w:type="gramStart"/>
            <w:r w:rsidRPr="00D32938">
              <w:rPr>
                <w:rFonts w:hAnsi="標楷體" w:hint="eastAsia"/>
                <w:sz w:val="28"/>
                <w:szCs w:val="28"/>
              </w:rPr>
              <w:t>臺</w:t>
            </w:r>
            <w:proofErr w:type="gramEnd"/>
            <w:r w:rsidRPr="00D32938">
              <w:rPr>
                <w:rFonts w:hAnsi="標楷體" w:hint="eastAsia"/>
                <w:sz w:val="28"/>
                <w:szCs w:val="28"/>
              </w:rPr>
              <w:t>北藝術大學</w:t>
            </w:r>
          </w:p>
        </w:tc>
        <w:tc>
          <w:tcPr>
            <w:tcW w:w="2126"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1</w:t>
            </w:r>
          </w:p>
        </w:tc>
        <w:tc>
          <w:tcPr>
            <w:tcW w:w="2127"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0</w:t>
            </w:r>
          </w:p>
        </w:tc>
      </w:tr>
      <w:tr w:rsidR="00D32938" w:rsidRPr="00D32938" w:rsidTr="00CA68DC">
        <w:tc>
          <w:tcPr>
            <w:tcW w:w="4673" w:type="dxa"/>
            <w:vAlign w:val="center"/>
          </w:tcPr>
          <w:p w:rsidR="00EB03A2" w:rsidRPr="00D32938" w:rsidRDefault="00EB03A2" w:rsidP="00CA68DC">
            <w:pPr>
              <w:rPr>
                <w:rFonts w:hAnsi="標楷體"/>
                <w:sz w:val="28"/>
                <w:szCs w:val="28"/>
              </w:rPr>
            </w:pPr>
            <w:r w:rsidRPr="00D32938">
              <w:rPr>
                <w:rFonts w:hAnsi="標楷體" w:hint="eastAsia"/>
                <w:sz w:val="28"/>
                <w:szCs w:val="28"/>
              </w:rPr>
              <w:t>國立</w:t>
            </w:r>
            <w:proofErr w:type="gramStart"/>
            <w:r w:rsidRPr="00D32938">
              <w:rPr>
                <w:rFonts w:hAnsi="標楷體" w:hint="eastAsia"/>
                <w:sz w:val="28"/>
                <w:szCs w:val="28"/>
              </w:rPr>
              <w:t>臺</w:t>
            </w:r>
            <w:proofErr w:type="gramEnd"/>
            <w:r w:rsidRPr="00D32938">
              <w:rPr>
                <w:rFonts w:hAnsi="標楷體" w:hint="eastAsia"/>
                <w:sz w:val="28"/>
                <w:szCs w:val="28"/>
              </w:rPr>
              <w:t>北護理健康大學</w:t>
            </w:r>
          </w:p>
        </w:tc>
        <w:tc>
          <w:tcPr>
            <w:tcW w:w="2126"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1</w:t>
            </w:r>
          </w:p>
        </w:tc>
        <w:tc>
          <w:tcPr>
            <w:tcW w:w="2127"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0</w:t>
            </w:r>
          </w:p>
        </w:tc>
      </w:tr>
      <w:tr w:rsidR="00D32938" w:rsidRPr="00D32938" w:rsidTr="00CA68DC">
        <w:tc>
          <w:tcPr>
            <w:tcW w:w="4673" w:type="dxa"/>
            <w:vAlign w:val="center"/>
          </w:tcPr>
          <w:p w:rsidR="00EB03A2" w:rsidRPr="00D32938" w:rsidRDefault="00EB03A2" w:rsidP="00CA68DC">
            <w:pPr>
              <w:rPr>
                <w:rFonts w:hAnsi="標楷體"/>
                <w:sz w:val="28"/>
                <w:szCs w:val="28"/>
              </w:rPr>
            </w:pPr>
            <w:r w:rsidRPr="00D32938">
              <w:rPr>
                <w:rFonts w:hAnsi="標楷體" w:hint="eastAsia"/>
                <w:sz w:val="28"/>
                <w:szCs w:val="28"/>
              </w:rPr>
              <w:t>國立臺灣海洋大學</w:t>
            </w:r>
          </w:p>
        </w:tc>
        <w:tc>
          <w:tcPr>
            <w:tcW w:w="2126"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1</w:t>
            </w:r>
          </w:p>
        </w:tc>
        <w:tc>
          <w:tcPr>
            <w:tcW w:w="2127"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0</w:t>
            </w:r>
          </w:p>
        </w:tc>
      </w:tr>
      <w:tr w:rsidR="00D32938" w:rsidRPr="00D32938" w:rsidTr="00CA68DC">
        <w:tc>
          <w:tcPr>
            <w:tcW w:w="4673" w:type="dxa"/>
            <w:vAlign w:val="center"/>
          </w:tcPr>
          <w:p w:rsidR="00EB03A2" w:rsidRPr="00D32938" w:rsidRDefault="00EB03A2" w:rsidP="00CA68DC">
            <w:pPr>
              <w:rPr>
                <w:rFonts w:hAnsi="標楷體"/>
                <w:sz w:val="28"/>
                <w:szCs w:val="28"/>
              </w:rPr>
            </w:pPr>
            <w:r w:rsidRPr="00D32938">
              <w:rPr>
                <w:rFonts w:hAnsi="標楷體" w:hint="eastAsia"/>
                <w:sz w:val="28"/>
                <w:szCs w:val="28"/>
              </w:rPr>
              <w:t>國防醫學院</w:t>
            </w:r>
          </w:p>
        </w:tc>
        <w:tc>
          <w:tcPr>
            <w:tcW w:w="2126"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1</w:t>
            </w:r>
          </w:p>
        </w:tc>
        <w:tc>
          <w:tcPr>
            <w:tcW w:w="2127"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0</w:t>
            </w:r>
          </w:p>
        </w:tc>
      </w:tr>
      <w:tr w:rsidR="00D32938" w:rsidRPr="00D32938" w:rsidTr="00CA68DC">
        <w:tc>
          <w:tcPr>
            <w:tcW w:w="4673" w:type="dxa"/>
            <w:vAlign w:val="center"/>
          </w:tcPr>
          <w:p w:rsidR="00EB03A2" w:rsidRPr="00D32938" w:rsidRDefault="00EB03A2" w:rsidP="00CA68DC">
            <w:pPr>
              <w:rPr>
                <w:rFonts w:hAnsi="標楷體"/>
                <w:sz w:val="28"/>
                <w:szCs w:val="28"/>
              </w:rPr>
            </w:pPr>
            <w:r w:rsidRPr="00D32938">
              <w:rPr>
                <w:rFonts w:hAnsi="標楷體" w:hint="eastAsia"/>
                <w:sz w:val="28"/>
                <w:szCs w:val="28"/>
              </w:rPr>
              <w:lastRenderedPageBreak/>
              <w:t>淡江大學</w:t>
            </w:r>
          </w:p>
        </w:tc>
        <w:tc>
          <w:tcPr>
            <w:tcW w:w="2126"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1</w:t>
            </w:r>
          </w:p>
        </w:tc>
        <w:tc>
          <w:tcPr>
            <w:tcW w:w="2127" w:type="dxa"/>
            <w:vAlign w:val="center"/>
          </w:tcPr>
          <w:p w:rsidR="00EB03A2" w:rsidRPr="00D32938" w:rsidRDefault="00EB03A2" w:rsidP="00CA68DC">
            <w:pPr>
              <w:jc w:val="center"/>
              <w:rPr>
                <w:rFonts w:hAnsi="標楷體"/>
                <w:sz w:val="28"/>
                <w:szCs w:val="28"/>
              </w:rPr>
            </w:pPr>
            <w:r w:rsidRPr="00D32938">
              <w:rPr>
                <w:rFonts w:hAnsi="標楷體" w:hint="eastAsia"/>
                <w:sz w:val="28"/>
                <w:szCs w:val="28"/>
              </w:rPr>
              <w:t>0</w:t>
            </w:r>
          </w:p>
        </w:tc>
      </w:tr>
      <w:tr w:rsidR="00D32938" w:rsidRPr="00D32938" w:rsidTr="00CA68DC">
        <w:tc>
          <w:tcPr>
            <w:tcW w:w="4673" w:type="dxa"/>
          </w:tcPr>
          <w:p w:rsidR="00EB03A2" w:rsidRPr="00D32938" w:rsidRDefault="00EB03A2" w:rsidP="00CA68DC">
            <w:pPr>
              <w:rPr>
                <w:rFonts w:hAnsi="標楷體" w:cs="標楷體"/>
                <w:kern w:val="0"/>
                <w:sz w:val="28"/>
                <w:szCs w:val="28"/>
                <w:lang w:val="x-none"/>
              </w:rPr>
            </w:pPr>
            <w:r w:rsidRPr="00D32938">
              <w:rPr>
                <w:rFonts w:hAnsi="標楷體" w:cs="標楷體" w:hint="eastAsia"/>
                <w:kern w:val="0"/>
                <w:sz w:val="28"/>
                <w:szCs w:val="28"/>
                <w:lang w:val="x-none"/>
              </w:rPr>
              <w:t>總計</w:t>
            </w:r>
          </w:p>
        </w:tc>
        <w:tc>
          <w:tcPr>
            <w:tcW w:w="2126" w:type="dxa"/>
          </w:tcPr>
          <w:p w:rsidR="00EB03A2" w:rsidRPr="00D32938" w:rsidRDefault="00EB03A2" w:rsidP="00CA68DC">
            <w:pPr>
              <w:jc w:val="center"/>
              <w:rPr>
                <w:sz w:val="28"/>
                <w:szCs w:val="28"/>
              </w:rPr>
            </w:pPr>
            <w:r w:rsidRPr="00D32938">
              <w:rPr>
                <w:rFonts w:hint="eastAsia"/>
                <w:sz w:val="28"/>
                <w:szCs w:val="28"/>
              </w:rPr>
              <w:t>304</w:t>
            </w:r>
          </w:p>
        </w:tc>
        <w:tc>
          <w:tcPr>
            <w:tcW w:w="2127" w:type="dxa"/>
          </w:tcPr>
          <w:p w:rsidR="00EB03A2" w:rsidRPr="00D32938" w:rsidRDefault="00EB03A2" w:rsidP="00CA68DC">
            <w:pPr>
              <w:jc w:val="center"/>
              <w:rPr>
                <w:sz w:val="28"/>
                <w:szCs w:val="28"/>
              </w:rPr>
            </w:pPr>
            <w:r w:rsidRPr="00D32938">
              <w:rPr>
                <w:rFonts w:hint="eastAsia"/>
                <w:sz w:val="28"/>
                <w:szCs w:val="28"/>
              </w:rPr>
              <w:t>25</w:t>
            </w:r>
          </w:p>
        </w:tc>
      </w:tr>
    </w:tbl>
    <w:p w:rsidR="00EB03A2" w:rsidRPr="00D32938" w:rsidRDefault="00EB03A2" w:rsidP="00EB03A2">
      <w:pPr>
        <w:rPr>
          <w:sz w:val="24"/>
          <w:szCs w:val="24"/>
        </w:rPr>
      </w:pPr>
      <w:r w:rsidRPr="00D32938">
        <w:rPr>
          <w:rFonts w:hint="eastAsia"/>
          <w:sz w:val="24"/>
          <w:szCs w:val="24"/>
        </w:rPr>
        <w:t>資料來源：本院統計自</w:t>
      </w:r>
      <w:proofErr w:type="gramStart"/>
      <w:r w:rsidRPr="00D32938">
        <w:rPr>
          <w:rFonts w:hint="eastAsia"/>
          <w:sz w:val="24"/>
          <w:szCs w:val="24"/>
        </w:rPr>
        <w:t>科技部函復</w:t>
      </w:r>
      <w:proofErr w:type="gramEnd"/>
      <w:r w:rsidRPr="00D32938">
        <w:rPr>
          <w:rFonts w:hint="eastAsia"/>
          <w:sz w:val="24"/>
          <w:szCs w:val="24"/>
        </w:rPr>
        <w:t>資料。</w:t>
      </w:r>
      <w:r w:rsidR="00BF1FBA" w:rsidRPr="00D32938">
        <w:rPr>
          <w:rFonts w:hint="eastAsia"/>
          <w:sz w:val="24"/>
          <w:szCs w:val="24"/>
        </w:rPr>
        <w:t xml:space="preserve">　</w:t>
      </w:r>
    </w:p>
    <w:p w:rsidR="00EB03A2" w:rsidRPr="00D32938" w:rsidRDefault="00EB03A2" w:rsidP="00EB03A2"/>
    <w:p w:rsidR="003E38CC" w:rsidRPr="00D32938" w:rsidRDefault="00EB03A2" w:rsidP="00527A63">
      <w:pPr>
        <w:pStyle w:val="4"/>
      </w:pPr>
      <w:r w:rsidRPr="00D32938">
        <w:rPr>
          <w:rFonts w:hint="eastAsia"/>
        </w:rPr>
        <w:t>對於該計畫核定件數過低情形，</w:t>
      </w:r>
      <w:proofErr w:type="gramStart"/>
      <w:r w:rsidRPr="00D32938">
        <w:rPr>
          <w:rFonts w:hint="eastAsia"/>
        </w:rPr>
        <w:t>科技部</w:t>
      </w:r>
      <w:r w:rsidR="003E38CC" w:rsidRPr="00D32938">
        <w:rPr>
          <w:rFonts w:hint="eastAsia"/>
        </w:rPr>
        <w:t>函復</w:t>
      </w:r>
      <w:proofErr w:type="gramEnd"/>
      <w:r w:rsidR="003E38CC" w:rsidRPr="00D32938">
        <w:rPr>
          <w:rFonts w:hint="eastAsia"/>
        </w:rPr>
        <w:t>表示</w:t>
      </w:r>
      <w:r w:rsidR="005B09F1" w:rsidRPr="00D32938">
        <w:rPr>
          <w:rFonts w:hint="eastAsia"/>
        </w:rPr>
        <w:t>：</w:t>
      </w:r>
      <w:r w:rsidR="00527A63" w:rsidRPr="00D32938">
        <w:rPr>
          <w:rFonts w:hint="eastAsia"/>
        </w:rPr>
        <w:t>「該計畫申請案皆依徵求公告以及學術攻頂研究計畫作業規定辦理。其審查重點包括計畫主持人近5年研究成果；計畫內容之創新性、前瞻性、影響性、國際競爭力；申請機構提供之配合措施；預期成效與計畫關聯性及可行性。申請</w:t>
      </w:r>
      <w:proofErr w:type="gramStart"/>
      <w:r w:rsidR="00527A63" w:rsidRPr="00D32938">
        <w:rPr>
          <w:rFonts w:hint="eastAsia"/>
        </w:rPr>
        <w:t>案均經國內</w:t>
      </w:r>
      <w:proofErr w:type="gramEnd"/>
      <w:r w:rsidR="00527A63" w:rsidRPr="00D32938">
        <w:rPr>
          <w:rFonts w:hint="eastAsia"/>
        </w:rPr>
        <w:t>和</w:t>
      </w:r>
      <w:proofErr w:type="gramStart"/>
      <w:r w:rsidR="00527A63" w:rsidRPr="00D32938">
        <w:rPr>
          <w:rFonts w:hint="eastAsia"/>
        </w:rPr>
        <w:t>國外審、複</w:t>
      </w:r>
      <w:proofErr w:type="gramEnd"/>
      <w:r w:rsidR="00527A63" w:rsidRPr="00D32938">
        <w:rPr>
          <w:rFonts w:hint="eastAsia"/>
        </w:rPr>
        <w:t>審、決審之嚴謹審查流程，歷來維持高標準之專業審查要求」，</w:t>
      </w:r>
      <w:r w:rsidR="003E38CC" w:rsidRPr="00D32938">
        <w:rPr>
          <w:rFonts w:hint="eastAsia"/>
        </w:rPr>
        <w:t>該部</w:t>
      </w:r>
      <w:r w:rsidR="00527A63" w:rsidRPr="00D32938">
        <w:rPr>
          <w:rFonts w:hint="eastAsia"/>
        </w:rPr>
        <w:t>表示期</w:t>
      </w:r>
      <w:r w:rsidR="00B5284A" w:rsidRPr="00D32938">
        <w:rPr>
          <w:rFonts w:hint="eastAsia"/>
        </w:rPr>
        <w:t>以寧缺勿濫之原則</w:t>
      </w:r>
      <w:r w:rsidR="003E38CC" w:rsidRPr="00D32938">
        <w:rPr>
          <w:rFonts w:hint="eastAsia"/>
        </w:rPr>
        <w:t>，透過學術審查程序把關，希望將有限研究資源提供給傑出學者與團隊，因此非以一般工程建設計畫以通過件數或執行經費作為績效管考概念，而是以計畫主持人或</w:t>
      </w:r>
      <w:r w:rsidR="00527A63" w:rsidRPr="00D32938">
        <w:rPr>
          <w:rFonts w:hint="eastAsia"/>
        </w:rPr>
        <w:t>研究團隊的突破性研究成果、國際影響力等作為計畫成效評估重點等語。</w:t>
      </w:r>
      <w:proofErr w:type="gramStart"/>
      <w:r w:rsidR="00527A63" w:rsidRPr="00D32938">
        <w:rPr>
          <w:rFonts w:hint="eastAsia"/>
        </w:rPr>
        <w:t>科技</w:t>
      </w:r>
      <w:r w:rsidR="00B5284A" w:rsidRPr="00D32938">
        <w:rPr>
          <w:rFonts w:hint="eastAsia"/>
        </w:rPr>
        <w:t>部並於</w:t>
      </w:r>
      <w:proofErr w:type="gramEnd"/>
      <w:r w:rsidR="00527A63" w:rsidRPr="00D32938">
        <w:rPr>
          <w:rFonts w:hint="eastAsia"/>
        </w:rPr>
        <w:t>本院詢問時進一步表示，「該</w:t>
      </w:r>
      <w:r w:rsidRPr="00D32938">
        <w:rPr>
          <w:rFonts w:hint="eastAsia"/>
          <w:szCs w:val="32"/>
        </w:rPr>
        <w:t>計畫</w:t>
      </w:r>
      <w:proofErr w:type="gramStart"/>
      <w:r w:rsidRPr="00D32938">
        <w:rPr>
          <w:rFonts w:hint="eastAsia"/>
          <w:szCs w:val="32"/>
        </w:rPr>
        <w:t>是呈倒金字塔</w:t>
      </w:r>
      <w:proofErr w:type="gramEnd"/>
      <w:r w:rsidRPr="00D32938">
        <w:rPr>
          <w:rFonts w:hint="eastAsia"/>
          <w:szCs w:val="32"/>
        </w:rPr>
        <w:t>漏斗型之申請型態，第1年申請的人很多，然因通過的學者具有一定學術地位，致第2年後欲申請之學者會將已通過之學者當作指標，故近年申請量能已經趨於</w:t>
      </w:r>
      <w:proofErr w:type="gramStart"/>
      <w:r w:rsidRPr="00D32938">
        <w:rPr>
          <w:rFonts w:hint="eastAsia"/>
          <w:szCs w:val="32"/>
        </w:rPr>
        <w:t>平穩</w:t>
      </w:r>
      <w:r w:rsidRPr="00D32938">
        <w:rPr>
          <w:rFonts w:hint="eastAsia"/>
        </w:rPr>
        <w:t>」</w:t>
      </w:r>
      <w:proofErr w:type="gramEnd"/>
      <w:r w:rsidRPr="00D32938">
        <w:rPr>
          <w:rFonts w:hint="eastAsia"/>
        </w:rPr>
        <w:t>等語。</w:t>
      </w:r>
    </w:p>
    <w:p w:rsidR="002D06B6" w:rsidRPr="00D32938" w:rsidRDefault="00D50D52" w:rsidP="00FD728A">
      <w:pPr>
        <w:pStyle w:val="3"/>
        <w:ind w:leftChars="200"/>
      </w:pPr>
      <w:proofErr w:type="gramStart"/>
      <w:r w:rsidRPr="00D32938">
        <w:rPr>
          <w:rFonts w:hint="eastAsia"/>
        </w:rPr>
        <w:t>然</w:t>
      </w:r>
      <w:r w:rsidR="00FD728A" w:rsidRPr="00D32938">
        <w:rPr>
          <w:rFonts w:hint="eastAsia"/>
        </w:rPr>
        <w:t>查</w:t>
      </w:r>
      <w:proofErr w:type="gramEnd"/>
      <w:r w:rsidR="00FD728A" w:rsidRPr="00D32938">
        <w:rPr>
          <w:rFonts w:hint="eastAsia"/>
        </w:rPr>
        <w:t>，</w:t>
      </w:r>
      <w:r w:rsidR="002D06B6" w:rsidRPr="00D32938">
        <w:rPr>
          <w:rFonts w:hint="eastAsia"/>
        </w:rPr>
        <w:t>學術攻頂研究計畫既為</w:t>
      </w:r>
      <w:r w:rsidR="008566B2" w:rsidRPr="00D32938">
        <w:rPr>
          <w:rFonts w:hint="eastAsia"/>
        </w:rPr>
        <w:t>科技部</w:t>
      </w:r>
      <w:r w:rsidR="002D06B6" w:rsidRPr="00D32938">
        <w:rPr>
          <w:rFonts w:hint="eastAsia"/>
        </w:rPr>
        <w:t>頂尖指標型研究</w:t>
      </w:r>
      <w:r w:rsidR="008566B2" w:rsidRPr="00D32938">
        <w:rPr>
          <w:rFonts w:hint="eastAsia"/>
        </w:rPr>
        <w:t>計畫，且為該部</w:t>
      </w:r>
      <w:r w:rsidR="002D06B6" w:rsidRPr="00D32938">
        <w:rPr>
          <w:rFonts w:hint="eastAsia"/>
        </w:rPr>
        <w:t>補助金額最高之計畫，並以培養國內學者成為世界領先或具高度研究潛力之傑出學者</w:t>
      </w:r>
      <w:r w:rsidR="008566B2" w:rsidRPr="00D32938">
        <w:rPr>
          <w:rFonts w:hint="eastAsia"/>
        </w:rPr>
        <w:t>為計劃目標</w:t>
      </w:r>
      <w:r w:rsidR="002D06B6" w:rsidRPr="00D32938">
        <w:rPr>
          <w:rFonts w:hint="eastAsia"/>
        </w:rPr>
        <w:t>，</w:t>
      </w:r>
      <w:proofErr w:type="gramStart"/>
      <w:r w:rsidR="002D06B6" w:rsidRPr="00D32938">
        <w:rPr>
          <w:rFonts w:hint="eastAsia"/>
        </w:rPr>
        <w:t>科技部</w:t>
      </w:r>
      <w:r w:rsidR="002D06B6" w:rsidRPr="00D32938">
        <w:rPr>
          <w:rFonts w:hint="eastAsia"/>
          <w:szCs w:val="32"/>
        </w:rPr>
        <w:t>實應</w:t>
      </w:r>
      <w:proofErr w:type="gramEnd"/>
      <w:r w:rsidR="002D06B6" w:rsidRPr="00D32938">
        <w:rPr>
          <w:rFonts w:hint="eastAsia"/>
          <w:szCs w:val="32"/>
        </w:rPr>
        <w:t>積極延攬世界領先或具高度研究潛力之傑出學者</w:t>
      </w:r>
      <w:r w:rsidR="00B5284A" w:rsidRPr="00D32938">
        <w:rPr>
          <w:rFonts w:hint="eastAsia"/>
          <w:szCs w:val="32"/>
        </w:rPr>
        <w:t>與團隊</w:t>
      </w:r>
      <w:r w:rsidR="002D06B6" w:rsidRPr="00D32938">
        <w:rPr>
          <w:rFonts w:hint="eastAsia"/>
          <w:szCs w:val="32"/>
        </w:rPr>
        <w:t>參與該計畫，</w:t>
      </w:r>
      <w:r w:rsidR="00FD728A" w:rsidRPr="00D32938">
        <w:rPr>
          <w:rFonts w:hint="eastAsia"/>
        </w:rPr>
        <w:t>並滾動式</w:t>
      </w:r>
      <w:r w:rsidR="00032C87" w:rsidRPr="00D32938">
        <w:rPr>
          <w:rFonts w:hint="eastAsia"/>
        </w:rPr>
        <w:t>評估</w:t>
      </w:r>
      <w:r w:rsidR="00FD728A" w:rsidRPr="00D32938">
        <w:rPr>
          <w:rFonts w:hint="eastAsia"/>
        </w:rPr>
        <w:t>整體執行情形</w:t>
      </w:r>
      <w:r w:rsidR="00B5284A" w:rsidRPr="00D32938">
        <w:rPr>
          <w:rFonts w:hint="eastAsia"/>
        </w:rPr>
        <w:t>，</w:t>
      </w:r>
      <w:r w:rsidRPr="00D32938">
        <w:rPr>
          <w:rFonts w:hint="eastAsia"/>
        </w:rPr>
        <w:t>且</w:t>
      </w:r>
      <w:proofErr w:type="gramStart"/>
      <w:r w:rsidR="00B5284A" w:rsidRPr="00D32938">
        <w:rPr>
          <w:rFonts w:hint="eastAsia"/>
        </w:rPr>
        <w:t>科技</w:t>
      </w:r>
      <w:r w:rsidRPr="00D32938">
        <w:rPr>
          <w:rFonts w:hint="eastAsia"/>
        </w:rPr>
        <w:t>部既已</w:t>
      </w:r>
      <w:proofErr w:type="gramEnd"/>
      <w:r w:rsidRPr="00D32938">
        <w:rPr>
          <w:rFonts w:hint="eastAsia"/>
        </w:rPr>
        <w:t>推動學術攻頂研究計畫並</w:t>
      </w:r>
      <w:r w:rsidR="00B5284A" w:rsidRPr="00D32938">
        <w:rPr>
          <w:rFonts w:hint="eastAsia"/>
        </w:rPr>
        <w:t>編列該計畫相關</w:t>
      </w:r>
      <w:r w:rsidR="00570FCD" w:rsidRPr="00D32938">
        <w:rPr>
          <w:rFonts w:hint="eastAsia"/>
        </w:rPr>
        <w:t>預算，仍</w:t>
      </w:r>
      <w:r w:rsidRPr="00D32938">
        <w:rPr>
          <w:rFonts w:hint="eastAsia"/>
        </w:rPr>
        <w:t>應確實落</w:t>
      </w:r>
      <w:r w:rsidRPr="00D32938">
        <w:rPr>
          <w:rFonts w:hint="eastAsia"/>
        </w:rPr>
        <w:lastRenderedPageBreak/>
        <w:t>實推動及執行。</w:t>
      </w:r>
    </w:p>
    <w:p w:rsidR="00D50D52" w:rsidRPr="00D32938" w:rsidRDefault="00D50D52" w:rsidP="00FD728A">
      <w:pPr>
        <w:pStyle w:val="3"/>
        <w:ind w:leftChars="200"/>
      </w:pPr>
      <w:r w:rsidRPr="00D32938">
        <w:rPr>
          <w:rFonts w:hint="eastAsia"/>
        </w:rPr>
        <w:t>另查，</w:t>
      </w:r>
      <w:proofErr w:type="gramStart"/>
      <w:r w:rsidRPr="00D32938">
        <w:rPr>
          <w:rFonts w:hint="eastAsia"/>
        </w:rPr>
        <w:t>科技部除於</w:t>
      </w:r>
      <w:proofErr w:type="gramEnd"/>
      <w:r w:rsidRPr="00D32938">
        <w:rPr>
          <w:rFonts w:hint="eastAsia"/>
        </w:rPr>
        <w:t>103年將學術攻頂研究計畫徵求公告第</w:t>
      </w:r>
      <w:r w:rsidRPr="00D32938">
        <w:t>5</w:t>
      </w:r>
      <w:r w:rsidRPr="00D32938">
        <w:rPr>
          <w:rFonts w:hint="eastAsia"/>
        </w:rPr>
        <w:t>條第</w:t>
      </w:r>
      <w:r w:rsidRPr="00D32938">
        <w:t>1</w:t>
      </w:r>
      <w:r w:rsidRPr="00D32938">
        <w:rPr>
          <w:rFonts w:hint="eastAsia"/>
        </w:rPr>
        <w:t>點修正由原申請機構每一領域至多推薦</w:t>
      </w:r>
      <w:r w:rsidRPr="00D32938">
        <w:t>3</w:t>
      </w:r>
      <w:r w:rsidRPr="00D32938">
        <w:rPr>
          <w:rFonts w:hint="eastAsia"/>
        </w:rPr>
        <w:t>件計畫，改為每一領域至多推薦</w:t>
      </w:r>
      <w:r w:rsidRPr="00D32938">
        <w:t>5</w:t>
      </w:r>
      <w:r w:rsidRPr="00D32938">
        <w:rPr>
          <w:rFonts w:hint="eastAsia"/>
        </w:rPr>
        <w:t>件計畫，並增加邀請機制外，</w:t>
      </w:r>
      <w:proofErr w:type="gramStart"/>
      <w:r w:rsidRPr="00D32938">
        <w:rPr>
          <w:rFonts w:hint="eastAsia"/>
        </w:rPr>
        <w:t>該部復於</w:t>
      </w:r>
      <w:proofErr w:type="gramEnd"/>
      <w:r w:rsidRPr="00D32938">
        <w:rPr>
          <w:rFonts w:hint="eastAsia"/>
        </w:rPr>
        <w:t>108年取消計畫主持人執行</w:t>
      </w:r>
      <w:r w:rsidRPr="00D32938">
        <w:t>2</w:t>
      </w:r>
      <w:r w:rsidRPr="00D32938">
        <w:rPr>
          <w:rFonts w:hint="eastAsia"/>
        </w:rPr>
        <w:t>期之限制，期使優秀研究團隊得獲較長期支持，並簡化申辧流程，取消構想書提送、逕提計畫書，以及增加整合計畫類型並提</w:t>
      </w:r>
      <w:r w:rsidR="00CA68DC" w:rsidRPr="00D32938">
        <w:rPr>
          <w:rFonts w:hint="eastAsia"/>
        </w:rPr>
        <w:t>高經費上限，以培植國內之國際級研究團隊。而</w:t>
      </w:r>
      <w:proofErr w:type="gramStart"/>
      <w:r w:rsidR="00CA68DC" w:rsidRPr="00D32938">
        <w:rPr>
          <w:rFonts w:hint="eastAsia"/>
        </w:rPr>
        <w:t>該部於本</w:t>
      </w:r>
      <w:proofErr w:type="gramEnd"/>
      <w:r w:rsidR="00CA68DC" w:rsidRPr="00D32938">
        <w:rPr>
          <w:rFonts w:hint="eastAsia"/>
        </w:rPr>
        <w:t>院調查</w:t>
      </w:r>
      <w:proofErr w:type="gramStart"/>
      <w:r w:rsidR="00CA68DC" w:rsidRPr="00D32938">
        <w:rPr>
          <w:rFonts w:hint="eastAsia"/>
        </w:rPr>
        <w:t>期間，</w:t>
      </w:r>
      <w:proofErr w:type="gramEnd"/>
      <w:r w:rsidRPr="00D32938">
        <w:rPr>
          <w:rFonts w:hint="eastAsia"/>
        </w:rPr>
        <w:t>將</w:t>
      </w:r>
      <w:proofErr w:type="gramStart"/>
      <w:r w:rsidRPr="00D32938">
        <w:rPr>
          <w:rFonts w:hint="eastAsia"/>
        </w:rPr>
        <w:t>109</w:t>
      </w:r>
      <w:proofErr w:type="gramEnd"/>
      <w:r w:rsidRPr="00D32938">
        <w:rPr>
          <w:rFonts w:hint="eastAsia"/>
        </w:rPr>
        <w:t>年度學術攻頂研究計畫徵求公告，取消申請機構計畫申請數之限制，即</w:t>
      </w:r>
      <w:proofErr w:type="gramStart"/>
      <w:r w:rsidRPr="00D32938">
        <w:rPr>
          <w:rFonts w:hint="eastAsia"/>
        </w:rPr>
        <w:t>108</w:t>
      </w:r>
      <w:proofErr w:type="gramEnd"/>
      <w:r w:rsidRPr="00D32938">
        <w:rPr>
          <w:rFonts w:hint="eastAsia"/>
        </w:rPr>
        <w:t>年度申請機構每一領域至多推薦2件計畫之規定，於</w:t>
      </w:r>
      <w:proofErr w:type="gramStart"/>
      <w:r w:rsidRPr="00D32938">
        <w:rPr>
          <w:rFonts w:hint="eastAsia"/>
        </w:rPr>
        <w:t>109</w:t>
      </w:r>
      <w:proofErr w:type="gramEnd"/>
      <w:r w:rsidR="00CA68DC" w:rsidRPr="00D32938">
        <w:rPr>
          <w:rFonts w:hint="eastAsia"/>
        </w:rPr>
        <w:t>年度公告刪除，期能提升申請件數，該部滾動式修正該計畫之作為</w:t>
      </w:r>
      <w:proofErr w:type="gramStart"/>
      <w:r w:rsidRPr="00D32938">
        <w:rPr>
          <w:rFonts w:hint="eastAsia"/>
        </w:rPr>
        <w:t>殊值肯認</w:t>
      </w:r>
      <w:proofErr w:type="gramEnd"/>
      <w:r w:rsidRPr="00D32938">
        <w:rPr>
          <w:rFonts w:hint="eastAsia"/>
        </w:rPr>
        <w:t>。</w:t>
      </w:r>
    </w:p>
    <w:p w:rsidR="00B5284A" w:rsidRPr="00D32938" w:rsidRDefault="00B5284A" w:rsidP="00B5284A">
      <w:pPr>
        <w:pStyle w:val="3"/>
      </w:pPr>
      <w:r w:rsidRPr="00D32938">
        <w:rPr>
          <w:rFonts w:hint="eastAsia"/>
        </w:rPr>
        <w:t>綜上，科技部自98年起推動學術攻頂研究計畫，期透過5年補助個別型計畫1億元，於10年內產生特定領域之世界頂尖學者，惟該計畫執行迄今已逾10載，申請件數仍長期呈下降態勢，恐不利我國基礎及前瞻學術研究發展，</w:t>
      </w:r>
      <w:proofErr w:type="gramStart"/>
      <w:r w:rsidRPr="00D32938">
        <w:rPr>
          <w:rFonts w:hint="eastAsia"/>
        </w:rPr>
        <w:t>科技部實應</w:t>
      </w:r>
      <w:proofErr w:type="gramEnd"/>
      <w:r w:rsidRPr="00D32938">
        <w:rPr>
          <w:rFonts w:hint="eastAsia"/>
        </w:rPr>
        <w:t>積極延攬世界領先或具高度研究潛力之傑出學者參與該計畫，</w:t>
      </w:r>
      <w:proofErr w:type="gramStart"/>
      <w:r w:rsidRPr="00D32938">
        <w:rPr>
          <w:rFonts w:hint="eastAsia"/>
        </w:rPr>
        <w:t>俾</w:t>
      </w:r>
      <w:proofErr w:type="gramEnd"/>
      <w:r w:rsidRPr="00D32938">
        <w:rPr>
          <w:rFonts w:hint="eastAsia"/>
        </w:rPr>
        <w:t>厚植我國科學根基，提升國家科技競爭力。</w:t>
      </w:r>
    </w:p>
    <w:p w:rsidR="00414F4C" w:rsidRPr="00D32938" w:rsidRDefault="00414F4C" w:rsidP="00414F4C">
      <w:pPr>
        <w:pStyle w:val="2"/>
        <w:rPr>
          <w:b/>
        </w:rPr>
      </w:pPr>
      <w:r w:rsidRPr="00D32938">
        <w:rPr>
          <w:rFonts w:hint="eastAsia"/>
          <w:b/>
        </w:rPr>
        <w:t>學術攻頂研究計畫為金字塔頂尖之指標型研究計畫</w:t>
      </w:r>
      <w:r w:rsidR="0001442D" w:rsidRPr="00D32938">
        <w:rPr>
          <w:rFonts w:hint="eastAsia"/>
          <w:b/>
        </w:rPr>
        <w:t>，</w:t>
      </w:r>
      <w:r w:rsidR="00DB2AD4" w:rsidRPr="00D32938">
        <w:rPr>
          <w:rFonts w:hint="eastAsia"/>
          <w:b/>
        </w:rPr>
        <w:t>然因其具通過率低且難度極高，</w:t>
      </w:r>
      <w:r w:rsidR="0001442D" w:rsidRPr="00D32938">
        <w:rPr>
          <w:rFonts w:hint="eastAsia"/>
          <w:b/>
        </w:rPr>
        <w:t>須長期</w:t>
      </w:r>
      <w:r w:rsidRPr="00D32938">
        <w:rPr>
          <w:rFonts w:hint="eastAsia"/>
          <w:b/>
        </w:rPr>
        <w:t>給予學者支持補助之特性，每年核定通過件數僅1至3</w:t>
      </w:r>
      <w:r w:rsidR="00DB2AD4" w:rsidRPr="00D32938">
        <w:rPr>
          <w:rFonts w:hint="eastAsia"/>
          <w:b/>
        </w:rPr>
        <w:t>件</w:t>
      </w:r>
      <w:r w:rsidR="00761D3A" w:rsidRPr="00D32938">
        <w:rPr>
          <w:rFonts w:hint="eastAsia"/>
          <w:b/>
        </w:rPr>
        <w:t>，近5年平均通過率僅百分之八；</w:t>
      </w:r>
      <w:r w:rsidR="00DB2AD4" w:rsidRPr="00D32938">
        <w:rPr>
          <w:rFonts w:hint="eastAsia"/>
          <w:b/>
        </w:rPr>
        <w:t>查</w:t>
      </w:r>
      <w:r w:rsidRPr="00D32938">
        <w:rPr>
          <w:rFonts w:hint="eastAsia"/>
          <w:b/>
        </w:rPr>
        <w:t>其經費源於</w:t>
      </w:r>
      <w:r w:rsidRPr="00D32938">
        <w:rPr>
          <w:rFonts w:hint="eastAsia"/>
          <w:b/>
          <w:lang w:eastAsia="zh-HK"/>
        </w:rPr>
        <w:t>行政院國家科學技術發展基金</w:t>
      </w:r>
      <w:r w:rsidRPr="00D32938">
        <w:rPr>
          <w:rFonts w:hint="eastAsia"/>
          <w:b/>
          <w:lang w:eastAsia="zh-HK"/>
        </w:rPr>
        <w:tab/>
      </w:r>
      <w:r w:rsidR="00DB2AD4" w:rsidRPr="00D32938">
        <w:rPr>
          <w:rFonts w:hint="eastAsia"/>
          <w:b/>
        </w:rPr>
        <w:t>，</w:t>
      </w:r>
      <w:r w:rsidRPr="00D32938">
        <w:rPr>
          <w:rFonts w:hint="eastAsia"/>
          <w:b/>
        </w:rPr>
        <w:t>該基金運用</w:t>
      </w:r>
      <w:r w:rsidR="0001442D" w:rsidRPr="00D32938">
        <w:rPr>
          <w:rFonts w:hint="eastAsia"/>
          <w:b/>
        </w:rPr>
        <w:t>辦法係依預算法、會計法、決算法及審計法等相關法令規定辦理，易致該計畫經費補助缺乏彈性，經費運用受限，且</w:t>
      </w:r>
      <w:proofErr w:type="gramStart"/>
      <w:r w:rsidR="0001442D" w:rsidRPr="00D32938">
        <w:rPr>
          <w:rFonts w:hint="eastAsia"/>
          <w:b/>
        </w:rPr>
        <w:t>易受當年度</w:t>
      </w:r>
      <w:proofErr w:type="gramEnd"/>
      <w:r w:rsidR="0001442D" w:rsidRPr="00D32938">
        <w:rPr>
          <w:rFonts w:hint="eastAsia"/>
          <w:b/>
        </w:rPr>
        <w:t>申請案件良莠、學術審查獨立性等不可掌控因素影響，致預算執行率偏低等情</w:t>
      </w:r>
      <w:r w:rsidRPr="00D32938">
        <w:rPr>
          <w:rFonts w:hint="eastAsia"/>
          <w:b/>
        </w:rPr>
        <w:t>，</w:t>
      </w:r>
      <w:r w:rsidR="00DB2AD4" w:rsidRPr="00D32938">
        <w:rPr>
          <w:rFonts w:hint="eastAsia"/>
          <w:b/>
        </w:rPr>
        <w:t>該計畫之經費制度</w:t>
      </w:r>
      <w:r w:rsidR="00E45F7E" w:rsidRPr="00D32938">
        <w:rPr>
          <w:rFonts w:hint="eastAsia"/>
          <w:b/>
        </w:rPr>
        <w:t>殊值通盤</w:t>
      </w:r>
      <w:proofErr w:type="gramStart"/>
      <w:r w:rsidR="00E45F7E" w:rsidRPr="00D32938">
        <w:rPr>
          <w:rFonts w:hint="eastAsia"/>
          <w:b/>
        </w:rPr>
        <w:t>研</w:t>
      </w:r>
      <w:proofErr w:type="gramEnd"/>
      <w:r w:rsidR="00E45F7E" w:rsidRPr="00D32938">
        <w:rPr>
          <w:rFonts w:hint="eastAsia"/>
          <w:b/>
        </w:rPr>
        <w:lastRenderedPageBreak/>
        <w:t>議</w:t>
      </w:r>
      <w:r w:rsidR="009F4C2E" w:rsidRPr="00D32938">
        <w:rPr>
          <w:rFonts w:hint="eastAsia"/>
          <w:b/>
        </w:rPr>
        <w:t>。</w:t>
      </w:r>
    </w:p>
    <w:p w:rsidR="00A3723B" w:rsidRPr="00D32938" w:rsidRDefault="00A3723B" w:rsidP="00CA68DC">
      <w:pPr>
        <w:pStyle w:val="3"/>
        <w:ind w:leftChars="200"/>
      </w:pPr>
      <w:r w:rsidRPr="00D32938">
        <w:rPr>
          <w:rFonts w:hint="eastAsia"/>
        </w:rPr>
        <w:t>按科學技術基本法第12條規定</w:t>
      </w:r>
      <w:r w:rsidR="00CA68DC" w:rsidRPr="00D32938">
        <w:rPr>
          <w:rFonts w:hint="eastAsia"/>
        </w:rPr>
        <w:t>：</w:t>
      </w:r>
      <w:r w:rsidRPr="00D32938">
        <w:rPr>
          <w:rFonts w:hint="eastAsia"/>
        </w:rPr>
        <w:t>「為增進科學技術研究發展能力、鼓勵傑出科學技術研究發展人才、充實科學技術研究設施及資助研究發展成果之運用，並利掌握時效及發揮最大效用，行政院應設置</w:t>
      </w:r>
      <w:r w:rsidR="005B09F1" w:rsidRPr="00D32938">
        <w:rPr>
          <w:rFonts w:hint="eastAsia"/>
        </w:rPr>
        <w:t>國家科學技術發展基金，編製附屬單位預算。」行政院</w:t>
      </w:r>
      <w:r w:rsidRPr="00D32938">
        <w:rPr>
          <w:rFonts w:hint="eastAsia"/>
        </w:rPr>
        <w:t>依預算法第21條「政府設立之特種基金，除其預算編製程序依本法規定辦理外，其收支保管辦法，由行政院定之，並送立法院」之規定訂定「行政院國家科學技術發展基金收支保管及運用辦法」，依該</w:t>
      </w:r>
      <w:r w:rsidR="005B09F1" w:rsidRPr="00D32938">
        <w:rPr>
          <w:rFonts w:hint="eastAsia"/>
        </w:rPr>
        <w:t>基金</w:t>
      </w:r>
      <w:r w:rsidRPr="00D32938">
        <w:rPr>
          <w:rFonts w:hint="eastAsia"/>
        </w:rPr>
        <w:t>運用辦法第3條規定，該基金為預算法第4條第1項第2款所定之特種基金，編製附屬單位預算，以行政院為主管機關，並以</w:t>
      </w:r>
      <w:proofErr w:type="gramStart"/>
      <w:r w:rsidRPr="00D32938">
        <w:rPr>
          <w:rFonts w:hint="eastAsia"/>
        </w:rPr>
        <w:t>科技部為管理</w:t>
      </w:r>
      <w:proofErr w:type="gramEnd"/>
      <w:r w:rsidRPr="00D32938">
        <w:rPr>
          <w:rFonts w:hint="eastAsia"/>
        </w:rPr>
        <w:t>機關。</w:t>
      </w:r>
    </w:p>
    <w:p w:rsidR="00A3723B" w:rsidRPr="00D32938" w:rsidRDefault="000C2FFD" w:rsidP="00CA68DC">
      <w:pPr>
        <w:pStyle w:val="3"/>
      </w:pPr>
      <w:r w:rsidRPr="00D32938">
        <w:rPr>
          <w:rFonts w:hint="eastAsia"/>
        </w:rPr>
        <w:t>經查，</w:t>
      </w:r>
      <w:r w:rsidR="005B09F1" w:rsidRPr="00D32938">
        <w:rPr>
          <w:rFonts w:hint="eastAsia"/>
        </w:rPr>
        <w:t>學術攻頂研究計畫</w:t>
      </w:r>
      <w:proofErr w:type="gramStart"/>
      <w:r w:rsidR="00E45F7E" w:rsidRPr="00D32938">
        <w:rPr>
          <w:rFonts w:hint="eastAsia"/>
        </w:rPr>
        <w:t>各年度匡列預算</w:t>
      </w:r>
      <w:proofErr w:type="gramEnd"/>
      <w:r w:rsidR="00E45F7E" w:rsidRPr="00D32938">
        <w:rPr>
          <w:rFonts w:hint="eastAsia"/>
        </w:rPr>
        <w:t>數及核定補助金額情形、實際執行金額及</w:t>
      </w:r>
      <w:proofErr w:type="gramStart"/>
      <w:r w:rsidR="00E45F7E" w:rsidRPr="00D32938">
        <w:rPr>
          <w:rFonts w:hint="eastAsia"/>
        </w:rPr>
        <w:t>占比詳如下</w:t>
      </w:r>
      <w:proofErr w:type="gramEnd"/>
      <w:r w:rsidR="00E45F7E" w:rsidRPr="00D32938">
        <w:rPr>
          <w:rFonts w:hint="eastAsia"/>
        </w:rPr>
        <w:t>表，據審計部</w:t>
      </w:r>
      <w:proofErr w:type="gramStart"/>
      <w:r w:rsidRPr="00D32938">
        <w:rPr>
          <w:rFonts w:hint="eastAsia"/>
        </w:rPr>
        <w:t>107</w:t>
      </w:r>
      <w:proofErr w:type="gramEnd"/>
      <w:r w:rsidRPr="00D32938">
        <w:rPr>
          <w:rFonts w:hint="eastAsia"/>
        </w:rPr>
        <w:t>年度中央政府總決算暨附屬單位決算及綜計表審核報告指出，學術攻頂研究計畫自98年度起推動至107年底止，累計編列預算數23億7,876萬餘元，累計核定補助金額14億2,235萬餘元，比率約59.79％，</w:t>
      </w:r>
      <w:r w:rsidR="00490782" w:rsidRPr="00D32938">
        <w:rPr>
          <w:rFonts w:hint="eastAsia"/>
        </w:rPr>
        <w:t>該報告表示</w:t>
      </w:r>
      <w:r w:rsidRPr="00D32938">
        <w:rPr>
          <w:rFonts w:hint="eastAsia"/>
        </w:rPr>
        <w:t>係</w:t>
      </w:r>
      <w:r w:rsidR="00490782" w:rsidRPr="00D32938">
        <w:rPr>
          <w:rFonts w:hint="eastAsia"/>
        </w:rPr>
        <w:t>因核定補助件數未如預期所致。</w:t>
      </w:r>
    </w:p>
    <w:p w:rsidR="00490782" w:rsidRPr="00D32938" w:rsidRDefault="00490782" w:rsidP="00490782">
      <w:pPr>
        <w:pStyle w:val="a3"/>
        <w:jc w:val="center"/>
      </w:pPr>
      <w:r w:rsidRPr="00D32938">
        <w:rPr>
          <w:rFonts w:hint="eastAsia"/>
        </w:rPr>
        <w:t>學術攻頂研究計畫預算執行情形</w:t>
      </w:r>
    </w:p>
    <w:p w:rsidR="00541050" w:rsidRPr="00D32938" w:rsidRDefault="00541050" w:rsidP="00541050">
      <w:pPr>
        <w:jc w:val="right"/>
        <w:rPr>
          <w:sz w:val="24"/>
          <w:szCs w:val="24"/>
        </w:rPr>
      </w:pPr>
      <w:r w:rsidRPr="00D32938">
        <w:rPr>
          <w:rFonts w:hint="eastAsia"/>
          <w:sz w:val="24"/>
          <w:szCs w:val="24"/>
        </w:rPr>
        <w:t>單位：新臺幣千元、%</w:t>
      </w:r>
    </w:p>
    <w:tbl>
      <w:tblPr>
        <w:tblStyle w:val="af7"/>
        <w:tblW w:w="9072" w:type="dxa"/>
        <w:tblLayout w:type="fixed"/>
        <w:tblLook w:val="0420" w:firstRow="1" w:lastRow="0" w:firstColumn="0" w:lastColumn="0" w:noHBand="0" w:noVBand="1"/>
      </w:tblPr>
      <w:tblGrid>
        <w:gridCol w:w="817"/>
        <w:gridCol w:w="1561"/>
        <w:gridCol w:w="1673"/>
        <w:gridCol w:w="1674"/>
        <w:gridCol w:w="1673"/>
        <w:gridCol w:w="1674"/>
      </w:tblGrid>
      <w:tr w:rsidR="00D32938" w:rsidRPr="00D32938" w:rsidTr="00FB1FCC">
        <w:trPr>
          <w:trHeight w:val="451"/>
        </w:trPr>
        <w:tc>
          <w:tcPr>
            <w:tcW w:w="817" w:type="dxa"/>
            <w:vMerge w:val="restart"/>
            <w:shd w:val="clear" w:color="auto" w:fill="EAF1DD" w:themeFill="accent3" w:themeFillTint="33"/>
            <w:vAlign w:val="center"/>
            <w:hideMark/>
          </w:tcPr>
          <w:p w:rsidR="00490782" w:rsidRPr="00D32938" w:rsidRDefault="00490782" w:rsidP="00541050">
            <w:pPr>
              <w:jc w:val="center"/>
              <w:rPr>
                <w:rFonts w:ascii="Times New Roman"/>
                <w:sz w:val="28"/>
                <w:szCs w:val="28"/>
              </w:rPr>
            </w:pPr>
            <w:r w:rsidRPr="00D32938">
              <w:rPr>
                <w:rFonts w:ascii="Times New Roman"/>
                <w:bCs/>
                <w:sz w:val="28"/>
                <w:szCs w:val="28"/>
              </w:rPr>
              <w:t>年度</w:t>
            </w:r>
          </w:p>
        </w:tc>
        <w:tc>
          <w:tcPr>
            <w:tcW w:w="1561" w:type="dxa"/>
            <w:vMerge w:val="restart"/>
            <w:shd w:val="clear" w:color="auto" w:fill="EAF1DD" w:themeFill="accent3" w:themeFillTint="33"/>
            <w:vAlign w:val="center"/>
            <w:hideMark/>
          </w:tcPr>
          <w:p w:rsidR="00541050" w:rsidRPr="00D32938" w:rsidRDefault="00490782" w:rsidP="00541050">
            <w:pPr>
              <w:jc w:val="center"/>
              <w:rPr>
                <w:rFonts w:ascii="Times New Roman"/>
                <w:bCs/>
                <w:sz w:val="28"/>
                <w:szCs w:val="28"/>
              </w:rPr>
            </w:pPr>
            <w:r w:rsidRPr="00D32938">
              <w:rPr>
                <w:rFonts w:ascii="Times New Roman"/>
                <w:bCs/>
                <w:sz w:val="28"/>
                <w:szCs w:val="28"/>
              </w:rPr>
              <w:t>匡列</w:t>
            </w:r>
          </w:p>
          <w:p w:rsidR="00490782" w:rsidRPr="00D32938" w:rsidRDefault="00490782" w:rsidP="00541050">
            <w:pPr>
              <w:jc w:val="center"/>
              <w:rPr>
                <w:rFonts w:ascii="Times New Roman"/>
                <w:sz w:val="28"/>
                <w:szCs w:val="28"/>
              </w:rPr>
            </w:pPr>
            <w:r w:rsidRPr="00D32938">
              <w:rPr>
                <w:rFonts w:ascii="Times New Roman"/>
                <w:bCs/>
                <w:sz w:val="28"/>
                <w:szCs w:val="28"/>
              </w:rPr>
              <w:t>預算數</w:t>
            </w:r>
          </w:p>
          <w:p w:rsidR="00490782" w:rsidRPr="00D32938" w:rsidRDefault="00490782" w:rsidP="00541050">
            <w:pPr>
              <w:jc w:val="center"/>
              <w:rPr>
                <w:rFonts w:ascii="Times New Roman"/>
                <w:sz w:val="28"/>
                <w:szCs w:val="28"/>
              </w:rPr>
            </w:pPr>
            <w:r w:rsidRPr="00D32938">
              <w:rPr>
                <w:rFonts w:ascii="Times New Roman"/>
                <w:bCs/>
                <w:sz w:val="28"/>
                <w:szCs w:val="28"/>
              </w:rPr>
              <w:t>(A)</w:t>
            </w:r>
          </w:p>
        </w:tc>
        <w:tc>
          <w:tcPr>
            <w:tcW w:w="3347" w:type="dxa"/>
            <w:gridSpan w:val="2"/>
            <w:shd w:val="clear" w:color="auto" w:fill="EAF1DD" w:themeFill="accent3" w:themeFillTint="33"/>
            <w:vAlign w:val="center"/>
            <w:hideMark/>
          </w:tcPr>
          <w:p w:rsidR="00490782" w:rsidRPr="00D32938" w:rsidRDefault="00490782" w:rsidP="00541050">
            <w:pPr>
              <w:jc w:val="center"/>
              <w:rPr>
                <w:rFonts w:ascii="Times New Roman"/>
                <w:sz w:val="28"/>
                <w:szCs w:val="28"/>
              </w:rPr>
            </w:pPr>
            <w:r w:rsidRPr="00D32938">
              <w:rPr>
                <w:rFonts w:ascii="Times New Roman"/>
                <w:bCs/>
                <w:sz w:val="28"/>
                <w:szCs w:val="28"/>
              </w:rPr>
              <w:t>核定補助情形</w:t>
            </w:r>
          </w:p>
        </w:tc>
        <w:tc>
          <w:tcPr>
            <w:tcW w:w="3347" w:type="dxa"/>
            <w:gridSpan w:val="2"/>
            <w:shd w:val="clear" w:color="auto" w:fill="EAF1DD" w:themeFill="accent3" w:themeFillTint="33"/>
            <w:vAlign w:val="center"/>
            <w:hideMark/>
          </w:tcPr>
          <w:p w:rsidR="00490782" w:rsidRPr="00D32938" w:rsidRDefault="00490782" w:rsidP="00541050">
            <w:pPr>
              <w:jc w:val="center"/>
              <w:rPr>
                <w:rFonts w:ascii="Times New Roman"/>
                <w:sz w:val="28"/>
                <w:szCs w:val="28"/>
              </w:rPr>
            </w:pPr>
            <w:r w:rsidRPr="00D32938">
              <w:rPr>
                <w:rFonts w:ascii="Times New Roman"/>
                <w:bCs/>
                <w:sz w:val="28"/>
                <w:szCs w:val="28"/>
              </w:rPr>
              <w:t>實際執行情形</w:t>
            </w:r>
          </w:p>
        </w:tc>
      </w:tr>
      <w:tr w:rsidR="00D32938" w:rsidRPr="00D32938" w:rsidTr="00FB1FCC">
        <w:trPr>
          <w:trHeight w:val="827"/>
        </w:trPr>
        <w:tc>
          <w:tcPr>
            <w:tcW w:w="817" w:type="dxa"/>
            <w:vMerge/>
            <w:shd w:val="clear" w:color="auto" w:fill="EAF1DD" w:themeFill="accent3" w:themeFillTint="33"/>
            <w:vAlign w:val="center"/>
            <w:hideMark/>
          </w:tcPr>
          <w:p w:rsidR="00490782" w:rsidRPr="00D32938" w:rsidRDefault="00490782" w:rsidP="00541050">
            <w:pPr>
              <w:jc w:val="center"/>
              <w:rPr>
                <w:rFonts w:ascii="Times New Roman"/>
                <w:sz w:val="28"/>
                <w:szCs w:val="28"/>
              </w:rPr>
            </w:pPr>
          </w:p>
        </w:tc>
        <w:tc>
          <w:tcPr>
            <w:tcW w:w="1561" w:type="dxa"/>
            <w:vMerge/>
            <w:shd w:val="clear" w:color="auto" w:fill="EAF1DD" w:themeFill="accent3" w:themeFillTint="33"/>
            <w:vAlign w:val="center"/>
            <w:hideMark/>
          </w:tcPr>
          <w:p w:rsidR="00490782" w:rsidRPr="00D32938" w:rsidRDefault="00490782" w:rsidP="00541050">
            <w:pPr>
              <w:jc w:val="center"/>
              <w:rPr>
                <w:rFonts w:ascii="Times New Roman"/>
                <w:sz w:val="28"/>
                <w:szCs w:val="28"/>
              </w:rPr>
            </w:pPr>
          </w:p>
        </w:tc>
        <w:tc>
          <w:tcPr>
            <w:tcW w:w="1673" w:type="dxa"/>
            <w:shd w:val="clear" w:color="auto" w:fill="EAF1DD" w:themeFill="accent3" w:themeFillTint="33"/>
            <w:vAlign w:val="center"/>
            <w:hideMark/>
          </w:tcPr>
          <w:p w:rsidR="00490782" w:rsidRPr="00D32938" w:rsidRDefault="00490782" w:rsidP="00541050">
            <w:pPr>
              <w:jc w:val="center"/>
              <w:rPr>
                <w:rFonts w:ascii="Times New Roman"/>
                <w:sz w:val="28"/>
                <w:szCs w:val="28"/>
              </w:rPr>
            </w:pPr>
            <w:r w:rsidRPr="00D32938">
              <w:rPr>
                <w:rFonts w:ascii="Times New Roman"/>
                <w:sz w:val="28"/>
                <w:szCs w:val="28"/>
              </w:rPr>
              <w:t>金額</w:t>
            </w:r>
            <w:r w:rsidRPr="00D32938">
              <w:rPr>
                <w:rFonts w:ascii="Times New Roman"/>
                <w:sz w:val="28"/>
                <w:szCs w:val="28"/>
              </w:rPr>
              <w:t>(B)</w:t>
            </w:r>
          </w:p>
        </w:tc>
        <w:tc>
          <w:tcPr>
            <w:tcW w:w="1674" w:type="dxa"/>
            <w:shd w:val="clear" w:color="auto" w:fill="EAF1DD" w:themeFill="accent3" w:themeFillTint="33"/>
            <w:vAlign w:val="center"/>
            <w:hideMark/>
          </w:tcPr>
          <w:p w:rsidR="00490782" w:rsidRPr="00D32938" w:rsidRDefault="00490782" w:rsidP="00541050">
            <w:pPr>
              <w:jc w:val="center"/>
              <w:rPr>
                <w:rFonts w:ascii="Times New Roman"/>
                <w:sz w:val="28"/>
                <w:szCs w:val="28"/>
              </w:rPr>
            </w:pPr>
            <w:r w:rsidRPr="00D32938">
              <w:rPr>
                <w:rFonts w:ascii="Times New Roman"/>
                <w:sz w:val="28"/>
                <w:szCs w:val="28"/>
              </w:rPr>
              <w:t>比率</w:t>
            </w:r>
            <w:r w:rsidRPr="00D32938">
              <w:rPr>
                <w:rFonts w:ascii="Times New Roman"/>
                <w:sz w:val="28"/>
                <w:szCs w:val="28"/>
              </w:rPr>
              <w:t>(B/A*100)</w:t>
            </w:r>
          </w:p>
        </w:tc>
        <w:tc>
          <w:tcPr>
            <w:tcW w:w="1673" w:type="dxa"/>
            <w:shd w:val="clear" w:color="auto" w:fill="EAF1DD" w:themeFill="accent3" w:themeFillTint="33"/>
            <w:vAlign w:val="center"/>
            <w:hideMark/>
          </w:tcPr>
          <w:p w:rsidR="00490782" w:rsidRPr="00D32938" w:rsidRDefault="00490782" w:rsidP="00541050">
            <w:pPr>
              <w:jc w:val="center"/>
              <w:rPr>
                <w:rFonts w:ascii="Times New Roman"/>
                <w:sz w:val="28"/>
                <w:szCs w:val="28"/>
              </w:rPr>
            </w:pPr>
            <w:r w:rsidRPr="00D32938">
              <w:rPr>
                <w:rFonts w:ascii="Times New Roman"/>
                <w:sz w:val="28"/>
                <w:szCs w:val="28"/>
              </w:rPr>
              <w:t>金額</w:t>
            </w:r>
            <w:r w:rsidRPr="00D32938">
              <w:rPr>
                <w:rFonts w:ascii="Times New Roman"/>
                <w:sz w:val="28"/>
                <w:szCs w:val="28"/>
              </w:rPr>
              <w:t>(C)</w:t>
            </w:r>
          </w:p>
        </w:tc>
        <w:tc>
          <w:tcPr>
            <w:tcW w:w="1674" w:type="dxa"/>
            <w:shd w:val="clear" w:color="auto" w:fill="EAF1DD" w:themeFill="accent3" w:themeFillTint="33"/>
            <w:vAlign w:val="center"/>
            <w:hideMark/>
          </w:tcPr>
          <w:p w:rsidR="00490782" w:rsidRPr="00D32938" w:rsidRDefault="00490782" w:rsidP="00541050">
            <w:pPr>
              <w:jc w:val="center"/>
              <w:rPr>
                <w:rFonts w:ascii="Times New Roman"/>
                <w:sz w:val="28"/>
                <w:szCs w:val="28"/>
              </w:rPr>
            </w:pPr>
            <w:r w:rsidRPr="00D32938">
              <w:rPr>
                <w:rFonts w:ascii="Times New Roman"/>
                <w:sz w:val="28"/>
                <w:szCs w:val="28"/>
              </w:rPr>
              <w:t>比率</w:t>
            </w:r>
            <w:r w:rsidRPr="00D32938">
              <w:rPr>
                <w:rFonts w:ascii="Times New Roman"/>
                <w:sz w:val="28"/>
                <w:szCs w:val="28"/>
              </w:rPr>
              <w:t>(C/B*100)</w:t>
            </w:r>
          </w:p>
        </w:tc>
      </w:tr>
      <w:tr w:rsidR="00D32938" w:rsidRPr="00D32938" w:rsidTr="00541050">
        <w:trPr>
          <w:trHeight w:val="451"/>
        </w:trPr>
        <w:tc>
          <w:tcPr>
            <w:tcW w:w="817" w:type="dxa"/>
            <w:vAlign w:val="center"/>
            <w:hideMark/>
          </w:tcPr>
          <w:p w:rsidR="00490782" w:rsidRPr="00D32938" w:rsidRDefault="00490782" w:rsidP="00541050">
            <w:pPr>
              <w:jc w:val="center"/>
              <w:rPr>
                <w:rFonts w:ascii="Times New Roman"/>
                <w:sz w:val="28"/>
                <w:szCs w:val="28"/>
              </w:rPr>
            </w:pPr>
            <w:r w:rsidRPr="00D32938">
              <w:rPr>
                <w:rFonts w:ascii="Times New Roman"/>
                <w:sz w:val="28"/>
                <w:szCs w:val="28"/>
              </w:rPr>
              <w:t>98</w:t>
            </w:r>
          </w:p>
        </w:tc>
        <w:tc>
          <w:tcPr>
            <w:tcW w:w="1561" w:type="dxa"/>
            <w:vAlign w:val="center"/>
            <w:hideMark/>
          </w:tcPr>
          <w:p w:rsidR="00490782" w:rsidRPr="00D32938" w:rsidRDefault="00490782" w:rsidP="00541050">
            <w:pPr>
              <w:jc w:val="center"/>
              <w:rPr>
                <w:rFonts w:ascii="Times New Roman"/>
                <w:sz w:val="28"/>
                <w:szCs w:val="28"/>
              </w:rPr>
            </w:pPr>
            <w:r w:rsidRPr="00D32938">
              <w:rPr>
                <w:rFonts w:ascii="Times New Roman"/>
                <w:sz w:val="28"/>
                <w:szCs w:val="28"/>
              </w:rPr>
              <w:t>301,215</w:t>
            </w:r>
          </w:p>
        </w:tc>
        <w:tc>
          <w:tcPr>
            <w:tcW w:w="1673" w:type="dxa"/>
            <w:vAlign w:val="center"/>
            <w:hideMark/>
          </w:tcPr>
          <w:p w:rsidR="00490782" w:rsidRPr="00D32938" w:rsidRDefault="00490782" w:rsidP="00541050">
            <w:pPr>
              <w:jc w:val="center"/>
              <w:rPr>
                <w:rFonts w:ascii="Times New Roman"/>
                <w:sz w:val="28"/>
                <w:szCs w:val="28"/>
              </w:rPr>
            </w:pPr>
            <w:r w:rsidRPr="00D32938">
              <w:rPr>
                <w:rFonts w:ascii="Times New Roman"/>
                <w:sz w:val="28"/>
                <w:szCs w:val="28"/>
              </w:rPr>
              <w:t>61,779</w:t>
            </w:r>
          </w:p>
        </w:tc>
        <w:tc>
          <w:tcPr>
            <w:tcW w:w="1674" w:type="dxa"/>
            <w:vAlign w:val="center"/>
            <w:hideMark/>
          </w:tcPr>
          <w:p w:rsidR="00490782" w:rsidRPr="00D32938" w:rsidRDefault="00490782" w:rsidP="00541050">
            <w:pPr>
              <w:jc w:val="center"/>
              <w:rPr>
                <w:rFonts w:ascii="Times New Roman"/>
                <w:sz w:val="28"/>
                <w:szCs w:val="28"/>
              </w:rPr>
            </w:pPr>
            <w:r w:rsidRPr="00D32938">
              <w:rPr>
                <w:rFonts w:ascii="Times New Roman"/>
                <w:sz w:val="28"/>
                <w:szCs w:val="28"/>
              </w:rPr>
              <w:t>20.51</w:t>
            </w:r>
          </w:p>
        </w:tc>
        <w:tc>
          <w:tcPr>
            <w:tcW w:w="1673" w:type="dxa"/>
            <w:vAlign w:val="center"/>
            <w:hideMark/>
          </w:tcPr>
          <w:p w:rsidR="00490782" w:rsidRPr="00D32938" w:rsidRDefault="00490782" w:rsidP="00541050">
            <w:pPr>
              <w:jc w:val="center"/>
              <w:rPr>
                <w:rFonts w:ascii="Times New Roman"/>
                <w:sz w:val="28"/>
                <w:szCs w:val="28"/>
              </w:rPr>
            </w:pPr>
            <w:r w:rsidRPr="00D32938">
              <w:rPr>
                <w:rFonts w:ascii="Times New Roman"/>
                <w:sz w:val="28"/>
                <w:szCs w:val="28"/>
              </w:rPr>
              <w:t>30,889</w:t>
            </w:r>
          </w:p>
        </w:tc>
        <w:tc>
          <w:tcPr>
            <w:tcW w:w="1674" w:type="dxa"/>
            <w:vAlign w:val="center"/>
            <w:hideMark/>
          </w:tcPr>
          <w:p w:rsidR="00490782" w:rsidRPr="00D32938" w:rsidRDefault="00490782" w:rsidP="00541050">
            <w:pPr>
              <w:jc w:val="center"/>
              <w:rPr>
                <w:rFonts w:ascii="Times New Roman"/>
                <w:sz w:val="28"/>
                <w:szCs w:val="28"/>
              </w:rPr>
            </w:pPr>
            <w:r w:rsidRPr="00D32938">
              <w:rPr>
                <w:rFonts w:ascii="Times New Roman"/>
                <w:sz w:val="28"/>
                <w:szCs w:val="28"/>
              </w:rPr>
              <w:t>50.00</w:t>
            </w:r>
          </w:p>
        </w:tc>
      </w:tr>
      <w:tr w:rsidR="00D32938" w:rsidRPr="00D32938" w:rsidTr="00541050">
        <w:trPr>
          <w:trHeight w:val="451"/>
        </w:trPr>
        <w:tc>
          <w:tcPr>
            <w:tcW w:w="817" w:type="dxa"/>
            <w:vAlign w:val="center"/>
            <w:hideMark/>
          </w:tcPr>
          <w:p w:rsidR="00490782" w:rsidRPr="00D32938" w:rsidRDefault="00490782" w:rsidP="00541050">
            <w:pPr>
              <w:jc w:val="center"/>
              <w:rPr>
                <w:rFonts w:ascii="Times New Roman"/>
                <w:sz w:val="28"/>
                <w:szCs w:val="28"/>
              </w:rPr>
            </w:pPr>
            <w:r w:rsidRPr="00D32938">
              <w:rPr>
                <w:rFonts w:ascii="Times New Roman"/>
                <w:sz w:val="28"/>
                <w:szCs w:val="28"/>
              </w:rPr>
              <w:t>99</w:t>
            </w:r>
          </w:p>
        </w:tc>
        <w:tc>
          <w:tcPr>
            <w:tcW w:w="1561" w:type="dxa"/>
            <w:vAlign w:val="center"/>
            <w:hideMark/>
          </w:tcPr>
          <w:p w:rsidR="00490782" w:rsidRPr="00D32938" w:rsidRDefault="00490782" w:rsidP="00541050">
            <w:pPr>
              <w:jc w:val="center"/>
              <w:rPr>
                <w:rFonts w:ascii="Times New Roman"/>
                <w:sz w:val="28"/>
                <w:szCs w:val="28"/>
              </w:rPr>
            </w:pPr>
            <w:r w:rsidRPr="00D32938">
              <w:rPr>
                <w:rFonts w:ascii="Times New Roman"/>
                <w:sz w:val="28"/>
                <w:szCs w:val="28"/>
              </w:rPr>
              <w:t>197,000</w:t>
            </w:r>
          </w:p>
        </w:tc>
        <w:tc>
          <w:tcPr>
            <w:tcW w:w="1673" w:type="dxa"/>
            <w:vAlign w:val="center"/>
            <w:hideMark/>
          </w:tcPr>
          <w:p w:rsidR="00490782" w:rsidRPr="00D32938" w:rsidRDefault="00490782" w:rsidP="00541050">
            <w:pPr>
              <w:jc w:val="center"/>
              <w:rPr>
                <w:rFonts w:ascii="Times New Roman"/>
                <w:sz w:val="28"/>
                <w:szCs w:val="28"/>
              </w:rPr>
            </w:pPr>
            <w:r w:rsidRPr="00D32938">
              <w:rPr>
                <w:rFonts w:ascii="Times New Roman"/>
                <w:sz w:val="28"/>
                <w:szCs w:val="28"/>
              </w:rPr>
              <w:t>116,695</w:t>
            </w:r>
          </w:p>
        </w:tc>
        <w:tc>
          <w:tcPr>
            <w:tcW w:w="1674" w:type="dxa"/>
            <w:vAlign w:val="center"/>
            <w:hideMark/>
          </w:tcPr>
          <w:p w:rsidR="00490782" w:rsidRPr="00D32938" w:rsidRDefault="00490782" w:rsidP="00541050">
            <w:pPr>
              <w:jc w:val="center"/>
              <w:rPr>
                <w:rFonts w:ascii="Times New Roman"/>
                <w:sz w:val="28"/>
                <w:szCs w:val="28"/>
              </w:rPr>
            </w:pPr>
            <w:r w:rsidRPr="00D32938">
              <w:rPr>
                <w:rFonts w:ascii="Times New Roman"/>
                <w:sz w:val="28"/>
                <w:szCs w:val="28"/>
              </w:rPr>
              <w:t>59.24</w:t>
            </w:r>
          </w:p>
        </w:tc>
        <w:tc>
          <w:tcPr>
            <w:tcW w:w="1673" w:type="dxa"/>
            <w:vAlign w:val="center"/>
            <w:hideMark/>
          </w:tcPr>
          <w:p w:rsidR="00490782" w:rsidRPr="00D32938" w:rsidRDefault="00490782" w:rsidP="00541050">
            <w:pPr>
              <w:jc w:val="center"/>
              <w:rPr>
                <w:rFonts w:ascii="Times New Roman"/>
                <w:sz w:val="28"/>
                <w:szCs w:val="28"/>
              </w:rPr>
            </w:pPr>
            <w:r w:rsidRPr="00D32938">
              <w:rPr>
                <w:rFonts w:ascii="Times New Roman"/>
                <w:sz w:val="28"/>
                <w:szCs w:val="28"/>
              </w:rPr>
              <w:t>89,237</w:t>
            </w:r>
          </w:p>
        </w:tc>
        <w:tc>
          <w:tcPr>
            <w:tcW w:w="1674" w:type="dxa"/>
            <w:vAlign w:val="center"/>
            <w:hideMark/>
          </w:tcPr>
          <w:p w:rsidR="00490782" w:rsidRPr="00D32938" w:rsidRDefault="00490782" w:rsidP="00541050">
            <w:pPr>
              <w:jc w:val="center"/>
              <w:rPr>
                <w:rFonts w:ascii="Times New Roman"/>
                <w:sz w:val="28"/>
                <w:szCs w:val="28"/>
              </w:rPr>
            </w:pPr>
            <w:r w:rsidRPr="00D32938">
              <w:rPr>
                <w:rFonts w:ascii="Times New Roman"/>
                <w:sz w:val="28"/>
                <w:szCs w:val="28"/>
              </w:rPr>
              <w:t>76.47</w:t>
            </w:r>
          </w:p>
        </w:tc>
      </w:tr>
      <w:tr w:rsidR="00D32938" w:rsidRPr="00D32938" w:rsidTr="00541050">
        <w:trPr>
          <w:trHeight w:val="451"/>
        </w:trPr>
        <w:tc>
          <w:tcPr>
            <w:tcW w:w="817" w:type="dxa"/>
            <w:vAlign w:val="center"/>
            <w:hideMark/>
          </w:tcPr>
          <w:p w:rsidR="00490782" w:rsidRPr="00D32938" w:rsidRDefault="00490782" w:rsidP="00541050">
            <w:pPr>
              <w:jc w:val="center"/>
              <w:rPr>
                <w:rFonts w:ascii="Times New Roman"/>
                <w:sz w:val="28"/>
                <w:szCs w:val="28"/>
              </w:rPr>
            </w:pPr>
            <w:r w:rsidRPr="00D32938">
              <w:rPr>
                <w:rFonts w:ascii="Times New Roman"/>
                <w:sz w:val="28"/>
                <w:szCs w:val="28"/>
              </w:rPr>
              <w:t>100</w:t>
            </w:r>
          </w:p>
        </w:tc>
        <w:tc>
          <w:tcPr>
            <w:tcW w:w="1561" w:type="dxa"/>
            <w:vAlign w:val="center"/>
            <w:hideMark/>
          </w:tcPr>
          <w:p w:rsidR="00490782" w:rsidRPr="00D32938" w:rsidRDefault="00490782" w:rsidP="00541050">
            <w:pPr>
              <w:jc w:val="center"/>
              <w:rPr>
                <w:rFonts w:ascii="Times New Roman"/>
                <w:sz w:val="28"/>
                <w:szCs w:val="28"/>
              </w:rPr>
            </w:pPr>
            <w:r w:rsidRPr="00D32938">
              <w:rPr>
                <w:rFonts w:ascii="Times New Roman"/>
                <w:sz w:val="28"/>
                <w:szCs w:val="28"/>
              </w:rPr>
              <w:t>324,188</w:t>
            </w:r>
          </w:p>
        </w:tc>
        <w:tc>
          <w:tcPr>
            <w:tcW w:w="1673" w:type="dxa"/>
            <w:vAlign w:val="center"/>
            <w:hideMark/>
          </w:tcPr>
          <w:p w:rsidR="00490782" w:rsidRPr="00D32938" w:rsidRDefault="00490782" w:rsidP="00541050">
            <w:pPr>
              <w:jc w:val="center"/>
              <w:rPr>
                <w:rFonts w:ascii="Times New Roman"/>
                <w:sz w:val="28"/>
                <w:szCs w:val="28"/>
              </w:rPr>
            </w:pPr>
            <w:r w:rsidRPr="00D32938">
              <w:rPr>
                <w:rFonts w:ascii="Times New Roman"/>
                <w:sz w:val="28"/>
                <w:szCs w:val="28"/>
              </w:rPr>
              <w:t>151,529</w:t>
            </w:r>
          </w:p>
        </w:tc>
        <w:tc>
          <w:tcPr>
            <w:tcW w:w="1674" w:type="dxa"/>
            <w:vAlign w:val="center"/>
            <w:hideMark/>
          </w:tcPr>
          <w:p w:rsidR="00490782" w:rsidRPr="00D32938" w:rsidRDefault="00490782" w:rsidP="00541050">
            <w:pPr>
              <w:jc w:val="center"/>
              <w:rPr>
                <w:rFonts w:ascii="Times New Roman"/>
                <w:sz w:val="28"/>
                <w:szCs w:val="28"/>
              </w:rPr>
            </w:pPr>
            <w:r w:rsidRPr="00D32938">
              <w:rPr>
                <w:rFonts w:ascii="Times New Roman"/>
                <w:sz w:val="28"/>
                <w:szCs w:val="28"/>
              </w:rPr>
              <w:t>46.74</w:t>
            </w:r>
          </w:p>
        </w:tc>
        <w:tc>
          <w:tcPr>
            <w:tcW w:w="1673" w:type="dxa"/>
            <w:vAlign w:val="center"/>
            <w:hideMark/>
          </w:tcPr>
          <w:p w:rsidR="00490782" w:rsidRPr="00D32938" w:rsidRDefault="00490782" w:rsidP="00541050">
            <w:pPr>
              <w:jc w:val="center"/>
              <w:rPr>
                <w:rFonts w:ascii="Times New Roman"/>
                <w:sz w:val="28"/>
                <w:szCs w:val="28"/>
              </w:rPr>
            </w:pPr>
            <w:r w:rsidRPr="00D32938">
              <w:rPr>
                <w:rFonts w:ascii="Times New Roman"/>
                <w:sz w:val="28"/>
                <w:szCs w:val="28"/>
              </w:rPr>
              <w:t>134,112</w:t>
            </w:r>
          </w:p>
        </w:tc>
        <w:tc>
          <w:tcPr>
            <w:tcW w:w="1674" w:type="dxa"/>
            <w:vAlign w:val="center"/>
            <w:hideMark/>
          </w:tcPr>
          <w:p w:rsidR="00490782" w:rsidRPr="00D32938" w:rsidRDefault="00490782" w:rsidP="00541050">
            <w:pPr>
              <w:jc w:val="center"/>
              <w:rPr>
                <w:rFonts w:ascii="Times New Roman"/>
                <w:sz w:val="28"/>
                <w:szCs w:val="28"/>
              </w:rPr>
            </w:pPr>
            <w:r w:rsidRPr="00D32938">
              <w:rPr>
                <w:rFonts w:ascii="Times New Roman"/>
                <w:sz w:val="28"/>
                <w:szCs w:val="28"/>
              </w:rPr>
              <w:t>88.51</w:t>
            </w:r>
          </w:p>
        </w:tc>
      </w:tr>
      <w:tr w:rsidR="00D32938" w:rsidRPr="00D32938" w:rsidTr="00541050">
        <w:trPr>
          <w:trHeight w:val="451"/>
        </w:trPr>
        <w:tc>
          <w:tcPr>
            <w:tcW w:w="817" w:type="dxa"/>
            <w:vAlign w:val="center"/>
            <w:hideMark/>
          </w:tcPr>
          <w:p w:rsidR="00490782" w:rsidRPr="00D32938" w:rsidRDefault="00490782" w:rsidP="00541050">
            <w:pPr>
              <w:jc w:val="center"/>
              <w:rPr>
                <w:rFonts w:ascii="Times New Roman"/>
                <w:sz w:val="28"/>
                <w:szCs w:val="28"/>
              </w:rPr>
            </w:pPr>
            <w:r w:rsidRPr="00D32938">
              <w:rPr>
                <w:rFonts w:ascii="Times New Roman"/>
                <w:sz w:val="28"/>
                <w:szCs w:val="28"/>
              </w:rPr>
              <w:lastRenderedPageBreak/>
              <w:t>101</w:t>
            </w:r>
          </w:p>
        </w:tc>
        <w:tc>
          <w:tcPr>
            <w:tcW w:w="1561" w:type="dxa"/>
            <w:vAlign w:val="center"/>
            <w:hideMark/>
          </w:tcPr>
          <w:p w:rsidR="00490782" w:rsidRPr="00D32938" w:rsidRDefault="00490782" w:rsidP="00541050">
            <w:pPr>
              <w:jc w:val="center"/>
              <w:rPr>
                <w:rFonts w:ascii="Times New Roman"/>
                <w:sz w:val="28"/>
                <w:szCs w:val="28"/>
              </w:rPr>
            </w:pPr>
            <w:r w:rsidRPr="00D32938">
              <w:rPr>
                <w:rFonts w:ascii="Times New Roman"/>
                <w:sz w:val="28"/>
                <w:szCs w:val="28"/>
              </w:rPr>
              <w:t>400,000</w:t>
            </w:r>
          </w:p>
        </w:tc>
        <w:tc>
          <w:tcPr>
            <w:tcW w:w="1673" w:type="dxa"/>
            <w:vAlign w:val="center"/>
            <w:hideMark/>
          </w:tcPr>
          <w:p w:rsidR="00490782" w:rsidRPr="00D32938" w:rsidRDefault="00490782" w:rsidP="00541050">
            <w:pPr>
              <w:jc w:val="center"/>
              <w:rPr>
                <w:rFonts w:ascii="Times New Roman"/>
                <w:sz w:val="28"/>
                <w:szCs w:val="28"/>
              </w:rPr>
            </w:pPr>
            <w:r w:rsidRPr="00D32938">
              <w:rPr>
                <w:rFonts w:ascii="Times New Roman"/>
                <w:sz w:val="28"/>
                <w:szCs w:val="28"/>
              </w:rPr>
              <w:t>163,756</w:t>
            </w:r>
          </w:p>
        </w:tc>
        <w:tc>
          <w:tcPr>
            <w:tcW w:w="1674" w:type="dxa"/>
            <w:vAlign w:val="center"/>
            <w:hideMark/>
          </w:tcPr>
          <w:p w:rsidR="00490782" w:rsidRPr="00D32938" w:rsidRDefault="00490782" w:rsidP="00541050">
            <w:pPr>
              <w:jc w:val="center"/>
              <w:rPr>
                <w:rFonts w:ascii="Times New Roman"/>
                <w:sz w:val="28"/>
                <w:szCs w:val="28"/>
              </w:rPr>
            </w:pPr>
            <w:r w:rsidRPr="00D32938">
              <w:rPr>
                <w:rFonts w:ascii="Times New Roman"/>
                <w:sz w:val="28"/>
                <w:szCs w:val="28"/>
              </w:rPr>
              <w:t>40.94</w:t>
            </w:r>
          </w:p>
        </w:tc>
        <w:tc>
          <w:tcPr>
            <w:tcW w:w="1673" w:type="dxa"/>
            <w:vAlign w:val="center"/>
            <w:hideMark/>
          </w:tcPr>
          <w:p w:rsidR="00490782" w:rsidRPr="00D32938" w:rsidRDefault="00490782" w:rsidP="00541050">
            <w:pPr>
              <w:jc w:val="center"/>
              <w:rPr>
                <w:rFonts w:ascii="Times New Roman"/>
                <w:sz w:val="28"/>
                <w:szCs w:val="28"/>
              </w:rPr>
            </w:pPr>
            <w:r w:rsidRPr="00D32938">
              <w:rPr>
                <w:rFonts w:ascii="Times New Roman"/>
                <w:sz w:val="28"/>
                <w:szCs w:val="28"/>
              </w:rPr>
              <w:t>157,643</w:t>
            </w:r>
          </w:p>
        </w:tc>
        <w:tc>
          <w:tcPr>
            <w:tcW w:w="1674" w:type="dxa"/>
            <w:vAlign w:val="center"/>
            <w:hideMark/>
          </w:tcPr>
          <w:p w:rsidR="00490782" w:rsidRPr="00D32938" w:rsidRDefault="00490782" w:rsidP="00541050">
            <w:pPr>
              <w:jc w:val="center"/>
              <w:rPr>
                <w:rFonts w:ascii="Times New Roman"/>
                <w:sz w:val="28"/>
                <w:szCs w:val="28"/>
              </w:rPr>
            </w:pPr>
            <w:r w:rsidRPr="00D32938">
              <w:rPr>
                <w:rFonts w:ascii="Times New Roman"/>
                <w:sz w:val="28"/>
                <w:szCs w:val="28"/>
              </w:rPr>
              <w:t>96.27</w:t>
            </w:r>
          </w:p>
        </w:tc>
      </w:tr>
      <w:tr w:rsidR="00D32938" w:rsidRPr="00D32938" w:rsidTr="00541050">
        <w:trPr>
          <w:trHeight w:val="451"/>
        </w:trPr>
        <w:tc>
          <w:tcPr>
            <w:tcW w:w="817" w:type="dxa"/>
            <w:vAlign w:val="center"/>
            <w:hideMark/>
          </w:tcPr>
          <w:p w:rsidR="00490782" w:rsidRPr="00D32938" w:rsidRDefault="00490782" w:rsidP="00541050">
            <w:pPr>
              <w:jc w:val="center"/>
              <w:rPr>
                <w:rFonts w:ascii="Times New Roman"/>
                <w:sz w:val="28"/>
                <w:szCs w:val="28"/>
              </w:rPr>
            </w:pPr>
            <w:r w:rsidRPr="00D32938">
              <w:rPr>
                <w:rFonts w:ascii="Times New Roman"/>
                <w:sz w:val="28"/>
                <w:szCs w:val="28"/>
              </w:rPr>
              <w:t>102</w:t>
            </w:r>
          </w:p>
        </w:tc>
        <w:tc>
          <w:tcPr>
            <w:tcW w:w="1561" w:type="dxa"/>
            <w:vAlign w:val="center"/>
            <w:hideMark/>
          </w:tcPr>
          <w:p w:rsidR="00490782" w:rsidRPr="00D32938" w:rsidRDefault="00490782" w:rsidP="00541050">
            <w:pPr>
              <w:jc w:val="center"/>
              <w:rPr>
                <w:rFonts w:ascii="Times New Roman"/>
                <w:sz w:val="28"/>
                <w:szCs w:val="28"/>
              </w:rPr>
            </w:pPr>
            <w:r w:rsidRPr="00D32938">
              <w:rPr>
                <w:rFonts w:ascii="Times New Roman"/>
                <w:sz w:val="28"/>
                <w:szCs w:val="28"/>
              </w:rPr>
              <w:t>220,000</w:t>
            </w:r>
          </w:p>
        </w:tc>
        <w:tc>
          <w:tcPr>
            <w:tcW w:w="1673" w:type="dxa"/>
            <w:vAlign w:val="center"/>
            <w:hideMark/>
          </w:tcPr>
          <w:p w:rsidR="00490782" w:rsidRPr="00D32938" w:rsidRDefault="00490782" w:rsidP="00541050">
            <w:pPr>
              <w:jc w:val="center"/>
              <w:rPr>
                <w:rFonts w:ascii="Times New Roman"/>
                <w:sz w:val="28"/>
                <w:szCs w:val="28"/>
              </w:rPr>
            </w:pPr>
            <w:r w:rsidRPr="00D32938">
              <w:rPr>
                <w:rFonts w:ascii="Times New Roman"/>
                <w:sz w:val="28"/>
                <w:szCs w:val="28"/>
              </w:rPr>
              <w:t>167,695</w:t>
            </w:r>
          </w:p>
        </w:tc>
        <w:tc>
          <w:tcPr>
            <w:tcW w:w="1674" w:type="dxa"/>
            <w:vAlign w:val="center"/>
            <w:hideMark/>
          </w:tcPr>
          <w:p w:rsidR="00490782" w:rsidRPr="00D32938" w:rsidRDefault="00490782" w:rsidP="00541050">
            <w:pPr>
              <w:jc w:val="center"/>
              <w:rPr>
                <w:rFonts w:ascii="Times New Roman"/>
                <w:sz w:val="28"/>
                <w:szCs w:val="28"/>
              </w:rPr>
            </w:pPr>
            <w:r w:rsidRPr="00D32938">
              <w:rPr>
                <w:rFonts w:ascii="Times New Roman"/>
                <w:sz w:val="28"/>
                <w:szCs w:val="28"/>
              </w:rPr>
              <w:t>76.23</w:t>
            </w:r>
          </w:p>
        </w:tc>
        <w:tc>
          <w:tcPr>
            <w:tcW w:w="1673" w:type="dxa"/>
            <w:vAlign w:val="center"/>
            <w:hideMark/>
          </w:tcPr>
          <w:p w:rsidR="00490782" w:rsidRPr="00D32938" w:rsidRDefault="00490782" w:rsidP="00541050">
            <w:pPr>
              <w:jc w:val="center"/>
              <w:rPr>
                <w:rFonts w:ascii="Times New Roman"/>
                <w:sz w:val="28"/>
                <w:szCs w:val="28"/>
              </w:rPr>
            </w:pPr>
            <w:r w:rsidRPr="00D32938">
              <w:rPr>
                <w:rFonts w:ascii="Times New Roman"/>
                <w:sz w:val="28"/>
                <w:szCs w:val="28"/>
              </w:rPr>
              <w:t>165,726</w:t>
            </w:r>
          </w:p>
        </w:tc>
        <w:tc>
          <w:tcPr>
            <w:tcW w:w="1674" w:type="dxa"/>
            <w:vAlign w:val="center"/>
            <w:hideMark/>
          </w:tcPr>
          <w:p w:rsidR="00490782" w:rsidRPr="00D32938" w:rsidRDefault="00490782" w:rsidP="00541050">
            <w:pPr>
              <w:jc w:val="center"/>
              <w:rPr>
                <w:rFonts w:ascii="Times New Roman"/>
                <w:sz w:val="28"/>
                <w:szCs w:val="28"/>
              </w:rPr>
            </w:pPr>
            <w:r w:rsidRPr="00D32938">
              <w:rPr>
                <w:rFonts w:ascii="Times New Roman"/>
                <w:sz w:val="28"/>
                <w:szCs w:val="28"/>
              </w:rPr>
              <w:t>98.83</w:t>
            </w:r>
          </w:p>
        </w:tc>
      </w:tr>
      <w:tr w:rsidR="00D32938" w:rsidRPr="00D32938" w:rsidTr="00541050">
        <w:trPr>
          <w:trHeight w:val="451"/>
        </w:trPr>
        <w:tc>
          <w:tcPr>
            <w:tcW w:w="817" w:type="dxa"/>
            <w:vAlign w:val="center"/>
            <w:hideMark/>
          </w:tcPr>
          <w:p w:rsidR="00490782" w:rsidRPr="00D32938" w:rsidRDefault="00490782" w:rsidP="00541050">
            <w:pPr>
              <w:jc w:val="center"/>
              <w:rPr>
                <w:rFonts w:ascii="Times New Roman"/>
                <w:sz w:val="28"/>
                <w:szCs w:val="28"/>
              </w:rPr>
            </w:pPr>
            <w:r w:rsidRPr="00D32938">
              <w:rPr>
                <w:rFonts w:ascii="Times New Roman"/>
                <w:sz w:val="28"/>
                <w:szCs w:val="28"/>
              </w:rPr>
              <w:t>103</w:t>
            </w:r>
          </w:p>
        </w:tc>
        <w:tc>
          <w:tcPr>
            <w:tcW w:w="1561" w:type="dxa"/>
            <w:vAlign w:val="center"/>
            <w:hideMark/>
          </w:tcPr>
          <w:p w:rsidR="00490782" w:rsidRPr="00D32938" w:rsidRDefault="00490782" w:rsidP="00541050">
            <w:pPr>
              <w:jc w:val="center"/>
              <w:rPr>
                <w:rFonts w:ascii="Times New Roman"/>
                <w:sz w:val="28"/>
                <w:szCs w:val="28"/>
              </w:rPr>
            </w:pPr>
            <w:r w:rsidRPr="00D32938">
              <w:rPr>
                <w:rFonts w:ascii="Times New Roman"/>
                <w:sz w:val="28"/>
                <w:szCs w:val="28"/>
              </w:rPr>
              <w:t>220,000</w:t>
            </w:r>
          </w:p>
        </w:tc>
        <w:tc>
          <w:tcPr>
            <w:tcW w:w="1673" w:type="dxa"/>
            <w:vAlign w:val="center"/>
            <w:hideMark/>
          </w:tcPr>
          <w:p w:rsidR="00490782" w:rsidRPr="00D32938" w:rsidRDefault="00490782" w:rsidP="00541050">
            <w:pPr>
              <w:jc w:val="center"/>
              <w:rPr>
                <w:rFonts w:ascii="Times New Roman"/>
                <w:sz w:val="28"/>
                <w:szCs w:val="28"/>
              </w:rPr>
            </w:pPr>
            <w:r w:rsidRPr="00D32938">
              <w:rPr>
                <w:rFonts w:ascii="Times New Roman"/>
                <w:sz w:val="28"/>
                <w:szCs w:val="28"/>
              </w:rPr>
              <w:t>157,819</w:t>
            </w:r>
          </w:p>
        </w:tc>
        <w:tc>
          <w:tcPr>
            <w:tcW w:w="1674" w:type="dxa"/>
            <w:vAlign w:val="center"/>
            <w:hideMark/>
          </w:tcPr>
          <w:p w:rsidR="00490782" w:rsidRPr="00D32938" w:rsidRDefault="00490782" w:rsidP="00541050">
            <w:pPr>
              <w:jc w:val="center"/>
              <w:rPr>
                <w:rFonts w:ascii="Times New Roman"/>
                <w:sz w:val="28"/>
                <w:szCs w:val="28"/>
              </w:rPr>
            </w:pPr>
            <w:r w:rsidRPr="00D32938">
              <w:rPr>
                <w:rFonts w:ascii="Times New Roman"/>
                <w:sz w:val="28"/>
                <w:szCs w:val="28"/>
              </w:rPr>
              <w:t>71.74</w:t>
            </w:r>
          </w:p>
        </w:tc>
        <w:tc>
          <w:tcPr>
            <w:tcW w:w="1673" w:type="dxa"/>
            <w:vAlign w:val="center"/>
            <w:hideMark/>
          </w:tcPr>
          <w:p w:rsidR="00490782" w:rsidRPr="00D32938" w:rsidRDefault="00490782" w:rsidP="00541050">
            <w:pPr>
              <w:jc w:val="center"/>
              <w:rPr>
                <w:rFonts w:ascii="Times New Roman"/>
                <w:sz w:val="28"/>
                <w:szCs w:val="28"/>
              </w:rPr>
            </w:pPr>
            <w:r w:rsidRPr="00D32938">
              <w:rPr>
                <w:rFonts w:ascii="Times New Roman"/>
                <w:sz w:val="28"/>
                <w:szCs w:val="28"/>
              </w:rPr>
              <w:t>155,732</w:t>
            </w:r>
          </w:p>
        </w:tc>
        <w:tc>
          <w:tcPr>
            <w:tcW w:w="1674" w:type="dxa"/>
            <w:vAlign w:val="center"/>
            <w:hideMark/>
          </w:tcPr>
          <w:p w:rsidR="00490782" w:rsidRPr="00D32938" w:rsidRDefault="00490782" w:rsidP="00541050">
            <w:pPr>
              <w:jc w:val="center"/>
              <w:rPr>
                <w:rFonts w:ascii="Times New Roman"/>
                <w:sz w:val="28"/>
                <w:szCs w:val="28"/>
              </w:rPr>
            </w:pPr>
            <w:r w:rsidRPr="00D32938">
              <w:rPr>
                <w:rFonts w:ascii="Times New Roman"/>
                <w:sz w:val="28"/>
                <w:szCs w:val="28"/>
              </w:rPr>
              <w:t>98.68</w:t>
            </w:r>
          </w:p>
        </w:tc>
      </w:tr>
      <w:tr w:rsidR="00D32938" w:rsidRPr="00D32938" w:rsidTr="00541050">
        <w:trPr>
          <w:trHeight w:val="563"/>
        </w:trPr>
        <w:tc>
          <w:tcPr>
            <w:tcW w:w="817" w:type="dxa"/>
            <w:vAlign w:val="center"/>
            <w:hideMark/>
          </w:tcPr>
          <w:p w:rsidR="00490782" w:rsidRPr="00D32938" w:rsidRDefault="00490782" w:rsidP="00541050">
            <w:pPr>
              <w:jc w:val="center"/>
              <w:rPr>
                <w:rFonts w:ascii="Times New Roman"/>
                <w:sz w:val="28"/>
                <w:szCs w:val="28"/>
              </w:rPr>
            </w:pPr>
            <w:r w:rsidRPr="00D32938">
              <w:rPr>
                <w:rFonts w:ascii="Times New Roman"/>
                <w:sz w:val="28"/>
                <w:szCs w:val="28"/>
              </w:rPr>
              <w:t>104</w:t>
            </w:r>
          </w:p>
        </w:tc>
        <w:tc>
          <w:tcPr>
            <w:tcW w:w="1561" w:type="dxa"/>
            <w:vAlign w:val="center"/>
            <w:hideMark/>
          </w:tcPr>
          <w:p w:rsidR="00490782" w:rsidRPr="00D32938" w:rsidRDefault="00490782" w:rsidP="00541050">
            <w:pPr>
              <w:jc w:val="center"/>
              <w:rPr>
                <w:rFonts w:ascii="Times New Roman"/>
                <w:sz w:val="28"/>
                <w:szCs w:val="28"/>
              </w:rPr>
            </w:pPr>
            <w:r w:rsidRPr="00D32938">
              <w:rPr>
                <w:rFonts w:ascii="Times New Roman"/>
                <w:sz w:val="28"/>
                <w:szCs w:val="28"/>
              </w:rPr>
              <w:t>215,576</w:t>
            </w:r>
          </w:p>
        </w:tc>
        <w:tc>
          <w:tcPr>
            <w:tcW w:w="1673" w:type="dxa"/>
            <w:vAlign w:val="center"/>
            <w:hideMark/>
          </w:tcPr>
          <w:p w:rsidR="00490782" w:rsidRPr="00D32938" w:rsidRDefault="00490782" w:rsidP="00541050">
            <w:pPr>
              <w:jc w:val="center"/>
              <w:rPr>
                <w:rFonts w:ascii="Times New Roman"/>
                <w:sz w:val="28"/>
                <w:szCs w:val="28"/>
              </w:rPr>
            </w:pPr>
            <w:r w:rsidRPr="00D32938">
              <w:rPr>
                <w:rFonts w:ascii="Times New Roman"/>
                <w:sz w:val="28"/>
                <w:szCs w:val="28"/>
              </w:rPr>
              <w:t>127,079</w:t>
            </w:r>
          </w:p>
        </w:tc>
        <w:tc>
          <w:tcPr>
            <w:tcW w:w="1674" w:type="dxa"/>
            <w:vAlign w:val="center"/>
            <w:hideMark/>
          </w:tcPr>
          <w:p w:rsidR="00490782" w:rsidRPr="00D32938" w:rsidRDefault="00490782" w:rsidP="00541050">
            <w:pPr>
              <w:jc w:val="center"/>
              <w:rPr>
                <w:rFonts w:ascii="Times New Roman"/>
                <w:sz w:val="28"/>
                <w:szCs w:val="28"/>
              </w:rPr>
            </w:pPr>
            <w:r w:rsidRPr="00D32938">
              <w:rPr>
                <w:rFonts w:ascii="Times New Roman"/>
                <w:sz w:val="28"/>
                <w:szCs w:val="28"/>
              </w:rPr>
              <w:t>58.95</w:t>
            </w:r>
          </w:p>
        </w:tc>
        <w:tc>
          <w:tcPr>
            <w:tcW w:w="1673" w:type="dxa"/>
            <w:vAlign w:val="center"/>
            <w:hideMark/>
          </w:tcPr>
          <w:p w:rsidR="00490782" w:rsidRPr="00D32938" w:rsidRDefault="00490782" w:rsidP="00541050">
            <w:pPr>
              <w:jc w:val="center"/>
              <w:rPr>
                <w:rFonts w:ascii="Times New Roman"/>
                <w:sz w:val="28"/>
                <w:szCs w:val="28"/>
              </w:rPr>
            </w:pPr>
            <w:r w:rsidRPr="00D32938">
              <w:rPr>
                <w:rFonts w:ascii="Times New Roman"/>
                <w:sz w:val="28"/>
                <w:szCs w:val="28"/>
              </w:rPr>
              <w:t>142,449</w:t>
            </w:r>
          </w:p>
        </w:tc>
        <w:tc>
          <w:tcPr>
            <w:tcW w:w="1674" w:type="dxa"/>
            <w:vAlign w:val="center"/>
            <w:hideMark/>
          </w:tcPr>
          <w:p w:rsidR="00490782" w:rsidRPr="00D32938" w:rsidRDefault="00490782" w:rsidP="00541050">
            <w:pPr>
              <w:jc w:val="center"/>
              <w:rPr>
                <w:rFonts w:ascii="Times New Roman"/>
                <w:sz w:val="28"/>
                <w:szCs w:val="28"/>
              </w:rPr>
            </w:pPr>
            <w:r w:rsidRPr="00D32938">
              <w:rPr>
                <w:rFonts w:ascii="Times New Roman"/>
                <w:sz w:val="28"/>
                <w:szCs w:val="28"/>
              </w:rPr>
              <w:t>112.09</w:t>
            </w:r>
          </w:p>
        </w:tc>
      </w:tr>
      <w:tr w:rsidR="00D32938" w:rsidRPr="00D32938" w:rsidTr="00541050">
        <w:trPr>
          <w:trHeight w:val="451"/>
        </w:trPr>
        <w:tc>
          <w:tcPr>
            <w:tcW w:w="817" w:type="dxa"/>
            <w:vAlign w:val="center"/>
            <w:hideMark/>
          </w:tcPr>
          <w:p w:rsidR="00490782" w:rsidRPr="00D32938" w:rsidRDefault="00490782" w:rsidP="00541050">
            <w:pPr>
              <w:jc w:val="center"/>
              <w:rPr>
                <w:rFonts w:ascii="Times New Roman"/>
                <w:sz w:val="28"/>
                <w:szCs w:val="28"/>
              </w:rPr>
            </w:pPr>
            <w:r w:rsidRPr="00D32938">
              <w:rPr>
                <w:rFonts w:ascii="Times New Roman"/>
                <w:sz w:val="28"/>
                <w:szCs w:val="28"/>
              </w:rPr>
              <w:t>105</w:t>
            </w:r>
          </w:p>
        </w:tc>
        <w:tc>
          <w:tcPr>
            <w:tcW w:w="1561" w:type="dxa"/>
            <w:vAlign w:val="center"/>
            <w:hideMark/>
          </w:tcPr>
          <w:p w:rsidR="00490782" w:rsidRPr="00D32938" w:rsidRDefault="00490782" w:rsidP="00541050">
            <w:pPr>
              <w:jc w:val="center"/>
              <w:rPr>
                <w:rFonts w:ascii="Times New Roman"/>
                <w:sz w:val="28"/>
                <w:szCs w:val="28"/>
              </w:rPr>
            </w:pPr>
            <w:r w:rsidRPr="00D32938">
              <w:rPr>
                <w:rFonts w:ascii="Times New Roman"/>
                <w:sz w:val="28"/>
                <w:szCs w:val="28"/>
              </w:rPr>
              <w:t>195,000</w:t>
            </w:r>
          </w:p>
        </w:tc>
        <w:tc>
          <w:tcPr>
            <w:tcW w:w="1673" w:type="dxa"/>
            <w:vAlign w:val="center"/>
            <w:hideMark/>
          </w:tcPr>
          <w:p w:rsidR="00490782" w:rsidRPr="00D32938" w:rsidRDefault="00490782" w:rsidP="00541050">
            <w:pPr>
              <w:jc w:val="center"/>
              <w:rPr>
                <w:rFonts w:ascii="Times New Roman"/>
                <w:sz w:val="28"/>
                <w:szCs w:val="28"/>
              </w:rPr>
            </w:pPr>
            <w:r w:rsidRPr="00D32938">
              <w:rPr>
                <w:rFonts w:ascii="Times New Roman"/>
                <w:sz w:val="28"/>
                <w:szCs w:val="28"/>
              </w:rPr>
              <w:t>165,069</w:t>
            </w:r>
          </w:p>
        </w:tc>
        <w:tc>
          <w:tcPr>
            <w:tcW w:w="1674" w:type="dxa"/>
            <w:vAlign w:val="center"/>
            <w:hideMark/>
          </w:tcPr>
          <w:p w:rsidR="00490782" w:rsidRPr="00D32938" w:rsidRDefault="00490782" w:rsidP="00541050">
            <w:pPr>
              <w:jc w:val="center"/>
              <w:rPr>
                <w:rFonts w:ascii="Times New Roman"/>
                <w:sz w:val="28"/>
                <w:szCs w:val="28"/>
              </w:rPr>
            </w:pPr>
            <w:r w:rsidRPr="00D32938">
              <w:rPr>
                <w:rFonts w:ascii="Times New Roman"/>
                <w:sz w:val="28"/>
                <w:szCs w:val="28"/>
              </w:rPr>
              <w:t>84.65</w:t>
            </w:r>
          </w:p>
        </w:tc>
        <w:tc>
          <w:tcPr>
            <w:tcW w:w="1673" w:type="dxa"/>
            <w:vAlign w:val="center"/>
            <w:hideMark/>
          </w:tcPr>
          <w:p w:rsidR="00490782" w:rsidRPr="00D32938" w:rsidRDefault="00490782" w:rsidP="00541050">
            <w:pPr>
              <w:jc w:val="center"/>
              <w:rPr>
                <w:rFonts w:ascii="Times New Roman"/>
                <w:sz w:val="28"/>
                <w:szCs w:val="28"/>
              </w:rPr>
            </w:pPr>
            <w:r w:rsidRPr="00D32938">
              <w:rPr>
                <w:rFonts w:ascii="Times New Roman"/>
                <w:sz w:val="28"/>
                <w:szCs w:val="28"/>
              </w:rPr>
              <w:t>146,074</w:t>
            </w:r>
          </w:p>
        </w:tc>
        <w:tc>
          <w:tcPr>
            <w:tcW w:w="1674" w:type="dxa"/>
            <w:vAlign w:val="center"/>
            <w:hideMark/>
          </w:tcPr>
          <w:p w:rsidR="00490782" w:rsidRPr="00D32938" w:rsidRDefault="00490782" w:rsidP="00541050">
            <w:pPr>
              <w:jc w:val="center"/>
              <w:rPr>
                <w:rFonts w:ascii="Times New Roman"/>
                <w:sz w:val="28"/>
                <w:szCs w:val="28"/>
              </w:rPr>
            </w:pPr>
            <w:r w:rsidRPr="00D32938">
              <w:rPr>
                <w:rFonts w:ascii="Times New Roman"/>
                <w:sz w:val="28"/>
                <w:szCs w:val="28"/>
              </w:rPr>
              <w:t>88.49</w:t>
            </w:r>
          </w:p>
        </w:tc>
      </w:tr>
      <w:tr w:rsidR="00D32938" w:rsidRPr="00D32938" w:rsidTr="00541050">
        <w:trPr>
          <w:trHeight w:val="451"/>
        </w:trPr>
        <w:tc>
          <w:tcPr>
            <w:tcW w:w="817" w:type="dxa"/>
            <w:vAlign w:val="center"/>
            <w:hideMark/>
          </w:tcPr>
          <w:p w:rsidR="00490782" w:rsidRPr="00D32938" w:rsidRDefault="00490782" w:rsidP="00541050">
            <w:pPr>
              <w:jc w:val="center"/>
              <w:rPr>
                <w:rFonts w:ascii="Times New Roman"/>
                <w:sz w:val="28"/>
                <w:szCs w:val="28"/>
              </w:rPr>
            </w:pPr>
            <w:r w:rsidRPr="00D32938">
              <w:rPr>
                <w:rFonts w:ascii="Times New Roman"/>
                <w:sz w:val="28"/>
                <w:szCs w:val="28"/>
              </w:rPr>
              <w:t>106</w:t>
            </w:r>
          </w:p>
        </w:tc>
        <w:tc>
          <w:tcPr>
            <w:tcW w:w="1561" w:type="dxa"/>
            <w:vAlign w:val="center"/>
            <w:hideMark/>
          </w:tcPr>
          <w:p w:rsidR="00490782" w:rsidRPr="00D32938" w:rsidRDefault="00490782" w:rsidP="00541050">
            <w:pPr>
              <w:jc w:val="center"/>
              <w:rPr>
                <w:rFonts w:ascii="Times New Roman"/>
                <w:sz w:val="28"/>
                <w:szCs w:val="28"/>
              </w:rPr>
            </w:pPr>
            <w:r w:rsidRPr="00D32938">
              <w:rPr>
                <w:rFonts w:ascii="Times New Roman"/>
                <w:sz w:val="28"/>
                <w:szCs w:val="28"/>
              </w:rPr>
              <w:t>160,500</w:t>
            </w:r>
          </w:p>
        </w:tc>
        <w:tc>
          <w:tcPr>
            <w:tcW w:w="1673" w:type="dxa"/>
            <w:vAlign w:val="center"/>
            <w:hideMark/>
          </w:tcPr>
          <w:p w:rsidR="00490782" w:rsidRPr="00D32938" w:rsidRDefault="00490782" w:rsidP="00541050">
            <w:pPr>
              <w:jc w:val="center"/>
              <w:rPr>
                <w:rFonts w:ascii="Times New Roman"/>
                <w:sz w:val="28"/>
                <w:szCs w:val="28"/>
              </w:rPr>
            </w:pPr>
            <w:r w:rsidRPr="00D32938">
              <w:rPr>
                <w:rFonts w:ascii="Times New Roman"/>
                <w:sz w:val="28"/>
                <w:szCs w:val="28"/>
              </w:rPr>
              <w:t>175,934</w:t>
            </w:r>
          </w:p>
        </w:tc>
        <w:tc>
          <w:tcPr>
            <w:tcW w:w="1674" w:type="dxa"/>
            <w:vAlign w:val="center"/>
            <w:hideMark/>
          </w:tcPr>
          <w:p w:rsidR="00490782" w:rsidRPr="00D32938" w:rsidRDefault="00490782" w:rsidP="00541050">
            <w:pPr>
              <w:jc w:val="center"/>
              <w:rPr>
                <w:rFonts w:ascii="Times New Roman"/>
                <w:sz w:val="28"/>
                <w:szCs w:val="28"/>
              </w:rPr>
            </w:pPr>
            <w:r w:rsidRPr="00D32938">
              <w:rPr>
                <w:rFonts w:ascii="Times New Roman"/>
                <w:sz w:val="28"/>
                <w:szCs w:val="28"/>
              </w:rPr>
              <w:t>109.62</w:t>
            </w:r>
          </w:p>
        </w:tc>
        <w:tc>
          <w:tcPr>
            <w:tcW w:w="1673" w:type="dxa"/>
            <w:vAlign w:val="center"/>
            <w:hideMark/>
          </w:tcPr>
          <w:p w:rsidR="00490782" w:rsidRPr="00D32938" w:rsidRDefault="00490782" w:rsidP="00541050">
            <w:pPr>
              <w:jc w:val="center"/>
              <w:rPr>
                <w:rFonts w:ascii="Times New Roman"/>
                <w:sz w:val="28"/>
                <w:szCs w:val="28"/>
              </w:rPr>
            </w:pPr>
            <w:r w:rsidRPr="00D32938">
              <w:rPr>
                <w:rFonts w:ascii="Times New Roman"/>
                <w:sz w:val="28"/>
                <w:szCs w:val="28"/>
              </w:rPr>
              <w:t>170,501</w:t>
            </w:r>
          </w:p>
        </w:tc>
        <w:tc>
          <w:tcPr>
            <w:tcW w:w="1674" w:type="dxa"/>
            <w:vAlign w:val="center"/>
            <w:hideMark/>
          </w:tcPr>
          <w:p w:rsidR="00490782" w:rsidRPr="00D32938" w:rsidRDefault="00490782" w:rsidP="00541050">
            <w:pPr>
              <w:jc w:val="center"/>
              <w:rPr>
                <w:rFonts w:ascii="Times New Roman"/>
                <w:sz w:val="28"/>
                <w:szCs w:val="28"/>
              </w:rPr>
            </w:pPr>
            <w:r w:rsidRPr="00D32938">
              <w:rPr>
                <w:rFonts w:ascii="Times New Roman"/>
                <w:sz w:val="28"/>
                <w:szCs w:val="28"/>
              </w:rPr>
              <w:t>96.91</w:t>
            </w:r>
          </w:p>
        </w:tc>
      </w:tr>
      <w:tr w:rsidR="00D32938" w:rsidRPr="00D32938" w:rsidTr="00541050">
        <w:trPr>
          <w:trHeight w:val="451"/>
        </w:trPr>
        <w:tc>
          <w:tcPr>
            <w:tcW w:w="817" w:type="dxa"/>
            <w:vAlign w:val="center"/>
            <w:hideMark/>
          </w:tcPr>
          <w:p w:rsidR="00490782" w:rsidRPr="00D32938" w:rsidRDefault="00490782" w:rsidP="00541050">
            <w:pPr>
              <w:jc w:val="center"/>
              <w:rPr>
                <w:rFonts w:ascii="Times New Roman"/>
                <w:sz w:val="28"/>
                <w:szCs w:val="28"/>
              </w:rPr>
            </w:pPr>
            <w:r w:rsidRPr="00D32938">
              <w:rPr>
                <w:rFonts w:ascii="Times New Roman"/>
                <w:sz w:val="28"/>
                <w:szCs w:val="28"/>
              </w:rPr>
              <w:t>107</w:t>
            </w:r>
          </w:p>
        </w:tc>
        <w:tc>
          <w:tcPr>
            <w:tcW w:w="1561" w:type="dxa"/>
            <w:vAlign w:val="center"/>
            <w:hideMark/>
          </w:tcPr>
          <w:p w:rsidR="00490782" w:rsidRPr="00D32938" w:rsidRDefault="00490782" w:rsidP="00541050">
            <w:pPr>
              <w:jc w:val="center"/>
              <w:rPr>
                <w:rFonts w:ascii="Times New Roman"/>
                <w:sz w:val="28"/>
                <w:szCs w:val="28"/>
              </w:rPr>
            </w:pPr>
            <w:r w:rsidRPr="00D32938">
              <w:rPr>
                <w:rFonts w:ascii="Times New Roman"/>
                <w:sz w:val="28"/>
                <w:szCs w:val="28"/>
              </w:rPr>
              <w:t>145,280</w:t>
            </w:r>
          </w:p>
        </w:tc>
        <w:tc>
          <w:tcPr>
            <w:tcW w:w="1673" w:type="dxa"/>
            <w:vAlign w:val="center"/>
            <w:hideMark/>
          </w:tcPr>
          <w:p w:rsidR="00490782" w:rsidRPr="00D32938" w:rsidRDefault="00490782" w:rsidP="00541050">
            <w:pPr>
              <w:jc w:val="center"/>
              <w:rPr>
                <w:rFonts w:ascii="Times New Roman"/>
                <w:sz w:val="28"/>
                <w:szCs w:val="28"/>
              </w:rPr>
            </w:pPr>
            <w:r w:rsidRPr="00D32938">
              <w:rPr>
                <w:rFonts w:ascii="Times New Roman"/>
                <w:sz w:val="28"/>
                <w:szCs w:val="28"/>
              </w:rPr>
              <w:t>149,717</w:t>
            </w:r>
          </w:p>
        </w:tc>
        <w:tc>
          <w:tcPr>
            <w:tcW w:w="1674" w:type="dxa"/>
            <w:vAlign w:val="center"/>
            <w:hideMark/>
          </w:tcPr>
          <w:p w:rsidR="00490782" w:rsidRPr="00D32938" w:rsidRDefault="00490782" w:rsidP="00541050">
            <w:pPr>
              <w:jc w:val="center"/>
              <w:rPr>
                <w:rFonts w:ascii="Times New Roman"/>
                <w:sz w:val="28"/>
                <w:szCs w:val="28"/>
              </w:rPr>
            </w:pPr>
            <w:r w:rsidRPr="00D32938">
              <w:rPr>
                <w:rFonts w:ascii="Times New Roman"/>
                <w:sz w:val="28"/>
                <w:szCs w:val="28"/>
              </w:rPr>
              <w:t>103.05</w:t>
            </w:r>
          </w:p>
        </w:tc>
        <w:tc>
          <w:tcPr>
            <w:tcW w:w="1673" w:type="dxa"/>
            <w:vAlign w:val="center"/>
            <w:hideMark/>
          </w:tcPr>
          <w:p w:rsidR="00490782" w:rsidRPr="00D32938" w:rsidRDefault="00490782" w:rsidP="00541050">
            <w:pPr>
              <w:jc w:val="center"/>
              <w:rPr>
                <w:rFonts w:ascii="Times New Roman"/>
                <w:sz w:val="28"/>
                <w:szCs w:val="28"/>
              </w:rPr>
            </w:pPr>
            <w:r w:rsidRPr="00D32938">
              <w:rPr>
                <w:rFonts w:ascii="Times New Roman"/>
                <w:sz w:val="28"/>
                <w:szCs w:val="28"/>
              </w:rPr>
              <w:t>149,717</w:t>
            </w:r>
          </w:p>
        </w:tc>
        <w:tc>
          <w:tcPr>
            <w:tcW w:w="1674" w:type="dxa"/>
            <w:vAlign w:val="center"/>
            <w:hideMark/>
          </w:tcPr>
          <w:p w:rsidR="00490782" w:rsidRPr="00D32938" w:rsidRDefault="00490782" w:rsidP="00541050">
            <w:pPr>
              <w:jc w:val="center"/>
              <w:rPr>
                <w:rFonts w:ascii="Times New Roman"/>
                <w:sz w:val="28"/>
                <w:szCs w:val="28"/>
              </w:rPr>
            </w:pPr>
            <w:r w:rsidRPr="00D32938">
              <w:rPr>
                <w:rFonts w:ascii="Times New Roman"/>
                <w:sz w:val="28"/>
                <w:szCs w:val="28"/>
              </w:rPr>
              <w:t>100.00</w:t>
            </w:r>
          </w:p>
        </w:tc>
      </w:tr>
    </w:tbl>
    <w:p w:rsidR="000C2FFD" w:rsidRPr="00D32938" w:rsidRDefault="00541050" w:rsidP="00490782">
      <w:pPr>
        <w:rPr>
          <w:sz w:val="24"/>
          <w:szCs w:val="24"/>
        </w:rPr>
      </w:pPr>
      <w:r w:rsidRPr="00D32938">
        <w:rPr>
          <w:rFonts w:hint="eastAsia"/>
          <w:sz w:val="24"/>
          <w:szCs w:val="24"/>
        </w:rPr>
        <w:t>資料來源：</w:t>
      </w:r>
      <w:proofErr w:type="gramStart"/>
      <w:r w:rsidRPr="00D32938">
        <w:rPr>
          <w:rFonts w:hint="eastAsia"/>
          <w:sz w:val="24"/>
          <w:szCs w:val="24"/>
        </w:rPr>
        <w:t>審計部於本</w:t>
      </w:r>
      <w:proofErr w:type="gramEnd"/>
      <w:r w:rsidRPr="00D32938">
        <w:rPr>
          <w:rFonts w:hint="eastAsia"/>
          <w:sz w:val="24"/>
          <w:szCs w:val="24"/>
        </w:rPr>
        <w:t>院座談</w:t>
      </w:r>
      <w:r w:rsidR="003E1314" w:rsidRPr="00D32938">
        <w:rPr>
          <w:rFonts w:hint="eastAsia"/>
          <w:sz w:val="24"/>
          <w:szCs w:val="24"/>
        </w:rPr>
        <w:t>簡報</w:t>
      </w:r>
      <w:r w:rsidRPr="00D32938">
        <w:rPr>
          <w:rFonts w:hint="eastAsia"/>
          <w:sz w:val="24"/>
          <w:szCs w:val="24"/>
        </w:rPr>
        <w:t>資料。</w:t>
      </w:r>
    </w:p>
    <w:p w:rsidR="00541050" w:rsidRPr="00D32938" w:rsidRDefault="00541050" w:rsidP="00541050"/>
    <w:p w:rsidR="00830FD7" w:rsidRPr="00D32938" w:rsidRDefault="00E45F7E" w:rsidP="00E45F7E">
      <w:pPr>
        <w:pStyle w:val="3"/>
      </w:pPr>
      <w:r w:rsidRPr="00D32938">
        <w:rPr>
          <w:rFonts w:hint="eastAsia"/>
        </w:rPr>
        <w:t>對於該計畫預算執行率偏低之因，</w:t>
      </w:r>
      <w:proofErr w:type="gramStart"/>
      <w:r w:rsidRPr="00D32938">
        <w:rPr>
          <w:rFonts w:hint="eastAsia"/>
        </w:rPr>
        <w:t>科技部於本</w:t>
      </w:r>
      <w:proofErr w:type="gramEnd"/>
      <w:r w:rsidRPr="00D32938">
        <w:rPr>
          <w:rFonts w:hint="eastAsia"/>
        </w:rPr>
        <w:t>院詢問時表示，「學術攻頂研究計畫不會每一季皆進行審查，因為學術卓越不是短時間可以達成，需要跳脫框架另立一個新的學說才有可能突出。像日本的計畫是給3年左右，給予足夠的經費進行</w:t>
      </w:r>
      <w:r w:rsidR="005B09F1" w:rsidRPr="00D32938">
        <w:rPr>
          <w:rFonts w:hint="eastAsia"/>
        </w:rPr>
        <w:t>考察，因此近年諾貝爾獎得主為日本人</w:t>
      </w:r>
      <w:r w:rsidR="00917A48" w:rsidRPr="00D32938">
        <w:rPr>
          <w:rFonts w:hint="eastAsia"/>
        </w:rPr>
        <w:t>的</w:t>
      </w:r>
      <w:r w:rsidR="005B09F1" w:rsidRPr="00D32938">
        <w:rPr>
          <w:rFonts w:hint="eastAsia"/>
        </w:rPr>
        <w:t>占比</w:t>
      </w:r>
      <w:r w:rsidRPr="00D32938">
        <w:rPr>
          <w:rFonts w:hint="eastAsia"/>
        </w:rPr>
        <w:t>有增加。我</w:t>
      </w:r>
      <w:r w:rsidR="005B09F1" w:rsidRPr="00D32938">
        <w:rPr>
          <w:rFonts w:hint="eastAsia"/>
        </w:rPr>
        <w:t>國亦有類似</w:t>
      </w:r>
      <w:r w:rsidRPr="00D32938">
        <w:rPr>
          <w:rFonts w:hint="eastAsia"/>
        </w:rPr>
        <w:t>機制，學術攻頂研究計畫即是提供學者持續5年的經費支持，因此審查相當</w:t>
      </w:r>
      <w:proofErr w:type="gramStart"/>
      <w:r w:rsidRPr="00D32938">
        <w:rPr>
          <w:rFonts w:hint="eastAsia"/>
        </w:rPr>
        <w:t>嚴格，</w:t>
      </w:r>
      <w:proofErr w:type="gramEnd"/>
      <w:r w:rsidR="003D7E7B" w:rsidRPr="00D32938">
        <w:rPr>
          <w:rFonts w:hint="eastAsia"/>
        </w:rPr>
        <w:t>通過之後會給予學者發想的時間</w:t>
      </w:r>
      <w:r w:rsidR="00830FD7" w:rsidRPr="00D32938">
        <w:rPr>
          <w:rFonts w:hint="eastAsia"/>
        </w:rPr>
        <w:t>」、「</w:t>
      </w:r>
      <w:r w:rsidR="003D7E7B" w:rsidRPr="00D32938">
        <w:rPr>
          <w:rFonts w:hint="eastAsia"/>
        </w:rPr>
        <w:t>該計畫也有退場的機制，因此部分計畫實際執行金額低於補助金額，係因</w:t>
      </w:r>
      <w:r w:rsidRPr="00D32938">
        <w:rPr>
          <w:rFonts w:hint="eastAsia"/>
        </w:rPr>
        <w:t>執行成效不夠頂尖</w:t>
      </w:r>
      <w:r w:rsidR="003D7E7B" w:rsidRPr="00D32938">
        <w:rPr>
          <w:rFonts w:hint="eastAsia"/>
        </w:rPr>
        <w:t>進行退場。因為該</w:t>
      </w:r>
      <w:proofErr w:type="gramStart"/>
      <w:r w:rsidRPr="00D32938">
        <w:rPr>
          <w:rFonts w:hint="eastAsia"/>
        </w:rPr>
        <w:t>計畫要形塑</w:t>
      </w:r>
      <w:proofErr w:type="gramEnd"/>
      <w:r w:rsidRPr="00D32938">
        <w:rPr>
          <w:rFonts w:hint="eastAsia"/>
        </w:rPr>
        <w:t>卓越，並非以傳統的計畫模式，我們是要讓該計畫最後要有成效出來，這時候若表現卓越就可以加碼，若沒有就縮減經費」</w:t>
      </w:r>
      <w:r w:rsidR="00830FD7" w:rsidRPr="00D32938">
        <w:rPr>
          <w:rFonts w:hint="eastAsia"/>
        </w:rPr>
        <w:t>等語。</w:t>
      </w:r>
    </w:p>
    <w:p w:rsidR="0025421E" w:rsidRPr="00D32938" w:rsidRDefault="0025421E" w:rsidP="0025421E">
      <w:pPr>
        <w:pStyle w:val="3"/>
      </w:pPr>
      <w:proofErr w:type="gramStart"/>
      <w:r w:rsidRPr="00D32938">
        <w:rPr>
          <w:rFonts w:hint="eastAsia"/>
          <w:szCs w:val="32"/>
        </w:rPr>
        <w:t>惟</w:t>
      </w:r>
      <w:r w:rsidR="00830FD7" w:rsidRPr="00D32938">
        <w:rPr>
          <w:rFonts w:hint="eastAsia"/>
          <w:szCs w:val="32"/>
        </w:rPr>
        <w:t>查</w:t>
      </w:r>
      <w:proofErr w:type="gramEnd"/>
      <w:r w:rsidR="00830FD7" w:rsidRPr="00D32938">
        <w:rPr>
          <w:rFonts w:hint="eastAsia"/>
          <w:szCs w:val="32"/>
        </w:rPr>
        <w:t>，依審計部組織法第5條規定，審計部依法有掌理政府及其所屬機關財物之審計，包含監督預算之執行、核定收支命令、審核財務收支，審定預算、稽查財物及財政上不法或不忠於職務之行為、考核財務效能、核定財務責任及其他依法律應行辦理之審計事項等職權，對於科技部執行學術攻頂研究計</w:t>
      </w:r>
      <w:r w:rsidR="00830FD7" w:rsidRPr="00D32938">
        <w:rPr>
          <w:rFonts w:hint="eastAsia"/>
          <w:szCs w:val="32"/>
        </w:rPr>
        <w:lastRenderedPageBreak/>
        <w:t>畫之預算執行</w:t>
      </w:r>
      <w:r w:rsidRPr="00D32938">
        <w:rPr>
          <w:rFonts w:hint="eastAsia"/>
          <w:szCs w:val="32"/>
        </w:rPr>
        <w:t>負有監督之責。對於審計部之審核結果，科技</w:t>
      </w:r>
      <w:proofErr w:type="gramStart"/>
      <w:r w:rsidRPr="00D32938">
        <w:rPr>
          <w:rFonts w:hint="eastAsia"/>
          <w:szCs w:val="32"/>
        </w:rPr>
        <w:t>部聲復</w:t>
      </w:r>
      <w:proofErr w:type="gramEnd"/>
      <w:r w:rsidRPr="00D32938">
        <w:rPr>
          <w:rFonts w:hint="eastAsia"/>
          <w:szCs w:val="32"/>
        </w:rPr>
        <w:t>表示主要為申請案缺乏創新性、前瞻性及國際競爭力不足，未獲審議委員核定補助所致。</w:t>
      </w:r>
      <w:proofErr w:type="gramStart"/>
      <w:r w:rsidRPr="00D32938">
        <w:rPr>
          <w:rFonts w:hint="eastAsia"/>
          <w:szCs w:val="32"/>
        </w:rPr>
        <w:t>科技部於本</w:t>
      </w:r>
      <w:proofErr w:type="gramEnd"/>
      <w:r w:rsidRPr="00D32938">
        <w:rPr>
          <w:rFonts w:hint="eastAsia"/>
          <w:szCs w:val="32"/>
        </w:rPr>
        <w:t>院詢問時進一步表示，「該計畫</w:t>
      </w:r>
      <w:r w:rsidRPr="00D32938">
        <w:rPr>
          <w:rFonts w:hint="eastAsia"/>
        </w:rPr>
        <w:t>對象為國內已居世界領先群或具有研究潛力之傑出學者與團隊，透過學術審查程序把關，希望將有限研究資源提供給傑出學者與團隊，因此非以一般工程建設計畫以通過件數或執行經費作為績效管考概念」、「由於申請案件良莠情形、學術審查獨立性</w:t>
      </w:r>
      <w:proofErr w:type="gramStart"/>
      <w:r w:rsidRPr="00D32938">
        <w:rPr>
          <w:rFonts w:hint="eastAsia"/>
        </w:rPr>
        <w:t>等均為不可</w:t>
      </w:r>
      <w:proofErr w:type="gramEnd"/>
      <w:r w:rsidRPr="00D32938">
        <w:rPr>
          <w:rFonts w:hint="eastAsia"/>
        </w:rPr>
        <w:t>掌控因素，故造成預算執行率與規劃情形有所落差，未來將仔細估算計畫經費之累計核定情形，以減少各年預算執行率落差的狀況」、「在符合相關法規下，透過年度經費撥補之比例</w:t>
      </w:r>
      <w:r w:rsidRPr="00D32938">
        <w:rPr>
          <w:rFonts w:hint="eastAsia"/>
          <w:lang w:eastAsia="zh-HK"/>
        </w:rPr>
        <w:t>調整，使實際使用經費能與下一年度之預算能平衡，提高預算使用執行率</w:t>
      </w:r>
      <w:r w:rsidRPr="00D32938">
        <w:rPr>
          <w:rFonts w:hint="eastAsia"/>
        </w:rPr>
        <w:t>」等語。</w:t>
      </w:r>
    </w:p>
    <w:p w:rsidR="00414F4C" w:rsidRPr="00D32938" w:rsidRDefault="00414F4C" w:rsidP="00414F4C">
      <w:pPr>
        <w:pStyle w:val="3"/>
      </w:pPr>
      <w:r w:rsidRPr="00D32938">
        <w:rPr>
          <w:rFonts w:hint="eastAsia"/>
        </w:rPr>
        <w:t>另查，</w:t>
      </w:r>
      <w:proofErr w:type="gramStart"/>
      <w:r w:rsidR="0025421E" w:rsidRPr="00D32938">
        <w:rPr>
          <w:rFonts w:hint="eastAsia"/>
        </w:rPr>
        <w:t>109</w:t>
      </w:r>
      <w:proofErr w:type="gramEnd"/>
      <w:r w:rsidR="0025421E" w:rsidRPr="00D32938">
        <w:rPr>
          <w:rFonts w:hint="eastAsia"/>
        </w:rPr>
        <w:t>年度因受嚴重</w:t>
      </w:r>
      <w:r w:rsidR="0025421E" w:rsidRPr="00D32938">
        <w:rPr>
          <w:lang w:eastAsia="zh-HK"/>
        </w:rPr>
        <w:t>特殊傳染性肺炎</w:t>
      </w:r>
      <w:proofErr w:type="gramStart"/>
      <w:r w:rsidR="0025421E" w:rsidRPr="00D32938">
        <w:rPr>
          <w:rFonts w:hint="eastAsia"/>
          <w:lang w:eastAsia="zh-HK"/>
        </w:rPr>
        <w:t>疫</w:t>
      </w:r>
      <w:proofErr w:type="gramEnd"/>
      <w:r w:rsidR="0025421E" w:rsidRPr="00D32938">
        <w:rPr>
          <w:rFonts w:hint="eastAsia"/>
          <w:lang w:eastAsia="zh-HK"/>
        </w:rPr>
        <w:t>情影響</w:t>
      </w:r>
      <w:r w:rsidR="0025421E" w:rsidRPr="00D32938">
        <w:rPr>
          <w:rFonts w:hint="eastAsia"/>
        </w:rPr>
        <w:t>，致該計畫部分團隊延後赴國外研究或參加國際研討會議之行程，</w:t>
      </w:r>
      <w:r w:rsidR="009F4C2E" w:rsidRPr="00D32938">
        <w:rPr>
          <w:rFonts w:hint="eastAsia"/>
        </w:rPr>
        <w:t>本院於109年5月7日詢問</w:t>
      </w:r>
      <w:proofErr w:type="gramStart"/>
      <w:r w:rsidR="009F4C2E" w:rsidRPr="00D32938">
        <w:rPr>
          <w:rFonts w:hint="eastAsia"/>
        </w:rPr>
        <w:t>科技部後</w:t>
      </w:r>
      <w:proofErr w:type="gramEnd"/>
      <w:r w:rsidR="009F4C2E" w:rsidRPr="00D32938">
        <w:rPr>
          <w:rFonts w:hint="eastAsia"/>
        </w:rPr>
        <w:t>，請該部</w:t>
      </w:r>
      <w:r w:rsidRPr="00D32938">
        <w:rPr>
          <w:rFonts w:hint="eastAsia"/>
        </w:rPr>
        <w:t>調查</w:t>
      </w:r>
      <w:r w:rsidR="009F4C2E" w:rsidRPr="00D32938">
        <w:rPr>
          <w:rFonts w:hint="eastAsia"/>
        </w:rPr>
        <w:t>計畫主持人執行計畫期間所遇</w:t>
      </w:r>
      <w:r w:rsidR="00BC7570" w:rsidRPr="00D32938">
        <w:rPr>
          <w:rFonts w:hint="eastAsia"/>
        </w:rPr>
        <w:t>經費補助之</w:t>
      </w:r>
      <w:r w:rsidR="009F4C2E" w:rsidRPr="00D32938">
        <w:rPr>
          <w:rFonts w:hint="eastAsia"/>
        </w:rPr>
        <w:t>困境，復經</w:t>
      </w:r>
      <w:proofErr w:type="gramStart"/>
      <w:r w:rsidR="009F4C2E" w:rsidRPr="00D32938">
        <w:rPr>
          <w:rFonts w:hint="eastAsia"/>
        </w:rPr>
        <w:t>科技部</w:t>
      </w:r>
      <w:r w:rsidR="00BC7570" w:rsidRPr="00D32938">
        <w:rPr>
          <w:rFonts w:hint="eastAsia"/>
        </w:rPr>
        <w:t>於同年</w:t>
      </w:r>
      <w:proofErr w:type="gramEnd"/>
      <w:r w:rsidR="00BC7570" w:rsidRPr="00D32938">
        <w:rPr>
          <w:rFonts w:hint="eastAsia"/>
        </w:rPr>
        <w:t>5月27日</w:t>
      </w:r>
      <w:proofErr w:type="gramStart"/>
      <w:r w:rsidR="009F4C2E" w:rsidRPr="00D32938">
        <w:rPr>
          <w:rFonts w:hint="eastAsia"/>
        </w:rPr>
        <w:t>函復本院</w:t>
      </w:r>
      <w:proofErr w:type="gramEnd"/>
      <w:r w:rsidRPr="00D32938">
        <w:rPr>
          <w:rFonts w:hint="eastAsia"/>
        </w:rPr>
        <w:t>表示</w:t>
      </w:r>
      <w:r w:rsidR="009F4C2E" w:rsidRPr="00D32938">
        <w:rPr>
          <w:rFonts w:hint="eastAsia"/>
        </w:rPr>
        <w:t>，</w:t>
      </w:r>
      <w:r w:rsidRPr="00D32938">
        <w:rPr>
          <w:rFonts w:hint="eastAsia"/>
        </w:rPr>
        <w:t>針對</w:t>
      </w:r>
      <w:r w:rsidR="009F4C2E" w:rsidRPr="00D32938">
        <w:rPr>
          <w:rFonts w:hint="eastAsia"/>
        </w:rPr>
        <w:t>暫無法出國</w:t>
      </w:r>
      <w:proofErr w:type="gramStart"/>
      <w:r w:rsidR="009F4C2E" w:rsidRPr="00D32938">
        <w:rPr>
          <w:rFonts w:hint="eastAsia"/>
        </w:rPr>
        <w:t>採</w:t>
      </w:r>
      <w:proofErr w:type="gramEnd"/>
      <w:r w:rsidR="009F4C2E" w:rsidRPr="00D32938">
        <w:rPr>
          <w:rFonts w:hint="eastAsia"/>
        </w:rPr>
        <w:t>樣調查研究之情形</w:t>
      </w:r>
      <w:r w:rsidRPr="00D32938">
        <w:rPr>
          <w:rFonts w:hint="eastAsia"/>
          <w:lang w:eastAsia="zh-HK"/>
        </w:rPr>
        <w:t>，</w:t>
      </w:r>
      <w:proofErr w:type="gramStart"/>
      <w:r w:rsidR="009F4C2E" w:rsidRPr="00D32938">
        <w:rPr>
          <w:rFonts w:hint="eastAsia"/>
        </w:rPr>
        <w:t>該</w:t>
      </w:r>
      <w:r w:rsidRPr="00D32938">
        <w:rPr>
          <w:rFonts w:hint="eastAsia"/>
          <w:lang w:eastAsia="zh-HK"/>
        </w:rPr>
        <w:t>部</w:t>
      </w:r>
      <w:r w:rsidRPr="00D32938">
        <w:rPr>
          <w:rFonts w:hint="eastAsia"/>
        </w:rPr>
        <w:t>業於</w:t>
      </w:r>
      <w:proofErr w:type="gramEnd"/>
      <w:r w:rsidR="00BC7570" w:rsidRPr="00D32938">
        <w:rPr>
          <w:rFonts w:hint="eastAsia"/>
        </w:rPr>
        <w:t>同</w:t>
      </w:r>
      <w:r w:rsidRPr="00D32938">
        <w:rPr>
          <w:rFonts w:hint="eastAsia"/>
        </w:rPr>
        <w:t>年5月19日修正</w:t>
      </w:r>
      <w:r w:rsidRPr="00D32938">
        <w:rPr>
          <w:rFonts w:hint="eastAsia"/>
          <w:lang w:eastAsia="zh-HK"/>
        </w:rPr>
        <w:t>通過「</w:t>
      </w:r>
      <w:r w:rsidRPr="00D32938">
        <w:rPr>
          <w:lang w:eastAsia="zh-HK"/>
        </w:rPr>
        <w:t>因</w:t>
      </w:r>
      <w:r w:rsidRPr="00D32938">
        <w:rPr>
          <w:rFonts w:hint="eastAsia"/>
          <w:lang w:eastAsia="zh-HK"/>
        </w:rPr>
        <w:t>受</w:t>
      </w:r>
      <w:r w:rsidRPr="00D32938">
        <w:rPr>
          <w:lang w:eastAsia="zh-HK"/>
        </w:rPr>
        <w:t>嚴重特殊傳染性肺炎</w:t>
      </w:r>
      <w:proofErr w:type="gramStart"/>
      <w:r w:rsidRPr="00D32938">
        <w:rPr>
          <w:rFonts w:hint="eastAsia"/>
          <w:lang w:eastAsia="zh-HK"/>
        </w:rPr>
        <w:t>疫</w:t>
      </w:r>
      <w:proofErr w:type="gramEnd"/>
      <w:r w:rsidRPr="00D32938">
        <w:rPr>
          <w:rFonts w:hint="eastAsia"/>
          <w:lang w:eastAsia="zh-HK"/>
        </w:rPr>
        <w:t>情影響</w:t>
      </w:r>
      <w:r w:rsidRPr="00D32938">
        <w:rPr>
          <w:lang w:eastAsia="zh-HK"/>
        </w:rPr>
        <w:t>科技部補助研究計畫</w:t>
      </w:r>
      <w:r w:rsidRPr="00D32938">
        <w:rPr>
          <w:rFonts w:hint="eastAsia"/>
          <w:lang w:eastAsia="zh-HK"/>
        </w:rPr>
        <w:t>執行</w:t>
      </w:r>
      <w:r w:rsidRPr="00D32938">
        <w:rPr>
          <w:lang w:eastAsia="zh-HK"/>
        </w:rPr>
        <w:t>之通案處理原則</w:t>
      </w:r>
      <w:r w:rsidRPr="00D32938">
        <w:rPr>
          <w:rStyle w:val="aff"/>
          <w:lang w:eastAsia="zh-HK"/>
        </w:rPr>
        <w:footnoteReference w:id="7"/>
      </w:r>
      <w:r w:rsidRPr="00D32938">
        <w:rPr>
          <w:rFonts w:hint="eastAsia"/>
          <w:lang w:eastAsia="zh-HK"/>
        </w:rPr>
        <w:t>」，</w:t>
      </w:r>
      <w:r w:rsidRPr="00D32938">
        <w:rPr>
          <w:rFonts w:hint="eastAsia"/>
        </w:rPr>
        <w:t>修正</w:t>
      </w:r>
      <w:r w:rsidRPr="00D32938">
        <w:rPr>
          <w:lang w:eastAsia="zh-HK"/>
        </w:rPr>
        <w:t>計畫執行</w:t>
      </w:r>
      <w:r w:rsidRPr="00D32938">
        <w:rPr>
          <w:rFonts w:hint="eastAsia"/>
          <w:lang w:eastAsia="zh-HK"/>
        </w:rPr>
        <w:t>期</w:t>
      </w:r>
      <w:r w:rsidRPr="00D32938">
        <w:rPr>
          <w:rFonts w:hint="eastAsia"/>
        </w:rPr>
        <w:t>限</w:t>
      </w:r>
      <w:r w:rsidRPr="00D32938">
        <w:rPr>
          <w:lang w:eastAsia="zh-HK"/>
        </w:rPr>
        <w:t>於109年截止之</w:t>
      </w:r>
      <w:r w:rsidRPr="00D32938">
        <w:rPr>
          <w:rFonts w:hint="eastAsia"/>
          <w:lang w:eastAsia="zh-HK"/>
        </w:rPr>
        <w:t>計畫主持人可依計畫之實際需求，</w:t>
      </w:r>
      <w:proofErr w:type="gramStart"/>
      <w:r w:rsidRPr="00D32938">
        <w:rPr>
          <w:rFonts w:hint="eastAsia"/>
          <w:lang w:eastAsia="zh-HK"/>
        </w:rPr>
        <w:t>進行線上變更</w:t>
      </w:r>
      <w:proofErr w:type="gramEnd"/>
      <w:r w:rsidRPr="00D32938">
        <w:rPr>
          <w:rFonts w:hint="eastAsia"/>
          <w:lang w:eastAsia="zh-HK"/>
        </w:rPr>
        <w:t>，例如</w:t>
      </w:r>
      <w:r w:rsidRPr="00D32938">
        <w:rPr>
          <w:lang w:eastAsia="zh-HK"/>
        </w:rPr>
        <w:t>同意延長</w:t>
      </w:r>
      <w:r w:rsidRPr="00D32938">
        <w:rPr>
          <w:rFonts w:hint="eastAsia"/>
          <w:lang w:eastAsia="zh-HK"/>
        </w:rPr>
        <w:t>之</w:t>
      </w:r>
      <w:r w:rsidRPr="00D32938">
        <w:rPr>
          <w:lang w:eastAsia="zh-HK"/>
        </w:rPr>
        <w:t>期間</w:t>
      </w:r>
      <w:r w:rsidRPr="00D32938">
        <w:rPr>
          <w:rFonts w:hint="eastAsia"/>
          <w:lang w:eastAsia="zh-HK"/>
        </w:rPr>
        <w:t>與其他計畫重疊超過</w:t>
      </w:r>
      <w:r w:rsidRPr="00D32938">
        <w:rPr>
          <w:rFonts w:hint="eastAsia"/>
        </w:rPr>
        <w:t>3</w:t>
      </w:r>
      <w:r w:rsidRPr="00D32938">
        <w:rPr>
          <w:rFonts w:hint="eastAsia"/>
          <w:lang w:eastAsia="zh-HK"/>
        </w:rPr>
        <w:t>個月者，</w:t>
      </w:r>
      <w:r w:rsidRPr="00D32938">
        <w:rPr>
          <w:lang w:eastAsia="zh-HK"/>
        </w:rPr>
        <w:t>不</w:t>
      </w:r>
      <w:r w:rsidRPr="00D32938">
        <w:rPr>
          <w:rFonts w:hint="eastAsia"/>
          <w:lang w:eastAsia="zh-HK"/>
        </w:rPr>
        <w:t>列</w:t>
      </w:r>
      <w:r w:rsidRPr="00D32938">
        <w:rPr>
          <w:lang w:eastAsia="zh-HK"/>
        </w:rPr>
        <w:t>入</w:t>
      </w:r>
      <w:r w:rsidRPr="00D32938">
        <w:rPr>
          <w:rFonts w:hint="eastAsia"/>
          <w:lang w:eastAsia="zh-HK"/>
        </w:rPr>
        <w:t>計畫主持人主持計畫件數之計算</w:t>
      </w:r>
      <w:r w:rsidRPr="00D32938">
        <w:rPr>
          <w:rFonts w:hint="eastAsia"/>
        </w:rPr>
        <w:t>、</w:t>
      </w:r>
      <w:r w:rsidRPr="00D32938">
        <w:rPr>
          <w:rFonts w:hint="eastAsia"/>
          <w:lang w:eastAsia="zh-HK"/>
        </w:rPr>
        <w:t>因受</w:t>
      </w:r>
      <w:proofErr w:type="gramStart"/>
      <w:r w:rsidRPr="00D32938">
        <w:rPr>
          <w:rFonts w:hint="eastAsia"/>
          <w:lang w:eastAsia="zh-HK"/>
        </w:rPr>
        <w:t>疫</w:t>
      </w:r>
      <w:proofErr w:type="gramEnd"/>
      <w:r w:rsidRPr="00D32938">
        <w:rPr>
          <w:rFonts w:hint="eastAsia"/>
          <w:lang w:eastAsia="zh-HK"/>
        </w:rPr>
        <w:t>情影響致</w:t>
      </w:r>
      <w:r w:rsidRPr="00D32938">
        <w:rPr>
          <w:rFonts w:hint="eastAsia"/>
          <w:lang w:eastAsia="zh-HK"/>
        </w:rPr>
        <w:lastRenderedPageBreak/>
        <w:t>取消計畫原定規劃所衍生相關費用</w:t>
      </w:r>
      <w:r w:rsidRPr="00D32938">
        <w:rPr>
          <w:rFonts w:hint="eastAsia"/>
        </w:rPr>
        <w:t>，或執行該部補助專題研究計畫赴國外移地研究及出席國際學術會議，因受嚴重特殊傳染性肺炎</w:t>
      </w:r>
      <w:proofErr w:type="gramStart"/>
      <w:r w:rsidRPr="00D32938">
        <w:rPr>
          <w:rFonts w:hint="eastAsia"/>
        </w:rPr>
        <w:t>疫</w:t>
      </w:r>
      <w:proofErr w:type="gramEnd"/>
      <w:r w:rsidRPr="00D32938">
        <w:rPr>
          <w:rFonts w:hint="eastAsia"/>
        </w:rPr>
        <w:t>情影響致無法成行</w:t>
      </w:r>
      <w:r w:rsidRPr="00D32938">
        <w:rPr>
          <w:rFonts w:hint="eastAsia"/>
          <w:lang w:eastAsia="zh-HK"/>
        </w:rPr>
        <w:t>等</w:t>
      </w:r>
      <w:r w:rsidRPr="00D32938">
        <w:rPr>
          <w:rFonts w:hint="eastAsia"/>
        </w:rPr>
        <w:t>相關費用</w:t>
      </w:r>
      <w:r w:rsidRPr="00D32938">
        <w:rPr>
          <w:rFonts w:hint="eastAsia"/>
          <w:lang w:eastAsia="zh-HK"/>
        </w:rPr>
        <w:t>同意報支，</w:t>
      </w:r>
      <w:r w:rsidR="00A3723B" w:rsidRPr="00D32938">
        <w:rPr>
          <w:rFonts w:hint="eastAsia"/>
        </w:rPr>
        <w:t>該部放寬該計畫經費報支之彈性，</w:t>
      </w:r>
      <w:proofErr w:type="gramStart"/>
      <w:r w:rsidR="00A3723B" w:rsidRPr="00D32938">
        <w:rPr>
          <w:rFonts w:hint="eastAsia"/>
        </w:rPr>
        <w:t>實值肯認</w:t>
      </w:r>
      <w:proofErr w:type="gramEnd"/>
      <w:r w:rsidRPr="00D32938">
        <w:rPr>
          <w:rFonts w:hint="eastAsia"/>
        </w:rPr>
        <w:t>。</w:t>
      </w:r>
    </w:p>
    <w:p w:rsidR="009F4C2E" w:rsidRPr="00D32938" w:rsidRDefault="009F4C2E" w:rsidP="00414F4C">
      <w:pPr>
        <w:pStyle w:val="3"/>
      </w:pPr>
      <w:r w:rsidRPr="00D32938">
        <w:rPr>
          <w:rFonts w:hint="eastAsia"/>
        </w:rPr>
        <w:t>綜上，學術攻頂研究計畫為金字塔頂尖之指標型研究計畫，</w:t>
      </w:r>
      <w:r w:rsidR="00761D3A" w:rsidRPr="00D32938">
        <w:rPr>
          <w:rFonts w:hint="eastAsia"/>
        </w:rPr>
        <w:t>然因其具通過率低且難度極高，須長期給予學者支持補助之特性，每年核定通過件數僅1至3件，近5年平均通過率僅百分之八</w:t>
      </w:r>
      <w:r w:rsidRPr="00D32938">
        <w:rPr>
          <w:rFonts w:hint="eastAsia"/>
        </w:rPr>
        <w:t>；查其經費源於</w:t>
      </w:r>
      <w:r w:rsidRPr="00D32938">
        <w:rPr>
          <w:rFonts w:hint="eastAsia"/>
          <w:lang w:eastAsia="zh-HK"/>
        </w:rPr>
        <w:t>行政院國家科學技術發展基金</w:t>
      </w:r>
      <w:r w:rsidRPr="00D32938">
        <w:rPr>
          <w:rFonts w:hint="eastAsia"/>
          <w:lang w:eastAsia="zh-HK"/>
        </w:rPr>
        <w:tab/>
      </w:r>
      <w:r w:rsidRPr="00D32938">
        <w:rPr>
          <w:rFonts w:hint="eastAsia"/>
        </w:rPr>
        <w:t>，該基金運用辦法係依預算法、會計法、決算法及審計法等相關法令規定辦理，易致該計畫經費補助缺乏彈性，經費運用受限，且</w:t>
      </w:r>
      <w:proofErr w:type="gramStart"/>
      <w:r w:rsidRPr="00D32938">
        <w:rPr>
          <w:rFonts w:hint="eastAsia"/>
        </w:rPr>
        <w:t>易受當年度</w:t>
      </w:r>
      <w:proofErr w:type="gramEnd"/>
      <w:r w:rsidRPr="00D32938">
        <w:rPr>
          <w:rFonts w:hint="eastAsia"/>
        </w:rPr>
        <w:t>申請案件良莠、學術審查獨立性等不可掌控因素影響，致預算執行率偏低等情，該計畫之經費制度殊值通盤</w:t>
      </w:r>
      <w:proofErr w:type="gramStart"/>
      <w:r w:rsidRPr="00D32938">
        <w:rPr>
          <w:rFonts w:hint="eastAsia"/>
        </w:rPr>
        <w:t>研</w:t>
      </w:r>
      <w:proofErr w:type="gramEnd"/>
      <w:r w:rsidRPr="00D32938">
        <w:rPr>
          <w:rFonts w:hint="eastAsia"/>
        </w:rPr>
        <w:t>議。</w:t>
      </w:r>
    </w:p>
    <w:p w:rsidR="00282304" w:rsidRPr="00D32938" w:rsidRDefault="00282304" w:rsidP="00282304">
      <w:pPr>
        <w:pStyle w:val="2"/>
        <w:rPr>
          <w:b/>
        </w:rPr>
      </w:pPr>
      <w:r w:rsidRPr="00D32938">
        <w:rPr>
          <w:rFonts w:hint="eastAsia"/>
          <w:b/>
        </w:rPr>
        <w:t>科技部對於學術攻頂研究計畫執行後是否達到預期成效目標，缺乏長期追蹤及績效評估機制，且近5年獲得國際獎項或殊榮之計畫主持人未達總補助件數之半數，顯示該計畫執行之具體成效仍有精進空間；該計畫所訂之成效指標仍顯模糊，</w:t>
      </w:r>
      <w:proofErr w:type="gramStart"/>
      <w:r w:rsidRPr="00D32938">
        <w:rPr>
          <w:rFonts w:hint="eastAsia"/>
          <w:b/>
        </w:rPr>
        <w:t>科技部允宜</w:t>
      </w:r>
      <w:proofErr w:type="gramEnd"/>
      <w:r w:rsidRPr="00D32938">
        <w:rPr>
          <w:rFonts w:hint="eastAsia"/>
          <w:b/>
        </w:rPr>
        <w:t>參酌其他</w:t>
      </w:r>
      <w:r w:rsidR="00224D73" w:rsidRPr="00D32938">
        <w:rPr>
          <w:rFonts w:hint="eastAsia"/>
          <w:b/>
        </w:rPr>
        <w:t>科</w:t>
      </w:r>
      <w:r w:rsidR="00917A48" w:rsidRPr="00D32938">
        <w:rPr>
          <w:rFonts w:hint="eastAsia"/>
          <w:b/>
        </w:rPr>
        <w:t>學</w:t>
      </w:r>
      <w:r w:rsidR="00224D73" w:rsidRPr="00D32938">
        <w:rPr>
          <w:rFonts w:hint="eastAsia"/>
          <w:b/>
        </w:rPr>
        <w:t>研</w:t>
      </w:r>
      <w:r w:rsidR="00917A48" w:rsidRPr="00D32938">
        <w:rPr>
          <w:rFonts w:hint="eastAsia"/>
          <w:b/>
        </w:rPr>
        <w:t>發</w:t>
      </w:r>
      <w:r w:rsidRPr="00D32938">
        <w:rPr>
          <w:rFonts w:hint="eastAsia"/>
          <w:b/>
        </w:rPr>
        <w:t>先進國家對於科技計畫之追蹤評估方式，進行滾動式修正，以真實反映學術攻頂研究計畫之成效與貢獻。</w:t>
      </w:r>
    </w:p>
    <w:p w:rsidR="00AE05C1" w:rsidRPr="00D32938" w:rsidRDefault="00AE05C1" w:rsidP="00AE05C1">
      <w:pPr>
        <w:pStyle w:val="3"/>
      </w:pPr>
      <w:r w:rsidRPr="00D32938">
        <w:rPr>
          <w:rFonts w:hint="eastAsia"/>
        </w:rPr>
        <w:t>依學術攻頂研究計畫作業規定第4點規定，</w:t>
      </w:r>
      <w:r w:rsidR="00BC7570" w:rsidRPr="00D32938">
        <w:rPr>
          <w:rFonts w:hint="eastAsia"/>
        </w:rPr>
        <w:t>該計畫之</w:t>
      </w:r>
      <w:r w:rsidRPr="00D32938">
        <w:rPr>
          <w:rFonts w:hint="eastAsia"/>
        </w:rPr>
        <w:t>具體成效指標為：「（一）榮獲世界級或中央研究院院士殊榮。（二）榮獲學術領域最高獎項。(三) 發表高影響力頂尖學術期刊或專書。(四</w:t>
      </w:r>
      <w:r w:rsidR="004F71F4" w:rsidRPr="00D32938">
        <w:rPr>
          <w:rFonts w:hint="eastAsia"/>
        </w:rPr>
        <w:t>)</w:t>
      </w:r>
      <w:r w:rsidRPr="00D32938">
        <w:rPr>
          <w:rFonts w:hint="eastAsia"/>
        </w:rPr>
        <w:t>入選全球論文高引用科學家。(</w:t>
      </w:r>
      <w:r w:rsidR="004F71F4" w:rsidRPr="00D32938">
        <w:rPr>
          <w:rFonts w:hint="eastAsia"/>
        </w:rPr>
        <w:t>五)</w:t>
      </w:r>
      <w:r w:rsidRPr="00D32938">
        <w:rPr>
          <w:rFonts w:hint="eastAsia"/>
        </w:rPr>
        <w:t xml:space="preserve">世界領導性（breakthrough）。(六) 科學技術應用實績。(七) 於該領域重大國際會議中受邀為主要講者。(八) </w:t>
      </w:r>
      <w:r w:rsidRPr="00D32938">
        <w:rPr>
          <w:rFonts w:hint="eastAsia"/>
        </w:rPr>
        <w:lastRenderedPageBreak/>
        <w:t>其他可提升臺灣科學研究國際影響力之具體成就」。</w:t>
      </w:r>
    </w:p>
    <w:p w:rsidR="004B0166" w:rsidRPr="00D32938" w:rsidRDefault="00BC7570" w:rsidP="004B0166">
      <w:pPr>
        <w:pStyle w:val="3"/>
      </w:pPr>
      <w:r w:rsidRPr="00D32938">
        <w:rPr>
          <w:rFonts w:hint="eastAsia"/>
        </w:rPr>
        <w:t>經查，</w:t>
      </w:r>
      <w:r w:rsidRPr="00D32938">
        <w:rPr>
          <w:szCs w:val="32"/>
        </w:rPr>
        <w:t>98</w:t>
      </w:r>
      <w:r w:rsidRPr="00D32938">
        <w:rPr>
          <w:rFonts w:hint="eastAsia"/>
          <w:szCs w:val="32"/>
        </w:rPr>
        <w:t>年度至</w:t>
      </w:r>
      <w:proofErr w:type="gramStart"/>
      <w:r w:rsidRPr="00D32938">
        <w:rPr>
          <w:szCs w:val="32"/>
        </w:rPr>
        <w:t>108</w:t>
      </w:r>
      <w:proofErr w:type="gramEnd"/>
      <w:r w:rsidR="004B0166" w:rsidRPr="00D32938">
        <w:rPr>
          <w:rFonts w:hint="eastAsia"/>
          <w:szCs w:val="32"/>
        </w:rPr>
        <w:t>年度計畫主持人申請該</w:t>
      </w:r>
      <w:r w:rsidRPr="00D32938">
        <w:rPr>
          <w:rFonts w:hint="eastAsia"/>
          <w:szCs w:val="32"/>
        </w:rPr>
        <w:t>計畫</w:t>
      </w:r>
      <w:r w:rsidR="004B0166" w:rsidRPr="00D32938">
        <w:rPr>
          <w:rFonts w:hint="eastAsia"/>
          <w:szCs w:val="32"/>
        </w:rPr>
        <w:t>之</w:t>
      </w:r>
      <w:r w:rsidRPr="00D32938">
        <w:rPr>
          <w:rFonts w:hint="eastAsia"/>
          <w:szCs w:val="32"/>
        </w:rPr>
        <w:t>執行</w:t>
      </w:r>
      <w:r w:rsidR="004B0166" w:rsidRPr="00D32938">
        <w:rPr>
          <w:rFonts w:hint="eastAsia"/>
          <w:szCs w:val="32"/>
        </w:rPr>
        <w:t>成效，據</w:t>
      </w:r>
      <w:proofErr w:type="gramStart"/>
      <w:r w:rsidR="004B0166" w:rsidRPr="00D32938">
        <w:rPr>
          <w:rFonts w:hint="eastAsia"/>
          <w:szCs w:val="32"/>
        </w:rPr>
        <w:t>審計部於本</w:t>
      </w:r>
      <w:proofErr w:type="gramEnd"/>
      <w:r w:rsidR="004B0166" w:rsidRPr="00D32938">
        <w:rPr>
          <w:rFonts w:hint="eastAsia"/>
          <w:szCs w:val="32"/>
        </w:rPr>
        <w:t>院座談時提供資料顯示，該計畫於</w:t>
      </w:r>
      <w:r w:rsidR="004B0166" w:rsidRPr="00D32938">
        <w:rPr>
          <w:rFonts w:hint="eastAsia"/>
        </w:rPr>
        <w:t>106年曾有專家審查意見指出，</w:t>
      </w:r>
      <w:r w:rsidR="00854D89" w:rsidRPr="00D32938">
        <w:rPr>
          <w:rFonts w:hint="eastAsia"/>
        </w:rPr>
        <w:t>計畫執行幾年來，未見</w:t>
      </w:r>
      <w:r w:rsidR="004B0166" w:rsidRPr="00D32938">
        <w:rPr>
          <w:rFonts w:hint="eastAsia"/>
        </w:rPr>
        <w:t>傑</w:t>
      </w:r>
      <w:r w:rsidR="00854D89" w:rsidRPr="00D32938">
        <w:rPr>
          <w:rFonts w:hint="eastAsia"/>
        </w:rPr>
        <w:t>出創新之成就，在國際上未增加臺灣的科學能見度及科學技術資產等語。</w:t>
      </w:r>
      <w:proofErr w:type="gramStart"/>
      <w:r w:rsidR="00854D89" w:rsidRPr="00D32938">
        <w:rPr>
          <w:rFonts w:hint="eastAsia"/>
        </w:rPr>
        <w:t>爰</w:t>
      </w:r>
      <w:proofErr w:type="gramEnd"/>
      <w:r w:rsidR="004B0166" w:rsidRPr="00D32938">
        <w:rPr>
          <w:rFonts w:hint="eastAsia"/>
        </w:rPr>
        <w:t>就</w:t>
      </w:r>
      <w:r w:rsidR="004B0166" w:rsidRPr="00D32938">
        <w:rPr>
          <w:szCs w:val="32"/>
        </w:rPr>
        <w:t>98</w:t>
      </w:r>
      <w:r w:rsidR="004B0166" w:rsidRPr="00D32938">
        <w:rPr>
          <w:rFonts w:hint="eastAsia"/>
          <w:szCs w:val="32"/>
        </w:rPr>
        <w:t>年度迄</w:t>
      </w:r>
      <w:proofErr w:type="gramStart"/>
      <w:r w:rsidR="004B0166" w:rsidRPr="00D32938">
        <w:rPr>
          <w:szCs w:val="32"/>
        </w:rPr>
        <w:t>108</w:t>
      </w:r>
      <w:proofErr w:type="gramEnd"/>
      <w:r w:rsidR="00F859E2" w:rsidRPr="00D32938">
        <w:rPr>
          <w:rFonts w:hint="eastAsia"/>
          <w:szCs w:val="32"/>
        </w:rPr>
        <w:t>年度止，該計畫主持人於計畫執行期間及計畫結束</w:t>
      </w:r>
      <w:r w:rsidR="004B0166" w:rsidRPr="00D32938">
        <w:rPr>
          <w:rFonts w:hint="eastAsia"/>
          <w:szCs w:val="32"/>
        </w:rPr>
        <w:t>後獲頒榮譽</w:t>
      </w:r>
      <w:proofErr w:type="gramStart"/>
      <w:r w:rsidR="004B0166" w:rsidRPr="00D32938">
        <w:rPr>
          <w:rFonts w:hint="eastAsia"/>
          <w:szCs w:val="32"/>
        </w:rPr>
        <w:t>獎項綜整如下</w:t>
      </w:r>
      <w:proofErr w:type="gramEnd"/>
      <w:r w:rsidR="004B0166" w:rsidRPr="00D32938">
        <w:rPr>
          <w:rFonts w:hint="eastAsia"/>
          <w:szCs w:val="32"/>
        </w:rPr>
        <w:t>表：</w:t>
      </w:r>
    </w:p>
    <w:p w:rsidR="004B0166" w:rsidRPr="00D32938" w:rsidRDefault="004B0166" w:rsidP="004B0166">
      <w:pPr>
        <w:pStyle w:val="a3"/>
        <w:jc w:val="center"/>
      </w:pPr>
      <w:r w:rsidRPr="00D32938">
        <w:rPr>
          <w:rFonts w:hint="eastAsia"/>
        </w:rPr>
        <w:t>學術攻頂研究</w:t>
      </w:r>
      <w:proofErr w:type="gramStart"/>
      <w:r w:rsidRPr="00D32938">
        <w:rPr>
          <w:rFonts w:hint="eastAsia"/>
        </w:rPr>
        <w:t>計畫計畫</w:t>
      </w:r>
      <w:proofErr w:type="gramEnd"/>
      <w:r w:rsidRPr="00D32938">
        <w:rPr>
          <w:rFonts w:hint="eastAsia"/>
        </w:rPr>
        <w:t>主持人獲頒榮譽獎項</w:t>
      </w:r>
    </w:p>
    <w:tbl>
      <w:tblPr>
        <w:tblStyle w:val="af7"/>
        <w:tblW w:w="0" w:type="auto"/>
        <w:tblLook w:val="04A0" w:firstRow="1" w:lastRow="0" w:firstColumn="1" w:lastColumn="0" w:noHBand="0" w:noVBand="1"/>
      </w:tblPr>
      <w:tblGrid>
        <w:gridCol w:w="1235"/>
        <w:gridCol w:w="5483"/>
        <w:gridCol w:w="2116"/>
      </w:tblGrid>
      <w:tr w:rsidR="00D32938" w:rsidRPr="00D32938" w:rsidTr="00FB1FCC">
        <w:tc>
          <w:tcPr>
            <w:tcW w:w="1242" w:type="dxa"/>
            <w:shd w:val="clear" w:color="auto" w:fill="EAF1DD" w:themeFill="accent3" w:themeFillTint="33"/>
          </w:tcPr>
          <w:p w:rsidR="004B0166" w:rsidRPr="00D32938" w:rsidRDefault="004B0166" w:rsidP="004B0166">
            <w:pPr>
              <w:jc w:val="center"/>
              <w:rPr>
                <w:rFonts w:ascii="Times New Roman"/>
                <w:sz w:val="28"/>
                <w:szCs w:val="28"/>
              </w:rPr>
            </w:pPr>
            <w:r w:rsidRPr="00D32938">
              <w:rPr>
                <w:rFonts w:ascii="Times New Roman"/>
                <w:sz w:val="28"/>
                <w:szCs w:val="28"/>
              </w:rPr>
              <w:t>計畫</w:t>
            </w:r>
          </w:p>
          <w:p w:rsidR="004B0166" w:rsidRPr="00D32938" w:rsidRDefault="004B0166" w:rsidP="004B0166">
            <w:pPr>
              <w:jc w:val="center"/>
              <w:rPr>
                <w:rFonts w:ascii="Times New Roman"/>
                <w:sz w:val="28"/>
                <w:szCs w:val="28"/>
              </w:rPr>
            </w:pPr>
            <w:r w:rsidRPr="00D32938">
              <w:rPr>
                <w:rFonts w:ascii="Times New Roman"/>
                <w:sz w:val="28"/>
                <w:szCs w:val="28"/>
              </w:rPr>
              <w:t>主持人</w:t>
            </w:r>
          </w:p>
        </w:tc>
        <w:tc>
          <w:tcPr>
            <w:tcW w:w="5529" w:type="dxa"/>
            <w:shd w:val="clear" w:color="auto" w:fill="EAF1DD" w:themeFill="accent3" w:themeFillTint="33"/>
            <w:vAlign w:val="center"/>
          </w:tcPr>
          <w:p w:rsidR="004B0166" w:rsidRPr="00D32938" w:rsidRDefault="004B0166" w:rsidP="004B0166">
            <w:pPr>
              <w:jc w:val="center"/>
              <w:rPr>
                <w:rFonts w:ascii="Times New Roman"/>
                <w:sz w:val="28"/>
                <w:szCs w:val="28"/>
              </w:rPr>
            </w:pPr>
            <w:r w:rsidRPr="00D32938">
              <w:rPr>
                <w:rFonts w:ascii="Times New Roman"/>
                <w:sz w:val="28"/>
                <w:szCs w:val="28"/>
              </w:rPr>
              <w:t>獲頒榮譽獎項</w:t>
            </w:r>
          </w:p>
        </w:tc>
        <w:tc>
          <w:tcPr>
            <w:tcW w:w="2129" w:type="dxa"/>
            <w:shd w:val="clear" w:color="auto" w:fill="EAF1DD" w:themeFill="accent3" w:themeFillTint="33"/>
            <w:vAlign w:val="center"/>
          </w:tcPr>
          <w:p w:rsidR="004B0166" w:rsidRPr="00D32938" w:rsidRDefault="004B0166" w:rsidP="004B0166">
            <w:pPr>
              <w:jc w:val="center"/>
              <w:rPr>
                <w:rFonts w:ascii="Times New Roman"/>
                <w:sz w:val="28"/>
                <w:szCs w:val="28"/>
              </w:rPr>
            </w:pPr>
            <w:r w:rsidRPr="00D32938">
              <w:rPr>
                <w:rFonts w:ascii="Times New Roman"/>
                <w:sz w:val="28"/>
                <w:szCs w:val="28"/>
              </w:rPr>
              <w:t>計畫核定期間</w:t>
            </w:r>
          </w:p>
        </w:tc>
      </w:tr>
      <w:tr w:rsidR="00D32938" w:rsidRPr="00D32938" w:rsidTr="004B0166">
        <w:tc>
          <w:tcPr>
            <w:tcW w:w="1242" w:type="dxa"/>
          </w:tcPr>
          <w:p w:rsidR="004B0166" w:rsidRPr="00D32938" w:rsidRDefault="004B0166" w:rsidP="004B0166">
            <w:pPr>
              <w:jc w:val="center"/>
              <w:rPr>
                <w:rFonts w:ascii="Times New Roman"/>
                <w:sz w:val="28"/>
                <w:szCs w:val="28"/>
              </w:rPr>
            </w:pPr>
            <w:r w:rsidRPr="00D32938">
              <w:rPr>
                <w:rFonts w:ascii="Times New Roman"/>
                <w:sz w:val="28"/>
                <w:szCs w:val="28"/>
              </w:rPr>
              <w:t>A</w:t>
            </w:r>
          </w:p>
        </w:tc>
        <w:tc>
          <w:tcPr>
            <w:tcW w:w="5529" w:type="dxa"/>
          </w:tcPr>
          <w:p w:rsidR="004B0166" w:rsidRPr="00D32938" w:rsidRDefault="004B0166" w:rsidP="004B0166">
            <w:pPr>
              <w:rPr>
                <w:rFonts w:ascii="Times New Roman"/>
                <w:sz w:val="28"/>
                <w:szCs w:val="28"/>
              </w:rPr>
            </w:pPr>
            <w:r w:rsidRPr="00D32938">
              <w:rPr>
                <w:rFonts w:ascii="Times New Roman"/>
                <w:sz w:val="28"/>
                <w:szCs w:val="28"/>
              </w:rPr>
              <w:t>科技部傑出研究獎</w:t>
            </w:r>
            <w:r w:rsidRPr="00D32938">
              <w:rPr>
                <w:rFonts w:ascii="Times New Roman"/>
                <w:sz w:val="28"/>
                <w:szCs w:val="28"/>
              </w:rPr>
              <w:t xml:space="preserve">(99) </w:t>
            </w:r>
          </w:p>
          <w:p w:rsidR="004B0166" w:rsidRPr="00D32938" w:rsidRDefault="004B0166" w:rsidP="004B0166">
            <w:pPr>
              <w:rPr>
                <w:rFonts w:ascii="Times New Roman"/>
                <w:sz w:val="28"/>
                <w:szCs w:val="28"/>
                <w:shd w:val="pct15" w:color="auto" w:fill="FFFFFF"/>
              </w:rPr>
            </w:pPr>
            <w:r w:rsidRPr="00D32938">
              <w:rPr>
                <w:rFonts w:ascii="Times New Roman"/>
                <w:sz w:val="28"/>
                <w:szCs w:val="28"/>
                <w:shd w:val="pct15" w:color="auto" w:fill="FFFFFF"/>
              </w:rPr>
              <w:t>世界科學院生物科學獎</w:t>
            </w:r>
            <w:r w:rsidRPr="00D32938">
              <w:rPr>
                <w:rFonts w:ascii="Times New Roman"/>
                <w:sz w:val="28"/>
                <w:szCs w:val="28"/>
                <w:shd w:val="pct15" w:color="auto" w:fill="FFFFFF"/>
              </w:rPr>
              <w:t xml:space="preserve">(99) </w:t>
            </w:r>
          </w:p>
          <w:p w:rsidR="004B0166" w:rsidRPr="00D32938" w:rsidRDefault="004B0166" w:rsidP="004B0166">
            <w:pPr>
              <w:rPr>
                <w:rFonts w:ascii="Times New Roman"/>
                <w:sz w:val="28"/>
                <w:szCs w:val="28"/>
              </w:rPr>
            </w:pPr>
            <w:r w:rsidRPr="00D32938">
              <w:rPr>
                <w:rFonts w:ascii="Times New Roman"/>
                <w:sz w:val="28"/>
                <w:szCs w:val="28"/>
              </w:rPr>
              <w:t>中央院究院院士</w:t>
            </w:r>
            <w:r w:rsidRPr="00D32938">
              <w:rPr>
                <w:rFonts w:ascii="Times New Roman"/>
                <w:sz w:val="28"/>
                <w:szCs w:val="28"/>
              </w:rPr>
              <w:t xml:space="preserve">(101) </w:t>
            </w:r>
          </w:p>
          <w:p w:rsidR="004B0166" w:rsidRPr="00D32938" w:rsidRDefault="004B0166" w:rsidP="004B0166">
            <w:pPr>
              <w:rPr>
                <w:rFonts w:ascii="Times New Roman"/>
                <w:sz w:val="28"/>
                <w:szCs w:val="28"/>
              </w:rPr>
            </w:pPr>
            <w:r w:rsidRPr="00D32938">
              <w:rPr>
                <w:rFonts w:ascii="Times New Roman"/>
                <w:sz w:val="28"/>
                <w:szCs w:val="28"/>
                <w:shd w:val="pct15" w:color="auto" w:fill="FFFFFF"/>
              </w:rPr>
              <w:t>世界科學院院士</w:t>
            </w:r>
            <w:r w:rsidRPr="00D32938">
              <w:rPr>
                <w:rFonts w:ascii="Times New Roman"/>
                <w:sz w:val="28"/>
                <w:szCs w:val="28"/>
                <w:shd w:val="pct15" w:color="auto" w:fill="FFFFFF"/>
              </w:rPr>
              <w:t>(102)</w:t>
            </w:r>
          </w:p>
        </w:tc>
        <w:tc>
          <w:tcPr>
            <w:tcW w:w="2129" w:type="dxa"/>
          </w:tcPr>
          <w:p w:rsidR="004B0166" w:rsidRPr="00D32938" w:rsidRDefault="004B0166" w:rsidP="004B0166">
            <w:pPr>
              <w:rPr>
                <w:rFonts w:ascii="Times New Roman"/>
                <w:sz w:val="28"/>
                <w:szCs w:val="28"/>
              </w:rPr>
            </w:pPr>
            <w:r w:rsidRPr="00D32938">
              <w:rPr>
                <w:rFonts w:ascii="Times New Roman"/>
                <w:sz w:val="28"/>
                <w:szCs w:val="28"/>
              </w:rPr>
              <w:t>98-102</w:t>
            </w:r>
          </w:p>
        </w:tc>
      </w:tr>
      <w:tr w:rsidR="00D32938" w:rsidRPr="00D32938" w:rsidTr="004B0166">
        <w:tc>
          <w:tcPr>
            <w:tcW w:w="1242" w:type="dxa"/>
          </w:tcPr>
          <w:p w:rsidR="004B0166" w:rsidRPr="00D32938" w:rsidRDefault="004B0166" w:rsidP="004B0166">
            <w:pPr>
              <w:jc w:val="center"/>
              <w:rPr>
                <w:rFonts w:ascii="Times New Roman"/>
                <w:sz w:val="28"/>
                <w:szCs w:val="28"/>
              </w:rPr>
            </w:pPr>
            <w:r w:rsidRPr="00D32938">
              <w:rPr>
                <w:rFonts w:ascii="Times New Roman"/>
                <w:sz w:val="28"/>
                <w:szCs w:val="28"/>
              </w:rPr>
              <w:t>B</w:t>
            </w:r>
          </w:p>
        </w:tc>
        <w:tc>
          <w:tcPr>
            <w:tcW w:w="5529" w:type="dxa"/>
          </w:tcPr>
          <w:p w:rsidR="004B0166" w:rsidRPr="00D32938" w:rsidRDefault="004B0166" w:rsidP="004B0166">
            <w:pPr>
              <w:rPr>
                <w:rFonts w:ascii="Times New Roman"/>
                <w:sz w:val="28"/>
                <w:szCs w:val="28"/>
              </w:rPr>
            </w:pPr>
            <w:r w:rsidRPr="00D32938">
              <w:rPr>
                <w:rFonts w:ascii="Times New Roman"/>
                <w:sz w:val="28"/>
                <w:szCs w:val="28"/>
              </w:rPr>
              <w:t>中央院究院院士</w:t>
            </w:r>
            <w:r w:rsidRPr="00D32938">
              <w:rPr>
                <w:rFonts w:ascii="Times New Roman"/>
                <w:sz w:val="28"/>
                <w:szCs w:val="28"/>
              </w:rPr>
              <w:t xml:space="preserve">(99) </w:t>
            </w:r>
          </w:p>
          <w:p w:rsidR="004B0166" w:rsidRPr="00D32938" w:rsidRDefault="004B0166" w:rsidP="004B0166">
            <w:pPr>
              <w:rPr>
                <w:rFonts w:ascii="Times New Roman"/>
                <w:sz w:val="28"/>
                <w:szCs w:val="28"/>
              </w:rPr>
            </w:pPr>
            <w:r w:rsidRPr="00D32938">
              <w:rPr>
                <w:rFonts w:ascii="Times New Roman"/>
                <w:sz w:val="28"/>
                <w:szCs w:val="28"/>
                <w:shd w:val="pct15" w:color="auto" w:fill="FFFFFF"/>
              </w:rPr>
              <w:t>世界科學院院士</w:t>
            </w:r>
            <w:r w:rsidRPr="00D32938">
              <w:rPr>
                <w:rFonts w:ascii="Times New Roman"/>
                <w:sz w:val="28"/>
                <w:szCs w:val="28"/>
                <w:shd w:val="pct15" w:color="auto" w:fill="FFFFFF"/>
              </w:rPr>
              <w:t>(101)</w:t>
            </w:r>
          </w:p>
        </w:tc>
        <w:tc>
          <w:tcPr>
            <w:tcW w:w="2129" w:type="dxa"/>
          </w:tcPr>
          <w:p w:rsidR="004B0166" w:rsidRPr="00D32938" w:rsidRDefault="004B0166" w:rsidP="004B0166">
            <w:pPr>
              <w:pStyle w:val="Default"/>
              <w:jc w:val="both"/>
              <w:rPr>
                <w:rFonts w:ascii="Times New Roman" w:eastAsia="標楷體" w:cs="Times New Roman"/>
                <w:color w:val="auto"/>
                <w:sz w:val="28"/>
                <w:szCs w:val="28"/>
              </w:rPr>
            </w:pPr>
            <w:r w:rsidRPr="00D32938">
              <w:rPr>
                <w:rFonts w:ascii="Times New Roman" w:eastAsia="標楷體" w:cs="Times New Roman"/>
                <w:color w:val="auto"/>
                <w:sz w:val="28"/>
                <w:szCs w:val="28"/>
              </w:rPr>
              <w:t xml:space="preserve">98-102 </w:t>
            </w:r>
          </w:p>
          <w:p w:rsidR="004B0166" w:rsidRPr="00D32938" w:rsidRDefault="004B0166" w:rsidP="004B0166">
            <w:pPr>
              <w:rPr>
                <w:rFonts w:ascii="Times New Roman"/>
                <w:sz w:val="28"/>
                <w:szCs w:val="28"/>
              </w:rPr>
            </w:pPr>
          </w:p>
        </w:tc>
      </w:tr>
      <w:tr w:rsidR="00D32938" w:rsidRPr="00D32938" w:rsidTr="004B0166">
        <w:tc>
          <w:tcPr>
            <w:tcW w:w="1242" w:type="dxa"/>
          </w:tcPr>
          <w:p w:rsidR="004B0166" w:rsidRPr="00D32938" w:rsidRDefault="004B0166" w:rsidP="004B0166">
            <w:pPr>
              <w:jc w:val="center"/>
              <w:rPr>
                <w:rFonts w:ascii="Times New Roman"/>
                <w:sz w:val="28"/>
                <w:szCs w:val="28"/>
              </w:rPr>
            </w:pPr>
            <w:r w:rsidRPr="00D32938">
              <w:rPr>
                <w:rFonts w:ascii="Times New Roman"/>
                <w:sz w:val="28"/>
                <w:szCs w:val="28"/>
              </w:rPr>
              <w:t>C</w:t>
            </w:r>
          </w:p>
        </w:tc>
        <w:tc>
          <w:tcPr>
            <w:tcW w:w="5529" w:type="dxa"/>
          </w:tcPr>
          <w:p w:rsidR="004B0166" w:rsidRPr="00D32938" w:rsidRDefault="004B0166" w:rsidP="004B0166">
            <w:pPr>
              <w:pStyle w:val="Default"/>
              <w:jc w:val="both"/>
              <w:rPr>
                <w:rFonts w:ascii="Times New Roman" w:eastAsia="標楷體" w:cs="Times New Roman"/>
                <w:color w:val="auto"/>
                <w:sz w:val="28"/>
                <w:szCs w:val="28"/>
              </w:rPr>
            </w:pPr>
            <w:r w:rsidRPr="00D32938">
              <w:rPr>
                <w:rFonts w:ascii="Times New Roman" w:eastAsia="標楷體" w:cs="Times New Roman"/>
                <w:color w:val="auto"/>
                <w:sz w:val="28"/>
                <w:szCs w:val="28"/>
                <w:shd w:val="pct15" w:color="auto" w:fill="FFFFFF"/>
              </w:rPr>
              <w:t>亞洲及大洋洲光化學會傑出成就獎</w:t>
            </w:r>
            <w:r w:rsidRPr="00D32938">
              <w:rPr>
                <w:rFonts w:ascii="Times New Roman" w:eastAsia="標楷體" w:cs="Times New Roman"/>
                <w:color w:val="auto"/>
                <w:sz w:val="28"/>
                <w:szCs w:val="28"/>
                <w:shd w:val="pct15" w:color="auto" w:fill="FFFFFF"/>
              </w:rPr>
              <w:t>(99)</w:t>
            </w:r>
            <w:r w:rsidRPr="00D32938">
              <w:rPr>
                <w:rFonts w:ascii="Times New Roman" w:eastAsia="標楷體" w:cs="Times New Roman"/>
                <w:color w:val="auto"/>
                <w:sz w:val="28"/>
                <w:szCs w:val="28"/>
              </w:rPr>
              <w:t xml:space="preserve"> </w:t>
            </w:r>
          </w:p>
          <w:p w:rsidR="00982602" w:rsidRPr="00D32938" w:rsidRDefault="004B0166" w:rsidP="004B0166">
            <w:pPr>
              <w:pStyle w:val="Default"/>
              <w:jc w:val="both"/>
              <w:rPr>
                <w:rFonts w:ascii="Times New Roman" w:eastAsia="標楷體" w:cs="Times New Roman"/>
                <w:color w:val="auto"/>
                <w:sz w:val="28"/>
                <w:szCs w:val="28"/>
              </w:rPr>
            </w:pPr>
            <w:proofErr w:type="gramStart"/>
            <w:r w:rsidRPr="00D32938">
              <w:rPr>
                <w:rFonts w:ascii="Times New Roman" w:eastAsia="標楷體" w:cs="Times New Roman"/>
                <w:color w:val="auto"/>
                <w:sz w:val="28"/>
                <w:szCs w:val="28"/>
              </w:rPr>
              <w:t>斐</w:t>
            </w:r>
            <w:proofErr w:type="gramEnd"/>
            <w:r w:rsidRPr="00D32938">
              <w:rPr>
                <w:rFonts w:ascii="Times New Roman" w:eastAsia="標楷體" w:cs="Times New Roman"/>
                <w:color w:val="auto"/>
                <w:sz w:val="28"/>
                <w:szCs w:val="28"/>
              </w:rPr>
              <w:t>陶斐榮</w:t>
            </w:r>
            <w:proofErr w:type="gramStart"/>
            <w:r w:rsidRPr="00D32938">
              <w:rPr>
                <w:rFonts w:ascii="Times New Roman" w:eastAsia="標楷體" w:cs="Times New Roman"/>
                <w:color w:val="auto"/>
                <w:sz w:val="28"/>
                <w:szCs w:val="28"/>
              </w:rPr>
              <w:t>譽</w:t>
            </w:r>
            <w:proofErr w:type="gramEnd"/>
            <w:r w:rsidRPr="00D32938">
              <w:rPr>
                <w:rFonts w:ascii="Times New Roman" w:eastAsia="標楷體" w:cs="Times New Roman"/>
                <w:color w:val="auto"/>
                <w:sz w:val="28"/>
                <w:szCs w:val="28"/>
              </w:rPr>
              <w:t>學會傑出成就獎</w:t>
            </w:r>
            <w:r w:rsidRPr="00D32938">
              <w:rPr>
                <w:rFonts w:ascii="Times New Roman" w:eastAsia="標楷體" w:cs="Times New Roman"/>
                <w:color w:val="auto"/>
                <w:sz w:val="28"/>
                <w:szCs w:val="28"/>
              </w:rPr>
              <w:t xml:space="preserve">(100) </w:t>
            </w:r>
          </w:p>
          <w:p w:rsidR="004B0166" w:rsidRPr="00D32938" w:rsidRDefault="004B0166" w:rsidP="004B0166">
            <w:pPr>
              <w:pStyle w:val="Default"/>
              <w:jc w:val="both"/>
              <w:rPr>
                <w:rFonts w:ascii="Times New Roman" w:eastAsia="標楷體" w:cs="Times New Roman"/>
                <w:color w:val="auto"/>
                <w:sz w:val="28"/>
                <w:szCs w:val="28"/>
                <w:shd w:val="pct15" w:color="auto" w:fill="FFFFFF"/>
              </w:rPr>
            </w:pPr>
            <w:r w:rsidRPr="00D32938">
              <w:rPr>
                <w:rFonts w:ascii="Times New Roman" w:eastAsia="標楷體" w:cs="Times New Roman"/>
                <w:color w:val="auto"/>
                <w:sz w:val="28"/>
                <w:szCs w:val="28"/>
                <w:shd w:val="pct15" w:color="auto" w:fill="FFFFFF"/>
              </w:rPr>
              <w:t>世界科學院院士</w:t>
            </w:r>
            <w:r w:rsidRPr="00D32938">
              <w:rPr>
                <w:rFonts w:ascii="Times New Roman" w:eastAsia="標楷體" w:cs="Times New Roman"/>
                <w:color w:val="auto"/>
                <w:sz w:val="28"/>
                <w:szCs w:val="28"/>
                <w:shd w:val="pct15" w:color="auto" w:fill="FFFFFF"/>
              </w:rPr>
              <w:t xml:space="preserve">(100) </w:t>
            </w:r>
          </w:p>
          <w:p w:rsidR="00982602" w:rsidRPr="00D32938" w:rsidRDefault="004B0166" w:rsidP="004B0166">
            <w:pPr>
              <w:pStyle w:val="Default"/>
              <w:jc w:val="both"/>
              <w:rPr>
                <w:rFonts w:ascii="Times New Roman" w:eastAsia="標楷體" w:cs="Times New Roman"/>
                <w:color w:val="auto"/>
                <w:sz w:val="28"/>
                <w:szCs w:val="28"/>
                <w:shd w:val="pct15" w:color="auto" w:fill="FFFFFF"/>
              </w:rPr>
            </w:pPr>
            <w:proofErr w:type="gramStart"/>
            <w:r w:rsidRPr="00D32938">
              <w:rPr>
                <w:rFonts w:ascii="Times New Roman" w:eastAsia="標楷體" w:cs="Times New Roman"/>
                <w:color w:val="auto"/>
                <w:sz w:val="28"/>
                <w:szCs w:val="28"/>
                <w:shd w:val="pct15" w:color="auto" w:fill="FFFFFF"/>
              </w:rPr>
              <w:t>德國宏博基金會宏博研究</w:t>
            </w:r>
            <w:proofErr w:type="gramEnd"/>
            <w:r w:rsidRPr="00D32938">
              <w:rPr>
                <w:rFonts w:ascii="Times New Roman" w:eastAsia="標楷體" w:cs="Times New Roman"/>
                <w:color w:val="auto"/>
                <w:sz w:val="28"/>
                <w:szCs w:val="28"/>
                <w:shd w:val="pct15" w:color="auto" w:fill="FFFFFF"/>
              </w:rPr>
              <w:t>獎</w:t>
            </w:r>
            <w:r w:rsidRPr="00D32938">
              <w:rPr>
                <w:rFonts w:ascii="Times New Roman" w:eastAsia="標楷體" w:cs="Times New Roman"/>
                <w:color w:val="auto"/>
                <w:sz w:val="28"/>
                <w:szCs w:val="28"/>
                <w:shd w:val="pct15" w:color="auto" w:fill="FFFFFF"/>
              </w:rPr>
              <w:t xml:space="preserve">(105) </w:t>
            </w:r>
          </w:p>
          <w:p w:rsidR="004B0166" w:rsidRPr="00D32938" w:rsidRDefault="004B0166" w:rsidP="004B0166">
            <w:pPr>
              <w:pStyle w:val="Default"/>
              <w:jc w:val="both"/>
              <w:rPr>
                <w:rFonts w:ascii="Times New Roman" w:eastAsia="標楷體" w:cs="Times New Roman"/>
                <w:color w:val="auto"/>
                <w:sz w:val="28"/>
                <w:szCs w:val="28"/>
              </w:rPr>
            </w:pPr>
            <w:r w:rsidRPr="00D32938">
              <w:rPr>
                <w:rFonts w:ascii="Times New Roman" w:eastAsia="標楷體" w:cs="Times New Roman"/>
                <w:color w:val="auto"/>
                <w:sz w:val="28"/>
                <w:szCs w:val="28"/>
              </w:rPr>
              <w:t>財團法人張昭鼎紀念基金會第</w:t>
            </w:r>
            <w:r w:rsidRPr="00D32938">
              <w:rPr>
                <w:rFonts w:ascii="Times New Roman" w:eastAsia="標楷體" w:cs="Times New Roman"/>
                <w:color w:val="auto"/>
                <w:sz w:val="28"/>
                <w:szCs w:val="28"/>
              </w:rPr>
              <w:t>18</w:t>
            </w:r>
            <w:r w:rsidRPr="00D32938">
              <w:rPr>
                <w:rFonts w:ascii="Times New Roman" w:eastAsia="標楷體" w:cs="Times New Roman"/>
                <w:color w:val="auto"/>
                <w:sz w:val="28"/>
                <w:szCs w:val="28"/>
              </w:rPr>
              <w:t>屆張昭鼎紀念講座</w:t>
            </w:r>
            <w:r w:rsidRPr="00D32938">
              <w:rPr>
                <w:rFonts w:ascii="Times New Roman" w:eastAsia="標楷體" w:cs="Times New Roman"/>
                <w:color w:val="auto"/>
                <w:sz w:val="28"/>
                <w:szCs w:val="28"/>
              </w:rPr>
              <w:t xml:space="preserve">(105) </w:t>
            </w:r>
          </w:p>
          <w:p w:rsidR="004B0166" w:rsidRPr="00D32938" w:rsidRDefault="004B0166" w:rsidP="004B0166">
            <w:pPr>
              <w:pStyle w:val="Default"/>
              <w:jc w:val="both"/>
              <w:rPr>
                <w:rFonts w:ascii="Times New Roman" w:eastAsia="標楷體" w:cs="Times New Roman"/>
                <w:color w:val="auto"/>
                <w:sz w:val="28"/>
                <w:szCs w:val="28"/>
              </w:rPr>
            </w:pPr>
            <w:r w:rsidRPr="00D32938">
              <w:rPr>
                <w:rFonts w:ascii="Times New Roman" w:eastAsia="標楷體" w:cs="Times New Roman"/>
                <w:color w:val="auto"/>
                <w:sz w:val="28"/>
                <w:szCs w:val="28"/>
              </w:rPr>
              <w:t>日本光化學會本多</w:t>
            </w:r>
            <w:r w:rsidRPr="00D32938">
              <w:rPr>
                <w:rFonts w:ascii="Times New Roman" w:eastAsia="標楷體" w:cs="Times New Roman"/>
                <w:color w:val="auto"/>
                <w:sz w:val="28"/>
                <w:szCs w:val="28"/>
              </w:rPr>
              <w:t>-</w:t>
            </w:r>
            <w:r w:rsidRPr="00D32938">
              <w:rPr>
                <w:rFonts w:ascii="Times New Roman" w:eastAsia="標楷體" w:cs="Times New Roman"/>
                <w:color w:val="auto"/>
                <w:sz w:val="28"/>
                <w:szCs w:val="28"/>
              </w:rPr>
              <w:t>藤嶋邀請講席、</w:t>
            </w:r>
          </w:p>
          <w:p w:rsidR="004B0166" w:rsidRPr="00D32938" w:rsidRDefault="004B0166" w:rsidP="004B0166">
            <w:pPr>
              <w:pStyle w:val="Default"/>
              <w:jc w:val="both"/>
              <w:rPr>
                <w:rFonts w:ascii="Times New Roman" w:eastAsia="標楷體" w:cs="Times New Roman"/>
                <w:color w:val="auto"/>
                <w:sz w:val="28"/>
                <w:szCs w:val="28"/>
              </w:rPr>
            </w:pPr>
            <w:r w:rsidRPr="00D32938">
              <w:rPr>
                <w:rFonts w:ascii="Times New Roman" w:eastAsia="標楷體" w:cs="Times New Roman"/>
                <w:color w:val="auto"/>
                <w:sz w:val="28"/>
                <w:szCs w:val="28"/>
              </w:rPr>
              <w:t>德國波鴻魯爾大學溶合科學中心之溶合科學國際教授、</w:t>
            </w:r>
          </w:p>
          <w:p w:rsidR="004B0166" w:rsidRPr="00D32938" w:rsidRDefault="004B0166" w:rsidP="004B0166">
            <w:pPr>
              <w:pStyle w:val="Default"/>
              <w:jc w:val="both"/>
              <w:rPr>
                <w:rFonts w:ascii="Times New Roman" w:eastAsia="標楷體" w:cs="Times New Roman"/>
                <w:color w:val="auto"/>
                <w:sz w:val="28"/>
                <w:szCs w:val="28"/>
              </w:rPr>
            </w:pPr>
            <w:r w:rsidRPr="00D32938">
              <w:rPr>
                <w:rFonts w:ascii="Times New Roman" w:eastAsia="標楷體" w:cs="Times New Roman"/>
                <w:color w:val="auto"/>
                <w:sz w:val="28"/>
                <w:szCs w:val="28"/>
              </w:rPr>
              <w:t>亞洲及大洋洲光化學會增原宏講座</w:t>
            </w:r>
            <w:r w:rsidRPr="00D32938">
              <w:rPr>
                <w:rFonts w:ascii="Times New Roman" w:eastAsia="標楷體" w:cs="Times New Roman"/>
                <w:color w:val="auto"/>
                <w:sz w:val="28"/>
                <w:szCs w:val="28"/>
              </w:rPr>
              <w:t xml:space="preserve"> </w:t>
            </w:r>
          </w:p>
        </w:tc>
        <w:tc>
          <w:tcPr>
            <w:tcW w:w="2129" w:type="dxa"/>
          </w:tcPr>
          <w:p w:rsidR="004B0166" w:rsidRPr="00D32938" w:rsidRDefault="004B0166" w:rsidP="004B0166">
            <w:pPr>
              <w:pStyle w:val="Default"/>
              <w:jc w:val="both"/>
              <w:rPr>
                <w:rFonts w:ascii="Times New Roman" w:eastAsia="標楷體" w:cs="Times New Roman"/>
                <w:color w:val="auto"/>
                <w:sz w:val="28"/>
                <w:szCs w:val="28"/>
              </w:rPr>
            </w:pPr>
            <w:r w:rsidRPr="00D32938">
              <w:rPr>
                <w:rFonts w:ascii="Times New Roman" w:eastAsia="標楷體" w:cs="Times New Roman"/>
                <w:color w:val="auto"/>
                <w:sz w:val="28"/>
                <w:szCs w:val="28"/>
              </w:rPr>
              <w:t xml:space="preserve">98-102 </w:t>
            </w:r>
          </w:p>
          <w:p w:rsidR="004B0166" w:rsidRPr="00D32938" w:rsidRDefault="004B0166" w:rsidP="004B0166">
            <w:pPr>
              <w:pStyle w:val="Default"/>
              <w:jc w:val="both"/>
              <w:rPr>
                <w:rFonts w:ascii="Times New Roman" w:eastAsia="標楷體" w:cs="Times New Roman"/>
                <w:color w:val="auto"/>
                <w:sz w:val="28"/>
                <w:szCs w:val="28"/>
              </w:rPr>
            </w:pPr>
            <w:r w:rsidRPr="00D32938">
              <w:rPr>
                <w:rFonts w:ascii="Times New Roman" w:eastAsia="標楷體" w:cs="Times New Roman"/>
                <w:color w:val="auto"/>
                <w:sz w:val="28"/>
                <w:szCs w:val="28"/>
              </w:rPr>
              <w:t xml:space="preserve">103-107 </w:t>
            </w:r>
          </w:p>
          <w:p w:rsidR="004B0166" w:rsidRPr="00D32938" w:rsidRDefault="004B0166" w:rsidP="004B0166">
            <w:pPr>
              <w:pStyle w:val="Default"/>
              <w:jc w:val="both"/>
              <w:rPr>
                <w:rFonts w:ascii="Times New Roman" w:eastAsia="標楷體" w:cs="Times New Roman"/>
                <w:color w:val="auto"/>
                <w:sz w:val="28"/>
                <w:szCs w:val="28"/>
              </w:rPr>
            </w:pPr>
            <w:r w:rsidRPr="00D32938">
              <w:rPr>
                <w:rFonts w:ascii="Times New Roman" w:eastAsia="標楷體" w:cs="Times New Roman"/>
                <w:color w:val="auto"/>
                <w:sz w:val="28"/>
                <w:szCs w:val="28"/>
              </w:rPr>
              <w:t xml:space="preserve">108-112 </w:t>
            </w:r>
          </w:p>
        </w:tc>
      </w:tr>
      <w:tr w:rsidR="00D32938" w:rsidRPr="00D32938" w:rsidTr="004B0166">
        <w:tc>
          <w:tcPr>
            <w:tcW w:w="1242" w:type="dxa"/>
          </w:tcPr>
          <w:p w:rsidR="004B0166" w:rsidRPr="00D32938" w:rsidRDefault="004B0166" w:rsidP="004B0166">
            <w:pPr>
              <w:jc w:val="center"/>
              <w:rPr>
                <w:rFonts w:ascii="Times New Roman"/>
                <w:sz w:val="28"/>
                <w:szCs w:val="28"/>
              </w:rPr>
            </w:pPr>
            <w:r w:rsidRPr="00D32938">
              <w:rPr>
                <w:rFonts w:ascii="Times New Roman"/>
                <w:sz w:val="28"/>
                <w:szCs w:val="28"/>
              </w:rPr>
              <w:t>D</w:t>
            </w:r>
          </w:p>
        </w:tc>
        <w:tc>
          <w:tcPr>
            <w:tcW w:w="5529" w:type="dxa"/>
          </w:tcPr>
          <w:p w:rsidR="004B0166" w:rsidRPr="00D32938" w:rsidRDefault="004B0166" w:rsidP="004B0166">
            <w:pPr>
              <w:pStyle w:val="Default"/>
              <w:jc w:val="both"/>
              <w:rPr>
                <w:rFonts w:ascii="Times New Roman" w:eastAsia="標楷體" w:cs="Times New Roman"/>
                <w:color w:val="auto"/>
                <w:sz w:val="28"/>
                <w:szCs w:val="28"/>
              </w:rPr>
            </w:pPr>
            <w:r w:rsidRPr="00D32938">
              <w:rPr>
                <w:rFonts w:ascii="Times New Roman" w:eastAsia="標楷體" w:cs="Times New Roman"/>
                <w:color w:val="auto"/>
                <w:sz w:val="28"/>
                <w:szCs w:val="28"/>
              </w:rPr>
              <w:t>IEEE</w:t>
            </w:r>
            <w:r w:rsidRPr="00D32938">
              <w:rPr>
                <w:rFonts w:ascii="Times New Roman" w:eastAsia="標楷體" w:cs="Times New Roman"/>
                <w:color w:val="auto"/>
                <w:sz w:val="28"/>
                <w:szCs w:val="28"/>
              </w:rPr>
              <w:t>終身會士</w:t>
            </w:r>
            <w:r w:rsidRPr="00D32938">
              <w:rPr>
                <w:rFonts w:ascii="Times New Roman" w:eastAsia="標楷體" w:cs="Times New Roman"/>
                <w:color w:val="auto"/>
                <w:sz w:val="28"/>
                <w:szCs w:val="28"/>
              </w:rPr>
              <w:t xml:space="preserve">(103) </w:t>
            </w:r>
          </w:p>
        </w:tc>
        <w:tc>
          <w:tcPr>
            <w:tcW w:w="2129" w:type="dxa"/>
          </w:tcPr>
          <w:p w:rsidR="004B0166" w:rsidRPr="00D32938" w:rsidRDefault="004B0166" w:rsidP="004B0166">
            <w:pPr>
              <w:pStyle w:val="Default"/>
              <w:jc w:val="both"/>
              <w:rPr>
                <w:rFonts w:ascii="Times New Roman" w:eastAsia="標楷體" w:cs="Times New Roman"/>
                <w:color w:val="auto"/>
                <w:sz w:val="28"/>
                <w:szCs w:val="28"/>
              </w:rPr>
            </w:pPr>
            <w:r w:rsidRPr="00D32938">
              <w:rPr>
                <w:rFonts w:ascii="Times New Roman" w:eastAsia="標楷體" w:cs="Times New Roman"/>
                <w:color w:val="auto"/>
                <w:sz w:val="28"/>
                <w:szCs w:val="28"/>
              </w:rPr>
              <w:t xml:space="preserve">99-101 </w:t>
            </w:r>
          </w:p>
        </w:tc>
      </w:tr>
      <w:tr w:rsidR="00D32938" w:rsidRPr="00D32938" w:rsidTr="004B0166">
        <w:tc>
          <w:tcPr>
            <w:tcW w:w="1242" w:type="dxa"/>
          </w:tcPr>
          <w:p w:rsidR="004B0166" w:rsidRPr="00D32938" w:rsidRDefault="004B0166" w:rsidP="004B0166">
            <w:pPr>
              <w:jc w:val="center"/>
              <w:rPr>
                <w:rFonts w:ascii="Times New Roman"/>
                <w:sz w:val="28"/>
                <w:szCs w:val="28"/>
              </w:rPr>
            </w:pPr>
            <w:r w:rsidRPr="00D32938">
              <w:rPr>
                <w:rFonts w:ascii="Times New Roman"/>
                <w:sz w:val="28"/>
                <w:szCs w:val="28"/>
              </w:rPr>
              <w:t>E</w:t>
            </w:r>
          </w:p>
        </w:tc>
        <w:tc>
          <w:tcPr>
            <w:tcW w:w="5529" w:type="dxa"/>
          </w:tcPr>
          <w:p w:rsidR="004B0166" w:rsidRPr="00D32938" w:rsidRDefault="004B0166" w:rsidP="004B0166">
            <w:pPr>
              <w:pStyle w:val="Default"/>
              <w:jc w:val="both"/>
              <w:rPr>
                <w:rFonts w:ascii="Times New Roman" w:eastAsia="標楷體" w:cs="Times New Roman"/>
                <w:color w:val="auto"/>
                <w:sz w:val="28"/>
                <w:szCs w:val="28"/>
              </w:rPr>
            </w:pPr>
            <w:r w:rsidRPr="00D32938">
              <w:rPr>
                <w:rFonts w:ascii="Times New Roman" w:eastAsia="標楷體" w:cs="Times New Roman"/>
                <w:color w:val="auto"/>
                <w:sz w:val="28"/>
                <w:szCs w:val="28"/>
              </w:rPr>
              <w:t>教育部國家講座</w:t>
            </w:r>
            <w:r w:rsidRPr="00D32938">
              <w:rPr>
                <w:rFonts w:ascii="Times New Roman" w:eastAsia="標楷體" w:cs="Times New Roman"/>
                <w:color w:val="auto"/>
                <w:sz w:val="28"/>
                <w:szCs w:val="28"/>
              </w:rPr>
              <w:t xml:space="preserve">(101) </w:t>
            </w:r>
          </w:p>
        </w:tc>
        <w:tc>
          <w:tcPr>
            <w:tcW w:w="2129" w:type="dxa"/>
          </w:tcPr>
          <w:p w:rsidR="004B0166" w:rsidRPr="00D32938" w:rsidRDefault="004B0166" w:rsidP="004B0166">
            <w:pPr>
              <w:pStyle w:val="Default"/>
              <w:jc w:val="both"/>
              <w:rPr>
                <w:rFonts w:ascii="Times New Roman" w:eastAsia="標楷體" w:cs="Times New Roman"/>
                <w:color w:val="auto"/>
                <w:sz w:val="28"/>
                <w:szCs w:val="28"/>
              </w:rPr>
            </w:pPr>
            <w:r w:rsidRPr="00D32938">
              <w:rPr>
                <w:rFonts w:ascii="Times New Roman" w:eastAsia="標楷體" w:cs="Times New Roman"/>
                <w:color w:val="auto"/>
                <w:sz w:val="28"/>
                <w:szCs w:val="28"/>
              </w:rPr>
              <w:t xml:space="preserve">99-103 </w:t>
            </w:r>
          </w:p>
        </w:tc>
      </w:tr>
      <w:tr w:rsidR="00D32938" w:rsidRPr="00D32938" w:rsidTr="004B0166">
        <w:tc>
          <w:tcPr>
            <w:tcW w:w="1242" w:type="dxa"/>
          </w:tcPr>
          <w:p w:rsidR="004B0166" w:rsidRPr="00D32938" w:rsidRDefault="004B0166" w:rsidP="004B0166">
            <w:pPr>
              <w:jc w:val="center"/>
              <w:rPr>
                <w:rFonts w:ascii="Times New Roman"/>
                <w:sz w:val="28"/>
                <w:szCs w:val="28"/>
              </w:rPr>
            </w:pPr>
            <w:r w:rsidRPr="00D32938">
              <w:rPr>
                <w:rFonts w:ascii="Times New Roman"/>
                <w:sz w:val="28"/>
                <w:szCs w:val="28"/>
              </w:rPr>
              <w:t>F</w:t>
            </w:r>
          </w:p>
        </w:tc>
        <w:tc>
          <w:tcPr>
            <w:tcW w:w="5529" w:type="dxa"/>
          </w:tcPr>
          <w:p w:rsidR="004B0166" w:rsidRPr="00D32938" w:rsidRDefault="004B0166" w:rsidP="004B0166">
            <w:pPr>
              <w:pStyle w:val="Default"/>
              <w:jc w:val="both"/>
              <w:rPr>
                <w:rFonts w:ascii="Times New Roman" w:eastAsia="標楷體" w:cs="Times New Roman"/>
                <w:color w:val="auto"/>
                <w:sz w:val="28"/>
                <w:szCs w:val="28"/>
              </w:rPr>
            </w:pPr>
            <w:proofErr w:type="gramStart"/>
            <w:r w:rsidRPr="00D32938">
              <w:rPr>
                <w:rFonts w:ascii="Times New Roman" w:eastAsia="標楷體" w:cs="Times New Roman"/>
                <w:color w:val="auto"/>
                <w:sz w:val="28"/>
                <w:szCs w:val="28"/>
              </w:rPr>
              <w:t>侯金堆</w:t>
            </w:r>
            <w:proofErr w:type="gramEnd"/>
            <w:r w:rsidRPr="00D32938">
              <w:rPr>
                <w:rFonts w:ascii="Times New Roman" w:eastAsia="標楷體" w:cs="Times New Roman"/>
                <w:color w:val="auto"/>
                <w:sz w:val="28"/>
                <w:szCs w:val="28"/>
              </w:rPr>
              <w:t>傑出榮譽獎</w:t>
            </w:r>
            <w:r w:rsidRPr="00D32938">
              <w:rPr>
                <w:rFonts w:ascii="Times New Roman" w:eastAsia="標楷體" w:cs="Times New Roman"/>
                <w:color w:val="auto"/>
                <w:sz w:val="28"/>
                <w:szCs w:val="28"/>
              </w:rPr>
              <w:t xml:space="preserve">(101) </w:t>
            </w:r>
          </w:p>
          <w:p w:rsidR="004B0166" w:rsidRPr="00D32938" w:rsidRDefault="004B0166" w:rsidP="004B0166">
            <w:pPr>
              <w:pStyle w:val="Default"/>
              <w:jc w:val="both"/>
              <w:rPr>
                <w:rFonts w:ascii="Times New Roman" w:eastAsia="標楷體" w:cs="Times New Roman"/>
                <w:color w:val="auto"/>
                <w:sz w:val="28"/>
                <w:szCs w:val="28"/>
                <w:shd w:val="pct15" w:color="auto" w:fill="FFFFFF"/>
              </w:rPr>
            </w:pPr>
            <w:r w:rsidRPr="00D32938">
              <w:rPr>
                <w:rFonts w:ascii="Times New Roman" w:eastAsia="標楷體" w:cs="Times New Roman"/>
                <w:color w:val="auto"/>
                <w:sz w:val="28"/>
                <w:szCs w:val="28"/>
                <w:shd w:val="pct15" w:color="auto" w:fill="FFFFFF"/>
              </w:rPr>
              <w:t>世界科學院生物科學獎</w:t>
            </w:r>
            <w:r w:rsidRPr="00D32938">
              <w:rPr>
                <w:rFonts w:ascii="Times New Roman" w:eastAsia="標楷體" w:cs="Times New Roman"/>
                <w:color w:val="auto"/>
                <w:sz w:val="28"/>
                <w:szCs w:val="28"/>
                <w:shd w:val="pct15" w:color="auto" w:fill="FFFFFF"/>
              </w:rPr>
              <w:t xml:space="preserve">(101) </w:t>
            </w:r>
          </w:p>
          <w:p w:rsidR="004B0166" w:rsidRPr="00D32938" w:rsidRDefault="004B0166" w:rsidP="004B0166">
            <w:pPr>
              <w:pStyle w:val="Default"/>
              <w:jc w:val="both"/>
              <w:rPr>
                <w:rFonts w:ascii="Times New Roman" w:eastAsia="標楷體" w:cs="Times New Roman"/>
                <w:color w:val="auto"/>
                <w:sz w:val="28"/>
                <w:szCs w:val="28"/>
              </w:rPr>
            </w:pPr>
            <w:r w:rsidRPr="00D32938">
              <w:rPr>
                <w:rFonts w:ascii="Times New Roman" w:eastAsia="標楷體" w:cs="Times New Roman"/>
                <w:color w:val="auto"/>
                <w:sz w:val="28"/>
                <w:szCs w:val="28"/>
              </w:rPr>
              <w:t>中央院究院院士</w:t>
            </w:r>
            <w:r w:rsidRPr="00D32938">
              <w:rPr>
                <w:rFonts w:ascii="Times New Roman" w:eastAsia="標楷體" w:cs="Times New Roman"/>
                <w:color w:val="auto"/>
                <w:sz w:val="28"/>
                <w:szCs w:val="28"/>
              </w:rPr>
              <w:t xml:space="preserve">(103) </w:t>
            </w:r>
          </w:p>
          <w:p w:rsidR="004B0166" w:rsidRPr="00D32938" w:rsidRDefault="004B0166" w:rsidP="004B0166">
            <w:pPr>
              <w:pStyle w:val="Default"/>
              <w:jc w:val="both"/>
              <w:rPr>
                <w:rFonts w:ascii="Times New Roman" w:eastAsia="標楷體" w:cs="Times New Roman"/>
                <w:color w:val="auto"/>
                <w:sz w:val="28"/>
                <w:szCs w:val="28"/>
              </w:rPr>
            </w:pPr>
            <w:r w:rsidRPr="00D32938">
              <w:rPr>
                <w:rFonts w:ascii="Times New Roman" w:eastAsia="標楷體" w:cs="Times New Roman"/>
                <w:color w:val="auto"/>
                <w:sz w:val="28"/>
                <w:szCs w:val="28"/>
              </w:rPr>
              <w:t>美國礦物學會</w:t>
            </w:r>
            <w:proofErr w:type="gramStart"/>
            <w:r w:rsidRPr="00D32938">
              <w:rPr>
                <w:rFonts w:ascii="Times New Roman" w:eastAsia="標楷體" w:cs="Times New Roman"/>
                <w:color w:val="auto"/>
                <w:sz w:val="28"/>
                <w:szCs w:val="28"/>
              </w:rPr>
              <w:t>會</w:t>
            </w:r>
            <w:proofErr w:type="gramEnd"/>
            <w:r w:rsidRPr="00D32938">
              <w:rPr>
                <w:rFonts w:ascii="Times New Roman" w:eastAsia="標楷體" w:cs="Times New Roman"/>
                <w:color w:val="auto"/>
                <w:sz w:val="28"/>
                <w:szCs w:val="28"/>
              </w:rPr>
              <w:t>士</w:t>
            </w:r>
            <w:r w:rsidRPr="00D32938">
              <w:rPr>
                <w:rFonts w:ascii="Times New Roman" w:eastAsia="標楷體" w:cs="Times New Roman"/>
                <w:color w:val="auto"/>
                <w:sz w:val="28"/>
                <w:szCs w:val="28"/>
              </w:rPr>
              <w:t xml:space="preserve">(101) </w:t>
            </w:r>
          </w:p>
          <w:p w:rsidR="004B0166" w:rsidRPr="00D32938" w:rsidRDefault="004B0166" w:rsidP="004B0166">
            <w:pPr>
              <w:pStyle w:val="Default"/>
              <w:jc w:val="both"/>
              <w:rPr>
                <w:rFonts w:ascii="Times New Roman" w:eastAsia="標楷體" w:cs="Times New Roman"/>
                <w:color w:val="auto"/>
                <w:sz w:val="28"/>
                <w:szCs w:val="28"/>
              </w:rPr>
            </w:pPr>
            <w:r w:rsidRPr="00D32938">
              <w:rPr>
                <w:rFonts w:ascii="Times New Roman" w:eastAsia="標楷體" w:cs="Times New Roman"/>
                <w:color w:val="auto"/>
                <w:sz w:val="28"/>
                <w:szCs w:val="28"/>
              </w:rPr>
              <w:lastRenderedPageBreak/>
              <w:t>國際地球化學學會暨歐洲地球化學學會聯合會士</w:t>
            </w:r>
            <w:r w:rsidRPr="00D32938">
              <w:rPr>
                <w:rFonts w:ascii="Times New Roman" w:eastAsia="標楷體" w:cs="Times New Roman"/>
                <w:color w:val="auto"/>
                <w:sz w:val="28"/>
                <w:szCs w:val="28"/>
              </w:rPr>
              <w:t xml:space="preserve">(105) </w:t>
            </w:r>
          </w:p>
        </w:tc>
        <w:tc>
          <w:tcPr>
            <w:tcW w:w="2129" w:type="dxa"/>
          </w:tcPr>
          <w:p w:rsidR="004B0166" w:rsidRPr="00D32938" w:rsidRDefault="004B0166" w:rsidP="004B0166">
            <w:pPr>
              <w:pStyle w:val="Default"/>
              <w:jc w:val="both"/>
              <w:rPr>
                <w:rFonts w:ascii="Times New Roman" w:eastAsia="標楷體" w:cs="Times New Roman"/>
                <w:color w:val="auto"/>
                <w:sz w:val="28"/>
                <w:szCs w:val="28"/>
              </w:rPr>
            </w:pPr>
            <w:r w:rsidRPr="00D32938">
              <w:rPr>
                <w:rFonts w:ascii="Times New Roman" w:eastAsia="標楷體" w:cs="Times New Roman"/>
                <w:color w:val="auto"/>
                <w:sz w:val="28"/>
                <w:szCs w:val="28"/>
              </w:rPr>
              <w:lastRenderedPageBreak/>
              <w:t xml:space="preserve">100-104 </w:t>
            </w:r>
          </w:p>
        </w:tc>
      </w:tr>
      <w:tr w:rsidR="00D32938" w:rsidRPr="00D32938" w:rsidTr="004B0166">
        <w:tc>
          <w:tcPr>
            <w:tcW w:w="1242" w:type="dxa"/>
          </w:tcPr>
          <w:p w:rsidR="004B0166" w:rsidRPr="00D32938" w:rsidRDefault="004B0166" w:rsidP="004B0166">
            <w:pPr>
              <w:jc w:val="center"/>
              <w:rPr>
                <w:rFonts w:ascii="Times New Roman"/>
                <w:sz w:val="28"/>
                <w:szCs w:val="28"/>
              </w:rPr>
            </w:pPr>
            <w:r w:rsidRPr="00D32938">
              <w:rPr>
                <w:rFonts w:ascii="Times New Roman"/>
                <w:sz w:val="28"/>
                <w:szCs w:val="28"/>
              </w:rPr>
              <w:t>G</w:t>
            </w:r>
          </w:p>
        </w:tc>
        <w:tc>
          <w:tcPr>
            <w:tcW w:w="5529" w:type="dxa"/>
          </w:tcPr>
          <w:p w:rsidR="004B0166" w:rsidRPr="00D32938" w:rsidRDefault="004B0166" w:rsidP="004B0166">
            <w:pPr>
              <w:pStyle w:val="Default"/>
              <w:jc w:val="both"/>
              <w:rPr>
                <w:rFonts w:ascii="Times New Roman" w:eastAsia="標楷體" w:cs="Times New Roman"/>
                <w:color w:val="auto"/>
                <w:sz w:val="28"/>
                <w:szCs w:val="28"/>
                <w:shd w:val="pct15" w:color="auto" w:fill="FFFFFF"/>
              </w:rPr>
            </w:pPr>
            <w:r w:rsidRPr="00D32938">
              <w:rPr>
                <w:rFonts w:ascii="Times New Roman" w:eastAsia="標楷體" w:cs="Times New Roman"/>
                <w:color w:val="auto"/>
                <w:sz w:val="28"/>
                <w:szCs w:val="28"/>
                <w:shd w:val="pct15" w:color="auto" w:fill="FFFFFF"/>
              </w:rPr>
              <w:t>世界科學院地球科學獎</w:t>
            </w:r>
            <w:r w:rsidRPr="00D32938">
              <w:rPr>
                <w:rFonts w:ascii="Times New Roman" w:eastAsia="標楷體" w:cs="Times New Roman"/>
                <w:color w:val="auto"/>
                <w:sz w:val="28"/>
                <w:szCs w:val="28"/>
                <w:shd w:val="pct15" w:color="auto" w:fill="FFFFFF"/>
              </w:rPr>
              <w:t xml:space="preserve">(103) </w:t>
            </w:r>
          </w:p>
          <w:p w:rsidR="004B0166" w:rsidRPr="00D32938" w:rsidRDefault="004B0166" w:rsidP="004B0166">
            <w:pPr>
              <w:pStyle w:val="Default"/>
              <w:jc w:val="both"/>
              <w:rPr>
                <w:rFonts w:ascii="Times New Roman" w:eastAsia="標楷體" w:cs="Times New Roman"/>
                <w:color w:val="auto"/>
                <w:sz w:val="28"/>
                <w:szCs w:val="28"/>
              </w:rPr>
            </w:pPr>
            <w:r w:rsidRPr="00D32938">
              <w:rPr>
                <w:rFonts w:ascii="Times New Roman" w:eastAsia="標楷體" w:cs="Times New Roman"/>
                <w:color w:val="auto"/>
                <w:sz w:val="28"/>
                <w:szCs w:val="28"/>
              </w:rPr>
              <w:t>中央院究院院士</w:t>
            </w:r>
            <w:r w:rsidRPr="00D32938">
              <w:rPr>
                <w:rFonts w:ascii="Times New Roman" w:eastAsia="標楷體" w:cs="Times New Roman"/>
                <w:color w:val="auto"/>
                <w:sz w:val="28"/>
                <w:szCs w:val="28"/>
              </w:rPr>
              <w:t xml:space="preserve">(105) </w:t>
            </w:r>
          </w:p>
        </w:tc>
        <w:tc>
          <w:tcPr>
            <w:tcW w:w="2129" w:type="dxa"/>
          </w:tcPr>
          <w:p w:rsidR="004B0166" w:rsidRPr="00D32938" w:rsidRDefault="004B0166" w:rsidP="004B0166">
            <w:pPr>
              <w:pStyle w:val="Default"/>
              <w:jc w:val="both"/>
              <w:rPr>
                <w:rFonts w:ascii="Times New Roman" w:eastAsia="標楷體" w:cs="Times New Roman"/>
                <w:color w:val="auto"/>
                <w:sz w:val="28"/>
                <w:szCs w:val="28"/>
              </w:rPr>
            </w:pPr>
            <w:r w:rsidRPr="00D32938">
              <w:rPr>
                <w:rFonts w:ascii="Times New Roman" w:eastAsia="標楷體" w:cs="Times New Roman"/>
                <w:color w:val="auto"/>
                <w:sz w:val="28"/>
                <w:szCs w:val="28"/>
              </w:rPr>
              <w:t>100-104</w:t>
            </w:r>
          </w:p>
          <w:p w:rsidR="004B0166" w:rsidRPr="00D32938" w:rsidRDefault="004B0166" w:rsidP="004B0166">
            <w:pPr>
              <w:pStyle w:val="Default"/>
              <w:jc w:val="both"/>
              <w:rPr>
                <w:rFonts w:ascii="Times New Roman" w:eastAsia="標楷體" w:cs="Times New Roman"/>
                <w:color w:val="auto"/>
                <w:sz w:val="28"/>
                <w:szCs w:val="28"/>
              </w:rPr>
            </w:pPr>
            <w:r w:rsidRPr="00D32938">
              <w:rPr>
                <w:rFonts w:ascii="Times New Roman" w:eastAsia="標楷體" w:cs="Times New Roman"/>
                <w:color w:val="auto"/>
                <w:sz w:val="28"/>
                <w:szCs w:val="28"/>
              </w:rPr>
              <w:t xml:space="preserve">105-109 </w:t>
            </w:r>
          </w:p>
        </w:tc>
      </w:tr>
      <w:tr w:rsidR="00D32938" w:rsidRPr="00D32938" w:rsidTr="004B0166">
        <w:tc>
          <w:tcPr>
            <w:tcW w:w="1242" w:type="dxa"/>
          </w:tcPr>
          <w:p w:rsidR="004B0166" w:rsidRPr="00D32938" w:rsidRDefault="004B0166" w:rsidP="004B0166">
            <w:pPr>
              <w:jc w:val="center"/>
              <w:rPr>
                <w:rFonts w:ascii="Times New Roman"/>
                <w:sz w:val="28"/>
                <w:szCs w:val="28"/>
              </w:rPr>
            </w:pPr>
            <w:r w:rsidRPr="00D32938">
              <w:rPr>
                <w:rFonts w:ascii="Times New Roman"/>
                <w:sz w:val="28"/>
                <w:szCs w:val="28"/>
              </w:rPr>
              <w:t>H</w:t>
            </w:r>
          </w:p>
        </w:tc>
        <w:tc>
          <w:tcPr>
            <w:tcW w:w="5529" w:type="dxa"/>
          </w:tcPr>
          <w:p w:rsidR="004B0166" w:rsidRPr="00D32938" w:rsidRDefault="004B0166" w:rsidP="004B0166">
            <w:pPr>
              <w:pStyle w:val="Default"/>
              <w:jc w:val="both"/>
              <w:rPr>
                <w:rFonts w:ascii="Times New Roman" w:eastAsia="標楷體" w:cs="Times New Roman"/>
                <w:color w:val="auto"/>
                <w:sz w:val="28"/>
                <w:szCs w:val="28"/>
                <w:shd w:val="pct15" w:color="auto" w:fill="FFFFFF"/>
              </w:rPr>
            </w:pPr>
            <w:r w:rsidRPr="00D32938">
              <w:rPr>
                <w:rFonts w:ascii="Times New Roman" w:eastAsia="標楷體" w:cs="Times New Roman"/>
                <w:color w:val="auto"/>
                <w:sz w:val="28"/>
                <w:szCs w:val="28"/>
                <w:shd w:val="pct15" w:color="auto" w:fill="FFFFFF"/>
              </w:rPr>
              <w:t>亞太材料學院院士</w:t>
            </w:r>
            <w:r w:rsidRPr="00D32938">
              <w:rPr>
                <w:rFonts w:ascii="Times New Roman" w:eastAsia="標楷體" w:cs="Times New Roman"/>
                <w:color w:val="auto"/>
                <w:sz w:val="28"/>
                <w:szCs w:val="28"/>
                <w:shd w:val="pct15" w:color="auto" w:fill="FFFFFF"/>
              </w:rPr>
              <w:t xml:space="preserve">(104) </w:t>
            </w:r>
          </w:p>
          <w:p w:rsidR="004B0166" w:rsidRPr="00D32938" w:rsidRDefault="004B0166" w:rsidP="004B0166">
            <w:pPr>
              <w:pStyle w:val="Default"/>
              <w:jc w:val="both"/>
              <w:rPr>
                <w:rFonts w:ascii="Times New Roman" w:eastAsia="標楷體" w:cs="Times New Roman"/>
                <w:color w:val="auto"/>
                <w:sz w:val="28"/>
                <w:szCs w:val="28"/>
                <w:shd w:val="pct15" w:color="auto" w:fill="FFFFFF"/>
              </w:rPr>
            </w:pPr>
            <w:r w:rsidRPr="00D32938">
              <w:rPr>
                <w:rFonts w:ascii="Times New Roman" w:eastAsia="標楷體" w:cs="Times New Roman"/>
                <w:color w:val="auto"/>
                <w:sz w:val="28"/>
                <w:szCs w:val="28"/>
                <w:shd w:val="pct15" w:color="auto" w:fill="FFFFFF"/>
              </w:rPr>
              <w:t>俄羅斯國際工程院通訊院士</w:t>
            </w:r>
            <w:r w:rsidRPr="00D32938">
              <w:rPr>
                <w:rFonts w:ascii="Times New Roman" w:eastAsia="標楷體" w:cs="Times New Roman"/>
                <w:color w:val="auto"/>
                <w:sz w:val="28"/>
                <w:szCs w:val="28"/>
                <w:shd w:val="pct15" w:color="auto" w:fill="FFFFFF"/>
              </w:rPr>
              <w:t xml:space="preserve">(104) </w:t>
            </w:r>
          </w:p>
          <w:p w:rsidR="004B0166" w:rsidRPr="00D32938" w:rsidRDefault="004B0166" w:rsidP="004B0166">
            <w:pPr>
              <w:pStyle w:val="Default"/>
              <w:jc w:val="both"/>
              <w:rPr>
                <w:rFonts w:ascii="Times New Roman" w:eastAsia="標楷體" w:cs="Times New Roman"/>
                <w:color w:val="auto"/>
                <w:sz w:val="28"/>
                <w:szCs w:val="28"/>
              </w:rPr>
            </w:pPr>
            <w:r w:rsidRPr="00D32938">
              <w:rPr>
                <w:rFonts w:ascii="Times New Roman" w:eastAsia="標楷體" w:cs="Times New Roman"/>
                <w:color w:val="auto"/>
                <w:sz w:val="28"/>
                <w:szCs w:val="28"/>
              </w:rPr>
              <w:t>有</w:t>
            </w:r>
            <w:proofErr w:type="gramStart"/>
            <w:r w:rsidRPr="00D32938">
              <w:rPr>
                <w:rFonts w:ascii="Times New Roman" w:eastAsia="標楷體" w:cs="Times New Roman"/>
                <w:color w:val="auto"/>
                <w:sz w:val="28"/>
                <w:szCs w:val="28"/>
              </w:rPr>
              <w:t>庠</w:t>
            </w:r>
            <w:proofErr w:type="gramEnd"/>
            <w:r w:rsidRPr="00D32938">
              <w:rPr>
                <w:rFonts w:ascii="Times New Roman" w:eastAsia="標楷體" w:cs="Times New Roman"/>
                <w:color w:val="auto"/>
                <w:sz w:val="28"/>
                <w:szCs w:val="28"/>
              </w:rPr>
              <w:t>科技論文獎</w:t>
            </w:r>
            <w:r w:rsidRPr="00D32938">
              <w:rPr>
                <w:rFonts w:ascii="Times New Roman" w:eastAsia="標楷體" w:cs="Times New Roman"/>
                <w:color w:val="auto"/>
                <w:sz w:val="28"/>
                <w:szCs w:val="28"/>
              </w:rPr>
              <w:t xml:space="preserve">(105) </w:t>
            </w:r>
          </w:p>
          <w:p w:rsidR="004B0166" w:rsidRPr="00D32938" w:rsidRDefault="004B0166" w:rsidP="004B0166">
            <w:pPr>
              <w:pStyle w:val="Default"/>
              <w:jc w:val="both"/>
              <w:rPr>
                <w:rFonts w:ascii="Times New Roman" w:eastAsia="標楷體" w:cs="Times New Roman"/>
                <w:color w:val="auto"/>
                <w:sz w:val="28"/>
                <w:szCs w:val="28"/>
              </w:rPr>
            </w:pPr>
            <w:r w:rsidRPr="00D32938">
              <w:rPr>
                <w:rFonts w:ascii="Times New Roman" w:eastAsia="標楷體" w:cs="Times New Roman"/>
                <w:color w:val="auto"/>
                <w:sz w:val="28"/>
                <w:szCs w:val="28"/>
              </w:rPr>
              <w:t>財團法人張昭鼎紀念基金會第</w:t>
            </w:r>
            <w:r w:rsidRPr="00D32938">
              <w:rPr>
                <w:rFonts w:ascii="Times New Roman" w:eastAsia="標楷體" w:cs="Times New Roman"/>
                <w:color w:val="auto"/>
                <w:sz w:val="28"/>
                <w:szCs w:val="28"/>
              </w:rPr>
              <w:t>18</w:t>
            </w:r>
            <w:r w:rsidRPr="00D32938">
              <w:rPr>
                <w:rFonts w:ascii="Times New Roman" w:eastAsia="標楷體" w:cs="Times New Roman"/>
                <w:color w:val="auto"/>
                <w:sz w:val="28"/>
                <w:szCs w:val="28"/>
              </w:rPr>
              <w:t>屆張昭鼎紀念講座</w:t>
            </w:r>
            <w:r w:rsidRPr="00D32938">
              <w:rPr>
                <w:rFonts w:ascii="Times New Roman" w:eastAsia="標楷體" w:cs="Times New Roman"/>
                <w:color w:val="auto"/>
                <w:sz w:val="28"/>
                <w:szCs w:val="28"/>
              </w:rPr>
              <w:t xml:space="preserve">(107) </w:t>
            </w:r>
          </w:p>
          <w:p w:rsidR="004B0166" w:rsidRPr="00D32938" w:rsidRDefault="004B0166" w:rsidP="004B0166">
            <w:pPr>
              <w:pStyle w:val="Default"/>
              <w:jc w:val="both"/>
              <w:rPr>
                <w:rFonts w:ascii="Times New Roman" w:eastAsia="標楷體" w:cs="Times New Roman"/>
                <w:color w:val="auto"/>
                <w:sz w:val="28"/>
                <w:szCs w:val="28"/>
              </w:rPr>
            </w:pPr>
            <w:r w:rsidRPr="00D32938">
              <w:rPr>
                <w:rFonts w:ascii="Times New Roman" w:eastAsia="標楷體" w:cs="Times New Roman"/>
                <w:color w:val="auto"/>
                <w:sz w:val="28"/>
                <w:szCs w:val="28"/>
              </w:rPr>
              <w:t>俄羅斯國際工程院通訊院士</w:t>
            </w:r>
            <w:r w:rsidRPr="00D32938">
              <w:rPr>
                <w:rFonts w:ascii="Times New Roman" w:eastAsia="標楷體" w:cs="Times New Roman"/>
                <w:color w:val="auto"/>
                <w:sz w:val="28"/>
                <w:szCs w:val="28"/>
              </w:rPr>
              <w:t xml:space="preserve">(107) </w:t>
            </w:r>
          </w:p>
        </w:tc>
        <w:tc>
          <w:tcPr>
            <w:tcW w:w="2129" w:type="dxa"/>
          </w:tcPr>
          <w:p w:rsidR="004B0166" w:rsidRPr="00D32938" w:rsidRDefault="004B0166" w:rsidP="004B0166">
            <w:pPr>
              <w:pStyle w:val="Default"/>
              <w:jc w:val="both"/>
              <w:rPr>
                <w:rFonts w:ascii="Times New Roman" w:eastAsia="標楷體" w:cs="Times New Roman"/>
                <w:color w:val="auto"/>
                <w:sz w:val="28"/>
                <w:szCs w:val="28"/>
              </w:rPr>
            </w:pPr>
            <w:r w:rsidRPr="00D32938">
              <w:rPr>
                <w:rFonts w:ascii="Times New Roman" w:eastAsia="標楷體" w:cs="Times New Roman"/>
                <w:color w:val="auto"/>
                <w:sz w:val="28"/>
                <w:szCs w:val="28"/>
              </w:rPr>
              <w:t xml:space="preserve">102-106 </w:t>
            </w:r>
          </w:p>
        </w:tc>
      </w:tr>
      <w:tr w:rsidR="00D32938" w:rsidRPr="00D32938" w:rsidTr="004B0166">
        <w:tc>
          <w:tcPr>
            <w:tcW w:w="1242" w:type="dxa"/>
          </w:tcPr>
          <w:p w:rsidR="004B0166" w:rsidRPr="00D32938" w:rsidRDefault="004B0166" w:rsidP="004B0166">
            <w:pPr>
              <w:jc w:val="center"/>
              <w:rPr>
                <w:rFonts w:ascii="Times New Roman"/>
                <w:sz w:val="28"/>
                <w:szCs w:val="28"/>
              </w:rPr>
            </w:pPr>
            <w:r w:rsidRPr="00D32938">
              <w:rPr>
                <w:rFonts w:ascii="Times New Roman"/>
                <w:sz w:val="28"/>
                <w:szCs w:val="28"/>
              </w:rPr>
              <w:t>I</w:t>
            </w:r>
          </w:p>
        </w:tc>
        <w:tc>
          <w:tcPr>
            <w:tcW w:w="5529" w:type="dxa"/>
          </w:tcPr>
          <w:p w:rsidR="004B0166" w:rsidRPr="00D32938" w:rsidRDefault="004B0166" w:rsidP="004B0166">
            <w:pPr>
              <w:pStyle w:val="Default"/>
              <w:jc w:val="both"/>
              <w:rPr>
                <w:rFonts w:ascii="Times New Roman" w:eastAsia="標楷體" w:cs="Times New Roman"/>
                <w:color w:val="auto"/>
                <w:sz w:val="28"/>
                <w:szCs w:val="28"/>
              </w:rPr>
            </w:pPr>
            <w:r w:rsidRPr="00D32938">
              <w:rPr>
                <w:rFonts w:ascii="Times New Roman" w:eastAsia="標楷體" w:cs="Times New Roman"/>
                <w:color w:val="auto"/>
                <w:sz w:val="28"/>
                <w:szCs w:val="28"/>
              </w:rPr>
              <w:t>科技部傑出研究獎</w:t>
            </w:r>
            <w:r w:rsidRPr="00D32938">
              <w:rPr>
                <w:rFonts w:ascii="Times New Roman" w:eastAsia="標楷體" w:cs="Times New Roman"/>
                <w:color w:val="auto"/>
                <w:sz w:val="28"/>
                <w:szCs w:val="28"/>
              </w:rPr>
              <w:t xml:space="preserve">(100) </w:t>
            </w:r>
          </w:p>
        </w:tc>
        <w:tc>
          <w:tcPr>
            <w:tcW w:w="2129" w:type="dxa"/>
          </w:tcPr>
          <w:p w:rsidR="004B0166" w:rsidRPr="00D32938" w:rsidRDefault="004B0166" w:rsidP="004B0166">
            <w:pPr>
              <w:rPr>
                <w:rFonts w:ascii="Times New Roman"/>
                <w:sz w:val="28"/>
                <w:szCs w:val="28"/>
              </w:rPr>
            </w:pPr>
            <w:r w:rsidRPr="00D32938">
              <w:rPr>
                <w:rFonts w:ascii="Times New Roman"/>
                <w:sz w:val="28"/>
                <w:szCs w:val="28"/>
              </w:rPr>
              <w:t>103-107</w:t>
            </w:r>
          </w:p>
        </w:tc>
      </w:tr>
      <w:tr w:rsidR="00D32938" w:rsidRPr="00D32938" w:rsidTr="004B0166">
        <w:tc>
          <w:tcPr>
            <w:tcW w:w="1242" w:type="dxa"/>
          </w:tcPr>
          <w:p w:rsidR="004B0166" w:rsidRPr="00D32938" w:rsidRDefault="004B0166" w:rsidP="004B0166">
            <w:pPr>
              <w:jc w:val="center"/>
              <w:rPr>
                <w:rFonts w:ascii="Times New Roman"/>
                <w:sz w:val="28"/>
                <w:szCs w:val="28"/>
              </w:rPr>
            </w:pPr>
            <w:r w:rsidRPr="00D32938">
              <w:rPr>
                <w:rFonts w:ascii="Times New Roman"/>
                <w:sz w:val="28"/>
                <w:szCs w:val="28"/>
              </w:rPr>
              <w:t>J</w:t>
            </w:r>
          </w:p>
        </w:tc>
        <w:tc>
          <w:tcPr>
            <w:tcW w:w="5529" w:type="dxa"/>
          </w:tcPr>
          <w:p w:rsidR="004B0166" w:rsidRPr="00D32938" w:rsidRDefault="004B0166" w:rsidP="004B0166">
            <w:pPr>
              <w:pStyle w:val="Default"/>
              <w:jc w:val="both"/>
              <w:rPr>
                <w:rFonts w:ascii="Times New Roman" w:eastAsia="標楷體" w:cs="Times New Roman"/>
                <w:color w:val="auto"/>
                <w:sz w:val="28"/>
                <w:szCs w:val="28"/>
              </w:rPr>
            </w:pPr>
            <w:r w:rsidRPr="00D32938">
              <w:rPr>
                <w:rFonts w:ascii="Times New Roman" w:eastAsia="標楷體" w:cs="Times New Roman"/>
                <w:color w:val="auto"/>
                <w:sz w:val="28"/>
                <w:szCs w:val="28"/>
              </w:rPr>
              <w:t>教育部學術獎</w:t>
            </w:r>
            <w:r w:rsidRPr="00D32938">
              <w:rPr>
                <w:rFonts w:ascii="Times New Roman" w:eastAsia="標楷體" w:cs="Times New Roman"/>
                <w:color w:val="auto"/>
                <w:sz w:val="28"/>
                <w:szCs w:val="28"/>
              </w:rPr>
              <w:t xml:space="preserve">(105) </w:t>
            </w:r>
          </w:p>
          <w:p w:rsidR="004B0166" w:rsidRPr="00D32938" w:rsidRDefault="004B0166" w:rsidP="004B0166">
            <w:pPr>
              <w:pStyle w:val="Default"/>
              <w:jc w:val="both"/>
              <w:rPr>
                <w:rFonts w:ascii="Times New Roman" w:eastAsia="標楷體" w:cs="Times New Roman"/>
                <w:color w:val="auto"/>
                <w:sz w:val="28"/>
                <w:szCs w:val="28"/>
              </w:rPr>
            </w:pPr>
            <w:r w:rsidRPr="00D32938">
              <w:rPr>
                <w:rFonts w:ascii="Times New Roman" w:eastAsia="標楷體" w:cs="Times New Roman"/>
                <w:color w:val="auto"/>
                <w:sz w:val="28"/>
                <w:szCs w:val="28"/>
              </w:rPr>
              <w:t>教育部學術獎</w:t>
            </w:r>
            <w:r w:rsidRPr="00D32938">
              <w:rPr>
                <w:rFonts w:ascii="Times New Roman" w:eastAsia="標楷體" w:cs="Times New Roman"/>
                <w:color w:val="auto"/>
                <w:sz w:val="28"/>
                <w:szCs w:val="28"/>
              </w:rPr>
              <w:t xml:space="preserve">(106) </w:t>
            </w:r>
          </w:p>
        </w:tc>
        <w:tc>
          <w:tcPr>
            <w:tcW w:w="2129" w:type="dxa"/>
          </w:tcPr>
          <w:p w:rsidR="004B0166" w:rsidRPr="00D32938" w:rsidRDefault="004B0166" w:rsidP="004B0166">
            <w:pPr>
              <w:rPr>
                <w:rFonts w:ascii="Times New Roman"/>
                <w:sz w:val="28"/>
                <w:szCs w:val="28"/>
              </w:rPr>
            </w:pPr>
            <w:r w:rsidRPr="00D32938">
              <w:rPr>
                <w:rFonts w:ascii="Times New Roman"/>
                <w:sz w:val="28"/>
                <w:szCs w:val="28"/>
              </w:rPr>
              <w:t>103-107</w:t>
            </w:r>
          </w:p>
        </w:tc>
      </w:tr>
      <w:tr w:rsidR="00D32938" w:rsidRPr="00D32938" w:rsidTr="004B0166">
        <w:tc>
          <w:tcPr>
            <w:tcW w:w="1242" w:type="dxa"/>
          </w:tcPr>
          <w:p w:rsidR="004B0166" w:rsidRPr="00D32938" w:rsidRDefault="004B0166" w:rsidP="004B0166">
            <w:pPr>
              <w:jc w:val="center"/>
              <w:rPr>
                <w:rFonts w:ascii="Times New Roman"/>
                <w:sz w:val="28"/>
                <w:szCs w:val="28"/>
              </w:rPr>
            </w:pPr>
            <w:r w:rsidRPr="00D32938">
              <w:rPr>
                <w:rFonts w:ascii="Times New Roman"/>
                <w:sz w:val="28"/>
                <w:szCs w:val="28"/>
              </w:rPr>
              <w:t>K</w:t>
            </w:r>
          </w:p>
        </w:tc>
        <w:tc>
          <w:tcPr>
            <w:tcW w:w="5529" w:type="dxa"/>
          </w:tcPr>
          <w:p w:rsidR="004B0166" w:rsidRPr="00D32938" w:rsidRDefault="004B0166" w:rsidP="004B0166">
            <w:pPr>
              <w:pStyle w:val="Default"/>
              <w:jc w:val="both"/>
              <w:rPr>
                <w:rFonts w:ascii="Times New Roman" w:eastAsia="標楷體" w:cs="Times New Roman"/>
                <w:color w:val="auto"/>
                <w:sz w:val="28"/>
                <w:szCs w:val="28"/>
                <w:shd w:val="pct15" w:color="auto" w:fill="FFFFFF"/>
              </w:rPr>
            </w:pPr>
            <w:r w:rsidRPr="00D32938">
              <w:rPr>
                <w:rFonts w:ascii="Times New Roman" w:eastAsia="標楷體" w:cs="Times New Roman"/>
                <w:color w:val="auto"/>
                <w:sz w:val="28"/>
                <w:szCs w:val="28"/>
                <w:shd w:val="pct15" w:color="auto" w:fill="FFFFFF"/>
              </w:rPr>
              <w:t>亞太材料學院院士</w:t>
            </w:r>
            <w:r w:rsidRPr="00D32938">
              <w:rPr>
                <w:rFonts w:ascii="Times New Roman" w:eastAsia="標楷體" w:cs="Times New Roman"/>
                <w:color w:val="auto"/>
                <w:sz w:val="28"/>
                <w:szCs w:val="28"/>
                <w:shd w:val="pct15" w:color="auto" w:fill="FFFFFF"/>
              </w:rPr>
              <w:t xml:space="preserve">(104) </w:t>
            </w:r>
          </w:p>
          <w:p w:rsidR="004B0166" w:rsidRPr="00D32938" w:rsidRDefault="004B0166" w:rsidP="004B0166">
            <w:pPr>
              <w:pStyle w:val="Default"/>
              <w:jc w:val="both"/>
              <w:rPr>
                <w:rFonts w:ascii="Times New Roman" w:eastAsia="標楷體" w:cs="Times New Roman"/>
                <w:color w:val="auto"/>
                <w:sz w:val="28"/>
                <w:szCs w:val="28"/>
              </w:rPr>
            </w:pPr>
            <w:r w:rsidRPr="00D32938">
              <w:rPr>
                <w:rFonts w:ascii="Times New Roman" w:eastAsia="標楷體" w:cs="Times New Roman"/>
                <w:color w:val="auto"/>
                <w:sz w:val="28"/>
                <w:szCs w:val="28"/>
              </w:rPr>
              <w:t>傑出女科學家獎</w:t>
            </w:r>
            <w:r w:rsidRPr="00D32938">
              <w:rPr>
                <w:rFonts w:ascii="Times New Roman" w:eastAsia="標楷體" w:cs="Times New Roman"/>
                <w:color w:val="auto"/>
                <w:sz w:val="28"/>
                <w:szCs w:val="28"/>
              </w:rPr>
              <w:t xml:space="preserve">(106) </w:t>
            </w:r>
          </w:p>
          <w:p w:rsidR="004B0166" w:rsidRPr="00D32938" w:rsidRDefault="004B0166" w:rsidP="004B0166">
            <w:pPr>
              <w:pStyle w:val="Default"/>
              <w:jc w:val="both"/>
              <w:rPr>
                <w:rFonts w:ascii="Times New Roman" w:eastAsia="標楷體" w:cs="Times New Roman"/>
                <w:color w:val="auto"/>
                <w:sz w:val="28"/>
                <w:szCs w:val="28"/>
              </w:rPr>
            </w:pPr>
            <w:r w:rsidRPr="00D32938">
              <w:rPr>
                <w:rFonts w:ascii="Times New Roman" w:eastAsia="標楷體" w:cs="Times New Roman"/>
                <w:color w:val="auto"/>
                <w:sz w:val="28"/>
                <w:szCs w:val="28"/>
              </w:rPr>
              <w:t>教育部學術獎</w:t>
            </w:r>
            <w:r w:rsidRPr="00D32938">
              <w:rPr>
                <w:rFonts w:ascii="Times New Roman" w:eastAsia="標楷體" w:cs="Times New Roman"/>
                <w:color w:val="auto"/>
                <w:sz w:val="28"/>
                <w:szCs w:val="28"/>
              </w:rPr>
              <w:t xml:space="preserve">(107) </w:t>
            </w:r>
          </w:p>
        </w:tc>
        <w:tc>
          <w:tcPr>
            <w:tcW w:w="2129" w:type="dxa"/>
          </w:tcPr>
          <w:p w:rsidR="004B0166" w:rsidRPr="00D32938" w:rsidRDefault="004B0166" w:rsidP="004B0166">
            <w:pPr>
              <w:rPr>
                <w:rFonts w:ascii="Times New Roman"/>
                <w:sz w:val="28"/>
                <w:szCs w:val="28"/>
              </w:rPr>
            </w:pPr>
            <w:r w:rsidRPr="00D32938">
              <w:rPr>
                <w:rFonts w:ascii="Times New Roman"/>
                <w:sz w:val="28"/>
                <w:szCs w:val="28"/>
              </w:rPr>
              <w:t>103-107</w:t>
            </w:r>
          </w:p>
        </w:tc>
      </w:tr>
      <w:tr w:rsidR="00D32938" w:rsidRPr="00D32938" w:rsidTr="004B0166">
        <w:tc>
          <w:tcPr>
            <w:tcW w:w="1242" w:type="dxa"/>
          </w:tcPr>
          <w:p w:rsidR="004B0166" w:rsidRPr="00D32938" w:rsidRDefault="004B0166" w:rsidP="004B0166">
            <w:pPr>
              <w:jc w:val="center"/>
              <w:rPr>
                <w:rFonts w:ascii="Times New Roman"/>
                <w:sz w:val="28"/>
                <w:szCs w:val="28"/>
              </w:rPr>
            </w:pPr>
            <w:r w:rsidRPr="00D32938">
              <w:rPr>
                <w:rFonts w:ascii="Times New Roman"/>
                <w:sz w:val="28"/>
                <w:szCs w:val="28"/>
              </w:rPr>
              <w:t>L</w:t>
            </w:r>
          </w:p>
        </w:tc>
        <w:tc>
          <w:tcPr>
            <w:tcW w:w="5529" w:type="dxa"/>
          </w:tcPr>
          <w:p w:rsidR="004B0166" w:rsidRPr="00D32938" w:rsidRDefault="004B0166" w:rsidP="004B0166">
            <w:pPr>
              <w:pStyle w:val="Default"/>
              <w:jc w:val="both"/>
              <w:rPr>
                <w:rFonts w:ascii="Times New Roman" w:eastAsia="標楷體" w:cs="Times New Roman"/>
                <w:color w:val="auto"/>
                <w:sz w:val="28"/>
                <w:szCs w:val="28"/>
              </w:rPr>
            </w:pPr>
            <w:r w:rsidRPr="00D32938">
              <w:rPr>
                <w:rFonts w:ascii="Times New Roman" w:eastAsia="標楷體" w:cs="Times New Roman"/>
                <w:color w:val="auto"/>
                <w:sz w:val="28"/>
                <w:szCs w:val="28"/>
                <w:shd w:val="pct15" w:color="auto" w:fill="FFFFFF"/>
              </w:rPr>
              <w:t>世界科學院院士</w:t>
            </w:r>
            <w:r w:rsidRPr="00D32938">
              <w:rPr>
                <w:rFonts w:ascii="Times New Roman" w:eastAsia="標楷體" w:cs="Times New Roman"/>
                <w:color w:val="auto"/>
                <w:sz w:val="28"/>
                <w:szCs w:val="28"/>
                <w:shd w:val="pct15" w:color="auto" w:fill="FFFFFF"/>
              </w:rPr>
              <w:t xml:space="preserve">(105) </w:t>
            </w:r>
          </w:p>
        </w:tc>
        <w:tc>
          <w:tcPr>
            <w:tcW w:w="2129" w:type="dxa"/>
          </w:tcPr>
          <w:p w:rsidR="004B0166" w:rsidRPr="00D32938" w:rsidRDefault="004B0166" w:rsidP="004B0166">
            <w:pPr>
              <w:rPr>
                <w:rFonts w:ascii="Times New Roman"/>
                <w:sz w:val="28"/>
                <w:szCs w:val="28"/>
              </w:rPr>
            </w:pPr>
            <w:r w:rsidRPr="00D32938">
              <w:rPr>
                <w:rFonts w:ascii="Times New Roman"/>
                <w:sz w:val="28"/>
                <w:szCs w:val="28"/>
              </w:rPr>
              <w:t>105-109</w:t>
            </w:r>
          </w:p>
        </w:tc>
      </w:tr>
      <w:tr w:rsidR="00D32938" w:rsidRPr="00D32938" w:rsidTr="004B0166">
        <w:tc>
          <w:tcPr>
            <w:tcW w:w="1242" w:type="dxa"/>
          </w:tcPr>
          <w:p w:rsidR="004B0166" w:rsidRPr="00D32938" w:rsidRDefault="004B0166" w:rsidP="004B0166">
            <w:pPr>
              <w:jc w:val="center"/>
              <w:rPr>
                <w:rFonts w:ascii="Times New Roman"/>
                <w:sz w:val="28"/>
                <w:szCs w:val="28"/>
              </w:rPr>
            </w:pPr>
            <w:r w:rsidRPr="00D32938">
              <w:rPr>
                <w:rFonts w:ascii="Times New Roman"/>
                <w:sz w:val="28"/>
                <w:szCs w:val="28"/>
              </w:rPr>
              <w:t>M</w:t>
            </w:r>
          </w:p>
        </w:tc>
        <w:tc>
          <w:tcPr>
            <w:tcW w:w="5529" w:type="dxa"/>
          </w:tcPr>
          <w:p w:rsidR="004B0166" w:rsidRPr="00D32938" w:rsidRDefault="004B0166" w:rsidP="004B0166">
            <w:pPr>
              <w:pStyle w:val="Default"/>
              <w:jc w:val="both"/>
              <w:rPr>
                <w:rFonts w:ascii="Times New Roman" w:eastAsia="標楷體" w:cs="Times New Roman"/>
                <w:color w:val="auto"/>
                <w:sz w:val="28"/>
                <w:szCs w:val="28"/>
              </w:rPr>
            </w:pPr>
            <w:r w:rsidRPr="00D32938">
              <w:rPr>
                <w:rFonts w:ascii="Times New Roman" w:eastAsia="標楷體" w:cs="Times New Roman"/>
                <w:color w:val="auto"/>
                <w:sz w:val="28"/>
                <w:szCs w:val="28"/>
              </w:rPr>
              <w:t>國家生技醫療產業策進會國家新創獎</w:t>
            </w:r>
            <w:r w:rsidRPr="00D32938">
              <w:rPr>
                <w:rFonts w:ascii="Times New Roman" w:eastAsia="標楷體" w:cs="Times New Roman"/>
                <w:color w:val="auto"/>
                <w:sz w:val="28"/>
                <w:szCs w:val="28"/>
              </w:rPr>
              <w:t xml:space="preserve">(105) </w:t>
            </w:r>
          </w:p>
          <w:p w:rsidR="004B0166" w:rsidRPr="00D32938" w:rsidRDefault="004B0166" w:rsidP="004B0166">
            <w:pPr>
              <w:pStyle w:val="Default"/>
              <w:jc w:val="both"/>
              <w:rPr>
                <w:rFonts w:ascii="Times New Roman" w:eastAsia="標楷體" w:cs="Times New Roman"/>
                <w:color w:val="auto"/>
                <w:sz w:val="28"/>
                <w:szCs w:val="28"/>
              </w:rPr>
            </w:pPr>
            <w:r w:rsidRPr="00D32938">
              <w:rPr>
                <w:rFonts w:ascii="Times New Roman" w:eastAsia="標楷體" w:cs="Times New Roman"/>
                <w:color w:val="auto"/>
                <w:sz w:val="28"/>
                <w:szCs w:val="28"/>
              </w:rPr>
              <w:t>中國化學學會學術獎</w:t>
            </w:r>
            <w:r w:rsidRPr="00D32938">
              <w:rPr>
                <w:rFonts w:ascii="Times New Roman" w:eastAsia="標楷體" w:cs="Times New Roman"/>
                <w:color w:val="auto"/>
                <w:sz w:val="28"/>
                <w:szCs w:val="28"/>
              </w:rPr>
              <w:t xml:space="preserve">(105) </w:t>
            </w:r>
          </w:p>
        </w:tc>
        <w:tc>
          <w:tcPr>
            <w:tcW w:w="2129" w:type="dxa"/>
          </w:tcPr>
          <w:p w:rsidR="004B0166" w:rsidRPr="00D32938" w:rsidRDefault="004B0166" w:rsidP="004B0166">
            <w:pPr>
              <w:rPr>
                <w:rFonts w:ascii="Times New Roman"/>
                <w:sz w:val="28"/>
                <w:szCs w:val="28"/>
              </w:rPr>
            </w:pPr>
            <w:r w:rsidRPr="00D32938">
              <w:rPr>
                <w:rFonts w:ascii="Times New Roman"/>
                <w:sz w:val="28"/>
                <w:szCs w:val="28"/>
              </w:rPr>
              <w:t>105-109</w:t>
            </w:r>
          </w:p>
        </w:tc>
      </w:tr>
      <w:tr w:rsidR="00D32938" w:rsidRPr="00D32938" w:rsidTr="004B0166">
        <w:tc>
          <w:tcPr>
            <w:tcW w:w="1242" w:type="dxa"/>
          </w:tcPr>
          <w:p w:rsidR="004B0166" w:rsidRPr="00D32938" w:rsidRDefault="004B0166" w:rsidP="004B0166">
            <w:pPr>
              <w:jc w:val="center"/>
              <w:rPr>
                <w:rFonts w:ascii="Times New Roman"/>
                <w:sz w:val="28"/>
                <w:szCs w:val="28"/>
              </w:rPr>
            </w:pPr>
            <w:r w:rsidRPr="00D32938">
              <w:rPr>
                <w:rFonts w:ascii="Times New Roman"/>
                <w:sz w:val="28"/>
                <w:szCs w:val="28"/>
              </w:rPr>
              <w:t>N</w:t>
            </w:r>
          </w:p>
        </w:tc>
        <w:tc>
          <w:tcPr>
            <w:tcW w:w="5529" w:type="dxa"/>
          </w:tcPr>
          <w:p w:rsidR="004B0166" w:rsidRPr="00D32938" w:rsidRDefault="004B0166" w:rsidP="004B0166">
            <w:pPr>
              <w:pStyle w:val="Default"/>
              <w:jc w:val="both"/>
              <w:rPr>
                <w:rFonts w:ascii="Times New Roman" w:eastAsia="標楷體" w:cs="Times New Roman"/>
                <w:color w:val="auto"/>
                <w:sz w:val="28"/>
                <w:szCs w:val="28"/>
              </w:rPr>
            </w:pPr>
            <w:r w:rsidRPr="00D32938">
              <w:rPr>
                <w:rFonts w:ascii="Times New Roman" w:eastAsia="標楷體" w:cs="Times New Roman"/>
                <w:color w:val="auto"/>
                <w:sz w:val="28"/>
                <w:szCs w:val="28"/>
              </w:rPr>
              <w:t>中國化學學會學術獎</w:t>
            </w:r>
            <w:r w:rsidRPr="00D32938">
              <w:rPr>
                <w:rFonts w:ascii="Times New Roman" w:eastAsia="標楷體" w:cs="Times New Roman"/>
                <w:color w:val="auto"/>
                <w:sz w:val="28"/>
                <w:szCs w:val="28"/>
              </w:rPr>
              <w:t xml:space="preserve">(107) </w:t>
            </w:r>
          </w:p>
        </w:tc>
        <w:tc>
          <w:tcPr>
            <w:tcW w:w="2129" w:type="dxa"/>
          </w:tcPr>
          <w:p w:rsidR="004B0166" w:rsidRPr="00D32938" w:rsidRDefault="004B0166" w:rsidP="004B0166">
            <w:pPr>
              <w:jc w:val="left"/>
              <w:rPr>
                <w:rFonts w:ascii="Times New Roman"/>
                <w:sz w:val="28"/>
                <w:szCs w:val="28"/>
              </w:rPr>
            </w:pPr>
            <w:r w:rsidRPr="00D32938">
              <w:rPr>
                <w:rFonts w:ascii="Times New Roman"/>
                <w:sz w:val="28"/>
                <w:szCs w:val="28"/>
              </w:rPr>
              <w:t>106-110</w:t>
            </w:r>
          </w:p>
        </w:tc>
      </w:tr>
    </w:tbl>
    <w:p w:rsidR="004B0166" w:rsidRPr="00D32938" w:rsidRDefault="004B0166" w:rsidP="004B0166">
      <w:pPr>
        <w:rPr>
          <w:sz w:val="24"/>
          <w:szCs w:val="24"/>
        </w:rPr>
      </w:pPr>
      <w:r w:rsidRPr="00D32938">
        <w:rPr>
          <w:rFonts w:hint="eastAsia"/>
          <w:sz w:val="24"/>
          <w:szCs w:val="24"/>
        </w:rPr>
        <w:t>資料來源：科技部109年2月4日科部自字第109000700號函。</w:t>
      </w:r>
    </w:p>
    <w:p w:rsidR="004B0166" w:rsidRPr="00D32938" w:rsidRDefault="004B0166" w:rsidP="004B0166">
      <w:pPr>
        <w:rPr>
          <w:sz w:val="24"/>
          <w:szCs w:val="24"/>
        </w:rPr>
      </w:pPr>
    </w:p>
    <w:p w:rsidR="004B0166" w:rsidRPr="00D32938" w:rsidRDefault="00556D1F" w:rsidP="004B0166">
      <w:pPr>
        <w:pStyle w:val="3"/>
      </w:pPr>
      <w:r w:rsidRPr="00D32938">
        <w:rPr>
          <w:rFonts w:hint="eastAsia"/>
        </w:rPr>
        <w:t>復</w:t>
      </w:r>
      <w:r w:rsidR="00982602" w:rsidRPr="00D32938">
        <w:rPr>
          <w:rFonts w:hint="eastAsia"/>
        </w:rPr>
        <w:t>查，科技部</w:t>
      </w:r>
      <w:r w:rsidR="00854D89" w:rsidRPr="00D32938">
        <w:rPr>
          <w:rFonts w:hint="eastAsia"/>
        </w:rPr>
        <w:t>對</w:t>
      </w:r>
      <w:r w:rsidR="00982602" w:rsidRPr="00D32938">
        <w:rPr>
          <w:rFonts w:hint="eastAsia"/>
        </w:rPr>
        <w:t>於</w:t>
      </w:r>
      <w:proofErr w:type="gramStart"/>
      <w:r w:rsidR="00982602" w:rsidRPr="00D32938">
        <w:rPr>
          <w:rFonts w:hint="eastAsia"/>
        </w:rPr>
        <w:t>106</w:t>
      </w:r>
      <w:proofErr w:type="gramEnd"/>
      <w:r w:rsidR="00982602" w:rsidRPr="00D32938">
        <w:rPr>
          <w:rFonts w:hint="eastAsia"/>
        </w:rPr>
        <w:t>年度該計畫之審查意見說明表示：「學術攻頂研究計畫推動至今，共補助21件計畫，共有1位主持人獲亞洲及大洋洲光化學會傑出成就獎、</w:t>
      </w:r>
      <w:r w:rsidR="003E1314" w:rsidRPr="00D32938">
        <w:rPr>
          <w:rFonts w:hint="eastAsia"/>
        </w:rPr>
        <w:t>2</w:t>
      </w:r>
      <w:r w:rsidR="00982602" w:rsidRPr="00D32938">
        <w:rPr>
          <w:rFonts w:hint="eastAsia"/>
        </w:rPr>
        <w:t>位主持人獲世界科學院生物科學獎、</w:t>
      </w:r>
      <w:r w:rsidR="003E1314" w:rsidRPr="00D32938">
        <w:rPr>
          <w:rFonts w:hint="eastAsia"/>
        </w:rPr>
        <w:t>1</w:t>
      </w:r>
      <w:r w:rsidR="00982602" w:rsidRPr="00D32938">
        <w:rPr>
          <w:rFonts w:hint="eastAsia"/>
        </w:rPr>
        <w:t>位主持人獲世界科學院地球科學獎、</w:t>
      </w:r>
      <w:r w:rsidR="003E1314" w:rsidRPr="00D32938">
        <w:rPr>
          <w:rFonts w:hint="eastAsia"/>
        </w:rPr>
        <w:t>1</w:t>
      </w:r>
      <w:r w:rsidR="00982602" w:rsidRPr="00D32938">
        <w:rPr>
          <w:rFonts w:hint="eastAsia"/>
        </w:rPr>
        <w:t>位主持人獲</w:t>
      </w:r>
      <w:proofErr w:type="gramStart"/>
      <w:r w:rsidR="00982602" w:rsidRPr="00D32938">
        <w:rPr>
          <w:rFonts w:hint="eastAsia"/>
        </w:rPr>
        <w:t>德國宏博基金會宏博研究</w:t>
      </w:r>
      <w:proofErr w:type="gramEnd"/>
      <w:r w:rsidR="00982602" w:rsidRPr="00D32938">
        <w:rPr>
          <w:rFonts w:hint="eastAsia"/>
        </w:rPr>
        <w:t>獎等國際獎項。並有</w:t>
      </w:r>
      <w:r w:rsidR="003E1314" w:rsidRPr="00D32938">
        <w:rPr>
          <w:rFonts w:hint="eastAsia"/>
        </w:rPr>
        <w:t>4</w:t>
      </w:r>
      <w:r w:rsidR="00982602" w:rsidRPr="00D32938">
        <w:rPr>
          <w:rFonts w:hint="eastAsia"/>
        </w:rPr>
        <w:t>位主持人獲世界科學院院士、</w:t>
      </w:r>
      <w:r w:rsidR="003E1314" w:rsidRPr="00D32938">
        <w:rPr>
          <w:rFonts w:hint="eastAsia"/>
        </w:rPr>
        <w:t>2</w:t>
      </w:r>
      <w:r w:rsidR="00982602" w:rsidRPr="00D32938">
        <w:rPr>
          <w:rFonts w:hint="eastAsia"/>
        </w:rPr>
        <w:t>位主持人獲亞太材料學院院士、</w:t>
      </w:r>
      <w:r w:rsidR="003E1314" w:rsidRPr="00D32938">
        <w:rPr>
          <w:rFonts w:hint="eastAsia"/>
        </w:rPr>
        <w:t>1</w:t>
      </w:r>
      <w:r w:rsidR="00982602" w:rsidRPr="00D32938">
        <w:rPr>
          <w:rFonts w:hint="eastAsia"/>
        </w:rPr>
        <w:t>位主持人獲俄羅斯國際工程院院士等國際殊榮，對臺灣於國際的科學能見度實有助益」等語。</w:t>
      </w:r>
    </w:p>
    <w:p w:rsidR="004B0166" w:rsidRPr="00D32938" w:rsidRDefault="00982602" w:rsidP="002012AF">
      <w:pPr>
        <w:pStyle w:val="3"/>
      </w:pPr>
      <w:proofErr w:type="gramStart"/>
      <w:r w:rsidRPr="00D32938">
        <w:rPr>
          <w:rFonts w:hint="eastAsia"/>
        </w:rPr>
        <w:t>惟查</w:t>
      </w:r>
      <w:proofErr w:type="gramEnd"/>
      <w:r w:rsidRPr="00D32938">
        <w:rPr>
          <w:rFonts w:hint="eastAsia"/>
        </w:rPr>
        <w:t>，該</w:t>
      </w:r>
      <w:proofErr w:type="gramStart"/>
      <w:r w:rsidRPr="00D32938">
        <w:rPr>
          <w:rFonts w:hint="eastAsia"/>
        </w:rPr>
        <w:t>部所稱獲</w:t>
      </w:r>
      <w:proofErr w:type="gramEnd"/>
      <w:r w:rsidRPr="00D32938">
        <w:rPr>
          <w:rFonts w:hint="eastAsia"/>
        </w:rPr>
        <w:t>有殊榮之</w:t>
      </w:r>
      <w:r w:rsidR="001A07A5" w:rsidRPr="00D32938">
        <w:rPr>
          <w:rFonts w:hint="eastAsia"/>
        </w:rPr>
        <w:t>計畫</w:t>
      </w:r>
      <w:r w:rsidRPr="00D32938">
        <w:rPr>
          <w:rFonts w:hint="eastAsia"/>
        </w:rPr>
        <w:t>主持人，</w:t>
      </w:r>
      <w:r w:rsidR="00C04E37" w:rsidRPr="00D32938">
        <w:rPr>
          <w:rFonts w:hint="eastAsia"/>
        </w:rPr>
        <w:t>實際應扣</w:t>
      </w:r>
      <w:r w:rsidR="00C04E37" w:rsidRPr="00D32938">
        <w:rPr>
          <w:rFonts w:hint="eastAsia"/>
        </w:rPr>
        <w:lastRenderedPageBreak/>
        <w:t>除重複</w:t>
      </w:r>
      <w:r w:rsidRPr="00D32938">
        <w:rPr>
          <w:rFonts w:hint="eastAsia"/>
        </w:rPr>
        <w:t>獲頒1</w:t>
      </w:r>
      <w:r w:rsidR="00C04E37" w:rsidRPr="00D32938">
        <w:rPr>
          <w:rFonts w:hint="eastAsia"/>
        </w:rPr>
        <w:t>項以上國際殊榮獎項之</w:t>
      </w:r>
      <w:proofErr w:type="gramStart"/>
      <w:r w:rsidR="001A07A5" w:rsidRPr="00D32938">
        <w:rPr>
          <w:rFonts w:hint="eastAsia"/>
        </w:rPr>
        <w:t>人次</w:t>
      </w:r>
      <w:r w:rsidRPr="00D32938">
        <w:rPr>
          <w:rFonts w:hint="eastAsia"/>
        </w:rPr>
        <w:t>，</w:t>
      </w:r>
      <w:proofErr w:type="gramEnd"/>
      <w:r w:rsidR="000B066C" w:rsidRPr="00D32938">
        <w:rPr>
          <w:rFonts w:hint="eastAsia"/>
        </w:rPr>
        <w:t>即</w:t>
      </w:r>
      <w:r w:rsidRPr="00D32938">
        <w:rPr>
          <w:rFonts w:hint="eastAsia"/>
        </w:rPr>
        <w:t>實際上僅8位主持人</w:t>
      </w:r>
      <w:r w:rsidR="000B066C" w:rsidRPr="00D32938">
        <w:rPr>
          <w:rFonts w:hint="eastAsia"/>
        </w:rPr>
        <w:t>（</w:t>
      </w:r>
      <w:r w:rsidR="00854D89" w:rsidRPr="00D32938">
        <w:rPr>
          <w:rFonts w:hint="eastAsia"/>
        </w:rPr>
        <w:t>見上表計畫主持人</w:t>
      </w:r>
      <w:r w:rsidR="000B066C" w:rsidRPr="00D32938">
        <w:rPr>
          <w:rFonts w:hint="eastAsia"/>
        </w:rPr>
        <w:t>A、B、C、F、G、H、K、L）</w:t>
      </w:r>
      <w:r w:rsidRPr="00D32938">
        <w:rPr>
          <w:rFonts w:hint="eastAsia"/>
        </w:rPr>
        <w:t>，計9</w:t>
      </w:r>
      <w:r w:rsidR="00C04E37" w:rsidRPr="00D32938">
        <w:rPr>
          <w:rFonts w:hint="eastAsia"/>
        </w:rPr>
        <w:t>件計畫</w:t>
      </w:r>
      <w:r w:rsidR="000B066C" w:rsidRPr="00D32938">
        <w:rPr>
          <w:rFonts w:hint="eastAsia"/>
        </w:rPr>
        <w:t>獲有殊榮</w:t>
      </w:r>
      <w:r w:rsidR="00C04E37" w:rsidRPr="00D32938">
        <w:rPr>
          <w:rFonts w:hint="eastAsia"/>
        </w:rPr>
        <w:t>，</w:t>
      </w:r>
      <w:r w:rsidR="000B066C" w:rsidRPr="00D32938">
        <w:rPr>
          <w:rFonts w:hint="eastAsia"/>
        </w:rPr>
        <w:t>僅</w:t>
      </w:r>
      <w:r w:rsidR="00C04E37" w:rsidRPr="00D32938">
        <w:rPr>
          <w:rFonts w:hint="eastAsia"/>
        </w:rPr>
        <w:t>占總補助</w:t>
      </w:r>
      <w:r w:rsidRPr="00D32938">
        <w:rPr>
          <w:rFonts w:hint="eastAsia"/>
        </w:rPr>
        <w:t>21</w:t>
      </w:r>
      <w:r w:rsidR="00C04E37" w:rsidRPr="00D32938">
        <w:rPr>
          <w:rFonts w:hint="eastAsia"/>
        </w:rPr>
        <w:t>件計畫</w:t>
      </w:r>
      <w:r w:rsidR="001A07A5" w:rsidRPr="00D32938">
        <w:rPr>
          <w:rFonts w:hint="eastAsia"/>
        </w:rPr>
        <w:t>約</w:t>
      </w:r>
      <w:r w:rsidR="00C04E37" w:rsidRPr="00D32938">
        <w:rPr>
          <w:rFonts w:hint="eastAsia"/>
        </w:rPr>
        <w:t>4</w:t>
      </w:r>
      <w:r w:rsidR="001A07A5" w:rsidRPr="00D32938">
        <w:rPr>
          <w:rFonts w:hint="eastAsia"/>
        </w:rPr>
        <w:t>3</w:t>
      </w:r>
      <w:r w:rsidR="00C04E37" w:rsidRPr="00D32938">
        <w:rPr>
          <w:rFonts w:hint="eastAsia"/>
        </w:rPr>
        <w:t>%，由此可觀，僅不到半數之計畫</w:t>
      </w:r>
      <w:r w:rsidR="001A07A5" w:rsidRPr="00D32938">
        <w:rPr>
          <w:rFonts w:hint="eastAsia"/>
        </w:rPr>
        <w:t>達到原定</w:t>
      </w:r>
      <w:r w:rsidR="00C04E37" w:rsidRPr="00D32938">
        <w:rPr>
          <w:rFonts w:hint="eastAsia"/>
        </w:rPr>
        <w:t>具體成效指標</w:t>
      </w:r>
      <w:r w:rsidR="001A07A5" w:rsidRPr="00D32938">
        <w:rPr>
          <w:rFonts w:hint="eastAsia"/>
        </w:rPr>
        <w:t>。</w:t>
      </w:r>
      <w:proofErr w:type="gramStart"/>
      <w:r w:rsidR="001A07A5" w:rsidRPr="00D32938">
        <w:rPr>
          <w:rFonts w:hint="eastAsia"/>
        </w:rPr>
        <w:t>科技部</w:t>
      </w:r>
      <w:r w:rsidR="002012AF" w:rsidRPr="00D32938">
        <w:rPr>
          <w:rFonts w:hint="eastAsia"/>
        </w:rPr>
        <w:t>於本</w:t>
      </w:r>
      <w:proofErr w:type="gramEnd"/>
      <w:r w:rsidR="002012AF" w:rsidRPr="00D32938">
        <w:rPr>
          <w:rFonts w:hint="eastAsia"/>
        </w:rPr>
        <w:t>院詢問時坦言：</w:t>
      </w:r>
      <w:r w:rsidR="001A07A5" w:rsidRPr="00D32938">
        <w:rPr>
          <w:rFonts w:hint="eastAsia"/>
        </w:rPr>
        <w:t>「</w:t>
      </w:r>
      <w:r w:rsidR="002012AF" w:rsidRPr="00D32938">
        <w:rPr>
          <w:rFonts w:hint="eastAsia"/>
        </w:rPr>
        <w:t>國際殊榮的獲得有其難度，本部對於獲得國際獎項或殊榮之計畫主持人的努力及成就給予肯定，持續鼓勵優秀學者攻頂前進。有關106年計畫審查委員意見，本部虛心接受，也成為進步的激勵。該計畫作業辦法於</w:t>
      </w:r>
      <w:proofErr w:type="gramStart"/>
      <w:r w:rsidR="002012AF" w:rsidRPr="00D32938">
        <w:rPr>
          <w:rFonts w:hint="eastAsia"/>
        </w:rPr>
        <w:t>108</w:t>
      </w:r>
      <w:proofErr w:type="gramEnd"/>
      <w:r w:rsidR="002012AF" w:rsidRPr="00D32938">
        <w:rPr>
          <w:rFonts w:hint="eastAsia"/>
        </w:rPr>
        <w:t>年度公告內文中已新增成效指標並開始適用，未來仍可依需要做滾動式修正，並考慮增加更廣泛之指標，用以反映全面成效，能呈現更真實之貢獻」</w:t>
      </w:r>
      <w:r w:rsidR="006F227D" w:rsidRPr="00D32938">
        <w:rPr>
          <w:rFonts w:hint="eastAsia"/>
        </w:rPr>
        <w:t>等語。</w:t>
      </w:r>
    </w:p>
    <w:p w:rsidR="000B066C" w:rsidRPr="00D32938" w:rsidRDefault="00AE05C1" w:rsidP="000B066C">
      <w:pPr>
        <w:pStyle w:val="3"/>
      </w:pPr>
      <w:r w:rsidRPr="00D32938">
        <w:rPr>
          <w:rFonts w:hint="eastAsia"/>
        </w:rPr>
        <w:t>另查，</w:t>
      </w:r>
      <w:r w:rsidR="000B066C" w:rsidRPr="00D32938">
        <w:rPr>
          <w:rFonts w:hint="eastAsia"/>
        </w:rPr>
        <w:t>有關該計畫補助結束之後續應用效益，</w:t>
      </w:r>
      <w:proofErr w:type="gramStart"/>
      <w:r w:rsidR="000B066C" w:rsidRPr="00D32938">
        <w:rPr>
          <w:rFonts w:hint="eastAsia"/>
        </w:rPr>
        <w:t>科技部於本</w:t>
      </w:r>
      <w:proofErr w:type="gramEnd"/>
      <w:r w:rsidR="000B066C" w:rsidRPr="00D32938">
        <w:rPr>
          <w:rFonts w:hint="eastAsia"/>
        </w:rPr>
        <w:t>院詢問時表示「</w:t>
      </w:r>
      <w:r w:rsidR="0022786E" w:rsidRPr="00D32938">
        <w:rPr>
          <w:rFonts w:hint="eastAsia"/>
        </w:rPr>
        <w:t>該計畫</w:t>
      </w:r>
      <w:r w:rsidR="000B066C" w:rsidRPr="00D32938">
        <w:rPr>
          <w:rFonts w:hint="eastAsia"/>
        </w:rPr>
        <w:t>之補助研究聚焦於前瞻研究，由於前瞻研究成果之後續發展</w:t>
      </w:r>
      <w:r w:rsidR="006F227D" w:rsidRPr="00D32938">
        <w:rPr>
          <w:rFonts w:hint="eastAsia"/>
        </w:rPr>
        <w:t>與</w:t>
      </w:r>
      <w:r w:rsidR="000B066C" w:rsidRPr="00D32938">
        <w:rPr>
          <w:rFonts w:hint="eastAsia"/>
        </w:rPr>
        <w:t>實際應用效益</w:t>
      </w:r>
      <w:proofErr w:type="gramStart"/>
      <w:r w:rsidR="000B066C" w:rsidRPr="00D32938">
        <w:rPr>
          <w:rFonts w:hint="eastAsia"/>
        </w:rPr>
        <w:t>之間，</w:t>
      </w:r>
      <w:proofErr w:type="gramEnd"/>
      <w:r w:rsidR="000B066C" w:rsidRPr="00D32938">
        <w:rPr>
          <w:rFonts w:hint="eastAsia"/>
        </w:rPr>
        <w:t>有相當不確定性並受外在複雜環境因子影響，故以後續研究之應用效益來綜合評估實際執行成效，確有其難度且須全面性考量。</w:t>
      </w:r>
      <w:r w:rsidR="00854D89" w:rsidRPr="00D32938">
        <w:rPr>
          <w:rFonts w:hint="eastAsia"/>
        </w:rPr>
        <w:t>」然該</w:t>
      </w:r>
      <w:r w:rsidR="000B066C" w:rsidRPr="00D32938">
        <w:rPr>
          <w:rFonts w:hint="eastAsia"/>
        </w:rPr>
        <w:t>計畫</w:t>
      </w:r>
      <w:r w:rsidR="00854D89" w:rsidRPr="00D32938">
        <w:rPr>
          <w:rFonts w:hint="eastAsia"/>
        </w:rPr>
        <w:t>106年</w:t>
      </w:r>
      <w:r w:rsidR="000B066C" w:rsidRPr="00D32938">
        <w:rPr>
          <w:rFonts w:hint="eastAsia"/>
        </w:rPr>
        <w:t>之</w:t>
      </w:r>
      <w:r w:rsidR="00854D89" w:rsidRPr="00D32938">
        <w:rPr>
          <w:rFonts w:hint="eastAsia"/>
        </w:rPr>
        <w:t>專業</w:t>
      </w:r>
      <w:r w:rsidR="000B066C" w:rsidRPr="00D32938">
        <w:rPr>
          <w:rFonts w:hint="eastAsia"/>
        </w:rPr>
        <w:t>審查委員意見</w:t>
      </w:r>
      <w:proofErr w:type="gramStart"/>
      <w:r w:rsidR="000B066C" w:rsidRPr="00D32938">
        <w:rPr>
          <w:rFonts w:hint="eastAsia"/>
        </w:rPr>
        <w:t>（</w:t>
      </w:r>
      <w:proofErr w:type="gramEnd"/>
      <w:r w:rsidR="000B066C" w:rsidRPr="00D32938">
        <w:rPr>
          <w:rFonts w:hint="eastAsia"/>
        </w:rPr>
        <w:t>審議編號：106-1901-02-05-01</w:t>
      </w:r>
      <w:proofErr w:type="gramStart"/>
      <w:r w:rsidR="000B066C" w:rsidRPr="00D32938">
        <w:rPr>
          <w:rFonts w:hint="eastAsia"/>
        </w:rPr>
        <w:t>）</w:t>
      </w:r>
      <w:proofErr w:type="gramEnd"/>
      <w:r w:rsidR="00854D89" w:rsidRPr="00D32938">
        <w:rPr>
          <w:rFonts w:hint="eastAsia"/>
        </w:rPr>
        <w:t>亦指出「宜加速評估商業化的可行性」，顯示該計畫執行多年之</w:t>
      </w:r>
      <w:r w:rsidR="000B066C" w:rsidRPr="00D32938">
        <w:rPr>
          <w:rFonts w:hint="eastAsia"/>
        </w:rPr>
        <w:t>成果，</w:t>
      </w:r>
      <w:proofErr w:type="gramStart"/>
      <w:r w:rsidR="000B066C" w:rsidRPr="00D32938">
        <w:rPr>
          <w:rFonts w:hint="eastAsia"/>
        </w:rPr>
        <w:t>科技部實應</w:t>
      </w:r>
      <w:proofErr w:type="gramEnd"/>
      <w:r w:rsidR="000B066C" w:rsidRPr="00D32938">
        <w:rPr>
          <w:rFonts w:hint="eastAsia"/>
        </w:rPr>
        <w:t>推動並鼓勵相關計畫主持人評估商業化的可行性</w:t>
      </w:r>
      <w:r w:rsidR="00917A48" w:rsidRPr="00D32938">
        <w:rPr>
          <w:rFonts w:hint="eastAsia"/>
        </w:rPr>
        <w:t>，以提升科學研發</w:t>
      </w:r>
      <w:r w:rsidR="000B066C" w:rsidRPr="00D32938">
        <w:rPr>
          <w:rFonts w:hint="eastAsia"/>
        </w:rPr>
        <w:t>實益。</w:t>
      </w:r>
    </w:p>
    <w:p w:rsidR="008566B2" w:rsidRPr="00D32938" w:rsidRDefault="00854D89" w:rsidP="00854D89">
      <w:pPr>
        <w:pStyle w:val="3"/>
        <w:ind w:leftChars="200"/>
      </w:pPr>
      <w:r w:rsidRPr="00D32938">
        <w:rPr>
          <w:rFonts w:hint="eastAsia"/>
        </w:rPr>
        <w:t>再查，</w:t>
      </w:r>
      <w:proofErr w:type="gramStart"/>
      <w:r w:rsidRPr="00D32938">
        <w:rPr>
          <w:rFonts w:hint="eastAsia"/>
        </w:rPr>
        <w:t>科技部於107年</w:t>
      </w:r>
      <w:proofErr w:type="gramEnd"/>
      <w:r w:rsidRPr="00D32938">
        <w:rPr>
          <w:rFonts w:hint="eastAsia"/>
        </w:rPr>
        <w:t>派員赴日本考察該國科技創新政策之推動與數位經濟創新應用</w:t>
      </w:r>
      <w:r w:rsidR="00917A48" w:rsidRPr="00D32938">
        <w:rPr>
          <w:rFonts w:hint="eastAsia"/>
        </w:rPr>
        <w:t>，該出國報告提及</w:t>
      </w:r>
      <w:r w:rsidR="008566B2" w:rsidRPr="00D32938">
        <w:rPr>
          <w:rFonts w:hint="eastAsia"/>
        </w:rPr>
        <w:t>日本</w:t>
      </w:r>
      <w:r w:rsidRPr="00D32938">
        <w:rPr>
          <w:rFonts w:hint="eastAsia"/>
        </w:rPr>
        <w:t>對於研究計畫之後續追蹤評估</w:t>
      </w:r>
      <w:r w:rsidR="008566B2" w:rsidRPr="00D32938">
        <w:rPr>
          <w:rFonts w:hint="eastAsia"/>
        </w:rPr>
        <w:t>機制</w:t>
      </w:r>
      <w:r w:rsidRPr="00D32938">
        <w:rPr>
          <w:rStyle w:val="aff"/>
        </w:rPr>
        <w:footnoteReference w:id="8"/>
      </w:r>
      <w:r w:rsidRPr="00D32938">
        <w:rPr>
          <w:rFonts w:hint="eastAsia"/>
        </w:rPr>
        <w:t>略</w:t>
      </w:r>
      <w:proofErr w:type="gramStart"/>
      <w:r w:rsidRPr="00D32938">
        <w:rPr>
          <w:rFonts w:hint="eastAsia"/>
        </w:rPr>
        <w:t>以</w:t>
      </w:r>
      <w:proofErr w:type="gramEnd"/>
      <w:r w:rsidRPr="00D32938">
        <w:rPr>
          <w:rFonts w:hint="eastAsia"/>
        </w:rPr>
        <w:t>：</w:t>
      </w:r>
    </w:p>
    <w:p w:rsidR="00917A48" w:rsidRPr="00D32938" w:rsidRDefault="00917A48" w:rsidP="00917A48">
      <w:pPr>
        <w:pStyle w:val="4"/>
        <w:rPr>
          <w:rFonts w:ascii="Times New Roman" w:hAnsi="Times New Roman"/>
        </w:rPr>
      </w:pPr>
      <w:r w:rsidRPr="00D32938">
        <w:rPr>
          <w:rFonts w:hint="eastAsia"/>
        </w:rPr>
        <w:t>國立研究</w:t>
      </w:r>
      <w:r w:rsidRPr="00D32938">
        <w:rPr>
          <w:rFonts w:ascii="Times New Roman" w:hAnsi="Times New Roman"/>
        </w:rPr>
        <w:t>開發法人科學技術振興機構</w:t>
      </w:r>
      <w:r w:rsidRPr="00D32938">
        <w:rPr>
          <w:rFonts w:ascii="Times New Roman" w:hAnsi="Times New Roman"/>
        </w:rPr>
        <w:t xml:space="preserve">(Japan </w:t>
      </w:r>
      <w:r w:rsidRPr="00D32938">
        <w:rPr>
          <w:rFonts w:ascii="Times New Roman" w:hAnsi="Times New Roman"/>
        </w:rPr>
        <w:lastRenderedPageBreak/>
        <w:t xml:space="preserve">Science and Technology </w:t>
      </w:r>
      <w:proofErr w:type="spellStart"/>
      <w:r w:rsidRPr="00D32938">
        <w:rPr>
          <w:rFonts w:ascii="Times New Roman" w:hAnsi="Times New Roman"/>
        </w:rPr>
        <w:t>Agency,JST</w:t>
      </w:r>
      <w:proofErr w:type="spellEnd"/>
      <w:r w:rsidRPr="00D32938">
        <w:rPr>
          <w:rFonts w:ascii="Times New Roman" w:hAnsi="Times New Roman"/>
        </w:rPr>
        <w:t>)</w:t>
      </w:r>
      <w:r w:rsidRPr="00D32938">
        <w:rPr>
          <w:rFonts w:ascii="Times New Roman" w:hAnsi="Times New Roman"/>
        </w:rPr>
        <w:t>之追蹤評估機制：每一本報告都要檢附整體目標並說明相關研發成果，包含質量化指標，並在計畫結束前一年進行國際評價，計畫結束後</w:t>
      </w:r>
      <w:r w:rsidRPr="00D32938">
        <w:rPr>
          <w:rFonts w:ascii="Times New Roman" w:hAnsi="Times New Roman"/>
        </w:rPr>
        <w:t>5</w:t>
      </w:r>
      <w:r w:rsidRPr="00D32938">
        <w:rPr>
          <w:rFonts w:ascii="Times New Roman" w:hAnsi="Times New Roman"/>
        </w:rPr>
        <w:t>年也可能會進行追蹤調查評估，多採用委外方式執行。</w:t>
      </w:r>
    </w:p>
    <w:p w:rsidR="008566B2" w:rsidRPr="00D32938" w:rsidRDefault="003E1314" w:rsidP="00917A48">
      <w:pPr>
        <w:pStyle w:val="4"/>
      </w:pPr>
      <w:r w:rsidRPr="00D32938">
        <w:rPr>
          <w:rFonts w:ascii="Times New Roman" w:hAnsi="Times New Roman"/>
        </w:rPr>
        <w:t>國立研究開發法人新能源暨產業技術總合開發機構</w:t>
      </w:r>
      <w:r w:rsidR="00DB4532" w:rsidRPr="00D32938">
        <w:rPr>
          <w:rFonts w:ascii="Times New Roman" w:hAnsi="Times New Roman"/>
        </w:rPr>
        <w:t>（</w:t>
      </w:r>
      <w:r w:rsidR="00917A48" w:rsidRPr="00D32938">
        <w:rPr>
          <w:rFonts w:ascii="Times New Roman" w:hAnsi="Times New Roman"/>
        </w:rPr>
        <w:t xml:space="preserve">New Energy and Industrial Technology Development </w:t>
      </w:r>
      <w:proofErr w:type="spellStart"/>
      <w:r w:rsidR="00917A48" w:rsidRPr="00D32938">
        <w:rPr>
          <w:rFonts w:ascii="Times New Roman" w:hAnsi="Times New Roman"/>
        </w:rPr>
        <w:t>Organization,NEDO</w:t>
      </w:r>
      <w:proofErr w:type="spellEnd"/>
      <w:r w:rsidR="00917A48" w:rsidRPr="00D32938">
        <w:rPr>
          <w:rFonts w:ascii="Times New Roman" w:hAnsi="Times New Roman"/>
        </w:rPr>
        <w:t>）之</w:t>
      </w:r>
      <w:r w:rsidR="008566B2" w:rsidRPr="00D32938">
        <w:rPr>
          <w:rFonts w:ascii="Times New Roman" w:hAnsi="Times New Roman"/>
        </w:rPr>
        <w:t>評估模式：</w:t>
      </w:r>
      <w:r w:rsidR="00854D89" w:rsidRPr="00D32938">
        <w:rPr>
          <w:rFonts w:ascii="Times New Roman" w:hAnsi="Times New Roman"/>
        </w:rPr>
        <w:t>NED</w:t>
      </w:r>
      <w:r w:rsidRPr="00D32938">
        <w:rPr>
          <w:rFonts w:ascii="Times New Roman" w:hAnsi="Times New Roman"/>
        </w:rPr>
        <w:t>O</w:t>
      </w:r>
      <w:r w:rsidR="008566B2" w:rsidRPr="00D32938">
        <w:rPr>
          <w:rFonts w:ascii="Times New Roman" w:hAnsi="Times New Roman"/>
        </w:rPr>
        <w:t>之評估模式依據計畫推動期程可分為事前、期中、期末及事後追蹤評估。評估基準以實用化與產業化為重點項目，並運用追蹤評估機制，以確認是否達到最後的</w:t>
      </w:r>
      <w:r w:rsidR="008566B2" w:rsidRPr="00D32938">
        <w:rPr>
          <w:rFonts w:ascii="Times New Roman" w:hAnsi="Times New Roman"/>
        </w:rPr>
        <w:t>End-Point Value</w:t>
      </w:r>
      <w:r w:rsidR="008566B2" w:rsidRPr="00D32938">
        <w:rPr>
          <w:rFonts w:ascii="Times New Roman" w:hAnsi="Times New Roman"/>
        </w:rPr>
        <w:t>。在計畫執行完成後的</w:t>
      </w:r>
      <w:r w:rsidR="008566B2" w:rsidRPr="00D32938">
        <w:rPr>
          <w:rFonts w:ascii="Times New Roman" w:hAnsi="Times New Roman"/>
        </w:rPr>
        <w:t>6</w:t>
      </w:r>
      <w:r w:rsidR="008566B2" w:rsidRPr="00D32938">
        <w:rPr>
          <w:rFonts w:ascii="Times New Roman" w:hAnsi="Times New Roman"/>
        </w:rPr>
        <w:t>年內需要執行</w:t>
      </w:r>
      <w:r w:rsidRPr="00D32938">
        <w:rPr>
          <w:rFonts w:ascii="Times New Roman" w:hAnsi="Times New Roman"/>
        </w:rPr>
        <w:t>4</w:t>
      </w:r>
      <w:r w:rsidR="008566B2" w:rsidRPr="00D32938">
        <w:rPr>
          <w:rFonts w:ascii="Times New Roman" w:hAnsi="Times New Roman"/>
        </w:rPr>
        <w:t>次強制性的事後追蹤評估，主要採用網路問卷</w:t>
      </w:r>
      <w:r w:rsidR="008566B2" w:rsidRPr="00D32938">
        <w:rPr>
          <w:rFonts w:hint="eastAsia"/>
        </w:rPr>
        <w:t>方式調查，依需求再進行面談或報告，以明確說明計畫成效。</w:t>
      </w:r>
    </w:p>
    <w:p w:rsidR="00854D89" w:rsidRPr="00D32938" w:rsidRDefault="00854D89" w:rsidP="004F514F">
      <w:pPr>
        <w:pStyle w:val="3"/>
      </w:pPr>
      <w:r w:rsidRPr="00D32938">
        <w:rPr>
          <w:rFonts w:hint="eastAsia"/>
        </w:rPr>
        <w:t>綜上，</w:t>
      </w:r>
      <w:r w:rsidRPr="00D32938">
        <w:rPr>
          <w:rStyle w:val="20"/>
          <w:rFonts w:hint="eastAsia"/>
        </w:rPr>
        <w:t>科技部對於學術攻頂研究計畫執行後是否</w:t>
      </w:r>
      <w:r w:rsidRPr="00D32938">
        <w:rPr>
          <w:rFonts w:hint="eastAsia"/>
        </w:rPr>
        <w:t>達到預期成效目標，缺乏長期追蹤及績效評估機制，且近5年獲得國際獎項或殊榮之計畫主持人未達總補助件數之半數，顯示該計畫執行之具體成效仍有精進空間；該計畫所訂之成效指標仍顯模糊，</w:t>
      </w:r>
      <w:proofErr w:type="gramStart"/>
      <w:r w:rsidRPr="00D32938">
        <w:rPr>
          <w:rFonts w:hint="eastAsia"/>
        </w:rPr>
        <w:t>科技部允宜</w:t>
      </w:r>
      <w:proofErr w:type="gramEnd"/>
      <w:r w:rsidR="003E1314" w:rsidRPr="00D32938">
        <w:rPr>
          <w:rFonts w:hint="eastAsia"/>
        </w:rPr>
        <w:t>參酌科</w:t>
      </w:r>
      <w:proofErr w:type="gramStart"/>
      <w:r w:rsidR="003E1314" w:rsidRPr="00D32938">
        <w:rPr>
          <w:rFonts w:hint="eastAsia"/>
        </w:rPr>
        <w:t>研</w:t>
      </w:r>
      <w:proofErr w:type="gramEnd"/>
      <w:r w:rsidR="00282304" w:rsidRPr="00D32938">
        <w:rPr>
          <w:rFonts w:hint="eastAsia"/>
        </w:rPr>
        <w:t>先進國家對於科技計畫之追蹤評估方式，</w:t>
      </w:r>
      <w:r w:rsidRPr="00D32938">
        <w:rPr>
          <w:rFonts w:hint="eastAsia"/>
        </w:rPr>
        <w:t>進行滾動式修正，以真實反映</w:t>
      </w:r>
      <w:r w:rsidRPr="00D32938">
        <w:rPr>
          <w:rStyle w:val="20"/>
          <w:rFonts w:hint="eastAsia"/>
        </w:rPr>
        <w:t>學術攻頂研究計畫</w:t>
      </w:r>
      <w:r w:rsidRPr="00D32938">
        <w:rPr>
          <w:rFonts w:hint="eastAsia"/>
        </w:rPr>
        <w:t>之成效與貢獻。</w:t>
      </w:r>
    </w:p>
    <w:p w:rsidR="001C2451" w:rsidRPr="00D32938" w:rsidRDefault="001C2451" w:rsidP="00814A1C">
      <w:pPr>
        <w:pStyle w:val="2"/>
        <w:rPr>
          <w:b/>
        </w:rPr>
      </w:pPr>
      <w:r w:rsidRPr="00D32938">
        <w:rPr>
          <w:rFonts w:hint="eastAsia"/>
          <w:b/>
        </w:rPr>
        <w:t>學術攻頂研究計畫</w:t>
      </w:r>
      <w:r w:rsidR="002F23EC" w:rsidRPr="00D32938">
        <w:rPr>
          <w:rFonts w:hint="eastAsia"/>
          <w:b/>
        </w:rPr>
        <w:t>受補助</w:t>
      </w:r>
      <w:r w:rsidR="00ED1600" w:rsidRPr="00D32938">
        <w:rPr>
          <w:rFonts w:hint="eastAsia"/>
          <w:b/>
        </w:rPr>
        <w:t>對象</w:t>
      </w:r>
      <w:r w:rsidR="006F5EC4" w:rsidRPr="00D32938">
        <w:rPr>
          <w:rFonts w:hint="eastAsia"/>
          <w:b/>
        </w:rPr>
        <w:t>多</w:t>
      </w:r>
      <w:r w:rsidR="00E76C3D" w:rsidRPr="00D32938">
        <w:rPr>
          <w:rFonts w:hint="eastAsia"/>
          <w:b/>
        </w:rPr>
        <w:t>集中</w:t>
      </w:r>
      <w:r w:rsidR="00ED1600" w:rsidRPr="00D32938">
        <w:rPr>
          <w:rFonts w:hint="eastAsia"/>
          <w:b/>
        </w:rPr>
        <w:t>於</w:t>
      </w:r>
      <w:r w:rsidR="006F5EC4" w:rsidRPr="00D32938">
        <w:rPr>
          <w:rFonts w:hint="eastAsia"/>
          <w:b/>
        </w:rPr>
        <w:t>「</w:t>
      </w:r>
      <w:r w:rsidRPr="00D32938">
        <w:rPr>
          <w:rFonts w:hint="eastAsia"/>
          <w:b/>
        </w:rPr>
        <w:t>數學</w:t>
      </w:r>
      <w:r w:rsidR="006F5EC4" w:rsidRPr="00D32938">
        <w:rPr>
          <w:rFonts w:hint="eastAsia"/>
          <w:b/>
        </w:rPr>
        <w:t>及</w:t>
      </w:r>
      <w:r w:rsidRPr="00D32938">
        <w:rPr>
          <w:rFonts w:hint="eastAsia"/>
          <w:b/>
        </w:rPr>
        <w:t>自然科學</w:t>
      </w:r>
      <w:r w:rsidR="006F5EC4" w:rsidRPr="00D32938">
        <w:rPr>
          <w:rFonts w:hint="eastAsia"/>
          <w:b/>
        </w:rPr>
        <w:t>」</w:t>
      </w:r>
      <w:r w:rsidR="00E76C3D" w:rsidRPr="00D32938">
        <w:rPr>
          <w:rFonts w:hint="eastAsia"/>
          <w:b/>
        </w:rPr>
        <w:t>及</w:t>
      </w:r>
      <w:r w:rsidR="006F5EC4" w:rsidRPr="00D32938">
        <w:rPr>
          <w:rFonts w:hint="eastAsia"/>
          <w:b/>
        </w:rPr>
        <w:t>「</w:t>
      </w:r>
      <w:r w:rsidRPr="00D32938">
        <w:rPr>
          <w:rFonts w:hint="eastAsia"/>
          <w:b/>
        </w:rPr>
        <w:t>生命科學</w:t>
      </w:r>
      <w:r w:rsidR="006F5EC4" w:rsidRPr="00D32938">
        <w:rPr>
          <w:rFonts w:hint="eastAsia"/>
          <w:b/>
        </w:rPr>
        <w:t>」</w:t>
      </w:r>
      <w:r w:rsidR="00E740C8" w:rsidRPr="00D32938">
        <w:rPr>
          <w:rFonts w:hint="eastAsia"/>
          <w:b/>
        </w:rPr>
        <w:t>領域，自98年計畫執行迄今，</w:t>
      </w:r>
      <w:r w:rsidR="00DF3C08" w:rsidRPr="00D32938">
        <w:rPr>
          <w:rFonts w:hint="eastAsia"/>
          <w:b/>
        </w:rPr>
        <w:t>共</w:t>
      </w:r>
      <w:r w:rsidR="00ED1600" w:rsidRPr="00D32938">
        <w:rPr>
          <w:rFonts w:hint="eastAsia"/>
          <w:b/>
        </w:rPr>
        <w:t>占</w:t>
      </w:r>
      <w:r w:rsidR="00DF3C08" w:rsidRPr="00D32938">
        <w:rPr>
          <w:rFonts w:hint="eastAsia"/>
          <w:b/>
        </w:rPr>
        <w:t>總補助計畫近九成</w:t>
      </w:r>
      <w:r w:rsidR="00ED1600" w:rsidRPr="00D32938">
        <w:rPr>
          <w:rFonts w:hint="eastAsia"/>
          <w:b/>
        </w:rPr>
        <w:t>，然而「社會科學（含人文學、科學教育）」及「工程及應用科學」僅占總補助件數</w:t>
      </w:r>
      <w:r w:rsidR="00DF3C08" w:rsidRPr="00D32938">
        <w:rPr>
          <w:rFonts w:hint="eastAsia"/>
          <w:b/>
        </w:rPr>
        <w:t>一成</w:t>
      </w:r>
      <w:r w:rsidR="00ED1600" w:rsidRPr="00D32938">
        <w:rPr>
          <w:rFonts w:hint="eastAsia"/>
          <w:b/>
        </w:rPr>
        <w:t>，</w:t>
      </w:r>
      <w:proofErr w:type="gramStart"/>
      <w:r w:rsidR="00ED1600" w:rsidRPr="00D32938">
        <w:rPr>
          <w:rFonts w:hint="eastAsia"/>
          <w:b/>
        </w:rPr>
        <w:t>科技部允宜</w:t>
      </w:r>
      <w:proofErr w:type="gramEnd"/>
      <w:r w:rsidR="00ED1600" w:rsidRPr="00D32938">
        <w:rPr>
          <w:rFonts w:hint="eastAsia"/>
          <w:b/>
        </w:rPr>
        <w:t>重視</w:t>
      </w:r>
      <w:r w:rsidR="00394725" w:rsidRPr="00D32938">
        <w:rPr>
          <w:rFonts w:hint="eastAsia"/>
          <w:b/>
        </w:rPr>
        <w:t>受補助領域已嚴重傾斜之</w:t>
      </w:r>
      <w:r w:rsidR="004A03CA" w:rsidRPr="00D32938">
        <w:rPr>
          <w:rFonts w:hint="eastAsia"/>
          <w:b/>
        </w:rPr>
        <w:t>警訊</w:t>
      </w:r>
      <w:r w:rsidR="0001151C" w:rsidRPr="00D32938">
        <w:rPr>
          <w:rFonts w:hint="eastAsia"/>
          <w:b/>
        </w:rPr>
        <w:t>，</w:t>
      </w:r>
      <w:r w:rsidR="00814A1C" w:rsidRPr="00D32938">
        <w:rPr>
          <w:rFonts w:hint="eastAsia"/>
          <w:b/>
        </w:rPr>
        <w:t>並提出因應對策</w:t>
      </w:r>
      <w:r w:rsidR="00814A1C" w:rsidRPr="00D32938">
        <w:rPr>
          <w:rFonts w:hint="eastAsia"/>
          <w:b/>
        </w:rPr>
        <w:tab/>
      </w:r>
      <w:r w:rsidR="004E3606" w:rsidRPr="00D32938">
        <w:rPr>
          <w:rFonts w:hint="eastAsia"/>
          <w:b/>
        </w:rPr>
        <w:t>。</w:t>
      </w:r>
    </w:p>
    <w:p w:rsidR="006F5EC4" w:rsidRPr="00D32938" w:rsidRDefault="0094541F" w:rsidP="0094541F">
      <w:pPr>
        <w:pStyle w:val="3"/>
      </w:pPr>
      <w:r w:rsidRPr="00D32938">
        <w:rPr>
          <w:rFonts w:hint="eastAsia"/>
        </w:rPr>
        <w:t>經查，學術攻頂研究計畫自98年</w:t>
      </w:r>
      <w:r w:rsidR="004E3606" w:rsidRPr="00D32938">
        <w:rPr>
          <w:rFonts w:hint="eastAsia"/>
        </w:rPr>
        <w:t>至108年止之核定計</w:t>
      </w:r>
      <w:r w:rsidR="004E3606" w:rsidRPr="00D32938">
        <w:rPr>
          <w:rFonts w:hint="eastAsia"/>
        </w:rPr>
        <w:lastRenderedPageBreak/>
        <w:t>畫領域</w:t>
      </w:r>
      <w:r w:rsidRPr="00D32938">
        <w:rPr>
          <w:rFonts w:hint="eastAsia"/>
        </w:rPr>
        <w:t>，</w:t>
      </w:r>
      <w:r w:rsidR="004E3606" w:rsidRPr="00D32938">
        <w:rPr>
          <w:rFonts w:hint="eastAsia"/>
        </w:rPr>
        <w:t>「數學及自然科學」領域為16件，占比64%；「生命科學」領域為6件、占比24%；「社會科學（含人文學、科學教育）」僅2件、占比8%及「工程及應用科學更僅有1件、占比4%</w:t>
      </w:r>
      <w:r w:rsidR="0031003D" w:rsidRPr="00D32938">
        <w:rPr>
          <w:rFonts w:hint="eastAsia"/>
        </w:rPr>
        <w:t>，</w:t>
      </w:r>
      <w:proofErr w:type="gramStart"/>
      <w:r w:rsidR="0031003D" w:rsidRPr="00D32938">
        <w:rPr>
          <w:rFonts w:hint="eastAsia"/>
        </w:rPr>
        <w:t>凸</w:t>
      </w:r>
      <w:proofErr w:type="gramEnd"/>
      <w:r w:rsidR="0031003D" w:rsidRPr="00D32938">
        <w:rPr>
          <w:rFonts w:hint="eastAsia"/>
        </w:rPr>
        <w:t>顯各領域受補助有比例嚴重傾斜之警訊，詳如下表：</w:t>
      </w:r>
    </w:p>
    <w:p w:rsidR="00672A14" w:rsidRPr="00D32938" w:rsidRDefault="00672A14" w:rsidP="0017227E">
      <w:pPr>
        <w:pStyle w:val="a3"/>
        <w:spacing w:line="400" w:lineRule="exact"/>
        <w:jc w:val="center"/>
      </w:pPr>
      <w:r w:rsidRPr="00D32938">
        <w:rPr>
          <w:rFonts w:hint="eastAsia"/>
        </w:rPr>
        <w:t>學術攻頂研究計畫各領域歷年補助件數及占比</w:t>
      </w:r>
    </w:p>
    <w:p w:rsidR="004E3606" w:rsidRPr="00D32938" w:rsidRDefault="0017227E" w:rsidP="0017227E">
      <w:pPr>
        <w:tabs>
          <w:tab w:val="left" w:pos="8789"/>
        </w:tabs>
        <w:spacing w:line="400" w:lineRule="exact"/>
        <w:ind w:right="55"/>
        <w:jc w:val="center"/>
        <w:rPr>
          <w:sz w:val="24"/>
          <w:szCs w:val="24"/>
        </w:rPr>
      </w:pPr>
      <w:r w:rsidRPr="00D32938">
        <w:rPr>
          <w:rFonts w:hint="eastAsia"/>
          <w:sz w:val="24"/>
          <w:szCs w:val="24"/>
        </w:rPr>
        <w:t xml:space="preserve">                                                </w:t>
      </w:r>
      <w:r w:rsidR="004E3606" w:rsidRPr="00D32938">
        <w:rPr>
          <w:rFonts w:hint="eastAsia"/>
          <w:sz w:val="24"/>
          <w:szCs w:val="24"/>
        </w:rPr>
        <w:t>單位：件數、%</w:t>
      </w:r>
    </w:p>
    <w:tbl>
      <w:tblPr>
        <w:tblStyle w:val="af7"/>
        <w:tblpPr w:leftFromText="180" w:rightFromText="180" w:vertAnchor="text" w:horzAnchor="margin" w:tblpY="225"/>
        <w:tblW w:w="9039" w:type="dxa"/>
        <w:tblLook w:val="04A0" w:firstRow="1" w:lastRow="0" w:firstColumn="1" w:lastColumn="0" w:noHBand="0" w:noVBand="1"/>
      </w:tblPr>
      <w:tblGrid>
        <w:gridCol w:w="810"/>
        <w:gridCol w:w="1579"/>
        <w:gridCol w:w="1435"/>
        <w:gridCol w:w="1435"/>
        <w:gridCol w:w="1435"/>
        <w:gridCol w:w="1435"/>
        <w:gridCol w:w="910"/>
      </w:tblGrid>
      <w:tr w:rsidR="00D32938" w:rsidRPr="00D32938" w:rsidTr="001178B0">
        <w:trPr>
          <w:trHeight w:val="283"/>
        </w:trPr>
        <w:tc>
          <w:tcPr>
            <w:tcW w:w="2389" w:type="dxa"/>
            <w:gridSpan w:val="2"/>
            <w:tcBorders>
              <w:tl2br w:val="single" w:sz="4" w:space="0" w:color="auto"/>
            </w:tcBorders>
            <w:shd w:val="clear" w:color="auto" w:fill="EAF1DD" w:themeFill="accent3" w:themeFillTint="33"/>
            <w:vAlign w:val="center"/>
            <w:hideMark/>
          </w:tcPr>
          <w:p w:rsidR="001178B0" w:rsidRPr="00D32938" w:rsidRDefault="001178B0" w:rsidP="001178B0">
            <w:pPr>
              <w:widowControl/>
              <w:spacing w:beforeLines="10" w:before="45" w:afterLines="10" w:after="45"/>
              <w:jc w:val="right"/>
              <w:rPr>
                <w:rFonts w:hAnsi="標楷體" w:cs="新細明體"/>
                <w:kern w:val="0"/>
                <w:sz w:val="28"/>
                <w:szCs w:val="28"/>
              </w:rPr>
            </w:pPr>
            <w:r w:rsidRPr="00D32938">
              <w:rPr>
                <w:rFonts w:hAnsi="標楷體" w:cs="新細明體" w:hint="eastAsia"/>
                <w:kern w:val="0"/>
                <w:sz w:val="28"/>
                <w:szCs w:val="28"/>
              </w:rPr>
              <w:t>領域別</w:t>
            </w:r>
          </w:p>
          <w:p w:rsidR="002157DA" w:rsidRPr="00D32938" w:rsidRDefault="002157DA" w:rsidP="001178B0">
            <w:pPr>
              <w:widowControl/>
              <w:spacing w:beforeLines="10" w:before="45" w:afterLines="10" w:after="45"/>
              <w:rPr>
                <w:rFonts w:hAnsi="標楷體" w:cs="新細明體"/>
                <w:kern w:val="0"/>
                <w:sz w:val="28"/>
                <w:szCs w:val="28"/>
              </w:rPr>
            </w:pPr>
            <w:r w:rsidRPr="00D32938">
              <w:rPr>
                <w:rFonts w:hAnsi="標楷體" w:cs="新細明體" w:hint="eastAsia"/>
                <w:kern w:val="0"/>
                <w:sz w:val="28"/>
                <w:szCs w:val="28"/>
              </w:rPr>
              <w:t>年度</w:t>
            </w:r>
          </w:p>
        </w:tc>
        <w:tc>
          <w:tcPr>
            <w:tcW w:w="1435" w:type="dxa"/>
            <w:shd w:val="clear" w:color="auto" w:fill="EAF1DD" w:themeFill="accent3" w:themeFillTint="33"/>
            <w:vAlign w:val="center"/>
            <w:hideMark/>
          </w:tcPr>
          <w:p w:rsidR="002157DA" w:rsidRPr="00D32938" w:rsidRDefault="002157DA" w:rsidP="00B43514">
            <w:pPr>
              <w:widowControl/>
              <w:spacing w:beforeLines="10" w:before="45" w:afterLines="10" w:after="45" w:line="0" w:lineRule="atLeast"/>
              <w:jc w:val="center"/>
              <w:rPr>
                <w:rFonts w:hAnsi="標楷體" w:cs="新細明體"/>
                <w:kern w:val="0"/>
                <w:sz w:val="28"/>
                <w:szCs w:val="28"/>
              </w:rPr>
            </w:pPr>
            <w:r w:rsidRPr="00D32938">
              <w:rPr>
                <w:rFonts w:hAnsi="標楷體" w:cs="新細明體" w:hint="eastAsia"/>
                <w:kern w:val="0"/>
                <w:sz w:val="28"/>
                <w:szCs w:val="28"/>
              </w:rPr>
              <w:t>數學及</w:t>
            </w:r>
          </w:p>
          <w:p w:rsidR="002157DA" w:rsidRPr="00D32938" w:rsidRDefault="002157DA" w:rsidP="00B43514">
            <w:pPr>
              <w:widowControl/>
              <w:spacing w:beforeLines="10" w:before="45" w:afterLines="10" w:after="45" w:line="0" w:lineRule="atLeast"/>
              <w:jc w:val="center"/>
              <w:rPr>
                <w:rFonts w:hAnsi="標楷體" w:cs="新細明體"/>
                <w:kern w:val="0"/>
                <w:sz w:val="28"/>
                <w:szCs w:val="28"/>
              </w:rPr>
            </w:pPr>
            <w:r w:rsidRPr="00D32938">
              <w:rPr>
                <w:rFonts w:hAnsi="標楷體" w:cs="新細明體" w:hint="eastAsia"/>
                <w:kern w:val="0"/>
                <w:sz w:val="28"/>
                <w:szCs w:val="28"/>
              </w:rPr>
              <w:t>自然科學</w:t>
            </w:r>
          </w:p>
        </w:tc>
        <w:tc>
          <w:tcPr>
            <w:tcW w:w="1435" w:type="dxa"/>
            <w:shd w:val="clear" w:color="auto" w:fill="EAF1DD" w:themeFill="accent3" w:themeFillTint="33"/>
            <w:vAlign w:val="center"/>
            <w:hideMark/>
          </w:tcPr>
          <w:p w:rsidR="002157DA" w:rsidRPr="00D32938" w:rsidRDefault="002157DA" w:rsidP="00B43514">
            <w:pPr>
              <w:widowControl/>
              <w:spacing w:beforeLines="10" w:before="45" w:afterLines="10" w:after="45" w:line="0" w:lineRule="atLeast"/>
              <w:jc w:val="center"/>
              <w:rPr>
                <w:rFonts w:hAnsi="標楷體" w:cs="新細明體"/>
                <w:kern w:val="0"/>
                <w:sz w:val="28"/>
                <w:szCs w:val="28"/>
              </w:rPr>
            </w:pPr>
            <w:r w:rsidRPr="00D32938">
              <w:rPr>
                <w:rFonts w:hAnsi="標楷體" w:cs="新細明體" w:hint="eastAsia"/>
                <w:kern w:val="0"/>
                <w:sz w:val="28"/>
                <w:szCs w:val="28"/>
              </w:rPr>
              <w:t>工程及</w:t>
            </w:r>
          </w:p>
          <w:p w:rsidR="002157DA" w:rsidRPr="00D32938" w:rsidRDefault="002157DA" w:rsidP="00B43514">
            <w:pPr>
              <w:widowControl/>
              <w:spacing w:beforeLines="10" w:before="45" w:afterLines="10" w:after="45" w:line="0" w:lineRule="atLeast"/>
              <w:jc w:val="center"/>
              <w:rPr>
                <w:rFonts w:hAnsi="標楷體" w:cs="新細明體"/>
                <w:kern w:val="0"/>
                <w:sz w:val="28"/>
                <w:szCs w:val="28"/>
              </w:rPr>
            </w:pPr>
            <w:r w:rsidRPr="00D32938">
              <w:rPr>
                <w:rFonts w:hAnsi="標楷體" w:cs="新細明體" w:hint="eastAsia"/>
                <w:kern w:val="0"/>
                <w:sz w:val="28"/>
                <w:szCs w:val="28"/>
              </w:rPr>
              <w:t>應用科學</w:t>
            </w:r>
          </w:p>
        </w:tc>
        <w:tc>
          <w:tcPr>
            <w:tcW w:w="1435" w:type="dxa"/>
            <w:shd w:val="clear" w:color="auto" w:fill="EAF1DD" w:themeFill="accent3" w:themeFillTint="33"/>
            <w:vAlign w:val="center"/>
            <w:hideMark/>
          </w:tcPr>
          <w:p w:rsidR="002157DA" w:rsidRPr="00D32938" w:rsidRDefault="002157DA" w:rsidP="00B43514">
            <w:pPr>
              <w:widowControl/>
              <w:spacing w:beforeLines="10" w:before="45" w:afterLines="10" w:after="45"/>
              <w:jc w:val="center"/>
              <w:rPr>
                <w:rFonts w:hAnsi="標楷體" w:cs="新細明體"/>
                <w:kern w:val="0"/>
                <w:sz w:val="28"/>
                <w:szCs w:val="28"/>
              </w:rPr>
            </w:pPr>
            <w:r w:rsidRPr="00D32938">
              <w:rPr>
                <w:rFonts w:hAnsi="標楷體" w:cs="新細明體" w:hint="eastAsia"/>
                <w:kern w:val="0"/>
                <w:sz w:val="28"/>
                <w:szCs w:val="28"/>
              </w:rPr>
              <w:t>生命</w:t>
            </w:r>
          </w:p>
          <w:p w:rsidR="002157DA" w:rsidRPr="00D32938" w:rsidRDefault="002157DA" w:rsidP="00B43514">
            <w:pPr>
              <w:widowControl/>
              <w:spacing w:beforeLines="10" w:before="45" w:afterLines="10" w:after="45"/>
              <w:jc w:val="center"/>
              <w:rPr>
                <w:rFonts w:hAnsi="標楷體" w:cs="新細明體"/>
                <w:kern w:val="0"/>
                <w:sz w:val="28"/>
                <w:szCs w:val="28"/>
              </w:rPr>
            </w:pPr>
            <w:r w:rsidRPr="00D32938">
              <w:rPr>
                <w:rFonts w:hAnsi="標楷體" w:cs="新細明體" w:hint="eastAsia"/>
                <w:kern w:val="0"/>
                <w:sz w:val="28"/>
                <w:szCs w:val="28"/>
              </w:rPr>
              <w:t>科學</w:t>
            </w:r>
          </w:p>
        </w:tc>
        <w:tc>
          <w:tcPr>
            <w:tcW w:w="1435" w:type="dxa"/>
            <w:shd w:val="clear" w:color="auto" w:fill="EAF1DD" w:themeFill="accent3" w:themeFillTint="33"/>
            <w:vAlign w:val="center"/>
            <w:hideMark/>
          </w:tcPr>
          <w:p w:rsidR="002157DA" w:rsidRPr="00D32938" w:rsidRDefault="002157DA" w:rsidP="00B43514">
            <w:pPr>
              <w:widowControl/>
              <w:spacing w:beforeLines="10" w:before="45" w:afterLines="10" w:after="45"/>
              <w:jc w:val="center"/>
              <w:rPr>
                <w:rFonts w:hAnsi="標楷體" w:cs="新細明體"/>
                <w:kern w:val="0"/>
                <w:sz w:val="28"/>
                <w:szCs w:val="28"/>
              </w:rPr>
            </w:pPr>
            <w:r w:rsidRPr="00D32938">
              <w:rPr>
                <w:rFonts w:hAnsi="標楷體" w:cs="新細明體" w:hint="eastAsia"/>
                <w:kern w:val="0"/>
                <w:sz w:val="28"/>
                <w:szCs w:val="28"/>
              </w:rPr>
              <w:t>社會科學</w:t>
            </w:r>
          </w:p>
        </w:tc>
        <w:tc>
          <w:tcPr>
            <w:tcW w:w="910" w:type="dxa"/>
            <w:shd w:val="clear" w:color="auto" w:fill="EAF1DD" w:themeFill="accent3" w:themeFillTint="33"/>
            <w:vAlign w:val="center"/>
            <w:hideMark/>
          </w:tcPr>
          <w:p w:rsidR="002157DA" w:rsidRPr="00D32938" w:rsidRDefault="002157DA" w:rsidP="00B43514">
            <w:pPr>
              <w:widowControl/>
              <w:spacing w:beforeLines="10" w:before="45" w:afterLines="10" w:after="45"/>
              <w:jc w:val="center"/>
              <w:rPr>
                <w:rFonts w:hAnsi="標楷體" w:cs="新細明體"/>
                <w:kern w:val="0"/>
                <w:sz w:val="28"/>
                <w:szCs w:val="28"/>
              </w:rPr>
            </w:pPr>
            <w:r w:rsidRPr="00D32938">
              <w:rPr>
                <w:rFonts w:hAnsi="標楷體" w:cs="新細明體" w:hint="eastAsia"/>
                <w:kern w:val="0"/>
                <w:sz w:val="28"/>
                <w:szCs w:val="28"/>
              </w:rPr>
              <w:t>小計</w:t>
            </w:r>
          </w:p>
        </w:tc>
      </w:tr>
      <w:tr w:rsidR="00D32938" w:rsidRPr="00D32938" w:rsidTr="00393DE7">
        <w:trPr>
          <w:trHeight w:val="283"/>
        </w:trPr>
        <w:tc>
          <w:tcPr>
            <w:tcW w:w="2389" w:type="dxa"/>
            <w:gridSpan w:val="2"/>
            <w:vAlign w:val="center"/>
            <w:hideMark/>
          </w:tcPr>
          <w:p w:rsidR="001178B0" w:rsidRPr="00D32938" w:rsidRDefault="001178B0" w:rsidP="001178B0">
            <w:pPr>
              <w:widowControl/>
              <w:spacing w:beforeLines="10" w:before="45" w:afterLines="10" w:after="45"/>
              <w:jc w:val="center"/>
              <w:rPr>
                <w:rFonts w:hAnsi="標楷體" w:cs="新細明體"/>
                <w:kern w:val="0"/>
                <w:sz w:val="28"/>
                <w:szCs w:val="28"/>
              </w:rPr>
            </w:pPr>
            <w:r w:rsidRPr="00D32938">
              <w:rPr>
                <w:rFonts w:ascii="Times New Roman" w:eastAsia="新細明體"/>
                <w:kern w:val="0"/>
                <w:sz w:val="28"/>
                <w:szCs w:val="28"/>
              </w:rPr>
              <w:t>98</w:t>
            </w:r>
          </w:p>
        </w:tc>
        <w:tc>
          <w:tcPr>
            <w:tcW w:w="1435" w:type="dxa"/>
            <w:vAlign w:val="center"/>
            <w:hideMark/>
          </w:tcPr>
          <w:p w:rsidR="001178B0" w:rsidRPr="00D32938" w:rsidRDefault="001178B0" w:rsidP="00B43514">
            <w:pPr>
              <w:widowControl/>
              <w:spacing w:beforeLines="10" w:before="45" w:afterLines="10" w:after="45"/>
              <w:jc w:val="center"/>
              <w:rPr>
                <w:rFonts w:ascii="Times New Roman" w:eastAsia="新細明體"/>
                <w:kern w:val="0"/>
                <w:sz w:val="28"/>
                <w:szCs w:val="28"/>
              </w:rPr>
            </w:pPr>
            <w:r w:rsidRPr="00D32938">
              <w:rPr>
                <w:rFonts w:ascii="Times New Roman" w:eastAsia="新細明體"/>
                <w:kern w:val="0"/>
                <w:sz w:val="28"/>
                <w:szCs w:val="28"/>
              </w:rPr>
              <w:t>3</w:t>
            </w:r>
          </w:p>
        </w:tc>
        <w:tc>
          <w:tcPr>
            <w:tcW w:w="1435" w:type="dxa"/>
            <w:vAlign w:val="center"/>
            <w:hideMark/>
          </w:tcPr>
          <w:p w:rsidR="001178B0" w:rsidRPr="00D32938" w:rsidRDefault="001178B0" w:rsidP="00B43514">
            <w:pPr>
              <w:widowControl/>
              <w:spacing w:beforeLines="10" w:before="45" w:afterLines="10" w:after="45"/>
              <w:jc w:val="center"/>
              <w:rPr>
                <w:rFonts w:ascii="Times New Roman" w:eastAsia="新細明體"/>
                <w:kern w:val="0"/>
                <w:sz w:val="28"/>
                <w:szCs w:val="28"/>
              </w:rPr>
            </w:pPr>
            <w:r w:rsidRPr="00D32938">
              <w:rPr>
                <w:rFonts w:ascii="Times New Roman" w:eastAsia="新細明體"/>
                <w:kern w:val="0"/>
                <w:sz w:val="28"/>
                <w:szCs w:val="28"/>
              </w:rPr>
              <w:t>0</w:t>
            </w:r>
          </w:p>
        </w:tc>
        <w:tc>
          <w:tcPr>
            <w:tcW w:w="1435" w:type="dxa"/>
            <w:vAlign w:val="center"/>
            <w:hideMark/>
          </w:tcPr>
          <w:p w:rsidR="001178B0" w:rsidRPr="00D32938" w:rsidRDefault="001178B0" w:rsidP="00B43514">
            <w:pPr>
              <w:widowControl/>
              <w:spacing w:beforeLines="10" w:before="45" w:afterLines="10" w:after="45"/>
              <w:jc w:val="center"/>
              <w:rPr>
                <w:rFonts w:ascii="Times New Roman" w:eastAsia="新細明體"/>
                <w:kern w:val="0"/>
                <w:sz w:val="28"/>
                <w:szCs w:val="28"/>
              </w:rPr>
            </w:pPr>
            <w:r w:rsidRPr="00D32938">
              <w:rPr>
                <w:rFonts w:ascii="Times New Roman" w:eastAsia="新細明體"/>
                <w:kern w:val="0"/>
                <w:sz w:val="28"/>
                <w:szCs w:val="28"/>
              </w:rPr>
              <w:t>1</w:t>
            </w:r>
          </w:p>
        </w:tc>
        <w:tc>
          <w:tcPr>
            <w:tcW w:w="1435" w:type="dxa"/>
            <w:vAlign w:val="center"/>
            <w:hideMark/>
          </w:tcPr>
          <w:p w:rsidR="001178B0" w:rsidRPr="00D32938" w:rsidRDefault="001178B0" w:rsidP="00B43514">
            <w:pPr>
              <w:widowControl/>
              <w:spacing w:beforeLines="10" w:before="45" w:afterLines="10" w:after="45"/>
              <w:jc w:val="center"/>
              <w:rPr>
                <w:rFonts w:ascii="Times New Roman" w:eastAsia="新細明體"/>
                <w:kern w:val="0"/>
                <w:sz w:val="28"/>
                <w:szCs w:val="28"/>
              </w:rPr>
            </w:pPr>
            <w:r w:rsidRPr="00D32938">
              <w:rPr>
                <w:rFonts w:ascii="Times New Roman" w:eastAsia="新細明體"/>
                <w:kern w:val="0"/>
                <w:sz w:val="28"/>
                <w:szCs w:val="28"/>
              </w:rPr>
              <w:t>0</w:t>
            </w:r>
          </w:p>
        </w:tc>
        <w:tc>
          <w:tcPr>
            <w:tcW w:w="910" w:type="dxa"/>
            <w:vAlign w:val="center"/>
            <w:hideMark/>
          </w:tcPr>
          <w:p w:rsidR="001178B0" w:rsidRPr="00D32938" w:rsidRDefault="001178B0" w:rsidP="00B43514">
            <w:pPr>
              <w:widowControl/>
              <w:spacing w:beforeLines="10" w:before="45" w:afterLines="10" w:after="45"/>
              <w:jc w:val="center"/>
              <w:rPr>
                <w:rFonts w:ascii="Times New Roman" w:eastAsia="新細明體"/>
                <w:kern w:val="0"/>
                <w:sz w:val="28"/>
                <w:szCs w:val="28"/>
              </w:rPr>
            </w:pPr>
            <w:r w:rsidRPr="00D32938">
              <w:rPr>
                <w:rFonts w:ascii="Times New Roman" w:eastAsia="新細明體"/>
                <w:kern w:val="0"/>
                <w:sz w:val="28"/>
                <w:szCs w:val="28"/>
              </w:rPr>
              <w:t>4</w:t>
            </w:r>
          </w:p>
        </w:tc>
      </w:tr>
      <w:tr w:rsidR="00D32938" w:rsidRPr="00D32938" w:rsidTr="00393DE7">
        <w:trPr>
          <w:trHeight w:val="283"/>
        </w:trPr>
        <w:tc>
          <w:tcPr>
            <w:tcW w:w="2389" w:type="dxa"/>
            <w:gridSpan w:val="2"/>
            <w:vAlign w:val="center"/>
            <w:hideMark/>
          </w:tcPr>
          <w:p w:rsidR="001178B0" w:rsidRPr="00D32938" w:rsidRDefault="001178B0" w:rsidP="001178B0">
            <w:pPr>
              <w:widowControl/>
              <w:spacing w:beforeLines="10" w:before="45" w:afterLines="10" w:after="45"/>
              <w:jc w:val="center"/>
              <w:rPr>
                <w:rFonts w:hAnsi="標楷體" w:cs="新細明體"/>
                <w:kern w:val="0"/>
                <w:sz w:val="28"/>
                <w:szCs w:val="28"/>
              </w:rPr>
            </w:pPr>
            <w:r w:rsidRPr="00D32938">
              <w:rPr>
                <w:rFonts w:ascii="Times New Roman" w:eastAsia="新細明體"/>
                <w:kern w:val="0"/>
                <w:sz w:val="28"/>
                <w:szCs w:val="28"/>
              </w:rPr>
              <w:t>99</w:t>
            </w:r>
          </w:p>
        </w:tc>
        <w:tc>
          <w:tcPr>
            <w:tcW w:w="1435" w:type="dxa"/>
            <w:vAlign w:val="center"/>
            <w:hideMark/>
          </w:tcPr>
          <w:p w:rsidR="001178B0" w:rsidRPr="00D32938" w:rsidRDefault="001178B0" w:rsidP="00B43514">
            <w:pPr>
              <w:widowControl/>
              <w:spacing w:beforeLines="10" w:before="45" w:afterLines="10" w:after="45"/>
              <w:jc w:val="center"/>
              <w:rPr>
                <w:rFonts w:ascii="Times New Roman" w:eastAsia="新細明體"/>
                <w:kern w:val="0"/>
                <w:sz w:val="28"/>
                <w:szCs w:val="28"/>
              </w:rPr>
            </w:pPr>
            <w:r w:rsidRPr="00D32938">
              <w:rPr>
                <w:rFonts w:ascii="Times New Roman" w:eastAsia="新細明體"/>
                <w:kern w:val="0"/>
                <w:sz w:val="28"/>
                <w:szCs w:val="28"/>
              </w:rPr>
              <w:t>2</w:t>
            </w:r>
          </w:p>
        </w:tc>
        <w:tc>
          <w:tcPr>
            <w:tcW w:w="1435" w:type="dxa"/>
            <w:vAlign w:val="center"/>
            <w:hideMark/>
          </w:tcPr>
          <w:p w:rsidR="001178B0" w:rsidRPr="00D32938" w:rsidRDefault="001178B0" w:rsidP="00B43514">
            <w:pPr>
              <w:widowControl/>
              <w:spacing w:beforeLines="10" w:before="45" w:afterLines="10" w:after="45"/>
              <w:jc w:val="center"/>
              <w:rPr>
                <w:rFonts w:ascii="Times New Roman" w:eastAsia="新細明體"/>
                <w:kern w:val="0"/>
                <w:sz w:val="28"/>
                <w:szCs w:val="28"/>
              </w:rPr>
            </w:pPr>
            <w:r w:rsidRPr="00D32938">
              <w:rPr>
                <w:rFonts w:ascii="Times New Roman" w:eastAsia="新細明體"/>
                <w:kern w:val="0"/>
                <w:sz w:val="28"/>
                <w:szCs w:val="28"/>
              </w:rPr>
              <w:t>1</w:t>
            </w:r>
          </w:p>
        </w:tc>
        <w:tc>
          <w:tcPr>
            <w:tcW w:w="1435" w:type="dxa"/>
            <w:vAlign w:val="center"/>
            <w:hideMark/>
          </w:tcPr>
          <w:p w:rsidR="001178B0" w:rsidRPr="00D32938" w:rsidRDefault="001178B0" w:rsidP="00B43514">
            <w:pPr>
              <w:widowControl/>
              <w:spacing w:beforeLines="10" w:before="45" w:afterLines="10" w:after="45"/>
              <w:jc w:val="center"/>
              <w:rPr>
                <w:rFonts w:ascii="Times New Roman" w:eastAsia="新細明體"/>
                <w:kern w:val="0"/>
                <w:sz w:val="28"/>
                <w:szCs w:val="28"/>
              </w:rPr>
            </w:pPr>
            <w:r w:rsidRPr="00D32938">
              <w:rPr>
                <w:rFonts w:ascii="Times New Roman" w:eastAsia="新細明體"/>
                <w:kern w:val="0"/>
                <w:sz w:val="28"/>
                <w:szCs w:val="28"/>
              </w:rPr>
              <w:t>1</w:t>
            </w:r>
          </w:p>
        </w:tc>
        <w:tc>
          <w:tcPr>
            <w:tcW w:w="1435" w:type="dxa"/>
            <w:vAlign w:val="center"/>
            <w:hideMark/>
          </w:tcPr>
          <w:p w:rsidR="001178B0" w:rsidRPr="00D32938" w:rsidRDefault="001178B0" w:rsidP="00B43514">
            <w:pPr>
              <w:widowControl/>
              <w:spacing w:beforeLines="10" w:before="45" w:afterLines="10" w:after="45"/>
              <w:jc w:val="center"/>
              <w:rPr>
                <w:rFonts w:ascii="Times New Roman" w:eastAsia="新細明體"/>
                <w:kern w:val="0"/>
                <w:sz w:val="28"/>
                <w:szCs w:val="28"/>
              </w:rPr>
            </w:pPr>
            <w:r w:rsidRPr="00D32938">
              <w:rPr>
                <w:rFonts w:ascii="Times New Roman" w:eastAsia="新細明體"/>
                <w:kern w:val="0"/>
                <w:sz w:val="28"/>
                <w:szCs w:val="28"/>
              </w:rPr>
              <w:t>0</w:t>
            </w:r>
          </w:p>
        </w:tc>
        <w:tc>
          <w:tcPr>
            <w:tcW w:w="910" w:type="dxa"/>
            <w:vAlign w:val="center"/>
            <w:hideMark/>
          </w:tcPr>
          <w:p w:rsidR="001178B0" w:rsidRPr="00D32938" w:rsidRDefault="001178B0" w:rsidP="00B43514">
            <w:pPr>
              <w:widowControl/>
              <w:spacing w:beforeLines="10" w:before="45" w:afterLines="10" w:after="45"/>
              <w:jc w:val="center"/>
              <w:rPr>
                <w:rFonts w:ascii="Times New Roman" w:eastAsia="新細明體"/>
                <w:kern w:val="0"/>
                <w:sz w:val="28"/>
                <w:szCs w:val="28"/>
              </w:rPr>
            </w:pPr>
            <w:r w:rsidRPr="00D32938">
              <w:rPr>
                <w:rFonts w:ascii="Times New Roman" w:eastAsia="新細明體"/>
                <w:kern w:val="0"/>
                <w:sz w:val="28"/>
                <w:szCs w:val="28"/>
              </w:rPr>
              <w:t>4</w:t>
            </w:r>
          </w:p>
        </w:tc>
      </w:tr>
      <w:tr w:rsidR="00D32938" w:rsidRPr="00D32938" w:rsidTr="00393DE7">
        <w:trPr>
          <w:trHeight w:val="283"/>
        </w:trPr>
        <w:tc>
          <w:tcPr>
            <w:tcW w:w="2389" w:type="dxa"/>
            <w:gridSpan w:val="2"/>
            <w:vAlign w:val="center"/>
            <w:hideMark/>
          </w:tcPr>
          <w:p w:rsidR="001178B0" w:rsidRPr="00D32938" w:rsidRDefault="001178B0" w:rsidP="001178B0">
            <w:pPr>
              <w:widowControl/>
              <w:spacing w:beforeLines="10" w:before="45" w:afterLines="10" w:after="45"/>
              <w:jc w:val="center"/>
              <w:rPr>
                <w:rFonts w:hAnsi="標楷體" w:cs="新細明體"/>
                <w:kern w:val="0"/>
                <w:sz w:val="28"/>
                <w:szCs w:val="28"/>
              </w:rPr>
            </w:pPr>
            <w:r w:rsidRPr="00D32938">
              <w:rPr>
                <w:rFonts w:ascii="Times New Roman" w:eastAsia="新細明體"/>
                <w:kern w:val="0"/>
                <w:sz w:val="28"/>
                <w:szCs w:val="28"/>
              </w:rPr>
              <w:t>100</w:t>
            </w:r>
          </w:p>
        </w:tc>
        <w:tc>
          <w:tcPr>
            <w:tcW w:w="1435" w:type="dxa"/>
            <w:vAlign w:val="center"/>
            <w:hideMark/>
          </w:tcPr>
          <w:p w:rsidR="001178B0" w:rsidRPr="00D32938" w:rsidRDefault="001178B0" w:rsidP="00B43514">
            <w:pPr>
              <w:widowControl/>
              <w:spacing w:beforeLines="10" w:before="45" w:afterLines="10" w:after="45"/>
              <w:jc w:val="center"/>
              <w:rPr>
                <w:rFonts w:ascii="Times New Roman" w:eastAsia="新細明體"/>
                <w:kern w:val="0"/>
                <w:sz w:val="28"/>
                <w:szCs w:val="28"/>
              </w:rPr>
            </w:pPr>
            <w:r w:rsidRPr="00D32938">
              <w:rPr>
                <w:rFonts w:ascii="Times New Roman" w:eastAsia="新細明體"/>
                <w:kern w:val="0"/>
                <w:sz w:val="28"/>
                <w:szCs w:val="28"/>
              </w:rPr>
              <w:t>1</w:t>
            </w:r>
          </w:p>
        </w:tc>
        <w:tc>
          <w:tcPr>
            <w:tcW w:w="1435" w:type="dxa"/>
            <w:vAlign w:val="center"/>
            <w:hideMark/>
          </w:tcPr>
          <w:p w:rsidR="001178B0" w:rsidRPr="00D32938" w:rsidRDefault="001178B0" w:rsidP="00B43514">
            <w:pPr>
              <w:widowControl/>
              <w:spacing w:beforeLines="10" w:before="45" w:afterLines="10" w:after="45"/>
              <w:jc w:val="center"/>
              <w:rPr>
                <w:rFonts w:ascii="Times New Roman" w:eastAsia="新細明體"/>
                <w:kern w:val="0"/>
                <w:sz w:val="28"/>
                <w:szCs w:val="28"/>
              </w:rPr>
            </w:pPr>
            <w:r w:rsidRPr="00D32938">
              <w:rPr>
                <w:rFonts w:ascii="Times New Roman" w:eastAsia="新細明體"/>
                <w:kern w:val="0"/>
                <w:sz w:val="28"/>
                <w:szCs w:val="28"/>
              </w:rPr>
              <w:t>0</w:t>
            </w:r>
          </w:p>
        </w:tc>
        <w:tc>
          <w:tcPr>
            <w:tcW w:w="1435" w:type="dxa"/>
            <w:vAlign w:val="center"/>
            <w:hideMark/>
          </w:tcPr>
          <w:p w:rsidR="001178B0" w:rsidRPr="00D32938" w:rsidRDefault="001178B0" w:rsidP="00B43514">
            <w:pPr>
              <w:widowControl/>
              <w:spacing w:beforeLines="10" w:before="45" w:afterLines="10" w:after="45"/>
              <w:jc w:val="center"/>
              <w:rPr>
                <w:rFonts w:ascii="Times New Roman" w:eastAsia="新細明體"/>
                <w:kern w:val="0"/>
                <w:sz w:val="28"/>
                <w:szCs w:val="28"/>
              </w:rPr>
            </w:pPr>
            <w:r w:rsidRPr="00D32938">
              <w:rPr>
                <w:rFonts w:ascii="Times New Roman" w:eastAsia="新細明體"/>
                <w:kern w:val="0"/>
                <w:sz w:val="28"/>
                <w:szCs w:val="28"/>
              </w:rPr>
              <w:t>1</w:t>
            </w:r>
          </w:p>
        </w:tc>
        <w:tc>
          <w:tcPr>
            <w:tcW w:w="1435" w:type="dxa"/>
            <w:vAlign w:val="center"/>
            <w:hideMark/>
          </w:tcPr>
          <w:p w:rsidR="001178B0" w:rsidRPr="00D32938" w:rsidRDefault="001178B0" w:rsidP="00B43514">
            <w:pPr>
              <w:widowControl/>
              <w:spacing w:beforeLines="10" w:before="45" w:afterLines="10" w:after="45"/>
              <w:jc w:val="center"/>
              <w:rPr>
                <w:rFonts w:ascii="Times New Roman" w:eastAsia="新細明體"/>
                <w:kern w:val="0"/>
                <w:sz w:val="28"/>
                <w:szCs w:val="28"/>
              </w:rPr>
            </w:pPr>
            <w:r w:rsidRPr="00D32938">
              <w:rPr>
                <w:rFonts w:ascii="Times New Roman" w:eastAsia="新細明體"/>
                <w:kern w:val="0"/>
                <w:sz w:val="28"/>
                <w:szCs w:val="28"/>
              </w:rPr>
              <w:t>0</w:t>
            </w:r>
          </w:p>
        </w:tc>
        <w:tc>
          <w:tcPr>
            <w:tcW w:w="910" w:type="dxa"/>
            <w:vAlign w:val="center"/>
            <w:hideMark/>
          </w:tcPr>
          <w:p w:rsidR="001178B0" w:rsidRPr="00D32938" w:rsidRDefault="001178B0" w:rsidP="00B43514">
            <w:pPr>
              <w:widowControl/>
              <w:spacing w:beforeLines="10" w:before="45" w:afterLines="10" w:after="45"/>
              <w:jc w:val="center"/>
              <w:rPr>
                <w:rFonts w:ascii="Times New Roman" w:eastAsia="新細明體"/>
                <w:kern w:val="0"/>
                <w:sz w:val="28"/>
                <w:szCs w:val="28"/>
              </w:rPr>
            </w:pPr>
            <w:r w:rsidRPr="00D32938">
              <w:rPr>
                <w:rFonts w:ascii="Times New Roman" w:eastAsia="新細明體"/>
                <w:kern w:val="0"/>
                <w:sz w:val="28"/>
                <w:szCs w:val="28"/>
              </w:rPr>
              <w:t>2</w:t>
            </w:r>
          </w:p>
        </w:tc>
      </w:tr>
      <w:tr w:rsidR="00D32938" w:rsidRPr="00D32938" w:rsidTr="00393DE7">
        <w:trPr>
          <w:trHeight w:val="283"/>
        </w:trPr>
        <w:tc>
          <w:tcPr>
            <w:tcW w:w="2389" w:type="dxa"/>
            <w:gridSpan w:val="2"/>
            <w:vAlign w:val="center"/>
            <w:hideMark/>
          </w:tcPr>
          <w:p w:rsidR="001178B0" w:rsidRPr="00D32938" w:rsidRDefault="001178B0" w:rsidP="001178B0">
            <w:pPr>
              <w:widowControl/>
              <w:spacing w:beforeLines="10" w:before="45" w:afterLines="10" w:after="45"/>
              <w:jc w:val="center"/>
              <w:rPr>
                <w:rFonts w:hAnsi="標楷體" w:cs="新細明體"/>
                <w:kern w:val="0"/>
                <w:sz w:val="28"/>
                <w:szCs w:val="28"/>
              </w:rPr>
            </w:pPr>
            <w:r w:rsidRPr="00D32938">
              <w:rPr>
                <w:rFonts w:ascii="Times New Roman" w:eastAsia="新細明體"/>
                <w:kern w:val="0"/>
                <w:sz w:val="28"/>
                <w:szCs w:val="28"/>
              </w:rPr>
              <w:t>101</w:t>
            </w:r>
          </w:p>
        </w:tc>
        <w:tc>
          <w:tcPr>
            <w:tcW w:w="1435" w:type="dxa"/>
            <w:vAlign w:val="center"/>
            <w:hideMark/>
          </w:tcPr>
          <w:p w:rsidR="001178B0" w:rsidRPr="00D32938" w:rsidRDefault="001178B0" w:rsidP="00B43514">
            <w:pPr>
              <w:widowControl/>
              <w:spacing w:beforeLines="10" w:before="45" w:afterLines="10" w:after="45"/>
              <w:jc w:val="center"/>
              <w:rPr>
                <w:rFonts w:ascii="Times New Roman" w:eastAsia="新細明體"/>
                <w:kern w:val="0"/>
                <w:sz w:val="28"/>
                <w:szCs w:val="28"/>
              </w:rPr>
            </w:pPr>
            <w:r w:rsidRPr="00D32938">
              <w:rPr>
                <w:rFonts w:ascii="Times New Roman" w:eastAsia="新細明體"/>
                <w:kern w:val="0"/>
                <w:sz w:val="28"/>
                <w:szCs w:val="28"/>
              </w:rPr>
              <w:t>1</w:t>
            </w:r>
          </w:p>
        </w:tc>
        <w:tc>
          <w:tcPr>
            <w:tcW w:w="1435" w:type="dxa"/>
            <w:vAlign w:val="center"/>
            <w:hideMark/>
          </w:tcPr>
          <w:p w:rsidR="001178B0" w:rsidRPr="00D32938" w:rsidRDefault="001178B0" w:rsidP="00B43514">
            <w:pPr>
              <w:widowControl/>
              <w:spacing w:beforeLines="10" w:before="45" w:afterLines="10" w:after="45"/>
              <w:jc w:val="center"/>
              <w:rPr>
                <w:rFonts w:ascii="Times New Roman" w:eastAsia="新細明體"/>
                <w:kern w:val="0"/>
                <w:sz w:val="28"/>
                <w:szCs w:val="28"/>
              </w:rPr>
            </w:pPr>
            <w:r w:rsidRPr="00D32938">
              <w:rPr>
                <w:rFonts w:ascii="Times New Roman" w:eastAsia="新細明體"/>
                <w:kern w:val="0"/>
                <w:sz w:val="28"/>
                <w:szCs w:val="28"/>
              </w:rPr>
              <w:t>0</w:t>
            </w:r>
          </w:p>
        </w:tc>
        <w:tc>
          <w:tcPr>
            <w:tcW w:w="1435" w:type="dxa"/>
            <w:vAlign w:val="center"/>
            <w:hideMark/>
          </w:tcPr>
          <w:p w:rsidR="001178B0" w:rsidRPr="00D32938" w:rsidRDefault="001178B0" w:rsidP="00B43514">
            <w:pPr>
              <w:widowControl/>
              <w:spacing w:beforeLines="10" w:before="45" w:afterLines="10" w:after="45"/>
              <w:jc w:val="center"/>
              <w:rPr>
                <w:rFonts w:ascii="Times New Roman" w:eastAsia="新細明體"/>
                <w:kern w:val="0"/>
                <w:sz w:val="28"/>
                <w:szCs w:val="28"/>
              </w:rPr>
            </w:pPr>
            <w:r w:rsidRPr="00D32938">
              <w:rPr>
                <w:rFonts w:ascii="Times New Roman" w:eastAsia="新細明體"/>
                <w:kern w:val="0"/>
                <w:sz w:val="28"/>
                <w:szCs w:val="28"/>
              </w:rPr>
              <w:t>0</w:t>
            </w:r>
          </w:p>
        </w:tc>
        <w:tc>
          <w:tcPr>
            <w:tcW w:w="1435" w:type="dxa"/>
            <w:vAlign w:val="center"/>
            <w:hideMark/>
          </w:tcPr>
          <w:p w:rsidR="001178B0" w:rsidRPr="00D32938" w:rsidRDefault="001178B0" w:rsidP="00B43514">
            <w:pPr>
              <w:widowControl/>
              <w:spacing w:beforeLines="10" w:before="45" w:afterLines="10" w:after="45"/>
              <w:jc w:val="center"/>
              <w:rPr>
                <w:rFonts w:ascii="Times New Roman" w:eastAsia="新細明體"/>
                <w:kern w:val="0"/>
                <w:sz w:val="28"/>
                <w:szCs w:val="28"/>
              </w:rPr>
            </w:pPr>
            <w:r w:rsidRPr="00D32938">
              <w:rPr>
                <w:rFonts w:ascii="Times New Roman" w:eastAsia="新細明體"/>
                <w:kern w:val="0"/>
                <w:sz w:val="28"/>
                <w:szCs w:val="28"/>
              </w:rPr>
              <w:t>0</w:t>
            </w:r>
          </w:p>
        </w:tc>
        <w:tc>
          <w:tcPr>
            <w:tcW w:w="910" w:type="dxa"/>
            <w:vAlign w:val="center"/>
            <w:hideMark/>
          </w:tcPr>
          <w:p w:rsidR="001178B0" w:rsidRPr="00D32938" w:rsidRDefault="001178B0" w:rsidP="00B43514">
            <w:pPr>
              <w:widowControl/>
              <w:spacing w:beforeLines="10" w:before="45" w:afterLines="10" w:after="45"/>
              <w:jc w:val="center"/>
              <w:rPr>
                <w:rFonts w:ascii="Times New Roman" w:eastAsia="新細明體"/>
                <w:kern w:val="0"/>
                <w:sz w:val="28"/>
                <w:szCs w:val="28"/>
              </w:rPr>
            </w:pPr>
            <w:r w:rsidRPr="00D32938">
              <w:rPr>
                <w:rFonts w:ascii="Times New Roman" w:eastAsia="新細明體"/>
                <w:kern w:val="0"/>
                <w:sz w:val="28"/>
                <w:szCs w:val="28"/>
              </w:rPr>
              <w:t>1</w:t>
            </w:r>
          </w:p>
        </w:tc>
      </w:tr>
      <w:tr w:rsidR="00D32938" w:rsidRPr="00D32938" w:rsidTr="00393DE7">
        <w:trPr>
          <w:trHeight w:val="283"/>
        </w:trPr>
        <w:tc>
          <w:tcPr>
            <w:tcW w:w="2389" w:type="dxa"/>
            <w:gridSpan w:val="2"/>
            <w:vAlign w:val="center"/>
            <w:hideMark/>
          </w:tcPr>
          <w:p w:rsidR="001178B0" w:rsidRPr="00D32938" w:rsidRDefault="001178B0" w:rsidP="001178B0">
            <w:pPr>
              <w:widowControl/>
              <w:spacing w:beforeLines="10" w:before="45" w:afterLines="10" w:after="45"/>
              <w:jc w:val="center"/>
              <w:rPr>
                <w:rFonts w:hAnsi="標楷體" w:cs="新細明體"/>
                <w:kern w:val="0"/>
                <w:sz w:val="28"/>
                <w:szCs w:val="28"/>
              </w:rPr>
            </w:pPr>
            <w:r w:rsidRPr="00D32938">
              <w:rPr>
                <w:rFonts w:ascii="Times New Roman" w:eastAsia="新細明體"/>
                <w:kern w:val="0"/>
                <w:sz w:val="28"/>
                <w:szCs w:val="28"/>
              </w:rPr>
              <w:t>102</w:t>
            </w:r>
          </w:p>
        </w:tc>
        <w:tc>
          <w:tcPr>
            <w:tcW w:w="1435" w:type="dxa"/>
            <w:vAlign w:val="center"/>
            <w:hideMark/>
          </w:tcPr>
          <w:p w:rsidR="001178B0" w:rsidRPr="00D32938" w:rsidRDefault="001178B0" w:rsidP="00B43514">
            <w:pPr>
              <w:widowControl/>
              <w:spacing w:beforeLines="10" w:before="45" w:afterLines="10" w:after="45"/>
              <w:jc w:val="center"/>
              <w:rPr>
                <w:rFonts w:ascii="Times New Roman" w:eastAsia="新細明體"/>
                <w:kern w:val="0"/>
                <w:sz w:val="28"/>
                <w:szCs w:val="28"/>
              </w:rPr>
            </w:pPr>
            <w:r w:rsidRPr="00D32938">
              <w:rPr>
                <w:rFonts w:ascii="Times New Roman" w:eastAsia="新細明體"/>
                <w:kern w:val="0"/>
                <w:sz w:val="28"/>
                <w:szCs w:val="28"/>
              </w:rPr>
              <w:t>1</w:t>
            </w:r>
          </w:p>
        </w:tc>
        <w:tc>
          <w:tcPr>
            <w:tcW w:w="1435" w:type="dxa"/>
            <w:vAlign w:val="center"/>
            <w:hideMark/>
          </w:tcPr>
          <w:p w:rsidR="001178B0" w:rsidRPr="00D32938" w:rsidRDefault="001178B0" w:rsidP="00B43514">
            <w:pPr>
              <w:widowControl/>
              <w:spacing w:beforeLines="10" w:before="45" w:afterLines="10" w:after="45"/>
              <w:jc w:val="center"/>
              <w:rPr>
                <w:rFonts w:ascii="Times New Roman" w:eastAsia="新細明體"/>
                <w:kern w:val="0"/>
                <w:sz w:val="28"/>
                <w:szCs w:val="28"/>
              </w:rPr>
            </w:pPr>
            <w:r w:rsidRPr="00D32938">
              <w:rPr>
                <w:rFonts w:ascii="Times New Roman" w:eastAsia="新細明體"/>
                <w:kern w:val="0"/>
                <w:sz w:val="28"/>
                <w:szCs w:val="28"/>
              </w:rPr>
              <w:t>0</w:t>
            </w:r>
          </w:p>
        </w:tc>
        <w:tc>
          <w:tcPr>
            <w:tcW w:w="1435" w:type="dxa"/>
            <w:vAlign w:val="center"/>
            <w:hideMark/>
          </w:tcPr>
          <w:p w:rsidR="001178B0" w:rsidRPr="00D32938" w:rsidRDefault="001178B0" w:rsidP="00B43514">
            <w:pPr>
              <w:widowControl/>
              <w:spacing w:beforeLines="10" w:before="45" w:afterLines="10" w:after="45"/>
              <w:jc w:val="center"/>
              <w:rPr>
                <w:rFonts w:ascii="Times New Roman" w:eastAsia="新細明體"/>
                <w:kern w:val="0"/>
                <w:sz w:val="28"/>
                <w:szCs w:val="28"/>
              </w:rPr>
            </w:pPr>
            <w:r w:rsidRPr="00D32938">
              <w:rPr>
                <w:rFonts w:ascii="Times New Roman" w:eastAsia="新細明體"/>
                <w:kern w:val="0"/>
                <w:sz w:val="28"/>
                <w:szCs w:val="28"/>
              </w:rPr>
              <w:t>0</w:t>
            </w:r>
          </w:p>
        </w:tc>
        <w:tc>
          <w:tcPr>
            <w:tcW w:w="1435" w:type="dxa"/>
            <w:vAlign w:val="center"/>
            <w:hideMark/>
          </w:tcPr>
          <w:p w:rsidR="001178B0" w:rsidRPr="00D32938" w:rsidRDefault="001178B0" w:rsidP="00B43514">
            <w:pPr>
              <w:widowControl/>
              <w:spacing w:beforeLines="10" w:before="45" w:afterLines="10" w:after="45"/>
              <w:jc w:val="center"/>
              <w:rPr>
                <w:rFonts w:ascii="Times New Roman" w:eastAsia="新細明體"/>
                <w:kern w:val="0"/>
                <w:sz w:val="28"/>
                <w:szCs w:val="28"/>
              </w:rPr>
            </w:pPr>
            <w:r w:rsidRPr="00D32938">
              <w:rPr>
                <w:rFonts w:ascii="Times New Roman" w:eastAsia="新細明體"/>
                <w:kern w:val="0"/>
                <w:sz w:val="28"/>
                <w:szCs w:val="28"/>
              </w:rPr>
              <w:t>0</w:t>
            </w:r>
          </w:p>
        </w:tc>
        <w:tc>
          <w:tcPr>
            <w:tcW w:w="910" w:type="dxa"/>
            <w:vAlign w:val="center"/>
            <w:hideMark/>
          </w:tcPr>
          <w:p w:rsidR="001178B0" w:rsidRPr="00D32938" w:rsidRDefault="001178B0" w:rsidP="00B43514">
            <w:pPr>
              <w:widowControl/>
              <w:spacing w:beforeLines="10" w:before="45" w:afterLines="10" w:after="45"/>
              <w:jc w:val="center"/>
              <w:rPr>
                <w:rFonts w:ascii="Times New Roman" w:eastAsia="新細明體"/>
                <w:kern w:val="0"/>
                <w:sz w:val="28"/>
                <w:szCs w:val="28"/>
              </w:rPr>
            </w:pPr>
            <w:r w:rsidRPr="00D32938">
              <w:rPr>
                <w:rFonts w:ascii="Times New Roman" w:eastAsia="新細明體"/>
                <w:kern w:val="0"/>
                <w:sz w:val="28"/>
                <w:szCs w:val="28"/>
              </w:rPr>
              <w:t>1</w:t>
            </w:r>
          </w:p>
        </w:tc>
      </w:tr>
      <w:tr w:rsidR="00D32938" w:rsidRPr="00D32938" w:rsidTr="00393DE7">
        <w:trPr>
          <w:trHeight w:val="283"/>
        </w:trPr>
        <w:tc>
          <w:tcPr>
            <w:tcW w:w="2389" w:type="dxa"/>
            <w:gridSpan w:val="2"/>
            <w:vAlign w:val="center"/>
            <w:hideMark/>
          </w:tcPr>
          <w:p w:rsidR="001178B0" w:rsidRPr="00D32938" w:rsidRDefault="001178B0" w:rsidP="001178B0">
            <w:pPr>
              <w:widowControl/>
              <w:spacing w:beforeLines="10" w:before="45" w:afterLines="10" w:after="45"/>
              <w:jc w:val="center"/>
              <w:rPr>
                <w:rFonts w:hAnsi="標楷體" w:cs="新細明體"/>
                <w:kern w:val="0"/>
                <w:sz w:val="28"/>
                <w:szCs w:val="28"/>
              </w:rPr>
            </w:pPr>
            <w:r w:rsidRPr="00D32938">
              <w:rPr>
                <w:rFonts w:ascii="Times New Roman" w:eastAsia="新細明體"/>
                <w:kern w:val="0"/>
                <w:sz w:val="28"/>
                <w:szCs w:val="28"/>
              </w:rPr>
              <w:t>103</w:t>
            </w:r>
          </w:p>
        </w:tc>
        <w:tc>
          <w:tcPr>
            <w:tcW w:w="1435" w:type="dxa"/>
            <w:vAlign w:val="center"/>
            <w:hideMark/>
          </w:tcPr>
          <w:p w:rsidR="001178B0" w:rsidRPr="00D32938" w:rsidRDefault="001178B0" w:rsidP="00B43514">
            <w:pPr>
              <w:widowControl/>
              <w:spacing w:beforeLines="10" w:before="45" w:afterLines="10" w:after="45"/>
              <w:jc w:val="center"/>
              <w:rPr>
                <w:rFonts w:ascii="Times New Roman" w:eastAsia="新細明體"/>
                <w:kern w:val="0"/>
                <w:sz w:val="28"/>
                <w:szCs w:val="28"/>
              </w:rPr>
            </w:pPr>
            <w:r w:rsidRPr="00D32938">
              <w:rPr>
                <w:rFonts w:ascii="Times New Roman" w:eastAsia="新細明體"/>
                <w:kern w:val="0"/>
                <w:sz w:val="28"/>
                <w:szCs w:val="28"/>
              </w:rPr>
              <w:t>2</w:t>
            </w:r>
          </w:p>
        </w:tc>
        <w:tc>
          <w:tcPr>
            <w:tcW w:w="1435" w:type="dxa"/>
            <w:vAlign w:val="center"/>
            <w:hideMark/>
          </w:tcPr>
          <w:p w:rsidR="001178B0" w:rsidRPr="00D32938" w:rsidRDefault="001178B0" w:rsidP="00B43514">
            <w:pPr>
              <w:widowControl/>
              <w:spacing w:beforeLines="10" w:before="45" w:afterLines="10" w:after="45"/>
              <w:jc w:val="center"/>
              <w:rPr>
                <w:rFonts w:ascii="Times New Roman" w:eastAsia="新細明體"/>
                <w:kern w:val="0"/>
                <w:sz w:val="28"/>
                <w:szCs w:val="28"/>
              </w:rPr>
            </w:pPr>
            <w:r w:rsidRPr="00D32938">
              <w:rPr>
                <w:rFonts w:ascii="Times New Roman" w:eastAsia="新細明體"/>
                <w:kern w:val="0"/>
                <w:sz w:val="28"/>
                <w:szCs w:val="28"/>
              </w:rPr>
              <w:t>0</w:t>
            </w:r>
          </w:p>
        </w:tc>
        <w:tc>
          <w:tcPr>
            <w:tcW w:w="1435" w:type="dxa"/>
            <w:vAlign w:val="center"/>
            <w:hideMark/>
          </w:tcPr>
          <w:p w:rsidR="001178B0" w:rsidRPr="00D32938" w:rsidRDefault="001178B0" w:rsidP="00B43514">
            <w:pPr>
              <w:widowControl/>
              <w:spacing w:beforeLines="10" w:before="45" w:afterLines="10" w:after="45"/>
              <w:jc w:val="center"/>
              <w:rPr>
                <w:rFonts w:ascii="Times New Roman" w:eastAsia="新細明體"/>
                <w:kern w:val="0"/>
                <w:sz w:val="28"/>
                <w:szCs w:val="28"/>
              </w:rPr>
            </w:pPr>
            <w:r w:rsidRPr="00D32938">
              <w:rPr>
                <w:rFonts w:ascii="Times New Roman" w:eastAsia="新細明體"/>
                <w:kern w:val="0"/>
                <w:sz w:val="28"/>
                <w:szCs w:val="28"/>
              </w:rPr>
              <w:t>2</w:t>
            </w:r>
          </w:p>
        </w:tc>
        <w:tc>
          <w:tcPr>
            <w:tcW w:w="1435" w:type="dxa"/>
            <w:vAlign w:val="center"/>
            <w:hideMark/>
          </w:tcPr>
          <w:p w:rsidR="001178B0" w:rsidRPr="00D32938" w:rsidRDefault="001178B0" w:rsidP="00B43514">
            <w:pPr>
              <w:widowControl/>
              <w:spacing w:beforeLines="10" w:before="45" w:afterLines="10" w:after="45"/>
              <w:jc w:val="center"/>
              <w:rPr>
                <w:rFonts w:ascii="Times New Roman" w:eastAsia="新細明體"/>
                <w:kern w:val="0"/>
                <w:sz w:val="28"/>
                <w:szCs w:val="28"/>
              </w:rPr>
            </w:pPr>
            <w:r w:rsidRPr="00D32938">
              <w:rPr>
                <w:rFonts w:ascii="Times New Roman" w:eastAsia="新細明體"/>
                <w:kern w:val="0"/>
                <w:sz w:val="28"/>
                <w:szCs w:val="28"/>
              </w:rPr>
              <w:t>0</w:t>
            </w:r>
          </w:p>
        </w:tc>
        <w:tc>
          <w:tcPr>
            <w:tcW w:w="910" w:type="dxa"/>
            <w:vAlign w:val="center"/>
            <w:hideMark/>
          </w:tcPr>
          <w:p w:rsidR="001178B0" w:rsidRPr="00D32938" w:rsidRDefault="001178B0" w:rsidP="00B43514">
            <w:pPr>
              <w:widowControl/>
              <w:spacing w:beforeLines="10" w:before="45" w:afterLines="10" w:after="45"/>
              <w:jc w:val="center"/>
              <w:rPr>
                <w:rFonts w:ascii="Times New Roman" w:eastAsia="新細明體"/>
                <w:kern w:val="0"/>
                <w:sz w:val="28"/>
                <w:szCs w:val="28"/>
              </w:rPr>
            </w:pPr>
            <w:r w:rsidRPr="00D32938">
              <w:rPr>
                <w:rFonts w:ascii="Times New Roman" w:eastAsia="新細明體"/>
                <w:kern w:val="0"/>
                <w:sz w:val="28"/>
                <w:szCs w:val="28"/>
              </w:rPr>
              <w:t>4</w:t>
            </w:r>
          </w:p>
        </w:tc>
      </w:tr>
      <w:tr w:rsidR="00D32938" w:rsidRPr="00D32938" w:rsidTr="00393DE7">
        <w:trPr>
          <w:trHeight w:val="283"/>
        </w:trPr>
        <w:tc>
          <w:tcPr>
            <w:tcW w:w="2389" w:type="dxa"/>
            <w:gridSpan w:val="2"/>
            <w:vAlign w:val="center"/>
            <w:hideMark/>
          </w:tcPr>
          <w:p w:rsidR="001178B0" w:rsidRPr="00D32938" w:rsidRDefault="001178B0" w:rsidP="001178B0">
            <w:pPr>
              <w:widowControl/>
              <w:spacing w:beforeLines="10" w:before="45" w:afterLines="10" w:after="45"/>
              <w:jc w:val="center"/>
              <w:rPr>
                <w:rFonts w:hAnsi="標楷體" w:cs="新細明體"/>
                <w:kern w:val="0"/>
                <w:sz w:val="28"/>
                <w:szCs w:val="28"/>
              </w:rPr>
            </w:pPr>
            <w:r w:rsidRPr="00D32938">
              <w:rPr>
                <w:rFonts w:ascii="Times New Roman" w:eastAsia="新細明體"/>
                <w:kern w:val="0"/>
                <w:sz w:val="28"/>
                <w:szCs w:val="28"/>
              </w:rPr>
              <w:t>104</w:t>
            </w:r>
          </w:p>
        </w:tc>
        <w:tc>
          <w:tcPr>
            <w:tcW w:w="1435" w:type="dxa"/>
            <w:vAlign w:val="center"/>
            <w:hideMark/>
          </w:tcPr>
          <w:p w:rsidR="001178B0" w:rsidRPr="00D32938" w:rsidRDefault="001178B0" w:rsidP="00B43514">
            <w:pPr>
              <w:widowControl/>
              <w:spacing w:beforeLines="10" w:before="45" w:afterLines="10" w:after="45"/>
              <w:jc w:val="center"/>
              <w:rPr>
                <w:rFonts w:ascii="Times New Roman" w:eastAsia="新細明體"/>
                <w:kern w:val="0"/>
                <w:sz w:val="28"/>
                <w:szCs w:val="28"/>
              </w:rPr>
            </w:pPr>
            <w:r w:rsidRPr="00D32938">
              <w:rPr>
                <w:rFonts w:ascii="Times New Roman" w:eastAsia="新細明體"/>
                <w:kern w:val="0"/>
                <w:sz w:val="28"/>
                <w:szCs w:val="28"/>
              </w:rPr>
              <w:t>1</w:t>
            </w:r>
          </w:p>
        </w:tc>
        <w:tc>
          <w:tcPr>
            <w:tcW w:w="1435" w:type="dxa"/>
            <w:vAlign w:val="center"/>
            <w:hideMark/>
          </w:tcPr>
          <w:p w:rsidR="001178B0" w:rsidRPr="00D32938" w:rsidRDefault="001178B0" w:rsidP="00B43514">
            <w:pPr>
              <w:widowControl/>
              <w:spacing w:beforeLines="10" w:before="45" w:afterLines="10" w:after="45"/>
              <w:jc w:val="center"/>
              <w:rPr>
                <w:rFonts w:ascii="Times New Roman" w:eastAsia="新細明體"/>
                <w:kern w:val="0"/>
                <w:sz w:val="28"/>
                <w:szCs w:val="28"/>
              </w:rPr>
            </w:pPr>
            <w:r w:rsidRPr="00D32938">
              <w:rPr>
                <w:rFonts w:ascii="Times New Roman" w:eastAsia="新細明體"/>
                <w:kern w:val="0"/>
                <w:sz w:val="28"/>
                <w:szCs w:val="28"/>
              </w:rPr>
              <w:t>0</w:t>
            </w:r>
          </w:p>
        </w:tc>
        <w:tc>
          <w:tcPr>
            <w:tcW w:w="1435" w:type="dxa"/>
            <w:vAlign w:val="center"/>
            <w:hideMark/>
          </w:tcPr>
          <w:p w:rsidR="001178B0" w:rsidRPr="00D32938" w:rsidRDefault="001178B0" w:rsidP="00B43514">
            <w:pPr>
              <w:widowControl/>
              <w:spacing w:beforeLines="10" w:before="45" w:afterLines="10" w:after="45"/>
              <w:jc w:val="center"/>
              <w:rPr>
                <w:rFonts w:ascii="Times New Roman" w:eastAsia="新細明體"/>
                <w:kern w:val="0"/>
                <w:sz w:val="28"/>
                <w:szCs w:val="28"/>
              </w:rPr>
            </w:pPr>
            <w:r w:rsidRPr="00D32938">
              <w:rPr>
                <w:rFonts w:ascii="Times New Roman" w:eastAsia="新細明體"/>
                <w:kern w:val="0"/>
                <w:sz w:val="28"/>
                <w:szCs w:val="28"/>
              </w:rPr>
              <w:t>0</w:t>
            </w:r>
          </w:p>
        </w:tc>
        <w:tc>
          <w:tcPr>
            <w:tcW w:w="1435" w:type="dxa"/>
            <w:vAlign w:val="center"/>
            <w:hideMark/>
          </w:tcPr>
          <w:p w:rsidR="001178B0" w:rsidRPr="00D32938" w:rsidRDefault="001178B0" w:rsidP="00B43514">
            <w:pPr>
              <w:widowControl/>
              <w:spacing w:beforeLines="10" w:before="45" w:afterLines="10" w:after="45"/>
              <w:jc w:val="center"/>
              <w:rPr>
                <w:rFonts w:ascii="Times New Roman" w:eastAsia="新細明體"/>
                <w:kern w:val="0"/>
                <w:sz w:val="28"/>
                <w:szCs w:val="28"/>
              </w:rPr>
            </w:pPr>
            <w:r w:rsidRPr="00D32938">
              <w:rPr>
                <w:rFonts w:ascii="Times New Roman" w:eastAsia="新細明體"/>
                <w:kern w:val="0"/>
                <w:sz w:val="28"/>
                <w:szCs w:val="28"/>
              </w:rPr>
              <w:t>0</w:t>
            </w:r>
          </w:p>
        </w:tc>
        <w:tc>
          <w:tcPr>
            <w:tcW w:w="910" w:type="dxa"/>
            <w:vAlign w:val="center"/>
            <w:hideMark/>
          </w:tcPr>
          <w:p w:rsidR="001178B0" w:rsidRPr="00D32938" w:rsidRDefault="001178B0" w:rsidP="00B43514">
            <w:pPr>
              <w:widowControl/>
              <w:spacing w:beforeLines="10" w:before="45" w:afterLines="10" w:after="45"/>
              <w:jc w:val="center"/>
              <w:rPr>
                <w:rFonts w:ascii="Times New Roman" w:eastAsia="新細明體"/>
                <w:kern w:val="0"/>
                <w:sz w:val="28"/>
                <w:szCs w:val="28"/>
              </w:rPr>
            </w:pPr>
            <w:r w:rsidRPr="00D32938">
              <w:rPr>
                <w:rFonts w:ascii="Times New Roman" w:eastAsia="新細明體"/>
                <w:kern w:val="0"/>
                <w:sz w:val="28"/>
                <w:szCs w:val="28"/>
              </w:rPr>
              <w:t>1</w:t>
            </w:r>
          </w:p>
        </w:tc>
      </w:tr>
      <w:tr w:rsidR="00D32938" w:rsidRPr="00D32938" w:rsidTr="00393DE7">
        <w:trPr>
          <w:trHeight w:val="283"/>
        </w:trPr>
        <w:tc>
          <w:tcPr>
            <w:tcW w:w="2389" w:type="dxa"/>
            <w:gridSpan w:val="2"/>
            <w:vAlign w:val="center"/>
            <w:hideMark/>
          </w:tcPr>
          <w:p w:rsidR="001178B0" w:rsidRPr="00D32938" w:rsidRDefault="001178B0" w:rsidP="001178B0">
            <w:pPr>
              <w:widowControl/>
              <w:spacing w:beforeLines="10" w:before="45" w:afterLines="10" w:after="45"/>
              <w:jc w:val="center"/>
              <w:rPr>
                <w:rFonts w:hAnsi="標楷體" w:cs="新細明體"/>
                <w:kern w:val="0"/>
                <w:sz w:val="28"/>
                <w:szCs w:val="28"/>
              </w:rPr>
            </w:pPr>
            <w:r w:rsidRPr="00D32938">
              <w:rPr>
                <w:rFonts w:ascii="Times New Roman" w:eastAsia="新細明體"/>
                <w:kern w:val="0"/>
                <w:sz w:val="28"/>
                <w:szCs w:val="28"/>
              </w:rPr>
              <w:t>105</w:t>
            </w:r>
          </w:p>
        </w:tc>
        <w:tc>
          <w:tcPr>
            <w:tcW w:w="1435" w:type="dxa"/>
            <w:vAlign w:val="center"/>
            <w:hideMark/>
          </w:tcPr>
          <w:p w:rsidR="001178B0" w:rsidRPr="00D32938" w:rsidRDefault="001178B0" w:rsidP="00B43514">
            <w:pPr>
              <w:widowControl/>
              <w:spacing w:beforeLines="10" w:before="45" w:afterLines="10" w:after="45"/>
              <w:jc w:val="center"/>
              <w:rPr>
                <w:rFonts w:ascii="Times New Roman" w:eastAsia="新細明體"/>
                <w:kern w:val="0"/>
                <w:sz w:val="28"/>
                <w:szCs w:val="28"/>
              </w:rPr>
            </w:pPr>
            <w:r w:rsidRPr="00D32938">
              <w:rPr>
                <w:rFonts w:ascii="Times New Roman" w:eastAsia="新細明體"/>
                <w:kern w:val="0"/>
                <w:sz w:val="28"/>
                <w:szCs w:val="28"/>
              </w:rPr>
              <w:t>2</w:t>
            </w:r>
          </w:p>
        </w:tc>
        <w:tc>
          <w:tcPr>
            <w:tcW w:w="1435" w:type="dxa"/>
            <w:vAlign w:val="center"/>
            <w:hideMark/>
          </w:tcPr>
          <w:p w:rsidR="001178B0" w:rsidRPr="00D32938" w:rsidRDefault="001178B0" w:rsidP="00B43514">
            <w:pPr>
              <w:widowControl/>
              <w:spacing w:beforeLines="10" w:before="45" w:afterLines="10" w:after="45"/>
              <w:jc w:val="center"/>
              <w:rPr>
                <w:rFonts w:ascii="Times New Roman" w:eastAsia="新細明體"/>
                <w:kern w:val="0"/>
                <w:sz w:val="28"/>
                <w:szCs w:val="28"/>
              </w:rPr>
            </w:pPr>
            <w:r w:rsidRPr="00D32938">
              <w:rPr>
                <w:rFonts w:ascii="Times New Roman" w:eastAsia="新細明體"/>
                <w:kern w:val="0"/>
                <w:sz w:val="28"/>
                <w:szCs w:val="28"/>
              </w:rPr>
              <w:t>0</w:t>
            </w:r>
          </w:p>
        </w:tc>
        <w:tc>
          <w:tcPr>
            <w:tcW w:w="1435" w:type="dxa"/>
            <w:vAlign w:val="center"/>
            <w:hideMark/>
          </w:tcPr>
          <w:p w:rsidR="001178B0" w:rsidRPr="00D32938" w:rsidRDefault="001178B0" w:rsidP="00B43514">
            <w:pPr>
              <w:widowControl/>
              <w:spacing w:beforeLines="10" w:before="45" w:afterLines="10" w:after="45"/>
              <w:jc w:val="center"/>
              <w:rPr>
                <w:rFonts w:ascii="Times New Roman" w:eastAsia="新細明體"/>
                <w:kern w:val="0"/>
                <w:sz w:val="28"/>
                <w:szCs w:val="28"/>
              </w:rPr>
            </w:pPr>
            <w:r w:rsidRPr="00D32938">
              <w:rPr>
                <w:rFonts w:ascii="Times New Roman" w:eastAsia="新細明體"/>
                <w:kern w:val="0"/>
                <w:sz w:val="28"/>
                <w:szCs w:val="28"/>
              </w:rPr>
              <w:t>0</w:t>
            </w:r>
          </w:p>
        </w:tc>
        <w:tc>
          <w:tcPr>
            <w:tcW w:w="1435" w:type="dxa"/>
            <w:vAlign w:val="center"/>
            <w:hideMark/>
          </w:tcPr>
          <w:p w:rsidR="001178B0" w:rsidRPr="00D32938" w:rsidRDefault="001178B0" w:rsidP="00B43514">
            <w:pPr>
              <w:widowControl/>
              <w:spacing w:beforeLines="10" w:before="45" w:afterLines="10" w:after="45"/>
              <w:jc w:val="center"/>
              <w:rPr>
                <w:rFonts w:ascii="Times New Roman" w:eastAsia="新細明體"/>
                <w:kern w:val="0"/>
                <w:sz w:val="28"/>
                <w:szCs w:val="28"/>
              </w:rPr>
            </w:pPr>
            <w:r w:rsidRPr="00D32938">
              <w:rPr>
                <w:rFonts w:ascii="Times New Roman" w:eastAsia="新細明體"/>
                <w:kern w:val="0"/>
                <w:sz w:val="28"/>
                <w:szCs w:val="28"/>
              </w:rPr>
              <w:t>1</w:t>
            </w:r>
          </w:p>
        </w:tc>
        <w:tc>
          <w:tcPr>
            <w:tcW w:w="910" w:type="dxa"/>
            <w:vAlign w:val="center"/>
            <w:hideMark/>
          </w:tcPr>
          <w:p w:rsidR="001178B0" w:rsidRPr="00D32938" w:rsidRDefault="001178B0" w:rsidP="00B43514">
            <w:pPr>
              <w:widowControl/>
              <w:spacing w:beforeLines="10" w:before="45" w:afterLines="10" w:after="45"/>
              <w:jc w:val="center"/>
              <w:rPr>
                <w:rFonts w:ascii="Times New Roman" w:eastAsia="新細明體"/>
                <w:kern w:val="0"/>
                <w:sz w:val="28"/>
                <w:szCs w:val="28"/>
              </w:rPr>
            </w:pPr>
            <w:r w:rsidRPr="00D32938">
              <w:rPr>
                <w:rFonts w:ascii="Times New Roman" w:eastAsia="新細明體"/>
                <w:kern w:val="0"/>
                <w:sz w:val="28"/>
                <w:szCs w:val="28"/>
              </w:rPr>
              <w:t>3</w:t>
            </w:r>
          </w:p>
        </w:tc>
      </w:tr>
      <w:tr w:rsidR="00D32938" w:rsidRPr="00D32938" w:rsidTr="00393DE7">
        <w:trPr>
          <w:trHeight w:val="283"/>
        </w:trPr>
        <w:tc>
          <w:tcPr>
            <w:tcW w:w="2389" w:type="dxa"/>
            <w:gridSpan w:val="2"/>
            <w:vAlign w:val="center"/>
            <w:hideMark/>
          </w:tcPr>
          <w:p w:rsidR="001178B0" w:rsidRPr="00D32938" w:rsidRDefault="001178B0" w:rsidP="001178B0">
            <w:pPr>
              <w:widowControl/>
              <w:spacing w:beforeLines="10" w:before="45" w:afterLines="10" w:after="45"/>
              <w:jc w:val="center"/>
              <w:rPr>
                <w:rFonts w:hAnsi="標楷體" w:cs="新細明體"/>
                <w:kern w:val="0"/>
                <w:sz w:val="28"/>
                <w:szCs w:val="28"/>
              </w:rPr>
            </w:pPr>
            <w:r w:rsidRPr="00D32938">
              <w:rPr>
                <w:rFonts w:ascii="Times New Roman" w:eastAsia="新細明體"/>
                <w:kern w:val="0"/>
                <w:sz w:val="28"/>
                <w:szCs w:val="28"/>
              </w:rPr>
              <w:t>106</w:t>
            </w:r>
          </w:p>
        </w:tc>
        <w:tc>
          <w:tcPr>
            <w:tcW w:w="1435" w:type="dxa"/>
            <w:vAlign w:val="center"/>
            <w:hideMark/>
          </w:tcPr>
          <w:p w:rsidR="001178B0" w:rsidRPr="00D32938" w:rsidRDefault="001178B0" w:rsidP="00B43514">
            <w:pPr>
              <w:widowControl/>
              <w:spacing w:beforeLines="10" w:before="45" w:afterLines="10" w:after="45"/>
              <w:jc w:val="center"/>
              <w:rPr>
                <w:rFonts w:ascii="Times New Roman" w:eastAsia="新細明體"/>
                <w:kern w:val="0"/>
                <w:sz w:val="28"/>
                <w:szCs w:val="28"/>
              </w:rPr>
            </w:pPr>
            <w:r w:rsidRPr="00D32938">
              <w:rPr>
                <w:rFonts w:ascii="Times New Roman" w:eastAsia="新細明體"/>
                <w:kern w:val="0"/>
                <w:sz w:val="28"/>
                <w:szCs w:val="28"/>
              </w:rPr>
              <w:t>1</w:t>
            </w:r>
          </w:p>
        </w:tc>
        <w:tc>
          <w:tcPr>
            <w:tcW w:w="1435" w:type="dxa"/>
            <w:vAlign w:val="center"/>
            <w:hideMark/>
          </w:tcPr>
          <w:p w:rsidR="001178B0" w:rsidRPr="00D32938" w:rsidRDefault="001178B0" w:rsidP="00B43514">
            <w:pPr>
              <w:widowControl/>
              <w:spacing w:beforeLines="10" w:before="45" w:afterLines="10" w:after="45"/>
              <w:jc w:val="center"/>
              <w:rPr>
                <w:rFonts w:ascii="Times New Roman" w:eastAsia="新細明體"/>
                <w:kern w:val="0"/>
                <w:sz w:val="28"/>
                <w:szCs w:val="28"/>
              </w:rPr>
            </w:pPr>
            <w:r w:rsidRPr="00D32938">
              <w:rPr>
                <w:rFonts w:ascii="Times New Roman" w:eastAsia="新細明體"/>
                <w:kern w:val="0"/>
                <w:sz w:val="28"/>
                <w:szCs w:val="28"/>
              </w:rPr>
              <w:t>0</w:t>
            </w:r>
          </w:p>
        </w:tc>
        <w:tc>
          <w:tcPr>
            <w:tcW w:w="1435" w:type="dxa"/>
            <w:vAlign w:val="center"/>
            <w:hideMark/>
          </w:tcPr>
          <w:p w:rsidR="001178B0" w:rsidRPr="00D32938" w:rsidRDefault="001178B0" w:rsidP="00B43514">
            <w:pPr>
              <w:widowControl/>
              <w:spacing w:beforeLines="10" w:before="45" w:afterLines="10" w:after="45"/>
              <w:jc w:val="center"/>
              <w:rPr>
                <w:rFonts w:ascii="Times New Roman" w:eastAsia="新細明體"/>
                <w:kern w:val="0"/>
                <w:sz w:val="28"/>
                <w:szCs w:val="28"/>
              </w:rPr>
            </w:pPr>
            <w:r w:rsidRPr="00D32938">
              <w:rPr>
                <w:rFonts w:ascii="Times New Roman" w:eastAsia="新細明體"/>
                <w:kern w:val="0"/>
                <w:sz w:val="28"/>
                <w:szCs w:val="28"/>
              </w:rPr>
              <w:t>0</w:t>
            </w:r>
          </w:p>
        </w:tc>
        <w:tc>
          <w:tcPr>
            <w:tcW w:w="1435" w:type="dxa"/>
            <w:vAlign w:val="center"/>
            <w:hideMark/>
          </w:tcPr>
          <w:p w:rsidR="001178B0" w:rsidRPr="00D32938" w:rsidRDefault="001178B0" w:rsidP="00B43514">
            <w:pPr>
              <w:widowControl/>
              <w:spacing w:beforeLines="10" w:before="45" w:afterLines="10" w:after="45"/>
              <w:jc w:val="center"/>
              <w:rPr>
                <w:rFonts w:ascii="Times New Roman" w:eastAsia="新細明體"/>
                <w:kern w:val="0"/>
                <w:sz w:val="28"/>
                <w:szCs w:val="28"/>
              </w:rPr>
            </w:pPr>
            <w:r w:rsidRPr="00D32938">
              <w:rPr>
                <w:rFonts w:ascii="Times New Roman" w:eastAsia="新細明體"/>
                <w:kern w:val="0"/>
                <w:sz w:val="28"/>
                <w:szCs w:val="28"/>
              </w:rPr>
              <w:t>0</w:t>
            </w:r>
          </w:p>
        </w:tc>
        <w:tc>
          <w:tcPr>
            <w:tcW w:w="910" w:type="dxa"/>
            <w:vAlign w:val="center"/>
            <w:hideMark/>
          </w:tcPr>
          <w:p w:rsidR="001178B0" w:rsidRPr="00D32938" w:rsidRDefault="001178B0" w:rsidP="00B43514">
            <w:pPr>
              <w:widowControl/>
              <w:spacing w:beforeLines="10" w:before="45" w:afterLines="10" w:after="45"/>
              <w:jc w:val="center"/>
              <w:rPr>
                <w:rFonts w:ascii="Times New Roman" w:eastAsia="新細明體"/>
                <w:kern w:val="0"/>
                <w:sz w:val="28"/>
                <w:szCs w:val="28"/>
              </w:rPr>
            </w:pPr>
            <w:r w:rsidRPr="00D32938">
              <w:rPr>
                <w:rFonts w:ascii="Times New Roman" w:eastAsia="新細明體"/>
                <w:kern w:val="0"/>
                <w:sz w:val="28"/>
                <w:szCs w:val="28"/>
              </w:rPr>
              <w:t>1</w:t>
            </w:r>
          </w:p>
        </w:tc>
      </w:tr>
      <w:tr w:rsidR="00D32938" w:rsidRPr="00D32938" w:rsidTr="00393DE7">
        <w:trPr>
          <w:trHeight w:val="283"/>
        </w:trPr>
        <w:tc>
          <w:tcPr>
            <w:tcW w:w="2389" w:type="dxa"/>
            <w:gridSpan w:val="2"/>
            <w:vAlign w:val="center"/>
            <w:hideMark/>
          </w:tcPr>
          <w:p w:rsidR="001178B0" w:rsidRPr="00D32938" w:rsidRDefault="001178B0" w:rsidP="001178B0">
            <w:pPr>
              <w:widowControl/>
              <w:spacing w:beforeLines="10" w:before="45" w:afterLines="10" w:after="45"/>
              <w:jc w:val="center"/>
              <w:rPr>
                <w:rFonts w:hAnsi="標楷體" w:cs="新細明體"/>
                <w:kern w:val="0"/>
                <w:sz w:val="28"/>
                <w:szCs w:val="28"/>
              </w:rPr>
            </w:pPr>
            <w:r w:rsidRPr="00D32938">
              <w:rPr>
                <w:rFonts w:ascii="Times New Roman" w:eastAsia="新細明體"/>
                <w:kern w:val="0"/>
                <w:sz w:val="28"/>
                <w:szCs w:val="28"/>
              </w:rPr>
              <w:t>107</w:t>
            </w:r>
          </w:p>
        </w:tc>
        <w:tc>
          <w:tcPr>
            <w:tcW w:w="1435" w:type="dxa"/>
            <w:vAlign w:val="center"/>
            <w:hideMark/>
          </w:tcPr>
          <w:p w:rsidR="001178B0" w:rsidRPr="00D32938" w:rsidRDefault="001178B0" w:rsidP="00B43514">
            <w:pPr>
              <w:widowControl/>
              <w:spacing w:beforeLines="10" w:before="45" w:afterLines="10" w:after="45"/>
              <w:jc w:val="center"/>
              <w:rPr>
                <w:rFonts w:ascii="Times New Roman" w:eastAsia="新細明體"/>
                <w:kern w:val="0"/>
                <w:sz w:val="28"/>
                <w:szCs w:val="28"/>
              </w:rPr>
            </w:pPr>
            <w:r w:rsidRPr="00D32938">
              <w:rPr>
                <w:rFonts w:ascii="Times New Roman" w:eastAsia="新細明體"/>
                <w:kern w:val="0"/>
                <w:sz w:val="28"/>
                <w:szCs w:val="28"/>
              </w:rPr>
              <w:t>1</w:t>
            </w:r>
          </w:p>
        </w:tc>
        <w:tc>
          <w:tcPr>
            <w:tcW w:w="1435" w:type="dxa"/>
            <w:vAlign w:val="center"/>
            <w:hideMark/>
          </w:tcPr>
          <w:p w:rsidR="001178B0" w:rsidRPr="00D32938" w:rsidRDefault="001178B0" w:rsidP="00B43514">
            <w:pPr>
              <w:widowControl/>
              <w:spacing w:beforeLines="10" w:before="45" w:afterLines="10" w:after="45"/>
              <w:jc w:val="center"/>
              <w:rPr>
                <w:rFonts w:ascii="Times New Roman" w:eastAsia="新細明體"/>
                <w:kern w:val="0"/>
                <w:sz w:val="28"/>
                <w:szCs w:val="28"/>
              </w:rPr>
            </w:pPr>
            <w:r w:rsidRPr="00D32938">
              <w:rPr>
                <w:rFonts w:ascii="Times New Roman" w:eastAsia="新細明體"/>
                <w:kern w:val="0"/>
                <w:sz w:val="28"/>
                <w:szCs w:val="28"/>
              </w:rPr>
              <w:t>0</w:t>
            </w:r>
          </w:p>
        </w:tc>
        <w:tc>
          <w:tcPr>
            <w:tcW w:w="1435" w:type="dxa"/>
            <w:vAlign w:val="center"/>
            <w:hideMark/>
          </w:tcPr>
          <w:p w:rsidR="001178B0" w:rsidRPr="00D32938" w:rsidRDefault="001178B0" w:rsidP="00B43514">
            <w:pPr>
              <w:widowControl/>
              <w:spacing w:beforeLines="10" w:before="45" w:afterLines="10" w:after="45"/>
              <w:jc w:val="center"/>
              <w:rPr>
                <w:rFonts w:ascii="Times New Roman" w:eastAsia="新細明體"/>
                <w:kern w:val="0"/>
                <w:sz w:val="28"/>
                <w:szCs w:val="28"/>
              </w:rPr>
            </w:pPr>
            <w:r w:rsidRPr="00D32938">
              <w:rPr>
                <w:rFonts w:ascii="Times New Roman" w:eastAsia="新細明體"/>
                <w:kern w:val="0"/>
                <w:sz w:val="28"/>
                <w:szCs w:val="28"/>
              </w:rPr>
              <w:t>0</w:t>
            </w:r>
          </w:p>
        </w:tc>
        <w:tc>
          <w:tcPr>
            <w:tcW w:w="1435" w:type="dxa"/>
            <w:vAlign w:val="center"/>
            <w:hideMark/>
          </w:tcPr>
          <w:p w:rsidR="001178B0" w:rsidRPr="00D32938" w:rsidRDefault="001178B0" w:rsidP="00B43514">
            <w:pPr>
              <w:widowControl/>
              <w:spacing w:beforeLines="10" w:before="45" w:afterLines="10" w:after="45"/>
              <w:jc w:val="center"/>
              <w:rPr>
                <w:rFonts w:ascii="Times New Roman" w:eastAsia="新細明體"/>
                <w:kern w:val="0"/>
                <w:sz w:val="28"/>
                <w:szCs w:val="28"/>
              </w:rPr>
            </w:pPr>
            <w:r w:rsidRPr="00D32938">
              <w:rPr>
                <w:rFonts w:ascii="Times New Roman" w:eastAsia="新細明體"/>
                <w:kern w:val="0"/>
                <w:sz w:val="28"/>
                <w:szCs w:val="28"/>
              </w:rPr>
              <w:t>0</w:t>
            </w:r>
          </w:p>
        </w:tc>
        <w:tc>
          <w:tcPr>
            <w:tcW w:w="910" w:type="dxa"/>
            <w:vAlign w:val="center"/>
            <w:hideMark/>
          </w:tcPr>
          <w:p w:rsidR="001178B0" w:rsidRPr="00D32938" w:rsidRDefault="001178B0" w:rsidP="00B43514">
            <w:pPr>
              <w:widowControl/>
              <w:spacing w:beforeLines="10" w:before="45" w:afterLines="10" w:after="45"/>
              <w:jc w:val="center"/>
              <w:rPr>
                <w:rFonts w:ascii="Times New Roman" w:eastAsia="新細明體"/>
                <w:kern w:val="0"/>
                <w:sz w:val="28"/>
                <w:szCs w:val="28"/>
              </w:rPr>
            </w:pPr>
            <w:r w:rsidRPr="00D32938">
              <w:rPr>
                <w:rFonts w:ascii="Times New Roman" w:eastAsia="新細明體"/>
                <w:kern w:val="0"/>
                <w:sz w:val="28"/>
                <w:szCs w:val="28"/>
              </w:rPr>
              <w:t>1</w:t>
            </w:r>
          </w:p>
        </w:tc>
      </w:tr>
      <w:tr w:rsidR="00D32938" w:rsidRPr="00D32938" w:rsidTr="00393DE7">
        <w:trPr>
          <w:trHeight w:val="283"/>
        </w:trPr>
        <w:tc>
          <w:tcPr>
            <w:tcW w:w="2389" w:type="dxa"/>
            <w:gridSpan w:val="2"/>
            <w:vAlign w:val="center"/>
            <w:hideMark/>
          </w:tcPr>
          <w:p w:rsidR="001178B0" w:rsidRPr="00D32938" w:rsidRDefault="001178B0" w:rsidP="001178B0">
            <w:pPr>
              <w:widowControl/>
              <w:spacing w:beforeLines="10" w:before="45" w:afterLines="10" w:after="45"/>
              <w:jc w:val="center"/>
              <w:rPr>
                <w:rFonts w:hAnsi="標楷體" w:cs="新細明體"/>
                <w:kern w:val="0"/>
                <w:sz w:val="28"/>
                <w:szCs w:val="28"/>
              </w:rPr>
            </w:pPr>
            <w:r w:rsidRPr="00D32938">
              <w:rPr>
                <w:rFonts w:ascii="Times New Roman" w:eastAsia="新細明體"/>
                <w:kern w:val="0"/>
                <w:sz w:val="28"/>
                <w:szCs w:val="28"/>
              </w:rPr>
              <w:t>108</w:t>
            </w:r>
          </w:p>
        </w:tc>
        <w:tc>
          <w:tcPr>
            <w:tcW w:w="1435" w:type="dxa"/>
            <w:vAlign w:val="center"/>
            <w:hideMark/>
          </w:tcPr>
          <w:p w:rsidR="001178B0" w:rsidRPr="00D32938" w:rsidRDefault="001178B0" w:rsidP="00B43514">
            <w:pPr>
              <w:widowControl/>
              <w:spacing w:beforeLines="10" w:before="45" w:afterLines="10" w:after="45"/>
              <w:jc w:val="center"/>
              <w:rPr>
                <w:rFonts w:ascii="Times New Roman" w:eastAsia="新細明體"/>
                <w:kern w:val="0"/>
                <w:sz w:val="28"/>
                <w:szCs w:val="28"/>
              </w:rPr>
            </w:pPr>
            <w:r w:rsidRPr="00D32938">
              <w:rPr>
                <w:rFonts w:ascii="Times New Roman" w:eastAsia="新細明體"/>
                <w:kern w:val="0"/>
                <w:sz w:val="28"/>
                <w:szCs w:val="28"/>
              </w:rPr>
              <w:t>1</w:t>
            </w:r>
          </w:p>
        </w:tc>
        <w:tc>
          <w:tcPr>
            <w:tcW w:w="1435" w:type="dxa"/>
            <w:vAlign w:val="center"/>
            <w:hideMark/>
          </w:tcPr>
          <w:p w:rsidR="001178B0" w:rsidRPr="00D32938" w:rsidRDefault="001178B0" w:rsidP="00B43514">
            <w:pPr>
              <w:widowControl/>
              <w:spacing w:beforeLines="10" w:before="45" w:afterLines="10" w:after="45"/>
              <w:jc w:val="center"/>
              <w:rPr>
                <w:rFonts w:ascii="Times New Roman" w:eastAsia="新細明體"/>
                <w:kern w:val="0"/>
                <w:sz w:val="28"/>
                <w:szCs w:val="28"/>
              </w:rPr>
            </w:pPr>
            <w:r w:rsidRPr="00D32938">
              <w:rPr>
                <w:rFonts w:ascii="Times New Roman" w:eastAsia="新細明體"/>
                <w:kern w:val="0"/>
                <w:sz w:val="28"/>
                <w:szCs w:val="28"/>
              </w:rPr>
              <w:t>0</w:t>
            </w:r>
          </w:p>
        </w:tc>
        <w:tc>
          <w:tcPr>
            <w:tcW w:w="1435" w:type="dxa"/>
            <w:vAlign w:val="center"/>
            <w:hideMark/>
          </w:tcPr>
          <w:p w:rsidR="001178B0" w:rsidRPr="00D32938" w:rsidRDefault="001178B0" w:rsidP="00B43514">
            <w:pPr>
              <w:widowControl/>
              <w:spacing w:beforeLines="10" w:before="45" w:afterLines="10" w:after="45"/>
              <w:jc w:val="center"/>
              <w:rPr>
                <w:rFonts w:ascii="Times New Roman" w:eastAsia="新細明體"/>
                <w:kern w:val="0"/>
                <w:sz w:val="28"/>
                <w:szCs w:val="28"/>
              </w:rPr>
            </w:pPr>
            <w:r w:rsidRPr="00D32938">
              <w:rPr>
                <w:rFonts w:ascii="Times New Roman" w:eastAsia="新細明體"/>
                <w:kern w:val="0"/>
                <w:sz w:val="28"/>
                <w:szCs w:val="28"/>
              </w:rPr>
              <w:t>1</w:t>
            </w:r>
          </w:p>
        </w:tc>
        <w:tc>
          <w:tcPr>
            <w:tcW w:w="1435" w:type="dxa"/>
            <w:vAlign w:val="center"/>
            <w:hideMark/>
          </w:tcPr>
          <w:p w:rsidR="001178B0" w:rsidRPr="00D32938" w:rsidRDefault="001178B0" w:rsidP="00B43514">
            <w:pPr>
              <w:widowControl/>
              <w:spacing w:beforeLines="10" w:before="45" w:afterLines="10" w:after="45"/>
              <w:jc w:val="center"/>
              <w:rPr>
                <w:rFonts w:ascii="Times New Roman" w:eastAsia="新細明體"/>
                <w:kern w:val="0"/>
                <w:sz w:val="28"/>
                <w:szCs w:val="28"/>
              </w:rPr>
            </w:pPr>
            <w:r w:rsidRPr="00D32938">
              <w:rPr>
                <w:rFonts w:ascii="Times New Roman" w:eastAsia="新細明體"/>
                <w:kern w:val="0"/>
                <w:sz w:val="28"/>
                <w:szCs w:val="28"/>
              </w:rPr>
              <w:t>1</w:t>
            </w:r>
          </w:p>
        </w:tc>
        <w:tc>
          <w:tcPr>
            <w:tcW w:w="910" w:type="dxa"/>
            <w:vAlign w:val="center"/>
            <w:hideMark/>
          </w:tcPr>
          <w:p w:rsidR="001178B0" w:rsidRPr="00D32938" w:rsidRDefault="001178B0" w:rsidP="00B43514">
            <w:pPr>
              <w:widowControl/>
              <w:spacing w:beforeLines="15" w:before="68" w:afterLines="15" w:after="68"/>
              <w:jc w:val="center"/>
              <w:rPr>
                <w:rFonts w:ascii="Times New Roman" w:eastAsia="新細明體"/>
                <w:kern w:val="0"/>
                <w:sz w:val="28"/>
                <w:szCs w:val="28"/>
              </w:rPr>
            </w:pPr>
            <w:r w:rsidRPr="00D32938">
              <w:rPr>
                <w:rFonts w:ascii="Times New Roman" w:eastAsia="新細明體"/>
                <w:kern w:val="0"/>
                <w:sz w:val="28"/>
                <w:szCs w:val="28"/>
              </w:rPr>
              <w:t>3</w:t>
            </w:r>
          </w:p>
        </w:tc>
      </w:tr>
      <w:tr w:rsidR="00D32938" w:rsidRPr="00D32938" w:rsidTr="00F860E6">
        <w:trPr>
          <w:trHeight w:val="283"/>
        </w:trPr>
        <w:tc>
          <w:tcPr>
            <w:tcW w:w="810" w:type="dxa"/>
            <w:vMerge w:val="restart"/>
            <w:vAlign w:val="center"/>
          </w:tcPr>
          <w:p w:rsidR="00672A14" w:rsidRPr="00D32938" w:rsidRDefault="00672A14" w:rsidP="00B43514">
            <w:pPr>
              <w:widowControl/>
              <w:spacing w:beforeLines="10" w:before="45" w:afterLines="10" w:after="45"/>
              <w:jc w:val="center"/>
              <w:rPr>
                <w:rFonts w:hAnsi="標楷體"/>
                <w:kern w:val="0"/>
                <w:sz w:val="28"/>
                <w:szCs w:val="28"/>
              </w:rPr>
            </w:pPr>
            <w:r w:rsidRPr="00D32938">
              <w:rPr>
                <w:rFonts w:hAnsi="標楷體" w:hint="eastAsia"/>
                <w:kern w:val="0"/>
                <w:sz w:val="28"/>
                <w:szCs w:val="28"/>
              </w:rPr>
              <w:t>合計</w:t>
            </w:r>
          </w:p>
        </w:tc>
        <w:tc>
          <w:tcPr>
            <w:tcW w:w="1579" w:type="dxa"/>
            <w:vAlign w:val="center"/>
          </w:tcPr>
          <w:p w:rsidR="00672A14" w:rsidRPr="00D32938" w:rsidRDefault="00672A14" w:rsidP="00B43514">
            <w:pPr>
              <w:widowControl/>
              <w:spacing w:beforeLines="10" w:before="45" w:afterLines="10" w:after="45"/>
              <w:jc w:val="center"/>
              <w:rPr>
                <w:rFonts w:hAnsi="標楷體"/>
                <w:kern w:val="0"/>
                <w:sz w:val="28"/>
                <w:szCs w:val="28"/>
              </w:rPr>
            </w:pPr>
            <w:r w:rsidRPr="00D32938">
              <w:rPr>
                <w:rFonts w:hAnsi="標楷體" w:hint="eastAsia"/>
                <w:kern w:val="0"/>
                <w:sz w:val="28"/>
                <w:szCs w:val="28"/>
              </w:rPr>
              <w:t>核定</w:t>
            </w:r>
            <w:r w:rsidR="001178B0" w:rsidRPr="00D32938">
              <w:rPr>
                <w:rFonts w:hAnsi="標楷體" w:hint="eastAsia"/>
                <w:kern w:val="0"/>
                <w:sz w:val="28"/>
                <w:szCs w:val="28"/>
              </w:rPr>
              <w:t>件</w:t>
            </w:r>
            <w:r w:rsidRPr="00D32938">
              <w:rPr>
                <w:rFonts w:hAnsi="標楷體" w:hint="eastAsia"/>
                <w:kern w:val="0"/>
                <w:sz w:val="28"/>
                <w:szCs w:val="28"/>
              </w:rPr>
              <w:t>數</w:t>
            </w:r>
          </w:p>
        </w:tc>
        <w:tc>
          <w:tcPr>
            <w:tcW w:w="1435" w:type="dxa"/>
            <w:vAlign w:val="center"/>
          </w:tcPr>
          <w:p w:rsidR="00672A14" w:rsidRPr="00D32938" w:rsidRDefault="00672A14" w:rsidP="00B43514">
            <w:pPr>
              <w:widowControl/>
              <w:spacing w:beforeLines="10" w:before="45" w:afterLines="10" w:after="45"/>
              <w:jc w:val="center"/>
              <w:rPr>
                <w:rFonts w:ascii="Times New Roman" w:eastAsia="新細明體"/>
                <w:kern w:val="0"/>
                <w:sz w:val="28"/>
                <w:szCs w:val="28"/>
              </w:rPr>
            </w:pPr>
            <w:r w:rsidRPr="00D32938">
              <w:rPr>
                <w:rFonts w:ascii="Times New Roman" w:eastAsia="新細明體" w:hint="eastAsia"/>
                <w:kern w:val="0"/>
                <w:sz w:val="28"/>
                <w:szCs w:val="28"/>
              </w:rPr>
              <w:t>16</w:t>
            </w:r>
          </w:p>
        </w:tc>
        <w:tc>
          <w:tcPr>
            <w:tcW w:w="1435" w:type="dxa"/>
            <w:vAlign w:val="center"/>
          </w:tcPr>
          <w:p w:rsidR="00672A14" w:rsidRPr="00D32938" w:rsidRDefault="00672A14" w:rsidP="00B43514">
            <w:pPr>
              <w:widowControl/>
              <w:spacing w:beforeLines="10" w:before="45" w:afterLines="10" w:after="45"/>
              <w:jc w:val="center"/>
              <w:rPr>
                <w:rFonts w:ascii="Times New Roman" w:eastAsia="新細明體"/>
                <w:kern w:val="0"/>
                <w:sz w:val="28"/>
                <w:szCs w:val="28"/>
              </w:rPr>
            </w:pPr>
            <w:r w:rsidRPr="00D32938">
              <w:rPr>
                <w:rFonts w:ascii="Times New Roman" w:eastAsia="新細明體" w:hint="eastAsia"/>
                <w:kern w:val="0"/>
                <w:sz w:val="28"/>
                <w:szCs w:val="28"/>
              </w:rPr>
              <w:t>1</w:t>
            </w:r>
          </w:p>
        </w:tc>
        <w:tc>
          <w:tcPr>
            <w:tcW w:w="1435" w:type="dxa"/>
            <w:vAlign w:val="center"/>
          </w:tcPr>
          <w:p w:rsidR="00672A14" w:rsidRPr="00D32938" w:rsidRDefault="00672A14" w:rsidP="00B43514">
            <w:pPr>
              <w:widowControl/>
              <w:spacing w:beforeLines="10" w:before="45" w:afterLines="10" w:after="45"/>
              <w:jc w:val="center"/>
              <w:rPr>
                <w:rFonts w:ascii="Times New Roman" w:eastAsia="新細明體"/>
                <w:kern w:val="0"/>
                <w:sz w:val="28"/>
                <w:szCs w:val="28"/>
              </w:rPr>
            </w:pPr>
            <w:r w:rsidRPr="00D32938">
              <w:rPr>
                <w:rFonts w:ascii="Times New Roman" w:eastAsia="新細明體" w:hint="eastAsia"/>
                <w:kern w:val="0"/>
                <w:sz w:val="28"/>
                <w:szCs w:val="28"/>
              </w:rPr>
              <w:t>6</w:t>
            </w:r>
          </w:p>
        </w:tc>
        <w:tc>
          <w:tcPr>
            <w:tcW w:w="1435" w:type="dxa"/>
            <w:vAlign w:val="center"/>
          </w:tcPr>
          <w:p w:rsidR="00672A14" w:rsidRPr="00D32938" w:rsidRDefault="00672A14" w:rsidP="00B43514">
            <w:pPr>
              <w:widowControl/>
              <w:spacing w:beforeLines="10" w:before="45" w:afterLines="10" w:after="45"/>
              <w:jc w:val="center"/>
              <w:rPr>
                <w:rFonts w:ascii="Times New Roman" w:eastAsia="新細明體"/>
                <w:kern w:val="0"/>
                <w:sz w:val="28"/>
                <w:szCs w:val="28"/>
              </w:rPr>
            </w:pPr>
            <w:r w:rsidRPr="00D32938">
              <w:rPr>
                <w:rFonts w:ascii="Times New Roman" w:eastAsia="新細明體" w:hint="eastAsia"/>
                <w:kern w:val="0"/>
                <w:sz w:val="28"/>
                <w:szCs w:val="28"/>
              </w:rPr>
              <w:t>2</w:t>
            </w:r>
          </w:p>
        </w:tc>
        <w:tc>
          <w:tcPr>
            <w:tcW w:w="910" w:type="dxa"/>
            <w:vAlign w:val="center"/>
          </w:tcPr>
          <w:p w:rsidR="00672A14" w:rsidRPr="00D32938" w:rsidRDefault="00672A14" w:rsidP="00B43514">
            <w:pPr>
              <w:widowControl/>
              <w:spacing w:beforeLines="15" w:before="68" w:afterLines="15" w:after="68"/>
              <w:jc w:val="center"/>
              <w:rPr>
                <w:rFonts w:ascii="Times New Roman" w:eastAsia="新細明體"/>
                <w:kern w:val="0"/>
                <w:sz w:val="28"/>
                <w:szCs w:val="28"/>
              </w:rPr>
            </w:pPr>
            <w:r w:rsidRPr="00D32938">
              <w:rPr>
                <w:rFonts w:ascii="Times New Roman" w:eastAsia="新細明體" w:hint="eastAsia"/>
                <w:kern w:val="0"/>
                <w:sz w:val="28"/>
                <w:szCs w:val="28"/>
              </w:rPr>
              <w:t>25</w:t>
            </w:r>
          </w:p>
        </w:tc>
      </w:tr>
      <w:tr w:rsidR="00D32938" w:rsidRPr="00D32938" w:rsidTr="00F860E6">
        <w:trPr>
          <w:trHeight w:val="283"/>
        </w:trPr>
        <w:tc>
          <w:tcPr>
            <w:tcW w:w="810" w:type="dxa"/>
            <w:vMerge/>
            <w:vAlign w:val="center"/>
          </w:tcPr>
          <w:p w:rsidR="00672A14" w:rsidRPr="00D32938" w:rsidRDefault="00672A14" w:rsidP="00B43514">
            <w:pPr>
              <w:widowControl/>
              <w:spacing w:beforeLines="10" w:before="45" w:afterLines="10" w:after="45"/>
              <w:jc w:val="center"/>
              <w:rPr>
                <w:rFonts w:hAnsi="標楷體"/>
                <w:kern w:val="0"/>
                <w:sz w:val="28"/>
                <w:szCs w:val="28"/>
              </w:rPr>
            </w:pPr>
          </w:p>
        </w:tc>
        <w:tc>
          <w:tcPr>
            <w:tcW w:w="1579" w:type="dxa"/>
            <w:vAlign w:val="center"/>
          </w:tcPr>
          <w:p w:rsidR="00672A14" w:rsidRPr="00D32938" w:rsidRDefault="00672A14" w:rsidP="00B43514">
            <w:pPr>
              <w:widowControl/>
              <w:spacing w:beforeLines="10" w:before="45" w:afterLines="10" w:after="45"/>
              <w:jc w:val="center"/>
              <w:rPr>
                <w:rFonts w:hAnsi="標楷體"/>
                <w:kern w:val="0"/>
                <w:sz w:val="28"/>
                <w:szCs w:val="28"/>
              </w:rPr>
            </w:pPr>
            <w:r w:rsidRPr="00D32938">
              <w:rPr>
                <w:rFonts w:hAnsi="標楷體" w:hint="eastAsia"/>
                <w:kern w:val="0"/>
                <w:sz w:val="28"/>
                <w:szCs w:val="28"/>
              </w:rPr>
              <w:t>占比</w:t>
            </w:r>
          </w:p>
        </w:tc>
        <w:tc>
          <w:tcPr>
            <w:tcW w:w="1435" w:type="dxa"/>
            <w:vAlign w:val="center"/>
          </w:tcPr>
          <w:p w:rsidR="00672A14" w:rsidRPr="00D32938" w:rsidRDefault="00672A14" w:rsidP="00B43514">
            <w:pPr>
              <w:widowControl/>
              <w:spacing w:beforeLines="10" w:before="45" w:afterLines="10" w:after="45"/>
              <w:jc w:val="center"/>
              <w:rPr>
                <w:rFonts w:ascii="Times New Roman" w:eastAsia="新細明體"/>
                <w:kern w:val="0"/>
                <w:sz w:val="28"/>
                <w:szCs w:val="28"/>
              </w:rPr>
            </w:pPr>
            <w:r w:rsidRPr="00D32938">
              <w:rPr>
                <w:rFonts w:ascii="Times New Roman" w:eastAsia="新細明體" w:hint="eastAsia"/>
                <w:kern w:val="0"/>
                <w:sz w:val="28"/>
                <w:szCs w:val="28"/>
              </w:rPr>
              <w:t>64%</w:t>
            </w:r>
          </w:p>
        </w:tc>
        <w:tc>
          <w:tcPr>
            <w:tcW w:w="1435" w:type="dxa"/>
            <w:vAlign w:val="center"/>
          </w:tcPr>
          <w:p w:rsidR="00672A14" w:rsidRPr="00D32938" w:rsidRDefault="00672A14" w:rsidP="00B43514">
            <w:pPr>
              <w:widowControl/>
              <w:spacing w:beforeLines="10" w:before="45" w:afterLines="10" w:after="45"/>
              <w:jc w:val="center"/>
              <w:rPr>
                <w:rFonts w:ascii="Times New Roman" w:eastAsia="新細明體"/>
                <w:kern w:val="0"/>
                <w:sz w:val="28"/>
                <w:szCs w:val="28"/>
              </w:rPr>
            </w:pPr>
            <w:r w:rsidRPr="00D32938">
              <w:rPr>
                <w:rFonts w:ascii="Times New Roman" w:eastAsia="新細明體" w:hint="eastAsia"/>
                <w:kern w:val="0"/>
                <w:sz w:val="28"/>
                <w:szCs w:val="28"/>
              </w:rPr>
              <w:t>4%</w:t>
            </w:r>
          </w:p>
        </w:tc>
        <w:tc>
          <w:tcPr>
            <w:tcW w:w="1435" w:type="dxa"/>
            <w:vAlign w:val="center"/>
          </w:tcPr>
          <w:p w:rsidR="00672A14" w:rsidRPr="00D32938" w:rsidRDefault="00672A14" w:rsidP="00B43514">
            <w:pPr>
              <w:widowControl/>
              <w:spacing w:beforeLines="10" w:before="45" w:afterLines="10" w:after="45"/>
              <w:jc w:val="center"/>
              <w:rPr>
                <w:rFonts w:ascii="Times New Roman" w:eastAsia="新細明體"/>
                <w:kern w:val="0"/>
                <w:sz w:val="28"/>
                <w:szCs w:val="28"/>
              </w:rPr>
            </w:pPr>
            <w:r w:rsidRPr="00D32938">
              <w:rPr>
                <w:rFonts w:ascii="Times New Roman" w:eastAsia="新細明體" w:hint="eastAsia"/>
                <w:kern w:val="0"/>
                <w:sz w:val="28"/>
                <w:szCs w:val="28"/>
              </w:rPr>
              <w:t>24%</w:t>
            </w:r>
          </w:p>
        </w:tc>
        <w:tc>
          <w:tcPr>
            <w:tcW w:w="1435" w:type="dxa"/>
            <w:vAlign w:val="center"/>
          </w:tcPr>
          <w:p w:rsidR="00672A14" w:rsidRPr="00D32938" w:rsidRDefault="00672A14" w:rsidP="00B43514">
            <w:pPr>
              <w:widowControl/>
              <w:spacing w:beforeLines="10" w:before="45" w:afterLines="10" w:after="45"/>
              <w:jc w:val="center"/>
              <w:rPr>
                <w:rFonts w:ascii="Times New Roman" w:eastAsia="新細明體"/>
                <w:kern w:val="0"/>
                <w:sz w:val="28"/>
                <w:szCs w:val="28"/>
              </w:rPr>
            </w:pPr>
            <w:r w:rsidRPr="00D32938">
              <w:rPr>
                <w:rFonts w:ascii="Times New Roman" w:eastAsia="新細明體" w:hint="eastAsia"/>
                <w:kern w:val="0"/>
                <w:sz w:val="28"/>
                <w:szCs w:val="28"/>
              </w:rPr>
              <w:t>8%</w:t>
            </w:r>
          </w:p>
        </w:tc>
        <w:tc>
          <w:tcPr>
            <w:tcW w:w="910" w:type="dxa"/>
            <w:vAlign w:val="center"/>
          </w:tcPr>
          <w:p w:rsidR="00672A14" w:rsidRPr="00D32938" w:rsidRDefault="00672A14" w:rsidP="00B43514">
            <w:pPr>
              <w:widowControl/>
              <w:spacing w:beforeLines="15" w:before="68" w:afterLines="15" w:after="68"/>
              <w:jc w:val="center"/>
              <w:rPr>
                <w:rFonts w:ascii="Times New Roman" w:eastAsia="新細明體"/>
                <w:kern w:val="0"/>
                <w:sz w:val="28"/>
                <w:szCs w:val="28"/>
              </w:rPr>
            </w:pPr>
            <w:r w:rsidRPr="00D32938">
              <w:rPr>
                <w:rFonts w:ascii="Times New Roman" w:eastAsia="新細明體" w:hint="eastAsia"/>
                <w:kern w:val="0"/>
                <w:sz w:val="28"/>
                <w:szCs w:val="28"/>
              </w:rPr>
              <w:t>100%</w:t>
            </w:r>
          </w:p>
        </w:tc>
      </w:tr>
    </w:tbl>
    <w:p w:rsidR="00672A14" w:rsidRPr="00D32938" w:rsidRDefault="00672A14" w:rsidP="001178B0">
      <w:pPr>
        <w:spacing w:line="320" w:lineRule="exact"/>
        <w:rPr>
          <w:sz w:val="24"/>
          <w:szCs w:val="24"/>
        </w:rPr>
      </w:pPr>
      <w:r w:rsidRPr="00D32938">
        <w:rPr>
          <w:rFonts w:hint="eastAsia"/>
          <w:sz w:val="24"/>
          <w:szCs w:val="24"/>
        </w:rPr>
        <w:t>資料來源：本院整理自科技部資料。</w:t>
      </w:r>
    </w:p>
    <w:p w:rsidR="00DB4532" w:rsidRPr="00D32938" w:rsidRDefault="00DB4532" w:rsidP="001178B0">
      <w:pPr>
        <w:spacing w:line="320" w:lineRule="exact"/>
        <w:rPr>
          <w:sz w:val="24"/>
          <w:szCs w:val="24"/>
        </w:rPr>
      </w:pPr>
    </w:p>
    <w:p w:rsidR="001178B0" w:rsidRPr="00D32938" w:rsidRDefault="001178B0" w:rsidP="00672A14">
      <w:pPr>
        <w:spacing w:line="240" w:lineRule="exact"/>
        <w:rPr>
          <w:sz w:val="24"/>
          <w:szCs w:val="24"/>
        </w:rPr>
      </w:pPr>
    </w:p>
    <w:p w:rsidR="001178B0" w:rsidRPr="00D32938" w:rsidRDefault="001178B0" w:rsidP="00672A14">
      <w:pPr>
        <w:spacing w:line="240" w:lineRule="exact"/>
        <w:rPr>
          <w:sz w:val="24"/>
          <w:szCs w:val="24"/>
        </w:rPr>
      </w:pPr>
    </w:p>
    <w:p w:rsidR="004E3606" w:rsidRPr="00D32938" w:rsidRDefault="00DB4532" w:rsidP="0017227E">
      <w:pPr>
        <w:pStyle w:val="3"/>
        <w:ind w:leftChars="200"/>
      </w:pPr>
      <w:r w:rsidRPr="00D32938">
        <w:rPr>
          <w:rFonts w:hint="eastAsia"/>
        </w:rPr>
        <w:t>續查，</w:t>
      </w:r>
      <w:r w:rsidR="00F860E6" w:rsidRPr="00D32938">
        <w:rPr>
          <w:rFonts w:hint="eastAsia"/>
        </w:rPr>
        <w:t>對於受補助對象</w:t>
      </w:r>
      <w:r w:rsidR="0017227E" w:rsidRPr="00D32938">
        <w:rPr>
          <w:rFonts w:hint="eastAsia"/>
        </w:rPr>
        <w:t>偏重數學與自然科學、生命科學領域等情，</w:t>
      </w:r>
      <w:proofErr w:type="gramStart"/>
      <w:r w:rsidRPr="00D32938">
        <w:rPr>
          <w:rFonts w:hint="eastAsia"/>
        </w:rPr>
        <w:t>科技部於本</w:t>
      </w:r>
      <w:proofErr w:type="gramEnd"/>
      <w:r w:rsidRPr="00D32938">
        <w:rPr>
          <w:rFonts w:hint="eastAsia"/>
        </w:rPr>
        <w:t>院詢問時</w:t>
      </w:r>
      <w:r w:rsidR="004E3606" w:rsidRPr="00D32938">
        <w:rPr>
          <w:rFonts w:hint="eastAsia"/>
        </w:rPr>
        <w:t>表示</w:t>
      </w:r>
      <w:r w:rsidRPr="00D32938">
        <w:rPr>
          <w:rFonts w:hint="eastAsia"/>
        </w:rPr>
        <w:t>，</w:t>
      </w:r>
      <w:r w:rsidR="004E3606" w:rsidRPr="00D32938">
        <w:rPr>
          <w:rFonts w:hint="eastAsia"/>
        </w:rPr>
        <w:t>學術攻頂研究計畫宗旨係為支持已居世界領先群或具有高度研究潛力之傑出學者，給予長期且充分之經費補助，進行基礎及應用之前</w:t>
      </w:r>
      <w:proofErr w:type="gramStart"/>
      <w:r w:rsidR="004E3606" w:rsidRPr="00D32938">
        <w:rPr>
          <w:rFonts w:hint="eastAsia"/>
        </w:rPr>
        <w:t>瞻</w:t>
      </w:r>
      <w:proofErr w:type="gramEnd"/>
      <w:r w:rsidR="004E3606" w:rsidRPr="00D32938">
        <w:rPr>
          <w:rFonts w:hint="eastAsia"/>
        </w:rPr>
        <w:t>研究，以造就各專業</w:t>
      </w:r>
      <w:r w:rsidR="004E3606" w:rsidRPr="00D32938">
        <w:rPr>
          <w:rFonts w:hint="eastAsia"/>
        </w:rPr>
        <w:lastRenderedPageBreak/>
        <w:t>領域國際頂尖獎項實力之研究人才，對於每件學術攻頂計畫申請案之審查，</w:t>
      </w:r>
      <w:proofErr w:type="gramStart"/>
      <w:r w:rsidR="004E3606" w:rsidRPr="00D32938">
        <w:rPr>
          <w:rFonts w:hint="eastAsia"/>
        </w:rPr>
        <w:t>均依循</w:t>
      </w:r>
      <w:proofErr w:type="gramEnd"/>
      <w:r w:rsidR="004E3606" w:rsidRPr="00D32938">
        <w:rPr>
          <w:rFonts w:hint="eastAsia"/>
        </w:rPr>
        <w:t>嚴謹的作業程序，歷經國內外學者初審、分組委員會</w:t>
      </w:r>
      <w:proofErr w:type="gramStart"/>
      <w:r w:rsidR="004E3606" w:rsidRPr="00D32938">
        <w:rPr>
          <w:rFonts w:hint="eastAsia"/>
        </w:rPr>
        <w:t>複</w:t>
      </w:r>
      <w:proofErr w:type="gramEnd"/>
      <w:r w:rsidR="004E3606" w:rsidRPr="00D32938">
        <w:rPr>
          <w:rFonts w:hint="eastAsia"/>
        </w:rPr>
        <w:t>審，以及</w:t>
      </w:r>
      <w:proofErr w:type="gramStart"/>
      <w:r w:rsidR="004E3606" w:rsidRPr="00D32938">
        <w:rPr>
          <w:rFonts w:hint="eastAsia"/>
        </w:rPr>
        <w:t>部級決</w:t>
      </w:r>
      <w:proofErr w:type="gramEnd"/>
      <w:r w:rsidR="004E3606" w:rsidRPr="00D32938">
        <w:rPr>
          <w:rFonts w:hint="eastAsia"/>
        </w:rPr>
        <w:t>審等多階段之審查，對於經學術專業審查之結果，該部予以尊重，以昭公信。並表示「社會科學領域（含人文學、科學教育）之學術攻頂計畫，前於</w:t>
      </w:r>
      <w:r w:rsidR="004E3606" w:rsidRPr="00D32938">
        <w:t>105</w:t>
      </w:r>
      <w:r w:rsidR="004E3606" w:rsidRPr="00D32938">
        <w:rPr>
          <w:rFonts w:hint="eastAsia"/>
        </w:rPr>
        <w:t>年通過</w:t>
      </w:r>
      <w:r w:rsidR="004E3606" w:rsidRPr="00D32938">
        <w:t>1</w:t>
      </w:r>
      <w:r w:rsidR="004E3606" w:rsidRPr="00D32938">
        <w:rPr>
          <w:rFonts w:hint="eastAsia"/>
        </w:rPr>
        <w:t>件政治學領域計畫</w:t>
      </w:r>
      <w:r w:rsidR="004E3606" w:rsidRPr="00D32938">
        <w:t>(</w:t>
      </w:r>
      <w:r w:rsidR="004E3606" w:rsidRPr="00D32938">
        <w:rPr>
          <w:rFonts w:hint="eastAsia"/>
        </w:rPr>
        <w:t>該計畫與全球各地民主動態調查接軌，將臺灣置於與世界各國比較的架構中，成為臺灣社會科學研究成果進軍國際之最佳策略</w:t>
      </w:r>
      <w:r w:rsidR="004E3606" w:rsidRPr="00D32938">
        <w:t>)</w:t>
      </w:r>
      <w:r w:rsidR="004E3606" w:rsidRPr="00D32938">
        <w:rPr>
          <w:rFonts w:hint="eastAsia"/>
        </w:rPr>
        <w:t>及</w:t>
      </w:r>
      <w:r w:rsidR="004E3606" w:rsidRPr="00D32938">
        <w:t>108</w:t>
      </w:r>
      <w:r w:rsidR="004E3606" w:rsidRPr="00D32938">
        <w:rPr>
          <w:rFonts w:hint="eastAsia"/>
        </w:rPr>
        <w:t>年通過</w:t>
      </w:r>
      <w:r w:rsidR="004E3606" w:rsidRPr="00D32938">
        <w:t>1</w:t>
      </w:r>
      <w:r w:rsidR="004E3606" w:rsidRPr="00D32938">
        <w:rPr>
          <w:rFonts w:hint="eastAsia"/>
        </w:rPr>
        <w:t>件心理學領域計畫</w:t>
      </w:r>
      <w:r w:rsidR="004E3606" w:rsidRPr="00D32938">
        <w:t>(</w:t>
      </w:r>
      <w:r w:rsidR="004E3606" w:rsidRPr="00D32938">
        <w:rPr>
          <w:rFonts w:hint="eastAsia"/>
        </w:rPr>
        <w:t>該計畫運用多種認知神經科學技術與非線性動態數據分析方法，建立有關認知功能的完整神經運作機制理論，成為該領域重要研究突破</w:t>
      </w:r>
      <w:r w:rsidR="004E3606" w:rsidRPr="00D32938">
        <w:t>)</w:t>
      </w:r>
      <w:r w:rsidR="004E3606" w:rsidRPr="00D32938">
        <w:rPr>
          <w:rFonts w:hint="eastAsia"/>
        </w:rPr>
        <w:t>，顯示人文社會科學領域之學者，如於專業領域之研究有所突破，經嚴謹之審查程序後，仍能獲得計畫補助並給予肯定」等語。</w:t>
      </w:r>
    </w:p>
    <w:p w:rsidR="00672A14" w:rsidRPr="00D32938" w:rsidRDefault="004E3606" w:rsidP="00DB4532">
      <w:pPr>
        <w:pStyle w:val="3"/>
      </w:pPr>
      <w:proofErr w:type="gramStart"/>
      <w:r w:rsidRPr="00D32938">
        <w:rPr>
          <w:rFonts w:hint="eastAsia"/>
        </w:rPr>
        <w:t>惟查</w:t>
      </w:r>
      <w:proofErr w:type="gramEnd"/>
      <w:r w:rsidRPr="00D32938">
        <w:rPr>
          <w:rFonts w:hint="eastAsia"/>
        </w:rPr>
        <w:t>，</w:t>
      </w:r>
      <w:r w:rsidR="00DB4532" w:rsidRPr="00D32938">
        <w:rPr>
          <w:rFonts w:hint="eastAsia"/>
        </w:rPr>
        <w:t>人文社會科學領域之研究成果，</w:t>
      </w:r>
      <w:r w:rsidRPr="00D32938">
        <w:rPr>
          <w:rFonts w:hint="eastAsia"/>
        </w:rPr>
        <w:t>雖需</w:t>
      </w:r>
      <w:r w:rsidR="00DB4532" w:rsidRPr="00D32938">
        <w:rPr>
          <w:rFonts w:hint="eastAsia"/>
        </w:rPr>
        <w:t>要較長時間累積方能展現其影響力或效益，</w:t>
      </w:r>
      <w:r w:rsidRPr="00D32938">
        <w:rPr>
          <w:rFonts w:hint="eastAsia"/>
        </w:rPr>
        <w:t>科技</w:t>
      </w:r>
      <w:proofErr w:type="gramStart"/>
      <w:r w:rsidRPr="00D32938">
        <w:rPr>
          <w:rFonts w:hint="eastAsia"/>
        </w:rPr>
        <w:t>部仍允</w:t>
      </w:r>
      <w:proofErr w:type="gramEnd"/>
      <w:r w:rsidRPr="00D32938">
        <w:rPr>
          <w:rFonts w:hint="eastAsia"/>
        </w:rPr>
        <w:t>應提出</w:t>
      </w:r>
      <w:r w:rsidR="00DB4532" w:rsidRPr="00D32938">
        <w:rPr>
          <w:rFonts w:hint="eastAsia"/>
        </w:rPr>
        <w:t>提高人文社會科學領域申請件數之策略及輔</w:t>
      </w:r>
      <w:r w:rsidRPr="00D32938">
        <w:rPr>
          <w:rFonts w:hint="eastAsia"/>
        </w:rPr>
        <w:t>導作為，</w:t>
      </w:r>
      <w:r w:rsidR="00DB4532" w:rsidRPr="00D32938">
        <w:rPr>
          <w:rFonts w:hint="eastAsia"/>
        </w:rPr>
        <w:t>適時舉辦研究成果發表會或座談會，促進研究人員交流，鼓勵學者提出申請，以擴大學術研究效益。</w:t>
      </w:r>
    </w:p>
    <w:p w:rsidR="004E3606" w:rsidRPr="00D32938" w:rsidRDefault="0017227E" w:rsidP="00DB4532">
      <w:pPr>
        <w:pStyle w:val="3"/>
      </w:pPr>
      <w:r w:rsidRPr="00D32938">
        <w:rPr>
          <w:rFonts w:hint="eastAsia"/>
        </w:rPr>
        <w:t>綜</w:t>
      </w:r>
      <w:r w:rsidR="004E3606" w:rsidRPr="00D32938">
        <w:rPr>
          <w:rFonts w:hint="eastAsia"/>
        </w:rPr>
        <w:t>上，學術攻頂研究計畫受補助對象多集中於「數學及自然科學」及「生命科學」領域，自98年計畫執行迄今，共占總補助計畫近九成，然而「社會科學（含人文學、科學教育）」及「工程及應用科學」僅占總補助件數一成，</w:t>
      </w:r>
      <w:proofErr w:type="gramStart"/>
      <w:r w:rsidR="00394725" w:rsidRPr="00D32938">
        <w:rPr>
          <w:rFonts w:hint="eastAsia"/>
        </w:rPr>
        <w:t>科技部允宜</w:t>
      </w:r>
      <w:proofErr w:type="gramEnd"/>
      <w:r w:rsidR="00394725" w:rsidRPr="00D32938">
        <w:rPr>
          <w:rFonts w:hint="eastAsia"/>
        </w:rPr>
        <w:t>重視受補助領域已嚴重傾斜之警訊，</w:t>
      </w:r>
      <w:r w:rsidR="004E3606" w:rsidRPr="00D32938">
        <w:rPr>
          <w:rFonts w:hint="eastAsia"/>
        </w:rPr>
        <w:t>並提出因應對策。</w:t>
      </w:r>
    </w:p>
    <w:p w:rsidR="003B55DE" w:rsidRPr="00D32938" w:rsidRDefault="003B55DE" w:rsidP="003B55DE">
      <w:pPr>
        <w:pStyle w:val="2"/>
        <w:jc w:val="left"/>
        <w:rPr>
          <w:b/>
        </w:rPr>
      </w:pPr>
      <w:r w:rsidRPr="00D32938">
        <w:rPr>
          <w:rFonts w:hint="eastAsia"/>
          <w:b/>
        </w:rPr>
        <w:t>學術攻頂研究計畫之申請機構數自98年</w:t>
      </w:r>
      <w:r w:rsidR="00A162FB" w:rsidRPr="00D32938">
        <w:rPr>
          <w:rFonts w:hint="eastAsia"/>
          <w:b/>
        </w:rPr>
        <w:t>起之</w:t>
      </w:r>
      <w:r w:rsidRPr="00D32938">
        <w:rPr>
          <w:rFonts w:hint="eastAsia"/>
          <w:b/>
        </w:rPr>
        <w:t>22個</w:t>
      </w:r>
      <w:r w:rsidR="00A162FB" w:rsidRPr="00D32938">
        <w:rPr>
          <w:rFonts w:hint="eastAsia"/>
          <w:b/>
        </w:rPr>
        <w:t>機構，</w:t>
      </w:r>
      <w:r w:rsidRPr="00D32938">
        <w:rPr>
          <w:rFonts w:hint="eastAsia"/>
          <w:b/>
        </w:rPr>
        <w:t>降至106年</w:t>
      </w:r>
      <w:r w:rsidR="00A162FB" w:rsidRPr="00D32938">
        <w:rPr>
          <w:rFonts w:hint="eastAsia"/>
          <w:b/>
        </w:rPr>
        <w:t>之</w:t>
      </w:r>
      <w:r w:rsidRPr="00D32938">
        <w:rPr>
          <w:rFonts w:hint="eastAsia"/>
          <w:b/>
        </w:rPr>
        <w:t>9個機構，</w:t>
      </w:r>
      <w:r w:rsidR="00464CD4" w:rsidRPr="00D32938">
        <w:rPr>
          <w:rFonts w:hint="eastAsia"/>
          <w:b/>
        </w:rPr>
        <w:t>且受補助之計畫機構集</w:t>
      </w:r>
      <w:r w:rsidR="00464CD4" w:rsidRPr="00D32938">
        <w:rPr>
          <w:rFonts w:hint="eastAsia"/>
          <w:b/>
        </w:rPr>
        <w:lastRenderedPageBreak/>
        <w:t>中，</w:t>
      </w:r>
      <w:r w:rsidR="001F795C" w:rsidRPr="00D32938">
        <w:rPr>
          <w:rFonts w:hint="eastAsia"/>
          <w:b/>
        </w:rPr>
        <w:t>易遭資源分配過度重疊</w:t>
      </w:r>
      <w:r w:rsidR="00CE739D" w:rsidRPr="00D32938">
        <w:rPr>
          <w:rFonts w:hint="eastAsia"/>
          <w:b/>
        </w:rPr>
        <w:t>之</w:t>
      </w:r>
      <w:proofErr w:type="gramStart"/>
      <w:r w:rsidR="00CE739D" w:rsidRPr="00D32938">
        <w:rPr>
          <w:rFonts w:hint="eastAsia"/>
          <w:b/>
        </w:rPr>
        <w:t>貲</w:t>
      </w:r>
      <w:proofErr w:type="gramEnd"/>
      <w:r w:rsidR="00CE739D" w:rsidRPr="00D32938">
        <w:rPr>
          <w:rFonts w:hint="eastAsia"/>
          <w:b/>
        </w:rPr>
        <w:t>議，</w:t>
      </w:r>
      <w:proofErr w:type="gramStart"/>
      <w:r w:rsidR="00DB2AD4" w:rsidRPr="00D32938">
        <w:rPr>
          <w:rFonts w:hint="eastAsia"/>
          <w:b/>
        </w:rPr>
        <w:t>科技部實</w:t>
      </w:r>
      <w:r w:rsidRPr="00D32938">
        <w:rPr>
          <w:rFonts w:hint="eastAsia"/>
          <w:b/>
        </w:rPr>
        <w:t>應</w:t>
      </w:r>
      <w:proofErr w:type="gramEnd"/>
      <w:r w:rsidR="00DB2AD4" w:rsidRPr="00D32938">
        <w:rPr>
          <w:rFonts w:hint="eastAsia"/>
          <w:b/>
        </w:rPr>
        <w:t>廣為邀請各研究機構及學校參與該計畫，以呼應國家技術發展計畫揭</w:t>
      </w:r>
      <w:proofErr w:type="gramStart"/>
      <w:r w:rsidR="00DB2AD4" w:rsidRPr="00D32938">
        <w:rPr>
          <w:rFonts w:hint="eastAsia"/>
          <w:b/>
        </w:rPr>
        <w:t>櫫</w:t>
      </w:r>
      <w:proofErr w:type="gramEnd"/>
      <w:r w:rsidRPr="00D32938">
        <w:rPr>
          <w:rFonts w:hint="eastAsia"/>
          <w:b/>
        </w:rPr>
        <w:t>追求學術卓越發展，儲備國家科技研發能量</w:t>
      </w:r>
      <w:r w:rsidR="00DB2AD4" w:rsidRPr="00D32938">
        <w:rPr>
          <w:rFonts w:hint="eastAsia"/>
          <w:b/>
        </w:rPr>
        <w:t>之宗旨</w:t>
      </w:r>
      <w:r w:rsidR="00183E91" w:rsidRPr="00D32938">
        <w:rPr>
          <w:rFonts w:hint="eastAsia"/>
          <w:b/>
        </w:rPr>
        <w:t>。</w:t>
      </w:r>
    </w:p>
    <w:p w:rsidR="006E5950" w:rsidRPr="00D32938" w:rsidRDefault="006E5950" w:rsidP="009A37A9">
      <w:pPr>
        <w:pStyle w:val="3"/>
      </w:pPr>
      <w:r w:rsidRPr="00D32938">
        <w:rPr>
          <w:rFonts w:hint="eastAsia"/>
        </w:rPr>
        <w:t>依</w:t>
      </w:r>
      <w:r w:rsidRPr="00D32938">
        <w:t>科學技術基本法第</w:t>
      </w:r>
      <w:r w:rsidRPr="00D32938">
        <w:rPr>
          <w:rFonts w:hint="eastAsia"/>
        </w:rPr>
        <w:t>10</w:t>
      </w:r>
      <w:r w:rsidRPr="00D32938">
        <w:t>條</w:t>
      </w:r>
      <w:r w:rsidRPr="00D32938">
        <w:rPr>
          <w:rFonts w:hint="eastAsia"/>
        </w:rPr>
        <w:t>規定</w:t>
      </w:r>
      <w:r w:rsidRPr="00D32938">
        <w:t>，</w:t>
      </w:r>
      <w:r w:rsidR="001700B0" w:rsidRPr="00D32938">
        <w:rPr>
          <w:rFonts w:hint="eastAsia"/>
        </w:rPr>
        <w:t>政府應考量國家發展方向、社會需求情形及區域均衡發展，每</w:t>
      </w:r>
      <w:r w:rsidR="00F860E6" w:rsidRPr="00D32938">
        <w:rPr>
          <w:rFonts w:hint="eastAsia"/>
        </w:rPr>
        <w:t>4</w:t>
      </w:r>
      <w:r w:rsidR="001700B0" w:rsidRPr="00D32938">
        <w:rPr>
          <w:rFonts w:hint="eastAsia"/>
        </w:rPr>
        <w:t>年訂定國家科學技術發展計畫，作為擬訂科學技術政策與推動科學技術研究發展之依據。</w:t>
      </w:r>
      <w:r w:rsidRPr="00D32938">
        <w:rPr>
          <w:rFonts w:hint="eastAsia"/>
        </w:rPr>
        <w:t>現階段之</w:t>
      </w:r>
      <w:r w:rsidRPr="00D32938">
        <w:t>「國家科學技術發展計畫（民國106年至109年）」， 係由行政院科技會報辦公室與科技部共同規劃，邀集產官學</w:t>
      </w:r>
      <w:proofErr w:type="gramStart"/>
      <w:r w:rsidRPr="00D32938">
        <w:t>研</w:t>
      </w:r>
      <w:proofErr w:type="gramEnd"/>
      <w:r w:rsidRPr="00D32938">
        <w:t>各界專家學者提出先期研究規劃，由各機關依規劃擬定策略及重要措施，形成我國</w:t>
      </w:r>
      <w:r w:rsidRPr="00D32938">
        <w:rPr>
          <w:rFonts w:hint="eastAsia"/>
        </w:rPr>
        <w:t>106-109年</w:t>
      </w:r>
      <w:r w:rsidRPr="00D32938">
        <w:t>科技發展藍圖</w:t>
      </w:r>
      <w:r w:rsidR="001700B0" w:rsidRPr="00D32938">
        <w:rPr>
          <w:rFonts w:hint="eastAsia"/>
        </w:rPr>
        <w:t>。</w:t>
      </w:r>
      <w:proofErr w:type="gramStart"/>
      <w:r w:rsidR="001700B0" w:rsidRPr="00D32938">
        <w:rPr>
          <w:rFonts w:hint="eastAsia"/>
        </w:rPr>
        <w:t>科技部於前</w:t>
      </w:r>
      <w:proofErr w:type="gramEnd"/>
      <w:r w:rsidR="001700B0" w:rsidRPr="00D32938">
        <w:rPr>
          <w:rFonts w:hint="eastAsia"/>
        </w:rPr>
        <w:t>揭計畫壹、目標闡明：「一、規劃國家科技發展政策，有效運用科技研發資源。二、追求學術卓越發展，營造友善研發環境，儲備國家科技研發能量。三、以學術創新支援新興產業關鍵技術，帶動產業創新。四、</w:t>
      </w:r>
      <w:proofErr w:type="gramStart"/>
      <w:r w:rsidR="001700B0" w:rsidRPr="00D32938">
        <w:rPr>
          <w:rFonts w:hint="eastAsia"/>
        </w:rPr>
        <w:t>跨域整合</w:t>
      </w:r>
      <w:proofErr w:type="gramEnd"/>
      <w:r w:rsidR="001700B0" w:rsidRPr="00D32938">
        <w:rPr>
          <w:rFonts w:hint="eastAsia"/>
        </w:rPr>
        <w:t>共用研究設施及災害防救技術資源，建構完善研發環境。五、發展科學工業園區，強化區域產業創新聚落」等5大目標。</w:t>
      </w:r>
    </w:p>
    <w:p w:rsidR="00B44021" w:rsidRPr="00D32938" w:rsidRDefault="00183E91" w:rsidP="00FD3859">
      <w:pPr>
        <w:pStyle w:val="3"/>
        <w:rPr>
          <w:rFonts w:ascii="Times New Roman" w:hAnsi="Times New Roman"/>
        </w:rPr>
      </w:pPr>
      <w:r w:rsidRPr="00D32938">
        <w:rPr>
          <w:rFonts w:hint="eastAsia"/>
        </w:rPr>
        <w:t>經查，</w:t>
      </w:r>
      <w:r w:rsidR="00B44021" w:rsidRPr="00D32938">
        <w:rPr>
          <w:rFonts w:hint="eastAsia"/>
        </w:rPr>
        <w:t>學術攻頂研究計畫自98年起，計有24個申請機構數，然而99年起則呈現連年下降趨勢，近5年申請機</w:t>
      </w:r>
      <w:r w:rsidR="00B44021" w:rsidRPr="00D32938">
        <w:rPr>
          <w:rFonts w:ascii="Times New Roman" w:hAnsi="Times New Roman"/>
        </w:rPr>
        <w:t>構數平均為</w:t>
      </w:r>
      <w:r w:rsidR="00B44021" w:rsidRPr="00D32938">
        <w:rPr>
          <w:rFonts w:ascii="Times New Roman" w:hAnsi="Times New Roman"/>
        </w:rPr>
        <w:t>10</w:t>
      </w:r>
      <w:r w:rsidR="00B44021" w:rsidRPr="00D32938">
        <w:rPr>
          <w:rFonts w:ascii="Times New Roman" w:hAnsi="Times New Roman"/>
        </w:rPr>
        <w:t>個機構</w:t>
      </w:r>
      <w:r w:rsidR="00FD3859" w:rsidRPr="00D32938">
        <w:rPr>
          <w:rFonts w:ascii="Times New Roman" w:hAnsi="Times New Roman"/>
        </w:rPr>
        <w:t>。</w:t>
      </w:r>
      <w:r w:rsidR="0064334A" w:rsidRPr="00D32938">
        <w:rPr>
          <w:rFonts w:ascii="Times New Roman" w:hAnsi="Times New Roman"/>
        </w:rPr>
        <w:t>且歷年所</w:t>
      </w:r>
      <w:r w:rsidR="00FD3859" w:rsidRPr="00D32938">
        <w:rPr>
          <w:rFonts w:ascii="Times New Roman" w:hAnsi="Times New Roman"/>
        </w:rPr>
        <w:t>核定</w:t>
      </w:r>
      <w:r w:rsidR="0064334A" w:rsidRPr="00D32938">
        <w:rPr>
          <w:rFonts w:ascii="Times New Roman" w:hAnsi="Times New Roman"/>
        </w:rPr>
        <w:t>之</w:t>
      </w:r>
      <w:r w:rsidR="00FD3859" w:rsidRPr="00D32938">
        <w:rPr>
          <w:rFonts w:ascii="Times New Roman" w:hAnsi="Times New Roman"/>
        </w:rPr>
        <w:t>計畫自</w:t>
      </w:r>
      <w:r w:rsidR="00FD3859" w:rsidRPr="00D32938">
        <w:rPr>
          <w:rFonts w:ascii="Times New Roman" w:hAnsi="Times New Roman"/>
        </w:rPr>
        <w:t>98</w:t>
      </w:r>
      <w:r w:rsidR="00FD3859" w:rsidRPr="00D32938">
        <w:rPr>
          <w:rFonts w:ascii="Times New Roman" w:hAnsi="Times New Roman"/>
        </w:rPr>
        <w:t>年迄今，計有</w:t>
      </w:r>
      <w:r w:rsidR="00FD3859" w:rsidRPr="00D32938">
        <w:rPr>
          <w:rFonts w:ascii="Times New Roman" w:hAnsi="Times New Roman"/>
        </w:rPr>
        <w:t>25</w:t>
      </w:r>
      <w:r w:rsidR="00FD3859" w:rsidRPr="00D32938">
        <w:rPr>
          <w:rFonts w:ascii="Times New Roman" w:hAnsi="Times New Roman"/>
        </w:rPr>
        <w:t>件，</w:t>
      </w:r>
      <w:r w:rsidR="00C510F1" w:rsidRPr="00D32938">
        <w:rPr>
          <w:rFonts w:ascii="Times New Roman" w:hAnsi="Times New Roman"/>
        </w:rPr>
        <w:t>分布</w:t>
      </w:r>
      <w:r w:rsidR="00FD3859" w:rsidRPr="00D32938">
        <w:rPr>
          <w:rFonts w:ascii="Times New Roman" w:hAnsi="Times New Roman"/>
        </w:rPr>
        <w:t>於國立臺灣大學（</w:t>
      </w:r>
      <w:r w:rsidR="00FD3859" w:rsidRPr="00D32938">
        <w:rPr>
          <w:rFonts w:ascii="Times New Roman" w:hAnsi="Times New Roman"/>
        </w:rPr>
        <w:t>7</w:t>
      </w:r>
      <w:r w:rsidR="00FD3859" w:rsidRPr="00D32938">
        <w:rPr>
          <w:rFonts w:ascii="Times New Roman" w:hAnsi="Times New Roman"/>
        </w:rPr>
        <w:t>件、</w:t>
      </w:r>
      <w:r w:rsidR="00FD3859" w:rsidRPr="00D32938">
        <w:rPr>
          <w:rFonts w:ascii="Times New Roman" w:hAnsi="Times New Roman"/>
        </w:rPr>
        <w:t>28%</w:t>
      </w:r>
      <w:r w:rsidR="00FD3859" w:rsidRPr="00D32938">
        <w:rPr>
          <w:rFonts w:ascii="Times New Roman" w:hAnsi="Times New Roman"/>
        </w:rPr>
        <w:t>）、國立清華大學（</w:t>
      </w:r>
      <w:r w:rsidR="00FD3859" w:rsidRPr="00D32938">
        <w:rPr>
          <w:rFonts w:ascii="Times New Roman" w:hAnsi="Times New Roman"/>
        </w:rPr>
        <w:t>6</w:t>
      </w:r>
      <w:r w:rsidR="00FD3859" w:rsidRPr="00D32938">
        <w:rPr>
          <w:rFonts w:ascii="Times New Roman" w:hAnsi="Times New Roman"/>
        </w:rPr>
        <w:t>件、</w:t>
      </w:r>
      <w:r w:rsidR="00FD3859" w:rsidRPr="00D32938">
        <w:rPr>
          <w:rFonts w:ascii="Times New Roman" w:hAnsi="Times New Roman"/>
        </w:rPr>
        <w:t>24%</w:t>
      </w:r>
      <w:r w:rsidR="00FD3859" w:rsidRPr="00D32938">
        <w:rPr>
          <w:rFonts w:ascii="Times New Roman" w:hAnsi="Times New Roman"/>
        </w:rPr>
        <w:t>）、中央研究院（</w:t>
      </w:r>
      <w:r w:rsidR="00FD3859" w:rsidRPr="00D32938">
        <w:rPr>
          <w:rFonts w:ascii="Times New Roman" w:hAnsi="Times New Roman"/>
        </w:rPr>
        <w:t>6</w:t>
      </w:r>
      <w:r w:rsidR="00FD3859" w:rsidRPr="00D32938">
        <w:rPr>
          <w:rFonts w:ascii="Times New Roman" w:hAnsi="Times New Roman"/>
        </w:rPr>
        <w:t>件、</w:t>
      </w:r>
      <w:r w:rsidR="00FD3859" w:rsidRPr="00D32938">
        <w:rPr>
          <w:rFonts w:ascii="Times New Roman" w:hAnsi="Times New Roman"/>
        </w:rPr>
        <w:t>24%</w:t>
      </w:r>
      <w:r w:rsidR="00FD3859" w:rsidRPr="00D32938">
        <w:rPr>
          <w:rFonts w:ascii="Times New Roman" w:hAnsi="Times New Roman"/>
        </w:rPr>
        <w:t>）、國立交通大學（</w:t>
      </w:r>
      <w:r w:rsidR="00FD3859" w:rsidRPr="00D32938">
        <w:rPr>
          <w:rFonts w:ascii="Times New Roman" w:hAnsi="Times New Roman"/>
        </w:rPr>
        <w:t>4</w:t>
      </w:r>
      <w:r w:rsidR="00FD3859" w:rsidRPr="00D32938">
        <w:rPr>
          <w:rFonts w:ascii="Times New Roman" w:hAnsi="Times New Roman"/>
        </w:rPr>
        <w:t>件、</w:t>
      </w:r>
      <w:r w:rsidR="00FD3859" w:rsidRPr="00D32938">
        <w:rPr>
          <w:rFonts w:ascii="Times New Roman" w:hAnsi="Times New Roman"/>
        </w:rPr>
        <w:t>16%</w:t>
      </w:r>
      <w:r w:rsidR="00FD3859" w:rsidRPr="00D32938">
        <w:rPr>
          <w:rFonts w:ascii="Times New Roman" w:hAnsi="Times New Roman"/>
        </w:rPr>
        <w:t>）、國立中央大學（</w:t>
      </w:r>
      <w:r w:rsidR="00FD3859" w:rsidRPr="00D32938">
        <w:rPr>
          <w:rFonts w:ascii="Times New Roman" w:hAnsi="Times New Roman"/>
        </w:rPr>
        <w:t>1</w:t>
      </w:r>
      <w:r w:rsidR="00FD3859" w:rsidRPr="00D32938">
        <w:rPr>
          <w:rFonts w:ascii="Times New Roman" w:hAnsi="Times New Roman"/>
        </w:rPr>
        <w:t>件、</w:t>
      </w:r>
      <w:r w:rsidR="00FD3859" w:rsidRPr="00D32938">
        <w:rPr>
          <w:rFonts w:ascii="Times New Roman" w:hAnsi="Times New Roman"/>
        </w:rPr>
        <w:t>4%</w:t>
      </w:r>
      <w:r w:rsidR="00FD3859" w:rsidRPr="00D32938">
        <w:rPr>
          <w:rFonts w:ascii="Times New Roman" w:hAnsi="Times New Roman"/>
        </w:rPr>
        <w:t>）及中國醫藥大學（</w:t>
      </w:r>
      <w:r w:rsidR="00FD3859" w:rsidRPr="00D32938">
        <w:rPr>
          <w:rFonts w:ascii="Times New Roman" w:hAnsi="Times New Roman"/>
        </w:rPr>
        <w:t>1</w:t>
      </w:r>
      <w:r w:rsidR="00FD3859" w:rsidRPr="00D32938">
        <w:rPr>
          <w:rFonts w:ascii="Times New Roman" w:hAnsi="Times New Roman"/>
        </w:rPr>
        <w:t>件、</w:t>
      </w:r>
      <w:r w:rsidR="00FD3859" w:rsidRPr="00D32938">
        <w:rPr>
          <w:rFonts w:ascii="Times New Roman" w:hAnsi="Times New Roman"/>
        </w:rPr>
        <w:t>4%</w:t>
      </w:r>
      <w:r w:rsidR="00FD3859" w:rsidRPr="00D32938">
        <w:rPr>
          <w:rFonts w:ascii="Times New Roman" w:hAnsi="Times New Roman"/>
        </w:rPr>
        <w:t>），</w:t>
      </w:r>
      <w:r w:rsidR="00B44021" w:rsidRPr="00D32938">
        <w:rPr>
          <w:rFonts w:ascii="Times New Roman" w:hAnsi="Times New Roman"/>
        </w:rPr>
        <w:t>詳如調查意見</w:t>
      </w:r>
      <w:proofErr w:type="gramStart"/>
      <w:r w:rsidR="00B44021" w:rsidRPr="00D32938">
        <w:rPr>
          <w:rFonts w:ascii="Times New Roman" w:hAnsi="Times New Roman"/>
        </w:rPr>
        <w:t>一</w:t>
      </w:r>
      <w:proofErr w:type="gramEnd"/>
      <w:r w:rsidR="00B44021" w:rsidRPr="00D32938">
        <w:rPr>
          <w:rFonts w:ascii="Times New Roman" w:hAnsi="Times New Roman"/>
        </w:rPr>
        <w:t>（二）、（四）所列各表。</w:t>
      </w:r>
    </w:p>
    <w:p w:rsidR="00B44021" w:rsidRPr="00D32938" w:rsidRDefault="00B44021" w:rsidP="00B44021">
      <w:pPr>
        <w:pStyle w:val="3"/>
      </w:pPr>
      <w:r w:rsidRPr="00D32938">
        <w:rPr>
          <w:rFonts w:ascii="Times New Roman" w:hAnsi="Times New Roman"/>
        </w:rPr>
        <w:lastRenderedPageBreak/>
        <w:t>據學者吳清山與林天祐</w:t>
      </w:r>
      <w:r w:rsidRPr="00D32938">
        <w:rPr>
          <w:rFonts w:ascii="Times New Roman" w:hAnsi="Times New Roman"/>
        </w:rPr>
        <w:t>(2011)</w:t>
      </w:r>
      <w:r w:rsidRPr="00D32938">
        <w:rPr>
          <w:rStyle w:val="aff"/>
          <w:rFonts w:ascii="Times New Roman" w:hAnsi="Times New Roman"/>
        </w:rPr>
        <w:footnoteReference w:id="9"/>
      </w:r>
      <w:r w:rsidRPr="00D32938">
        <w:rPr>
          <w:rFonts w:ascii="Times New Roman" w:hAnsi="Times New Roman"/>
        </w:rPr>
        <w:t>指出，馬太效應（</w:t>
      </w:r>
      <w:r w:rsidRPr="00D32938">
        <w:rPr>
          <w:rFonts w:ascii="Times New Roman" w:hAnsi="Times New Roman"/>
        </w:rPr>
        <w:t>Matthew Effect</w:t>
      </w:r>
      <w:r w:rsidRPr="00D32938">
        <w:rPr>
          <w:rFonts w:ascii="Times New Roman" w:hAnsi="Times New Roman"/>
        </w:rPr>
        <w:t>），係指社會中出現一種強者愈強、</w:t>
      </w:r>
      <w:proofErr w:type="gramStart"/>
      <w:r w:rsidRPr="00D32938">
        <w:rPr>
          <w:rFonts w:ascii="Times New Roman" w:hAnsi="Times New Roman"/>
        </w:rPr>
        <w:t>弱者愈弱</w:t>
      </w:r>
      <w:r w:rsidR="00196183" w:rsidRPr="00D32938">
        <w:rPr>
          <w:rFonts w:ascii="Times New Roman" w:hAnsi="Times New Roman"/>
        </w:rPr>
        <w:t>之</w:t>
      </w:r>
      <w:proofErr w:type="gramEnd"/>
      <w:r w:rsidRPr="00D32938">
        <w:rPr>
          <w:rFonts w:ascii="Times New Roman" w:hAnsi="Times New Roman"/>
        </w:rPr>
        <w:t>現象。馬太效應一詞最早是由社會學家莫頓</w:t>
      </w:r>
      <w:r w:rsidR="00FD3859" w:rsidRPr="00D32938">
        <w:rPr>
          <w:rFonts w:ascii="Times New Roman" w:hAnsi="Times New Roman"/>
        </w:rPr>
        <w:t>於</w:t>
      </w:r>
      <w:r w:rsidRPr="00D32938">
        <w:rPr>
          <w:rFonts w:ascii="Times New Roman" w:hAnsi="Times New Roman"/>
        </w:rPr>
        <w:t>1968</w:t>
      </w:r>
      <w:r w:rsidRPr="00D32938">
        <w:rPr>
          <w:rFonts w:ascii="Times New Roman" w:hAnsi="Times New Roman"/>
        </w:rPr>
        <w:t>年在《科學》（</w:t>
      </w:r>
      <w:r w:rsidRPr="00D32938">
        <w:rPr>
          <w:rFonts w:ascii="Times New Roman" w:hAnsi="Times New Roman"/>
        </w:rPr>
        <w:t>Science</w:t>
      </w:r>
      <w:r w:rsidRPr="00D32938">
        <w:rPr>
          <w:rFonts w:ascii="Times New Roman" w:hAnsi="Times New Roman"/>
        </w:rPr>
        <w:t>）期刊發表《科學的馬太效應》（</w:t>
      </w:r>
      <w:r w:rsidRPr="00D32938">
        <w:rPr>
          <w:rFonts w:ascii="Times New Roman" w:hAnsi="Times New Roman"/>
        </w:rPr>
        <w:t>The Matthew Effect in Science</w:t>
      </w:r>
      <w:r w:rsidR="00FD3859" w:rsidRPr="00D32938">
        <w:rPr>
          <w:rFonts w:ascii="Times New Roman" w:hAnsi="Times New Roman"/>
        </w:rPr>
        <w:t>）提出，</w:t>
      </w:r>
      <w:r w:rsidRPr="00D32938">
        <w:rPr>
          <w:rFonts w:ascii="Times New Roman" w:hAnsi="Times New Roman"/>
        </w:rPr>
        <w:t>科學的獎勵和溝通系統（</w:t>
      </w:r>
      <w:r w:rsidRPr="00D32938">
        <w:rPr>
          <w:rFonts w:ascii="Times New Roman" w:hAnsi="Times New Roman"/>
        </w:rPr>
        <w:t>The reward and communication systems of science considered</w:t>
      </w:r>
      <w:r w:rsidR="00FD3859" w:rsidRPr="00D32938">
        <w:rPr>
          <w:rFonts w:ascii="Times New Roman" w:hAnsi="Times New Roman"/>
        </w:rPr>
        <w:t>）即使研究成果相仿</w:t>
      </w:r>
      <w:r w:rsidRPr="00D32938">
        <w:rPr>
          <w:rFonts w:ascii="Times New Roman" w:hAnsi="Times New Roman"/>
        </w:rPr>
        <w:t>，不知名的研究者與聲名顯赫的科學家相較下，後者通常得到更多的聲</w:t>
      </w:r>
      <w:r w:rsidR="00FD3859" w:rsidRPr="00D32938">
        <w:rPr>
          <w:rFonts w:ascii="Times New Roman" w:hAnsi="Times New Roman"/>
        </w:rPr>
        <w:t>望，因而有聲望的科學家得到獎項越來越多，形成一種累積優勢的現象，致科學資源</w:t>
      </w:r>
      <w:r w:rsidRPr="00D32938">
        <w:rPr>
          <w:rFonts w:ascii="Times New Roman" w:hAnsi="Times New Roman"/>
        </w:rPr>
        <w:t>容易過度集</w:t>
      </w:r>
      <w:r w:rsidRPr="00D32938">
        <w:rPr>
          <w:rFonts w:hint="eastAsia"/>
        </w:rPr>
        <w:t>中在少數人身上，造成資源分配不公平的現象。</w:t>
      </w:r>
      <w:proofErr w:type="gramStart"/>
      <w:r w:rsidR="00FD3859" w:rsidRPr="00D32938">
        <w:rPr>
          <w:rFonts w:hint="eastAsia"/>
        </w:rPr>
        <w:t>爰</w:t>
      </w:r>
      <w:proofErr w:type="gramEnd"/>
      <w:r w:rsidR="00FD3859" w:rsidRPr="00D32938">
        <w:rPr>
          <w:rFonts w:hint="eastAsia"/>
        </w:rPr>
        <w:t>此，</w:t>
      </w:r>
      <w:r w:rsidRPr="00D32938">
        <w:rPr>
          <w:rFonts w:hint="eastAsia"/>
        </w:rPr>
        <w:t>政府各種學術研究獎勵措施</w:t>
      </w:r>
      <w:r w:rsidR="00FD3859" w:rsidRPr="00D32938">
        <w:rPr>
          <w:rFonts w:hint="eastAsia"/>
        </w:rPr>
        <w:t>實應該謹慎避免學術</w:t>
      </w:r>
      <w:r w:rsidRPr="00D32938">
        <w:rPr>
          <w:rFonts w:hint="eastAsia"/>
        </w:rPr>
        <w:t>馬太效應</w:t>
      </w:r>
      <w:r w:rsidR="00FD3859" w:rsidRPr="00D32938">
        <w:rPr>
          <w:rFonts w:hint="eastAsia"/>
        </w:rPr>
        <w:t>現象發生，並避免學術資源為少數機構</w:t>
      </w:r>
      <w:r w:rsidRPr="00D32938">
        <w:rPr>
          <w:rFonts w:hint="eastAsia"/>
        </w:rPr>
        <w:t>或少數人所</w:t>
      </w:r>
      <w:proofErr w:type="gramStart"/>
      <w:r w:rsidRPr="00D32938">
        <w:rPr>
          <w:rFonts w:hint="eastAsia"/>
        </w:rPr>
        <w:t>獨享或獨占</w:t>
      </w:r>
      <w:proofErr w:type="gramEnd"/>
      <w:r w:rsidRPr="00D32938">
        <w:rPr>
          <w:rFonts w:hint="eastAsia"/>
        </w:rPr>
        <w:t>。</w:t>
      </w:r>
    </w:p>
    <w:p w:rsidR="001C77C9" w:rsidRPr="00D32938" w:rsidRDefault="0046324C" w:rsidP="001C77C9">
      <w:pPr>
        <w:pStyle w:val="3"/>
      </w:pPr>
      <w:r w:rsidRPr="00D32938">
        <w:rPr>
          <w:rFonts w:hint="eastAsia"/>
        </w:rPr>
        <w:t>綜上，學術攻頂研究計畫之申請機構數自98年起之22個機構，降至106年之9個機構，</w:t>
      </w:r>
      <w:r w:rsidR="00464CD4" w:rsidRPr="00D32938">
        <w:rPr>
          <w:rFonts w:hint="eastAsia"/>
        </w:rPr>
        <w:t>且受補助之計畫機構集中，</w:t>
      </w:r>
      <w:r w:rsidR="0081668D" w:rsidRPr="00D32938">
        <w:rPr>
          <w:rFonts w:hint="eastAsia"/>
        </w:rPr>
        <w:t>易遭資源分配過度重疊</w:t>
      </w:r>
      <w:r w:rsidRPr="00D32938">
        <w:rPr>
          <w:rFonts w:hint="eastAsia"/>
        </w:rPr>
        <w:t>之</w:t>
      </w:r>
      <w:proofErr w:type="gramStart"/>
      <w:r w:rsidRPr="00D32938">
        <w:rPr>
          <w:rFonts w:hint="eastAsia"/>
        </w:rPr>
        <w:t>貲</w:t>
      </w:r>
      <w:proofErr w:type="gramEnd"/>
      <w:r w:rsidRPr="00D32938">
        <w:rPr>
          <w:rFonts w:hint="eastAsia"/>
        </w:rPr>
        <w:t>議，</w:t>
      </w:r>
      <w:proofErr w:type="gramStart"/>
      <w:r w:rsidRPr="00D32938">
        <w:rPr>
          <w:rFonts w:hint="eastAsia"/>
        </w:rPr>
        <w:t>科技部實應</w:t>
      </w:r>
      <w:proofErr w:type="gramEnd"/>
      <w:r w:rsidRPr="00D32938">
        <w:rPr>
          <w:rFonts w:hint="eastAsia"/>
        </w:rPr>
        <w:t>廣為邀請各研究機構及學校參與該計畫，以呼應國家技術發展計畫揭</w:t>
      </w:r>
      <w:proofErr w:type="gramStart"/>
      <w:r w:rsidRPr="00D32938">
        <w:rPr>
          <w:rFonts w:hint="eastAsia"/>
        </w:rPr>
        <w:t>櫫</w:t>
      </w:r>
      <w:proofErr w:type="gramEnd"/>
      <w:r w:rsidRPr="00D32938">
        <w:rPr>
          <w:rFonts w:hint="eastAsia"/>
        </w:rPr>
        <w:t>追求學術卓越發展，儲備國家科技研發能量之宗旨。</w:t>
      </w:r>
    </w:p>
    <w:p w:rsidR="006D0119" w:rsidRPr="00D32938" w:rsidRDefault="005150A1" w:rsidP="00520C45">
      <w:pPr>
        <w:pStyle w:val="2"/>
        <w:rPr>
          <w:b/>
        </w:rPr>
      </w:pPr>
      <w:r w:rsidRPr="00D32938">
        <w:rPr>
          <w:rFonts w:hint="eastAsia"/>
          <w:b/>
        </w:rPr>
        <w:t>行政院</w:t>
      </w:r>
      <w:r w:rsidR="005B1FF6" w:rsidRPr="00D32938">
        <w:rPr>
          <w:rFonts w:hint="eastAsia"/>
          <w:b/>
        </w:rPr>
        <w:t>允宜</w:t>
      </w:r>
      <w:proofErr w:type="gramStart"/>
      <w:r w:rsidR="005B1FF6" w:rsidRPr="00D32938">
        <w:rPr>
          <w:rFonts w:hint="eastAsia"/>
          <w:b/>
        </w:rPr>
        <w:t>研</w:t>
      </w:r>
      <w:proofErr w:type="gramEnd"/>
      <w:r w:rsidR="005B1FF6" w:rsidRPr="00D32938">
        <w:rPr>
          <w:rFonts w:hint="eastAsia"/>
          <w:b/>
        </w:rPr>
        <w:t>擬</w:t>
      </w:r>
      <w:proofErr w:type="gramStart"/>
      <w:r w:rsidR="005B1FF6" w:rsidRPr="00D32938">
        <w:rPr>
          <w:rFonts w:hint="eastAsia"/>
          <w:b/>
        </w:rPr>
        <w:t>相關攬才措施</w:t>
      </w:r>
      <w:proofErr w:type="gramEnd"/>
      <w:r w:rsidR="005B1FF6" w:rsidRPr="00D32938">
        <w:rPr>
          <w:rFonts w:hint="eastAsia"/>
          <w:b/>
        </w:rPr>
        <w:t>，營造</w:t>
      </w:r>
      <w:proofErr w:type="gramStart"/>
      <w:r w:rsidR="003A6134" w:rsidRPr="00D32938">
        <w:rPr>
          <w:rFonts w:hint="eastAsia"/>
          <w:b/>
        </w:rPr>
        <w:t>國內外攬才誘因</w:t>
      </w:r>
      <w:proofErr w:type="gramEnd"/>
      <w:r w:rsidR="003A6134" w:rsidRPr="00D32938">
        <w:rPr>
          <w:rFonts w:hint="eastAsia"/>
          <w:b/>
        </w:rPr>
        <w:t>與條件，提供</w:t>
      </w:r>
      <w:r w:rsidR="005B1FF6" w:rsidRPr="00D32938">
        <w:rPr>
          <w:rFonts w:hint="eastAsia"/>
          <w:b/>
        </w:rPr>
        <w:t>友善研發環境，</w:t>
      </w:r>
      <w:r w:rsidR="003A6134" w:rsidRPr="00D32938">
        <w:rPr>
          <w:rFonts w:hint="eastAsia"/>
          <w:b/>
        </w:rPr>
        <w:t>並</w:t>
      </w:r>
      <w:r w:rsidR="005B1FF6" w:rsidRPr="00D32938">
        <w:rPr>
          <w:rFonts w:hint="eastAsia"/>
          <w:b/>
        </w:rPr>
        <w:t>鼓勵學者積極參與全球性研究，</w:t>
      </w:r>
      <w:r w:rsidR="003A6134" w:rsidRPr="00D32938">
        <w:rPr>
          <w:rFonts w:hint="eastAsia"/>
          <w:b/>
        </w:rPr>
        <w:t>以</w:t>
      </w:r>
      <w:r w:rsidR="005B1FF6" w:rsidRPr="00D32938">
        <w:rPr>
          <w:rFonts w:hint="eastAsia"/>
          <w:b/>
        </w:rPr>
        <w:t>提升</w:t>
      </w:r>
      <w:r w:rsidR="003A6134" w:rsidRPr="00D32938">
        <w:rPr>
          <w:rFonts w:hint="eastAsia"/>
          <w:b/>
        </w:rPr>
        <w:t>我國國際學術聲望</w:t>
      </w:r>
      <w:r w:rsidR="005B1FF6" w:rsidRPr="00D32938">
        <w:rPr>
          <w:rFonts w:hint="eastAsia"/>
          <w:b/>
        </w:rPr>
        <w:t>國際競爭力，</w:t>
      </w:r>
      <w:proofErr w:type="gramStart"/>
      <w:r w:rsidR="003A6134" w:rsidRPr="00D32938">
        <w:rPr>
          <w:rFonts w:hint="eastAsia"/>
          <w:b/>
        </w:rPr>
        <w:t>俾</w:t>
      </w:r>
      <w:proofErr w:type="gramEnd"/>
      <w:r w:rsidR="005B1FF6" w:rsidRPr="00D32938">
        <w:rPr>
          <w:rFonts w:hint="eastAsia"/>
          <w:b/>
        </w:rPr>
        <w:t>吸引海外優秀學者來</w:t>
      </w:r>
      <w:proofErr w:type="gramStart"/>
      <w:r w:rsidR="005B1FF6" w:rsidRPr="00D32938">
        <w:rPr>
          <w:rFonts w:hint="eastAsia"/>
          <w:b/>
        </w:rPr>
        <w:t>臺</w:t>
      </w:r>
      <w:proofErr w:type="gramEnd"/>
      <w:r w:rsidR="00307E35" w:rsidRPr="00D32938">
        <w:rPr>
          <w:rFonts w:hint="eastAsia"/>
          <w:b/>
        </w:rPr>
        <w:t>參與</w:t>
      </w:r>
      <w:r w:rsidR="003A6134" w:rsidRPr="00D32938">
        <w:rPr>
          <w:rFonts w:hint="eastAsia"/>
          <w:b/>
        </w:rPr>
        <w:t>我國指標型頂尖計畫</w:t>
      </w:r>
      <w:r w:rsidR="006D0119" w:rsidRPr="00D32938">
        <w:rPr>
          <w:rFonts w:hint="eastAsia"/>
          <w:b/>
        </w:rPr>
        <w:t>，</w:t>
      </w:r>
      <w:r w:rsidRPr="00D32938">
        <w:rPr>
          <w:rFonts w:hint="eastAsia"/>
          <w:b/>
        </w:rPr>
        <w:t>對於延攬傑出學者之</w:t>
      </w:r>
      <w:r w:rsidR="006D0119" w:rsidRPr="00D32938">
        <w:rPr>
          <w:rFonts w:hint="eastAsia"/>
          <w:b/>
        </w:rPr>
        <w:t>相關法規、策略及配套措施，</w:t>
      </w:r>
      <w:proofErr w:type="gramStart"/>
      <w:r w:rsidR="006D0119" w:rsidRPr="00D32938">
        <w:rPr>
          <w:rFonts w:hint="eastAsia"/>
          <w:b/>
        </w:rPr>
        <w:t>均待</w:t>
      </w:r>
      <w:r w:rsidRPr="00D32938">
        <w:rPr>
          <w:rFonts w:hint="eastAsia"/>
          <w:b/>
        </w:rPr>
        <w:t>行政院</w:t>
      </w:r>
      <w:proofErr w:type="gramEnd"/>
      <w:r w:rsidR="003A6134" w:rsidRPr="00D32938">
        <w:rPr>
          <w:rFonts w:hint="eastAsia"/>
          <w:b/>
        </w:rPr>
        <w:t>與</w:t>
      </w:r>
      <w:r w:rsidR="006D0119" w:rsidRPr="00D32938">
        <w:rPr>
          <w:rFonts w:hint="eastAsia"/>
          <w:b/>
        </w:rPr>
        <w:t>各相關部會積極謀劃、及早建置，以免錯失我國</w:t>
      </w:r>
      <w:proofErr w:type="gramStart"/>
      <w:r w:rsidR="006D0119" w:rsidRPr="00D32938">
        <w:rPr>
          <w:rFonts w:hint="eastAsia"/>
          <w:b/>
        </w:rPr>
        <w:t>競才利</w:t>
      </w:r>
      <w:proofErr w:type="gramEnd"/>
      <w:r w:rsidR="006D0119" w:rsidRPr="00D32938">
        <w:rPr>
          <w:rFonts w:hint="eastAsia"/>
          <w:b/>
        </w:rPr>
        <w:t>基</w:t>
      </w:r>
      <w:r w:rsidR="003A6134" w:rsidRPr="00D32938">
        <w:rPr>
          <w:rFonts w:hint="eastAsia"/>
          <w:b/>
        </w:rPr>
        <w:t>。</w:t>
      </w:r>
    </w:p>
    <w:p w:rsidR="00AE77D7" w:rsidRPr="00D32938" w:rsidRDefault="00AE77D7" w:rsidP="009A37A9">
      <w:pPr>
        <w:pStyle w:val="3"/>
      </w:pPr>
      <w:r w:rsidRPr="00D32938">
        <w:lastRenderedPageBreak/>
        <w:t>創新</w:t>
      </w:r>
      <w:r w:rsidRPr="00D32938">
        <w:rPr>
          <w:rFonts w:hint="eastAsia"/>
        </w:rPr>
        <w:t>為</w:t>
      </w:r>
      <w:r w:rsidRPr="00D32938">
        <w:t>推升國家經濟成長的重要動能，世界經濟論壇（World Economic Forum, WEF）公布</w:t>
      </w:r>
      <w:r w:rsidRPr="00D32938">
        <w:rPr>
          <w:rFonts w:hint="eastAsia"/>
        </w:rPr>
        <w:t>之「</w:t>
      </w:r>
      <w:r w:rsidRPr="00D32938">
        <w:t>2018年全球競爭力報告</w:t>
      </w:r>
      <w:r w:rsidRPr="00D32938">
        <w:rPr>
          <w:rFonts w:hint="eastAsia"/>
        </w:rPr>
        <w:t>」</w:t>
      </w:r>
      <w:r w:rsidRPr="00D32938">
        <w:t>（The Global Competitiveness Report,2018）</w:t>
      </w:r>
      <w:r w:rsidRPr="00D32938">
        <w:rPr>
          <w:rFonts w:hint="eastAsia"/>
        </w:rPr>
        <w:t>指出</w:t>
      </w:r>
      <w:r w:rsidRPr="00D32938">
        <w:t>，我國的創新能力（Innovation Capability）表現傑出，與德國、美國、瑞士被評價為全球四大超級創新國（Super Innovators）。國家科技發展策略</w:t>
      </w:r>
      <w:r w:rsidRPr="00D32938">
        <w:rPr>
          <w:rFonts w:hint="eastAsia"/>
        </w:rPr>
        <w:t>首應</w:t>
      </w:r>
      <w:r w:rsidRPr="00D32938">
        <w:t>掌握我國創新能量與潛質之優勢，有效運用有限的國家資源，選擇與聚焦投入重點科學技術研發項目，以維持領先全球的創新地位，進而推升國家整體經濟成長</w:t>
      </w:r>
      <w:r w:rsidRPr="00D32938">
        <w:rPr>
          <w:rFonts w:hint="eastAsia"/>
        </w:rPr>
        <w:t>，此為「</w:t>
      </w:r>
      <w:r w:rsidRPr="00D32938">
        <w:t>科技發展策略藍圖</w:t>
      </w:r>
      <w:r w:rsidRPr="00D32938">
        <w:rPr>
          <w:rFonts w:hint="eastAsia"/>
        </w:rPr>
        <w:t>（108-111年）」</w:t>
      </w:r>
      <w:r w:rsidRPr="00D32938">
        <w:rPr>
          <w:rStyle w:val="aff"/>
        </w:rPr>
        <w:footnoteReference w:id="10"/>
      </w:r>
      <w:r w:rsidRPr="00D32938">
        <w:rPr>
          <w:rFonts w:hint="eastAsia"/>
        </w:rPr>
        <w:t>所</w:t>
      </w:r>
      <w:proofErr w:type="gramStart"/>
      <w:r w:rsidRPr="00D32938">
        <w:rPr>
          <w:rFonts w:hint="eastAsia"/>
        </w:rPr>
        <w:t>擘</w:t>
      </w:r>
      <w:proofErr w:type="gramEnd"/>
      <w:r w:rsidRPr="00D32938">
        <w:rPr>
          <w:rFonts w:hint="eastAsia"/>
        </w:rPr>
        <w:t>劃之目標。為達此目標，</w:t>
      </w:r>
      <w:r w:rsidRPr="00D32938">
        <w:t>科學技術的研發，人才</w:t>
      </w:r>
      <w:r w:rsidRPr="00D32938">
        <w:rPr>
          <w:rFonts w:hint="eastAsia"/>
        </w:rPr>
        <w:t>為</w:t>
      </w:r>
      <w:r w:rsidR="00C13126" w:rsidRPr="00D32938">
        <w:t>不可或缺的要素</w:t>
      </w:r>
      <w:r w:rsidR="00C13126" w:rsidRPr="00D32938">
        <w:rPr>
          <w:rFonts w:hint="eastAsia"/>
        </w:rPr>
        <w:t>，</w:t>
      </w:r>
      <w:proofErr w:type="gramStart"/>
      <w:r w:rsidR="00C13126" w:rsidRPr="00D32938">
        <w:rPr>
          <w:rFonts w:hint="eastAsia"/>
        </w:rPr>
        <w:t>爰</w:t>
      </w:r>
      <w:proofErr w:type="gramEnd"/>
      <w:r w:rsidR="00C13126" w:rsidRPr="00D32938">
        <w:rPr>
          <w:rFonts w:hint="eastAsia"/>
        </w:rPr>
        <w:t>此人才</w:t>
      </w:r>
      <w:proofErr w:type="gramStart"/>
      <w:r w:rsidR="00C13126" w:rsidRPr="00D32938">
        <w:rPr>
          <w:rFonts w:hint="eastAsia"/>
        </w:rPr>
        <w:t>的育攬留用</w:t>
      </w:r>
      <w:proofErr w:type="gramEnd"/>
      <w:r w:rsidR="00C13126" w:rsidRPr="00D32938">
        <w:rPr>
          <w:rFonts w:hint="eastAsia"/>
        </w:rPr>
        <w:t>成為各國的主要科技發展策略之</w:t>
      </w:r>
      <w:proofErr w:type="gramStart"/>
      <w:r w:rsidR="00C13126" w:rsidRPr="00D32938">
        <w:rPr>
          <w:rFonts w:hint="eastAsia"/>
        </w:rPr>
        <w:t>一</w:t>
      </w:r>
      <w:proofErr w:type="gramEnd"/>
      <w:r w:rsidR="00C13126" w:rsidRPr="00D32938">
        <w:rPr>
          <w:rFonts w:hint="eastAsia"/>
        </w:rPr>
        <w:t>。</w:t>
      </w:r>
    </w:p>
    <w:p w:rsidR="005150A1" w:rsidRPr="00D32938" w:rsidRDefault="005150A1" w:rsidP="005150A1">
      <w:pPr>
        <w:pStyle w:val="3"/>
      </w:pPr>
      <w:r w:rsidRPr="00D32938">
        <w:rPr>
          <w:rFonts w:hint="eastAsia"/>
        </w:rPr>
        <w:t>經查，科技部</w:t>
      </w:r>
      <w:r w:rsidR="00F860E6" w:rsidRPr="00D32938">
        <w:rPr>
          <w:rFonts w:hint="eastAsia"/>
        </w:rPr>
        <w:t>目前</w:t>
      </w:r>
      <w:proofErr w:type="gramStart"/>
      <w:r w:rsidRPr="00D32938">
        <w:rPr>
          <w:rFonts w:hint="eastAsia"/>
        </w:rPr>
        <w:t>鬆綁攬才之</w:t>
      </w:r>
      <w:proofErr w:type="gramEnd"/>
      <w:r w:rsidRPr="00D32938">
        <w:rPr>
          <w:rFonts w:hint="eastAsia"/>
        </w:rPr>
        <w:t>相關規定有：</w:t>
      </w:r>
    </w:p>
    <w:p w:rsidR="005150A1" w:rsidRPr="00D32938" w:rsidRDefault="005150A1" w:rsidP="005150A1">
      <w:pPr>
        <w:pStyle w:val="4"/>
      </w:pPr>
      <w:r w:rsidRPr="00D32938">
        <w:rPr>
          <w:rFonts w:hint="eastAsia"/>
        </w:rPr>
        <w:t>取消博士級研究人員研究費支給額度限制，以專業能力審定：為提升科</w:t>
      </w:r>
      <w:proofErr w:type="gramStart"/>
      <w:r w:rsidRPr="00D32938">
        <w:rPr>
          <w:rFonts w:hint="eastAsia"/>
        </w:rPr>
        <w:t>研</w:t>
      </w:r>
      <w:proofErr w:type="gramEnd"/>
      <w:r w:rsidRPr="00D32938">
        <w:rPr>
          <w:rFonts w:hint="eastAsia"/>
        </w:rPr>
        <w:t>競爭力，鼓勵優秀有潛力之博士級人才從事研究，並使計畫進用博士級人才更具彈性，</w:t>
      </w:r>
      <w:proofErr w:type="gramStart"/>
      <w:r w:rsidRPr="00D32938">
        <w:rPr>
          <w:rFonts w:hint="eastAsia"/>
        </w:rPr>
        <w:t>科技部於106年6月</w:t>
      </w:r>
      <w:proofErr w:type="gramEnd"/>
      <w:r w:rsidRPr="00D32938">
        <w:rPr>
          <w:rFonts w:hint="eastAsia"/>
        </w:rPr>
        <w:t>刪除博士級研究人員研究費支給基準額度規定，且申請機構得於補助期間內再提供其他補助。因此博士級研究之月支薪資得以鬆綁，由學校自訂薪資標準，適用於</w:t>
      </w:r>
      <w:r w:rsidR="0022786E" w:rsidRPr="00D32938">
        <w:rPr>
          <w:rFonts w:hint="eastAsia"/>
        </w:rPr>
        <w:t>該計畫</w:t>
      </w:r>
      <w:r w:rsidR="00C13126" w:rsidRPr="00D32938">
        <w:rPr>
          <w:rFonts w:hint="eastAsia"/>
        </w:rPr>
        <w:t>內招攬優秀高級科技人才，穩固研究基石。</w:t>
      </w:r>
    </w:p>
    <w:p w:rsidR="005150A1" w:rsidRPr="00D32938" w:rsidRDefault="005150A1" w:rsidP="005150A1">
      <w:pPr>
        <w:pStyle w:val="4"/>
      </w:pPr>
      <w:r w:rsidRPr="00D32938">
        <w:rPr>
          <w:rFonts w:hint="eastAsia"/>
        </w:rPr>
        <w:t>放寛國外學者（博士後研究人員及博、碩士生）來臺酬金限制：</w:t>
      </w:r>
      <w:proofErr w:type="gramStart"/>
      <w:r w:rsidRPr="00D32938">
        <w:rPr>
          <w:rFonts w:hint="eastAsia"/>
        </w:rPr>
        <w:t>科技部於</w:t>
      </w:r>
      <w:r w:rsidRPr="00D32938">
        <w:t>107</w:t>
      </w:r>
      <w:r w:rsidRPr="00D32938">
        <w:rPr>
          <w:rFonts w:hint="eastAsia"/>
        </w:rPr>
        <w:t>年</w:t>
      </w:r>
      <w:r w:rsidRPr="00D32938">
        <w:t>5</w:t>
      </w:r>
      <w:r w:rsidRPr="00D32938">
        <w:rPr>
          <w:rFonts w:hint="eastAsia"/>
        </w:rPr>
        <w:t>月</w:t>
      </w:r>
      <w:r w:rsidRPr="00D32938">
        <w:t>18</w:t>
      </w:r>
      <w:r w:rsidRPr="00D32938">
        <w:rPr>
          <w:rFonts w:hint="eastAsia"/>
        </w:rPr>
        <w:t>日</w:t>
      </w:r>
      <w:proofErr w:type="gramEnd"/>
      <w:r w:rsidRPr="00D32938">
        <w:rPr>
          <w:rFonts w:hint="eastAsia"/>
        </w:rPr>
        <w:t>修正「科技部補助國外學者專家來</w:t>
      </w:r>
      <w:proofErr w:type="gramStart"/>
      <w:r w:rsidRPr="00D32938">
        <w:rPr>
          <w:rFonts w:hint="eastAsia"/>
        </w:rPr>
        <w:t>臺</w:t>
      </w:r>
      <w:proofErr w:type="gramEnd"/>
      <w:r w:rsidRPr="00D32938">
        <w:rPr>
          <w:rFonts w:hint="eastAsia"/>
        </w:rPr>
        <w:t>從事科技合作研究活動支付費用最高標準表」，</w:t>
      </w:r>
      <w:proofErr w:type="gramStart"/>
      <w:r w:rsidRPr="00D32938">
        <w:rPr>
          <w:rFonts w:hint="eastAsia"/>
        </w:rPr>
        <w:t>為放</w:t>
      </w:r>
      <w:proofErr w:type="gramEnd"/>
      <w:r w:rsidRPr="00D32938">
        <w:rPr>
          <w:rFonts w:hint="eastAsia"/>
        </w:rPr>
        <w:t>寛國外學者（博</w:t>
      </w:r>
      <w:r w:rsidRPr="00D32938">
        <w:rPr>
          <w:rFonts w:hint="eastAsia"/>
        </w:rPr>
        <w:lastRenderedPageBreak/>
        <w:t>士後研究人員及博、碩士生）來臺酬金限制，於標準表備註增列「博士後研究人員」、「博</w:t>
      </w:r>
      <w:r w:rsidRPr="00D32938">
        <w:t>/</w:t>
      </w:r>
      <w:r w:rsidRPr="00D32938">
        <w:rPr>
          <w:rFonts w:hint="eastAsia"/>
        </w:rPr>
        <w:t>碩士生」二類</w:t>
      </w:r>
      <w:r w:rsidR="00C022EE" w:rsidRPr="00D32938">
        <w:rPr>
          <w:rFonts w:hint="eastAsia"/>
        </w:rPr>
        <w:t>別有特殊情形者，得視受邀人或受聘人特殊專長，敘明具體理由，報經科技</w:t>
      </w:r>
      <w:r w:rsidRPr="00D32938">
        <w:rPr>
          <w:rFonts w:hint="eastAsia"/>
        </w:rPr>
        <w:t>部核准後酌予調高在臺灣期間之酬金（含生活費）。學術攻頂研究計畫亦可藉此鬆綁法規配合辦理，增加科</w:t>
      </w:r>
      <w:proofErr w:type="gramStart"/>
      <w:r w:rsidRPr="00D32938">
        <w:rPr>
          <w:rFonts w:hint="eastAsia"/>
        </w:rPr>
        <w:t>研</w:t>
      </w:r>
      <w:proofErr w:type="gramEnd"/>
      <w:r w:rsidRPr="00D32938">
        <w:rPr>
          <w:rFonts w:hint="eastAsia"/>
        </w:rPr>
        <w:t>人才之運用彈性。</w:t>
      </w:r>
    </w:p>
    <w:p w:rsidR="005150A1" w:rsidRPr="00D32938" w:rsidRDefault="005150A1" w:rsidP="005150A1">
      <w:pPr>
        <w:pStyle w:val="3"/>
      </w:pPr>
      <w:r w:rsidRPr="00D32938">
        <w:rPr>
          <w:rFonts w:ascii="Times New Roman" w:hint="eastAsia"/>
          <w:szCs w:val="32"/>
        </w:rPr>
        <w:t>續查</w:t>
      </w:r>
      <w:r w:rsidR="00D121C1" w:rsidRPr="00D32938">
        <w:rPr>
          <w:rFonts w:hint="eastAsia"/>
        </w:rPr>
        <w:t>，</w:t>
      </w:r>
      <w:r w:rsidR="00C135A3" w:rsidRPr="00D32938">
        <w:rPr>
          <w:rFonts w:hint="eastAsia"/>
        </w:rPr>
        <w:t>對於學術攻頂研究計畫</w:t>
      </w:r>
      <w:proofErr w:type="gramStart"/>
      <w:r w:rsidR="00C135A3" w:rsidRPr="00D32938">
        <w:rPr>
          <w:rFonts w:hint="eastAsia"/>
        </w:rPr>
        <w:t>之攬才情形</w:t>
      </w:r>
      <w:proofErr w:type="gramEnd"/>
      <w:r w:rsidR="00C135A3" w:rsidRPr="00D32938">
        <w:rPr>
          <w:rFonts w:hint="eastAsia"/>
        </w:rPr>
        <w:t>，</w:t>
      </w:r>
      <w:r w:rsidRPr="00D32938">
        <w:rPr>
          <w:rFonts w:hint="eastAsia"/>
        </w:rPr>
        <w:t>本院於詢問</w:t>
      </w:r>
      <w:proofErr w:type="gramStart"/>
      <w:r w:rsidRPr="00D32938">
        <w:rPr>
          <w:rFonts w:hint="eastAsia"/>
        </w:rPr>
        <w:t>科技部時指出</w:t>
      </w:r>
      <w:proofErr w:type="gramEnd"/>
      <w:r w:rsidRPr="00D32938">
        <w:rPr>
          <w:rFonts w:hint="eastAsia"/>
        </w:rPr>
        <w:t>，該部</w:t>
      </w:r>
      <w:r w:rsidRPr="00D32938">
        <w:rPr>
          <w:rFonts w:ascii="Times New Roman" w:hint="eastAsia"/>
          <w:szCs w:val="32"/>
        </w:rPr>
        <w:t>未來或可考慮以獵人頭</w:t>
      </w:r>
      <w:r w:rsidRPr="00D32938">
        <w:rPr>
          <w:rFonts w:ascii="Times New Roman"/>
          <w:szCs w:val="32"/>
        </w:rPr>
        <w:t>(headhunting)</w:t>
      </w:r>
      <w:r w:rsidRPr="00D32938">
        <w:rPr>
          <w:rFonts w:ascii="Times New Roman" w:hint="eastAsia"/>
          <w:szCs w:val="32"/>
        </w:rPr>
        <w:t>方式招攬國內外人才申請學術攻頂研究計畫或相關指標型研究計畫，惟相關法規須進行調適及鬆綁。</w:t>
      </w:r>
      <w:proofErr w:type="gramStart"/>
      <w:r w:rsidRPr="00D32938">
        <w:rPr>
          <w:rFonts w:ascii="Times New Roman" w:hint="eastAsia"/>
          <w:szCs w:val="32"/>
        </w:rPr>
        <w:t>科技部於本</w:t>
      </w:r>
      <w:proofErr w:type="gramEnd"/>
      <w:r w:rsidRPr="00D32938">
        <w:rPr>
          <w:rFonts w:ascii="Times New Roman" w:hint="eastAsia"/>
          <w:szCs w:val="32"/>
        </w:rPr>
        <w:t>院詢問後補充表示，近年己陸續</w:t>
      </w:r>
      <w:proofErr w:type="gramStart"/>
      <w:r w:rsidRPr="00D32938">
        <w:rPr>
          <w:rFonts w:ascii="Times New Roman" w:hint="eastAsia"/>
          <w:szCs w:val="32"/>
        </w:rPr>
        <w:t>放寬攬才規定</w:t>
      </w:r>
      <w:proofErr w:type="gramEnd"/>
      <w:r w:rsidRPr="00D32938">
        <w:rPr>
          <w:rFonts w:ascii="Times New Roman" w:hint="eastAsia"/>
          <w:szCs w:val="32"/>
        </w:rPr>
        <w:t>，「獵人頭方式，為</w:t>
      </w:r>
      <w:proofErr w:type="gramStart"/>
      <w:r w:rsidRPr="00D32938">
        <w:rPr>
          <w:rFonts w:ascii="Times New Roman" w:hint="eastAsia"/>
          <w:szCs w:val="32"/>
        </w:rPr>
        <w:t>一般攬才常見</w:t>
      </w:r>
      <w:proofErr w:type="gramEnd"/>
      <w:r w:rsidRPr="00D32938">
        <w:rPr>
          <w:rFonts w:ascii="Times New Roman" w:hint="eastAsia"/>
          <w:szCs w:val="32"/>
        </w:rPr>
        <w:t>作法，後續將考量經由駐外科技組，探詢當地優秀人才來源，並將本部</w:t>
      </w:r>
      <w:proofErr w:type="gramStart"/>
      <w:r w:rsidRPr="00D32938">
        <w:rPr>
          <w:rFonts w:ascii="Times New Roman" w:hint="eastAsia"/>
          <w:szCs w:val="32"/>
        </w:rPr>
        <w:t>相關攬才訊息</w:t>
      </w:r>
      <w:proofErr w:type="gramEnd"/>
      <w:r w:rsidRPr="00D32938">
        <w:rPr>
          <w:rFonts w:ascii="Times New Roman" w:hint="eastAsia"/>
          <w:szCs w:val="32"/>
        </w:rPr>
        <w:t>宣導週知，以利優秀人才充分了解」等語。</w:t>
      </w:r>
    </w:p>
    <w:p w:rsidR="00EE43EA" w:rsidRPr="00D32938" w:rsidRDefault="00EE43EA" w:rsidP="00EE43EA">
      <w:pPr>
        <w:pStyle w:val="3"/>
      </w:pPr>
      <w:r w:rsidRPr="00D32938">
        <w:rPr>
          <w:rFonts w:hint="eastAsia"/>
        </w:rPr>
        <w:t>復</w:t>
      </w:r>
      <w:r w:rsidR="00D121C1" w:rsidRPr="00D32938">
        <w:rPr>
          <w:rFonts w:hint="eastAsia"/>
        </w:rPr>
        <w:t>查科技</w:t>
      </w:r>
      <w:proofErr w:type="gramStart"/>
      <w:r w:rsidR="00D121C1" w:rsidRPr="00D32938">
        <w:rPr>
          <w:rFonts w:hint="eastAsia"/>
        </w:rPr>
        <w:t>部於科研</w:t>
      </w:r>
      <w:proofErr w:type="gramEnd"/>
      <w:r w:rsidR="00D121C1" w:rsidRPr="00D32938">
        <w:rPr>
          <w:rFonts w:hint="eastAsia"/>
        </w:rPr>
        <w:t>先進</w:t>
      </w:r>
      <w:proofErr w:type="gramStart"/>
      <w:r w:rsidR="00D121C1" w:rsidRPr="00D32938">
        <w:rPr>
          <w:rFonts w:hint="eastAsia"/>
        </w:rPr>
        <w:t>國家攬才</w:t>
      </w:r>
      <w:r w:rsidRPr="00D32938">
        <w:rPr>
          <w:rFonts w:hint="eastAsia"/>
        </w:rPr>
        <w:t>作為</w:t>
      </w:r>
      <w:proofErr w:type="gramEnd"/>
      <w:r w:rsidR="00D121C1" w:rsidRPr="00D32938">
        <w:rPr>
          <w:rFonts w:hint="eastAsia"/>
        </w:rPr>
        <w:t>，</w:t>
      </w:r>
      <w:proofErr w:type="gramStart"/>
      <w:r w:rsidR="00D121C1" w:rsidRPr="00D32938">
        <w:rPr>
          <w:rFonts w:hint="eastAsia"/>
        </w:rPr>
        <w:t>該部於本</w:t>
      </w:r>
      <w:proofErr w:type="gramEnd"/>
      <w:r w:rsidR="00D121C1" w:rsidRPr="00D32938">
        <w:rPr>
          <w:rFonts w:hint="eastAsia"/>
        </w:rPr>
        <w:t>院詢問時表示，</w:t>
      </w:r>
      <w:r w:rsidR="00D121C1" w:rsidRPr="00D32938">
        <w:t>面對國際人才競爭，</w:t>
      </w:r>
      <w:r w:rsidR="00D121C1" w:rsidRPr="00D32938">
        <w:rPr>
          <w:rFonts w:hint="eastAsia"/>
        </w:rPr>
        <w:t>我國</w:t>
      </w:r>
      <w:r w:rsidR="00D121C1" w:rsidRPr="00D32938">
        <w:t>在國際競爭力及科</w:t>
      </w:r>
      <w:proofErr w:type="gramStart"/>
      <w:r w:rsidR="00D121C1" w:rsidRPr="00D32938">
        <w:t>研</w:t>
      </w:r>
      <w:proofErr w:type="gramEnd"/>
      <w:r w:rsidR="00D121C1" w:rsidRPr="00D32938">
        <w:t>環境</w:t>
      </w:r>
      <w:r w:rsidR="00D121C1" w:rsidRPr="00D32938">
        <w:rPr>
          <w:rFonts w:hint="eastAsia"/>
        </w:rPr>
        <w:t>已</w:t>
      </w:r>
      <w:r w:rsidR="00D121C1" w:rsidRPr="00D32938">
        <w:t>具相當優勢，連續2年</w:t>
      </w:r>
      <w:r w:rsidR="00D121C1" w:rsidRPr="00D32938">
        <w:rPr>
          <w:rFonts w:hint="eastAsia"/>
        </w:rPr>
        <w:t>由</w:t>
      </w:r>
      <w:r w:rsidR="00C13126" w:rsidRPr="00D32938">
        <w:rPr>
          <w:rFonts w:hint="eastAsia"/>
        </w:rPr>
        <w:t>WEF</w:t>
      </w:r>
      <w:r w:rsidR="00D121C1" w:rsidRPr="00D32938">
        <w:rPr>
          <w:rFonts w:hint="eastAsia"/>
        </w:rPr>
        <w:t>評</w:t>
      </w:r>
      <w:r w:rsidR="00D121C1" w:rsidRPr="00D32938">
        <w:t>為</w:t>
      </w:r>
      <w:r w:rsidR="00C13126" w:rsidRPr="00D32938">
        <w:t>超級創新國</w:t>
      </w:r>
      <w:r w:rsidR="00D121C1" w:rsidRPr="00D32938">
        <w:t>。面對他國的高薪、資源、人員等誘因，</w:t>
      </w:r>
      <w:r w:rsidR="00AE77D7" w:rsidRPr="00D32938">
        <w:rPr>
          <w:rFonts w:hint="eastAsia"/>
        </w:rPr>
        <w:t>我國</w:t>
      </w:r>
      <w:r w:rsidR="00F860E6" w:rsidRPr="00D32938">
        <w:t>雖</w:t>
      </w:r>
      <w:r w:rsidR="00D121C1" w:rsidRPr="00D32938">
        <w:t>名目月薪</w:t>
      </w:r>
      <w:r w:rsidR="00F860E6" w:rsidRPr="00D32938">
        <w:t>未</w:t>
      </w:r>
      <w:r w:rsidR="00F860E6" w:rsidRPr="00D32938">
        <w:rPr>
          <w:rFonts w:hint="eastAsia"/>
        </w:rPr>
        <w:t>能與</w:t>
      </w:r>
      <w:r w:rsidR="00D121C1" w:rsidRPr="00D32938">
        <w:t>歐美大國</w:t>
      </w:r>
      <w:r w:rsidR="00F860E6" w:rsidRPr="00D32938">
        <w:rPr>
          <w:rFonts w:hint="eastAsia"/>
        </w:rPr>
        <w:t>相比</w:t>
      </w:r>
      <w:r w:rsidR="00D121C1" w:rsidRPr="00D32938">
        <w:t>，但經濟物價穩定，實質薪資未必弱勢，加以</w:t>
      </w:r>
      <w:r w:rsidR="00D121C1" w:rsidRPr="00D32938">
        <w:rPr>
          <w:rFonts w:hint="eastAsia"/>
        </w:rPr>
        <w:t>該</w:t>
      </w:r>
      <w:r w:rsidR="00D121C1" w:rsidRPr="00D32938">
        <w:t>部推動年輕學者養成等計畫，提供較為長期且充裕的研究資源，核算實質年薪未必較低，甚至更高。加以健保制度、治安環境等具有相對吸引力，</w:t>
      </w:r>
      <w:proofErr w:type="gramStart"/>
      <w:r w:rsidR="00D121C1" w:rsidRPr="00D32938">
        <w:t>均為臺灣</w:t>
      </w:r>
      <w:proofErr w:type="gramEnd"/>
      <w:r w:rsidR="00D121C1" w:rsidRPr="00D32938">
        <w:t>吸引人才之優勢，亦是臺灣可以突圍的破口</w:t>
      </w:r>
      <w:r w:rsidR="005150A1" w:rsidRPr="00D32938">
        <w:rPr>
          <w:rFonts w:hint="eastAsia"/>
        </w:rPr>
        <w:t>等語</w:t>
      </w:r>
      <w:r w:rsidR="00D121C1" w:rsidRPr="00D32938">
        <w:t>。</w:t>
      </w:r>
    </w:p>
    <w:p w:rsidR="00EE43EA" w:rsidRPr="00D32938" w:rsidRDefault="00EE43EA" w:rsidP="00EE43EA">
      <w:pPr>
        <w:pStyle w:val="3"/>
        <w:ind w:leftChars="200"/>
      </w:pPr>
      <w:r w:rsidRPr="00D32938">
        <w:rPr>
          <w:rFonts w:hint="eastAsia"/>
        </w:rPr>
        <w:t>另查，</w:t>
      </w:r>
      <w:r w:rsidR="001F0AB2" w:rsidRPr="00D32938">
        <w:rPr>
          <w:rFonts w:hint="eastAsia"/>
        </w:rPr>
        <w:t>科技</w:t>
      </w:r>
      <w:proofErr w:type="gramStart"/>
      <w:r w:rsidR="001F0AB2" w:rsidRPr="00D32938">
        <w:rPr>
          <w:rFonts w:hint="eastAsia"/>
        </w:rPr>
        <w:t>部於科研</w:t>
      </w:r>
      <w:proofErr w:type="gramEnd"/>
      <w:r w:rsidR="001F0AB2" w:rsidRPr="00D32938">
        <w:rPr>
          <w:rFonts w:hint="eastAsia"/>
        </w:rPr>
        <w:t>人才養成各階段，</w:t>
      </w:r>
      <w:r w:rsidR="00F860E6" w:rsidRPr="00D32938">
        <w:rPr>
          <w:rFonts w:hint="eastAsia"/>
        </w:rPr>
        <w:t>分為</w:t>
      </w:r>
      <w:r w:rsidR="00A3551C" w:rsidRPr="00D32938">
        <w:rPr>
          <w:rFonts w:hint="eastAsia"/>
        </w:rPr>
        <w:t>「</w:t>
      </w:r>
      <w:r w:rsidR="001F0AB2" w:rsidRPr="00D32938">
        <w:rPr>
          <w:rFonts w:hint="eastAsia"/>
        </w:rPr>
        <w:t>營造友善研發環境</w:t>
      </w:r>
      <w:r w:rsidR="00A3551C" w:rsidRPr="00D32938">
        <w:rPr>
          <w:rFonts w:hint="eastAsia"/>
        </w:rPr>
        <w:t>」</w:t>
      </w:r>
      <w:r w:rsidR="001F0AB2" w:rsidRPr="00D32938">
        <w:rPr>
          <w:rFonts w:hint="eastAsia"/>
        </w:rPr>
        <w:t>、</w:t>
      </w:r>
      <w:r w:rsidR="00A3551C" w:rsidRPr="00D32938">
        <w:rPr>
          <w:rFonts w:hint="eastAsia"/>
        </w:rPr>
        <w:t>「</w:t>
      </w:r>
      <w:r w:rsidR="001F0AB2" w:rsidRPr="00D32938">
        <w:rPr>
          <w:rFonts w:hint="eastAsia"/>
        </w:rPr>
        <w:t>積極參與全球性研究</w:t>
      </w:r>
      <w:r w:rsidR="00A3551C" w:rsidRPr="00D32938">
        <w:rPr>
          <w:rFonts w:hint="eastAsia"/>
        </w:rPr>
        <w:t>」</w:t>
      </w:r>
      <w:r w:rsidR="001F0AB2" w:rsidRPr="00D32938">
        <w:rPr>
          <w:rFonts w:hint="eastAsia"/>
        </w:rPr>
        <w:t>及</w:t>
      </w:r>
      <w:r w:rsidR="00A3551C" w:rsidRPr="00D32938">
        <w:rPr>
          <w:rFonts w:hint="eastAsia"/>
        </w:rPr>
        <w:t>「</w:t>
      </w:r>
      <w:r w:rsidR="001F0AB2" w:rsidRPr="00D32938">
        <w:rPr>
          <w:rFonts w:hint="eastAsia"/>
        </w:rPr>
        <w:t>提升國際學術聲望</w:t>
      </w:r>
      <w:r w:rsidR="00A3551C" w:rsidRPr="00D32938">
        <w:rPr>
          <w:rFonts w:hint="eastAsia"/>
        </w:rPr>
        <w:t>」</w:t>
      </w:r>
      <w:r w:rsidR="001F0AB2" w:rsidRPr="00D32938">
        <w:rPr>
          <w:rFonts w:hint="eastAsia"/>
        </w:rPr>
        <w:t>等3大面向，提供年輕學者養成計畫、推動多年期計畫、研究獎勵（彈薪方案）、特色</w:t>
      </w:r>
      <w:r w:rsidR="001F0AB2" w:rsidRPr="00D32938">
        <w:rPr>
          <w:rFonts w:hint="eastAsia"/>
        </w:rPr>
        <w:lastRenderedPageBreak/>
        <w:t>卓越研究中心、建立國際級研究中心、參與國際級科</w:t>
      </w:r>
      <w:proofErr w:type="gramStart"/>
      <w:r w:rsidR="001F0AB2" w:rsidRPr="00D32938">
        <w:rPr>
          <w:rFonts w:hint="eastAsia"/>
        </w:rPr>
        <w:t>研</w:t>
      </w:r>
      <w:proofErr w:type="gramEnd"/>
      <w:r w:rsidR="001F0AB2" w:rsidRPr="00D32938">
        <w:rPr>
          <w:rFonts w:hint="eastAsia"/>
        </w:rPr>
        <w:t>計畫、穩定國際流動量能、拓增國際科</w:t>
      </w:r>
      <w:proofErr w:type="gramStart"/>
      <w:r w:rsidR="001F0AB2" w:rsidRPr="00D32938">
        <w:rPr>
          <w:rFonts w:hint="eastAsia"/>
        </w:rPr>
        <w:t>研</w:t>
      </w:r>
      <w:proofErr w:type="gramEnd"/>
      <w:r w:rsidR="001F0AB2" w:rsidRPr="00D32938">
        <w:rPr>
          <w:rFonts w:hint="eastAsia"/>
        </w:rPr>
        <w:t>合作等一系列補助措施（如下表），期營造我國成為科</w:t>
      </w:r>
      <w:proofErr w:type="gramStart"/>
      <w:r w:rsidR="001F0AB2" w:rsidRPr="00D32938">
        <w:rPr>
          <w:rFonts w:hint="eastAsia"/>
        </w:rPr>
        <w:t>研</w:t>
      </w:r>
      <w:proofErr w:type="gramEnd"/>
      <w:r w:rsidR="001F0AB2" w:rsidRPr="00D32938">
        <w:rPr>
          <w:rFonts w:hint="eastAsia"/>
        </w:rPr>
        <w:t>人才聚集的沃土。</w:t>
      </w:r>
      <w:proofErr w:type="gramStart"/>
      <w:r w:rsidR="001F0AB2" w:rsidRPr="00D32938">
        <w:rPr>
          <w:rFonts w:hint="eastAsia"/>
        </w:rPr>
        <w:t>惟攬才</w:t>
      </w:r>
      <w:proofErr w:type="gramEnd"/>
      <w:r w:rsidR="001F0AB2" w:rsidRPr="00D32938">
        <w:rPr>
          <w:rFonts w:hint="eastAsia"/>
        </w:rPr>
        <w:t>之影響因素相當多元，包括薪資、教育環境、生活條件等實際配套綜合支持，</w:t>
      </w:r>
      <w:proofErr w:type="gramStart"/>
      <w:r w:rsidR="00C201F3" w:rsidRPr="00D32938">
        <w:rPr>
          <w:rFonts w:hint="eastAsia"/>
        </w:rPr>
        <w:t>須跨部會</w:t>
      </w:r>
      <w:proofErr w:type="gramEnd"/>
      <w:r w:rsidR="00C201F3" w:rsidRPr="00D32938">
        <w:rPr>
          <w:rFonts w:hint="eastAsia"/>
        </w:rPr>
        <w:t>通力合作，</w:t>
      </w:r>
      <w:proofErr w:type="gramStart"/>
      <w:r w:rsidR="00C201F3" w:rsidRPr="00D32938">
        <w:rPr>
          <w:rFonts w:hint="eastAsia"/>
        </w:rPr>
        <w:t>爰</w:t>
      </w:r>
      <w:proofErr w:type="gramEnd"/>
      <w:r w:rsidR="001F0AB2" w:rsidRPr="00D32938">
        <w:rPr>
          <w:rFonts w:hint="eastAsia"/>
        </w:rPr>
        <w:t>仍待行政院與各相關部會積極謀劃、及早建置，以營造友善研發環境，促使科</w:t>
      </w:r>
      <w:proofErr w:type="gramStart"/>
      <w:r w:rsidR="001F0AB2" w:rsidRPr="00D32938">
        <w:rPr>
          <w:rFonts w:hint="eastAsia"/>
        </w:rPr>
        <w:t>研</w:t>
      </w:r>
      <w:proofErr w:type="gramEnd"/>
      <w:r w:rsidR="001F0AB2" w:rsidRPr="00D32938">
        <w:rPr>
          <w:rFonts w:hint="eastAsia"/>
        </w:rPr>
        <w:t>人才積極參與全球性研究，</w:t>
      </w:r>
      <w:proofErr w:type="gramStart"/>
      <w:r w:rsidR="001F0AB2" w:rsidRPr="00D32938">
        <w:rPr>
          <w:rFonts w:hint="eastAsia"/>
        </w:rPr>
        <w:t>俾</w:t>
      </w:r>
      <w:proofErr w:type="gramEnd"/>
      <w:r w:rsidR="001F0AB2" w:rsidRPr="00D32938">
        <w:rPr>
          <w:rFonts w:hint="eastAsia"/>
        </w:rPr>
        <w:t>提升我國國際學術聲望</w:t>
      </w:r>
      <w:r w:rsidR="00C201F3" w:rsidRPr="00D32938">
        <w:rPr>
          <w:rFonts w:hint="eastAsia"/>
        </w:rPr>
        <w:t>。</w:t>
      </w:r>
    </w:p>
    <w:p w:rsidR="00EE43EA" w:rsidRPr="00D32938" w:rsidRDefault="00EE43EA" w:rsidP="00EE43EA">
      <w:pPr>
        <w:pStyle w:val="a3"/>
        <w:jc w:val="center"/>
      </w:pPr>
      <w:r w:rsidRPr="00D32938">
        <w:rPr>
          <w:rFonts w:hint="eastAsia"/>
        </w:rPr>
        <w:t>科技部人才養成補助措施</w:t>
      </w:r>
    </w:p>
    <w:tbl>
      <w:tblPr>
        <w:tblW w:w="45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559"/>
        <w:gridCol w:w="5566"/>
      </w:tblGrid>
      <w:tr w:rsidR="00D32938" w:rsidRPr="00D32938" w:rsidTr="00224D73">
        <w:trPr>
          <w:trHeight w:val="480"/>
          <w:tblHeader/>
          <w:jc w:val="center"/>
        </w:trPr>
        <w:tc>
          <w:tcPr>
            <w:tcW w:w="609"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EE43EA" w:rsidRPr="00D32938" w:rsidRDefault="00EE43EA" w:rsidP="00224D73">
            <w:pPr>
              <w:jc w:val="center"/>
              <w:rPr>
                <w:rFonts w:ascii="Times New Roman"/>
                <w:sz w:val="28"/>
                <w:szCs w:val="28"/>
              </w:rPr>
            </w:pPr>
            <w:bookmarkStart w:id="67" w:name="_Hlk37938306"/>
            <w:r w:rsidRPr="00D32938">
              <w:rPr>
                <w:rFonts w:ascii="Times New Roman"/>
                <w:sz w:val="28"/>
                <w:szCs w:val="28"/>
                <w:lang w:eastAsia="zh-HK"/>
              </w:rPr>
              <w:t>面向</w:t>
            </w:r>
          </w:p>
        </w:tc>
        <w:tc>
          <w:tcPr>
            <w:tcW w:w="961"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EE43EA" w:rsidRPr="00D32938" w:rsidRDefault="00EE43EA" w:rsidP="00224D73">
            <w:pPr>
              <w:jc w:val="center"/>
              <w:rPr>
                <w:rFonts w:ascii="Times New Roman"/>
                <w:sz w:val="28"/>
                <w:szCs w:val="28"/>
              </w:rPr>
            </w:pPr>
            <w:r w:rsidRPr="00D32938">
              <w:rPr>
                <w:rFonts w:ascii="Times New Roman"/>
                <w:sz w:val="28"/>
                <w:szCs w:val="28"/>
                <w:lang w:eastAsia="zh-HK"/>
              </w:rPr>
              <w:t>補助措施</w:t>
            </w:r>
          </w:p>
        </w:tc>
        <w:tc>
          <w:tcPr>
            <w:tcW w:w="343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EE43EA" w:rsidRPr="00D32938" w:rsidRDefault="00EE43EA" w:rsidP="00224D73">
            <w:pPr>
              <w:jc w:val="center"/>
              <w:rPr>
                <w:rFonts w:ascii="Times New Roman"/>
                <w:sz w:val="28"/>
                <w:szCs w:val="28"/>
              </w:rPr>
            </w:pPr>
            <w:r w:rsidRPr="00D32938">
              <w:rPr>
                <w:rFonts w:ascii="Times New Roman"/>
                <w:sz w:val="28"/>
                <w:szCs w:val="28"/>
                <w:lang w:eastAsia="zh-HK"/>
              </w:rPr>
              <w:t>說明</w:t>
            </w:r>
          </w:p>
        </w:tc>
      </w:tr>
      <w:tr w:rsidR="00D32938" w:rsidRPr="00D32938" w:rsidTr="00224D73">
        <w:trPr>
          <w:trHeight w:val="580"/>
          <w:jc w:val="center"/>
        </w:trPr>
        <w:tc>
          <w:tcPr>
            <w:tcW w:w="609" w:type="pct"/>
            <w:vMerge w:val="restart"/>
            <w:tcBorders>
              <w:top w:val="single" w:sz="4" w:space="0" w:color="auto"/>
              <w:left w:val="single" w:sz="4" w:space="0" w:color="auto"/>
              <w:bottom w:val="single" w:sz="4" w:space="0" w:color="auto"/>
              <w:right w:val="single" w:sz="4" w:space="0" w:color="auto"/>
            </w:tcBorders>
            <w:vAlign w:val="center"/>
            <w:hideMark/>
          </w:tcPr>
          <w:p w:rsidR="00EE43EA" w:rsidRPr="00D32938" w:rsidRDefault="00EE43EA" w:rsidP="00224D73">
            <w:pPr>
              <w:rPr>
                <w:rFonts w:ascii="Times New Roman"/>
                <w:sz w:val="28"/>
                <w:szCs w:val="28"/>
              </w:rPr>
            </w:pPr>
            <w:r w:rsidRPr="00D32938">
              <w:rPr>
                <w:rFonts w:ascii="Times New Roman"/>
                <w:sz w:val="28"/>
                <w:szCs w:val="28"/>
              </w:rPr>
              <w:t>營造友善研發環境</w:t>
            </w:r>
          </w:p>
        </w:tc>
        <w:tc>
          <w:tcPr>
            <w:tcW w:w="961" w:type="pct"/>
            <w:tcBorders>
              <w:top w:val="single" w:sz="4" w:space="0" w:color="auto"/>
              <w:left w:val="single" w:sz="4" w:space="0" w:color="auto"/>
              <w:bottom w:val="single" w:sz="4" w:space="0" w:color="auto"/>
              <w:right w:val="single" w:sz="4" w:space="0" w:color="auto"/>
            </w:tcBorders>
            <w:vAlign w:val="center"/>
            <w:hideMark/>
          </w:tcPr>
          <w:p w:rsidR="00EE43EA" w:rsidRPr="00D32938" w:rsidRDefault="00EE43EA" w:rsidP="00224D73">
            <w:pPr>
              <w:rPr>
                <w:rFonts w:ascii="Times New Roman"/>
                <w:sz w:val="28"/>
                <w:szCs w:val="28"/>
              </w:rPr>
            </w:pPr>
            <w:r w:rsidRPr="00D32938">
              <w:rPr>
                <w:rFonts w:ascii="Times New Roman"/>
                <w:sz w:val="28"/>
                <w:szCs w:val="28"/>
              </w:rPr>
              <w:t>年輕學者養成計畫</w:t>
            </w:r>
          </w:p>
        </w:tc>
        <w:tc>
          <w:tcPr>
            <w:tcW w:w="3430" w:type="pct"/>
            <w:tcBorders>
              <w:top w:val="single" w:sz="4" w:space="0" w:color="auto"/>
              <w:left w:val="single" w:sz="4" w:space="0" w:color="auto"/>
              <w:bottom w:val="single" w:sz="4" w:space="0" w:color="auto"/>
              <w:right w:val="single" w:sz="4" w:space="0" w:color="auto"/>
            </w:tcBorders>
            <w:vAlign w:val="center"/>
            <w:hideMark/>
          </w:tcPr>
          <w:p w:rsidR="00EE43EA" w:rsidRPr="00D32938" w:rsidRDefault="00EE43EA" w:rsidP="00224D73">
            <w:pPr>
              <w:rPr>
                <w:rFonts w:ascii="Times New Roman"/>
                <w:sz w:val="28"/>
                <w:szCs w:val="28"/>
              </w:rPr>
            </w:pPr>
            <w:r w:rsidRPr="00D32938">
              <w:rPr>
                <w:rFonts w:ascii="Times New Roman"/>
                <w:sz w:val="28"/>
                <w:szCs w:val="28"/>
              </w:rPr>
              <w:t>自</w:t>
            </w:r>
            <w:r w:rsidRPr="00D32938">
              <w:rPr>
                <w:rFonts w:ascii="Times New Roman"/>
                <w:sz w:val="28"/>
                <w:szCs w:val="28"/>
              </w:rPr>
              <w:t>107</w:t>
            </w:r>
            <w:r w:rsidRPr="00D32938">
              <w:rPr>
                <w:rFonts w:ascii="Times New Roman"/>
                <w:sz w:val="28"/>
                <w:szCs w:val="28"/>
              </w:rPr>
              <w:t>年起推動「年輕學者養成計畫」，包括「愛因斯坦培植計畫」與「哥倫布計畫」</w:t>
            </w:r>
            <w:r w:rsidRPr="00D32938">
              <w:rPr>
                <w:rFonts w:ascii="Times New Roman"/>
                <w:sz w:val="28"/>
                <w:szCs w:val="28"/>
              </w:rPr>
              <w:t>2</w:t>
            </w:r>
            <w:r w:rsidRPr="00D32938">
              <w:rPr>
                <w:rFonts w:ascii="Times New Roman"/>
                <w:sz w:val="28"/>
                <w:szCs w:val="28"/>
              </w:rPr>
              <w:t>項計畫，每年提供約</w:t>
            </w:r>
            <w:r w:rsidRPr="00D32938">
              <w:rPr>
                <w:rFonts w:ascii="Times New Roman"/>
                <w:sz w:val="28"/>
                <w:szCs w:val="28"/>
              </w:rPr>
              <w:t>80</w:t>
            </w:r>
            <w:r w:rsidRPr="00D32938">
              <w:rPr>
                <w:rFonts w:ascii="Times New Roman"/>
                <w:sz w:val="28"/>
                <w:szCs w:val="28"/>
              </w:rPr>
              <w:t>名</w:t>
            </w:r>
            <w:r w:rsidRPr="00D32938">
              <w:rPr>
                <w:rFonts w:ascii="Times New Roman"/>
                <w:sz w:val="28"/>
                <w:szCs w:val="28"/>
              </w:rPr>
              <w:t>38</w:t>
            </w:r>
            <w:r w:rsidRPr="00D32938">
              <w:rPr>
                <w:rFonts w:ascii="Times New Roman"/>
                <w:sz w:val="28"/>
                <w:szCs w:val="28"/>
              </w:rPr>
              <w:t>歲以下年輕學者每人年</w:t>
            </w:r>
            <w:r w:rsidRPr="00D32938">
              <w:rPr>
                <w:rFonts w:ascii="Times New Roman"/>
                <w:sz w:val="28"/>
                <w:szCs w:val="28"/>
              </w:rPr>
              <w:t>500</w:t>
            </w:r>
            <w:r w:rsidRPr="00D32938">
              <w:rPr>
                <w:rFonts w:ascii="Times New Roman"/>
                <w:sz w:val="28"/>
                <w:szCs w:val="28"/>
              </w:rPr>
              <w:t>萬</w:t>
            </w:r>
            <w:r w:rsidRPr="00D32938">
              <w:rPr>
                <w:rFonts w:ascii="Times New Roman"/>
                <w:sz w:val="28"/>
                <w:szCs w:val="28"/>
              </w:rPr>
              <w:t>-1000</w:t>
            </w:r>
            <w:r w:rsidRPr="00D32938">
              <w:rPr>
                <w:rFonts w:ascii="Times New Roman"/>
                <w:sz w:val="28"/>
                <w:szCs w:val="28"/>
              </w:rPr>
              <w:t>萬元研究經費之</w:t>
            </w:r>
            <w:r w:rsidRPr="00D32938">
              <w:rPr>
                <w:rFonts w:ascii="Times New Roman"/>
                <w:sz w:val="28"/>
                <w:szCs w:val="28"/>
              </w:rPr>
              <w:t>3-5</w:t>
            </w:r>
            <w:r w:rsidRPr="00D32938">
              <w:rPr>
                <w:rFonts w:ascii="Times New Roman"/>
                <w:sz w:val="28"/>
                <w:szCs w:val="28"/>
              </w:rPr>
              <w:t>年多年期計畫，鼓勵年輕學者大膽嘗試、勇於創新及拓展國際視野及影響力，產出突破性研究成果。截至</w:t>
            </w:r>
            <w:proofErr w:type="gramStart"/>
            <w:r w:rsidRPr="00D32938">
              <w:rPr>
                <w:rFonts w:ascii="Times New Roman"/>
                <w:sz w:val="28"/>
                <w:szCs w:val="28"/>
              </w:rPr>
              <w:t>108</w:t>
            </w:r>
            <w:proofErr w:type="gramEnd"/>
            <w:r w:rsidRPr="00D32938">
              <w:rPr>
                <w:rFonts w:ascii="Times New Roman"/>
                <w:sz w:val="28"/>
                <w:szCs w:val="28"/>
              </w:rPr>
              <w:t>年度，已補助</w:t>
            </w:r>
            <w:r w:rsidRPr="00D32938">
              <w:rPr>
                <w:rFonts w:ascii="Times New Roman"/>
                <w:sz w:val="28"/>
                <w:szCs w:val="28"/>
              </w:rPr>
              <w:t>249</w:t>
            </w:r>
            <w:r w:rsidRPr="00D32938">
              <w:rPr>
                <w:rFonts w:ascii="Times New Roman"/>
                <w:sz w:val="28"/>
                <w:szCs w:val="28"/>
              </w:rPr>
              <w:t>件計畫，促使</w:t>
            </w:r>
            <w:r w:rsidRPr="00D32938">
              <w:rPr>
                <w:rFonts w:ascii="Times New Roman"/>
                <w:sz w:val="28"/>
                <w:szCs w:val="28"/>
              </w:rPr>
              <w:t>24</w:t>
            </w:r>
            <w:r w:rsidRPr="00D32938">
              <w:rPr>
                <w:rFonts w:ascii="Times New Roman"/>
                <w:sz w:val="28"/>
                <w:szCs w:val="28"/>
              </w:rPr>
              <w:t>位海外年輕學者</w:t>
            </w:r>
            <w:proofErr w:type="gramStart"/>
            <w:r w:rsidRPr="00D32938">
              <w:rPr>
                <w:rFonts w:ascii="Times New Roman"/>
                <w:sz w:val="28"/>
                <w:szCs w:val="28"/>
              </w:rPr>
              <w:t>獲聘於國內</w:t>
            </w:r>
            <w:proofErr w:type="gramEnd"/>
            <w:r w:rsidRPr="00D32938">
              <w:rPr>
                <w:rFonts w:ascii="Times New Roman"/>
                <w:sz w:val="28"/>
                <w:szCs w:val="28"/>
              </w:rPr>
              <w:t>大專校院任教；</w:t>
            </w:r>
            <w:r w:rsidRPr="00D32938">
              <w:rPr>
                <w:rFonts w:ascii="Times New Roman"/>
                <w:sz w:val="28"/>
                <w:szCs w:val="28"/>
              </w:rPr>
              <w:t>30</w:t>
            </w:r>
            <w:r w:rsidRPr="00D32938">
              <w:rPr>
                <w:rFonts w:ascii="Times New Roman"/>
                <w:sz w:val="28"/>
                <w:szCs w:val="28"/>
              </w:rPr>
              <w:t>位國內年輕學者獲聘留</w:t>
            </w:r>
            <w:proofErr w:type="gramStart"/>
            <w:r w:rsidRPr="00D32938">
              <w:rPr>
                <w:rFonts w:ascii="Times New Roman"/>
                <w:sz w:val="28"/>
                <w:szCs w:val="28"/>
              </w:rPr>
              <w:t>臺</w:t>
            </w:r>
            <w:proofErr w:type="gramEnd"/>
            <w:r w:rsidRPr="00D32938">
              <w:rPr>
                <w:rFonts w:ascii="Times New Roman"/>
                <w:sz w:val="28"/>
                <w:szCs w:val="28"/>
              </w:rPr>
              <w:t>任教，均有利於大專校院充實科</w:t>
            </w:r>
            <w:proofErr w:type="gramStart"/>
            <w:r w:rsidRPr="00D32938">
              <w:rPr>
                <w:rFonts w:ascii="Times New Roman"/>
                <w:sz w:val="28"/>
                <w:szCs w:val="28"/>
              </w:rPr>
              <w:t>研</w:t>
            </w:r>
            <w:proofErr w:type="gramEnd"/>
            <w:r w:rsidRPr="00D32938">
              <w:rPr>
                <w:rFonts w:ascii="Times New Roman"/>
                <w:sz w:val="28"/>
                <w:szCs w:val="28"/>
              </w:rPr>
              <w:t>人力。</w:t>
            </w:r>
          </w:p>
        </w:tc>
      </w:tr>
      <w:tr w:rsidR="00D32938" w:rsidRPr="00D32938" w:rsidTr="00224D73">
        <w:trPr>
          <w:trHeight w:val="1166"/>
          <w:jc w:val="center"/>
        </w:trPr>
        <w:tc>
          <w:tcPr>
            <w:tcW w:w="609" w:type="pct"/>
            <w:vMerge/>
            <w:tcBorders>
              <w:top w:val="single" w:sz="4" w:space="0" w:color="auto"/>
              <w:left w:val="single" w:sz="4" w:space="0" w:color="auto"/>
              <w:bottom w:val="single" w:sz="4" w:space="0" w:color="auto"/>
              <w:right w:val="single" w:sz="4" w:space="0" w:color="auto"/>
            </w:tcBorders>
            <w:vAlign w:val="center"/>
            <w:hideMark/>
          </w:tcPr>
          <w:p w:rsidR="00EE43EA" w:rsidRPr="00D32938" w:rsidRDefault="00EE43EA" w:rsidP="00224D73">
            <w:pPr>
              <w:rPr>
                <w:rFonts w:ascii="Times New Roman"/>
                <w:kern w:val="28"/>
                <w:sz w:val="28"/>
                <w:szCs w:val="28"/>
              </w:rPr>
            </w:pPr>
          </w:p>
        </w:tc>
        <w:tc>
          <w:tcPr>
            <w:tcW w:w="961" w:type="pct"/>
            <w:tcBorders>
              <w:top w:val="single" w:sz="4" w:space="0" w:color="auto"/>
              <w:left w:val="single" w:sz="4" w:space="0" w:color="auto"/>
              <w:bottom w:val="single" w:sz="4" w:space="0" w:color="auto"/>
              <w:right w:val="single" w:sz="4" w:space="0" w:color="auto"/>
            </w:tcBorders>
            <w:vAlign w:val="center"/>
            <w:hideMark/>
          </w:tcPr>
          <w:p w:rsidR="00EE43EA" w:rsidRPr="00D32938" w:rsidRDefault="00EE43EA" w:rsidP="00224D73">
            <w:pPr>
              <w:rPr>
                <w:rFonts w:ascii="Times New Roman"/>
                <w:sz w:val="28"/>
                <w:szCs w:val="28"/>
              </w:rPr>
            </w:pPr>
            <w:r w:rsidRPr="00D32938">
              <w:rPr>
                <w:rFonts w:ascii="Times New Roman"/>
                <w:sz w:val="28"/>
                <w:szCs w:val="28"/>
              </w:rPr>
              <w:t>推動多年期計畫</w:t>
            </w:r>
          </w:p>
        </w:tc>
        <w:tc>
          <w:tcPr>
            <w:tcW w:w="3430" w:type="pct"/>
            <w:tcBorders>
              <w:top w:val="single" w:sz="4" w:space="0" w:color="auto"/>
              <w:left w:val="single" w:sz="4" w:space="0" w:color="auto"/>
              <w:bottom w:val="single" w:sz="4" w:space="0" w:color="auto"/>
              <w:right w:val="single" w:sz="4" w:space="0" w:color="auto"/>
            </w:tcBorders>
            <w:vAlign w:val="center"/>
            <w:hideMark/>
          </w:tcPr>
          <w:p w:rsidR="00EE43EA" w:rsidRPr="00D32938" w:rsidRDefault="00EE43EA" w:rsidP="00224D73">
            <w:pPr>
              <w:rPr>
                <w:rFonts w:ascii="Times New Roman"/>
                <w:sz w:val="28"/>
                <w:szCs w:val="28"/>
              </w:rPr>
            </w:pPr>
            <w:r w:rsidRPr="00D32938">
              <w:rPr>
                <w:rFonts w:ascii="Times New Roman"/>
                <w:sz w:val="28"/>
                <w:szCs w:val="28"/>
              </w:rPr>
              <w:t>提供學</w:t>
            </w:r>
            <w:proofErr w:type="gramStart"/>
            <w:r w:rsidRPr="00D32938">
              <w:rPr>
                <w:rFonts w:ascii="Times New Roman"/>
                <w:sz w:val="28"/>
                <w:szCs w:val="28"/>
              </w:rPr>
              <w:t>研</w:t>
            </w:r>
            <w:proofErr w:type="gramEnd"/>
            <w:r w:rsidRPr="00D32938">
              <w:rPr>
                <w:rFonts w:ascii="Times New Roman"/>
                <w:sz w:val="28"/>
                <w:szCs w:val="28"/>
              </w:rPr>
              <w:t>人員長期且穩定的研究環境，如屬於連續性計畫，申請人得</w:t>
            </w:r>
            <w:proofErr w:type="gramStart"/>
            <w:r w:rsidRPr="00D32938">
              <w:rPr>
                <w:rFonts w:ascii="Times New Roman"/>
                <w:sz w:val="28"/>
                <w:szCs w:val="28"/>
              </w:rPr>
              <w:t>研</w:t>
            </w:r>
            <w:proofErr w:type="gramEnd"/>
            <w:r w:rsidRPr="00D32938">
              <w:rPr>
                <w:rFonts w:ascii="Times New Roman"/>
                <w:sz w:val="28"/>
                <w:szCs w:val="28"/>
              </w:rPr>
              <w:t>提多年期研究計畫，給予計畫主持人較充裕的彈性及研究時間，充實研究發展。</w:t>
            </w:r>
          </w:p>
        </w:tc>
      </w:tr>
      <w:tr w:rsidR="00D32938" w:rsidRPr="00D32938" w:rsidTr="00224D73">
        <w:trPr>
          <w:jc w:val="center"/>
        </w:trPr>
        <w:tc>
          <w:tcPr>
            <w:tcW w:w="609" w:type="pct"/>
            <w:vMerge/>
            <w:tcBorders>
              <w:top w:val="single" w:sz="4" w:space="0" w:color="auto"/>
              <w:left w:val="single" w:sz="4" w:space="0" w:color="auto"/>
              <w:bottom w:val="single" w:sz="4" w:space="0" w:color="auto"/>
              <w:right w:val="single" w:sz="4" w:space="0" w:color="auto"/>
            </w:tcBorders>
            <w:vAlign w:val="center"/>
            <w:hideMark/>
          </w:tcPr>
          <w:p w:rsidR="00EE43EA" w:rsidRPr="00D32938" w:rsidRDefault="00EE43EA" w:rsidP="00224D73">
            <w:pPr>
              <w:rPr>
                <w:rFonts w:ascii="Times New Roman"/>
                <w:kern w:val="28"/>
                <w:sz w:val="28"/>
                <w:szCs w:val="28"/>
              </w:rPr>
            </w:pPr>
          </w:p>
        </w:tc>
        <w:tc>
          <w:tcPr>
            <w:tcW w:w="961" w:type="pct"/>
            <w:tcBorders>
              <w:top w:val="single" w:sz="4" w:space="0" w:color="auto"/>
              <w:left w:val="single" w:sz="4" w:space="0" w:color="auto"/>
              <w:bottom w:val="single" w:sz="4" w:space="0" w:color="auto"/>
              <w:right w:val="single" w:sz="4" w:space="0" w:color="auto"/>
            </w:tcBorders>
            <w:vAlign w:val="center"/>
            <w:hideMark/>
          </w:tcPr>
          <w:p w:rsidR="00EE43EA" w:rsidRPr="00D32938" w:rsidRDefault="00EE43EA" w:rsidP="00224D73">
            <w:pPr>
              <w:rPr>
                <w:rFonts w:ascii="Times New Roman"/>
                <w:sz w:val="28"/>
                <w:szCs w:val="28"/>
              </w:rPr>
            </w:pPr>
            <w:r w:rsidRPr="00D32938">
              <w:rPr>
                <w:rFonts w:ascii="Times New Roman"/>
                <w:sz w:val="28"/>
                <w:szCs w:val="28"/>
              </w:rPr>
              <w:t>研究獎勵（彈薪方案）</w:t>
            </w:r>
          </w:p>
        </w:tc>
        <w:tc>
          <w:tcPr>
            <w:tcW w:w="3430" w:type="pct"/>
            <w:tcBorders>
              <w:top w:val="single" w:sz="4" w:space="0" w:color="auto"/>
              <w:left w:val="single" w:sz="4" w:space="0" w:color="auto"/>
              <w:bottom w:val="single" w:sz="4" w:space="0" w:color="auto"/>
              <w:right w:val="single" w:sz="4" w:space="0" w:color="auto"/>
            </w:tcBorders>
            <w:vAlign w:val="center"/>
            <w:hideMark/>
          </w:tcPr>
          <w:p w:rsidR="00EE43EA" w:rsidRPr="00D32938" w:rsidRDefault="00EE43EA" w:rsidP="00224D73">
            <w:pPr>
              <w:rPr>
                <w:rFonts w:ascii="Times New Roman"/>
                <w:sz w:val="28"/>
                <w:szCs w:val="28"/>
              </w:rPr>
            </w:pPr>
            <w:r w:rsidRPr="00D32938">
              <w:rPr>
                <w:rFonts w:ascii="Times New Roman"/>
                <w:sz w:val="28"/>
                <w:szCs w:val="28"/>
              </w:rPr>
              <w:t>協助我國大專校院延攬及留住優秀人才在（來）</w:t>
            </w:r>
            <w:proofErr w:type="gramStart"/>
            <w:r w:rsidRPr="00D32938">
              <w:rPr>
                <w:rFonts w:ascii="Times New Roman"/>
                <w:sz w:val="28"/>
                <w:szCs w:val="28"/>
              </w:rPr>
              <w:t>臺</w:t>
            </w:r>
            <w:proofErr w:type="gramEnd"/>
            <w:r w:rsidRPr="00D32938">
              <w:rPr>
                <w:rFonts w:ascii="Times New Roman"/>
                <w:sz w:val="28"/>
                <w:szCs w:val="28"/>
              </w:rPr>
              <w:t>任教，健全臺灣的科</w:t>
            </w:r>
            <w:proofErr w:type="gramStart"/>
            <w:r w:rsidRPr="00D32938">
              <w:rPr>
                <w:rFonts w:ascii="Times New Roman"/>
                <w:sz w:val="28"/>
                <w:szCs w:val="28"/>
              </w:rPr>
              <w:t>研</w:t>
            </w:r>
            <w:proofErr w:type="gramEnd"/>
            <w:r w:rsidRPr="00D32938">
              <w:rPr>
                <w:rFonts w:ascii="Times New Roman"/>
                <w:sz w:val="28"/>
                <w:szCs w:val="28"/>
              </w:rPr>
              <w:t>環境，自</w:t>
            </w:r>
            <w:r w:rsidRPr="00D32938">
              <w:rPr>
                <w:rFonts w:ascii="Times New Roman"/>
                <w:sz w:val="28"/>
                <w:szCs w:val="28"/>
              </w:rPr>
              <w:t>99</w:t>
            </w:r>
            <w:r w:rsidRPr="00D32938">
              <w:rPr>
                <w:rFonts w:ascii="Times New Roman"/>
                <w:sz w:val="28"/>
                <w:szCs w:val="28"/>
              </w:rPr>
              <w:t>年起配合行政院核定教育部之「延攬及留住大專校院特殊優秀人才實施彈性薪資方案」，辦理補助大專校院研究獎勵，</w:t>
            </w:r>
            <w:proofErr w:type="gramStart"/>
            <w:r w:rsidRPr="00D32938">
              <w:rPr>
                <w:rFonts w:ascii="Times New Roman"/>
                <w:sz w:val="28"/>
                <w:szCs w:val="28"/>
              </w:rPr>
              <w:t>採</w:t>
            </w:r>
            <w:proofErr w:type="gramEnd"/>
            <w:r w:rsidRPr="00D32938">
              <w:rPr>
                <w:rFonts w:ascii="Times New Roman"/>
                <w:sz w:val="28"/>
                <w:szCs w:val="28"/>
              </w:rPr>
              <w:t>總額補助方式，由申請機構</w:t>
            </w:r>
            <w:proofErr w:type="gramStart"/>
            <w:r w:rsidRPr="00D32938">
              <w:rPr>
                <w:rFonts w:ascii="Times New Roman"/>
                <w:sz w:val="28"/>
                <w:szCs w:val="28"/>
              </w:rPr>
              <w:t>訂定支給</w:t>
            </w:r>
            <w:proofErr w:type="gramEnd"/>
            <w:r w:rsidRPr="00D32938">
              <w:rPr>
                <w:rFonts w:ascii="Times New Roman"/>
                <w:sz w:val="28"/>
                <w:szCs w:val="28"/>
              </w:rPr>
              <w:t>規定，提供機構內留任及延攬優秀人才經濟誘因。</w:t>
            </w:r>
          </w:p>
        </w:tc>
      </w:tr>
      <w:tr w:rsidR="00D32938" w:rsidRPr="00D32938" w:rsidTr="00224D73">
        <w:trPr>
          <w:jc w:val="center"/>
        </w:trPr>
        <w:tc>
          <w:tcPr>
            <w:tcW w:w="609" w:type="pct"/>
            <w:vMerge/>
            <w:tcBorders>
              <w:top w:val="single" w:sz="4" w:space="0" w:color="auto"/>
              <w:left w:val="single" w:sz="4" w:space="0" w:color="auto"/>
              <w:bottom w:val="single" w:sz="4" w:space="0" w:color="auto"/>
              <w:right w:val="single" w:sz="4" w:space="0" w:color="auto"/>
            </w:tcBorders>
            <w:vAlign w:val="center"/>
            <w:hideMark/>
          </w:tcPr>
          <w:p w:rsidR="00EE43EA" w:rsidRPr="00D32938" w:rsidRDefault="00EE43EA" w:rsidP="00224D73">
            <w:pPr>
              <w:rPr>
                <w:rFonts w:ascii="Times New Roman"/>
                <w:kern w:val="28"/>
                <w:sz w:val="28"/>
                <w:szCs w:val="28"/>
              </w:rPr>
            </w:pPr>
          </w:p>
        </w:tc>
        <w:tc>
          <w:tcPr>
            <w:tcW w:w="961" w:type="pct"/>
            <w:tcBorders>
              <w:top w:val="single" w:sz="4" w:space="0" w:color="auto"/>
              <w:left w:val="single" w:sz="4" w:space="0" w:color="auto"/>
              <w:bottom w:val="single" w:sz="4" w:space="0" w:color="auto"/>
              <w:right w:val="single" w:sz="4" w:space="0" w:color="auto"/>
            </w:tcBorders>
            <w:vAlign w:val="center"/>
            <w:hideMark/>
          </w:tcPr>
          <w:p w:rsidR="00EE43EA" w:rsidRPr="00D32938" w:rsidRDefault="00EE43EA" w:rsidP="00224D73">
            <w:pPr>
              <w:rPr>
                <w:rFonts w:ascii="Times New Roman"/>
                <w:sz w:val="28"/>
                <w:szCs w:val="28"/>
              </w:rPr>
            </w:pPr>
            <w:r w:rsidRPr="00D32938">
              <w:rPr>
                <w:rFonts w:ascii="Times New Roman"/>
                <w:sz w:val="28"/>
                <w:szCs w:val="28"/>
              </w:rPr>
              <w:t>特色卓越研究中心</w:t>
            </w:r>
          </w:p>
        </w:tc>
        <w:tc>
          <w:tcPr>
            <w:tcW w:w="3430" w:type="pct"/>
            <w:tcBorders>
              <w:top w:val="single" w:sz="4" w:space="0" w:color="auto"/>
              <w:left w:val="single" w:sz="4" w:space="0" w:color="auto"/>
              <w:bottom w:val="single" w:sz="4" w:space="0" w:color="auto"/>
              <w:right w:val="single" w:sz="4" w:space="0" w:color="auto"/>
            </w:tcBorders>
            <w:vAlign w:val="center"/>
            <w:hideMark/>
          </w:tcPr>
          <w:p w:rsidR="00EE43EA" w:rsidRPr="00D32938" w:rsidRDefault="00EE43EA" w:rsidP="00224D73">
            <w:pPr>
              <w:rPr>
                <w:rFonts w:ascii="Times New Roman"/>
                <w:sz w:val="28"/>
                <w:szCs w:val="28"/>
              </w:rPr>
            </w:pPr>
            <w:r w:rsidRPr="00D32938">
              <w:rPr>
                <w:rFonts w:ascii="Times New Roman"/>
                <w:sz w:val="28"/>
                <w:szCs w:val="28"/>
              </w:rPr>
              <w:t>自教育部補助的大學特色領域研究中心，擇優補助以解答科學、社會或產業重要待解議題為任務之研究中心，進行研究空間、設備及人員之整合與配置，集結國內外技術、人才、產業等資源，推升臺灣科技優勢，並貼接地氣，共同創造科技研發新動能。</w:t>
            </w:r>
          </w:p>
        </w:tc>
      </w:tr>
      <w:tr w:rsidR="00D32938" w:rsidRPr="00D32938" w:rsidTr="00224D73">
        <w:trPr>
          <w:jc w:val="center"/>
        </w:trPr>
        <w:tc>
          <w:tcPr>
            <w:tcW w:w="609" w:type="pct"/>
            <w:vMerge w:val="restart"/>
            <w:tcBorders>
              <w:top w:val="single" w:sz="4" w:space="0" w:color="auto"/>
              <w:left w:val="single" w:sz="4" w:space="0" w:color="auto"/>
              <w:bottom w:val="single" w:sz="4" w:space="0" w:color="auto"/>
              <w:right w:val="single" w:sz="4" w:space="0" w:color="auto"/>
            </w:tcBorders>
            <w:vAlign w:val="center"/>
            <w:hideMark/>
          </w:tcPr>
          <w:p w:rsidR="00EE43EA" w:rsidRPr="00D32938" w:rsidRDefault="00EE43EA" w:rsidP="00224D73">
            <w:pPr>
              <w:rPr>
                <w:rFonts w:ascii="Times New Roman"/>
                <w:sz w:val="28"/>
                <w:szCs w:val="28"/>
              </w:rPr>
            </w:pPr>
            <w:r w:rsidRPr="00D32938">
              <w:rPr>
                <w:rFonts w:ascii="Times New Roman"/>
                <w:sz w:val="28"/>
                <w:szCs w:val="28"/>
              </w:rPr>
              <w:t>積極參與全球性研究</w:t>
            </w:r>
          </w:p>
        </w:tc>
        <w:tc>
          <w:tcPr>
            <w:tcW w:w="961" w:type="pct"/>
            <w:tcBorders>
              <w:top w:val="single" w:sz="4" w:space="0" w:color="auto"/>
              <w:left w:val="single" w:sz="4" w:space="0" w:color="auto"/>
              <w:bottom w:val="single" w:sz="4" w:space="0" w:color="auto"/>
              <w:right w:val="single" w:sz="4" w:space="0" w:color="auto"/>
            </w:tcBorders>
            <w:vAlign w:val="center"/>
            <w:hideMark/>
          </w:tcPr>
          <w:p w:rsidR="00EE43EA" w:rsidRPr="00D32938" w:rsidRDefault="00EE43EA" w:rsidP="00224D73">
            <w:pPr>
              <w:rPr>
                <w:rFonts w:ascii="Times New Roman"/>
                <w:sz w:val="28"/>
                <w:szCs w:val="28"/>
              </w:rPr>
            </w:pPr>
            <w:r w:rsidRPr="00D32938">
              <w:rPr>
                <w:rFonts w:ascii="Times New Roman"/>
                <w:sz w:val="28"/>
                <w:szCs w:val="28"/>
              </w:rPr>
              <w:t>建立國際級研究中心</w:t>
            </w:r>
          </w:p>
        </w:tc>
        <w:tc>
          <w:tcPr>
            <w:tcW w:w="3430" w:type="pct"/>
            <w:tcBorders>
              <w:top w:val="single" w:sz="4" w:space="0" w:color="auto"/>
              <w:left w:val="single" w:sz="4" w:space="0" w:color="auto"/>
              <w:bottom w:val="single" w:sz="4" w:space="0" w:color="auto"/>
              <w:right w:val="single" w:sz="4" w:space="0" w:color="auto"/>
            </w:tcBorders>
            <w:vAlign w:val="center"/>
            <w:hideMark/>
          </w:tcPr>
          <w:p w:rsidR="00EE43EA" w:rsidRPr="00D32938" w:rsidRDefault="00764026" w:rsidP="00224D73">
            <w:pPr>
              <w:rPr>
                <w:rFonts w:ascii="Times New Roman"/>
                <w:sz w:val="28"/>
                <w:szCs w:val="28"/>
              </w:rPr>
            </w:pPr>
            <w:r w:rsidRPr="00D32938">
              <w:rPr>
                <w:rFonts w:ascii="Times New Roman" w:hint="eastAsia"/>
                <w:sz w:val="28"/>
                <w:szCs w:val="28"/>
              </w:rPr>
              <w:t>科技</w:t>
            </w:r>
            <w:r w:rsidR="00EE43EA" w:rsidRPr="00D32938">
              <w:rPr>
                <w:rFonts w:ascii="Times New Roman"/>
                <w:sz w:val="28"/>
                <w:szCs w:val="28"/>
              </w:rPr>
              <w:t>部透過國際級研究中心的建立，積極參與全球性研究，鏈結全球尖端科</w:t>
            </w:r>
            <w:proofErr w:type="gramStart"/>
            <w:r w:rsidR="00EE43EA" w:rsidRPr="00D32938">
              <w:rPr>
                <w:rFonts w:ascii="Times New Roman"/>
                <w:sz w:val="28"/>
                <w:szCs w:val="28"/>
              </w:rPr>
              <w:t>研</w:t>
            </w:r>
            <w:proofErr w:type="gramEnd"/>
            <w:r w:rsidR="00EE43EA" w:rsidRPr="00D32938">
              <w:rPr>
                <w:rFonts w:ascii="Times New Roman"/>
                <w:sz w:val="28"/>
                <w:szCs w:val="28"/>
              </w:rPr>
              <w:t>技術。例如成立臺灣半導體研究中心（</w:t>
            </w:r>
            <w:r w:rsidR="00EE43EA" w:rsidRPr="00D32938">
              <w:rPr>
                <w:rFonts w:ascii="Times New Roman"/>
                <w:sz w:val="28"/>
                <w:szCs w:val="28"/>
              </w:rPr>
              <w:t>TSRI</w:t>
            </w:r>
            <w:r w:rsidR="00EE43EA" w:rsidRPr="00D32938">
              <w:rPr>
                <w:rFonts w:ascii="Times New Roman"/>
                <w:sz w:val="28"/>
                <w:szCs w:val="28"/>
              </w:rPr>
              <w:t>），成為全球唯一整合積體電路設計、晶片下線製造及半導體元件製程研究的國家級科技研發中心，讓臺灣半導體科技在學、</w:t>
            </w:r>
            <w:proofErr w:type="gramStart"/>
            <w:r w:rsidR="00EE43EA" w:rsidRPr="00D32938">
              <w:rPr>
                <w:rFonts w:ascii="Times New Roman"/>
                <w:sz w:val="28"/>
                <w:szCs w:val="28"/>
              </w:rPr>
              <w:t>產界續居</w:t>
            </w:r>
            <w:proofErr w:type="gramEnd"/>
            <w:r w:rsidR="00EE43EA" w:rsidRPr="00D32938">
              <w:rPr>
                <w:rFonts w:ascii="Times New Roman"/>
                <w:sz w:val="28"/>
                <w:szCs w:val="28"/>
              </w:rPr>
              <w:t>國際要角。</w:t>
            </w:r>
          </w:p>
        </w:tc>
      </w:tr>
      <w:tr w:rsidR="00D32938" w:rsidRPr="00D32938" w:rsidTr="00224D73">
        <w:trPr>
          <w:trHeight w:val="2052"/>
          <w:jc w:val="center"/>
        </w:trPr>
        <w:tc>
          <w:tcPr>
            <w:tcW w:w="609" w:type="pct"/>
            <w:vMerge/>
            <w:tcBorders>
              <w:top w:val="single" w:sz="4" w:space="0" w:color="auto"/>
              <w:left w:val="single" w:sz="4" w:space="0" w:color="auto"/>
              <w:bottom w:val="single" w:sz="4" w:space="0" w:color="auto"/>
              <w:right w:val="single" w:sz="4" w:space="0" w:color="auto"/>
            </w:tcBorders>
            <w:vAlign w:val="center"/>
            <w:hideMark/>
          </w:tcPr>
          <w:p w:rsidR="00EE43EA" w:rsidRPr="00D32938" w:rsidRDefault="00EE43EA" w:rsidP="00224D73">
            <w:pPr>
              <w:rPr>
                <w:rFonts w:ascii="Times New Roman"/>
                <w:kern w:val="28"/>
                <w:sz w:val="28"/>
                <w:szCs w:val="28"/>
              </w:rPr>
            </w:pPr>
          </w:p>
        </w:tc>
        <w:tc>
          <w:tcPr>
            <w:tcW w:w="961" w:type="pct"/>
            <w:tcBorders>
              <w:top w:val="single" w:sz="4" w:space="0" w:color="auto"/>
              <w:left w:val="single" w:sz="4" w:space="0" w:color="auto"/>
              <w:bottom w:val="single" w:sz="4" w:space="0" w:color="auto"/>
              <w:right w:val="single" w:sz="4" w:space="0" w:color="auto"/>
            </w:tcBorders>
            <w:vAlign w:val="center"/>
            <w:hideMark/>
          </w:tcPr>
          <w:p w:rsidR="00EE43EA" w:rsidRPr="00D32938" w:rsidRDefault="00EE43EA" w:rsidP="00224D73">
            <w:pPr>
              <w:rPr>
                <w:rFonts w:ascii="Times New Roman"/>
                <w:sz w:val="28"/>
                <w:szCs w:val="28"/>
              </w:rPr>
            </w:pPr>
            <w:r w:rsidRPr="00D32938">
              <w:rPr>
                <w:rFonts w:ascii="Times New Roman"/>
                <w:sz w:val="28"/>
                <w:szCs w:val="28"/>
              </w:rPr>
              <w:t>參與國際級科</w:t>
            </w:r>
            <w:proofErr w:type="gramStart"/>
            <w:r w:rsidRPr="00D32938">
              <w:rPr>
                <w:rFonts w:ascii="Times New Roman"/>
                <w:sz w:val="28"/>
                <w:szCs w:val="28"/>
              </w:rPr>
              <w:t>研</w:t>
            </w:r>
            <w:proofErr w:type="gramEnd"/>
            <w:r w:rsidRPr="00D32938">
              <w:rPr>
                <w:rFonts w:ascii="Times New Roman"/>
                <w:sz w:val="28"/>
                <w:szCs w:val="28"/>
              </w:rPr>
              <w:t>計畫</w:t>
            </w:r>
          </w:p>
        </w:tc>
        <w:tc>
          <w:tcPr>
            <w:tcW w:w="3430" w:type="pct"/>
            <w:tcBorders>
              <w:top w:val="single" w:sz="4" w:space="0" w:color="auto"/>
              <w:left w:val="single" w:sz="4" w:space="0" w:color="auto"/>
              <w:bottom w:val="single" w:sz="4" w:space="0" w:color="auto"/>
              <w:right w:val="single" w:sz="4" w:space="0" w:color="auto"/>
            </w:tcBorders>
            <w:vAlign w:val="center"/>
            <w:hideMark/>
          </w:tcPr>
          <w:p w:rsidR="00EE43EA" w:rsidRPr="00D32938" w:rsidRDefault="00EE43EA" w:rsidP="00224D73">
            <w:pPr>
              <w:rPr>
                <w:rFonts w:ascii="Times New Roman"/>
                <w:sz w:val="28"/>
                <w:szCs w:val="28"/>
              </w:rPr>
            </w:pPr>
            <w:r w:rsidRPr="00D32938">
              <w:rPr>
                <w:rFonts w:ascii="Times New Roman"/>
                <w:sz w:val="28"/>
                <w:szCs w:val="28"/>
              </w:rPr>
              <w:t>臺灣科技研發實力有目共睹，在發展出尖端技術後，期望能結合全球相關聯盟，不論是在基礎技術、還是在應用方面的合作</w:t>
            </w:r>
            <w:r w:rsidR="00C022EE" w:rsidRPr="00D32938">
              <w:rPr>
                <w:rFonts w:ascii="Times New Roman"/>
                <w:sz w:val="28"/>
                <w:szCs w:val="28"/>
              </w:rPr>
              <w:t>，藉由建立更強大的生態系，達到學術領先、產業落地的研發效益。如</w:t>
            </w:r>
            <w:r w:rsidR="00C022EE" w:rsidRPr="00D32938">
              <w:rPr>
                <w:rFonts w:ascii="Times New Roman" w:hint="eastAsia"/>
                <w:sz w:val="28"/>
                <w:szCs w:val="28"/>
              </w:rPr>
              <w:t>科技</w:t>
            </w:r>
            <w:r w:rsidRPr="00D32938">
              <w:rPr>
                <w:rFonts w:ascii="Times New Roman"/>
                <w:sz w:val="28"/>
                <w:szCs w:val="28"/>
              </w:rPr>
              <w:t>部補助成立「臺灣大學</w:t>
            </w:r>
            <w:r w:rsidRPr="00D32938">
              <w:rPr>
                <w:rFonts w:ascii="Times New Roman"/>
                <w:sz w:val="28"/>
                <w:szCs w:val="28"/>
              </w:rPr>
              <w:t>-IBM</w:t>
            </w:r>
            <w:r w:rsidRPr="00D32938">
              <w:rPr>
                <w:rFonts w:ascii="Times New Roman"/>
                <w:sz w:val="28"/>
                <w:szCs w:val="28"/>
              </w:rPr>
              <w:t>量子電腦中心」（</w:t>
            </w:r>
            <w:r w:rsidRPr="00D32938">
              <w:rPr>
                <w:rFonts w:ascii="Times New Roman"/>
                <w:sz w:val="28"/>
                <w:szCs w:val="28"/>
              </w:rPr>
              <w:t>IBM Q Hub at NTU</w:t>
            </w:r>
            <w:r w:rsidRPr="00D32938">
              <w:rPr>
                <w:rFonts w:ascii="Times New Roman"/>
                <w:sz w:val="28"/>
                <w:szCs w:val="28"/>
              </w:rPr>
              <w:t>）。</w:t>
            </w:r>
          </w:p>
        </w:tc>
      </w:tr>
      <w:tr w:rsidR="00D32938" w:rsidRPr="00D32938" w:rsidTr="00224D73">
        <w:trPr>
          <w:jc w:val="center"/>
        </w:trPr>
        <w:tc>
          <w:tcPr>
            <w:tcW w:w="609" w:type="pct"/>
            <w:vMerge w:val="restart"/>
            <w:tcBorders>
              <w:top w:val="single" w:sz="4" w:space="0" w:color="auto"/>
              <w:left w:val="single" w:sz="4" w:space="0" w:color="auto"/>
              <w:bottom w:val="single" w:sz="4" w:space="0" w:color="auto"/>
              <w:right w:val="single" w:sz="4" w:space="0" w:color="auto"/>
            </w:tcBorders>
            <w:vAlign w:val="center"/>
            <w:hideMark/>
          </w:tcPr>
          <w:p w:rsidR="00EE43EA" w:rsidRPr="00D32938" w:rsidRDefault="00EE43EA" w:rsidP="00224D73">
            <w:pPr>
              <w:rPr>
                <w:rFonts w:ascii="Times New Roman"/>
                <w:sz w:val="28"/>
                <w:szCs w:val="28"/>
              </w:rPr>
            </w:pPr>
            <w:r w:rsidRPr="00D32938">
              <w:rPr>
                <w:rFonts w:ascii="Times New Roman"/>
                <w:sz w:val="28"/>
                <w:szCs w:val="28"/>
              </w:rPr>
              <w:t>提升國際學術聲望</w:t>
            </w:r>
          </w:p>
        </w:tc>
        <w:tc>
          <w:tcPr>
            <w:tcW w:w="961" w:type="pct"/>
            <w:tcBorders>
              <w:top w:val="single" w:sz="4" w:space="0" w:color="auto"/>
              <w:left w:val="single" w:sz="4" w:space="0" w:color="auto"/>
              <w:bottom w:val="single" w:sz="4" w:space="0" w:color="auto"/>
              <w:right w:val="single" w:sz="4" w:space="0" w:color="auto"/>
            </w:tcBorders>
            <w:vAlign w:val="center"/>
            <w:hideMark/>
          </w:tcPr>
          <w:p w:rsidR="00EE43EA" w:rsidRPr="00D32938" w:rsidRDefault="00EE43EA" w:rsidP="00224D73">
            <w:pPr>
              <w:rPr>
                <w:rFonts w:ascii="Times New Roman"/>
                <w:sz w:val="28"/>
                <w:szCs w:val="28"/>
              </w:rPr>
            </w:pPr>
            <w:r w:rsidRPr="00D32938">
              <w:rPr>
                <w:rFonts w:ascii="Times New Roman"/>
                <w:sz w:val="28"/>
                <w:szCs w:val="28"/>
              </w:rPr>
              <w:t>穩定國際流動量能</w:t>
            </w:r>
          </w:p>
        </w:tc>
        <w:tc>
          <w:tcPr>
            <w:tcW w:w="3430" w:type="pct"/>
            <w:tcBorders>
              <w:top w:val="single" w:sz="4" w:space="0" w:color="auto"/>
              <w:left w:val="single" w:sz="4" w:space="0" w:color="auto"/>
              <w:bottom w:val="single" w:sz="4" w:space="0" w:color="auto"/>
              <w:right w:val="single" w:sz="4" w:space="0" w:color="auto"/>
            </w:tcBorders>
            <w:vAlign w:val="center"/>
            <w:hideMark/>
          </w:tcPr>
          <w:p w:rsidR="00EE43EA" w:rsidRPr="00D32938" w:rsidRDefault="00764026" w:rsidP="00224D73">
            <w:pPr>
              <w:rPr>
                <w:rFonts w:ascii="Times New Roman"/>
                <w:sz w:val="28"/>
                <w:szCs w:val="28"/>
              </w:rPr>
            </w:pPr>
            <w:r w:rsidRPr="00D32938">
              <w:rPr>
                <w:rFonts w:ascii="Times New Roman" w:hint="eastAsia"/>
                <w:sz w:val="28"/>
                <w:szCs w:val="28"/>
              </w:rPr>
              <w:t>科技</w:t>
            </w:r>
            <w:r w:rsidR="00EE43EA" w:rsidRPr="00D32938">
              <w:rPr>
                <w:rFonts w:ascii="Times New Roman"/>
                <w:sz w:val="28"/>
                <w:szCs w:val="28"/>
              </w:rPr>
              <w:t>部針對科</w:t>
            </w:r>
            <w:proofErr w:type="gramStart"/>
            <w:r w:rsidR="00EE43EA" w:rsidRPr="00D32938">
              <w:rPr>
                <w:rFonts w:ascii="Times New Roman"/>
                <w:sz w:val="28"/>
                <w:szCs w:val="28"/>
              </w:rPr>
              <w:t>研</w:t>
            </w:r>
            <w:proofErr w:type="gramEnd"/>
            <w:r w:rsidR="00EE43EA" w:rsidRPr="00D32938">
              <w:rPr>
                <w:rFonts w:ascii="Times New Roman"/>
                <w:sz w:val="28"/>
                <w:szCs w:val="28"/>
              </w:rPr>
              <w:t>人才不同階段的發展，</w:t>
            </w:r>
            <w:proofErr w:type="gramStart"/>
            <w:r w:rsidR="00EE43EA" w:rsidRPr="00D32938">
              <w:rPr>
                <w:rFonts w:ascii="Times New Roman"/>
                <w:sz w:val="28"/>
                <w:szCs w:val="28"/>
              </w:rPr>
              <w:t>從碩博士</w:t>
            </w:r>
            <w:proofErr w:type="gramEnd"/>
            <w:r w:rsidR="00EE43EA" w:rsidRPr="00D32938">
              <w:rPr>
                <w:rFonts w:ascii="Times New Roman"/>
                <w:sz w:val="28"/>
                <w:szCs w:val="28"/>
              </w:rPr>
              <w:t>生、博士後研究、研究人員及學者，甚至團隊，提供各項國際交流奬補助措施，加強科研人才國際流動及赴國外研究（習）經驗，擴大國際合作網絡觸及面，不斷推升研究表現。</w:t>
            </w:r>
          </w:p>
        </w:tc>
      </w:tr>
      <w:tr w:rsidR="00D32938" w:rsidRPr="00D32938" w:rsidTr="00224D73">
        <w:trPr>
          <w:jc w:val="center"/>
        </w:trPr>
        <w:tc>
          <w:tcPr>
            <w:tcW w:w="609" w:type="pct"/>
            <w:vMerge/>
            <w:tcBorders>
              <w:top w:val="single" w:sz="4" w:space="0" w:color="auto"/>
              <w:left w:val="single" w:sz="4" w:space="0" w:color="auto"/>
              <w:bottom w:val="single" w:sz="4" w:space="0" w:color="auto"/>
              <w:right w:val="single" w:sz="4" w:space="0" w:color="auto"/>
            </w:tcBorders>
            <w:vAlign w:val="center"/>
            <w:hideMark/>
          </w:tcPr>
          <w:p w:rsidR="00EE43EA" w:rsidRPr="00D32938" w:rsidRDefault="00EE43EA" w:rsidP="00224D73">
            <w:pPr>
              <w:rPr>
                <w:rFonts w:ascii="Times New Roman"/>
                <w:kern w:val="28"/>
                <w:sz w:val="28"/>
                <w:szCs w:val="28"/>
              </w:rPr>
            </w:pPr>
          </w:p>
        </w:tc>
        <w:tc>
          <w:tcPr>
            <w:tcW w:w="961" w:type="pct"/>
            <w:tcBorders>
              <w:top w:val="single" w:sz="4" w:space="0" w:color="auto"/>
              <w:left w:val="single" w:sz="4" w:space="0" w:color="auto"/>
              <w:bottom w:val="single" w:sz="4" w:space="0" w:color="auto"/>
              <w:right w:val="single" w:sz="4" w:space="0" w:color="auto"/>
            </w:tcBorders>
            <w:vAlign w:val="center"/>
            <w:hideMark/>
          </w:tcPr>
          <w:p w:rsidR="00EE43EA" w:rsidRPr="00D32938" w:rsidRDefault="00EE43EA" w:rsidP="00224D73">
            <w:pPr>
              <w:rPr>
                <w:rFonts w:ascii="Times New Roman"/>
                <w:sz w:val="28"/>
                <w:szCs w:val="28"/>
              </w:rPr>
            </w:pPr>
            <w:r w:rsidRPr="00D32938">
              <w:rPr>
                <w:rFonts w:ascii="Times New Roman"/>
                <w:sz w:val="28"/>
                <w:szCs w:val="28"/>
              </w:rPr>
              <w:t>拓增國際科</w:t>
            </w:r>
            <w:proofErr w:type="gramStart"/>
            <w:r w:rsidRPr="00D32938">
              <w:rPr>
                <w:rFonts w:ascii="Times New Roman"/>
                <w:sz w:val="28"/>
                <w:szCs w:val="28"/>
              </w:rPr>
              <w:t>研</w:t>
            </w:r>
            <w:proofErr w:type="gramEnd"/>
            <w:r w:rsidRPr="00D32938">
              <w:rPr>
                <w:rFonts w:ascii="Times New Roman"/>
                <w:sz w:val="28"/>
                <w:szCs w:val="28"/>
              </w:rPr>
              <w:t>合作</w:t>
            </w:r>
          </w:p>
        </w:tc>
        <w:tc>
          <w:tcPr>
            <w:tcW w:w="3430" w:type="pct"/>
            <w:tcBorders>
              <w:top w:val="single" w:sz="4" w:space="0" w:color="auto"/>
              <w:left w:val="single" w:sz="4" w:space="0" w:color="auto"/>
              <w:bottom w:val="single" w:sz="4" w:space="0" w:color="auto"/>
              <w:right w:val="single" w:sz="4" w:space="0" w:color="auto"/>
            </w:tcBorders>
            <w:vAlign w:val="center"/>
            <w:hideMark/>
          </w:tcPr>
          <w:p w:rsidR="00EE43EA" w:rsidRPr="00D32938" w:rsidRDefault="00764026" w:rsidP="00224D73">
            <w:pPr>
              <w:rPr>
                <w:rFonts w:ascii="Times New Roman"/>
                <w:sz w:val="28"/>
                <w:szCs w:val="28"/>
              </w:rPr>
            </w:pPr>
            <w:proofErr w:type="gramStart"/>
            <w:r w:rsidRPr="00D32938">
              <w:rPr>
                <w:rFonts w:ascii="Times New Roman" w:hint="eastAsia"/>
                <w:sz w:val="28"/>
                <w:szCs w:val="28"/>
              </w:rPr>
              <w:t>科技</w:t>
            </w:r>
            <w:r w:rsidR="00EE43EA" w:rsidRPr="00D32938">
              <w:rPr>
                <w:rFonts w:ascii="Times New Roman"/>
                <w:sz w:val="28"/>
                <w:szCs w:val="28"/>
              </w:rPr>
              <w:t>部與教育部</w:t>
            </w:r>
            <w:proofErr w:type="gramEnd"/>
            <w:r w:rsidR="00EE43EA" w:rsidRPr="00D32938">
              <w:rPr>
                <w:rFonts w:ascii="Times New Roman"/>
                <w:sz w:val="28"/>
                <w:szCs w:val="28"/>
              </w:rPr>
              <w:t>自</w:t>
            </w:r>
            <w:r w:rsidR="00EE43EA" w:rsidRPr="00D32938">
              <w:rPr>
                <w:rFonts w:ascii="Times New Roman"/>
                <w:sz w:val="28"/>
                <w:szCs w:val="28"/>
              </w:rPr>
              <w:t>107</w:t>
            </w:r>
            <w:r w:rsidR="00C022EE" w:rsidRPr="00D32938">
              <w:rPr>
                <w:rFonts w:ascii="Times New Roman"/>
                <w:sz w:val="28"/>
                <w:szCs w:val="28"/>
              </w:rPr>
              <w:t>年起在大學成立卓越中心，期能拉高國際學術聲望；</w:t>
            </w:r>
            <w:r w:rsidR="00C022EE" w:rsidRPr="00D32938">
              <w:rPr>
                <w:rFonts w:ascii="Times New Roman" w:hint="eastAsia"/>
                <w:sz w:val="28"/>
                <w:szCs w:val="28"/>
              </w:rPr>
              <w:t>科技</w:t>
            </w:r>
            <w:r w:rsidR="00EE43EA" w:rsidRPr="00D32938">
              <w:rPr>
                <w:rFonts w:ascii="Times New Roman"/>
                <w:sz w:val="28"/>
                <w:szCs w:val="28"/>
              </w:rPr>
              <w:t>部成立</w:t>
            </w:r>
            <w:r w:rsidR="00EE43EA" w:rsidRPr="00D32938">
              <w:rPr>
                <w:rFonts w:ascii="Times New Roman"/>
                <w:sz w:val="28"/>
                <w:szCs w:val="28"/>
              </w:rPr>
              <w:t>4</w:t>
            </w:r>
            <w:r w:rsidR="00EE43EA" w:rsidRPr="00D32938">
              <w:rPr>
                <w:rFonts w:ascii="Times New Roman"/>
                <w:sz w:val="28"/>
                <w:szCs w:val="28"/>
              </w:rPr>
              <w:t>個</w:t>
            </w:r>
            <w:r w:rsidR="00EE43EA" w:rsidRPr="00D32938">
              <w:rPr>
                <w:rFonts w:ascii="Times New Roman"/>
                <w:sz w:val="28"/>
                <w:szCs w:val="28"/>
              </w:rPr>
              <w:t>AI</w:t>
            </w:r>
            <w:r w:rsidR="00EE43EA" w:rsidRPr="00D32938">
              <w:rPr>
                <w:rFonts w:ascii="Times New Roman"/>
                <w:sz w:val="28"/>
                <w:szCs w:val="28"/>
              </w:rPr>
              <w:t>中心，亦有助於群聚優秀科學家。推動國際合作加值方案，鏈結國際優質研究機構，為學</w:t>
            </w:r>
            <w:proofErr w:type="gramStart"/>
            <w:r w:rsidR="00EE43EA" w:rsidRPr="00D32938">
              <w:rPr>
                <w:rFonts w:ascii="Times New Roman"/>
                <w:sz w:val="28"/>
                <w:szCs w:val="28"/>
              </w:rPr>
              <w:t>研</w:t>
            </w:r>
            <w:proofErr w:type="gramEnd"/>
            <w:r w:rsidR="00EE43EA" w:rsidRPr="00D32938">
              <w:rPr>
                <w:rFonts w:ascii="Times New Roman"/>
                <w:sz w:val="28"/>
                <w:szCs w:val="28"/>
              </w:rPr>
              <w:t>團隊邁向頂尖科</w:t>
            </w:r>
            <w:proofErr w:type="gramStart"/>
            <w:r w:rsidR="00EE43EA" w:rsidRPr="00D32938">
              <w:rPr>
                <w:rFonts w:ascii="Times New Roman"/>
                <w:sz w:val="28"/>
                <w:szCs w:val="28"/>
              </w:rPr>
              <w:t>研</w:t>
            </w:r>
            <w:proofErr w:type="gramEnd"/>
            <w:r w:rsidR="00EE43EA" w:rsidRPr="00D32938">
              <w:rPr>
                <w:rFonts w:ascii="Times New Roman"/>
                <w:sz w:val="28"/>
                <w:szCs w:val="28"/>
              </w:rPr>
              <w:t>舞臺拓增機會。</w:t>
            </w:r>
          </w:p>
        </w:tc>
      </w:tr>
    </w:tbl>
    <w:bookmarkEnd w:id="67"/>
    <w:p w:rsidR="00EE43EA" w:rsidRPr="00D32938" w:rsidRDefault="00EE43EA" w:rsidP="00EE43EA">
      <w:pPr>
        <w:ind w:leftChars="125" w:left="425"/>
        <w:rPr>
          <w:sz w:val="24"/>
          <w:szCs w:val="24"/>
        </w:rPr>
      </w:pPr>
      <w:r w:rsidRPr="00D32938">
        <w:rPr>
          <w:rFonts w:hint="eastAsia"/>
          <w:sz w:val="24"/>
          <w:szCs w:val="24"/>
        </w:rPr>
        <w:t>參考資料：</w:t>
      </w:r>
      <w:proofErr w:type="gramStart"/>
      <w:r w:rsidRPr="00D32938">
        <w:rPr>
          <w:rFonts w:hint="eastAsia"/>
          <w:sz w:val="24"/>
          <w:szCs w:val="24"/>
        </w:rPr>
        <w:t>科技部於本</w:t>
      </w:r>
      <w:proofErr w:type="gramEnd"/>
      <w:r w:rsidRPr="00D32938">
        <w:rPr>
          <w:rFonts w:hint="eastAsia"/>
          <w:sz w:val="24"/>
          <w:szCs w:val="24"/>
        </w:rPr>
        <w:t>院詢問時提供資料。</w:t>
      </w:r>
    </w:p>
    <w:p w:rsidR="008C5668" w:rsidRPr="00D32938" w:rsidRDefault="001F0AB2" w:rsidP="008C5668">
      <w:pPr>
        <w:pStyle w:val="3"/>
      </w:pPr>
      <w:r w:rsidRPr="00D32938">
        <w:rPr>
          <w:rFonts w:hint="eastAsia"/>
        </w:rPr>
        <w:t>綜上，行政院允宜</w:t>
      </w:r>
      <w:proofErr w:type="gramStart"/>
      <w:r w:rsidRPr="00D32938">
        <w:rPr>
          <w:rFonts w:hint="eastAsia"/>
        </w:rPr>
        <w:t>研</w:t>
      </w:r>
      <w:proofErr w:type="gramEnd"/>
      <w:r w:rsidRPr="00D32938">
        <w:rPr>
          <w:rFonts w:hint="eastAsia"/>
        </w:rPr>
        <w:t>擬</w:t>
      </w:r>
      <w:proofErr w:type="gramStart"/>
      <w:r w:rsidRPr="00D32938">
        <w:rPr>
          <w:rFonts w:hint="eastAsia"/>
        </w:rPr>
        <w:t>相關攬才措施</w:t>
      </w:r>
      <w:proofErr w:type="gramEnd"/>
      <w:r w:rsidRPr="00D32938">
        <w:rPr>
          <w:rFonts w:hint="eastAsia"/>
        </w:rPr>
        <w:t>，營造</w:t>
      </w:r>
      <w:proofErr w:type="gramStart"/>
      <w:r w:rsidRPr="00D32938">
        <w:rPr>
          <w:rFonts w:hint="eastAsia"/>
        </w:rPr>
        <w:t>國內外</w:t>
      </w:r>
      <w:r w:rsidRPr="00D32938">
        <w:rPr>
          <w:rFonts w:hint="eastAsia"/>
        </w:rPr>
        <w:lastRenderedPageBreak/>
        <w:t>攬才誘因</w:t>
      </w:r>
      <w:proofErr w:type="gramEnd"/>
      <w:r w:rsidRPr="00D32938">
        <w:rPr>
          <w:rFonts w:hint="eastAsia"/>
        </w:rPr>
        <w:t>與條件，提供友善研發環境，並鼓勵學者積極參與全球性研究，以提升我國國際學術聲望國際競爭力，</w:t>
      </w:r>
      <w:proofErr w:type="gramStart"/>
      <w:r w:rsidRPr="00D32938">
        <w:rPr>
          <w:rFonts w:hint="eastAsia"/>
        </w:rPr>
        <w:t>俾</w:t>
      </w:r>
      <w:proofErr w:type="gramEnd"/>
      <w:r w:rsidRPr="00D32938">
        <w:rPr>
          <w:rFonts w:hint="eastAsia"/>
        </w:rPr>
        <w:t>吸引海外優秀學者來</w:t>
      </w:r>
      <w:proofErr w:type="gramStart"/>
      <w:r w:rsidRPr="00D32938">
        <w:rPr>
          <w:rFonts w:hint="eastAsia"/>
        </w:rPr>
        <w:t>臺</w:t>
      </w:r>
      <w:proofErr w:type="gramEnd"/>
      <w:r w:rsidRPr="00D32938">
        <w:rPr>
          <w:rFonts w:hint="eastAsia"/>
        </w:rPr>
        <w:t>參與我國指標型頂尖計畫，對於延攬傑出學者之相關法規、策略及配套措施，</w:t>
      </w:r>
      <w:proofErr w:type="gramStart"/>
      <w:r w:rsidRPr="00D32938">
        <w:rPr>
          <w:rFonts w:hint="eastAsia"/>
        </w:rPr>
        <w:t>均待行政院</w:t>
      </w:r>
      <w:proofErr w:type="gramEnd"/>
      <w:r w:rsidRPr="00D32938">
        <w:rPr>
          <w:rFonts w:hint="eastAsia"/>
        </w:rPr>
        <w:t>與各相關部會積極謀劃、及早建置，以免錯失我國</w:t>
      </w:r>
      <w:proofErr w:type="gramStart"/>
      <w:r w:rsidRPr="00D32938">
        <w:rPr>
          <w:rFonts w:hint="eastAsia"/>
        </w:rPr>
        <w:t>競才利</w:t>
      </w:r>
      <w:proofErr w:type="gramEnd"/>
      <w:r w:rsidRPr="00D32938">
        <w:rPr>
          <w:rFonts w:hint="eastAsia"/>
        </w:rPr>
        <w:t>基。</w:t>
      </w:r>
      <w:bookmarkStart w:id="68" w:name="_Toc524895648"/>
      <w:bookmarkStart w:id="69" w:name="_Toc524896194"/>
      <w:bookmarkStart w:id="70" w:name="_Toc524896224"/>
      <w:bookmarkStart w:id="71" w:name="_Toc524902734"/>
      <w:bookmarkStart w:id="72" w:name="_Toc525066148"/>
      <w:bookmarkStart w:id="73" w:name="_Toc525070839"/>
      <w:bookmarkStart w:id="74" w:name="_Toc525938379"/>
      <w:bookmarkStart w:id="75" w:name="_Toc525939227"/>
      <w:bookmarkStart w:id="76" w:name="_Toc525939732"/>
      <w:bookmarkStart w:id="77" w:name="_Toc529218272"/>
      <w:bookmarkStart w:id="78" w:name="_Toc529222689"/>
      <w:bookmarkStart w:id="79" w:name="_Toc529223111"/>
      <w:bookmarkStart w:id="80" w:name="_Toc529223862"/>
      <w:bookmarkStart w:id="81" w:name="_Toc529228265"/>
      <w:bookmarkStart w:id="82" w:name="_Toc2400395"/>
      <w:bookmarkStart w:id="83" w:name="_Toc4316189"/>
      <w:bookmarkStart w:id="84" w:name="_Toc4473330"/>
      <w:bookmarkStart w:id="85" w:name="_Toc69556897"/>
      <w:bookmarkStart w:id="86" w:name="_Toc69556946"/>
      <w:bookmarkStart w:id="87" w:name="_Toc69609820"/>
      <w:bookmarkStart w:id="88" w:name="_Toc70241816"/>
      <w:bookmarkStart w:id="89" w:name="_Toc70242205"/>
      <w:bookmarkStart w:id="90" w:name="_Toc421794875"/>
      <w:bookmarkStart w:id="91" w:name="_Toc422834160"/>
      <w:bookmarkEnd w:id="66"/>
    </w:p>
    <w:p w:rsidR="008C5668" w:rsidRPr="00D32938" w:rsidRDefault="008C5668" w:rsidP="008C5668">
      <w:pPr>
        <w:pStyle w:val="3"/>
        <w:numPr>
          <w:ilvl w:val="0"/>
          <w:numId w:val="0"/>
        </w:numPr>
        <w:ind w:left="1361"/>
        <w:rPr>
          <w:rFonts w:hint="eastAsia"/>
        </w:rPr>
      </w:pPr>
    </w:p>
    <w:p w:rsidR="00E25849" w:rsidRPr="00D32938" w:rsidRDefault="00E25849" w:rsidP="008C5668">
      <w:pPr>
        <w:pStyle w:val="1"/>
      </w:pPr>
      <w:r w:rsidRPr="00D32938">
        <w:rPr>
          <w:rFonts w:hint="eastAsia"/>
        </w:rPr>
        <w:t>處理辦法：</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001F0AB2" w:rsidRPr="00D32938">
        <w:t xml:space="preserve"> </w:t>
      </w:r>
    </w:p>
    <w:p w:rsidR="001F0AB2" w:rsidRPr="00D32938" w:rsidRDefault="001F0AB2" w:rsidP="00C022EE">
      <w:pPr>
        <w:pStyle w:val="2"/>
      </w:pPr>
      <w:bookmarkStart w:id="92" w:name="_Toc524895649"/>
      <w:bookmarkStart w:id="93" w:name="_Toc524896195"/>
      <w:bookmarkStart w:id="94" w:name="_Toc524896225"/>
      <w:bookmarkStart w:id="95" w:name="_Toc70241820"/>
      <w:bookmarkStart w:id="96" w:name="_Toc70242209"/>
      <w:bookmarkStart w:id="97" w:name="_Toc421794876"/>
      <w:bookmarkStart w:id="98" w:name="_Toc421795442"/>
      <w:bookmarkStart w:id="99" w:name="_Toc421796023"/>
      <w:bookmarkStart w:id="100" w:name="_Toc422728958"/>
      <w:bookmarkStart w:id="101" w:name="_Toc422834161"/>
      <w:bookmarkStart w:id="102" w:name="_Toc2400396"/>
      <w:bookmarkStart w:id="103" w:name="_Toc4316190"/>
      <w:bookmarkStart w:id="104" w:name="_Toc4473331"/>
      <w:bookmarkStart w:id="105" w:name="_Toc69556898"/>
      <w:bookmarkStart w:id="106" w:name="_Toc69556947"/>
      <w:bookmarkStart w:id="107" w:name="_Toc69609821"/>
      <w:bookmarkStart w:id="108" w:name="_Toc70241817"/>
      <w:bookmarkStart w:id="109" w:name="_Toc70242206"/>
      <w:bookmarkStart w:id="110" w:name="_Toc524902735"/>
      <w:bookmarkStart w:id="111" w:name="_Toc525066149"/>
      <w:bookmarkStart w:id="112" w:name="_Toc525070840"/>
      <w:bookmarkStart w:id="113" w:name="_Toc525938380"/>
      <w:bookmarkStart w:id="114" w:name="_Toc525939228"/>
      <w:bookmarkStart w:id="115" w:name="_Toc525939733"/>
      <w:bookmarkStart w:id="116" w:name="_Toc529218273"/>
      <w:bookmarkStart w:id="117" w:name="_Toc529222690"/>
      <w:bookmarkStart w:id="118" w:name="_Toc529223112"/>
      <w:bookmarkStart w:id="119" w:name="_Toc529223863"/>
      <w:bookmarkStart w:id="120" w:name="_Toc529228266"/>
      <w:bookmarkEnd w:id="92"/>
      <w:bookmarkEnd w:id="93"/>
      <w:bookmarkEnd w:id="94"/>
      <w:r w:rsidRPr="00D32938">
        <w:rPr>
          <w:rFonts w:hint="eastAsia"/>
        </w:rPr>
        <w:t>調查意見</w:t>
      </w:r>
      <w:r w:rsidR="00C022EE" w:rsidRPr="00D32938">
        <w:rPr>
          <w:rFonts w:hint="eastAsia"/>
        </w:rPr>
        <w:t>一至五</w:t>
      </w:r>
      <w:r w:rsidRPr="00D32938">
        <w:rPr>
          <w:rFonts w:hint="eastAsia"/>
        </w:rPr>
        <w:t>，函請科技部</w:t>
      </w:r>
      <w:proofErr w:type="gramStart"/>
      <w:r w:rsidR="00C022EE" w:rsidRPr="00D32938">
        <w:rPr>
          <w:rFonts w:ascii="Times New Roman" w:hAnsi="Times New Roman"/>
        </w:rPr>
        <w:t>研</w:t>
      </w:r>
      <w:proofErr w:type="gramEnd"/>
      <w:r w:rsidR="00C022EE" w:rsidRPr="00D32938">
        <w:rPr>
          <w:rFonts w:ascii="Times New Roman" w:hAnsi="Times New Roman"/>
        </w:rPr>
        <w:t>議</w:t>
      </w:r>
      <w:proofErr w:type="gramStart"/>
      <w:r w:rsidR="00C022EE" w:rsidRPr="00D32938">
        <w:rPr>
          <w:rFonts w:ascii="Times New Roman" w:hAnsi="Times New Roman"/>
        </w:rPr>
        <w:t>妥處見</w:t>
      </w:r>
      <w:r w:rsidR="00C022EE" w:rsidRPr="00D32938">
        <w:rPr>
          <w:rFonts w:ascii="Times New Roman" w:hAnsi="Times New Roman" w:hint="eastAsia"/>
        </w:rPr>
        <w:t>復</w:t>
      </w:r>
      <w:r w:rsidRPr="00D32938">
        <w:rPr>
          <w:rFonts w:hint="eastAsia"/>
        </w:rPr>
        <w:t>。</w:t>
      </w:r>
      <w:proofErr w:type="gramEnd"/>
    </w:p>
    <w:p w:rsidR="001F0AB2" w:rsidRPr="00D32938" w:rsidRDefault="001F0AB2" w:rsidP="00C022EE">
      <w:pPr>
        <w:pStyle w:val="2"/>
      </w:pPr>
      <w:r w:rsidRPr="00D32938">
        <w:rPr>
          <w:rFonts w:hint="eastAsia"/>
        </w:rPr>
        <w:t>調查意見六，函請行政院參考。</w:t>
      </w:r>
    </w:p>
    <w:p w:rsidR="00C022EE" w:rsidRPr="00D32938" w:rsidRDefault="00C022EE" w:rsidP="00C022EE">
      <w:pPr>
        <w:pStyle w:val="2"/>
      </w:pPr>
      <w:r w:rsidRPr="00D32938">
        <w:rPr>
          <w:rFonts w:hint="eastAsia"/>
        </w:rPr>
        <w:t>調查意見，函復審計部。</w:t>
      </w:r>
    </w:p>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rsidR="00770453" w:rsidRPr="00D32938" w:rsidRDefault="00770453" w:rsidP="00770453">
      <w:pPr>
        <w:pStyle w:val="aa"/>
        <w:spacing w:beforeLines="50" w:before="228" w:afterLines="100" w:after="457"/>
        <w:ind w:leftChars="1100" w:left="3742"/>
        <w:rPr>
          <w:b w:val="0"/>
          <w:bCs/>
          <w:snapToGrid/>
          <w:spacing w:val="12"/>
          <w:kern w:val="0"/>
          <w:sz w:val="40"/>
        </w:rPr>
      </w:pPr>
    </w:p>
    <w:p w:rsidR="00E25849" w:rsidRPr="00D32938" w:rsidRDefault="00E25849" w:rsidP="008C5668">
      <w:pPr>
        <w:pStyle w:val="aa"/>
        <w:spacing w:beforeLines="50" w:before="228" w:afterLines="50" w:after="228"/>
        <w:ind w:leftChars="1100" w:left="3742"/>
        <w:rPr>
          <w:b w:val="0"/>
          <w:bCs/>
          <w:snapToGrid/>
          <w:spacing w:val="12"/>
          <w:kern w:val="0"/>
          <w:sz w:val="40"/>
        </w:rPr>
      </w:pPr>
      <w:r w:rsidRPr="00D32938">
        <w:rPr>
          <w:rFonts w:hint="eastAsia"/>
          <w:b w:val="0"/>
          <w:bCs/>
          <w:snapToGrid/>
          <w:spacing w:val="12"/>
          <w:kern w:val="0"/>
          <w:sz w:val="40"/>
        </w:rPr>
        <w:t>調查委員：</w:t>
      </w:r>
      <w:r w:rsidR="008C5668" w:rsidRPr="00D32938">
        <w:rPr>
          <w:rFonts w:hint="eastAsia"/>
          <w:b w:val="0"/>
          <w:bCs/>
          <w:snapToGrid/>
          <w:spacing w:val="12"/>
          <w:kern w:val="0"/>
          <w:sz w:val="40"/>
        </w:rPr>
        <w:t>張武修</w:t>
      </w:r>
    </w:p>
    <w:p w:rsidR="008C5668" w:rsidRPr="00D32938" w:rsidRDefault="008C5668" w:rsidP="008C5668">
      <w:pPr>
        <w:pStyle w:val="aa"/>
        <w:spacing w:beforeLines="50" w:before="228" w:afterLines="50" w:after="228"/>
        <w:ind w:leftChars="1100" w:left="3742"/>
        <w:rPr>
          <w:b w:val="0"/>
          <w:bCs/>
          <w:snapToGrid/>
          <w:spacing w:val="12"/>
          <w:kern w:val="0"/>
          <w:sz w:val="40"/>
        </w:rPr>
      </w:pPr>
      <w:r w:rsidRPr="00D32938">
        <w:rPr>
          <w:rFonts w:hint="eastAsia"/>
          <w:b w:val="0"/>
          <w:bCs/>
          <w:snapToGrid/>
          <w:spacing w:val="12"/>
          <w:kern w:val="0"/>
          <w:sz w:val="40"/>
        </w:rPr>
        <w:t xml:space="preserve">          蔡崇義</w:t>
      </w:r>
    </w:p>
    <w:p w:rsidR="008C5668" w:rsidRPr="00D32938" w:rsidRDefault="008C5668" w:rsidP="008C5668">
      <w:pPr>
        <w:pStyle w:val="aa"/>
        <w:spacing w:beforeLines="50" w:before="228" w:afterLines="50" w:after="228"/>
        <w:ind w:leftChars="1100" w:left="3742"/>
        <w:rPr>
          <w:rFonts w:hint="eastAsia"/>
          <w:b w:val="0"/>
          <w:bCs/>
          <w:snapToGrid/>
          <w:spacing w:val="12"/>
          <w:kern w:val="0"/>
          <w:sz w:val="40"/>
        </w:rPr>
      </w:pPr>
      <w:r w:rsidRPr="00D32938">
        <w:rPr>
          <w:rFonts w:hint="eastAsia"/>
          <w:b w:val="0"/>
          <w:bCs/>
          <w:snapToGrid/>
          <w:spacing w:val="12"/>
          <w:kern w:val="0"/>
          <w:sz w:val="40"/>
        </w:rPr>
        <w:t xml:space="preserve">          林盛豐</w:t>
      </w:r>
    </w:p>
    <w:p w:rsidR="00B77D18" w:rsidRPr="00D32938" w:rsidRDefault="00B77D18" w:rsidP="001F0AB2">
      <w:pPr>
        <w:widowControl/>
        <w:overflowPunct/>
        <w:autoSpaceDE/>
        <w:autoSpaceDN/>
        <w:jc w:val="left"/>
        <w:rPr>
          <w:rFonts w:hint="eastAsia"/>
          <w:bCs/>
          <w:kern w:val="0"/>
        </w:rPr>
      </w:pPr>
      <w:bookmarkStart w:id="121" w:name="_GoBack"/>
      <w:bookmarkEnd w:id="121"/>
    </w:p>
    <w:sectPr w:rsidR="00B77D18" w:rsidRPr="00D32938" w:rsidSect="00931A10">
      <w:footerReference w:type="default" r:id="rId16"/>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48F" w:rsidRDefault="0020048F">
      <w:r>
        <w:separator/>
      </w:r>
    </w:p>
  </w:endnote>
  <w:endnote w:type="continuationSeparator" w:id="0">
    <w:p w:rsidR="0020048F" w:rsidRDefault="00200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標楷體..氄.">
    <w:altName w:val="新細明體"/>
    <w:panose1 w:val="00000000000000000000"/>
    <w:charset w:val="88"/>
    <w:family w:val="roman"/>
    <w:notTrueType/>
    <w:pitch w:val="default"/>
    <w:sig w:usb0="00000001" w:usb1="08080000" w:usb2="00000010" w:usb3="00000000" w:csb0="00100000"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DE7" w:rsidRDefault="00393DE7">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7F0D2B">
      <w:rPr>
        <w:rStyle w:val="ad"/>
        <w:noProof/>
        <w:sz w:val="24"/>
      </w:rPr>
      <w:t>49</w:t>
    </w:r>
    <w:r>
      <w:rPr>
        <w:rStyle w:val="ad"/>
        <w:sz w:val="24"/>
      </w:rPr>
      <w:fldChar w:fldCharType="end"/>
    </w:r>
  </w:p>
  <w:p w:rsidR="00393DE7" w:rsidRDefault="00393DE7">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48F" w:rsidRDefault="0020048F">
      <w:r>
        <w:separator/>
      </w:r>
    </w:p>
  </w:footnote>
  <w:footnote w:type="continuationSeparator" w:id="0">
    <w:p w:rsidR="0020048F" w:rsidRDefault="0020048F">
      <w:r>
        <w:continuationSeparator/>
      </w:r>
    </w:p>
  </w:footnote>
  <w:footnote w:id="1">
    <w:p w:rsidR="00393DE7" w:rsidRPr="00B1700E" w:rsidRDefault="00393DE7" w:rsidP="002E6095">
      <w:pPr>
        <w:pStyle w:val="afd"/>
        <w:wordWrap w:val="0"/>
      </w:pPr>
      <w:r>
        <w:rPr>
          <w:rStyle w:val="aff"/>
        </w:rPr>
        <w:footnoteRef/>
      </w:r>
      <w:r>
        <w:t xml:space="preserve"> </w:t>
      </w:r>
      <w:r>
        <w:rPr>
          <w:rFonts w:hint="eastAsia"/>
        </w:rPr>
        <w:t>科技部109年2月4日科部自字第1090007077號函、科技部109年5月27日科部自字第1090027726號函。</w:t>
      </w:r>
    </w:p>
  </w:footnote>
  <w:footnote w:id="2">
    <w:p w:rsidR="00393DE7" w:rsidRPr="000B47E6" w:rsidRDefault="00393DE7">
      <w:pPr>
        <w:pStyle w:val="afd"/>
      </w:pPr>
      <w:r>
        <w:rPr>
          <w:rStyle w:val="aff"/>
        </w:rPr>
        <w:footnoteRef/>
      </w:r>
      <w:r>
        <w:t xml:space="preserve"> </w:t>
      </w:r>
      <w:r>
        <w:rPr>
          <w:rFonts w:hint="eastAsia"/>
        </w:rPr>
        <w:t>依據108</w:t>
      </w:r>
      <w:r>
        <w:rPr>
          <w:rFonts w:hint="eastAsia"/>
        </w:rPr>
        <w:t>年學術攻頂研究計畫之徵求公告。</w:t>
      </w:r>
    </w:p>
  </w:footnote>
  <w:footnote w:id="3">
    <w:p w:rsidR="00393DE7" w:rsidRPr="000B47E6" w:rsidRDefault="00393DE7">
      <w:pPr>
        <w:pStyle w:val="afd"/>
      </w:pPr>
      <w:r>
        <w:rPr>
          <w:rStyle w:val="aff"/>
        </w:rPr>
        <w:footnoteRef/>
      </w:r>
      <w:r>
        <w:t xml:space="preserve"> </w:t>
      </w:r>
      <w:r>
        <w:rPr>
          <w:rFonts w:hint="eastAsia"/>
        </w:rPr>
        <w:t>依據108</w:t>
      </w:r>
      <w:r>
        <w:rPr>
          <w:rFonts w:hint="eastAsia"/>
        </w:rPr>
        <w:t>年學術攻頂研究計畫之徵求公告。</w:t>
      </w:r>
    </w:p>
  </w:footnote>
  <w:footnote w:id="4">
    <w:p w:rsidR="00393DE7" w:rsidRDefault="00393DE7">
      <w:pPr>
        <w:pStyle w:val="afd"/>
      </w:pPr>
      <w:r>
        <w:rPr>
          <w:rStyle w:val="aff"/>
        </w:rPr>
        <w:footnoteRef/>
      </w:r>
      <w:r>
        <w:t xml:space="preserve"> </w:t>
      </w:r>
      <w:r>
        <w:rPr>
          <w:rFonts w:hint="eastAsia"/>
        </w:rPr>
        <w:t>科技部107</w:t>
      </w:r>
      <w:r>
        <w:rPr>
          <w:rFonts w:hint="eastAsia"/>
        </w:rPr>
        <w:t>年學術攻頂研究計畫綱要計畫書。</w:t>
      </w:r>
    </w:p>
  </w:footnote>
  <w:footnote w:id="5">
    <w:p w:rsidR="00393DE7" w:rsidRPr="004053D4" w:rsidRDefault="00393DE7" w:rsidP="008613C2">
      <w:pPr>
        <w:pStyle w:val="afd"/>
        <w:rPr>
          <w:color w:val="000000" w:themeColor="text1"/>
        </w:rPr>
      </w:pPr>
      <w:r>
        <w:rPr>
          <w:rStyle w:val="aff"/>
        </w:rPr>
        <w:footnoteRef/>
      </w:r>
      <w:r>
        <w:t xml:space="preserve"> </w:t>
      </w:r>
      <w:r>
        <w:rPr>
          <w:rFonts w:hint="eastAsia"/>
        </w:rPr>
        <w:t>先進技術探索研究（ERATO）</w:t>
      </w:r>
      <w:r>
        <w:rPr>
          <w:rFonts w:hint="eastAsia"/>
        </w:rPr>
        <w:t>研究資金計劃成立於1981年，旨在促進科學和技術的基礎研究。它的任務是使日本成為科學技術的世界領導者：為日本帶來更光明的未來，並為國際社會做出重大貢獻。2002年，在政府的「科學技術第二階段基本計劃（總體計劃）」（2001-2006年）和科學技術政策委員會（CSTP）制定的戰略的影響下，ERATO進行了全面改造在政府發起的「戰略基礎研究計劃」的更大範圍內。戰略基礎研究計劃的目標是，在政府根據社會和經濟需求以及國家科技政策制定的戰略的指導下，促進解決問題的基礎研究。在ERATO計劃中，為了實現國家戰略部門的目的，JST建立了具有很大潛力為新技術創造種子的關鍵研究領域，然後任命了一名研究主管（來自學術界或行業）來負責每項戰略研究地區。研究主管的工作是為研究制定詳細計劃，招募研究人員，指導和管理研究（也可以在較小的小組中進行），以實現他或她的願</w:t>
      </w:r>
      <w:r w:rsidRPr="004053D4">
        <w:rPr>
          <w:rFonts w:hint="eastAsia"/>
          <w:color w:val="000000" w:themeColor="text1"/>
        </w:rPr>
        <w:t>景以及國家戰略。ERATO的資助計劃在日本國內以及海外都獲得了好評。憑藉其對研究界和對國家的30年貢獻，它已被研究人員認可為日本最負盛名的研究基金之</w:t>
      </w:r>
      <w:proofErr w:type="gramStart"/>
      <w:r w:rsidRPr="004053D4">
        <w:rPr>
          <w:rFonts w:hint="eastAsia"/>
          <w:color w:val="000000" w:themeColor="text1"/>
        </w:rPr>
        <w:t>一</w:t>
      </w:r>
      <w:proofErr w:type="gramEnd"/>
      <w:r w:rsidRPr="004053D4">
        <w:rPr>
          <w:rFonts w:hint="eastAsia"/>
          <w:color w:val="000000" w:themeColor="text1"/>
        </w:rPr>
        <w:t>。該計劃自1981年成立以來一直保持其最初的願景，它將繼續促進具有創造性和挑戰性的研究項目。研究</w:t>
      </w:r>
      <w:r>
        <w:rPr>
          <w:rFonts w:hint="eastAsia"/>
          <w:color w:val="000000" w:themeColor="text1"/>
        </w:rPr>
        <w:t>期限約為</w:t>
      </w:r>
      <w:r w:rsidRPr="002F6650">
        <w:rPr>
          <w:rFonts w:hint="eastAsia"/>
          <w:color w:val="000000" w:themeColor="text1"/>
        </w:rPr>
        <w:t>5年；每</w:t>
      </w:r>
      <w:proofErr w:type="gramStart"/>
      <w:r w:rsidRPr="002F6650">
        <w:rPr>
          <w:rFonts w:hint="eastAsia"/>
          <w:color w:val="000000" w:themeColor="text1"/>
        </w:rPr>
        <w:t>個</w:t>
      </w:r>
      <w:proofErr w:type="gramEnd"/>
      <w:r w:rsidRPr="002F6650">
        <w:rPr>
          <w:rFonts w:hint="eastAsia"/>
          <w:color w:val="000000" w:themeColor="text1"/>
        </w:rPr>
        <w:t>項目的資金上限為</w:t>
      </w:r>
      <w:r w:rsidRPr="002F6650">
        <w:rPr>
          <w:color w:val="000000" w:themeColor="text1"/>
        </w:rPr>
        <w:t>12</w:t>
      </w:r>
      <w:r w:rsidRPr="002F6650">
        <w:rPr>
          <w:rFonts w:hint="eastAsia"/>
          <w:color w:val="000000" w:themeColor="text1"/>
        </w:rPr>
        <w:t>億日元。</w:t>
      </w:r>
    </w:p>
  </w:footnote>
  <w:footnote w:id="6">
    <w:p w:rsidR="00393DE7" w:rsidRPr="00B1700E" w:rsidRDefault="00393DE7" w:rsidP="00105A3E">
      <w:pPr>
        <w:pStyle w:val="afd"/>
        <w:wordWrap w:val="0"/>
      </w:pPr>
      <w:r>
        <w:rPr>
          <w:rStyle w:val="aff"/>
        </w:rPr>
        <w:footnoteRef/>
      </w:r>
      <w:r>
        <w:t xml:space="preserve"> </w:t>
      </w:r>
      <w:r>
        <w:rPr>
          <w:rFonts w:hint="eastAsia"/>
        </w:rPr>
        <w:t>科技部109</w:t>
      </w:r>
      <w:r>
        <w:rPr>
          <w:rFonts w:hint="eastAsia"/>
        </w:rPr>
        <w:t>年2月4日科部自字第1090007077號函、科技部109年5月6日科部自字第1091090024415號函、科技部109年5月27日科部自字第1090027726號函。</w:t>
      </w:r>
    </w:p>
  </w:footnote>
  <w:footnote w:id="7">
    <w:p w:rsidR="00393DE7" w:rsidRPr="00B903AE" w:rsidRDefault="00393DE7" w:rsidP="00414F4C">
      <w:pPr>
        <w:pStyle w:val="afd"/>
      </w:pPr>
      <w:r>
        <w:rPr>
          <w:rStyle w:val="aff"/>
        </w:rPr>
        <w:footnoteRef/>
      </w:r>
      <w:r>
        <w:t xml:space="preserve"> </w:t>
      </w:r>
      <w:r>
        <w:rPr>
          <w:rFonts w:hint="eastAsia"/>
        </w:rPr>
        <w:t>「</w:t>
      </w:r>
      <w:r w:rsidRPr="007257FF">
        <w:rPr>
          <w:lang w:eastAsia="zh-HK"/>
        </w:rPr>
        <w:t>因</w:t>
      </w:r>
      <w:r w:rsidRPr="007257FF">
        <w:rPr>
          <w:rFonts w:hint="eastAsia"/>
          <w:lang w:eastAsia="zh-HK"/>
        </w:rPr>
        <w:t>受</w:t>
      </w:r>
      <w:r w:rsidRPr="007257FF">
        <w:rPr>
          <w:lang w:eastAsia="zh-HK"/>
        </w:rPr>
        <w:t>嚴重特殊傳染性肺炎</w:t>
      </w:r>
      <w:proofErr w:type="gramStart"/>
      <w:r w:rsidRPr="007257FF">
        <w:rPr>
          <w:rFonts w:hint="eastAsia"/>
          <w:lang w:eastAsia="zh-HK"/>
        </w:rPr>
        <w:t>疫</w:t>
      </w:r>
      <w:proofErr w:type="gramEnd"/>
      <w:r w:rsidRPr="007257FF">
        <w:rPr>
          <w:rFonts w:hint="eastAsia"/>
          <w:lang w:eastAsia="zh-HK"/>
        </w:rPr>
        <w:t>情影響</w:t>
      </w:r>
      <w:r w:rsidRPr="007257FF">
        <w:rPr>
          <w:lang w:eastAsia="zh-HK"/>
        </w:rPr>
        <w:t>科技部補助研究計畫</w:t>
      </w:r>
      <w:r w:rsidRPr="007257FF">
        <w:rPr>
          <w:rFonts w:hint="eastAsia"/>
          <w:lang w:eastAsia="zh-HK"/>
        </w:rPr>
        <w:t>執行</w:t>
      </w:r>
      <w:r w:rsidRPr="007257FF">
        <w:rPr>
          <w:lang w:eastAsia="zh-HK"/>
        </w:rPr>
        <w:t>之通案處理原則</w:t>
      </w:r>
      <w:r>
        <w:rPr>
          <w:rFonts w:hint="eastAsia"/>
        </w:rPr>
        <w:t>」於109年5月19日修正通過。</w:t>
      </w:r>
    </w:p>
  </w:footnote>
  <w:footnote w:id="8">
    <w:p w:rsidR="00393DE7" w:rsidRDefault="00393DE7" w:rsidP="00854D89">
      <w:pPr>
        <w:pStyle w:val="afd"/>
      </w:pPr>
      <w:r w:rsidRPr="0001151C">
        <w:rPr>
          <w:rStyle w:val="aff"/>
        </w:rPr>
        <w:footnoteRef/>
      </w:r>
      <w:r w:rsidRPr="0001151C">
        <w:t xml:space="preserve"> </w:t>
      </w:r>
      <w:r w:rsidRPr="0001151C">
        <w:rPr>
          <w:rFonts w:hint="eastAsia"/>
        </w:rPr>
        <w:t>洪國棟（107）</w:t>
      </w:r>
      <w:r w:rsidRPr="0001151C">
        <w:rPr>
          <w:rFonts w:hint="eastAsia"/>
        </w:rPr>
        <w:t>，</w:t>
      </w:r>
      <w:proofErr w:type="gramStart"/>
      <w:r w:rsidRPr="0001151C">
        <w:rPr>
          <w:rFonts w:hint="eastAsia"/>
        </w:rPr>
        <w:t>科技部赴日</w:t>
      </w:r>
      <w:proofErr w:type="gramEnd"/>
      <w:r w:rsidRPr="0001151C">
        <w:rPr>
          <w:rFonts w:hint="eastAsia"/>
        </w:rPr>
        <w:t>考察日本科技創新政策之推動與數位經濟創新應用出國報告。</w:t>
      </w:r>
    </w:p>
  </w:footnote>
  <w:footnote w:id="9">
    <w:p w:rsidR="00393DE7" w:rsidRPr="00B44021" w:rsidRDefault="00393DE7">
      <w:pPr>
        <w:pStyle w:val="afd"/>
      </w:pPr>
      <w:r>
        <w:rPr>
          <w:rStyle w:val="aff"/>
        </w:rPr>
        <w:footnoteRef/>
      </w:r>
      <w:r>
        <w:rPr>
          <w:rFonts w:hint="eastAsia"/>
        </w:rPr>
        <w:t xml:space="preserve"> 吳清山、林天祐(2011)</w:t>
      </w:r>
      <w:r>
        <w:rPr>
          <w:rFonts w:hint="eastAsia"/>
        </w:rPr>
        <w:t>，</w:t>
      </w:r>
      <w:r w:rsidRPr="00050CDA">
        <w:rPr>
          <w:rFonts w:hint="eastAsia"/>
        </w:rPr>
        <w:t>教育資料與研究雙月刊</w:t>
      </w:r>
      <w:r>
        <w:rPr>
          <w:rFonts w:hint="eastAsia"/>
        </w:rPr>
        <w:t>。</w:t>
      </w:r>
      <w:r w:rsidRPr="00050CDA">
        <w:rPr>
          <w:rFonts w:hint="eastAsia"/>
        </w:rPr>
        <w:t>第103期</w:t>
      </w:r>
      <w:r>
        <w:rPr>
          <w:rFonts w:hint="eastAsia"/>
        </w:rPr>
        <w:t>，</w:t>
      </w:r>
      <w:r w:rsidRPr="00050CDA">
        <w:rPr>
          <w:rFonts w:hint="eastAsia"/>
        </w:rPr>
        <w:t>2011年12月</w:t>
      </w:r>
      <w:r>
        <w:rPr>
          <w:rFonts w:hint="eastAsia"/>
        </w:rPr>
        <w:t>，</w:t>
      </w:r>
      <w:r w:rsidRPr="00050CDA">
        <w:rPr>
          <w:rFonts w:hint="eastAsia"/>
        </w:rPr>
        <w:t>頁173-1</w:t>
      </w:r>
      <w:r>
        <w:rPr>
          <w:rFonts w:hint="eastAsia"/>
        </w:rPr>
        <w:t>74。</w:t>
      </w:r>
    </w:p>
  </w:footnote>
  <w:footnote w:id="10">
    <w:p w:rsidR="00393DE7" w:rsidRDefault="00393DE7">
      <w:pPr>
        <w:pStyle w:val="afd"/>
      </w:pPr>
      <w:r>
        <w:rPr>
          <w:rStyle w:val="aff"/>
        </w:rPr>
        <w:footnoteRef/>
      </w:r>
      <w:r>
        <w:t xml:space="preserve"> </w:t>
      </w:r>
      <w:r>
        <w:rPr>
          <w:rFonts w:hint="eastAsia"/>
        </w:rPr>
        <w:t>科技部，108</w:t>
      </w:r>
      <w:r>
        <w:rPr>
          <w:rFonts w:hint="eastAsia"/>
        </w:rPr>
        <w:t>年，</w:t>
      </w:r>
      <w:r>
        <w:t>科技發展策略藍圖</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928B7A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6644A88A"/>
    <w:lvl w:ilvl="0" w:tplc="387AF1C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E5B4F69"/>
    <w:multiLevelType w:val="multilevel"/>
    <w:tmpl w:val="82546F2A"/>
    <w:lvl w:ilvl="0">
      <w:start w:val="1"/>
      <w:numFmt w:val="taiwaneseCountingThousand"/>
      <w:pStyle w:val="10"/>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2"/>
  </w:num>
  <w:num w:numId="2">
    <w:abstractNumId w:val="0"/>
  </w:num>
  <w:num w:numId="3">
    <w:abstractNumId w:val="2"/>
    <w:lvlOverride w:ilvl="0">
      <w:startOverride w:val="1"/>
    </w:lvlOverride>
  </w:num>
  <w:num w:numId="4">
    <w:abstractNumId w:val="6"/>
  </w:num>
  <w:num w:numId="5">
    <w:abstractNumId w:val="4"/>
  </w:num>
  <w:num w:numId="6">
    <w:abstractNumId w:val="7"/>
  </w:num>
  <w:num w:numId="7">
    <w:abstractNumId w:val="1"/>
  </w:num>
  <w:num w:numId="8">
    <w:abstractNumId w:val="8"/>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0ED"/>
    <w:rsid w:val="0000202C"/>
    <w:rsid w:val="00004F20"/>
    <w:rsid w:val="0000502E"/>
    <w:rsid w:val="00005B3D"/>
    <w:rsid w:val="00006961"/>
    <w:rsid w:val="000112BF"/>
    <w:rsid w:val="0001151C"/>
    <w:rsid w:val="00012233"/>
    <w:rsid w:val="0001442D"/>
    <w:rsid w:val="000160FF"/>
    <w:rsid w:val="00017318"/>
    <w:rsid w:val="00020F02"/>
    <w:rsid w:val="000229AD"/>
    <w:rsid w:val="0002308A"/>
    <w:rsid w:val="000246F7"/>
    <w:rsid w:val="000305C5"/>
    <w:rsid w:val="0003114D"/>
    <w:rsid w:val="00032C87"/>
    <w:rsid w:val="0003373C"/>
    <w:rsid w:val="00036165"/>
    <w:rsid w:val="00036D76"/>
    <w:rsid w:val="000434E5"/>
    <w:rsid w:val="00050232"/>
    <w:rsid w:val="00050CDA"/>
    <w:rsid w:val="00054E81"/>
    <w:rsid w:val="000558C0"/>
    <w:rsid w:val="00057035"/>
    <w:rsid w:val="00057A75"/>
    <w:rsid w:val="00057F32"/>
    <w:rsid w:val="00060157"/>
    <w:rsid w:val="00062A25"/>
    <w:rsid w:val="00065AA7"/>
    <w:rsid w:val="00067924"/>
    <w:rsid w:val="00073CB5"/>
    <w:rsid w:val="00074178"/>
    <w:rsid w:val="0007425C"/>
    <w:rsid w:val="00077553"/>
    <w:rsid w:val="000851A2"/>
    <w:rsid w:val="00085C51"/>
    <w:rsid w:val="0009352E"/>
    <w:rsid w:val="0009628A"/>
    <w:rsid w:val="00096B96"/>
    <w:rsid w:val="000A2F3F"/>
    <w:rsid w:val="000A4BAE"/>
    <w:rsid w:val="000B066C"/>
    <w:rsid w:val="000B0B4A"/>
    <w:rsid w:val="000B279A"/>
    <w:rsid w:val="000B46ED"/>
    <w:rsid w:val="000B47E6"/>
    <w:rsid w:val="000B61D2"/>
    <w:rsid w:val="000B70A7"/>
    <w:rsid w:val="000B73DD"/>
    <w:rsid w:val="000C2FFD"/>
    <w:rsid w:val="000C4849"/>
    <w:rsid w:val="000C495F"/>
    <w:rsid w:val="000C59ED"/>
    <w:rsid w:val="000C60AC"/>
    <w:rsid w:val="000D0E65"/>
    <w:rsid w:val="000D0F4C"/>
    <w:rsid w:val="000D4AA1"/>
    <w:rsid w:val="000D66D9"/>
    <w:rsid w:val="000E1254"/>
    <w:rsid w:val="000E5896"/>
    <w:rsid w:val="000E6431"/>
    <w:rsid w:val="000F21A5"/>
    <w:rsid w:val="00102B9F"/>
    <w:rsid w:val="00105A3E"/>
    <w:rsid w:val="00106C66"/>
    <w:rsid w:val="00110EAF"/>
    <w:rsid w:val="00110F55"/>
    <w:rsid w:val="00112637"/>
    <w:rsid w:val="00112ABC"/>
    <w:rsid w:val="001178B0"/>
    <w:rsid w:val="0012001E"/>
    <w:rsid w:val="00126A55"/>
    <w:rsid w:val="00133F08"/>
    <w:rsid w:val="001345E6"/>
    <w:rsid w:val="00134C6F"/>
    <w:rsid w:val="001378B0"/>
    <w:rsid w:val="00142E00"/>
    <w:rsid w:val="0015166C"/>
    <w:rsid w:val="00152793"/>
    <w:rsid w:val="00153B7E"/>
    <w:rsid w:val="001545A9"/>
    <w:rsid w:val="00154A69"/>
    <w:rsid w:val="001637C7"/>
    <w:rsid w:val="00164539"/>
    <w:rsid w:val="0016474B"/>
    <w:rsid w:val="0016480E"/>
    <w:rsid w:val="001700B0"/>
    <w:rsid w:val="0017227E"/>
    <w:rsid w:val="00174297"/>
    <w:rsid w:val="001748BD"/>
    <w:rsid w:val="001805BB"/>
    <w:rsid w:val="00180E06"/>
    <w:rsid w:val="00180F01"/>
    <w:rsid w:val="0018164F"/>
    <w:rsid w:val="001817B3"/>
    <w:rsid w:val="00181DE7"/>
    <w:rsid w:val="00183014"/>
    <w:rsid w:val="00183E91"/>
    <w:rsid w:val="00184A11"/>
    <w:rsid w:val="00186312"/>
    <w:rsid w:val="0019499B"/>
    <w:rsid w:val="001959C2"/>
    <w:rsid w:val="00196183"/>
    <w:rsid w:val="001A07A5"/>
    <w:rsid w:val="001A51E3"/>
    <w:rsid w:val="001A7968"/>
    <w:rsid w:val="001B2E98"/>
    <w:rsid w:val="001B3483"/>
    <w:rsid w:val="001B3C1E"/>
    <w:rsid w:val="001B4494"/>
    <w:rsid w:val="001B5D11"/>
    <w:rsid w:val="001C0D8B"/>
    <w:rsid w:val="001C0DA8"/>
    <w:rsid w:val="001C2451"/>
    <w:rsid w:val="001C74F4"/>
    <w:rsid w:val="001C77C9"/>
    <w:rsid w:val="001D19EF"/>
    <w:rsid w:val="001D3FAE"/>
    <w:rsid w:val="001D4AD7"/>
    <w:rsid w:val="001D7DD1"/>
    <w:rsid w:val="001E0D8A"/>
    <w:rsid w:val="001E3A4B"/>
    <w:rsid w:val="001E42B7"/>
    <w:rsid w:val="001E4D3D"/>
    <w:rsid w:val="001E67BA"/>
    <w:rsid w:val="001E74C2"/>
    <w:rsid w:val="001F0AB2"/>
    <w:rsid w:val="001F42EC"/>
    <w:rsid w:val="001F4F82"/>
    <w:rsid w:val="001F5A48"/>
    <w:rsid w:val="001F6260"/>
    <w:rsid w:val="001F795C"/>
    <w:rsid w:val="00200007"/>
    <w:rsid w:val="0020048F"/>
    <w:rsid w:val="002012AF"/>
    <w:rsid w:val="002030A5"/>
    <w:rsid w:val="00203131"/>
    <w:rsid w:val="00212E88"/>
    <w:rsid w:val="00213C9C"/>
    <w:rsid w:val="002157DA"/>
    <w:rsid w:val="00215EAC"/>
    <w:rsid w:val="0022009E"/>
    <w:rsid w:val="00223241"/>
    <w:rsid w:val="0022425C"/>
    <w:rsid w:val="002246DE"/>
    <w:rsid w:val="00224D73"/>
    <w:rsid w:val="0022786E"/>
    <w:rsid w:val="002369A0"/>
    <w:rsid w:val="002409E1"/>
    <w:rsid w:val="002429E2"/>
    <w:rsid w:val="00243AAD"/>
    <w:rsid w:val="00252BC4"/>
    <w:rsid w:val="00254014"/>
    <w:rsid w:val="0025421E"/>
    <w:rsid w:val="00254B39"/>
    <w:rsid w:val="0026504D"/>
    <w:rsid w:val="00265A4C"/>
    <w:rsid w:val="00272648"/>
    <w:rsid w:val="00273A2F"/>
    <w:rsid w:val="00280986"/>
    <w:rsid w:val="00281ECE"/>
    <w:rsid w:val="00282304"/>
    <w:rsid w:val="002831C7"/>
    <w:rsid w:val="002840C6"/>
    <w:rsid w:val="00285008"/>
    <w:rsid w:val="002867B4"/>
    <w:rsid w:val="00295174"/>
    <w:rsid w:val="00296172"/>
    <w:rsid w:val="00296B92"/>
    <w:rsid w:val="002A2C22"/>
    <w:rsid w:val="002A3D12"/>
    <w:rsid w:val="002A4ADF"/>
    <w:rsid w:val="002B02EB"/>
    <w:rsid w:val="002B526F"/>
    <w:rsid w:val="002C0602"/>
    <w:rsid w:val="002D06B6"/>
    <w:rsid w:val="002D5C16"/>
    <w:rsid w:val="002E6028"/>
    <w:rsid w:val="002E6095"/>
    <w:rsid w:val="002E6CC3"/>
    <w:rsid w:val="002F23EC"/>
    <w:rsid w:val="002F2476"/>
    <w:rsid w:val="002F3DFF"/>
    <w:rsid w:val="002F5E05"/>
    <w:rsid w:val="002F6650"/>
    <w:rsid w:val="00300DE1"/>
    <w:rsid w:val="00302869"/>
    <w:rsid w:val="00305C96"/>
    <w:rsid w:val="00307A76"/>
    <w:rsid w:val="00307E35"/>
    <w:rsid w:val="0031003D"/>
    <w:rsid w:val="0031455E"/>
    <w:rsid w:val="00315A16"/>
    <w:rsid w:val="00317053"/>
    <w:rsid w:val="0032109C"/>
    <w:rsid w:val="00322B45"/>
    <w:rsid w:val="00323809"/>
    <w:rsid w:val="00323D41"/>
    <w:rsid w:val="003244FE"/>
    <w:rsid w:val="00325414"/>
    <w:rsid w:val="00327C98"/>
    <w:rsid w:val="003302F1"/>
    <w:rsid w:val="0033119C"/>
    <w:rsid w:val="00334EA0"/>
    <w:rsid w:val="00342E20"/>
    <w:rsid w:val="0034470E"/>
    <w:rsid w:val="00345054"/>
    <w:rsid w:val="00352DB0"/>
    <w:rsid w:val="00353BD0"/>
    <w:rsid w:val="00353D9F"/>
    <w:rsid w:val="003548F9"/>
    <w:rsid w:val="00357141"/>
    <w:rsid w:val="00361063"/>
    <w:rsid w:val="0037094A"/>
    <w:rsid w:val="00370E2C"/>
    <w:rsid w:val="00371ED3"/>
    <w:rsid w:val="00372659"/>
    <w:rsid w:val="00372FFC"/>
    <w:rsid w:val="00375C39"/>
    <w:rsid w:val="0037728A"/>
    <w:rsid w:val="00380B7D"/>
    <w:rsid w:val="00381A99"/>
    <w:rsid w:val="003829C2"/>
    <w:rsid w:val="003830B2"/>
    <w:rsid w:val="00384724"/>
    <w:rsid w:val="003919B7"/>
    <w:rsid w:val="00391D57"/>
    <w:rsid w:val="00391EEF"/>
    <w:rsid w:val="00392292"/>
    <w:rsid w:val="00393DE7"/>
    <w:rsid w:val="00394725"/>
    <w:rsid w:val="00394F45"/>
    <w:rsid w:val="00395D5B"/>
    <w:rsid w:val="003A5927"/>
    <w:rsid w:val="003A6134"/>
    <w:rsid w:val="003B1017"/>
    <w:rsid w:val="003B3C07"/>
    <w:rsid w:val="003B401E"/>
    <w:rsid w:val="003B55DE"/>
    <w:rsid w:val="003B6016"/>
    <w:rsid w:val="003B6081"/>
    <w:rsid w:val="003B6775"/>
    <w:rsid w:val="003C5FE2"/>
    <w:rsid w:val="003D05FB"/>
    <w:rsid w:val="003D1B16"/>
    <w:rsid w:val="003D2EEE"/>
    <w:rsid w:val="003D45BF"/>
    <w:rsid w:val="003D508A"/>
    <w:rsid w:val="003D537F"/>
    <w:rsid w:val="003D71B6"/>
    <w:rsid w:val="003D7B08"/>
    <w:rsid w:val="003D7B75"/>
    <w:rsid w:val="003D7E7B"/>
    <w:rsid w:val="003E0208"/>
    <w:rsid w:val="003E1314"/>
    <w:rsid w:val="003E38CC"/>
    <w:rsid w:val="003E4B57"/>
    <w:rsid w:val="003F27E1"/>
    <w:rsid w:val="003F437A"/>
    <w:rsid w:val="003F5C2B"/>
    <w:rsid w:val="003F7170"/>
    <w:rsid w:val="00402240"/>
    <w:rsid w:val="004023E9"/>
    <w:rsid w:val="0040454A"/>
    <w:rsid w:val="004053D4"/>
    <w:rsid w:val="00407734"/>
    <w:rsid w:val="00407FFA"/>
    <w:rsid w:val="00413F83"/>
    <w:rsid w:val="0041490C"/>
    <w:rsid w:val="00414F4C"/>
    <w:rsid w:val="004152EE"/>
    <w:rsid w:val="00416191"/>
    <w:rsid w:val="00416721"/>
    <w:rsid w:val="00420320"/>
    <w:rsid w:val="00421EF0"/>
    <w:rsid w:val="004224FA"/>
    <w:rsid w:val="0042253C"/>
    <w:rsid w:val="0042258A"/>
    <w:rsid w:val="00423D07"/>
    <w:rsid w:val="00427936"/>
    <w:rsid w:val="00434AD7"/>
    <w:rsid w:val="0044346F"/>
    <w:rsid w:val="00453FF6"/>
    <w:rsid w:val="004567A8"/>
    <w:rsid w:val="0046324C"/>
    <w:rsid w:val="00464CD4"/>
    <w:rsid w:val="0046520A"/>
    <w:rsid w:val="004672AB"/>
    <w:rsid w:val="004714FE"/>
    <w:rsid w:val="00477BAA"/>
    <w:rsid w:val="00483B5E"/>
    <w:rsid w:val="00490782"/>
    <w:rsid w:val="00490EC9"/>
    <w:rsid w:val="00495053"/>
    <w:rsid w:val="004A03CA"/>
    <w:rsid w:val="004A1F59"/>
    <w:rsid w:val="004A29BE"/>
    <w:rsid w:val="004A3225"/>
    <w:rsid w:val="004A33EE"/>
    <w:rsid w:val="004A3AA8"/>
    <w:rsid w:val="004A7A7F"/>
    <w:rsid w:val="004B0166"/>
    <w:rsid w:val="004B13C7"/>
    <w:rsid w:val="004B5ED6"/>
    <w:rsid w:val="004B778F"/>
    <w:rsid w:val="004B7B7E"/>
    <w:rsid w:val="004C0609"/>
    <w:rsid w:val="004C143F"/>
    <w:rsid w:val="004C2035"/>
    <w:rsid w:val="004C639F"/>
    <w:rsid w:val="004C7226"/>
    <w:rsid w:val="004C7AC0"/>
    <w:rsid w:val="004D141F"/>
    <w:rsid w:val="004D1E12"/>
    <w:rsid w:val="004D2742"/>
    <w:rsid w:val="004D4030"/>
    <w:rsid w:val="004D58B0"/>
    <w:rsid w:val="004D6310"/>
    <w:rsid w:val="004E0062"/>
    <w:rsid w:val="004E0373"/>
    <w:rsid w:val="004E05A1"/>
    <w:rsid w:val="004E3606"/>
    <w:rsid w:val="004E3C5F"/>
    <w:rsid w:val="004E7F43"/>
    <w:rsid w:val="004F34F6"/>
    <w:rsid w:val="004F3CB7"/>
    <w:rsid w:val="004F472A"/>
    <w:rsid w:val="004F4BBC"/>
    <w:rsid w:val="004F514F"/>
    <w:rsid w:val="004F5E57"/>
    <w:rsid w:val="004F6710"/>
    <w:rsid w:val="004F71F4"/>
    <w:rsid w:val="00500C3E"/>
    <w:rsid w:val="00502849"/>
    <w:rsid w:val="0050368F"/>
    <w:rsid w:val="00504334"/>
    <w:rsid w:val="0050498D"/>
    <w:rsid w:val="005050ED"/>
    <w:rsid w:val="00507CDF"/>
    <w:rsid w:val="005104D7"/>
    <w:rsid w:val="005107D0"/>
    <w:rsid w:val="00510B9E"/>
    <w:rsid w:val="0051232A"/>
    <w:rsid w:val="005150A1"/>
    <w:rsid w:val="00520C45"/>
    <w:rsid w:val="00523AB5"/>
    <w:rsid w:val="005250DD"/>
    <w:rsid w:val="00527A63"/>
    <w:rsid w:val="00530DAD"/>
    <w:rsid w:val="00534538"/>
    <w:rsid w:val="00536BC2"/>
    <w:rsid w:val="00541050"/>
    <w:rsid w:val="00541661"/>
    <w:rsid w:val="005425E1"/>
    <w:rsid w:val="005427C5"/>
    <w:rsid w:val="00542CF6"/>
    <w:rsid w:val="00545122"/>
    <w:rsid w:val="00553C03"/>
    <w:rsid w:val="0055615D"/>
    <w:rsid w:val="005564E5"/>
    <w:rsid w:val="00556D1F"/>
    <w:rsid w:val="00560DDA"/>
    <w:rsid w:val="00563692"/>
    <w:rsid w:val="00570FCD"/>
    <w:rsid w:val="00571679"/>
    <w:rsid w:val="00575E51"/>
    <w:rsid w:val="0058068D"/>
    <w:rsid w:val="00581231"/>
    <w:rsid w:val="00584235"/>
    <w:rsid w:val="005844E7"/>
    <w:rsid w:val="005908B8"/>
    <w:rsid w:val="005944D4"/>
    <w:rsid w:val="0059512E"/>
    <w:rsid w:val="00597734"/>
    <w:rsid w:val="005A6DD2"/>
    <w:rsid w:val="005B0057"/>
    <w:rsid w:val="005B09F1"/>
    <w:rsid w:val="005B1648"/>
    <w:rsid w:val="005B1FF6"/>
    <w:rsid w:val="005B4F30"/>
    <w:rsid w:val="005C2AE2"/>
    <w:rsid w:val="005C385D"/>
    <w:rsid w:val="005C5545"/>
    <w:rsid w:val="005C6E91"/>
    <w:rsid w:val="005D3B20"/>
    <w:rsid w:val="005D68EF"/>
    <w:rsid w:val="005D71B7"/>
    <w:rsid w:val="005E01E3"/>
    <w:rsid w:val="005E0701"/>
    <w:rsid w:val="005E155F"/>
    <w:rsid w:val="005E4759"/>
    <w:rsid w:val="005E5346"/>
    <w:rsid w:val="005E5C68"/>
    <w:rsid w:val="005E65C0"/>
    <w:rsid w:val="005F0390"/>
    <w:rsid w:val="005F0BC7"/>
    <w:rsid w:val="00602573"/>
    <w:rsid w:val="006072CD"/>
    <w:rsid w:val="006074ED"/>
    <w:rsid w:val="00610BBA"/>
    <w:rsid w:val="00612023"/>
    <w:rsid w:val="00614190"/>
    <w:rsid w:val="006226B9"/>
    <w:rsid w:val="00622A99"/>
    <w:rsid w:val="00622E67"/>
    <w:rsid w:val="00626B57"/>
    <w:rsid w:val="00626EDC"/>
    <w:rsid w:val="00631C8E"/>
    <w:rsid w:val="0064334A"/>
    <w:rsid w:val="006452D3"/>
    <w:rsid w:val="006470EC"/>
    <w:rsid w:val="00647EAE"/>
    <w:rsid w:val="006542D6"/>
    <w:rsid w:val="0065598E"/>
    <w:rsid w:val="00655AF2"/>
    <w:rsid w:val="00655BC5"/>
    <w:rsid w:val="00655EE3"/>
    <w:rsid w:val="006568BE"/>
    <w:rsid w:val="0066025D"/>
    <w:rsid w:val="0066091A"/>
    <w:rsid w:val="00664537"/>
    <w:rsid w:val="00664E2D"/>
    <w:rsid w:val="00665815"/>
    <w:rsid w:val="0066683B"/>
    <w:rsid w:val="00666A64"/>
    <w:rsid w:val="00672A14"/>
    <w:rsid w:val="006773EC"/>
    <w:rsid w:val="00680504"/>
    <w:rsid w:val="00680F01"/>
    <w:rsid w:val="00681CD9"/>
    <w:rsid w:val="00683E30"/>
    <w:rsid w:val="00686015"/>
    <w:rsid w:val="00687024"/>
    <w:rsid w:val="006904F5"/>
    <w:rsid w:val="00695E22"/>
    <w:rsid w:val="00696247"/>
    <w:rsid w:val="006A00F0"/>
    <w:rsid w:val="006A1C29"/>
    <w:rsid w:val="006A4850"/>
    <w:rsid w:val="006A4861"/>
    <w:rsid w:val="006B7093"/>
    <w:rsid w:val="006B7417"/>
    <w:rsid w:val="006C7983"/>
    <w:rsid w:val="006D0119"/>
    <w:rsid w:val="006D31F9"/>
    <w:rsid w:val="006D3691"/>
    <w:rsid w:val="006E1982"/>
    <w:rsid w:val="006E5950"/>
    <w:rsid w:val="006E5EF0"/>
    <w:rsid w:val="006F227D"/>
    <w:rsid w:val="006F3563"/>
    <w:rsid w:val="006F42B9"/>
    <w:rsid w:val="006F5EC4"/>
    <w:rsid w:val="006F6103"/>
    <w:rsid w:val="0070118E"/>
    <w:rsid w:val="00704E00"/>
    <w:rsid w:val="00707094"/>
    <w:rsid w:val="007115A0"/>
    <w:rsid w:val="00711F1E"/>
    <w:rsid w:val="0071410C"/>
    <w:rsid w:val="007209E7"/>
    <w:rsid w:val="00726182"/>
    <w:rsid w:val="00727635"/>
    <w:rsid w:val="00732329"/>
    <w:rsid w:val="007337CA"/>
    <w:rsid w:val="00734CE4"/>
    <w:rsid w:val="00735123"/>
    <w:rsid w:val="007353D2"/>
    <w:rsid w:val="00741837"/>
    <w:rsid w:val="007453E6"/>
    <w:rsid w:val="00753253"/>
    <w:rsid w:val="0076063F"/>
    <w:rsid w:val="00761D3A"/>
    <w:rsid w:val="00764026"/>
    <w:rsid w:val="00770453"/>
    <w:rsid w:val="0077309D"/>
    <w:rsid w:val="007774EE"/>
    <w:rsid w:val="00781822"/>
    <w:rsid w:val="00783F21"/>
    <w:rsid w:val="00785F6A"/>
    <w:rsid w:val="00787159"/>
    <w:rsid w:val="0079043A"/>
    <w:rsid w:val="00791668"/>
    <w:rsid w:val="00791AA1"/>
    <w:rsid w:val="007A09F9"/>
    <w:rsid w:val="007A3793"/>
    <w:rsid w:val="007A4A44"/>
    <w:rsid w:val="007A4E77"/>
    <w:rsid w:val="007C1BA2"/>
    <w:rsid w:val="007C2B48"/>
    <w:rsid w:val="007D0424"/>
    <w:rsid w:val="007D20E9"/>
    <w:rsid w:val="007D7881"/>
    <w:rsid w:val="007D7E3A"/>
    <w:rsid w:val="007E0E10"/>
    <w:rsid w:val="007E4768"/>
    <w:rsid w:val="007E777B"/>
    <w:rsid w:val="007F0D2B"/>
    <w:rsid w:val="007F2070"/>
    <w:rsid w:val="007F63C1"/>
    <w:rsid w:val="00801BD4"/>
    <w:rsid w:val="008053F5"/>
    <w:rsid w:val="00807AF7"/>
    <w:rsid w:val="00810198"/>
    <w:rsid w:val="00811880"/>
    <w:rsid w:val="00814A1C"/>
    <w:rsid w:val="00815DA8"/>
    <w:rsid w:val="0081668D"/>
    <w:rsid w:val="00817C47"/>
    <w:rsid w:val="0082194D"/>
    <w:rsid w:val="008221F9"/>
    <w:rsid w:val="00822AE8"/>
    <w:rsid w:val="00826EF5"/>
    <w:rsid w:val="00830FD7"/>
    <w:rsid w:val="00831693"/>
    <w:rsid w:val="0083700D"/>
    <w:rsid w:val="00840104"/>
    <w:rsid w:val="00840C1F"/>
    <w:rsid w:val="00840F51"/>
    <w:rsid w:val="008411C9"/>
    <w:rsid w:val="00841FC5"/>
    <w:rsid w:val="00843D0F"/>
    <w:rsid w:val="00845709"/>
    <w:rsid w:val="00854D89"/>
    <w:rsid w:val="008566B2"/>
    <w:rsid w:val="008576BD"/>
    <w:rsid w:val="00860463"/>
    <w:rsid w:val="00860E60"/>
    <w:rsid w:val="008613C2"/>
    <w:rsid w:val="008647C6"/>
    <w:rsid w:val="00865650"/>
    <w:rsid w:val="008733DA"/>
    <w:rsid w:val="008734B8"/>
    <w:rsid w:val="008766A8"/>
    <w:rsid w:val="00884481"/>
    <w:rsid w:val="008850E4"/>
    <w:rsid w:val="00891974"/>
    <w:rsid w:val="00892447"/>
    <w:rsid w:val="008939AB"/>
    <w:rsid w:val="008A12F5"/>
    <w:rsid w:val="008B1587"/>
    <w:rsid w:val="008B1B01"/>
    <w:rsid w:val="008B3BCD"/>
    <w:rsid w:val="008B6DF8"/>
    <w:rsid w:val="008C0F54"/>
    <w:rsid w:val="008C106C"/>
    <w:rsid w:val="008C10F1"/>
    <w:rsid w:val="008C185E"/>
    <w:rsid w:val="008C1926"/>
    <w:rsid w:val="008C1E99"/>
    <w:rsid w:val="008C5668"/>
    <w:rsid w:val="008C6F28"/>
    <w:rsid w:val="008E0085"/>
    <w:rsid w:val="008E2AA6"/>
    <w:rsid w:val="008E311B"/>
    <w:rsid w:val="008F3768"/>
    <w:rsid w:val="008F46E7"/>
    <w:rsid w:val="008F64CA"/>
    <w:rsid w:val="008F6F0B"/>
    <w:rsid w:val="008F7E4B"/>
    <w:rsid w:val="009063AA"/>
    <w:rsid w:val="00907BA7"/>
    <w:rsid w:val="0091064E"/>
    <w:rsid w:val="00911FC5"/>
    <w:rsid w:val="00912C6B"/>
    <w:rsid w:val="00917A48"/>
    <w:rsid w:val="00920CCD"/>
    <w:rsid w:val="00931A10"/>
    <w:rsid w:val="00933243"/>
    <w:rsid w:val="00934695"/>
    <w:rsid w:val="00934855"/>
    <w:rsid w:val="00934F69"/>
    <w:rsid w:val="00941C45"/>
    <w:rsid w:val="009451A6"/>
    <w:rsid w:val="0094541F"/>
    <w:rsid w:val="00947967"/>
    <w:rsid w:val="00955201"/>
    <w:rsid w:val="00956C99"/>
    <w:rsid w:val="00965200"/>
    <w:rsid w:val="009668B3"/>
    <w:rsid w:val="00970435"/>
    <w:rsid w:val="00970D58"/>
    <w:rsid w:val="00971471"/>
    <w:rsid w:val="00975659"/>
    <w:rsid w:val="00982602"/>
    <w:rsid w:val="00982C0D"/>
    <w:rsid w:val="009849C2"/>
    <w:rsid w:val="00984D24"/>
    <w:rsid w:val="009858EB"/>
    <w:rsid w:val="009A3564"/>
    <w:rsid w:val="009A37A9"/>
    <w:rsid w:val="009A3F47"/>
    <w:rsid w:val="009B0046"/>
    <w:rsid w:val="009B7F33"/>
    <w:rsid w:val="009C1440"/>
    <w:rsid w:val="009C2107"/>
    <w:rsid w:val="009C5D9E"/>
    <w:rsid w:val="009C61D6"/>
    <w:rsid w:val="009D2C3E"/>
    <w:rsid w:val="009E0625"/>
    <w:rsid w:val="009E3034"/>
    <w:rsid w:val="009E3BD4"/>
    <w:rsid w:val="009E549F"/>
    <w:rsid w:val="009F28A8"/>
    <w:rsid w:val="009F2AD7"/>
    <w:rsid w:val="009F41BE"/>
    <w:rsid w:val="009F473E"/>
    <w:rsid w:val="009F4C2E"/>
    <w:rsid w:val="009F5247"/>
    <w:rsid w:val="009F682A"/>
    <w:rsid w:val="009F74C2"/>
    <w:rsid w:val="00A010BE"/>
    <w:rsid w:val="00A022BE"/>
    <w:rsid w:val="00A040F6"/>
    <w:rsid w:val="00A07B4B"/>
    <w:rsid w:val="00A162FB"/>
    <w:rsid w:val="00A24C95"/>
    <w:rsid w:val="00A2599A"/>
    <w:rsid w:val="00A26094"/>
    <w:rsid w:val="00A301BF"/>
    <w:rsid w:val="00A302B2"/>
    <w:rsid w:val="00A331B4"/>
    <w:rsid w:val="00A3484E"/>
    <w:rsid w:val="00A34E2B"/>
    <w:rsid w:val="00A3551C"/>
    <w:rsid w:val="00A356D3"/>
    <w:rsid w:val="00A36ADA"/>
    <w:rsid w:val="00A3723B"/>
    <w:rsid w:val="00A37C4D"/>
    <w:rsid w:val="00A438D8"/>
    <w:rsid w:val="00A473F5"/>
    <w:rsid w:val="00A51F9D"/>
    <w:rsid w:val="00A5416A"/>
    <w:rsid w:val="00A57C9F"/>
    <w:rsid w:val="00A61BA4"/>
    <w:rsid w:val="00A6356C"/>
    <w:rsid w:val="00A639F4"/>
    <w:rsid w:val="00A65864"/>
    <w:rsid w:val="00A65FAE"/>
    <w:rsid w:val="00A66344"/>
    <w:rsid w:val="00A73E8E"/>
    <w:rsid w:val="00A80A86"/>
    <w:rsid w:val="00A81A32"/>
    <w:rsid w:val="00A82C0F"/>
    <w:rsid w:val="00A82C7C"/>
    <w:rsid w:val="00A835BD"/>
    <w:rsid w:val="00A875EB"/>
    <w:rsid w:val="00A9007D"/>
    <w:rsid w:val="00A94D59"/>
    <w:rsid w:val="00A97B15"/>
    <w:rsid w:val="00AA42D5"/>
    <w:rsid w:val="00AA54F5"/>
    <w:rsid w:val="00AB2FAB"/>
    <w:rsid w:val="00AB5C14"/>
    <w:rsid w:val="00AC1EE7"/>
    <w:rsid w:val="00AC1F33"/>
    <w:rsid w:val="00AC333F"/>
    <w:rsid w:val="00AC585C"/>
    <w:rsid w:val="00AD1925"/>
    <w:rsid w:val="00AD2506"/>
    <w:rsid w:val="00AD70C6"/>
    <w:rsid w:val="00AE05C1"/>
    <w:rsid w:val="00AE067D"/>
    <w:rsid w:val="00AE77D7"/>
    <w:rsid w:val="00AF1181"/>
    <w:rsid w:val="00AF2F79"/>
    <w:rsid w:val="00AF4653"/>
    <w:rsid w:val="00AF6771"/>
    <w:rsid w:val="00AF7DB7"/>
    <w:rsid w:val="00B033D9"/>
    <w:rsid w:val="00B10D02"/>
    <w:rsid w:val="00B14758"/>
    <w:rsid w:val="00B1700E"/>
    <w:rsid w:val="00B201E2"/>
    <w:rsid w:val="00B205FB"/>
    <w:rsid w:val="00B20E1F"/>
    <w:rsid w:val="00B244E7"/>
    <w:rsid w:val="00B31DD8"/>
    <w:rsid w:val="00B34264"/>
    <w:rsid w:val="00B43514"/>
    <w:rsid w:val="00B43754"/>
    <w:rsid w:val="00B44021"/>
    <w:rsid w:val="00B443E4"/>
    <w:rsid w:val="00B51984"/>
    <w:rsid w:val="00B5284A"/>
    <w:rsid w:val="00B5414B"/>
    <w:rsid w:val="00B5484D"/>
    <w:rsid w:val="00B563EA"/>
    <w:rsid w:val="00B56CDF"/>
    <w:rsid w:val="00B60B84"/>
    <w:rsid w:val="00B60E51"/>
    <w:rsid w:val="00B63A54"/>
    <w:rsid w:val="00B65553"/>
    <w:rsid w:val="00B70932"/>
    <w:rsid w:val="00B71253"/>
    <w:rsid w:val="00B71EC7"/>
    <w:rsid w:val="00B767C1"/>
    <w:rsid w:val="00B77D18"/>
    <w:rsid w:val="00B8313A"/>
    <w:rsid w:val="00B87198"/>
    <w:rsid w:val="00B902FD"/>
    <w:rsid w:val="00B903AE"/>
    <w:rsid w:val="00B91C8C"/>
    <w:rsid w:val="00B93503"/>
    <w:rsid w:val="00B95693"/>
    <w:rsid w:val="00BA31E8"/>
    <w:rsid w:val="00BA386D"/>
    <w:rsid w:val="00BA5243"/>
    <w:rsid w:val="00BA55E0"/>
    <w:rsid w:val="00BA6BD4"/>
    <w:rsid w:val="00BA6C7A"/>
    <w:rsid w:val="00BB0100"/>
    <w:rsid w:val="00BB17D1"/>
    <w:rsid w:val="00BB1964"/>
    <w:rsid w:val="00BB3752"/>
    <w:rsid w:val="00BB6688"/>
    <w:rsid w:val="00BC26D4"/>
    <w:rsid w:val="00BC7570"/>
    <w:rsid w:val="00BD1E71"/>
    <w:rsid w:val="00BE0025"/>
    <w:rsid w:val="00BE0C80"/>
    <w:rsid w:val="00BF1FBA"/>
    <w:rsid w:val="00BF2A42"/>
    <w:rsid w:val="00BF4EF4"/>
    <w:rsid w:val="00BF71CF"/>
    <w:rsid w:val="00C022EE"/>
    <w:rsid w:val="00C03D8C"/>
    <w:rsid w:val="00C04E37"/>
    <w:rsid w:val="00C055EC"/>
    <w:rsid w:val="00C10DC9"/>
    <w:rsid w:val="00C12FB3"/>
    <w:rsid w:val="00C13126"/>
    <w:rsid w:val="00C135A3"/>
    <w:rsid w:val="00C15538"/>
    <w:rsid w:val="00C16363"/>
    <w:rsid w:val="00C17341"/>
    <w:rsid w:val="00C201F3"/>
    <w:rsid w:val="00C22500"/>
    <w:rsid w:val="00C24EEF"/>
    <w:rsid w:val="00C25CF6"/>
    <w:rsid w:val="00C26C36"/>
    <w:rsid w:val="00C32768"/>
    <w:rsid w:val="00C431DF"/>
    <w:rsid w:val="00C456BD"/>
    <w:rsid w:val="00C460B3"/>
    <w:rsid w:val="00C506E9"/>
    <w:rsid w:val="00C510F1"/>
    <w:rsid w:val="00C530DC"/>
    <w:rsid w:val="00C5350D"/>
    <w:rsid w:val="00C56122"/>
    <w:rsid w:val="00C568B4"/>
    <w:rsid w:val="00C6123C"/>
    <w:rsid w:val="00C6311A"/>
    <w:rsid w:val="00C67391"/>
    <w:rsid w:val="00C67392"/>
    <w:rsid w:val="00C7084D"/>
    <w:rsid w:val="00C7297E"/>
    <w:rsid w:val="00C7315E"/>
    <w:rsid w:val="00C75895"/>
    <w:rsid w:val="00C75F4B"/>
    <w:rsid w:val="00C8126B"/>
    <w:rsid w:val="00C83C9F"/>
    <w:rsid w:val="00C8797E"/>
    <w:rsid w:val="00C94840"/>
    <w:rsid w:val="00C965B1"/>
    <w:rsid w:val="00CA1943"/>
    <w:rsid w:val="00CA1F5D"/>
    <w:rsid w:val="00CA2451"/>
    <w:rsid w:val="00CA32B6"/>
    <w:rsid w:val="00CA4EE3"/>
    <w:rsid w:val="00CA52F5"/>
    <w:rsid w:val="00CA68DC"/>
    <w:rsid w:val="00CB027F"/>
    <w:rsid w:val="00CB16A8"/>
    <w:rsid w:val="00CB6ED9"/>
    <w:rsid w:val="00CC095A"/>
    <w:rsid w:val="00CC0EBB"/>
    <w:rsid w:val="00CC6297"/>
    <w:rsid w:val="00CC7447"/>
    <w:rsid w:val="00CC7690"/>
    <w:rsid w:val="00CD1986"/>
    <w:rsid w:val="00CD54BF"/>
    <w:rsid w:val="00CE4D5C"/>
    <w:rsid w:val="00CE4EA9"/>
    <w:rsid w:val="00CE6E41"/>
    <w:rsid w:val="00CE739D"/>
    <w:rsid w:val="00CE7C83"/>
    <w:rsid w:val="00CF003D"/>
    <w:rsid w:val="00CF05DA"/>
    <w:rsid w:val="00CF58EB"/>
    <w:rsid w:val="00CF6FEC"/>
    <w:rsid w:val="00D0106E"/>
    <w:rsid w:val="00D03F99"/>
    <w:rsid w:val="00D04A8D"/>
    <w:rsid w:val="00D06383"/>
    <w:rsid w:val="00D07252"/>
    <w:rsid w:val="00D121C1"/>
    <w:rsid w:val="00D14D8D"/>
    <w:rsid w:val="00D20E85"/>
    <w:rsid w:val="00D24615"/>
    <w:rsid w:val="00D25782"/>
    <w:rsid w:val="00D32938"/>
    <w:rsid w:val="00D35161"/>
    <w:rsid w:val="00D35F6F"/>
    <w:rsid w:val="00D37842"/>
    <w:rsid w:val="00D42DC2"/>
    <w:rsid w:val="00D4302B"/>
    <w:rsid w:val="00D50D52"/>
    <w:rsid w:val="00D537E1"/>
    <w:rsid w:val="00D55BB2"/>
    <w:rsid w:val="00D6091A"/>
    <w:rsid w:val="00D6108C"/>
    <w:rsid w:val="00D63E21"/>
    <w:rsid w:val="00D6605A"/>
    <w:rsid w:val="00D6695F"/>
    <w:rsid w:val="00D67554"/>
    <w:rsid w:val="00D75644"/>
    <w:rsid w:val="00D81656"/>
    <w:rsid w:val="00D82765"/>
    <w:rsid w:val="00D83636"/>
    <w:rsid w:val="00D83D87"/>
    <w:rsid w:val="00D84A6D"/>
    <w:rsid w:val="00D860E1"/>
    <w:rsid w:val="00D86A30"/>
    <w:rsid w:val="00D87B0F"/>
    <w:rsid w:val="00D96F81"/>
    <w:rsid w:val="00D9729E"/>
    <w:rsid w:val="00D97CB4"/>
    <w:rsid w:val="00D97DD4"/>
    <w:rsid w:val="00DA0F15"/>
    <w:rsid w:val="00DA2BC2"/>
    <w:rsid w:val="00DA3554"/>
    <w:rsid w:val="00DA5A8A"/>
    <w:rsid w:val="00DA62A8"/>
    <w:rsid w:val="00DB1170"/>
    <w:rsid w:val="00DB26CD"/>
    <w:rsid w:val="00DB2AD4"/>
    <w:rsid w:val="00DB441C"/>
    <w:rsid w:val="00DB44AF"/>
    <w:rsid w:val="00DB4532"/>
    <w:rsid w:val="00DC1F58"/>
    <w:rsid w:val="00DC339B"/>
    <w:rsid w:val="00DC599F"/>
    <w:rsid w:val="00DC5D40"/>
    <w:rsid w:val="00DC69A7"/>
    <w:rsid w:val="00DD30E9"/>
    <w:rsid w:val="00DD4E4F"/>
    <w:rsid w:val="00DD4F47"/>
    <w:rsid w:val="00DD7FBB"/>
    <w:rsid w:val="00DE0B9F"/>
    <w:rsid w:val="00DE2A9E"/>
    <w:rsid w:val="00DE4238"/>
    <w:rsid w:val="00DE42B3"/>
    <w:rsid w:val="00DE657F"/>
    <w:rsid w:val="00DF1218"/>
    <w:rsid w:val="00DF3C08"/>
    <w:rsid w:val="00DF6462"/>
    <w:rsid w:val="00E02FA0"/>
    <w:rsid w:val="00E036DC"/>
    <w:rsid w:val="00E069D5"/>
    <w:rsid w:val="00E10454"/>
    <w:rsid w:val="00E112E5"/>
    <w:rsid w:val="00E122D8"/>
    <w:rsid w:val="00E12CC8"/>
    <w:rsid w:val="00E147FA"/>
    <w:rsid w:val="00E15352"/>
    <w:rsid w:val="00E21CC7"/>
    <w:rsid w:val="00E24421"/>
    <w:rsid w:val="00E246A2"/>
    <w:rsid w:val="00E24D9E"/>
    <w:rsid w:val="00E25849"/>
    <w:rsid w:val="00E3197E"/>
    <w:rsid w:val="00E3337A"/>
    <w:rsid w:val="00E342F8"/>
    <w:rsid w:val="00E351ED"/>
    <w:rsid w:val="00E407DB"/>
    <w:rsid w:val="00E42B19"/>
    <w:rsid w:val="00E43529"/>
    <w:rsid w:val="00E45F7E"/>
    <w:rsid w:val="00E504A7"/>
    <w:rsid w:val="00E51096"/>
    <w:rsid w:val="00E5276B"/>
    <w:rsid w:val="00E55C5D"/>
    <w:rsid w:val="00E6034B"/>
    <w:rsid w:val="00E61A14"/>
    <w:rsid w:val="00E63264"/>
    <w:rsid w:val="00E6549E"/>
    <w:rsid w:val="00E65EDE"/>
    <w:rsid w:val="00E70F81"/>
    <w:rsid w:val="00E73398"/>
    <w:rsid w:val="00E740C8"/>
    <w:rsid w:val="00E75319"/>
    <w:rsid w:val="00E76C3D"/>
    <w:rsid w:val="00E77055"/>
    <w:rsid w:val="00E77460"/>
    <w:rsid w:val="00E83ABC"/>
    <w:rsid w:val="00E844F2"/>
    <w:rsid w:val="00E86CEC"/>
    <w:rsid w:val="00E90AD0"/>
    <w:rsid w:val="00E92FCB"/>
    <w:rsid w:val="00E95ABC"/>
    <w:rsid w:val="00EA147F"/>
    <w:rsid w:val="00EA4032"/>
    <w:rsid w:val="00EA4A27"/>
    <w:rsid w:val="00EA4FA6"/>
    <w:rsid w:val="00EB03A2"/>
    <w:rsid w:val="00EB0B75"/>
    <w:rsid w:val="00EB1A25"/>
    <w:rsid w:val="00EB7C96"/>
    <w:rsid w:val="00EC0037"/>
    <w:rsid w:val="00EC30C9"/>
    <w:rsid w:val="00EC33B7"/>
    <w:rsid w:val="00EC5815"/>
    <w:rsid w:val="00EC7363"/>
    <w:rsid w:val="00ED03AB"/>
    <w:rsid w:val="00ED0AF8"/>
    <w:rsid w:val="00ED1600"/>
    <w:rsid w:val="00ED1963"/>
    <w:rsid w:val="00ED1CD4"/>
    <w:rsid w:val="00ED1D2B"/>
    <w:rsid w:val="00ED64B5"/>
    <w:rsid w:val="00EE300A"/>
    <w:rsid w:val="00EE43EA"/>
    <w:rsid w:val="00EE7CCA"/>
    <w:rsid w:val="00EF7ED9"/>
    <w:rsid w:val="00F06E53"/>
    <w:rsid w:val="00F16A14"/>
    <w:rsid w:val="00F176ED"/>
    <w:rsid w:val="00F253FA"/>
    <w:rsid w:val="00F268CE"/>
    <w:rsid w:val="00F26A4A"/>
    <w:rsid w:val="00F33E17"/>
    <w:rsid w:val="00F354A6"/>
    <w:rsid w:val="00F362D7"/>
    <w:rsid w:val="00F3644D"/>
    <w:rsid w:val="00F36668"/>
    <w:rsid w:val="00F37D7B"/>
    <w:rsid w:val="00F405F4"/>
    <w:rsid w:val="00F438B7"/>
    <w:rsid w:val="00F460C5"/>
    <w:rsid w:val="00F465F5"/>
    <w:rsid w:val="00F515AB"/>
    <w:rsid w:val="00F5314C"/>
    <w:rsid w:val="00F562B5"/>
    <w:rsid w:val="00F5688C"/>
    <w:rsid w:val="00F57E52"/>
    <w:rsid w:val="00F60048"/>
    <w:rsid w:val="00F635DD"/>
    <w:rsid w:val="00F63710"/>
    <w:rsid w:val="00F63A86"/>
    <w:rsid w:val="00F65DBE"/>
    <w:rsid w:val="00F6627B"/>
    <w:rsid w:val="00F7336E"/>
    <w:rsid w:val="00F734F2"/>
    <w:rsid w:val="00F75052"/>
    <w:rsid w:val="00F804D3"/>
    <w:rsid w:val="00F805B8"/>
    <w:rsid w:val="00F816CB"/>
    <w:rsid w:val="00F81CD2"/>
    <w:rsid w:val="00F82641"/>
    <w:rsid w:val="00F859E2"/>
    <w:rsid w:val="00F860E6"/>
    <w:rsid w:val="00F90F18"/>
    <w:rsid w:val="00F937E4"/>
    <w:rsid w:val="00F95EE7"/>
    <w:rsid w:val="00FA141B"/>
    <w:rsid w:val="00FA221B"/>
    <w:rsid w:val="00FA39E6"/>
    <w:rsid w:val="00FA7BC9"/>
    <w:rsid w:val="00FB1FCC"/>
    <w:rsid w:val="00FB378E"/>
    <w:rsid w:val="00FB37F1"/>
    <w:rsid w:val="00FB47C0"/>
    <w:rsid w:val="00FB501B"/>
    <w:rsid w:val="00FB719A"/>
    <w:rsid w:val="00FB7770"/>
    <w:rsid w:val="00FD3859"/>
    <w:rsid w:val="00FD3B91"/>
    <w:rsid w:val="00FD576B"/>
    <w:rsid w:val="00FD579E"/>
    <w:rsid w:val="00FD6845"/>
    <w:rsid w:val="00FD728A"/>
    <w:rsid w:val="00FE0330"/>
    <w:rsid w:val="00FE4516"/>
    <w:rsid w:val="00FE64C8"/>
    <w:rsid w:val="00FF43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597AE7"/>
  <w15:docId w15:val="{4C3066DC-D927-4584-86E1-4D0EF49A7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link w:val="ac"/>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basedOn w:val="a6"/>
    <w:link w:val="afe"/>
    <w:uiPriority w:val="99"/>
    <w:semiHidden/>
    <w:unhideWhenUsed/>
    <w:rsid w:val="00C506E9"/>
    <w:pPr>
      <w:snapToGrid w:val="0"/>
      <w:jc w:val="left"/>
    </w:pPr>
    <w:rPr>
      <w:sz w:val="20"/>
    </w:rPr>
  </w:style>
  <w:style w:type="character" w:customStyle="1" w:styleId="afe">
    <w:name w:val="註腳文字 字元"/>
    <w:basedOn w:val="a7"/>
    <w:link w:val="afd"/>
    <w:uiPriority w:val="99"/>
    <w:semiHidden/>
    <w:rsid w:val="00C506E9"/>
    <w:rPr>
      <w:rFonts w:ascii="標楷體" w:eastAsia="標楷體"/>
      <w:kern w:val="2"/>
    </w:rPr>
  </w:style>
  <w:style w:type="character" w:styleId="aff">
    <w:name w:val="footnote reference"/>
    <w:basedOn w:val="a7"/>
    <w:uiPriority w:val="99"/>
    <w:semiHidden/>
    <w:unhideWhenUsed/>
    <w:rsid w:val="00C506E9"/>
    <w:rPr>
      <w:vertAlign w:val="superscript"/>
    </w:rPr>
  </w:style>
  <w:style w:type="table" w:customStyle="1" w:styleId="13">
    <w:name w:val="表格格線 (淺色)1"/>
    <w:basedOn w:val="a8"/>
    <w:uiPriority w:val="40"/>
    <w:rsid w:val="00840F5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f0">
    <w:name w:val="FollowedHyperlink"/>
    <w:basedOn w:val="a7"/>
    <w:uiPriority w:val="99"/>
    <w:semiHidden/>
    <w:unhideWhenUsed/>
    <w:rsid w:val="002F6650"/>
    <w:rPr>
      <w:color w:val="800080" w:themeColor="followedHyperlink"/>
      <w:u w:val="single"/>
    </w:rPr>
  </w:style>
  <w:style w:type="character" w:customStyle="1" w:styleId="ac">
    <w:name w:val="章節附註文字 字元"/>
    <w:basedOn w:val="a7"/>
    <w:link w:val="ab"/>
    <w:rsid w:val="00085C51"/>
    <w:rPr>
      <w:rFonts w:ascii="標楷體" w:eastAsia="標楷體"/>
      <w:snapToGrid w:val="0"/>
      <w:spacing w:val="10"/>
      <w:kern w:val="2"/>
      <w:sz w:val="32"/>
    </w:rPr>
  </w:style>
  <w:style w:type="paragraph" w:customStyle="1" w:styleId="10">
    <w:name w:val="標題1"/>
    <w:basedOn w:val="a6"/>
    <w:qFormat/>
    <w:rsid w:val="003D2EEE"/>
    <w:pPr>
      <w:numPr>
        <w:numId w:val="11"/>
      </w:numPr>
      <w:outlineLvl w:val="0"/>
    </w:pPr>
    <w:rPr>
      <w:kern w:val="28"/>
      <w:sz w:val="28"/>
      <w:szCs w:val="24"/>
    </w:rPr>
  </w:style>
  <w:style w:type="paragraph" w:customStyle="1" w:styleId="30">
    <w:name w:val="標題3"/>
    <w:basedOn w:val="a6"/>
    <w:qFormat/>
    <w:rsid w:val="003D2EEE"/>
    <w:pPr>
      <w:numPr>
        <w:ilvl w:val="2"/>
        <w:numId w:val="11"/>
      </w:numPr>
      <w:outlineLvl w:val="2"/>
    </w:pPr>
    <w:rPr>
      <w:kern w:val="28"/>
      <w:sz w:val="28"/>
      <w:szCs w:val="24"/>
    </w:rPr>
  </w:style>
  <w:style w:type="paragraph" w:customStyle="1" w:styleId="40">
    <w:name w:val="標題4"/>
    <w:basedOn w:val="30"/>
    <w:qFormat/>
    <w:rsid w:val="003D2EEE"/>
    <w:pPr>
      <w:numPr>
        <w:ilvl w:val="3"/>
      </w:numPr>
      <w:outlineLvl w:val="3"/>
    </w:pPr>
  </w:style>
  <w:style w:type="paragraph" w:customStyle="1" w:styleId="50">
    <w:name w:val="標題5"/>
    <w:basedOn w:val="40"/>
    <w:qFormat/>
    <w:rsid w:val="003D2EEE"/>
    <w:pPr>
      <w:numPr>
        <w:ilvl w:val="4"/>
      </w:numPr>
      <w:outlineLvl w:val="4"/>
    </w:pPr>
  </w:style>
  <w:style w:type="paragraph" w:customStyle="1" w:styleId="33">
    <w:name w:val="樣式3"/>
    <w:basedOn w:val="a6"/>
    <w:link w:val="34"/>
    <w:qFormat/>
    <w:rsid w:val="001D19EF"/>
    <w:pPr>
      <w:kinsoku w:val="0"/>
      <w:snapToGrid w:val="0"/>
      <w:spacing w:afterLines="25" w:after="90" w:line="480" w:lineRule="exact"/>
      <w:ind w:left="640" w:hangingChars="200" w:hanging="640"/>
    </w:pPr>
    <w:rPr>
      <w:rFonts w:ascii="Times New Roman"/>
      <w:color w:val="000000"/>
      <w:kern w:val="28"/>
      <w:szCs w:val="32"/>
    </w:rPr>
  </w:style>
  <w:style w:type="character" w:customStyle="1" w:styleId="34">
    <w:name w:val="樣式3 字元"/>
    <w:link w:val="33"/>
    <w:rsid w:val="001D19EF"/>
    <w:rPr>
      <w:rFonts w:eastAsia="標楷體"/>
      <w:color w:val="000000"/>
      <w:kern w:val="28"/>
      <w:sz w:val="32"/>
      <w:szCs w:val="32"/>
    </w:rPr>
  </w:style>
  <w:style w:type="paragraph" w:customStyle="1" w:styleId="Default">
    <w:name w:val="Default"/>
    <w:rsid w:val="0076063F"/>
    <w:pPr>
      <w:widowControl w:val="0"/>
      <w:autoSpaceDE w:val="0"/>
      <w:autoSpaceDN w:val="0"/>
      <w:adjustRightInd w:val="0"/>
    </w:pPr>
    <w:rPr>
      <w:rFonts w:ascii="標楷體..氄." w:eastAsia="標楷體..氄." w:cs="標楷體..氄."/>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8128">
      <w:bodyDiv w:val="1"/>
      <w:marLeft w:val="0"/>
      <w:marRight w:val="0"/>
      <w:marTop w:val="0"/>
      <w:marBottom w:val="0"/>
      <w:divBdr>
        <w:top w:val="none" w:sz="0" w:space="0" w:color="auto"/>
        <w:left w:val="none" w:sz="0" w:space="0" w:color="auto"/>
        <w:bottom w:val="none" w:sz="0" w:space="0" w:color="auto"/>
        <w:right w:val="none" w:sz="0" w:space="0" w:color="auto"/>
      </w:divBdr>
    </w:div>
    <w:div w:id="227739053">
      <w:bodyDiv w:val="1"/>
      <w:marLeft w:val="0"/>
      <w:marRight w:val="0"/>
      <w:marTop w:val="0"/>
      <w:marBottom w:val="0"/>
      <w:divBdr>
        <w:top w:val="none" w:sz="0" w:space="0" w:color="auto"/>
        <w:left w:val="none" w:sz="0" w:space="0" w:color="auto"/>
        <w:bottom w:val="none" w:sz="0" w:space="0" w:color="auto"/>
        <w:right w:val="none" w:sz="0" w:space="0" w:color="auto"/>
      </w:divBdr>
    </w:div>
    <w:div w:id="281613922">
      <w:bodyDiv w:val="1"/>
      <w:marLeft w:val="0"/>
      <w:marRight w:val="0"/>
      <w:marTop w:val="0"/>
      <w:marBottom w:val="0"/>
      <w:divBdr>
        <w:top w:val="none" w:sz="0" w:space="0" w:color="auto"/>
        <w:left w:val="none" w:sz="0" w:space="0" w:color="auto"/>
        <w:bottom w:val="none" w:sz="0" w:space="0" w:color="auto"/>
        <w:right w:val="none" w:sz="0" w:space="0" w:color="auto"/>
      </w:divBdr>
      <w:divsChild>
        <w:div w:id="78917492">
          <w:marLeft w:val="446"/>
          <w:marRight w:val="0"/>
          <w:marTop w:val="0"/>
          <w:marBottom w:val="0"/>
          <w:divBdr>
            <w:top w:val="none" w:sz="0" w:space="0" w:color="auto"/>
            <w:left w:val="none" w:sz="0" w:space="0" w:color="auto"/>
            <w:bottom w:val="none" w:sz="0" w:space="0" w:color="auto"/>
            <w:right w:val="none" w:sz="0" w:space="0" w:color="auto"/>
          </w:divBdr>
        </w:div>
      </w:divsChild>
    </w:div>
    <w:div w:id="290790026">
      <w:bodyDiv w:val="1"/>
      <w:marLeft w:val="0"/>
      <w:marRight w:val="0"/>
      <w:marTop w:val="0"/>
      <w:marBottom w:val="0"/>
      <w:divBdr>
        <w:top w:val="none" w:sz="0" w:space="0" w:color="auto"/>
        <w:left w:val="none" w:sz="0" w:space="0" w:color="auto"/>
        <w:bottom w:val="none" w:sz="0" w:space="0" w:color="auto"/>
        <w:right w:val="none" w:sz="0" w:space="0" w:color="auto"/>
      </w:divBdr>
    </w:div>
    <w:div w:id="314719591">
      <w:bodyDiv w:val="1"/>
      <w:marLeft w:val="0"/>
      <w:marRight w:val="0"/>
      <w:marTop w:val="0"/>
      <w:marBottom w:val="0"/>
      <w:divBdr>
        <w:top w:val="none" w:sz="0" w:space="0" w:color="auto"/>
        <w:left w:val="none" w:sz="0" w:space="0" w:color="auto"/>
        <w:bottom w:val="none" w:sz="0" w:space="0" w:color="auto"/>
        <w:right w:val="none" w:sz="0" w:space="0" w:color="auto"/>
      </w:divBdr>
    </w:div>
    <w:div w:id="331643247">
      <w:bodyDiv w:val="1"/>
      <w:marLeft w:val="0"/>
      <w:marRight w:val="0"/>
      <w:marTop w:val="0"/>
      <w:marBottom w:val="0"/>
      <w:divBdr>
        <w:top w:val="none" w:sz="0" w:space="0" w:color="auto"/>
        <w:left w:val="none" w:sz="0" w:space="0" w:color="auto"/>
        <w:bottom w:val="none" w:sz="0" w:space="0" w:color="auto"/>
        <w:right w:val="none" w:sz="0" w:space="0" w:color="auto"/>
      </w:divBdr>
    </w:div>
    <w:div w:id="338504740">
      <w:bodyDiv w:val="1"/>
      <w:marLeft w:val="0"/>
      <w:marRight w:val="0"/>
      <w:marTop w:val="0"/>
      <w:marBottom w:val="0"/>
      <w:divBdr>
        <w:top w:val="none" w:sz="0" w:space="0" w:color="auto"/>
        <w:left w:val="none" w:sz="0" w:space="0" w:color="auto"/>
        <w:bottom w:val="none" w:sz="0" w:space="0" w:color="auto"/>
        <w:right w:val="none" w:sz="0" w:space="0" w:color="auto"/>
      </w:divBdr>
    </w:div>
    <w:div w:id="542139688">
      <w:bodyDiv w:val="1"/>
      <w:marLeft w:val="0"/>
      <w:marRight w:val="0"/>
      <w:marTop w:val="0"/>
      <w:marBottom w:val="0"/>
      <w:divBdr>
        <w:top w:val="none" w:sz="0" w:space="0" w:color="auto"/>
        <w:left w:val="none" w:sz="0" w:space="0" w:color="auto"/>
        <w:bottom w:val="none" w:sz="0" w:space="0" w:color="auto"/>
        <w:right w:val="none" w:sz="0" w:space="0" w:color="auto"/>
      </w:divBdr>
    </w:div>
    <w:div w:id="546918645">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41703466">
      <w:bodyDiv w:val="1"/>
      <w:marLeft w:val="0"/>
      <w:marRight w:val="0"/>
      <w:marTop w:val="0"/>
      <w:marBottom w:val="0"/>
      <w:divBdr>
        <w:top w:val="none" w:sz="0" w:space="0" w:color="auto"/>
        <w:left w:val="none" w:sz="0" w:space="0" w:color="auto"/>
        <w:bottom w:val="none" w:sz="0" w:space="0" w:color="auto"/>
        <w:right w:val="none" w:sz="0" w:space="0" w:color="auto"/>
      </w:divBdr>
    </w:div>
    <w:div w:id="1051728527">
      <w:bodyDiv w:val="1"/>
      <w:marLeft w:val="0"/>
      <w:marRight w:val="0"/>
      <w:marTop w:val="0"/>
      <w:marBottom w:val="0"/>
      <w:divBdr>
        <w:top w:val="none" w:sz="0" w:space="0" w:color="auto"/>
        <w:left w:val="none" w:sz="0" w:space="0" w:color="auto"/>
        <w:bottom w:val="none" w:sz="0" w:space="0" w:color="auto"/>
        <w:right w:val="none" w:sz="0" w:space="0" w:color="auto"/>
      </w:divBdr>
      <w:divsChild>
        <w:div w:id="757143602">
          <w:marLeft w:val="0"/>
          <w:marRight w:val="0"/>
          <w:marTop w:val="0"/>
          <w:marBottom w:val="0"/>
          <w:divBdr>
            <w:top w:val="none" w:sz="0" w:space="0" w:color="auto"/>
            <w:left w:val="none" w:sz="0" w:space="0" w:color="auto"/>
            <w:bottom w:val="none" w:sz="0" w:space="0" w:color="auto"/>
            <w:right w:val="none" w:sz="0" w:space="0" w:color="auto"/>
          </w:divBdr>
          <w:divsChild>
            <w:div w:id="44816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300282">
      <w:bodyDiv w:val="1"/>
      <w:marLeft w:val="0"/>
      <w:marRight w:val="0"/>
      <w:marTop w:val="0"/>
      <w:marBottom w:val="0"/>
      <w:divBdr>
        <w:top w:val="none" w:sz="0" w:space="0" w:color="auto"/>
        <w:left w:val="none" w:sz="0" w:space="0" w:color="auto"/>
        <w:bottom w:val="none" w:sz="0" w:space="0" w:color="auto"/>
        <w:right w:val="none" w:sz="0" w:space="0" w:color="auto"/>
      </w:divBdr>
    </w:div>
    <w:div w:id="1170565694">
      <w:bodyDiv w:val="1"/>
      <w:marLeft w:val="0"/>
      <w:marRight w:val="0"/>
      <w:marTop w:val="0"/>
      <w:marBottom w:val="0"/>
      <w:divBdr>
        <w:top w:val="none" w:sz="0" w:space="0" w:color="auto"/>
        <w:left w:val="none" w:sz="0" w:space="0" w:color="auto"/>
        <w:bottom w:val="none" w:sz="0" w:space="0" w:color="auto"/>
        <w:right w:val="none" w:sz="0" w:space="0" w:color="auto"/>
      </w:divBdr>
    </w:div>
    <w:div w:id="1186558206">
      <w:bodyDiv w:val="1"/>
      <w:marLeft w:val="0"/>
      <w:marRight w:val="0"/>
      <w:marTop w:val="0"/>
      <w:marBottom w:val="0"/>
      <w:divBdr>
        <w:top w:val="none" w:sz="0" w:space="0" w:color="auto"/>
        <w:left w:val="none" w:sz="0" w:space="0" w:color="auto"/>
        <w:bottom w:val="none" w:sz="0" w:space="0" w:color="auto"/>
        <w:right w:val="none" w:sz="0" w:space="0" w:color="auto"/>
      </w:divBdr>
    </w:div>
    <w:div w:id="1259942911">
      <w:bodyDiv w:val="1"/>
      <w:marLeft w:val="0"/>
      <w:marRight w:val="0"/>
      <w:marTop w:val="0"/>
      <w:marBottom w:val="0"/>
      <w:divBdr>
        <w:top w:val="none" w:sz="0" w:space="0" w:color="auto"/>
        <w:left w:val="none" w:sz="0" w:space="0" w:color="auto"/>
        <w:bottom w:val="none" w:sz="0" w:space="0" w:color="auto"/>
        <w:right w:val="none" w:sz="0" w:space="0" w:color="auto"/>
      </w:divBdr>
    </w:div>
    <w:div w:id="1351755395">
      <w:bodyDiv w:val="1"/>
      <w:marLeft w:val="0"/>
      <w:marRight w:val="0"/>
      <w:marTop w:val="0"/>
      <w:marBottom w:val="0"/>
      <w:divBdr>
        <w:top w:val="none" w:sz="0" w:space="0" w:color="auto"/>
        <w:left w:val="none" w:sz="0" w:space="0" w:color="auto"/>
        <w:bottom w:val="none" w:sz="0" w:space="0" w:color="auto"/>
        <w:right w:val="none" w:sz="0" w:space="0" w:color="auto"/>
      </w:divBdr>
    </w:div>
    <w:div w:id="1412434121">
      <w:bodyDiv w:val="1"/>
      <w:marLeft w:val="0"/>
      <w:marRight w:val="0"/>
      <w:marTop w:val="0"/>
      <w:marBottom w:val="0"/>
      <w:divBdr>
        <w:top w:val="none" w:sz="0" w:space="0" w:color="auto"/>
        <w:left w:val="none" w:sz="0" w:space="0" w:color="auto"/>
        <w:bottom w:val="none" w:sz="0" w:space="0" w:color="auto"/>
        <w:right w:val="none" w:sz="0" w:space="0" w:color="auto"/>
      </w:divBdr>
    </w:div>
    <w:div w:id="1587347774">
      <w:bodyDiv w:val="1"/>
      <w:marLeft w:val="0"/>
      <w:marRight w:val="0"/>
      <w:marTop w:val="0"/>
      <w:marBottom w:val="0"/>
      <w:divBdr>
        <w:top w:val="none" w:sz="0" w:space="0" w:color="auto"/>
        <w:left w:val="none" w:sz="0" w:space="0" w:color="auto"/>
        <w:bottom w:val="none" w:sz="0" w:space="0" w:color="auto"/>
        <w:right w:val="none" w:sz="0" w:space="0" w:color="auto"/>
      </w:divBdr>
    </w:div>
    <w:div w:id="1765958398">
      <w:bodyDiv w:val="1"/>
      <w:marLeft w:val="0"/>
      <w:marRight w:val="0"/>
      <w:marTop w:val="0"/>
      <w:marBottom w:val="0"/>
      <w:divBdr>
        <w:top w:val="none" w:sz="0" w:space="0" w:color="auto"/>
        <w:left w:val="none" w:sz="0" w:space="0" w:color="auto"/>
        <w:bottom w:val="none" w:sz="0" w:space="0" w:color="auto"/>
        <w:right w:val="none" w:sz="0" w:space="0" w:color="auto"/>
      </w:divBdr>
    </w:div>
    <w:div w:id="1802576558">
      <w:bodyDiv w:val="1"/>
      <w:marLeft w:val="0"/>
      <w:marRight w:val="0"/>
      <w:marTop w:val="0"/>
      <w:marBottom w:val="0"/>
      <w:divBdr>
        <w:top w:val="none" w:sz="0" w:space="0" w:color="auto"/>
        <w:left w:val="none" w:sz="0" w:space="0" w:color="auto"/>
        <w:bottom w:val="none" w:sz="0" w:space="0" w:color="auto"/>
        <w:right w:val="none" w:sz="0" w:space="0" w:color="auto"/>
      </w:divBdr>
    </w:div>
    <w:div w:id="1811054116">
      <w:bodyDiv w:val="1"/>
      <w:marLeft w:val="0"/>
      <w:marRight w:val="0"/>
      <w:marTop w:val="0"/>
      <w:marBottom w:val="0"/>
      <w:divBdr>
        <w:top w:val="none" w:sz="0" w:space="0" w:color="auto"/>
        <w:left w:val="none" w:sz="0" w:space="0" w:color="auto"/>
        <w:bottom w:val="none" w:sz="0" w:space="0" w:color="auto"/>
        <w:right w:val="none" w:sz="0" w:space="0" w:color="auto"/>
      </w:divBdr>
      <w:divsChild>
        <w:div w:id="514735121">
          <w:marLeft w:val="0"/>
          <w:marRight w:val="0"/>
          <w:marTop w:val="0"/>
          <w:marBottom w:val="0"/>
          <w:divBdr>
            <w:top w:val="none" w:sz="0" w:space="0" w:color="auto"/>
            <w:left w:val="none" w:sz="0" w:space="0" w:color="auto"/>
            <w:bottom w:val="none" w:sz="0" w:space="0" w:color="auto"/>
            <w:right w:val="none" w:sz="0" w:space="0" w:color="auto"/>
          </w:divBdr>
          <w:divsChild>
            <w:div w:id="3449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69436">
      <w:bodyDiv w:val="1"/>
      <w:marLeft w:val="0"/>
      <w:marRight w:val="0"/>
      <w:marTop w:val="0"/>
      <w:marBottom w:val="0"/>
      <w:divBdr>
        <w:top w:val="none" w:sz="0" w:space="0" w:color="auto"/>
        <w:left w:val="none" w:sz="0" w:space="0" w:color="auto"/>
        <w:bottom w:val="none" w:sz="0" w:space="0" w:color="auto"/>
        <w:right w:val="none" w:sz="0" w:space="0" w:color="auto"/>
      </w:divBdr>
    </w:div>
    <w:div w:id="1844585528">
      <w:bodyDiv w:val="1"/>
      <w:marLeft w:val="0"/>
      <w:marRight w:val="0"/>
      <w:marTop w:val="0"/>
      <w:marBottom w:val="0"/>
      <w:divBdr>
        <w:top w:val="none" w:sz="0" w:space="0" w:color="auto"/>
        <w:left w:val="none" w:sz="0" w:space="0" w:color="auto"/>
        <w:bottom w:val="none" w:sz="0" w:space="0" w:color="auto"/>
        <w:right w:val="none" w:sz="0" w:space="0" w:color="auto"/>
      </w:divBdr>
    </w:div>
    <w:div w:id="1879465090">
      <w:bodyDiv w:val="1"/>
      <w:marLeft w:val="0"/>
      <w:marRight w:val="0"/>
      <w:marTop w:val="0"/>
      <w:marBottom w:val="0"/>
      <w:divBdr>
        <w:top w:val="none" w:sz="0" w:space="0" w:color="auto"/>
        <w:left w:val="none" w:sz="0" w:space="0" w:color="auto"/>
        <w:bottom w:val="none" w:sz="0" w:space="0" w:color="auto"/>
        <w:right w:val="none" w:sz="0" w:space="0" w:color="auto"/>
      </w:divBdr>
    </w:div>
    <w:div w:id="201066783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tnst.org.tw/ezcatfiles/cust/img/img/20060508CP_3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Microsoft%20PowerPoint%20&#30340;&#22294;&#34920;%20"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70305610532861"/>
          <c:y val="0.20832690921708544"/>
          <c:w val="0.71362802421974481"/>
          <c:h val="0.57993259340821979"/>
        </c:manualLayout>
      </c:layout>
      <c:barChart>
        <c:barDir val="col"/>
        <c:grouping val="clustered"/>
        <c:varyColors val="0"/>
        <c:ser>
          <c:idx val="1"/>
          <c:order val="1"/>
          <c:tx>
            <c:strRef>
              <c:f>'[Microsoft PowerPoint 的圖表 ]工作表1'!$C$2</c:f>
              <c:strCache>
                <c:ptCount val="1"/>
                <c:pt idx="0">
                  <c:v>核定件數</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zh-TW"/>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'[Microsoft PowerPoint 的圖表 ]工作表1'!$A$3:$A$13</c:f>
              <c:numCache>
                <c:formatCode>General</c:formatCode>
                <c:ptCount val="11"/>
                <c:pt idx="0">
                  <c:v>98</c:v>
                </c:pt>
                <c:pt idx="1">
                  <c:v>99</c:v>
                </c:pt>
                <c:pt idx="2">
                  <c:v>100</c:v>
                </c:pt>
                <c:pt idx="3">
                  <c:v>101</c:v>
                </c:pt>
                <c:pt idx="4">
                  <c:v>102</c:v>
                </c:pt>
                <c:pt idx="5">
                  <c:v>103</c:v>
                </c:pt>
                <c:pt idx="6">
                  <c:v>104</c:v>
                </c:pt>
                <c:pt idx="7">
                  <c:v>105</c:v>
                </c:pt>
                <c:pt idx="8">
                  <c:v>106</c:v>
                </c:pt>
                <c:pt idx="9">
                  <c:v>107</c:v>
                </c:pt>
                <c:pt idx="10">
                  <c:v>108</c:v>
                </c:pt>
              </c:numCache>
            </c:numRef>
          </c:cat>
          <c:val>
            <c:numRef>
              <c:f>'[Microsoft PowerPoint 的圖表 ]工作表1'!$C$3:$C$13</c:f>
              <c:numCache>
                <c:formatCode>General</c:formatCode>
                <c:ptCount val="11"/>
                <c:pt idx="0">
                  <c:v>4</c:v>
                </c:pt>
                <c:pt idx="1">
                  <c:v>4</c:v>
                </c:pt>
                <c:pt idx="2">
                  <c:v>2</c:v>
                </c:pt>
                <c:pt idx="3">
                  <c:v>1</c:v>
                </c:pt>
                <c:pt idx="4">
                  <c:v>1</c:v>
                </c:pt>
                <c:pt idx="5">
                  <c:v>4</c:v>
                </c:pt>
                <c:pt idx="6">
                  <c:v>1</c:v>
                </c:pt>
                <c:pt idx="7">
                  <c:v>3</c:v>
                </c:pt>
                <c:pt idx="8">
                  <c:v>1</c:v>
                </c:pt>
                <c:pt idx="9">
                  <c:v>1</c:v>
                </c:pt>
                <c:pt idx="10">
                  <c:v>3</c:v>
                </c:pt>
              </c:numCache>
            </c:numRef>
          </c:val>
          <c:extLst>
            <c:ext xmlns:c16="http://schemas.microsoft.com/office/drawing/2014/chart" uri="{C3380CC4-5D6E-409C-BE32-E72D297353CC}">
              <c16:uniqueId val="{00000000-2489-4A95-8EC7-BAB15CC28E5A}"/>
            </c:ext>
          </c:extLst>
        </c:ser>
        <c:dLbls>
          <c:showLegendKey val="0"/>
          <c:showVal val="0"/>
          <c:showCatName val="0"/>
          <c:showSerName val="0"/>
          <c:showPercent val="0"/>
          <c:showBubbleSize val="0"/>
        </c:dLbls>
        <c:gapWidth val="247"/>
        <c:axId val="71899136"/>
        <c:axId val="113231552"/>
      </c:barChart>
      <c:lineChart>
        <c:grouping val="standard"/>
        <c:varyColors val="0"/>
        <c:ser>
          <c:idx val="0"/>
          <c:order val="0"/>
          <c:tx>
            <c:strRef>
              <c:f>'[Microsoft PowerPoint 的圖表 ]工作表1'!$B$2</c:f>
              <c:strCache>
                <c:ptCount val="1"/>
                <c:pt idx="0">
                  <c:v>申請件數</c:v>
                </c:pt>
              </c:strCache>
            </c:strRef>
          </c:tx>
          <c:spPr>
            <a:ln w="22225" cap="rnd">
              <a:solidFill>
                <a:schemeClr val="accent1"/>
              </a:solidFill>
              <a:round/>
            </a:ln>
            <a:effectLst/>
          </c:spPr>
          <c:marker>
            <c:symbol val="circle"/>
            <c:size val="6"/>
            <c:spPr>
              <a:solidFill>
                <a:schemeClr val="lt1"/>
              </a:solidFill>
              <a:ln w="15875">
                <a:solidFill>
                  <a:schemeClr val="accent1"/>
                </a:solidFill>
                <a:round/>
              </a:ln>
              <a:effectLst/>
            </c:spPr>
          </c:marker>
          <c:dLbls>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zh-TW"/>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ellipse">
                    <a:avLst/>
                  </a:prstGeom>
                </c15:spPr>
                <c15:showLeaderLines val="1"/>
                <c15:leaderLines>
                  <c:spPr>
                    <a:ln w="9525" cap="flat" cmpd="sng" algn="ctr">
                      <a:solidFill>
                        <a:schemeClr val="dk1">
                          <a:lumMod val="35000"/>
                          <a:lumOff val="65000"/>
                        </a:schemeClr>
                      </a:solidFill>
                      <a:round/>
                    </a:ln>
                    <a:effectLst/>
                  </c:spPr>
                </c15:leaderLines>
              </c:ext>
            </c:extLst>
          </c:dLbls>
          <c:cat>
            <c:numRef>
              <c:f>'[Microsoft PowerPoint 的圖表 ]工作表1'!$A$3:$A$13</c:f>
              <c:numCache>
                <c:formatCode>General</c:formatCode>
                <c:ptCount val="11"/>
                <c:pt idx="0">
                  <c:v>98</c:v>
                </c:pt>
                <c:pt idx="1">
                  <c:v>99</c:v>
                </c:pt>
                <c:pt idx="2">
                  <c:v>100</c:v>
                </c:pt>
                <c:pt idx="3">
                  <c:v>101</c:v>
                </c:pt>
                <c:pt idx="4">
                  <c:v>102</c:v>
                </c:pt>
                <c:pt idx="5">
                  <c:v>103</c:v>
                </c:pt>
                <c:pt idx="6">
                  <c:v>104</c:v>
                </c:pt>
                <c:pt idx="7">
                  <c:v>105</c:v>
                </c:pt>
                <c:pt idx="8">
                  <c:v>106</c:v>
                </c:pt>
                <c:pt idx="9">
                  <c:v>107</c:v>
                </c:pt>
                <c:pt idx="10">
                  <c:v>108</c:v>
                </c:pt>
              </c:numCache>
            </c:numRef>
          </c:cat>
          <c:val>
            <c:numRef>
              <c:f>'[Microsoft PowerPoint 的圖表 ]工作表1'!$B$3:$B$13</c:f>
              <c:numCache>
                <c:formatCode>General</c:formatCode>
                <c:ptCount val="11"/>
                <c:pt idx="0">
                  <c:v>64</c:v>
                </c:pt>
                <c:pt idx="1">
                  <c:v>44</c:v>
                </c:pt>
                <c:pt idx="2">
                  <c:v>18</c:v>
                </c:pt>
                <c:pt idx="3">
                  <c:v>19</c:v>
                </c:pt>
                <c:pt idx="4">
                  <c:v>19</c:v>
                </c:pt>
                <c:pt idx="5">
                  <c:v>43</c:v>
                </c:pt>
                <c:pt idx="6">
                  <c:v>23</c:v>
                </c:pt>
                <c:pt idx="7">
                  <c:v>22</c:v>
                </c:pt>
                <c:pt idx="8">
                  <c:v>16</c:v>
                </c:pt>
                <c:pt idx="9">
                  <c:v>18</c:v>
                </c:pt>
                <c:pt idx="10">
                  <c:v>17</c:v>
                </c:pt>
              </c:numCache>
            </c:numRef>
          </c:val>
          <c:smooth val="0"/>
          <c:extLst>
            <c:ext xmlns:c16="http://schemas.microsoft.com/office/drawing/2014/chart" uri="{C3380CC4-5D6E-409C-BE32-E72D297353CC}">
              <c16:uniqueId val="{00000001-2489-4A95-8EC7-BAB15CC28E5A}"/>
            </c:ext>
          </c:extLst>
        </c:ser>
        <c:dLbls>
          <c:showLegendKey val="0"/>
          <c:showVal val="0"/>
          <c:showCatName val="0"/>
          <c:showSerName val="0"/>
          <c:showPercent val="0"/>
          <c:showBubbleSize val="0"/>
        </c:dLbls>
        <c:hiLowLines>
          <c:spPr>
            <a:ln w="9525" cap="flat" cmpd="sng" algn="ctr">
              <a:solidFill>
                <a:schemeClr val="dk1">
                  <a:lumMod val="35000"/>
                  <a:lumOff val="65000"/>
                </a:schemeClr>
              </a:solidFill>
              <a:round/>
            </a:ln>
            <a:effectLst/>
          </c:spPr>
        </c:hiLowLines>
        <c:marker val="1"/>
        <c:smooth val="0"/>
        <c:axId val="71899136"/>
        <c:axId val="113231552"/>
      </c:lineChart>
      <c:catAx>
        <c:axId val="71899136"/>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標楷體" panose="03000509000000000000" pitchFamily="65" charset="-120"/>
                    <a:ea typeface="標楷體" panose="03000509000000000000" pitchFamily="65" charset="-120"/>
                    <a:cs typeface="+mn-cs"/>
                  </a:defRPr>
                </a:pPr>
                <a:r>
                  <a:rPr lang="zh-TW">
                    <a:latin typeface="標楷體" panose="03000509000000000000" pitchFamily="65" charset="-120"/>
                    <a:ea typeface="標楷體" panose="03000509000000000000" pitchFamily="65" charset="-120"/>
                  </a:rPr>
                  <a:t>年度</a:t>
                </a:r>
              </a:p>
            </c:rich>
          </c:tx>
          <c:overlay val="0"/>
          <c:spPr>
            <a:noFill/>
            <a:ln>
              <a:noFill/>
            </a:ln>
            <a:effectLst/>
          </c:spPr>
        </c:title>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TW"/>
          </a:p>
        </c:txPr>
        <c:crossAx val="113231552"/>
        <c:crosses val="autoZero"/>
        <c:auto val="1"/>
        <c:lblAlgn val="ctr"/>
        <c:lblOffset val="100"/>
        <c:noMultiLvlLbl val="0"/>
      </c:catAx>
      <c:valAx>
        <c:axId val="113231552"/>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0" spcFirstLastPara="1" vertOverflow="ellipsis" vert="eaVert" wrap="square" anchor="ctr" anchorCtr="1"/>
              <a:lstStyle/>
              <a:p>
                <a:pPr>
                  <a:defRPr sz="900" b="1" i="0" u="none" strike="noStrike" kern="1200" baseline="0">
                    <a:solidFill>
                      <a:schemeClr val="dk1">
                        <a:lumMod val="65000"/>
                        <a:lumOff val="35000"/>
                      </a:schemeClr>
                    </a:solidFill>
                    <a:latin typeface="標楷體" panose="03000509000000000000" pitchFamily="65" charset="-120"/>
                    <a:ea typeface="標楷體" panose="03000509000000000000" pitchFamily="65" charset="-120"/>
                    <a:cs typeface="+mn-cs"/>
                  </a:defRPr>
                </a:pPr>
                <a:r>
                  <a:rPr lang="zh-TW">
                    <a:latin typeface="標楷體" panose="03000509000000000000" pitchFamily="65" charset="-120"/>
                    <a:ea typeface="標楷體" panose="03000509000000000000" pitchFamily="65" charset="-120"/>
                  </a:rPr>
                  <a:t>件數</a:t>
                </a:r>
              </a:p>
            </c:rich>
          </c:tx>
          <c:layout>
            <c:manualLayout>
              <c:xMode val="edge"/>
              <c:yMode val="edge"/>
              <c:x val="3.1520031057211094E-2"/>
              <c:y val="0.4266561978897937"/>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TW"/>
          </a:p>
        </c:txPr>
        <c:crossAx val="71899136"/>
        <c:crosses val="autoZero"/>
        <c:crossBetween val="between"/>
      </c:valAx>
      <c:spPr>
        <a:pattFill prst="ltDnDiag">
          <a:fgClr>
            <a:schemeClr val="dk1">
              <a:lumMod val="15000"/>
              <a:lumOff val="85000"/>
            </a:schemeClr>
          </a:fgClr>
          <a:bgClr>
            <a:schemeClr val="lt1"/>
          </a:bgClr>
        </a:patt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dk1">
                    <a:lumMod val="65000"/>
                    <a:lumOff val="35000"/>
                  </a:schemeClr>
                </a:solidFill>
                <a:latin typeface="標楷體" panose="03000509000000000000" pitchFamily="65" charset="-120"/>
                <a:ea typeface="標楷體" panose="03000509000000000000" pitchFamily="65" charset="-120"/>
                <a:cs typeface="+mn-cs"/>
              </a:defRPr>
            </a:pPr>
            <a:endParaRPr lang="zh-TW"/>
          </a:p>
        </c:txPr>
      </c:legendEntry>
      <c:legendEntry>
        <c:idx val="1"/>
        <c:txPr>
          <a:bodyPr rot="0" spcFirstLastPara="1" vertOverflow="ellipsis" vert="horz" wrap="square" anchor="ctr" anchorCtr="1"/>
          <a:lstStyle/>
          <a:p>
            <a:pPr>
              <a:defRPr sz="900" b="0" i="0" u="none" strike="noStrike" kern="1200" baseline="0">
                <a:solidFill>
                  <a:schemeClr val="dk1">
                    <a:lumMod val="65000"/>
                    <a:lumOff val="35000"/>
                  </a:schemeClr>
                </a:solidFill>
                <a:latin typeface="標楷體" panose="03000509000000000000" pitchFamily="65" charset="-120"/>
                <a:ea typeface="標楷體" panose="03000509000000000000" pitchFamily="65" charset="-120"/>
                <a:cs typeface="+mn-cs"/>
              </a:defRPr>
            </a:pPr>
            <a:endParaRPr lang="zh-TW"/>
          </a:p>
        </c:txPr>
      </c:legendEntry>
      <c:layout>
        <c:manualLayout>
          <c:xMode val="edge"/>
          <c:yMode val="edge"/>
          <c:x val="0.67425174251742515"/>
          <c:y val="0.90159644461572297"/>
          <c:w val="0.29520295202952029"/>
          <c:h val="7.591143559585168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標楷體" panose="03000509000000000000" pitchFamily="65" charset="-120"/>
              <a:ea typeface="標楷體" panose="03000509000000000000" pitchFamily="65" charset="-120"/>
              <a:cs typeface="+mn-cs"/>
            </a:defRPr>
          </a:pPr>
          <a:endParaRPr lang="zh-TW"/>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TW"/>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0.425</cdr:x>
      <cdr:y>0.11458</cdr:y>
    </cdr:from>
    <cdr:to>
      <cdr:x>0.625</cdr:x>
      <cdr:y>0.44792</cdr:y>
    </cdr:to>
    <cdr:sp macro="" textlink="">
      <cdr:nvSpPr>
        <cdr:cNvPr id="2" name="文字方塊 1"/>
        <cdr:cNvSpPr txBox="1"/>
      </cdr:nvSpPr>
      <cdr:spPr>
        <a:xfrm xmlns:a="http://schemas.openxmlformats.org/drawingml/2006/main">
          <a:off x="1943100" y="31432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zh-TW" altLang="en-US" sz="1100"/>
        </a:p>
      </cdr:txBody>
    </cdr:sp>
  </cdr:relSizeAnchor>
</c:userShape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10642-028E-4D05-B647-15CD02485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6</TotalTime>
  <Pages>49</Pages>
  <Words>4084</Words>
  <Characters>23282</Characters>
  <Application>Microsoft Office Word</Application>
  <DocSecurity>0</DocSecurity>
  <Lines>194</Lines>
  <Paragraphs>54</Paragraphs>
  <ScaleCrop>false</ScaleCrop>
  <Company>cy</Company>
  <LinksUpToDate>false</LinksUpToDate>
  <CharactersWithSpaces>27312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曹錦芳</cp:lastModifiedBy>
  <cp:revision>5</cp:revision>
  <cp:lastPrinted>2020-06-30T07:58:00Z</cp:lastPrinted>
  <dcterms:created xsi:type="dcterms:W3CDTF">2020-07-16T08:53:00Z</dcterms:created>
  <dcterms:modified xsi:type="dcterms:W3CDTF">2020-07-16T08:58:00Z</dcterms:modified>
</cp:coreProperties>
</file>