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7A" w:rsidRDefault="006B557A" w:rsidP="006B557A">
      <w:pPr>
        <w:pStyle w:val="a6"/>
        <w:kinsoku w:val="0"/>
        <w:spacing w:before="0"/>
        <w:ind w:leftChars="700" w:left="2381" w:firstLine="0"/>
        <w:rPr>
          <w:bCs/>
          <w:snapToGrid/>
          <w:spacing w:val="200"/>
          <w:kern w:val="0"/>
          <w:sz w:val="40"/>
        </w:rPr>
      </w:pPr>
      <w:r>
        <w:rPr>
          <w:rFonts w:hint="eastAsia"/>
          <w:bCs/>
          <w:snapToGrid/>
          <w:spacing w:val="200"/>
          <w:kern w:val="0"/>
          <w:sz w:val="40"/>
        </w:rPr>
        <w:t>調查報告</w:t>
      </w:r>
    </w:p>
    <w:p w:rsidR="00131D29" w:rsidRDefault="00131D29" w:rsidP="00131D29">
      <w:pPr>
        <w:pStyle w:val="1"/>
        <w:numPr>
          <w:ilvl w:val="0"/>
          <w:numId w:val="0"/>
        </w:numPr>
        <w:ind w:left="699" w:hanging="699"/>
      </w:pPr>
      <w:r>
        <w:rPr>
          <w:rFonts w:hint="eastAsia"/>
        </w:rPr>
        <w:t>壹、</w:t>
      </w:r>
      <w:r w:rsidR="006B557A">
        <w:rPr>
          <w:rFonts w:hint="eastAsia"/>
        </w:rPr>
        <w:t>案　　由：據報載，國防部軍備局</w:t>
      </w:r>
      <w:r w:rsidR="003F6217">
        <w:rPr>
          <w:rFonts w:hint="eastAsia"/>
        </w:rPr>
        <w:t>第</w:t>
      </w:r>
      <w:r w:rsidR="006B557A">
        <w:rPr>
          <w:rFonts w:hint="eastAsia"/>
        </w:rPr>
        <w:t>204兵工廠位於宜</w:t>
      </w:r>
    </w:p>
    <w:p w:rsidR="006B557A" w:rsidRDefault="00131D29" w:rsidP="00131D29">
      <w:pPr>
        <w:pStyle w:val="1"/>
        <w:numPr>
          <w:ilvl w:val="0"/>
          <w:numId w:val="0"/>
        </w:numPr>
        <w:ind w:left="2410" w:hanging="2410"/>
      </w:pPr>
      <w:r>
        <w:rPr>
          <w:rFonts w:hint="eastAsia"/>
        </w:rPr>
        <w:t xml:space="preserve">              </w:t>
      </w:r>
      <w:r w:rsidR="006B557A">
        <w:rPr>
          <w:rFonts w:hint="eastAsia"/>
        </w:rPr>
        <w:t>蘭縣員山鄉之</w:t>
      </w:r>
      <w:proofErr w:type="gramStart"/>
      <w:r w:rsidR="006B557A">
        <w:rPr>
          <w:rFonts w:hint="eastAsia"/>
        </w:rPr>
        <w:t>再連分廠</w:t>
      </w:r>
      <w:proofErr w:type="gramEnd"/>
      <w:r w:rsidR="006B557A">
        <w:rPr>
          <w:rFonts w:hint="eastAsia"/>
        </w:rPr>
        <w:t>，近日因廠</w:t>
      </w:r>
      <w:proofErr w:type="gramStart"/>
      <w:r w:rsidR="006B557A">
        <w:rPr>
          <w:rFonts w:hint="eastAsia"/>
        </w:rPr>
        <w:t>區火工所拆</w:t>
      </w:r>
      <w:proofErr w:type="gramEnd"/>
      <w:r w:rsidR="006B557A">
        <w:rPr>
          <w:rFonts w:hint="eastAsia"/>
        </w:rPr>
        <w:t>解報廢之TC-68閃光手榴彈時，不幸</w:t>
      </w:r>
      <w:proofErr w:type="gramStart"/>
      <w:r w:rsidR="006B557A">
        <w:rPr>
          <w:rFonts w:hint="eastAsia"/>
        </w:rPr>
        <w:t>引起閃燃及</w:t>
      </w:r>
      <w:proofErr w:type="gramEnd"/>
      <w:r w:rsidR="006B557A">
        <w:rPr>
          <w:rFonts w:hint="eastAsia"/>
        </w:rPr>
        <w:t>大爆炸，造成8人輕重傷。究相關部門是否善盡管理督導之責，認有深入瞭解之</w:t>
      </w:r>
      <w:proofErr w:type="gramStart"/>
      <w:r w:rsidR="006B557A">
        <w:rPr>
          <w:rFonts w:hint="eastAsia"/>
        </w:rPr>
        <w:t>必要乙</w:t>
      </w:r>
      <w:proofErr w:type="gramEnd"/>
      <w:r w:rsidR="006B557A">
        <w:rPr>
          <w:rFonts w:hint="eastAsia"/>
        </w:rPr>
        <w:t>案。</w:t>
      </w:r>
    </w:p>
    <w:p w:rsidR="006B557A" w:rsidRDefault="00131D29" w:rsidP="00131D29">
      <w:pPr>
        <w:pStyle w:val="1"/>
        <w:numPr>
          <w:ilvl w:val="0"/>
          <w:numId w:val="0"/>
        </w:numPr>
      </w:pPr>
      <w:r>
        <w:rPr>
          <w:rFonts w:hint="eastAsia"/>
        </w:rPr>
        <w:t>貳、</w:t>
      </w:r>
      <w:r w:rsidR="006B557A">
        <w:rPr>
          <w:rFonts w:hint="eastAsia"/>
        </w:rPr>
        <w:t>調查意見：</w:t>
      </w:r>
    </w:p>
    <w:p w:rsidR="006B557A" w:rsidRDefault="006B557A" w:rsidP="006B557A">
      <w:pPr>
        <w:pStyle w:val="2"/>
        <w:numPr>
          <w:ilvl w:val="0"/>
          <w:numId w:val="0"/>
        </w:numPr>
        <w:ind w:leftChars="202" w:left="687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rFonts w:hint="eastAsia"/>
        </w:rPr>
        <w:t>據報載，國防部軍備局204兵工廠位於宜蘭縣員山鄉之</w:t>
      </w:r>
      <w:proofErr w:type="gramStart"/>
      <w:r>
        <w:rPr>
          <w:rFonts w:hint="eastAsia"/>
        </w:rPr>
        <w:t>再連分廠</w:t>
      </w:r>
      <w:proofErr w:type="gramEnd"/>
      <w:r>
        <w:rPr>
          <w:rFonts w:hint="eastAsia"/>
        </w:rPr>
        <w:t>，</w:t>
      </w:r>
      <w:r w:rsidR="00BC18B3">
        <w:rPr>
          <w:rFonts w:hint="eastAsia"/>
        </w:rPr>
        <w:t>民國（下同）</w:t>
      </w:r>
      <w:r w:rsidR="00BC18B3">
        <w:rPr>
          <w:rFonts w:hint="eastAsia"/>
          <w:szCs w:val="32"/>
        </w:rPr>
        <w:t>1</w:t>
      </w:r>
      <w:r w:rsidR="00BC18B3" w:rsidRPr="00E71295">
        <w:rPr>
          <w:szCs w:val="32"/>
        </w:rPr>
        <w:t>00年</w:t>
      </w:r>
      <w:r w:rsidR="00BC18B3" w:rsidRPr="00E71295">
        <w:rPr>
          <w:rFonts w:hint="eastAsia"/>
          <w:szCs w:val="32"/>
        </w:rPr>
        <w:t>10月28日</w:t>
      </w:r>
      <w:r>
        <w:rPr>
          <w:rFonts w:hint="eastAsia"/>
        </w:rPr>
        <w:t>因廠</w:t>
      </w:r>
      <w:proofErr w:type="gramStart"/>
      <w:r>
        <w:rPr>
          <w:rFonts w:hint="eastAsia"/>
        </w:rPr>
        <w:t>區火工所拆</w:t>
      </w:r>
      <w:proofErr w:type="gramEnd"/>
      <w:r>
        <w:rPr>
          <w:rFonts w:hint="eastAsia"/>
        </w:rPr>
        <w:t>解報廢之TC-68閃光手榴彈時，不幸</w:t>
      </w:r>
      <w:proofErr w:type="gramStart"/>
      <w:r>
        <w:rPr>
          <w:rFonts w:hint="eastAsia"/>
        </w:rPr>
        <w:t>引起閃燃及</w:t>
      </w:r>
      <w:proofErr w:type="gramEnd"/>
      <w:r>
        <w:rPr>
          <w:rFonts w:hint="eastAsia"/>
        </w:rPr>
        <w:t>大爆炸，造成8人輕重傷。究相關部門是否善盡管理督導之責，認有深入瞭解之必要乙案。</w:t>
      </w:r>
      <w:r>
        <w:rPr>
          <w:rFonts w:hint="eastAsia"/>
          <w:color w:val="000000"/>
        </w:rPr>
        <w:t>經本院調查後，發現事故肇因乃國軍</w:t>
      </w:r>
      <w:r w:rsidR="005A50DE">
        <w:rPr>
          <w:rFonts w:hint="eastAsia"/>
          <w:color w:val="000000"/>
        </w:rPr>
        <w:t>彈藥管理、</w:t>
      </w:r>
      <w:r>
        <w:rPr>
          <w:rFonts w:hint="eastAsia"/>
          <w:color w:val="000000"/>
        </w:rPr>
        <w:t>廢彈處理</w:t>
      </w:r>
      <w:r w:rsidR="0074109C">
        <w:rPr>
          <w:rFonts w:hint="eastAsia"/>
          <w:color w:val="000000"/>
        </w:rPr>
        <w:t>，作業紀律</w:t>
      </w:r>
      <w:r>
        <w:rPr>
          <w:rFonts w:hint="eastAsia"/>
          <w:color w:val="000000"/>
        </w:rPr>
        <w:t>與安管作業有下列違失：</w:t>
      </w:r>
    </w:p>
    <w:p w:rsidR="00A15588" w:rsidRDefault="00A15588" w:rsidP="00A15588">
      <w:pPr>
        <w:pStyle w:val="2"/>
      </w:pPr>
      <w:bookmarkStart w:id="0" w:name="銷燬作業"/>
      <w:r>
        <w:rPr>
          <w:rFonts w:hint="eastAsia"/>
        </w:rPr>
        <w:t>軍備局</w:t>
      </w:r>
      <w:bookmarkEnd w:id="0"/>
      <w:r>
        <w:rPr>
          <w:rFonts w:hint="eastAsia"/>
        </w:rPr>
        <w:t>第204兵工廠於拆解報廢之TC-68閃光手榴彈時，</w:t>
      </w:r>
      <w:r w:rsidRPr="00E71295">
        <w:rPr>
          <w:szCs w:val="32"/>
        </w:rPr>
        <w:t>未依SOP作業</w:t>
      </w:r>
      <w:r>
        <w:rPr>
          <w:rFonts w:hint="eastAsia"/>
        </w:rPr>
        <w:t>銷燬，且明顯</w:t>
      </w:r>
      <w:r w:rsidRPr="00E71295">
        <w:rPr>
          <w:rFonts w:hint="eastAsia"/>
          <w:szCs w:val="32"/>
        </w:rPr>
        <w:t>違反</w:t>
      </w:r>
      <w:r w:rsidRPr="00E71295">
        <w:rPr>
          <w:szCs w:val="32"/>
        </w:rPr>
        <w:t>作業紀律</w:t>
      </w:r>
      <w:r>
        <w:rPr>
          <w:rFonts w:hint="eastAsia"/>
        </w:rPr>
        <w:t>，核有違失。</w:t>
      </w:r>
    </w:p>
    <w:p w:rsidR="00A15588" w:rsidRDefault="00A15588" w:rsidP="00A15588">
      <w:pPr>
        <w:pStyle w:val="3"/>
        <w:ind w:left="1360" w:hanging="680"/>
      </w:pPr>
      <w:r>
        <w:rPr>
          <w:rFonts w:hint="eastAsia"/>
          <w:szCs w:val="32"/>
        </w:rPr>
        <w:t>經查，</w:t>
      </w:r>
      <w:r>
        <w:rPr>
          <w:rFonts w:hint="eastAsia"/>
        </w:rPr>
        <w:t>軍備局</w:t>
      </w:r>
      <w:r w:rsidRPr="00E71295">
        <w:rPr>
          <w:szCs w:val="32"/>
        </w:rPr>
        <w:t>第204</w:t>
      </w:r>
      <w:r>
        <w:rPr>
          <w:szCs w:val="32"/>
        </w:rPr>
        <w:t>廠</w:t>
      </w:r>
      <w:r>
        <w:rPr>
          <w:rFonts w:hint="eastAsia"/>
          <w:szCs w:val="32"/>
        </w:rPr>
        <w:t>1</w:t>
      </w:r>
      <w:r w:rsidRPr="00E71295">
        <w:rPr>
          <w:szCs w:val="32"/>
        </w:rPr>
        <w:t>00年</w:t>
      </w:r>
      <w:r w:rsidRPr="00E71295">
        <w:rPr>
          <w:rFonts w:hint="eastAsia"/>
          <w:szCs w:val="32"/>
        </w:rPr>
        <w:t>9</w:t>
      </w:r>
      <w:r w:rsidRPr="00E71295">
        <w:rPr>
          <w:szCs w:val="32"/>
        </w:rPr>
        <w:t>月19日</w:t>
      </w:r>
      <w:r>
        <w:rPr>
          <w:szCs w:val="32"/>
        </w:rPr>
        <w:t>核定之</w:t>
      </w:r>
      <w:r w:rsidRPr="00E71295">
        <w:rPr>
          <w:szCs w:val="32"/>
        </w:rPr>
        <w:t>TC68</w:t>
      </w:r>
      <w:r>
        <w:rPr>
          <w:szCs w:val="32"/>
        </w:rPr>
        <w:t>閃光手榴彈</w:t>
      </w:r>
      <w:r w:rsidRPr="00E71295">
        <w:rPr>
          <w:szCs w:val="32"/>
        </w:rPr>
        <w:t>現行銷燬程序手冊(以下簡稱SOP)道次2彈體拆解及閃光劑銷燬第2.4(8)規定：「另取已拆下頂蓋之筒體乙只，將筒內閃光劑倒入內裝六分滿清水之水桶內銷燬」拆解彈藥閃光劑</w:t>
      </w:r>
      <w:r w:rsidRPr="00E71295">
        <w:rPr>
          <w:rFonts w:hint="eastAsia"/>
          <w:szCs w:val="32"/>
        </w:rPr>
        <w:t>作業時，應採每次只准一顆</w:t>
      </w:r>
      <w:r w:rsidRPr="00E71295">
        <w:rPr>
          <w:szCs w:val="32"/>
        </w:rPr>
        <w:t>TC68</w:t>
      </w:r>
      <w:r w:rsidRPr="00E71295">
        <w:rPr>
          <w:rFonts w:hint="eastAsia"/>
          <w:szCs w:val="32"/>
        </w:rPr>
        <w:t>閃光手榴彈頂蓋拆解後，立即將筒體內之閃光劑倒入水中銷燬，再進行第</w:t>
      </w:r>
      <w:r>
        <w:rPr>
          <w:rFonts w:hint="eastAsia"/>
          <w:szCs w:val="32"/>
        </w:rPr>
        <w:t>2</w:t>
      </w:r>
      <w:r w:rsidRPr="00E71295">
        <w:rPr>
          <w:rFonts w:hint="eastAsia"/>
          <w:szCs w:val="32"/>
        </w:rPr>
        <w:t>顆拆解。惟</w:t>
      </w:r>
      <w:r w:rsidRPr="00E71295">
        <w:rPr>
          <w:szCs w:val="32"/>
        </w:rPr>
        <w:t>依</w:t>
      </w:r>
      <w:r>
        <w:rPr>
          <w:rFonts w:hint="eastAsia"/>
          <w:szCs w:val="32"/>
        </w:rPr>
        <w:t>本案該局</w:t>
      </w:r>
      <w:r w:rsidRPr="00E71295">
        <w:rPr>
          <w:szCs w:val="32"/>
        </w:rPr>
        <w:t>訪談紀錄，領班於現場操作解說，指示以集中囤積，並將事故前</w:t>
      </w:r>
      <w:r>
        <w:rPr>
          <w:rFonts w:hint="eastAsia"/>
          <w:szCs w:val="32"/>
        </w:rPr>
        <w:t>2</w:t>
      </w:r>
      <w:r w:rsidRPr="00E71295">
        <w:rPr>
          <w:szCs w:val="32"/>
        </w:rPr>
        <w:t>日收集之6桶閃光劑置放於其它廠房內，核與</w:t>
      </w:r>
      <w:r>
        <w:rPr>
          <w:rFonts w:hint="eastAsia"/>
          <w:szCs w:val="32"/>
        </w:rPr>
        <w:t>上開規定</w:t>
      </w:r>
      <w:r>
        <w:rPr>
          <w:szCs w:val="32"/>
        </w:rPr>
        <w:t>不符</w:t>
      </w:r>
      <w:r>
        <w:rPr>
          <w:rFonts w:hint="eastAsia"/>
          <w:szCs w:val="32"/>
        </w:rPr>
        <w:t>。</w:t>
      </w:r>
    </w:p>
    <w:p w:rsidR="00A15588" w:rsidRDefault="00A15588" w:rsidP="00A15588">
      <w:pPr>
        <w:pStyle w:val="3"/>
        <w:ind w:left="1360" w:hanging="680"/>
      </w:pPr>
      <w:r>
        <w:rPr>
          <w:rFonts w:hint="eastAsia"/>
        </w:rPr>
        <w:t>次查，依據國防部之說明，</w:t>
      </w:r>
      <w:r w:rsidRPr="00E71295">
        <w:rPr>
          <w:rFonts w:hint="eastAsia"/>
          <w:szCs w:val="32"/>
        </w:rPr>
        <w:t>100年10月28日</w:t>
      </w:r>
      <w:r>
        <w:rPr>
          <w:rFonts w:hint="eastAsia"/>
        </w:rPr>
        <w:t>案</w:t>
      </w:r>
      <w:r w:rsidRPr="00E71295">
        <w:t>發</w:t>
      </w:r>
      <w:r w:rsidRPr="00E71295">
        <w:lastRenderedPageBreak/>
        <w:t>當日</w:t>
      </w:r>
      <w:r w:rsidR="00BC18B3">
        <w:rPr>
          <w:rFonts w:hint="eastAsia"/>
        </w:rPr>
        <w:t>上午9時15分</w:t>
      </w:r>
      <w:r>
        <w:rPr>
          <w:rFonts w:hint="eastAsia"/>
        </w:rPr>
        <w:t>，軍備局</w:t>
      </w:r>
      <w:r>
        <w:rPr>
          <w:rFonts w:hint="eastAsia"/>
          <w:szCs w:val="32"/>
        </w:rPr>
        <w:t>第</w:t>
      </w:r>
      <w:r>
        <w:rPr>
          <w:rFonts w:hint="eastAsia"/>
        </w:rPr>
        <w:t>204兵工廠再連分廠火工所</w:t>
      </w:r>
      <w:r w:rsidRPr="00E71295">
        <w:t>發現閃光劑與響劑因結塊無法分離之異常</w:t>
      </w:r>
      <w:r w:rsidRPr="00E71295">
        <w:rPr>
          <w:rFonts w:hint="eastAsia"/>
        </w:rPr>
        <w:t>狀況</w:t>
      </w:r>
      <w:r w:rsidRPr="00E71295">
        <w:t>，仍繼續作業</w:t>
      </w:r>
      <w:r>
        <w:rPr>
          <w:rFonts w:hint="eastAsia"/>
        </w:rPr>
        <w:t>，</w:t>
      </w:r>
      <w:r w:rsidRPr="00E71295">
        <w:t>核與SOP第1.3節規定：「督領或工作人員</w:t>
      </w:r>
      <w:r w:rsidRPr="00E71295">
        <w:t>…</w:t>
      </w:r>
      <w:r w:rsidRPr="00E71295">
        <w:t>若有銷燬安全顧慮及品質重大變異時應立即停工」之要求</w:t>
      </w:r>
      <w:r>
        <w:rPr>
          <w:rFonts w:hint="eastAsia"/>
        </w:rPr>
        <w:t>有悖</w:t>
      </w:r>
      <w:r w:rsidRPr="00E71295">
        <w:t>。</w:t>
      </w:r>
    </w:p>
    <w:p w:rsidR="00A15588" w:rsidRPr="00E71295" w:rsidRDefault="00A15588" w:rsidP="00A15588">
      <w:pPr>
        <w:pStyle w:val="3"/>
        <w:ind w:left="1360" w:hanging="680"/>
      </w:pPr>
      <w:r>
        <w:rPr>
          <w:rFonts w:hint="eastAsia"/>
        </w:rPr>
        <w:t>復查，</w:t>
      </w:r>
      <w:r w:rsidRPr="00E71295">
        <w:t>經清點當日事故彈藥量為248顆(</w:t>
      </w:r>
      <w:r w:rsidRPr="00E71295">
        <w:rPr>
          <w:rFonts w:hint="eastAsia"/>
        </w:rPr>
        <w:t>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2"/>
          <w:attr w:name="UnitName" w:val="公斤"/>
        </w:smartTagPr>
        <w:r w:rsidRPr="00E71295">
          <w:t>9</w:t>
        </w:r>
        <w:r w:rsidRPr="00E71295">
          <w:rPr>
            <w:rFonts w:hint="eastAsia"/>
          </w:rPr>
          <w:t>2公斤</w:t>
        </w:r>
      </w:smartTag>
      <w:r w:rsidRPr="00E71295">
        <w:t>閃光劑)，且半成品均未移儲，現場作業量已超過限制量。核</w:t>
      </w:r>
      <w:r>
        <w:rPr>
          <w:rFonts w:hint="eastAsia"/>
        </w:rPr>
        <w:t>有違</w:t>
      </w:r>
      <w:r w:rsidRPr="00E71295">
        <w:t>SOP第1.5節：「若拆解之半成品已達限量(該道次為200顆)時，應移往安全區域儲放」規定。</w:t>
      </w:r>
      <w:r>
        <w:rPr>
          <w:rFonts w:hint="eastAsia"/>
        </w:rPr>
        <w:t>且</w:t>
      </w:r>
      <w:r w:rsidRPr="00E71295">
        <w:t>依現場作業人員訪談紀錄，係以鐵質尖嘴鉗拆解響劑，以鐵質扳手拆解引信</w:t>
      </w:r>
      <w:r>
        <w:rPr>
          <w:rFonts w:hint="eastAsia"/>
        </w:rPr>
        <w:t>，亦</w:t>
      </w:r>
      <w:r w:rsidRPr="00E71295">
        <w:rPr>
          <w:rFonts w:hint="eastAsia"/>
        </w:rPr>
        <w:t>核</w:t>
      </w:r>
      <w:r w:rsidRPr="00E71295">
        <w:t>與SOP第1.5(9)</w:t>
      </w:r>
      <w:r w:rsidRPr="00E71295">
        <w:rPr>
          <w:rFonts w:hint="eastAsia"/>
        </w:rPr>
        <w:t>「</w:t>
      </w:r>
      <w:r w:rsidRPr="00E71295">
        <w:t>與火工產品接觸之手工具，嚴禁使用會產生火花之工具」</w:t>
      </w:r>
      <w:r>
        <w:rPr>
          <w:rFonts w:hint="eastAsia"/>
        </w:rPr>
        <w:t>規定</w:t>
      </w:r>
      <w:r w:rsidRPr="00E71295">
        <w:t>不符。</w:t>
      </w:r>
    </w:p>
    <w:p w:rsidR="00A15588" w:rsidRPr="001A61E3" w:rsidRDefault="00A15588" w:rsidP="00A15588">
      <w:pPr>
        <w:pStyle w:val="3"/>
      </w:pPr>
      <w:r>
        <w:rPr>
          <w:rFonts w:hint="eastAsia"/>
        </w:rPr>
        <w:t>又查，軍備局</w:t>
      </w:r>
      <w:r w:rsidRPr="00E71295">
        <w:rPr>
          <w:szCs w:val="32"/>
        </w:rPr>
        <w:t>第204</w:t>
      </w:r>
      <w:r>
        <w:rPr>
          <w:szCs w:val="32"/>
        </w:rPr>
        <w:t>廠</w:t>
      </w:r>
      <w:r w:rsidRPr="00E71295">
        <w:rPr>
          <w:rFonts w:hAnsi="標楷體" w:hint="eastAsia"/>
          <w:szCs w:val="32"/>
        </w:rPr>
        <w:t>本次執行彈藥拆解任務第二日(</w:t>
      </w:r>
      <w:r>
        <w:rPr>
          <w:rFonts w:hAnsi="標楷體" w:hint="eastAsia"/>
          <w:szCs w:val="32"/>
        </w:rPr>
        <w:t>100年</w:t>
      </w:r>
      <w:r w:rsidRPr="00E71295">
        <w:rPr>
          <w:rFonts w:hAnsi="標楷體" w:hint="eastAsia"/>
          <w:szCs w:val="32"/>
        </w:rPr>
        <w:t>10月27日)由廠長李</w:t>
      </w:r>
      <w:r w:rsidR="00131D29" w:rsidRPr="00131D29">
        <w:rPr>
          <w:rFonts w:hAnsi="標楷體" w:hint="eastAsia"/>
          <w:szCs w:val="32"/>
        </w:rPr>
        <w:t>○○</w:t>
      </w:r>
      <w:r w:rsidRPr="00E71295">
        <w:rPr>
          <w:rFonts w:hAnsi="標楷體" w:hint="eastAsia"/>
          <w:szCs w:val="32"/>
        </w:rPr>
        <w:t>上校</w:t>
      </w:r>
      <w:proofErr w:type="gramStart"/>
      <w:r w:rsidRPr="00E71295">
        <w:rPr>
          <w:rFonts w:hAnsi="標楷體" w:hint="eastAsia"/>
          <w:szCs w:val="32"/>
        </w:rPr>
        <w:t>率</w:t>
      </w:r>
      <w:r w:rsidR="00E92080">
        <w:rPr>
          <w:rFonts w:hAnsi="標楷體" w:hint="eastAsia"/>
          <w:szCs w:val="32"/>
        </w:rPr>
        <w:t>同</w:t>
      </w:r>
      <w:r w:rsidRPr="00E71295">
        <w:rPr>
          <w:rFonts w:hAnsi="標楷體" w:hint="eastAsia"/>
          <w:szCs w:val="32"/>
        </w:rPr>
        <w:t>品保</w:t>
      </w:r>
      <w:proofErr w:type="gramEnd"/>
      <w:r w:rsidRPr="00E71295">
        <w:rPr>
          <w:rFonts w:hAnsi="標楷體" w:hint="eastAsia"/>
          <w:szCs w:val="32"/>
        </w:rPr>
        <w:t>環保室主任林</w:t>
      </w:r>
      <w:r w:rsidR="00131D29" w:rsidRPr="00131D29">
        <w:rPr>
          <w:rFonts w:hAnsi="標楷體" w:hint="eastAsia"/>
          <w:szCs w:val="32"/>
        </w:rPr>
        <w:t>○○</w:t>
      </w:r>
      <w:r w:rsidRPr="00E71295">
        <w:rPr>
          <w:rFonts w:hAnsi="標楷體" w:hint="eastAsia"/>
          <w:szCs w:val="32"/>
        </w:rPr>
        <w:t>上校、工安室主任劉</w:t>
      </w:r>
      <w:r w:rsidR="00131D29" w:rsidRPr="00131D29">
        <w:rPr>
          <w:rFonts w:hAnsi="標楷體" w:hint="eastAsia"/>
          <w:szCs w:val="32"/>
        </w:rPr>
        <w:t>○○</w:t>
      </w:r>
      <w:r w:rsidRPr="00E71295">
        <w:rPr>
          <w:rFonts w:hAnsi="標楷體" w:hint="eastAsia"/>
          <w:szCs w:val="32"/>
        </w:rPr>
        <w:t>中校、製造室副主任張</w:t>
      </w:r>
      <w:r w:rsidR="00CA36DB" w:rsidRPr="00CA36DB">
        <w:rPr>
          <w:rFonts w:hAnsi="標楷體" w:hint="eastAsia"/>
          <w:szCs w:val="32"/>
        </w:rPr>
        <w:t>○○</w:t>
      </w:r>
      <w:r w:rsidRPr="00E71295">
        <w:rPr>
          <w:rFonts w:hAnsi="標楷體" w:hint="eastAsia"/>
          <w:szCs w:val="32"/>
        </w:rPr>
        <w:t>中校等人前往督導時，當時皆依SOP規定執行彈藥拆解與閃光劑</w:t>
      </w:r>
      <w:r w:rsidR="00EF5E79">
        <w:rPr>
          <w:rFonts w:hAnsi="標楷體" w:hint="eastAsia"/>
          <w:szCs w:val="32"/>
        </w:rPr>
        <w:t>銷</w:t>
      </w:r>
      <w:proofErr w:type="gramStart"/>
      <w:r w:rsidR="00EF5E79">
        <w:rPr>
          <w:rFonts w:hAnsi="標楷體" w:hint="eastAsia"/>
          <w:szCs w:val="32"/>
        </w:rPr>
        <w:t>燬</w:t>
      </w:r>
      <w:proofErr w:type="gramEnd"/>
      <w:r w:rsidRPr="00E71295">
        <w:rPr>
          <w:rFonts w:hAnsi="標楷體" w:hint="eastAsia"/>
          <w:szCs w:val="32"/>
        </w:rPr>
        <w:t>作業，</w:t>
      </w:r>
      <w:proofErr w:type="gramStart"/>
      <w:r w:rsidRPr="00E71295">
        <w:rPr>
          <w:rFonts w:hAnsi="標楷體" w:hint="eastAsia"/>
          <w:szCs w:val="32"/>
        </w:rPr>
        <w:t>然視導</w:t>
      </w:r>
      <w:proofErr w:type="gramEnd"/>
      <w:r w:rsidRPr="00E71295">
        <w:rPr>
          <w:rFonts w:hAnsi="標楷體" w:hint="eastAsia"/>
          <w:szCs w:val="32"/>
        </w:rPr>
        <w:t>長官離開後，隨即改採集中閃光劑方式處理，顯示現場作業人員已知SOP作業要求，卻未依SOP作業，</w:t>
      </w:r>
      <w:proofErr w:type="gramStart"/>
      <w:r>
        <w:rPr>
          <w:rFonts w:hAnsi="標楷體" w:hint="eastAsia"/>
          <w:szCs w:val="32"/>
        </w:rPr>
        <w:t>核其</w:t>
      </w:r>
      <w:r w:rsidRPr="00E71295">
        <w:rPr>
          <w:rFonts w:hAnsi="標楷體" w:hint="eastAsia"/>
          <w:szCs w:val="32"/>
        </w:rPr>
        <w:t>工作</w:t>
      </w:r>
      <w:proofErr w:type="gramEnd"/>
      <w:r w:rsidRPr="00E71295">
        <w:rPr>
          <w:rFonts w:hAnsi="標楷體" w:hint="eastAsia"/>
          <w:szCs w:val="32"/>
        </w:rPr>
        <w:t>紀律明顯不足。</w:t>
      </w:r>
    </w:p>
    <w:p w:rsidR="00A15588" w:rsidRDefault="00A15588" w:rsidP="00A15588">
      <w:pPr>
        <w:pStyle w:val="3"/>
      </w:pPr>
      <w:r>
        <w:rPr>
          <w:rFonts w:hAnsi="標楷體" w:hint="eastAsia"/>
          <w:szCs w:val="32"/>
        </w:rPr>
        <w:t>綜上，</w:t>
      </w:r>
      <w:r>
        <w:rPr>
          <w:rFonts w:hint="eastAsia"/>
        </w:rPr>
        <w:t>軍備局第204兵工廠所屬再連分廠火工所於拆解報廢之TC-68閃光手榴彈時，</w:t>
      </w:r>
      <w:r w:rsidRPr="00E71295">
        <w:rPr>
          <w:szCs w:val="32"/>
        </w:rPr>
        <w:t>未依SOP作業</w:t>
      </w:r>
      <w:r>
        <w:rPr>
          <w:rFonts w:hint="eastAsia"/>
        </w:rPr>
        <w:t>銷燬，且明顯</w:t>
      </w:r>
      <w:r w:rsidRPr="00E71295">
        <w:rPr>
          <w:rFonts w:hint="eastAsia"/>
          <w:szCs w:val="32"/>
        </w:rPr>
        <w:t>違反</w:t>
      </w:r>
      <w:r w:rsidRPr="00E71295">
        <w:rPr>
          <w:szCs w:val="32"/>
        </w:rPr>
        <w:t>作業紀律</w:t>
      </w:r>
      <w:r>
        <w:rPr>
          <w:rFonts w:hint="eastAsia"/>
        </w:rPr>
        <w:t>，致</w:t>
      </w:r>
      <w:r w:rsidRPr="00E71295">
        <w:rPr>
          <w:rFonts w:hint="eastAsia"/>
          <w:szCs w:val="32"/>
        </w:rPr>
        <w:t>造成8名作業人員傷亡</w:t>
      </w:r>
      <w:r>
        <w:rPr>
          <w:rFonts w:hint="eastAsia"/>
          <w:szCs w:val="32"/>
        </w:rPr>
        <w:t>悲劇，</w:t>
      </w:r>
      <w:r>
        <w:rPr>
          <w:rFonts w:hint="eastAsia"/>
        </w:rPr>
        <w:t>核有違失。</w:t>
      </w:r>
    </w:p>
    <w:p w:rsidR="00A15588" w:rsidRDefault="00A15588" w:rsidP="00A15588">
      <w:pPr>
        <w:pStyle w:val="2"/>
      </w:pPr>
      <w:r>
        <w:rPr>
          <w:rFonts w:hint="eastAsia"/>
        </w:rPr>
        <w:t>軍備局第204兵工廠於拆解報廢之TC-68閃光手榴彈時，</w:t>
      </w:r>
      <w:r w:rsidRPr="00E71295">
        <w:rPr>
          <w:rFonts w:hint="eastAsia"/>
          <w:szCs w:val="32"/>
          <w:u w:color="FF0000"/>
          <w:lang w:val="zh-TW"/>
        </w:rPr>
        <w:t>幹部督導</w:t>
      </w:r>
      <w:r>
        <w:rPr>
          <w:rFonts w:hint="eastAsia"/>
          <w:szCs w:val="32"/>
          <w:u w:color="FF0000"/>
          <w:lang w:val="zh-TW"/>
        </w:rPr>
        <w:t>有</w:t>
      </w:r>
      <w:r w:rsidRPr="00E71295">
        <w:rPr>
          <w:rFonts w:hint="eastAsia"/>
          <w:szCs w:val="32"/>
          <w:u w:color="FF0000"/>
          <w:lang w:val="zh-TW"/>
        </w:rPr>
        <w:t>欠落實</w:t>
      </w:r>
      <w:r>
        <w:rPr>
          <w:rFonts w:hint="eastAsia"/>
          <w:szCs w:val="32"/>
          <w:u w:color="FF0000"/>
          <w:lang w:val="zh-TW"/>
        </w:rPr>
        <w:t>；復</w:t>
      </w:r>
      <w:r w:rsidRPr="00E71295">
        <w:rPr>
          <w:rFonts w:hint="eastAsia"/>
          <w:szCs w:val="32"/>
          <w:u w:color="FF0000"/>
          <w:lang w:val="zh-TW"/>
        </w:rPr>
        <w:t>未</w:t>
      </w:r>
      <w:r w:rsidRPr="00E71295">
        <w:rPr>
          <w:szCs w:val="32"/>
          <w:u w:color="FF0000"/>
          <w:lang w:val="zh-TW"/>
        </w:rPr>
        <w:t>建立合格簽證制度</w:t>
      </w:r>
      <w:r>
        <w:rPr>
          <w:rFonts w:hint="eastAsia"/>
          <w:szCs w:val="32"/>
          <w:u w:color="FF0000"/>
          <w:lang w:val="zh-TW"/>
        </w:rPr>
        <w:t>，且勤前教育不足，</w:t>
      </w:r>
      <w:r>
        <w:rPr>
          <w:rFonts w:hint="eastAsia"/>
        </w:rPr>
        <w:t>顯有違失。</w:t>
      </w:r>
    </w:p>
    <w:p w:rsidR="00A15588" w:rsidRPr="00E71295" w:rsidRDefault="00A15588" w:rsidP="00A15588">
      <w:pPr>
        <w:pStyle w:val="3"/>
      </w:pPr>
      <w:r>
        <w:rPr>
          <w:rFonts w:hint="eastAsia"/>
        </w:rPr>
        <w:t>經查</w:t>
      </w:r>
      <w:r w:rsidRPr="00E71295">
        <w:rPr>
          <w:rFonts w:hint="eastAsia"/>
        </w:rPr>
        <w:t>由於</w:t>
      </w:r>
      <w:r w:rsidRPr="00E71295">
        <w:t>TC68閃光手榴彈為第204廠制式產品，</w:t>
      </w:r>
      <w:r w:rsidRPr="00E71295">
        <w:rPr>
          <w:rFonts w:hint="eastAsia"/>
        </w:rPr>
        <w:t>本次拆解</w:t>
      </w:r>
      <w:r w:rsidRPr="00E71295">
        <w:t>作業為生產之逆向道次，</w:t>
      </w:r>
      <w:r>
        <w:rPr>
          <w:rFonts w:hint="eastAsia"/>
        </w:rPr>
        <w:t>加上該廠作業人</w:t>
      </w:r>
      <w:r>
        <w:rPr>
          <w:rFonts w:hint="eastAsia"/>
        </w:rPr>
        <w:lastRenderedPageBreak/>
        <w:t>員大多已具有多年處理經驗，故</w:t>
      </w:r>
      <w:r w:rsidRPr="00E71295">
        <w:rPr>
          <w:rFonts w:hint="eastAsia"/>
        </w:rPr>
        <w:t>造成幹部心態過於鬆散</w:t>
      </w:r>
      <w:r>
        <w:rPr>
          <w:rFonts w:hint="eastAsia"/>
        </w:rPr>
        <w:t>及大意</w:t>
      </w:r>
      <w:r w:rsidRPr="00E71295">
        <w:rPr>
          <w:rFonts w:hint="eastAsia"/>
        </w:rPr>
        <w:t>，</w:t>
      </w:r>
      <w:r>
        <w:rPr>
          <w:rFonts w:hint="eastAsia"/>
        </w:rPr>
        <w:t>對此本案詢據國防部坦承，</w:t>
      </w:r>
      <w:r w:rsidRPr="00E71295">
        <w:rPr>
          <w:rFonts w:hint="eastAsia"/>
        </w:rPr>
        <w:t>未確實掌握現場督導工作及落實走動式管理，</w:t>
      </w:r>
      <w:r>
        <w:rPr>
          <w:rFonts w:hint="eastAsia"/>
        </w:rPr>
        <w:t>如現場有高階長官全程監控，</w:t>
      </w:r>
      <w:r w:rsidRPr="00E71295">
        <w:rPr>
          <w:rFonts w:hint="eastAsia"/>
        </w:rPr>
        <w:t>以適時發掘可能之危險因子</w:t>
      </w:r>
      <w:r w:rsidRPr="00E71295">
        <w:rPr>
          <w:u w:color="FF0000"/>
          <w:lang w:val="zh-TW"/>
        </w:rPr>
        <w:t>，</w:t>
      </w:r>
      <w:r>
        <w:rPr>
          <w:rFonts w:hint="eastAsia"/>
          <w:u w:color="FF0000"/>
          <w:lang w:val="zh-TW"/>
        </w:rPr>
        <w:t>當不致</w:t>
      </w:r>
      <w:r w:rsidRPr="00E71295">
        <w:rPr>
          <w:u w:color="FF0000"/>
          <w:lang w:val="zh-TW"/>
        </w:rPr>
        <w:t>錯失防範先機；復因督檢頻次不</w:t>
      </w:r>
      <w:r w:rsidRPr="00E71295">
        <w:rPr>
          <w:rFonts w:hint="eastAsia"/>
          <w:u w:color="FF0000"/>
          <w:lang w:val="zh-TW"/>
        </w:rPr>
        <w:t>夠</w:t>
      </w:r>
      <w:r w:rsidRPr="00E71295">
        <w:rPr>
          <w:u w:color="FF0000"/>
          <w:lang w:val="zh-TW"/>
        </w:rPr>
        <w:t>，</w:t>
      </w:r>
      <w:r w:rsidRPr="00E71295">
        <w:rPr>
          <w:rFonts w:hint="eastAsia"/>
          <w:u w:color="FF0000"/>
          <w:lang w:val="zh-TW"/>
        </w:rPr>
        <w:t>使得</w:t>
      </w:r>
      <w:r w:rsidRPr="00E71295">
        <w:rPr>
          <w:u w:color="FF0000"/>
          <w:lang w:val="zh-TW"/>
        </w:rPr>
        <w:t>現場領班及作業人員</w:t>
      </w:r>
      <w:r>
        <w:rPr>
          <w:rFonts w:hint="eastAsia"/>
          <w:u w:color="FF0000"/>
          <w:lang w:val="zh-TW"/>
        </w:rPr>
        <w:t>疏忽</w:t>
      </w:r>
      <w:r w:rsidRPr="00E71295">
        <w:rPr>
          <w:u w:color="FF0000"/>
          <w:lang w:val="zh-TW"/>
        </w:rPr>
        <w:t>，</w:t>
      </w:r>
      <w:r w:rsidRPr="00E71295">
        <w:rPr>
          <w:rFonts w:hint="eastAsia"/>
          <w:u w:color="FF0000"/>
          <w:lang w:val="zh-TW"/>
        </w:rPr>
        <w:t>形成危安罅隙</w:t>
      </w:r>
      <w:r>
        <w:rPr>
          <w:rFonts w:hint="eastAsia"/>
          <w:u w:color="FF0000"/>
          <w:lang w:val="zh-TW"/>
        </w:rPr>
        <w:t>，凸顯該廠危機控管及處理能力不足，未能防患於未然</w:t>
      </w:r>
      <w:r w:rsidRPr="00E71295">
        <w:rPr>
          <w:u w:color="FF0000"/>
          <w:lang w:val="zh-TW"/>
        </w:rPr>
        <w:t>。</w:t>
      </w:r>
    </w:p>
    <w:p w:rsidR="00A15588" w:rsidRDefault="00A15588" w:rsidP="00A15588">
      <w:pPr>
        <w:pStyle w:val="3"/>
      </w:pPr>
      <w:r>
        <w:rPr>
          <w:rFonts w:hint="eastAsia"/>
          <w:szCs w:val="32"/>
          <w:u w:color="FF0000"/>
          <w:lang w:val="zh-TW"/>
        </w:rPr>
        <w:t>次查本案</w:t>
      </w:r>
      <w:r w:rsidRPr="00E71295">
        <w:rPr>
          <w:rFonts w:hint="eastAsia"/>
          <w:szCs w:val="32"/>
          <w:u w:color="FF0000"/>
          <w:lang w:val="zh-TW"/>
        </w:rPr>
        <w:t>作業人員多為火工作業資深人員且經驗豐富，作業前已實施相關訓練作為，惟該廠未</w:t>
      </w:r>
      <w:r w:rsidRPr="00E71295">
        <w:rPr>
          <w:szCs w:val="32"/>
          <w:u w:color="FF0000"/>
          <w:lang w:val="zh-TW"/>
        </w:rPr>
        <w:t>建立合格簽證制度，</w:t>
      </w:r>
      <w:r w:rsidRPr="00E71295">
        <w:rPr>
          <w:rFonts w:hint="eastAsia"/>
          <w:szCs w:val="32"/>
          <w:u w:color="FF0000"/>
          <w:lang w:val="zh-TW"/>
        </w:rPr>
        <w:t>僅於</w:t>
      </w:r>
      <w:r w:rsidRPr="00E71295">
        <w:rPr>
          <w:rFonts w:hint="eastAsia"/>
          <w:szCs w:val="32"/>
        </w:rPr>
        <w:t>本次作業開工前之</w:t>
      </w:r>
      <w:r w:rsidRPr="00E71295">
        <w:rPr>
          <w:szCs w:val="32"/>
        </w:rPr>
        <w:t>勤前講習僅召集所有作業同仁，針對「TC68閃光手榴彈廢彈銷燬安全注意事項」實施宣教</w:t>
      </w:r>
      <w:r w:rsidRPr="00E71295">
        <w:rPr>
          <w:rFonts w:hint="eastAsia"/>
          <w:szCs w:val="32"/>
        </w:rPr>
        <w:t>，</w:t>
      </w:r>
      <w:r w:rsidRPr="00E71295">
        <w:rPr>
          <w:szCs w:val="32"/>
        </w:rPr>
        <w:t>並未逐項依SOP實施工作道次說明，</w:t>
      </w:r>
      <w:r>
        <w:rPr>
          <w:rFonts w:hint="eastAsia"/>
          <w:szCs w:val="32"/>
        </w:rPr>
        <w:t>未免失之草率，</w:t>
      </w:r>
      <w:r w:rsidRPr="00E71295">
        <w:rPr>
          <w:szCs w:val="32"/>
        </w:rPr>
        <w:t>致</w:t>
      </w:r>
      <w:r w:rsidRPr="00E71295">
        <w:rPr>
          <w:rFonts w:hint="eastAsia"/>
          <w:szCs w:val="32"/>
        </w:rPr>
        <w:t>部分</w:t>
      </w:r>
      <w:r w:rsidRPr="00E71295">
        <w:rPr>
          <w:szCs w:val="32"/>
        </w:rPr>
        <w:t>同仁</w:t>
      </w:r>
      <w:r w:rsidRPr="00E71295">
        <w:rPr>
          <w:rFonts w:hint="eastAsia"/>
          <w:szCs w:val="32"/>
        </w:rPr>
        <w:t>未完全</w:t>
      </w:r>
      <w:r w:rsidRPr="00E71295">
        <w:rPr>
          <w:szCs w:val="32"/>
        </w:rPr>
        <w:t>明瞭正確作業程序</w:t>
      </w:r>
      <w:r>
        <w:rPr>
          <w:rFonts w:hint="eastAsia"/>
        </w:rPr>
        <w:t>，且查</w:t>
      </w:r>
      <w:r>
        <w:rPr>
          <w:rFonts w:hint="eastAsia"/>
          <w:szCs w:val="32"/>
          <w:u w:color="FF0000"/>
          <w:lang w:val="zh-TW"/>
        </w:rPr>
        <w:t>勤前教育不足，</w:t>
      </w:r>
      <w:r>
        <w:rPr>
          <w:rFonts w:hint="eastAsia"/>
        </w:rPr>
        <w:t>顯為不爭之事實。</w:t>
      </w:r>
    </w:p>
    <w:p w:rsidR="00A15588" w:rsidRDefault="00A15588" w:rsidP="00A15588">
      <w:pPr>
        <w:pStyle w:val="3"/>
      </w:pPr>
      <w:r>
        <w:rPr>
          <w:rFonts w:hint="eastAsia"/>
        </w:rPr>
        <w:t>經核，軍備局第204兵工廠所屬於拆解報廢之TC-68閃光手榴彈時，</w:t>
      </w:r>
      <w:r w:rsidRPr="00E71295">
        <w:rPr>
          <w:rFonts w:hint="eastAsia"/>
          <w:szCs w:val="32"/>
          <w:u w:color="FF0000"/>
          <w:lang w:val="zh-TW"/>
        </w:rPr>
        <w:t>幹部督導</w:t>
      </w:r>
      <w:r>
        <w:rPr>
          <w:rFonts w:hint="eastAsia"/>
          <w:szCs w:val="32"/>
          <w:u w:color="FF0000"/>
          <w:lang w:val="zh-TW"/>
        </w:rPr>
        <w:t>有</w:t>
      </w:r>
      <w:r w:rsidRPr="00E71295">
        <w:rPr>
          <w:rFonts w:hint="eastAsia"/>
          <w:szCs w:val="32"/>
          <w:u w:color="FF0000"/>
          <w:lang w:val="zh-TW"/>
        </w:rPr>
        <w:t>欠落實</w:t>
      </w:r>
      <w:r>
        <w:rPr>
          <w:rFonts w:hint="eastAsia"/>
          <w:szCs w:val="32"/>
          <w:u w:color="FF0000"/>
          <w:lang w:val="zh-TW"/>
        </w:rPr>
        <w:t>；復</w:t>
      </w:r>
      <w:r w:rsidRPr="00E71295">
        <w:rPr>
          <w:rFonts w:hint="eastAsia"/>
          <w:szCs w:val="32"/>
          <w:u w:color="FF0000"/>
          <w:lang w:val="zh-TW"/>
        </w:rPr>
        <w:t>未</w:t>
      </w:r>
      <w:r w:rsidRPr="00E71295">
        <w:rPr>
          <w:szCs w:val="32"/>
          <w:u w:color="FF0000"/>
          <w:lang w:val="zh-TW"/>
        </w:rPr>
        <w:t>建立合格簽證制度</w:t>
      </w:r>
      <w:r>
        <w:rPr>
          <w:rFonts w:hint="eastAsia"/>
          <w:szCs w:val="32"/>
          <w:u w:color="FF0000"/>
          <w:lang w:val="zh-TW"/>
        </w:rPr>
        <w:t>，且查勤前教育不足，致生本案重大爆炸傷亡事故</w:t>
      </w:r>
      <w:r>
        <w:rPr>
          <w:rFonts w:hint="eastAsia"/>
        </w:rPr>
        <w:t>。凡此，足顯該廠違失之責</w:t>
      </w:r>
      <w:r>
        <w:t>，</w:t>
      </w:r>
      <w:r>
        <w:rPr>
          <w:rFonts w:hint="eastAsia"/>
        </w:rPr>
        <w:t>至臻明確</w:t>
      </w:r>
      <w:r>
        <w:t>。</w:t>
      </w:r>
    </w:p>
    <w:p w:rsidR="00A15588" w:rsidRDefault="00A15588" w:rsidP="00A15588">
      <w:pPr>
        <w:pStyle w:val="2"/>
      </w:pPr>
      <w:r>
        <w:rPr>
          <w:rFonts w:hint="eastAsia"/>
        </w:rPr>
        <w:t>軍備局第204廠執行本案廢彈拆卸作業，未能落實相關人員教育訓練，核有疏失。</w:t>
      </w:r>
    </w:p>
    <w:p w:rsidR="00A15588" w:rsidRPr="005B56CC" w:rsidRDefault="00A15588" w:rsidP="00A15588">
      <w:pPr>
        <w:pStyle w:val="3"/>
        <w:rPr>
          <w:szCs w:val="32"/>
        </w:rPr>
      </w:pPr>
      <w:r>
        <w:rPr>
          <w:rFonts w:hint="eastAsia"/>
        </w:rPr>
        <w:t>經查</w:t>
      </w:r>
      <w:r w:rsidRPr="00E71295">
        <w:rPr>
          <w:rFonts w:hint="eastAsia"/>
          <w:szCs w:val="32"/>
        </w:rPr>
        <w:t>火工開工前，</w:t>
      </w:r>
      <w:r w:rsidRPr="00E71295">
        <w:rPr>
          <w:szCs w:val="32"/>
        </w:rPr>
        <w:t>單位主管須就SOP作業方式、程序及安全注意事項等召集全體作業人員進行講習，依生產工作道次，以圖表、實物、樣品，按SOP要求說明，</w:t>
      </w:r>
      <w:r>
        <w:rPr>
          <w:rFonts w:hint="eastAsia"/>
          <w:szCs w:val="32"/>
        </w:rPr>
        <w:t>且須進行測驗及現場模擬演練作業，</w:t>
      </w:r>
      <w:r w:rsidRPr="00E71295">
        <w:rPr>
          <w:szCs w:val="32"/>
        </w:rPr>
        <w:t>並就潛在危害及安全注意事項針對潛在風險實施緊急應變演練</w:t>
      </w:r>
      <w:r w:rsidRPr="00E71295">
        <w:rPr>
          <w:rFonts w:hint="eastAsia"/>
          <w:szCs w:val="32"/>
        </w:rPr>
        <w:t>，俾作業人員養成恪遵紀律作息之習性</w:t>
      </w:r>
      <w:r>
        <w:rPr>
          <w:szCs w:val="32"/>
        </w:rPr>
        <w:t>；</w:t>
      </w:r>
      <w:r>
        <w:rPr>
          <w:rFonts w:hint="eastAsia"/>
          <w:szCs w:val="32"/>
        </w:rPr>
        <w:t>此外，</w:t>
      </w:r>
      <w:r>
        <w:rPr>
          <w:szCs w:val="32"/>
        </w:rPr>
        <w:t>講習全程錄影，俾利</w:t>
      </w:r>
      <w:r>
        <w:rPr>
          <w:rFonts w:hint="eastAsia"/>
          <w:szCs w:val="32"/>
        </w:rPr>
        <w:t>日後</w:t>
      </w:r>
      <w:r>
        <w:rPr>
          <w:szCs w:val="32"/>
        </w:rPr>
        <w:t>督考</w:t>
      </w:r>
      <w:r>
        <w:rPr>
          <w:rFonts w:hint="eastAsia"/>
          <w:szCs w:val="32"/>
        </w:rPr>
        <w:t>及</w:t>
      </w:r>
      <w:r>
        <w:rPr>
          <w:szCs w:val="32"/>
        </w:rPr>
        <w:t>查證</w:t>
      </w:r>
      <w:r>
        <w:rPr>
          <w:rFonts w:hint="eastAsia"/>
        </w:rPr>
        <w:t>，以上未落實執行，故導致本案爆炸發生，造成人員傷亡，凸</w:t>
      </w:r>
      <w:r w:rsidRPr="005B56CC">
        <w:rPr>
          <w:rFonts w:hint="eastAsia"/>
          <w:szCs w:val="32"/>
        </w:rPr>
        <w:t>顯現場</w:t>
      </w:r>
      <w:r>
        <w:rPr>
          <w:rFonts w:hint="eastAsia"/>
          <w:szCs w:val="32"/>
        </w:rPr>
        <w:t>工</w:t>
      </w:r>
      <w:r w:rsidRPr="005B56CC">
        <w:rPr>
          <w:rFonts w:hint="eastAsia"/>
          <w:szCs w:val="32"/>
        </w:rPr>
        <w:t>作人員危安意識之訓練不足。</w:t>
      </w:r>
    </w:p>
    <w:p w:rsidR="00A15588" w:rsidRPr="005B56CC" w:rsidRDefault="00A15588" w:rsidP="00A15588">
      <w:pPr>
        <w:pStyle w:val="3"/>
        <w:rPr>
          <w:rFonts w:hAnsi="標楷體"/>
          <w:szCs w:val="32"/>
        </w:rPr>
      </w:pPr>
      <w:r w:rsidRPr="005B56CC">
        <w:rPr>
          <w:rFonts w:hint="eastAsia"/>
          <w:szCs w:val="32"/>
        </w:rPr>
        <w:lastRenderedPageBreak/>
        <w:t>又第204廠所屬火工所負責火工作業任務，其工作具相當危險性，不應有一絲危安因子潛存，故除操作人員須具本職專業能力外，尚需落實相關教育訓練；惟查，</w:t>
      </w:r>
      <w:r w:rsidRPr="005B56CC">
        <w:rPr>
          <w:rFonts w:hAnsi="標楷體"/>
          <w:szCs w:val="32"/>
        </w:rPr>
        <w:t>第204廠為國軍化學彈藥唯一專業生產工廠，</w:t>
      </w:r>
      <w:r w:rsidRPr="005B56CC">
        <w:rPr>
          <w:rFonts w:hAnsi="標楷體" w:hint="eastAsia"/>
          <w:szCs w:val="32"/>
        </w:rPr>
        <w:t>其中火工所負責各式化學彈藥、各式偵檢、消除、防護器材之製造。該廠技勤士官及聘雇同仁之一般專長派訓，均沿襲以往進用模式，由前聯勤(軍備局)技術訓練中心培訓，</w:t>
      </w:r>
      <w:r>
        <w:rPr>
          <w:rFonts w:hAnsi="標楷體" w:hint="eastAsia"/>
          <w:szCs w:val="32"/>
        </w:rPr>
        <w:t>據國防部書面答詢資料坦承，</w:t>
      </w:r>
      <w:r w:rsidRPr="005B56CC">
        <w:rPr>
          <w:rFonts w:hAnsi="標楷體" w:hint="eastAsia"/>
          <w:szCs w:val="32"/>
        </w:rPr>
        <w:t>本案人員均無赴聯合後勤學校或聯勤實施彈藥專長訓練</w:t>
      </w:r>
      <w:r>
        <w:rPr>
          <w:rFonts w:hAnsi="標楷體" w:hint="eastAsia"/>
          <w:szCs w:val="32"/>
        </w:rPr>
        <w:t>，</w:t>
      </w:r>
      <w:r>
        <w:rPr>
          <w:rFonts w:hint="eastAsia"/>
        </w:rPr>
        <w:t>未能落實人員教育訓練</w:t>
      </w:r>
      <w:r w:rsidRPr="005B56CC">
        <w:rPr>
          <w:rFonts w:hAnsi="標楷體" w:hint="eastAsia"/>
          <w:szCs w:val="32"/>
        </w:rPr>
        <w:t>。</w:t>
      </w:r>
    </w:p>
    <w:p w:rsidR="008E4C2E" w:rsidRPr="00503701" w:rsidRDefault="008E4C2E" w:rsidP="008E4C2E">
      <w:pPr>
        <w:pStyle w:val="3"/>
        <w:rPr>
          <w:rFonts w:hAnsi="標楷體"/>
          <w:color w:val="000000"/>
          <w:szCs w:val="32"/>
        </w:rPr>
      </w:pPr>
      <w:r w:rsidRPr="00B43259">
        <w:rPr>
          <w:rFonts w:hAnsi="標楷體" w:hint="eastAsia"/>
          <w:color w:val="000000"/>
          <w:szCs w:val="32"/>
        </w:rPr>
        <w:t>且查軍備局生製中心所屬之兵工廠由軍職(含官、士、兵)及基金評價聘雇人員所組成，並由技勤士官與雇員擔任生產線主力；雇員依工作項目招募相關技術專業人員或經由技術訓練後分派工作，且依工作需求，從事火工作業人員均具備完整訓練及充足經驗</w:t>
      </w:r>
      <w:r w:rsidRPr="00B43259">
        <w:rPr>
          <w:rFonts w:hint="eastAsia"/>
          <w:color w:val="000000"/>
          <w:szCs w:val="32"/>
        </w:rPr>
        <w:t>，</w:t>
      </w:r>
      <w:r w:rsidRPr="00B43259">
        <w:rPr>
          <w:rFonts w:hAnsi="標楷體" w:hint="eastAsia"/>
          <w:color w:val="000000"/>
          <w:szCs w:val="32"/>
        </w:rPr>
        <w:t>第204</w:t>
      </w:r>
      <w:r>
        <w:rPr>
          <w:rFonts w:hAnsi="標楷體" w:hint="eastAsia"/>
          <w:color w:val="000000"/>
          <w:szCs w:val="32"/>
        </w:rPr>
        <w:t>廠從事火工作業人員包括軍職與評價聘雇，惟</w:t>
      </w:r>
      <w:r w:rsidRPr="00B43259">
        <w:rPr>
          <w:rFonts w:hAnsi="標楷體" w:hint="eastAsia"/>
          <w:color w:val="000000"/>
          <w:szCs w:val="32"/>
        </w:rPr>
        <w:t>查事故傷亡人員，曾接受「爆竹煙火製造配藥人員」訓練者計黃</w:t>
      </w:r>
      <w:r>
        <w:rPr>
          <w:rFonts w:hAnsi="標楷體" w:hint="eastAsia"/>
          <w:color w:val="000000"/>
          <w:szCs w:val="32"/>
        </w:rPr>
        <w:t>○○</w:t>
      </w:r>
      <w:r w:rsidRPr="00B43259">
        <w:rPr>
          <w:rFonts w:hAnsi="標楷體" w:hint="eastAsia"/>
          <w:color w:val="000000"/>
          <w:szCs w:val="32"/>
        </w:rPr>
        <w:t>上士（省技爆訓字第124號）、故邱</w:t>
      </w:r>
      <w:r>
        <w:rPr>
          <w:rFonts w:hAnsi="標楷體" w:hint="eastAsia"/>
          <w:color w:val="000000"/>
          <w:szCs w:val="32"/>
        </w:rPr>
        <w:t>○○</w:t>
      </w:r>
      <w:r w:rsidRPr="00B43259">
        <w:rPr>
          <w:rFonts w:hAnsi="標楷體" w:hint="eastAsia"/>
          <w:color w:val="000000"/>
          <w:szCs w:val="32"/>
        </w:rPr>
        <w:t>士官長（省勞安管錫煙火字第104號）、故張</w:t>
      </w:r>
      <w:r>
        <w:rPr>
          <w:rFonts w:hAnsi="標楷體" w:hint="eastAsia"/>
          <w:color w:val="000000"/>
          <w:szCs w:val="32"/>
        </w:rPr>
        <w:t>○○</w:t>
      </w:r>
      <w:r w:rsidRPr="00B43259">
        <w:rPr>
          <w:rFonts w:hAnsi="標楷體" w:hint="eastAsia"/>
          <w:color w:val="000000"/>
          <w:szCs w:val="32"/>
        </w:rPr>
        <w:t>雇員（省勞安管錫煙火字第128號）等3員，</w:t>
      </w:r>
      <w:r>
        <w:rPr>
          <w:rFonts w:hAnsi="標楷體" w:hint="eastAsia"/>
          <w:color w:val="000000"/>
          <w:szCs w:val="32"/>
        </w:rPr>
        <w:t>均非屬本案</w:t>
      </w:r>
      <w:r>
        <w:rPr>
          <w:rFonts w:hint="eastAsia"/>
        </w:rPr>
        <w:t>廢彈拆卸高危險性相關訓練，核有未洽。</w:t>
      </w:r>
    </w:p>
    <w:p w:rsidR="00A15588" w:rsidRPr="00E82F41" w:rsidRDefault="008E4C2E" w:rsidP="008E4C2E">
      <w:pPr>
        <w:pStyle w:val="3"/>
        <w:rPr>
          <w:color w:val="000000"/>
        </w:rPr>
      </w:pPr>
      <w:r w:rsidRPr="00EE590F">
        <w:rPr>
          <w:rFonts w:hAnsi="標楷體" w:hint="eastAsia"/>
          <w:color w:val="000000"/>
          <w:szCs w:val="32"/>
        </w:rPr>
        <w:t>另查本案黃</w:t>
      </w:r>
      <w:r>
        <w:rPr>
          <w:rFonts w:hAnsi="標楷體" w:hint="eastAsia"/>
          <w:color w:val="000000"/>
          <w:szCs w:val="32"/>
        </w:rPr>
        <w:t>○○</w:t>
      </w:r>
      <w:r w:rsidRPr="00EE590F">
        <w:rPr>
          <w:rFonts w:hAnsi="標楷體" w:hint="eastAsia"/>
          <w:color w:val="000000"/>
          <w:szCs w:val="32"/>
        </w:rPr>
        <w:t>上士、故林</w:t>
      </w:r>
      <w:r>
        <w:rPr>
          <w:rFonts w:hAnsi="標楷體" w:hint="eastAsia"/>
          <w:color w:val="000000"/>
          <w:szCs w:val="32"/>
        </w:rPr>
        <w:t>○○</w:t>
      </w:r>
      <w:r w:rsidRPr="00EE590F">
        <w:rPr>
          <w:rFonts w:hAnsi="標楷體" w:hint="eastAsia"/>
          <w:color w:val="000000"/>
          <w:szCs w:val="32"/>
        </w:rPr>
        <w:t>雇員、故張</w:t>
      </w:r>
      <w:r>
        <w:rPr>
          <w:rFonts w:hAnsi="標楷體" w:hint="eastAsia"/>
          <w:color w:val="000000"/>
          <w:szCs w:val="32"/>
        </w:rPr>
        <w:t>○○</w:t>
      </w:r>
      <w:r w:rsidRPr="00EE590F">
        <w:rPr>
          <w:rFonts w:hAnsi="標楷體" w:hint="eastAsia"/>
          <w:color w:val="000000"/>
          <w:szCs w:val="32"/>
        </w:rPr>
        <w:t>雇員、故曹</w:t>
      </w:r>
      <w:r>
        <w:rPr>
          <w:rFonts w:hAnsi="標楷體" w:hint="eastAsia"/>
          <w:color w:val="000000"/>
          <w:szCs w:val="32"/>
        </w:rPr>
        <w:t>○○</w:t>
      </w:r>
      <w:r w:rsidRPr="00EE590F">
        <w:rPr>
          <w:rFonts w:hAnsi="標楷體" w:hint="eastAsia"/>
          <w:color w:val="000000"/>
          <w:szCs w:val="32"/>
        </w:rPr>
        <w:t>雇員及故邱</w:t>
      </w:r>
      <w:r>
        <w:rPr>
          <w:rFonts w:hAnsi="標楷體" w:hint="eastAsia"/>
          <w:color w:val="000000"/>
          <w:szCs w:val="32"/>
        </w:rPr>
        <w:t>○○</w:t>
      </w:r>
      <w:r w:rsidRPr="00EE590F">
        <w:rPr>
          <w:rFonts w:hAnsi="標楷體" w:hint="eastAsia"/>
          <w:color w:val="000000"/>
          <w:szCs w:val="32"/>
        </w:rPr>
        <w:t>士官長等5員，均自84年調任火工所計16年餘，張</w:t>
      </w:r>
      <w:r>
        <w:rPr>
          <w:rFonts w:hAnsi="標楷體" w:hint="eastAsia"/>
          <w:color w:val="000000"/>
          <w:szCs w:val="32"/>
        </w:rPr>
        <w:t>○○</w:t>
      </w:r>
      <w:r w:rsidRPr="00EE590F">
        <w:rPr>
          <w:rFonts w:hAnsi="標楷體" w:hint="eastAsia"/>
          <w:color w:val="000000"/>
          <w:szCs w:val="32"/>
        </w:rPr>
        <w:t>士官長自91年調任火工所，工作經驗亦有10年餘，按其職掌均為火工作業，雖已累積豐富工作經驗，惟未針對本案</w:t>
      </w:r>
      <w:r>
        <w:rPr>
          <w:rFonts w:hint="eastAsia"/>
        </w:rPr>
        <w:t>廢彈拆卸任務及工令需要，實施專案教育訓練或講習</w:t>
      </w:r>
      <w:r w:rsidRPr="00EE590F">
        <w:rPr>
          <w:rFonts w:hAnsi="標楷體" w:hint="eastAsia"/>
          <w:color w:val="000000"/>
          <w:szCs w:val="32"/>
        </w:rPr>
        <w:t>，現場亦無專業彈藥軍官全程指導，</w:t>
      </w:r>
      <w:r w:rsidRPr="00EE590F">
        <w:rPr>
          <w:rFonts w:hint="eastAsia"/>
          <w:color w:val="000000"/>
          <w:szCs w:val="32"/>
        </w:rPr>
        <w:t>足顯工安及教育訓練並未落實。</w:t>
      </w:r>
      <w:r>
        <w:rPr>
          <w:rFonts w:hint="eastAsia"/>
        </w:rPr>
        <w:t>據上，軍備局第204廠所屬</w:t>
      </w:r>
      <w:r>
        <w:rPr>
          <w:rFonts w:hint="eastAsia"/>
        </w:rPr>
        <w:lastRenderedPageBreak/>
        <w:t>火工所執行本案廢彈拆卸作業，未能落實相關作業人員及幹部教育訓練，核有疏失。</w:t>
      </w:r>
    </w:p>
    <w:p w:rsidR="00A15588" w:rsidRPr="00252D9C" w:rsidRDefault="00A15588" w:rsidP="00A15588">
      <w:pPr>
        <w:pStyle w:val="2"/>
      </w:pPr>
      <w:r>
        <w:rPr>
          <w:szCs w:val="32"/>
        </w:rPr>
        <w:t>軍備局</w:t>
      </w:r>
      <w:r>
        <w:rPr>
          <w:rFonts w:hAnsi="標楷體" w:hint="eastAsia"/>
          <w:szCs w:val="32"/>
        </w:rPr>
        <w:t>第</w:t>
      </w:r>
      <w:r>
        <w:rPr>
          <w:rFonts w:hint="eastAsia"/>
        </w:rPr>
        <w:t>204廠</w:t>
      </w:r>
      <w:r w:rsidRPr="00E71295">
        <w:rPr>
          <w:rFonts w:hint="eastAsia"/>
          <w:shd w:val="clear" w:color="auto" w:fill="FFFFFF"/>
        </w:rPr>
        <w:t>事故現場未設置監控系統</w:t>
      </w:r>
      <w:r>
        <w:rPr>
          <w:rFonts w:hint="eastAsia"/>
          <w:shd w:val="clear" w:color="auto" w:fill="FFFFFF"/>
        </w:rPr>
        <w:t>，致未能</w:t>
      </w:r>
      <w:r w:rsidRPr="00E71295">
        <w:rPr>
          <w:rFonts w:hint="eastAsia"/>
          <w:shd w:val="clear" w:color="auto" w:fill="FFFFFF"/>
        </w:rPr>
        <w:t>監督現場人員作業情形</w:t>
      </w:r>
      <w:r>
        <w:rPr>
          <w:rFonts w:hint="eastAsia"/>
          <w:shd w:val="clear" w:color="auto" w:fill="FFFFFF"/>
        </w:rPr>
        <w:t>；且</w:t>
      </w:r>
      <w:r w:rsidRPr="00E71295">
        <w:rPr>
          <w:shd w:val="clear" w:color="auto" w:fill="FFFFFF"/>
        </w:rPr>
        <w:t>安</w:t>
      </w:r>
      <w:r w:rsidRPr="00E71295">
        <w:t>全防護</w:t>
      </w:r>
      <w:r w:rsidRPr="00E71295">
        <w:rPr>
          <w:rFonts w:hint="eastAsia"/>
        </w:rPr>
        <w:t>設施</w:t>
      </w:r>
      <w:r>
        <w:rPr>
          <w:rFonts w:hint="eastAsia"/>
        </w:rPr>
        <w:t>及裝備欠缺，</w:t>
      </w:r>
      <w:r w:rsidRPr="00E71295">
        <w:rPr>
          <w:rFonts w:hint="eastAsia"/>
          <w:shd w:val="clear" w:color="auto" w:fill="FFFFFF"/>
        </w:rPr>
        <w:t>造成人員嚴重燒傷</w:t>
      </w:r>
      <w:r>
        <w:rPr>
          <w:rFonts w:hint="eastAsia"/>
          <w:shd w:val="clear" w:color="auto" w:fill="FFFFFF"/>
        </w:rPr>
        <w:t>，</w:t>
      </w:r>
      <w:r>
        <w:rPr>
          <w:rFonts w:hint="eastAsia"/>
        </w:rPr>
        <w:t>導</w:t>
      </w:r>
      <w:r w:rsidRPr="00E71295">
        <w:rPr>
          <w:rFonts w:hint="eastAsia"/>
          <w:shd w:val="clear" w:color="auto" w:fill="FFFFFF"/>
        </w:rPr>
        <w:t>致重大傷亡類案</w:t>
      </w:r>
      <w:r>
        <w:rPr>
          <w:rFonts w:hint="eastAsia"/>
          <w:shd w:val="clear" w:color="auto" w:fill="FFFFFF"/>
        </w:rPr>
        <w:t>，</w:t>
      </w:r>
      <w:r>
        <w:rPr>
          <w:rFonts w:hint="eastAsia"/>
        </w:rPr>
        <w:t>洵有違失。</w:t>
      </w:r>
    </w:p>
    <w:p w:rsidR="00A15588" w:rsidRDefault="00A15588" w:rsidP="00A15588">
      <w:pPr>
        <w:pStyle w:val="3"/>
        <w:rPr>
          <w:shd w:val="clear" w:color="auto" w:fill="FFFFFF"/>
        </w:rPr>
      </w:pPr>
      <w:r>
        <w:rPr>
          <w:rFonts w:hint="eastAsia"/>
          <w:shd w:val="clear" w:color="auto" w:fill="FFFFFF"/>
        </w:rPr>
        <w:t>經查依據國防部對本案檢討說明，</w:t>
      </w:r>
      <w:r w:rsidRPr="00E71295">
        <w:rPr>
          <w:rFonts w:hint="eastAsia"/>
          <w:shd w:val="clear" w:color="auto" w:fill="FFFFFF"/>
        </w:rPr>
        <w:t>本次事故現場未設置監控系統，致未能達到監督現場人員作業情形，亦使事件發生後無法即時確認肇因，</w:t>
      </w:r>
      <w:r>
        <w:rPr>
          <w:rFonts w:hint="eastAsia"/>
          <w:shd w:val="clear" w:color="auto" w:fill="FFFFFF"/>
        </w:rPr>
        <w:t>故造成本案管理死角及漏洞，經約詢國防部及軍備局相關主管人員，該局亡羊補牢，</w:t>
      </w:r>
      <w:r w:rsidRPr="00E71295">
        <w:rPr>
          <w:rFonts w:hint="eastAsia"/>
          <w:shd w:val="clear" w:color="auto" w:fill="FFFFFF"/>
        </w:rPr>
        <w:t>現已全面檢討火工作業場所</w:t>
      </w:r>
      <w:r>
        <w:rPr>
          <w:rFonts w:hint="eastAsia"/>
          <w:shd w:val="clear" w:color="auto" w:fill="FFFFFF"/>
        </w:rPr>
        <w:t>，</w:t>
      </w:r>
      <w:r w:rsidRPr="00E71295">
        <w:rPr>
          <w:rFonts w:hint="eastAsia"/>
          <w:shd w:val="clear" w:color="auto" w:fill="FFFFFF"/>
        </w:rPr>
        <w:t>全面完成監控系統建置，並置重點於高敏感作業場所、重要道路、庫房及死角等，並已奉核定使用100年固定資產新增流用經費新台幣1,230萬元執行，以消弭危安罅隙。</w:t>
      </w:r>
    </w:p>
    <w:p w:rsidR="00A15588" w:rsidRPr="00E71295" w:rsidRDefault="00A15588" w:rsidP="00A15588">
      <w:pPr>
        <w:pStyle w:val="3"/>
      </w:pPr>
      <w:r>
        <w:rPr>
          <w:rFonts w:hint="eastAsia"/>
          <w:shd w:val="clear" w:color="auto" w:fill="FFFFFF"/>
        </w:rPr>
        <w:t>次查</w:t>
      </w:r>
      <w:r w:rsidRPr="00E71295">
        <w:rPr>
          <w:rFonts w:hint="eastAsia"/>
          <w:shd w:val="clear" w:color="auto" w:fill="FFFFFF"/>
        </w:rPr>
        <w:t>本次事故造成人員嚴重燒傷，肇因檢討主要為工作人員未依SOP要求逐顆</w:t>
      </w:r>
      <w:r w:rsidR="00EF5E79">
        <w:rPr>
          <w:rFonts w:hint="eastAsia"/>
          <w:shd w:val="clear" w:color="auto" w:fill="FFFFFF"/>
        </w:rPr>
        <w:t>銷燬</w:t>
      </w:r>
      <w:r w:rsidRPr="00E71295">
        <w:rPr>
          <w:rFonts w:hint="eastAsia"/>
          <w:shd w:val="clear" w:color="auto" w:fill="FFFFFF"/>
        </w:rPr>
        <w:t>閃光劑，改採屯積方式處理，導致大量閃光劑爆燃波及現場所有作業人員</w:t>
      </w:r>
      <w:r>
        <w:rPr>
          <w:rFonts w:hint="eastAsia"/>
          <w:shd w:val="clear" w:color="auto" w:fill="FFFFFF"/>
        </w:rPr>
        <w:t>，另重要因素在於</w:t>
      </w:r>
      <w:r w:rsidRPr="00E71295">
        <w:rPr>
          <w:shd w:val="clear" w:color="auto" w:fill="FFFFFF"/>
        </w:rPr>
        <w:t>安</w:t>
      </w:r>
      <w:r w:rsidRPr="00E71295">
        <w:t>全防護</w:t>
      </w:r>
      <w:r w:rsidRPr="00E71295">
        <w:rPr>
          <w:rFonts w:hint="eastAsia"/>
        </w:rPr>
        <w:t>設施</w:t>
      </w:r>
      <w:r>
        <w:rPr>
          <w:rFonts w:hint="eastAsia"/>
        </w:rPr>
        <w:t>及裝備欠缺</w:t>
      </w:r>
      <w:r>
        <w:rPr>
          <w:rFonts w:hint="eastAsia"/>
          <w:shd w:val="clear" w:color="auto" w:fill="FFFFFF"/>
        </w:rPr>
        <w:t>，該</w:t>
      </w:r>
      <w:r w:rsidR="004D206B">
        <w:rPr>
          <w:rFonts w:hint="eastAsia"/>
          <w:shd w:val="clear" w:color="auto" w:fill="FFFFFF"/>
        </w:rPr>
        <w:t>廠為避免人為疏忽導致重大傷亡類案，已協請中科院</w:t>
      </w:r>
      <w:r w:rsidRPr="00E71295">
        <w:rPr>
          <w:rFonts w:hint="eastAsia"/>
          <w:shd w:val="clear" w:color="auto" w:fill="FFFFFF"/>
        </w:rPr>
        <w:t>於100年12月7日蒞廠協助全面檢討火工生產道次之安全防護作為，檢討</w:t>
      </w:r>
      <w:r w:rsidR="004D206B">
        <w:rPr>
          <w:rFonts w:hint="eastAsia"/>
          <w:shd w:val="clear" w:color="auto" w:fill="FFFFFF"/>
        </w:rPr>
        <w:t>採人機分離作業，加裝防護擋板，減少藥量與作業人員分隔作業區間，</w:t>
      </w:r>
      <w:r w:rsidRPr="00E71295">
        <w:rPr>
          <w:rFonts w:hint="eastAsia"/>
          <w:shd w:val="clear" w:color="auto" w:fill="FFFFFF"/>
        </w:rPr>
        <w:t>於12月31日前完成規劃；另強化個人防護，將防火圍裙、防火袖套納入各高風險火工道次防護裝備中，以加強人員防護，降低燒傷機率。</w:t>
      </w:r>
    </w:p>
    <w:p w:rsidR="00A15588" w:rsidRDefault="00A15588" w:rsidP="00A15588">
      <w:pPr>
        <w:pStyle w:val="3"/>
      </w:pPr>
      <w:r>
        <w:rPr>
          <w:rFonts w:hint="eastAsia"/>
        </w:rPr>
        <w:t>經核，</w:t>
      </w:r>
      <w:r>
        <w:rPr>
          <w:szCs w:val="32"/>
        </w:rPr>
        <w:t>軍備局</w:t>
      </w:r>
      <w:r>
        <w:rPr>
          <w:rFonts w:hAnsi="標楷體" w:hint="eastAsia"/>
          <w:szCs w:val="32"/>
        </w:rPr>
        <w:t>第</w:t>
      </w:r>
      <w:r>
        <w:rPr>
          <w:rFonts w:hint="eastAsia"/>
        </w:rPr>
        <w:t>204廠</w:t>
      </w:r>
      <w:r w:rsidRPr="00E71295">
        <w:rPr>
          <w:rFonts w:hint="eastAsia"/>
          <w:shd w:val="clear" w:color="auto" w:fill="FFFFFF"/>
        </w:rPr>
        <w:t>事故現場未設置監控系統</w:t>
      </w:r>
      <w:r>
        <w:rPr>
          <w:rFonts w:hint="eastAsia"/>
          <w:shd w:val="clear" w:color="auto" w:fill="FFFFFF"/>
        </w:rPr>
        <w:t>，</w:t>
      </w:r>
      <w:r w:rsidRPr="00E71295">
        <w:rPr>
          <w:rFonts w:hint="eastAsia"/>
          <w:shd w:val="clear" w:color="auto" w:fill="FFFFFF"/>
        </w:rPr>
        <w:t>致未能達到監督現場人員作業情形</w:t>
      </w:r>
      <w:r>
        <w:rPr>
          <w:rFonts w:hint="eastAsia"/>
          <w:shd w:val="clear" w:color="auto" w:fill="FFFFFF"/>
        </w:rPr>
        <w:t>，故造成本案管理死角及漏洞；且</w:t>
      </w:r>
      <w:r w:rsidRPr="00E71295">
        <w:rPr>
          <w:shd w:val="clear" w:color="auto" w:fill="FFFFFF"/>
        </w:rPr>
        <w:t>安</w:t>
      </w:r>
      <w:r w:rsidRPr="00E71295">
        <w:t>全防護</w:t>
      </w:r>
      <w:r w:rsidRPr="00E71295">
        <w:rPr>
          <w:rFonts w:hint="eastAsia"/>
        </w:rPr>
        <w:t>設施</w:t>
      </w:r>
      <w:r>
        <w:rPr>
          <w:rFonts w:hint="eastAsia"/>
        </w:rPr>
        <w:t>及裝備欠缺，</w:t>
      </w:r>
      <w:r w:rsidRPr="00E71295">
        <w:rPr>
          <w:rFonts w:hint="eastAsia"/>
          <w:shd w:val="clear" w:color="auto" w:fill="FFFFFF"/>
        </w:rPr>
        <w:t>造成人員嚴重燒傷</w:t>
      </w:r>
      <w:r>
        <w:rPr>
          <w:rFonts w:hint="eastAsia"/>
          <w:shd w:val="clear" w:color="auto" w:fill="FFFFFF"/>
        </w:rPr>
        <w:t>，</w:t>
      </w:r>
      <w:r>
        <w:rPr>
          <w:rFonts w:hint="eastAsia"/>
        </w:rPr>
        <w:t>導</w:t>
      </w:r>
      <w:r w:rsidRPr="00E71295">
        <w:rPr>
          <w:rFonts w:hint="eastAsia"/>
          <w:shd w:val="clear" w:color="auto" w:fill="FFFFFF"/>
        </w:rPr>
        <w:t>致重大傷亡類案</w:t>
      </w:r>
      <w:r>
        <w:rPr>
          <w:rFonts w:hint="eastAsia"/>
          <w:shd w:val="clear" w:color="auto" w:fill="FFFFFF"/>
        </w:rPr>
        <w:t>，自屬難辭其咎，</w:t>
      </w:r>
      <w:r>
        <w:rPr>
          <w:rFonts w:hint="eastAsia"/>
        </w:rPr>
        <w:t>洵有違失。</w:t>
      </w:r>
    </w:p>
    <w:p w:rsidR="00A15588" w:rsidRDefault="00A15588" w:rsidP="00A15588">
      <w:pPr>
        <w:pStyle w:val="2"/>
      </w:pPr>
      <w:r>
        <w:rPr>
          <w:szCs w:val="32"/>
        </w:rPr>
        <w:lastRenderedPageBreak/>
        <w:t>軍備局</w:t>
      </w:r>
      <w:r>
        <w:rPr>
          <w:rFonts w:hAnsi="標楷體" w:hint="eastAsia"/>
          <w:szCs w:val="32"/>
        </w:rPr>
        <w:t>第</w:t>
      </w:r>
      <w:r>
        <w:rPr>
          <w:rFonts w:hint="eastAsia"/>
        </w:rPr>
        <w:t>204廠執行廢彈拆卸作業，對本案</w:t>
      </w:r>
      <w:r w:rsidRPr="00E71295">
        <w:rPr>
          <w:szCs w:val="32"/>
        </w:rPr>
        <w:t>彈藥儲</w:t>
      </w:r>
      <w:r w:rsidRPr="00E71295">
        <w:rPr>
          <w:szCs w:val="32"/>
          <w:shd w:val="clear" w:color="auto" w:fill="FFFFFF"/>
        </w:rPr>
        <w:t>管</w:t>
      </w:r>
      <w:r>
        <w:rPr>
          <w:rFonts w:hint="eastAsia"/>
          <w:szCs w:val="32"/>
          <w:shd w:val="clear" w:color="auto" w:fill="FFFFFF"/>
        </w:rPr>
        <w:t>及查核有欠落實，未能嚴格管控，</w:t>
      </w:r>
      <w:r w:rsidRPr="00E71295">
        <w:rPr>
          <w:rFonts w:hint="eastAsia"/>
          <w:szCs w:val="32"/>
          <w:shd w:val="clear" w:color="auto" w:fill="FFFFFF"/>
        </w:rPr>
        <w:t>導致廢(藥)料</w:t>
      </w:r>
      <w:r>
        <w:rPr>
          <w:rFonts w:hint="eastAsia"/>
          <w:szCs w:val="32"/>
          <w:shd w:val="clear" w:color="auto" w:fill="FFFFFF"/>
        </w:rPr>
        <w:t>領取有</w:t>
      </w:r>
      <w:r w:rsidRPr="00E71295">
        <w:rPr>
          <w:rFonts w:hint="eastAsia"/>
          <w:szCs w:val="32"/>
          <w:shd w:val="clear" w:color="auto" w:fill="FFFFFF"/>
        </w:rPr>
        <w:t>超屯情形</w:t>
      </w:r>
      <w:r>
        <w:rPr>
          <w:rFonts w:hint="eastAsia"/>
          <w:szCs w:val="32"/>
          <w:shd w:val="clear" w:color="auto" w:fill="FFFFFF"/>
        </w:rPr>
        <w:t>，顯有疏失</w:t>
      </w:r>
      <w:r>
        <w:rPr>
          <w:rFonts w:hint="eastAsia"/>
        </w:rPr>
        <w:t>。</w:t>
      </w:r>
    </w:p>
    <w:p w:rsidR="00A15588" w:rsidRDefault="00A15588" w:rsidP="00A15588">
      <w:pPr>
        <w:pStyle w:val="2"/>
        <w:numPr>
          <w:ilvl w:val="0"/>
          <w:numId w:val="0"/>
        </w:numPr>
        <w:ind w:leftChars="302" w:left="1027"/>
      </w:pPr>
      <w:r>
        <w:rPr>
          <w:rFonts w:hint="eastAsia"/>
          <w:szCs w:val="32"/>
          <w:shd w:val="clear" w:color="auto" w:fill="FFFFFF"/>
        </w:rPr>
        <w:t xml:space="preserve">　　經查</w:t>
      </w:r>
      <w:r w:rsidRPr="00E71295">
        <w:rPr>
          <w:rFonts w:hint="eastAsia"/>
          <w:szCs w:val="32"/>
          <w:shd w:val="clear" w:color="auto" w:fill="FFFFFF"/>
        </w:rPr>
        <w:t>針對本案肇因中之拆解廢(藥)料違法屯儲部</w:t>
      </w:r>
      <w:r>
        <w:rPr>
          <w:rFonts w:hint="eastAsia"/>
          <w:szCs w:val="32"/>
          <w:shd w:val="clear" w:color="auto" w:fill="FFFFFF"/>
        </w:rPr>
        <w:t>分</w:t>
      </w:r>
      <w:r w:rsidRPr="00E71295">
        <w:rPr>
          <w:rFonts w:hint="eastAsia"/>
          <w:szCs w:val="32"/>
          <w:shd w:val="clear" w:color="auto" w:fill="FFFFFF"/>
        </w:rPr>
        <w:t>，</w:t>
      </w:r>
      <w:r>
        <w:rPr>
          <w:rFonts w:hint="eastAsia"/>
          <w:szCs w:val="32"/>
          <w:shd w:val="clear" w:color="auto" w:fill="FFFFFF"/>
        </w:rPr>
        <w:t>經該局</w:t>
      </w:r>
      <w:r w:rsidRPr="00E71295">
        <w:rPr>
          <w:rFonts w:hint="eastAsia"/>
          <w:szCs w:val="32"/>
          <w:shd w:val="clear" w:color="auto" w:fill="FFFFFF"/>
        </w:rPr>
        <w:t>檢討原因仍為作業人員未按SOP要求每日作業量200顆辦理提領，亦未依拆解道次步驟後立即</w:t>
      </w:r>
      <w:r w:rsidR="00EF5E79">
        <w:rPr>
          <w:rFonts w:hint="eastAsia"/>
          <w:szCs w:val="32"/>
          <w:shd w:val="clear" w:color="auto" w:fill="FFFFFF"/>
        </w:rPr>
        <w:t>銷燬</w:t>
      </w:r>
      <w:r w:rsidRPr="00E71295">
        <w:rPr>
          <w:rFonts w:hint="eastAsia"/>
          <w:szCs w:val="32"/>
          <w:shd w:val="clear" w:color="auto" w:fill="FFFFFF"/>
        </w:rPr>
        <w:t>，導致廢(藥)料超屯情形。</w:t>
      </w:r>
      <w:r>
        <w:rPr>
          <w:rFonts w:hint="eastAsia"/>
          <w:szCs w:val="32"/>
          <w:shd w:val="clear" w:color="auto" w:fill="FFFFFF"/>
        </w:rPr>
        <w:t>對此該局</w:t>
      </w:r>
      <w:r w:rsidRPr="00E71295">
        <w:rPr>
          <w:rFonts w:hint="eastAsia"/>
          <w:szCs w:val="32"/>
          <w:shd w:val="clear" w:color="auto" w:fill="FFFFFF"/>
        </w:rPr>
        <w:t>後續將</w:t>
      </w:r>
      <w:r w:rsidRPr="00E71295">
        <w:rPr>
          <w:rFonts w:hint="eastAsia"/>
          <w:szCs w:val="32"/>
        </w:rPr>
        <w:t>律定道次之處理量及每日處理總量需標示於現場，結合庫管領料查核之雙重管制措施，避免超量趕工，確保作業安全</w:t>
      </w:r>
      <w:r w:rsidRPr="00E71295">
        <w:rPr>
          <w:szCs w:val="32"/>
        </w:rPr>
        <w:t>。</w:t>
      </w:r>
      <w:r w:rsidRPr="00E71295">
        <w:rPr>
          <w:rFonts w:hint="eastAsia"/>
          <w:szCs w:val="32"/>
          <w:shd w:val="clear" w:color="auto" w:fill="FFFFFF"/>
        </w:rPr>
        <w:t>另</w:t>
      </w:r>
      <w:r>
        <w:rPr>
          <w:rFonts w:hint="eastAsia"/>
          <w:szCs w:val="32"/>
          <w:shd w:val="clear" w:color="auto" w:fill="FFFFFF"/>
        </w:rPr>
        <w:t>查為</w:t>
      </w:r>
      <w:r w:rsidRPr="00E71295">
        <w:rPr>
          <w:rFonts w:hint="eastAsia"/>
          <w:szCs w:val="32"/>
          <w:shd w:val="clear" w:color="auto" w:fill="FFFFFF"/>
        </w:rPr>
        <w:t>加強管理人員對作業物料</w:t>
      </w:r>
      <w:r>
        <w:rPr>
          <w:rFonts w:hint="eastAsia"/>
          <w:szCs w:val="32"/>
          <w:shd w:val="clear" w:color="auto" w:fill="FFFFFF"/>
        </w:rPr>
        <w:t>督檢作為，該局除要求火工開工期間作業單位幹部需全程上線督管外，並由該</w:t>
      </w:r>
      <w:r w:rsidRPr="00E71295">
        <w:rPr>
          <w:rFonts w:hint="eastAsia"/>
          <w:szCs w:val="32"/>
          <w:shd w:val="clear" w:color="auto" w:fill="FFFFFF"/>
        </w:rPr>
        <w:t>廠上校級主管與工安主管輪流駐點再連營區，隨時稽查各項物料提領作業與屯儲管制情形，以強化物管與生管作業紀律管理</w:t>
      </w:r>
      <w:r>
        <w:rPr>
          <w:rFonts w:hint="eastAsia"/>
          <w:szCs w:val="32"/>
          <w:shd w:val="clear" w:color="auto" w:fill="FFFFFF"/>
        </w:rPr>
        <w:t>。綜上，</w:t>
      </w:r>
      <w:r>
        <w:rPr>
          <w:szCs w:val="32"/>
        </w:rPr>
        <w:t>軍備局</w:t>
      </w:r>
      <w:r>
        <w:rPr>
          <w:rFonts w:hAnsi="標楷體" w:hint="eastAsia"/>
          <w:szCs w:val="32"/>
        </w:rPr>
        <w:t>第</w:t>
      </w:r>
      <w:r>
        <w:rPr>
          <w:rFonts w:hint="eastAsia"/>
        </w:rPr>
        <w:t>204廠所屬於執行本案廢彈拆卸作業，對</w:t>
      </w:r>
      <w:r w:rsidRPr="00E71295">
        <w:rPr>
          <w:szCs w:val="32"/>
        </w:rPr>
        <w:t>彈藥儲</w:t>
      </w:r>
      <w:r w:rsidRPr="00E71295">
        <w:rPr>
          <w:szCs w:val="32"/>
          <w:shd w:val="clear" w:color="auto" w:fill="FFFFFF"/>
        </w:rPr>
        <w:t>管</w:t>
      </w:r>
      <w:r>
        <w:rPr>
          <w:rFonts w:hint="eastAsia"/>
          <w:szCs w:val="32"/>
          <w:shd w:val="clear" w:color="auto" w:fill="FFFFFF"/>
        </w:rPr>
        <w:t>及查核有欠落實，未能嚴格管控，</w:t>
      </w:r>
      <w:r w:rsidRPr="00E71295">
        <w:rPr>
          <w:rFonts w:hint="eastAsia"/>
          <w:szCs w:val="32"/>
          <w:shd w:val="clear" w:color="auto" w:fill="FFFFFF"/>
        </w:rPr>
        <w:t>導致廢(藥)料</w:t>
      </w:r>
      <w:r>
        <w:rPr>
          <w:rFonts w:hint="eastAsia"/>
          <w:szCs w:val="32"/>
          <w:shd w:val="clear" w:color="auto" w:fill="FFFFFF"/>
        </w:rPr>
        <w:t>領取有</w:t>
      </w:r>
      <w:r w:rsidRPr="00E71295">
        <w:rPr>
          <w:rFonts w:hint="eastAsia"/>
          <w:szCs w:val="32"/>
          <w:shd w:val="clear" w:color="auto" w:fill="FFFFFF"/>
        </w:rPr>
        <w:t>超屯情形</w:t>
      </w:r>
      <w:r>
        <w:rPr>
          <w:rFonts w:hint="eastAsia"/>
          <w:szCs w:val="32"/>
          <w:shd w:val="clear" w:color="auto" w:fill="FFFFFF"/>
        </w:rPr>
        <w:t>，顯有疏失</w:t>
      </w:r>
      <w:r>
        <w:rPr>
          <w:rFonts w:hint="eastAsia"/>
        </w:rPr>
        <w:t>。</w:t>
      </w:r>
    </w:p>
    <w:p w:rsidR="00E85421" w:rsidRPr="00E85421" w:rsidRDefault="00311B26" w:rsidP="00311B26">
      <w:pPr>
        <w:pStyle w:val="2"/>
        <w:rPr>
          <w:szCs w:val="32"/>
        </w:rPr>
      </w:pPr>
      <w:r>
        <w:rPr>
          <w:szCs w:val="32"/>
        </w:rPr>
        <w:t>軍備局</w:t>
      </w:r>
      <w:r>
        <w:rPr>
          <w:rFonts w:hAnsi="標楷體" w:hint="eastAsia"/>
          <w:szCs w:val="32"/>
        </w:rPr>
        <w:t>第</w:t>
      </w:r>
      <w:r>
        <w:rPr>
          <w:rFonts w:hint="eastAsia"/>
        </w:rPr>
        <w:t>204廠對</w:t>
      </w:r>
      <w:r w:rsidRPr="00311B26">
        <w:rPr>
          <w:rFonts w:hAnsi="標楷體"/>
          <w:szCs w:val="32"/>
        </w:rPr>
        <w:t>本案確定實施拆解</w:t>
      </w:r>
      <w:r w:rsidR="00E85421">
        <w:rPr>
          <w:rFonts w:hAnsi="標楷體" w:hint="eastAsia"/>
          <w:szCs w:val="32"/>
        </w:rPr>
        <w:t>之</w:t>
      </w:r>
      <w:r w:rsidR="00E85421">
        <w:rPr>
          <w:rFonts w:hint="eastAsia"/>
        </w:rPr>
        <w:t>廢彈</w:t>
      </w:r>
      <w:r w:rsidR="00ED2164">
        <w:rPr>
          <w:rFonts w:hAnsi="標楷體" w:hint="eastAsia"/>
          <w:szCs w:val="32"/>
        </w:rPr>
        <w:t>，未切實掌控其</w:t>
      </w:r>
      <w:r w:rsidRPr="00311B26">
        <w:rPr>
          <w:rFonts w:hAnsi="標楷體"/>
          <w:szCs w:val="32"/>
        </w:rPr>
        <w:t>施工進度</w:t>
      </w:r>
      <w:r w:rsidR="00ED2164">
        <w:rPr>
          <w:rFonts w:hAnsi="標楷體" w:hint="eastAsia"/>
          <w:szCs w:val="32"/>
        </w:rPr>
        <w:t>及</w:t>
      </w:r>
      <w:r w:rsidRPr="00311B26">
        <w:rPr>
          <w:rFonts w:hAnsi="標楷體"/>
          <w:szCs w:val="32"/>
        </w:rPr>
        <w:t>拆解數量</w:t>
      </w:r>
      <w:r w:rsidR="006C2A31">
        <w:rPr>
          <w:rFonts w:hAnsi="標楷體" w:hint="eastAsia"/>
          <w:szCs w:val="32"/>
        </w:rPr>
        <w:t>，核有未當</w:t>
      </w:r>
      <w:r w:rsidR="00E85421">
        <w:rPr>
          <w:rFonts w:hAnsi="標楷體" w:hint="eastAsia"/>
          <w:szCs w:val="32"/>
        </w:rPr>
        <w:t>。</w:t>
      </w:r>
    </w:p>
    <w:p w:rsidR="006C2A31" w:rsidRDefault="00A75805" w:rsidP="00854620">
      <w:pPr>
        <w:pStyle w:val="3"/>
        <w:rPr>
          <w:rFonts w:hAnsi="標楷體"/>
          <w:szCs w:val="32"/>
        </w:rPr>
      </w:pPr>
      <w:r>
        <w:rPr>
          <w:rFonts w:hint="eastAsia"/>
          <w:shd w:val="clear" w:color="auto" w:fill="FFFFFF"/>
        </w:rPr>
        <w:t>經</w:t>
      </w:r>
      <w:r w:rsidR="005E659E">
        <w:rPr>
          <w:rFonts w:hint="eastAsia"/>
          <w:shd w:val="clear" w:color="auto" w:fill="FFFFFF"/>
        </w:rPr>
        <w:t>查</w:t>
      </w:r>
      <w:r>
        <w:rPr>
          <w:rFonts w:hint="eastAsia"/>
          <w:shd w:val="clear" w:color="auto" w:fill="FFFFFF"/>
        </w:rPr>
        <w:t>依</w:t>
      </w:r>
      <w:r w:rsidR="005E659E">
        <w:rPr>
          <w:rFonts w:hint="eastAsia"/>
          <w:shd w:val="clear" w:color="auto" w:fill="FFFFFF"/>
        </w:rPr>
        <w:t>據國防部約詢書面說明，</w:t>
      </w:r>
      <w:r w:rsidR="005E659E" w:rsidRPr="00854620">
        <w:rPr>
          <w:rFonts w:hAnsi="標楷體" w:hint="eastAsia"/>
          <w:color w:val="000000"/>
          <w:szCs w:val="32"/>
        </w:rPr>
        <w:t>本案彈體檢視作業係</w:t>
      </w:r>
      <w:r w:rsidR="005E659E" w:rsidRPr="00830A23">
        <w:rPr>
          <w:rFonts w:hAnsi="標楷體" w:hint="eastAsia"/>
          <w:color w:val="000000"/>
          <w:szCs w:val="32"/>
        </w:rPr>
        <w:t>執行第一梯次，經外觀檢視之彈藥共2</w:t>
      </w:r>
      <w:r w:rsidR="005E659E" w:rsidRPr="00830A23">
        <w:rPr>
          <w:rFonts w:hAnsi="標楷體"/>
          <w:color w:val="000000"/>
          <w:szCs w:val="32"/>
        </w:rPr>
        <w:t>,</w:t>
      </w:r>
      <w:r w:rsidR="005E659E" w:rsidRPr="00830A23">
        <w:rPr>
          <w:rFonts w:hAnsi="標楷體" w:hint="eastAsia"/>
          <w:color w:val="000000"/>
          <w:szCs w:val="32"/>
        </w:rPr>
        <w:t>309顆，因受潮產生氫氣導致罐體膨脹，因而辦理全數拆解銷燬</w:t>
      </w:r>
      <w:r>
        <w:rPr>
          <w:rFonts w:hAnsi="標楷體" w:hint="eastAsia"/>
          <w:color w:val="000000"/>
          <w:szCs w:val="32"/>
        </w:rPr>
        <w:t>，</w:t>
      </w:r>
      <w:r w:rsidR="005E659E" w:rsidRPr="00830A23">
        <w:rPr>
          <w:rFonts w:hAnsi="標楷體" w:hint="eastAsia"/>
          <w:color w:val="000000"/>
          <w:szCs w:val="32"/>
        </w:rPr>
        <w:t>本項拆解</w:t>
      </w:r>
      <w:r w:rsidR="00EF5E79">
        <w:rPr>
          <w:rFonts w:hAnsi="標楷體" w:hint="eastAsia"/>
          <w:color w:val="000000"/>
          <w:szCs w:val="32"/>
        </w:rPr>
        <w:t>銷燬</w:t>
      </w:r>
      <w:r w:rsidR="005E659E" w:rsidRPr="00830A23">
        <w:rPr>
          <w:rFonts w:hAnsi="標楷體" w:hint="eastAsia"/>
          <w:color w:val="000000"/>
          <w:szCs w:val="32"/>
        </w:rPr>
        <w:t>作業自100年10月26日起預劃至</w:t>
      </w:r>
      <w:r w:rsidR="00830A23">
        <w:rPr>
          <w:rFonts w:hAnsi="標楷體" w:hint="eastAsia"/>
          <w:color w:val="000000"/>
          <w:szCs w:val="32"/>
        </w:rPr>
        <w:t>同</w:t>
      </w:r>
      <w:r w:rsidR="005E659E" w:rsidRPr="00830A23">
        <w:rPr>
          <w:rFonts w:hAnsi="標楷體" w:hint="eastAsia"/>
          <w:color w:val="000000"/>
          <w:szCs w:val="32"/>
        </w:rPr>
        <w:t>年11月10日完成。</w:t>
      </w:r>
      <w:r>
        <w:rPr>
          <w:rFonts w:hAnsi="標楷體" w:hint="eastAsia"/>
          <w:color w:val="000000"/>
          <w:szCs w:val="32"/>
        </w:rPr>
        <w:t>且查</w:t>
      </w:r>
      <w:r w:rsidR="00854620" w:rsidRPr="00854620">
        <w:rPr>
          <w:rFonts w:hAnsi="標楷體" w:hint="eastAsia"/>
          <w:szCs w:val="32"/>
        </w:rPr>
        <w:t>第204廠100年度協助聯勤執行外觀檢視之TC68</w:t>
      </w:r>
      <w:r w:rsidR="00854620">
        <w:rPr>
          <w:rFonts w:hAnsi="標楷體" w:hint="eastAsia"/>
          <w:szCs w:val="32"/>
        </w:rPr>
        <w:t>閃光手榴彈，共計</w:t>
      </w:r>
      <w:r w:rsidR="00854620" w:rsidRPr="00854620">
        <w:rPr>
          <w:rFonts w:hAnsi="標楷體" w:hint="eastAsia"/>
          <w:szCs w:val="32"/>
        </w:rPr>
        <w:t>3批彈藥</w:t>
      </w:r>
      <w:r w:rsidR="00854620">
        <w:rPr>
          <w:rFonts w:hAnsi="標楷體" w:hint="eastAsia"/>
          <w:szCs w:val="32"/>
        </w:rPr>
        <w:t>：</w:t>
      </w:r>
      <w:r w:rsidR="00854620" w:rsidRPr="00854620">
        <w:rPr>
          <w:rFonts w:hAnsi="標楷體" w:hint="eastAsia"/>
          <w:szCs w:val="32"/>
        </w:rPr>
        <w:t xml:space="preserve"> F-1-2批348顆</w:t>
      </w:r>
      <w:r w:rsidR="00854620">
        <w:rPr>
          <w:rFonts w:hAnsi="標楷體" w:hint="eastAsia"/>
          <w:szCs w:val="32"/>
        </w:rPr>
        <w:t>、</w:t>
      </w:r>
      <w:r w:rsidR="00854620" w:rsidRPr="00854620">
        <w:rPr>
          <w:rFonts w:hAnsi="標楷體" w:hint="eastAsia"/>
          <w:szCs w:val="32"/>
        </w:rPr>
        <w:t>F-1-9批1</w:t>
      </w:r>
      <w:r w:rsidR="00F610E7" w:rsidRPr="00830A23">
        <w:rPr>
          <w:rFonts w:hAnsi="標楷體"/>
          <w:color w:val="000000"/>
          <w:szCs w:val="32"/>
        </w:rPr>
        <w:t>,</w:t>
      </w:r>
      <w:r w:rsidR="00854620" w:rsidRPr="00854620">
        <w:rPr>
          <w:rFonts w:hAnsi="標楷體" w:hint="eastAsia"/>
          <w:szCs w:val="32"/>
        </w:rPr>
        <w:t>837顆</w:t>
      </w:r>
      <w:r w:rsidR="00854620">
        <w:rPr>
          <w:rFonts w:hAnsi="標楷體" w:hint="eastAsia"/>
          <w:szCs w:val="32"/>
        </w:rPr>
        <w:t>、</w:t>
      </w:r>
      <w:r w:rsidR="00854620" w:rsidRPr="00854620">
        <w:rPr>
          <w:rFonts w:hAnsi="標楷體" w:hint="eastAsia"/>
          <w:szCs w:val="32"/>
        </w:rPr>
        <w:t>F-1-10批124顆。其中</w:t>
      </w:r>
      <w:r w:rsidR="006C2A31">
        <w:rPr>
          <w:rFonts w:hAnsi="標楷體" w:hint="eastAsia"/>
          <w:szCs w:val="32"/>
        </w:rPr>
        <w:t>扣除</w:t>
      </w:r>
      <w:r w:rsidR="00854620" w:rsidRPr="00854620">
        <w:rPr>
          <w:rFonts w:hAnsi="標楷體" w:hint="eastAsia"/>
          <w:szCs w:val="32"/>
        </w:rPr>
        <w:t>48顆彈體破裂之彈藥</w:t>
      </w:r>
      <w:r w:rsidR="006C2A31">
        <w:rPr>
          <w:rFonts w:hAnsi="標楷體" w:hint="eastAsia"/>
          <w:szCs w:val="32"/>
        </w:rPr>
        <w:t>，</w:t>
      </w:r>
      <w:r w:rsidR="00854620">
        <w:rPr>
          <w:rFonts w:hAnsi="標楷體" w:hint="eastAsia"/>
          <w:szCs w:val="32"/>
        </w:rPr>
        <w:t>同年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12"/>
        </w:smartTagPr>
        <w:r w:rsidR="00854620" w:rsidRPr="00854620">
          <w:rPr>
            <w:rFonts w:hAnsi="標楷體" w:hint="eastAsia"/>
            <w:szCs w:val="32"/>
          </w:rPr>
          <w:t>8月1日</w:t>
        </w:r>
      </w:smartTag>
      <w:r w:rsidR="00854620" w:rsidRPr="00854620">
        <w:rPr>
          <w:rFonts w:hAnsi="標楷體" w:hint="eastAsia"/>
          <w:szCs w:val="32"/>
        </w:rPr>
        <w:t>完成銷燬</w:t>
      </w:r>
      <w:r w:rsidR="006C2A31">
        <w:rPr>
          <w:rFonts w:hAnsi="標楷體" w:hint="eastAsia"/>
          <w:szCs w:val="32"/>
        </w:rPr>
        <w:t>外</w:t>
      </w:r>
      <w:r w:rsidR="00854620" w:rsidRPr="00854620">
        <w:rPr>
          <w:rFonts w:hAnsi="標楷體" w:hint="eastAsia"/>
          <w:szCs w:val="32"/>
        </w:rPr>
        <w:t>，</w:t>
      </w:r>
      <w:r w:rsidR="006C2A31">
        <w:rPr>
          <w:rFonts w:hAnsi="標楷體" w:hint="eastAsia"/>
          <w:szCs w:val="32"/>
        </w:rPr>
        <w:t>尚餘2</w:t>
      </w:r>
      <w:r w:rsidR="006C2A31" w:rsidRPr="00830A23">
        <w:rPr>
          <w:rFonts w:hAnsi="標楷體"/>
          <w:color w:val="000000"/>
          <w:szCs w:val="32"/>
        </w:rPr>
        <w:t>,</w:t>
      </w:r>
      <w:r w:rsidR="006C2A31">
        <w:rPr>
          <w:rFonts w:hAnsi="標楷體" w:hint="eastAsia"/>
          <w:szCs w:val="32"/>
        </w:rPr>
        <w:t>261</w:t>
      </w:r>
      <w:r w:rsidR="0055313E">
        <w:rPr>
          <w:rFonts w:hAnsi="標楷體" w:hint="eastAsia"/>
          <w:szCs w:val="32"/>
        </w:rPr>
        <w:t>顆廢彈，工作</w:t>
      </w:r>
      <w:r w:rsidR="008F7E08">
        <w:rPr>
          <w:rFonts w:hAnsi="標楷體" w:hint="eastAsia"/>
          <w:szCs w:val="32"/>
        </w:rPr>
        <w:t>日約</w:t>
      </w:r>
      <w:r w:rsidR="0055313E">
        <w:rPr>
          <w:rFonts w:hAnsi="標楷體" w:hint="eastAsia"/>
          <w:szCs w:val="32"/>
        </w:rPr>
        <w:t>10日</w:t>
      </w:r>
      <w:r w:rsidR="008F7E08">
        <w:rPr>
          <w:rFonts w:hAnsi="標楷體" w:hint="eastAsia"/>
          <w:szCs w:val="32"/>
        </w:rPr>
        <w:t>左右</w:t>
      </w:r>
      <w:r w:rsidR="0055313E">
        <w:rPr>
          <w:rFonts w:hAnsi="標楷體" w:hint="eastAsia"/>
          <w:szCs w:val="32"/>
        </w:rPr>
        <w:t>，此有</w:t>
      </w:r>
      <w:r w:rsidR="008F7E08">
        <w:rPr>
          <w:rFonts w:hAnsi="標楷體" w:hint="eastAsia"/>
          <w:szCs w:val="32"/>
        </w:rPr>
        <w:t>該廠</w:t>
      </w:r>
      <w:r w:rsidR="0055313E">
        <w:rPr>
          <w:rFonts w:hAnsi="標楷體" w:hint="eastAsia"/>
          <w:szCs w:val="32"/>
        </w:rPr>
        <w:t>銷</w:t>
      </w:r>
      <w:r w:rsidR="0055313E" w:rsidRPr="00854620">
        <w:rPr>
          <w:rFonts w:hAnsi="標楷體" w:hint="eastAsia"/>
          <w:szCs w:val="32"/>
        </w:rPr>
        <w:t>燬</w:t>
      </w:r>
      <w:r w:rsidR="0055313E">
        <w:rPr>
          <w:rFonts w:hAnsi="標楷體" w:hint="eastAsia"/>
          <w:szCs w:val="32"/>
        </w:rPr>
        <w:t>工令</w:t>
      </w:r>
      <w:r w:rsidR="008F7E08">
        <w:rPr>
          <w:rFonts w:hAnsi="標楷體" w:hint="eastAsia"/>
          <w:szCs w:val="32"/>
        </w:rPr>
        <w:t>在</w:t>
      </w:r>
      <w:r w:rsidR="0055313E">
        <w:rPr>
          <w:rFonts w:hAnsi="標楷體" w:hint="eastAsia"/>
          <w:szCs w:val="32"/>
        </w:rPr>
        <w:t>卷可稽。</w:t>
      </w:r>
    </w:p>
    <w:p w:rsidR="00A75805" w:rsidRPr="00A75805" w:rsidRDefault="008F7E08" w:rsidP="00E85421">
      <w:pPr>
        <w:pStyle w:val="3"/>
      </w:pPr>
      <w:r>
        <w:rPr>
          <w:rFonts w:hAnsi="標楷體" w:hint="eastAsia"/>
          <w:szCs w:val="32"/>
        </w:rPr>
        <w:t>惟</w:t>
      </w:r>
      <w:r w:rsidR="0055313E">
        <w:rPr>
          <w:rFonts w:hAnsi="標楷體" w:hint="eastAsia"/>
          <w:szCs w:val="32"/>
        </w:rPr>
        <w:t>本案該廠</w:t>
      </w:r>
      <w:r w:rsidR="006C2A31">
        <w:rPr>
          <w:rFonts w:hAnsi="標楷體" w:hint="eastAsia"/>
          <w:szCs w:val="32"/>
        </w:rPr>
        <w:t>於</w:t>
      </w:r>
      <w:r w:rsidR="0055313E">
        <w:rPr>
          <w:rFonts w:hAnsi="標楷體" w:hint="eastAsia"/>
          <w:szCs w:val="32"/>
        </w:rPr>
        <w:t>同年</w:t>
      </w:r>
      <w:r w:rsidR="00854620" w:rsidRPr="00854620">
        <w:rPr>
          <w:rFonts w:hAnsi="標楷體" w:hint="eastAsia"/>
          <w:szCs w:val="32"/>
        </w:rPr>
        <w:t>10月26日</w:t>
      </w:r>
      <w:r w:rsidR="00301BAD">
        <w:rPr>
          <w:rFonts w:hAnsi="標楷體" w:hint="eastAsia"/>
          <w:szCs w:val="32"/>
        </w:rPr>
        <w:t>施工</w:t>
      </w:r>
      <w:r w:rsidR="006C2A31">
        <w:rPr>
          <w:rFonts w:hAnsi="標楷體" w:hint="eastAsia"/>
          <w:szCs w:val="32"/>
        </w:rPr>
        <w:t>第1</w:t>
      </w:r>
      <w:r w:rsidR="0055313E">
        <w:rPr>
          <w:rFonts w:hAnsi="標楷體" w:hint="eastAsia"/>
          <w:szCs w:val="32"/>
        </w:rPr>
        <w:t>日</w:t>
      </w:r>
      <w:r w:rsidR="00301BAD">
        <w:rPr>
          <w:rFonts w:hAnsi="標楷體" w:hint="eastAsia"/>
          <w:szCs w:val="32"/>
        </w:rPr>
        <w:t>，</w:t>
      </w:r>
      <w:r w:rsidR="0055313E">
        <w:rPr>
          <w:rFonts w:hAnsi="標楷體" w:hint="eastAsia"/>
          <w:szCs w:val="32"/>
        </w:rPr>
        <w:t>即</w:t>
      </w:r>
      <w:r w:rsidR="00F61591">
        <w:rPr>
          <w:rFonts w:hAnsi="標楷體" w:hint="eastAsia"/>
          <w:szCs w:val="32"/>
        </w:rPr>
        <w:t>已</w:t>
      </w:r>
      <w:r w:rsidR="00854620" w:rsidRPr="00854620">
        <w:rPr>
          <w:rFonts w:hAnsi="標楷體" w:hint="eastAsia"/>
          <w:szCs w:val="32"/>
        </w:rPr>
        <w:t>拆</w:t>
      </w:r>
      <w:r w:rsidR="00854620" w:rsidRPr="00854620">
        <w:rPr>
          <w:rFonts w:hAnsi="標楷體" w:hint="eastAsia"/>
          <w:szCs w:val="32"/>
        </w:rPr>
        <w:lastRenderedPageBreak/>
        <w:t>解</w:t>
      </w:r>
      <w:r w:rsidR="00F61591">
        <w:rPr>
          <w:rFonts w:hAnsi="標楷體" w:hint="eastAsia"/>
          <w:szCs w:val="32"/>
        </w:rPr>
        <w:t>廢彈</w:t>
      </w:r>
      <w:r w:rsidR="00854620" w:rsidRPr="00854620">
        <w:rPr>
          <w:rFonts w:hAnsi="標楷體" w:hint="eastAsia"/>
          <w:szCs w:val="32"/>
        </w:rPr>
        <w:t>818顆</w:t>
      </w:r>
      <w:r w:rsidR="0055313E">
        <w:rPr>
          <w:rFonts w:hAnsi="標楷體" w:hint="eastAsia"/>
          <w:szCs w:val="32"/>
        </w:rPr>
        <w:t>；</w:t>
      </w:r>
      <w:r w:rsidR="00854620" w:rsidRPr="00854620">
        <w:rPr>
          <w:rFonts w:hAnsi="標楷體" w:hint="eastAsia"/>
          <w:szCs w:val="32"/>
        </w:rPr>
        <w:t>10月27日</w:t>
      </w:r>
      <w:r w:rsidR="00301BAD">
        <w:rPr>
          <w:rFonts w:hAnsi="標楷體" w:hint="eastAsia"/>
          <w:szCs w:val="32"/>
        </w:rPr>
        <w:t>施工第2日，</w:t>
      </w:r>
      <w:r w:rsidR="0055313E">
        <w:rPr>
          <w:rFonts w:hAnsi="標楷體" w:hint="eastAsia"/>
          <w:szCs w:val="32"/>
        </w:rPr>
        <w:t>又</w:t>
      </w:r>
      <w:r w:rsidR="00854620" w:rsidRPr="00854620">
        <w:rPr>
          <w:rFonts w:hAnsi="標楷體" w:hint="eastAsia"/>
          <w:szCs w:val="32"/>
        </w:rPr>
        <w:t>拆解516顆</w:t>
      </w:r>
      <w:r w:rsidR="00301BAD">
        <w:rPr>
          <w:rFonts w:hAnsi="標楷體" w:hint="eastAsia"/>
          <w:szCs w:val="32"/>
        </w:rPr>
        <w:t>；迨</w:t>
      </w:r>
      <w:r w:rsidR="00301BAD" w:rsidRPr="00854620">
        <w:rPr>
          <w:rFonts w:hAnsi="標楷體" w:hint="eastAsia"/>
          <w:szCs w:val="32"/>
        </w:rPr>
        <w:t>10月2</w:t>
      </w:r>
      <w:r w:rsidR="00301BAD">
        <w:rPr>
          <w:rFonts w:hAnsi="標楷體" w:hint="eastAsia"/>
          <w:szCs w:val="32"/>
        </w:rPr>
        <w:t>8日施工第3日，亦即</w:t>
      </w:r>
      <w:r w:rsidR="0055313E">
        <w:rPr>
          <w:rFonts w:hAnsi="標楷體" w:hint="eastAsia"/>
          <w:szCs w:val="32"/>
        </w:rPr>
        <w:t>案發當日</w:t>
      </w:r>
      <w:r w:rsidR="00301BAD">
        <w:rPr>
          <w:rFonts w:hAnsi="標楷體" w:hint="eastAsia"/>
          <w:szCs w:val="32"/>
        </w:rPr>
        <w:t>才上午9時許</w:t>
      </w:r>
      <w:r w:rsidR="00F61591">
        <w:rPr>
          <w:rFonts w:hAnsi="標楷體" w:hint="eastAsia"/>
          <w:szCs w:val="32"/>
        </w:rPr>
        <w:t>，</w:t>
      </w:r>
      <w:r w:rsidR="00422939">
        <w:rPr>
          <w:rFonts w:hAnsi="標楷體" w:hint="eastAsia"/>
          <w:szCs w:val="32"/>
        </w:rPr>
        <w:t>即</w:t>
      </w:r>
      <w:r w:rsidR="00301BAD">
        <w:rPr>
          <w:rFonts w:hAnsi="標楷體" w:hint="eastAsia"/>
          <w:szCs w:val="32"/>
        </w:rPr>
        <w:t>已</w:t>
      </w:r>
      <w:r w:rsidR="0055313E" w:rsidRPr="00854620">
        <w:rPr>
          <w:rFonts w:hAnsi="標楷體" w:hint="eastAsia"/>
          <w:szCs w:val="32"/>
        </w:rPr>
        <w:t>拆解</w:t>
      </w:r>
      <w:r w:rsidR="00F61591">
        <w:rPr>
          <w:rFonts w:hAnsi="標楷體" w:hint="eastAsia"/>
          <w:szCs w:val="32"/>
        </w:rPr>
        <w:t>廢彈</w:t>
      </w:r>
      <w:r w:rsidR="00301BAD">
        <w:rPr>
          <w:rFonts w:hAnsi="標楷體" w:hint="eastAsia"/>
          <w:szCs w:val="32"/>
        </w:rPr>
        <w:t>248</w:t>
      </w:r>
      <w:r w:rsidR="0055313E" w:rsidRPr="00854620">
        <w:rPr>
          <w:rFonts w:hAnsi="標楷體" w:hint="eastAsia"/>
          <w:szCs w:val="32"/>
        </w:rPr>
        <w:t>顆</w:t>
      </w:r>
      <w:r w:rsidR="00301BAD">
        <w:rPr>
          <w:rFonts w:hAnsi="標楷體" w:hint="eastAsia"/>
          <w:szCs w:val="32"/>
        </w:rPr>
        <w:t>，</w:t>
      </w:r>
      <w:r w:rsidR="00A75805">
        <w:rPr>
          <w:rFonts w:hAnsi="標楷體" w:hint="eastAsia"/>
          <w:szCs w:val="32"/>
        </w:rPr>
        <w:t>除</w:t>
      </w:r>
      <w:r w:rsidR="00301BAD">
        <w:rPr>
          <w:rFonts w:hAnsi="標楷體" w:hint="eastAsia"/>
          <w:szCs w:val="32"/>
        </w:rPr>
        <w:t>已</w:t>
      </w:r>
      <w:r w:rsidR="00422939">
        <w:rPr>
          <w:rFonts w:hAnsi="標楷體" w:hint="eastAsia"/>
          <w:szCs w:val="32"/>
        </w:rPr>
        <w:t>逾</w:t>
      </w:r>
      <w:r w:rsidRPr="00E71295">
        <w:rPr>
          <w:rFonts w:hint="eastAsia"/>
          <w:szCs w:val="32"/>
          <w:shd w:val="clear" w:color="auto" w:fill="FFFFFF"/>
        </w:rPr>
        <w:t>每日作業量2</w:t>
      </w:r>
      <w:r w:rsidR="006C3D1B">
        <w:rPr>
          <w:rFonts w:hint="eastAsia"/>
          <w:szCs w:val="32"/>
          <w:shd w:val="clear" w:color="auto" w:fill="FFFFFF"/>
        </w:rPr>
        <w:t>百</w:t>
      </w:r>
      <w:r w:rsidRPr="00E71295">
        <w:rPr>
          <w:rFonts w:hint="eastAsia"/>
          <w:szCs w:val="32"/>
          <w:shd w:val="clear" w:color="auto" w:fill="FFFFFF"/>
        </w:rPr>
        <w:t>顆</w:t>
      </w:r>
      <w:r w:rsidR="00422939">
        <w:rPr>
          <w:rFonts w:hint="eastAsia"/>
          <w:szCs w:val="32"/>
          <w:shd w:val="clear" w:color="auto" w:fill="FFFFFF"/>
        </w:rPr>
        <w:t>之</w:t>
      </w:r>
      <w:r w:rsidR="00F61591">
        <w:rPr>
          <w:rFonts w:hint="eastAsia"/>
          <w:szCs w:val="32"/>
          <w:shd w:val="clear" w:color="auto" w:fill="FFFFFF"/>
        </w:rPr>
        <w:t>限度</w:t>
      </w:r>
      <w:r w:rsidR="00A75805">
        <w:rPr>
          <w:rFonts w:hint="eastAsia"/>
          <w:szCs w:val="32"/>
          <w:shd w:val="clear" w:color="auto" w:fill="FFFFFF"/>
        </w:rPr>
        <w:t>外</w:t>
      </w:r>
      <w:r>
        <w:rPr>
          <w:rFonts w:hint="eastAsia"/>
          <w:szCs w:val="32"/>
          <w:shd w:val="clear" w:color="auto" w:fill="FFFFFF"/>
        </w:rPr>
        <w:t>，</w:t>
      </w:r>
      <w:r w:rsidR="006C3D1B">
        <w:rPr>
          <w:rFonts w:hint="eastAsia"/>
          <w:szCs w:val="32"/>
          <w:shd w:val="clear" w:color="auto" w:fill="FFFFFF"/>
        </w:rPr>
        <w:t>且</w:t>
      </w:r>
      <w:r w:rsidR="00A75805">
        <w:rPr>
          <w:rFonts w:hint="eastAsia"/>
          <w:szCs w:val="32"/>
          <w:shd w:val="clear" w:color="auto" w:fill="FFFFFF"/>
        </w:rPr>
        <w:t>短短2天</w:t>
      </w:r>
      <w:r w:rsidR="00F610E7">
        <w:rPr>
          <w:rFonts w:hint="eastAsia"/>
          <w:szCs w:val="32"/>
          <w:shd w:val="clear" w:color="auto" w:fill="FFFFFF"/>
        </w:rPr>
        <w:t>多時間，</w:t>
      </w:r>
      <w:r>
        <w:rPr>
          <w:rFonts w:hint="eastAsia"/>
          <w:szCs w:val="32"/>
          <w:shd w:val="clear" w:color="auto" w:fill="FFFFFF"/>
        </w:rPr>
        <w:t>該廠累計</w:t>
      </w:r>
      <w:r w:rsidRPr="00854620">
        <w:rPr>
          <w:rFonts w:hAnsi="標楷體" w:hint="eastAsia"/>
          <w:szCs w:val="32"/>
        </w:rPr>
        <w:t>拆解</w:t>
      </w:r>
      <w:r w:rsidR="00F610E7">
        <w:rPr>
          <w:rFonts w:hAnsi="標楷體" w:hint="eastAsia"/>
          <w:szCs w:val="32"/>
        </w:rPr>
        <w:t>廢彈竟高達1</w:t>
      </w:r>
      <w:r w:rsidR="00F610E7" w:rsidRPr="00830A23">
        <w:rPr>
          <w:rFonts w:hAnsi="標楷體"/>
          <w:color w:val="000000"/>
          <w:szCs w:val="32"/>
        </w:rPr>
        <w:t>,</w:t>
      </w:r>
      <w:r w:rsidR="00F610E7">
        <w:rPr>
          <w:rFonts w:hAnsi="標楷體" w:hint="eastAsia"/>
          <w:szCs w:val="32"/>
        </w:rPr>
        <w:t>582顆</w:t>
      </w:r>
      <w:r>
        <w:rPr>
          <w:rFonts w:hAnsi="標楷體" w:hint="eastAsia"/>
          <w:szCs w:val="32"/>
        </w:rPr>
        <w:t>，</w:t>
      </w:r>
      <w:r w:rsidR="00F61591">
        <w:rPr>
          <w:rFonts w:hAnsi="標楷體" w:hint="eastAsia"/>
          <w:szCs w:val="32"/>
        </w:rPr>
        <w:t>已達</w:t>
      </w:r>
      <w:r w:rsidR="00D8098C">
        <w:rPr>
          <w:rFonts w:hAnsi="標楷體" w:hint="eastAsia"/>
          <w:szCs w:val="32"/>
        </w:rPr>
        <w:t>工令</w:t>
      </w:r>
      <w:r w:rsidR="00F61591" w:rsidRPr="00854620">
        <w:rPr>
          <w:rFonts w:hAnsi="標楷體" w:hint="eastAsia"/>
          <w:szCs w:val="32"/>
        </w:rPr>
        <w:t>拆解</w:t>
      </w:r>
      <w:r w:rsidR="00D8098C">
        <w:rPr>
          <w:rFonts w:hAnsi="標楷體" w:hint="eastAsia"/>
          <w:szCs w:val="32"/>
        </w:rPr>
        <w:t>廢彈2</w:t>
      </w:r>
      <w:r w:rsidR="00D8098C" w:rsidRPr="00830A23">
        <w:rPr>
          <w:rFonts w:hAnsi="標楷體"/>
          <w:color w:val="000000"/>
          <w:szCs w:val="32"/>
        </w:rPr>
        <w:t>,</w:t>
      </w:r>
      <w:r w:rsidR="00D8098C">
        <w:rPr>
          <w:rFonts w:hAnsi="標楷體" w:hint="eastAsia"/>
          <w:szCs w:val="32"/>
        </w:rPr>
        <w:t>261顆總量之69.97％，</w:t>
      </w:r>
      <w:r>
        <w:rPr>
          <w:rFonts w:hint="eastAsia"/>
          <w:szCs w:val="32"/>
          <w:shd w:val="clear" w:color="auto" w:fill="FFFFFF"/>
        </w:rPr>
        <w:t>亦逾</w:t>
      </w:r>
      <w:r w:rsidR="006C3D1B">
        <w:rPr>
          <w:rFonts w:hint="eastAsia"/>
          <w:szCs w:val="32"/>
          <w:shd w:val="clear" w:color="auto" w:fill="FFFFFF"/>
        </w:rPr>
        <w:t>原預訂</w:t>
      </w:r>
      <w:r>
        <w:rPr>
          <w:rFonts w:hint="eastAsia"/>
          <w:szCs w:val="32"/>
          <w:shd w:val="clear" w:color="auto" w:fill="FFFFFF"/>
        </w:rPr>
        <w:t>工作進度</w:t>
      </w:r>
      <w:r w:rsidR="00D8098C">
        <w:rPr>
          <w:rFonts w:hint="eastAsia"/>
          <w:szCs w:val="32"/>
          <w:shd w:val="clear" w:color="auto" w:fill="FFFFFF"/>
        </w:rPr>
        <w:t>近七成，顯見</w:t>
      </w:r>
      <w:r w:rsidR="00422939">
        <w:rPr>
          <w:rFonts w:hint="eastAsia"/>
          <w:szCs w:val="32"/>
          <w:shd w:val="clear" w:color="auto" w:fill="FFFFFF"/>
        </w:rPr>
        <w:t>該廠</w:t>
      </w:r>
      <w:r>
        <w:rPr>
          <w:rFonts w:hint="eastAsia"/>
          <w:szCs w:val="32"/>
          <w:shd w:val="clear" w:color="auto" w:fill="FFFFFF"/>
        </w:rPr>
        <w:t>未能</w:t>
      </w:r>
      <w:r w:rsidR="00A75805">
        <w:rPr>
          <w:rFonts w:hAnsi="標楷體" w:hint="eastAsia"/>
          <w:szCs w:val="32"/>
        </w:rPr>
        <w:t>切實掌控</w:t>
      </w:r>
      <w:r w:rsidR="00301BAD" w:rsidRPr="00311B26">
        <w:rPr>
          <w:rFonts w:hAnsi="標楷體"/>
          <w:szCs w:val="32"/>
        </w:rPr>
        <w:t>施工進度</w:t>
      </w:r>
      <w:r w:rsidR="00301BAD">
        <w:rPr>
          <w:rFonts w:hAnsi="標楷體" w:hint="eastAsia"/>
          <w:szCs w:val="32"/>
        </w:rPr>
        <w:t>及</w:t>
      </w:r>
      <w:r w:rsidR="00301BAD" w:rsidRPr="00311B26">
        <w:rPr>
          <w:rFonts w:hAnsi="標楷體"/>
          <w:szCs w:val="32"/>
        </w:rPr>
        <w:t>拆解數量</w:t>
      </w:r>
      <w:r w:rsidR="006C3D1B">
        <w:rPr>
          <w:rFonts w:hAnsi="標楷體" w:hint="eastAsia"/>
          <w:szCs w:val="32"/>
        </w:rPr>
        <w:t>，</w:t>
      </w:r>
      <w:r w:rsidR="00A75805">
        <w:rPr>
          <w:rFonts w:hAnsi="標楷體" w:hint="eastAsia"/>
          <w:szCs w:val="32"/>
        </w:rPr>
        <w:t>致作業速度失控，肇生事故，</w:t>
      </w:r>
      <w:r w:rsidR="00F610E7">
        <w:rPr>
          <w:rFonts w:hAnsi="標楷體" w:hint="eastAsia"/>
          <w:szCs w:val="32"/>
        </w:rPr>
        <w:t>違失之情，</w:t>
      </w:r>
      <w:r w:rsidR="006C3D1B">
        <w:rPr>
          <w:rFonts w:hAnsi="標楷體" w:hint="eastAsia"/>
          <w:szCs w:val="32"/>
        </w:rPr>
        <w:t>至為灼然</w:t>
      </w:r>
      <w:r w:rsidR="00854620" w:rsidRPr="00854620">
        <w:rPr>
          <w:rFonts w:hAnsi="標楷體" w:hint="eastAsia"/>
          <w:szCs w:val="32"/>
        </w:rPr>
        <w:t>。</w:t>
      </w:r>
    </w:p>
    <w:p w:rsidR="00E85421" w:rsidRPr="00311B26" w:rsidRDefault="00E85421" w:rsidP="00E85421">
      <w:pPr>
        <w:pStyle w:val="3"/>
      </w:pPr>
      <w:r>
        <w:rPr>
          <w:rFonts w:hint="eastAsia"/>
        </w:rPr>
        <w:t>經核，</w:t>
      </w:r>
      <w:r>
        <w:rPr>
          <w:szCs w:val="32"/>
        </w:rPr>
        <w:t>軍備局</w:t>
      </w:r>
      <w:r>
        <w:rPr>
          <w:rFonts w:hAnsi="標楷體" w:hint="eastAsia"/>
          <w:szCs w:val="32"/>
        </w:rPr>
        <w:t>第</w:t>
      </w:r>
      <w:r>
        <w:rPr>
          <w:rFonts w:hint="eastAsia"/>
        </w:rPr>
        <w:t>204廠對</w:t>
      </w:r>
      <w:r w:rsidRPr="00311B26">
        <w:rPr>
          <w:rFonts w:hAnsi="標楷體"/>
          <w:szCs w:val="32"/>
        </w:rPr>
        <w:t>本案確定實施拆解</w:t>
      </w:r>
      <w:r>
        <w:rPr>
          <w:rFonts w:hAnsi="標楷體" w:hint="eastAsia"/>
          <w:szCs w:val="32"/>
        </w:rPr>
        <w:t>之</w:t>
      </w:r>
      <w:r w:rsidRPr="00311B26">
        <w:rPr>
          <w:rFonts w:hAnsi="標楷體"/>
          <w:szCs w:val="32"/>
        </w:rPr>
        <w:t>TC68閃光手榴彈</w:t>
      </w:r>
      <w:r>
        <w:rPr>
          <w:rFonts w:hAnsi="標楷體" w:hint="eastAsia"/>
          <w:szCs w:val="32"/>
        </w:rPr>
        <w:t>，未切實掌控其</w:t>
      </w:r>
      <w:r w:rsidRPr="00311B26">
        <w:rPr>
          <w:rFonts w:hAnsi="標楷體"/>
          <w:szCs w:val="32"/>
        </w:rPr>
        <w:t>施工進度</w:t>
      </w:r>
      <w:r>
        <w:rPr>
          <w:rFonts w:hAnsi="標楷體" w:hint="eastAsia"/>
          <w:szCs w:val="32"/>
        </w:rPr>
        <w:t>及</w:t>
      </w:r>
      <w:r w:rsidRPr="00311B26">
        <w:rPr>
          <w:rFonts w:hAnsi="標楷體"/>
          <w:szCs w:val="32"/>
        </w:rPr>
        <w:t>拆解數量</w:t>
      </w:r>
      <w:r w:rsidR="00301BAD">
        <w:rPr>
          <w:rFonts w:hAnsi="標楷體" w:hint="eastAsia"/>
          <w:szCs w:val="32"/>
        </w:rPr>
        <w:t>，</w:t>
      </w:r>
      <w:r w:rsidR="006C3D1B">
        <w:rPr>
          <w:rFonts w:hAnsi="標楷體" w:hint="eastAsia"/>
          <w:szCs w:val="32"/>
        </w:rPr>
        <w:t>致</w:t>
      </w:r>
      <w:r w:rsidR="008F7E08">
        <w:rPr>
          <w:rFonts w:hAnsi="標楷體" w:hint="eastAsia"/>
          <w:szCs w:val="32"/>
        </w:rPr>
        <w:t>作業速度失控，故</w:t>
      </w:r>
      <w:r w:rsidR="00301BAD">
        <w:rPr>
          <w:rFonts w:hAnsi="標楷體" w:hint="eastAsia"/>
          <w:szCs w:val="32"/>
        </w:rPr>
        <w:t>釀成</w:t>
      </w:r>
      <w:r w:rsidR="00F610E7">
        <w:rPr>
          <w:rFonts w:hAnsi="標楷體" w:hint="eastAsia"/>
          <w:szCs w:val="32"/>
        </w:rPr>
        <w:t>本案</w:t>
      </w:r>
      <w:r w:rsidR="00301BAD">
        <w:rPr>
          <w:rFonts w:hAnsi="標楷體" w:hint="eastAsia"/>
          <w:szCs w:val="32"/>
        </w:rPr>
        <w:t>工安意外，核有未當</w:t>
      </w:r>
      <w:r>
        <w:rPr>
          <w:rFonts w:hAnsi="標楷體" w:hint="eastAsia"/>
          <w:szCs w:val="32"/>
        </w:rPr>
        <w:t>，</w:t>
      </w:r>
      <w:r w:rsidR="00F610E7">
        <w:rPr>
          <w:rFonts w:hAnsi="標楷體" w:hint="eastAsia"/>
          <w:szCs w:val="32"/>
        </w:rPr>
        <w:t>第</w:t>
      </w:r>
      <w:r w:rsidR="00F610E7">
        <w:rPr>
          <w:rFonts w:hint="eastAsia"/>
        </w:rPr>
        <w:t>204廠</w:t>
      </w:r>
      <w:r>
        <w:rPr>
          <w:rFonts w:hAnsi="標楷體" w:hint="eastAsia"/>
          <w:szCs w:val="32"/>
        </w:rPr>
        <w:t>應</w:t>
      </w:r>
      <w:r w:rsidR="00F610E7">
        <w:rPr>
          <w:rFonts w:hAnsi="標楷體" w:hint="eastAsia"/>
          <w:szCs w:val="32"/>
        </w:rPr>
        <w:t>記取教訓，並針對缺失</w:t>
      </w:r>
      <w:r>
        <w:rPr>
          <w:rFonts w:hAnsi="標楷體" w:hint="eastAsia"/>
          <w:szCs w:val="32"/>
        </w:rPr>
        <w:t>確實檢討。</w:t>
      </w:r>
    </w:p>
    <w:p w:rsidR="00A15588" w:rsidRDefault="00A15588" w:rsidP="00A15588">
      <w:pPr>
        <w:pStyle w:val="2"/>
      </w:pPr>
      <w:r>
        <w:rPr>
          <w:rFonts w:hint="eastAsia"/>
        </w:rPr>
        <w:t>軍備局及國防部聯合後勤司令部（以下簡稱聯勤）對國軍彈藥管理及廢彈處理，未能善盡督導之責，適時消弭潛在危因，致悲劇一再重演，肇生爆炸事故，核有違失。</w:t>
      </w:r>
    </w:p>
    <w:p w:rsidR="00A15588" w:rsidRDefault="00A15588" w:rsidP="00A15588">
      <w:pPr>
        <w:pStyle w:val="3"/>
      </w:pPr>
      <w:r>
        <w:rPr>
          <w:rFonts w:hint="eastAsia"/>
        </w:rPr>
        <w:t>查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3"/>
          <w:attr w:name="Year" w:val="1992"/>
        </w:smartTagPr>
        <w:r>
          <w:rPr>
            <w:rFonts w:hint="eastAsia"/>
          </w:rPr>
          <w:t>92年3月1日</w:t>
        </w:r>
      </w:smartTag>
      <w:r>
        <w:rPr>
          <w:rFonts w:hint="eastAsia"/>
        </w:rPr>
        <w:t>起施行之國防部軍備局組織條例第2及第3條明定：「</w:t>
      </w:r>
      <w:r w:rsidRPr="002A0F46">
        <w:rPr>
          <w:rFonts w:hAnsi="標楷體" w:cs="細明體"/>
          <w:color w:val="000000"/>
          <w:szCs w:val="24"/>
        </w:rPr>
        <w:t>國防部軍備局(以下簡稱本局</w:t>
      </w:r>
      <w:r>
        <w:rPr>
          <w:rFonts w:hAnsi="標楷體" w:cs="細明體"/>
          <w:color w:val="000000"/>
          <w:szCs w:val="24"/>
        </w:rPr>
        <w:t>)</w:t>
      </w:r>
      <w:r w:rsidRPr="002A0F46">
        <w:rPr>
          <w:rFonts w:hAnsi="標楷體" w:cs="細明體"/>
          <w:color w:val="000000"/>
          <w:szCs w:val="24"/>
        </w:rPr>
        <w:t>承國防部部長之命，主管國軍軍備整</w:t>
      </w:r>
      <w:r>
        <w:rPr>
          <w:rFonts w:hAnsi="標楷體" w:cs="細明體" w:hint="eastAsia"/>
          <w:color w:val="000000"/>
          <w:szCs w:val="24"/>
        </w:rPr>
        <w:t>備事項。</w:t>
      </w:r>
      <w:r>
        <w:rPr>
          <w:rFonts w:hint="eastAsia"/>
        </w:rPr>
        <w:t>」、「本局掌理下列事項：…軍品生產…之規劃、管理、督導事項。」準此，軍備局為第204廠之上級督導單位，迨無疑義。另查，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5"/>
          <w:attr w:name="Year" w:val="1993"/>
        </w:smartTagPr>
        <w:r>
          <w:rPr>
            <w:rFonts w:hint="eastAsia"/>
          </w:rPr>
          <w:t>93年5月18日</w:t>
        </w:r>
      </w:smartTag>
      <w:r>
        <w:rPr>
          <w:rFonts w:hint="eastAsia"/>
        </w:rPr>
        <w:t>修正發布之聯勤組織規程第3條規定：「國防部掌理國軍下列聯合後勤事項：…十二、三軍通用彈藥之規劃及督導。…」該規程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2"/>
          <w:attr w:name="Year" w:val="1995"/>
        </w:smartTagPr>
        <w:r>
          <w:rPr>
            <w:rFonts w:hint="eastAsia"/>
          </w:rPr>
          <w:t>95年2月15日</w:t>
        </w:r>
      </w:smartTag>
      <w:r>
        <w:rPr>
          <w:rFonts w:hint="eastAsia"/>
        </w:rPr>
        <w:t>修正發布後，第</w:t>
      </w:r>
      <w:r w:rsidR="00D6310D">
        <w:rPr>
          <w:rFonts w:hint="eastAsia"/>
        </w:rPr>
        <w:t>2</w:t>
      </w:r>
      <w:r>
        <w:rPr>
          <w:rFonts w:hint="eastAsia"/>
        </w:rPr>
        <w:t>條規定：「國防部主管國軍聯合後勤事務，掌理下列事項：…十、三軍通用彈藥之規劃及督導。…」</w:t>
      </w:r>
      <w:r w:rsidRPr="004B0D2E">
        <w:rPr>
          <w:rFonts w:hAnsi="標楷體" w:hint="eastAsia"/>
        </w:rPr>
        <w:t>復依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1"/>
          <w:attr w:name="Year" w:val="1997"/>
        </w:smartTagPr>
        <w:r>
          <w:rPr>
            <w:rFonts w:hAnsi="標楷體" w:cs="Arial"/>
            <w:bCs w:val="0"/>
            <w:color w:val="000000"/>
            <w:szCs w:val="24"/>
          </w:rPr>
          <w:t>97</w:t>
        </w:r>
        <w:r w:rsidRPr="004B0D2E">
          <w:rPr>
            <w:rFonts w:hAnsi="標楷體" w:cs="Arial"/>
            <w:bCs w:val="0"/>
            <w:color w:val="000000"/>
            <w:szCs w:val="24"/>
          </w:rPr>
          <w:t>年</w:t>
        </w:r>
        <w:r>
          <w:rPr>
            <w:rFonts w:hAnsi="標楷體" w:cs="Arial"/>
            <w:bCs w:val="0"/>
            <w:color w:val="000000"/>
            <w:szCs w:val="24"/>
          </w:rPr>
          <w:t>1</w:t>
        </w:r>
        <w:r w:rsidRPr="004B0D2E">
          <w:rPr>
            <w:rFonts w:hAnsi="標楷體" w:cs="Arial"/>
            <w:bCs w:val="0"/>
            <w:color w:val="000000"/>
            <w:szCs w:val="24"/>
          </w:rPr>
          <w:t>月</w:t>
        </w:r>
        <w:r>
          <w:rPr>
            <w:rFonts w:hAnsi="標楷體" w:cs="Arial"/>
            <w:bCs w:val="0"/>
            <w:color w:val="000000"/>
            <w:szCs w:val="24"/>
          </w:rPr>
          <w:t>4</w:t>
        </w:r>
        <w:r w:rsidRPr="004B0D2E">
          <w:rPr>
            <w:rFonts w:hAnsi="標楷體" w:cs="Arial"/>
            <w:bCs w:val="0"/>
            <w:color w:val="000000"/>
            <w:szCs w:val="24"/>
          </w:rPr>
          <w:t>日</w:t>
        </w:r>
      </w:smartTag>
      <w:r w:rsidRPr="004B0D2E">
        <w:rPr>
          <w:rFonts w:hAnsi="標楷體" w:cs="Arial"/>
          <w:bCs w:val="0"/>
          <w:color w:val="000000"/>
          <w:szCs w:val="24"/>
        </w:rPr>
        <w:t>修正</w:t>
      </w:r>
      <w:r>
        <w:rPr>
          <w:rFonts w:hint="eastAsia"/>
        </w:rPr>
        <w:t>發布之</w:t>
      </w:r>
      <w:r w:rsidR="00D6310D">
        <w:rPr>
          <w:rFonts w:hint="eastAsia"/>
        </w:rPr>
        <w:t>國防部聯合後勤司令部辦事細則</w:t>
      </w:r>
      <w:r w:rsidRPr="006D7F12">
        <w:rPr>
          <w:rFonts w:hAnsi="標楷體" w:cs="Arial" w:hint="eastAsia"/>
          <w:bCs w:val="0"/>
          <w:color w:val="000000"/>
          <w:szCs w:val="24"/>
        </w:rPr>
        <w:t>第11條</w:t>
      </w:r>
      <w:r>
        <w:rPr>
          <w:rFonts w:ascii="Arial" w:cs="Arial" w:hint="eastAsia"/>
          <w:bCs w:val="0"/>
          <w:color w:val="000000"/>
          <w:szCs w:val="24"/>
        </w:rPr>
        <w:t>規定：「</w:t>
      </w:r>
      <w:r w:rsidRPr="006D7F12">
        <w:rPr>
          <w:rFonts w:hAnsi="標楷體" w:cs="細明體"/>
          <w:color w:val="000000"/>
          <w:szCs w:val="24"/>
        </w:rPr>
        <w:t>後勤整備處掌理下列事項：</w:t>
      </w:r>
      <w:r>
        <w:rPr>
          <w:rFonts w:hint="eastAsia"/>
        </w:rPr>
        <w:t>…三十四、</w:t>
      </w:r>
      <w:r w:rsidRPr="006D7F12">
        <w:rPr>
          <w:rFonts w:hAnsi="標楷體" w:cs="細明體"/>
          <w:color w:val="000000"/>
          <w:szCs w:val="24"/>
        </w:rPr>
        <w:t>國軍批號彈藥購製、鑑</w:t>
      </w:r>
      <w:r w:rsidRPr="006D7F12">
        <w:rPr>
          <w:rFonts w:hAnsi="標楷體" w:cs="細明體"/>
          <w:color w:val="000000"/>
          <w:szCs w:val="24"/>
        </w:rPr>
        <w:lastRenderedPageBreak/>
        <w:t>整、修製、廢彈處理及技令通報頒佈等彈藥整備作業規劃、策訂與督考。</w:t>
      </w:r>
      <w:r>
        <w:rPr>
          <w:rFonts w:ascii="Arial" w:cs="Arial" w:hint="eastAsia"/>
          <w:bCs w:val="0"/>
          <w:color w:val="000000"/>
          <w:szCs w:val="24"/>
        </w:rPr>
        <w:t>」</w:t>
      </w:r>
      <w:r>
        <w:rPr>
          <w:rFonts w:hint="eastAsia"/>
        </w:rPr>
        <w:t>職此，聯勤為國軍彈藥之上級督導單位亦無疑義，以上規定甚明。</w:t>
      </w:r>
    </w:p>
    <w:p w:rsidR="006B557A" w:rsidRDefault="00A15588" w:rsidP="00CA36DB">
      <w:pPr>
        <w:pStyle w:val="3"/>
        <w:numPr>
          <w:ilvl w:val="0"/>
          <w:numId w:val="0"/>
        </w:numPr>
        <w:ind w:left="699"/>
        <w:rPr>
          <w:color w:val="000000"/>
        </w:rPr>
      </w:pPr>
      <w:r>
        <w:rPr>
          <w:rFonts w:hint="eastAsia"/>
        </w:rPr>
        <w:t>惟查95年5月10日及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1996"/>
        </w:smartTagPr>
        <w:r>
          <w:rPr>
            <w:rFonts w:hint="eastAsia"/>
          </w:rPr>
          <w:t>96年12月31日</w:t>
        </w:r>
      </w:smartTag>
      <w:r>
        <w:rPr>
          <w:rFonts w:hint="eastAsia"/>
        </w:rPr>
        <w:t>先後發生南港彈藥分庫及蕃社整修所因對於發射藥未能積極銷燬、審慎儲存、改善庫儲環境及落實庫儲管理，甚且未依安全量距屯儲及違反混儲規定，以及引信拆卸作業未能由已具經驗之熟手擔任，致肇生爆炸事故，以及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9"/>
          <w:attr w:name="Year" w:val="1994"/>
        </w:smartTagPr>
        <w:r>
          <w:rPr>
            <w:rFonts w:hint="eastAsia"/>
          </w:rPr>
          <w:t>94年9月9日</w:t>
        </w:r>
      </w:smartTag>
      <w:r>
        <w:rPr>
          <w:rFonts w:hint="eastAsia"/>
        </w:rPr>
        <w:t>軍備局所屬第203廠藥棉所因未能落實人員訓練及善盡防範措施，於執行軍用硝化棉除酸作業時，肇生爆炸事故，前經本院糾正在案，猶未能記取教訓，繼而於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11"/>
          <w:attr w:name="Year" w:val="1999"/>
        </w:smartTagPr>
        <w:r w:rsidRPr="00CA36DB">
          <w:rPr>
            <w:rFonts w:hAnsi="標楷體" w:hint="eastAsia"/>
            <w:szCs w:val="32"/>
          </w:rPr>
          <w:t>99年11月8日</w:t>
        </w:r>
      </w:smartTag>
      <w:r w:rsidRPr="00CA36DB">
        <w:rPr>
          <w:rFonts w:hAnsi="標楷體" w:hint="eastAsia"/>
          <w:szCs w:val="32"/>
        </w:rPr>
        <w:t>發生中科院系製中心廢雷管爆炸</w:t>
      </w:r>
      <w:r>
        <w:rPr>
          <w:rFonts w:hint="eastAsia"/>
        </w:rPr>
        <w:t>，</w:t>
      </w:r>
      <w:r w:rsidRPr="00CA36DB">
        <w:rPr>
          <w:rFonts w:hAnsi="標楷體"/>
          <w:szCs w:val="32"/>
        </w:rPr>
        <w:t>該中心技術員於處理廢雷管銷燬作業發生意外</w:t>
      </w:r>
      <w:r w:rsidRPr="00CA36DB">
        <w:rPr>
          <w:rFonts w:hAnsi="標楷體" w:hint="eastAsia"/>
          <w:szCs w:val="32"/>
        </w:rPr>
        <w:t>，1人</w:t>
      </w:r>
      <w:r w:rsidRPr="00CA36DB">
        <w:rPr>
          <w:rFonts w:hAnsi="標楷體"/>
          <w:szCs w:val="32"/>
        </w:rPr>
        <w:t>造成右手掌炸斷、左手腕及右膝粉碎性骨折</w:t>
      </w:r>
      <w:r w:rsidRPr="00CA36DB">
        <w:rPr>
          <w:rFonts w:hAnsi="標楷體" w:hint="eastAsia"/>
          <w:szCs w:val="32"/>
        </w:rPr>
        <w:t>，殷鑑不遠！</w:t>
      </w:r>
      <w:proofErr w:type="gramStart"/>
      <w:r w:rsidRPr="00CA36DB">
        <w:rPr>
          <w:rFonts w:hAnsi="標楷體" w:hint="eastAsia"/>
          <w:szCs w:val="32"/>
        </w:rPr>
        <w:t>詎</w:t>
      </w:r>
      <w:proofErr w:type="gramEnd"/>
      <w:r w:rsidRPr="00CA36DB">
        <w:rPr>
          <w:rFonts w:hAnsi="標楷體" w:hint="eastAsia"/>
          <w:szCs w:val="32"/>
        </w:rPr>
        <w:t>再於100年10月28日軍備局第</w:t>
      </w:r>
      <w:r>
        <w:rPr>
          <w:rFonts w:hint="eastAsia"/>
        </w:rPr>
        <w:t>204廠</w:t>
      </w:r>
      <w:r w:rsidRPr="00CA36DB">
        <w:rPr>
          <w:rFonts w:hAnsi="標楷體" w:hint="eastAsia"/>
          <w:szCs w:val="32"/>
        </w:rPr>
        <w:t>執行彈藥</w:t>
      </w:r>
      <w:r w:rsidR="00EF5E79" w:rsidRPr="00CA36DB">
        <w:rPr>
          <w:rFonts w:hAnsi="標楷體" w:hint="eastAsia"/>
          <w:szCs w:val="32"/>
        </w:rPr>
        <w:t>銷</w:t>
      </w:r>
      <w:proofErr w:type="gramStart"/>
      <w:r w:rsidR="00EF5E79" w:rsidRPr="00CA36DB">
        <w:rPr>
          <w:rFonts w:hAnsi="標楷體" w:hint="eastAsia"/>
          <w:szCs w:val="32"/>
        </w:rPr>
        <w:t>燬</w:t>
      </w:r>
      <w:proofErr w:type="gramEnd"/>
      <w:r w:rsidRPr="00CA36DB">
        <w:rPr>
          <w:rFonts w:hAnsi="標楷體" w:hint="eastAsia"/>
          <w:szCs w:val="32"/>
        </w:rPr>
        <w:t>作業時，發生閃光</w:t>
      </w:r>
      <w:proofErr w:type="gramStart"/>
      <w:r w:rsidRPr="00CA36DB">
        <w:rPr>
          <w:rFonts w:hAnsi="標楷體" w:hint="eastAsia"/>
          <w:szCs w:val="32"/>
        </w:rPr>
        <w:t>劑爆燃</w:t>
      </w:r>
      <w:proofErr w:type="gramEnd"/>
      <w:r w:rsidRPr="00CA36DB">
        <w:rPr>
          <w:rFonts w:hAnsi="標楷體" w:hint="eastAsia"/>
          <w:szCs w:val="32"/>
        </w:rPr>
        <w:t>意外事件，造成8名作業人員傷亡，</w:t>
      </w:r>
      <w:r>
        <w:rPr>
          <w:rFonts w:hint="eastAsia"/>
        </w:rPr>
        <w:t>軍備局及聯勤身為上級督導單位，明顯警覺性不足，復未能嚴格督導下屬，</w:t>
      </w:r>
      <w:proofErr w:type="gramStart"/>
      <w:r>
        <w:rPr>
          <w:rFonts w:hint="eastAsia"/>
        </w:rPr>
        <w:t>俾</w:t>
      </w:r>
      <w:proofErr w:type="gramEnd"/>
      <w:r>
        <w:rPr>
          <w:rFonts w:hint="eastAsia"/>
        </w:rPr>
        <w:t>防範事故發生，致悲劇一再重演，</w:t>
      </w:r>
      <w:proofErr w:type="gramStart"/>
      <w:r>
        <w:rPr>
          <w:rFonts w:hint="eastAsia"/>
        </w:rPr>
        <w:t>均難辭違</w:t>
      </w:r>
      <w:proofErr w:type="gramEnd"/>
      <w:r>
        <w:rPr>
          <w:rFonts w:hint="eastAsia"/>
        </w:rPr>
        <w:t>失之</w:t>
      </w:r>
      <w:proofErr w:type="gramStart"/>
      <w:r>
        <w:rPr>
          <w:rFonts w:hint="eastAsia"/>
        </w:rPr>
        <w:t>咎</w:t>
      </w:r>
      <w:proofErr w:type="gramEnd"/>
      <w:r>
        <w:rPr>
          <w:rFonts w:hint="eastAsia"/>
        </w:rPr>
        <w:t>。</w:t>
      </w:r>
    </w:p>
    <w:p w:rsidR="006B557A" w:rsidRDefault="006B557A" w:rsidP="00131D29">
      <w:pPr>
        <w:pStyle w:val="2"/>
        <w:numPr>
          <w:ilvl w:val="0"/>
          <w:numId w:val="0"/>
        </w:numPr>
        <w:kinsoku/>
        <w:wordWrap w:val="0"/>
        <w:ind w:left="1020"/>
        <w:rPr>
          <w:color w:val="000000"/>
        </w:rPr>
      </w:pPr>
    </w:p>
    <w:p w:rsidR="006B557A" w:rsidRDefault="006B557A" w:rsidP="006B557A">
      <w:pPr>
        <w:pStyle w:val="a5"/>
        <w:kinsoku w:val="0"/>
        <w:spacing w:before="0" w:after="0"/>
        <w:ind w:leftChars="1100" w:left="3742"/>
        <w:jc w:val="both"/>
        <w:rPr>
          <w:b w:val="0"/>
          <w:bCs/>
          <w:snapToGrid/>
          <w:color w:val="000000"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color w:val="000000"/>
          <w:spacing w:val="12"/>
          <w:kern w:val="0"/>
          <w:sz w:val="40"/>
        </w:rPr>
        <w:t>調查委員：</w:t>
      </w:r>
      <w:r w:rsidR="00246253">
        <w:rPr>
          <w:rFonts w:hint="eastAsia"/>
          <w:b w:val="0"/>
          <w:bCs/>
          <w:snapToGrid/>
          <w:color w:val="000000"/>
          <w:spacing w:val="12"/>
          <w:kern w:val="0"/>
          <w:sz w:val="40"/>
        </w:rPr>
        <w:t>尹祚芊</w:t>
      </w:r>
    </w:p>
    <w:p w:rsidR="00246253" w:rsidRDefault="00246253" w:rsidP="006B557A">
      <w:pPr>
        <w:pStyle w:val="a5"/>
        <w:kinsoku w:val="0"/>
        <w:spacing w:before="0" w:after="0"/>
        <w:ind w:leftChars="1100" w:left="3742"/>
        <w:jc w:val="both"/>
        <w:rPr>
          <w:b w:val="0"/>
          <w:bCs/>
          <w:snapToGrid/>
          <w:color w:val="000000"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color w:val="000000"/>
          <w:spacing w:val="12"/>
          <w:kern w:val="0"/>
          <w:sz w:val="40"/>
        </w:rPr>
        <w:t xml:space="preserve">          趙昌平</w:t>
      </w:r>
    </w:p>
    <w:p w:rsidR="00246253" w:rsidRDefault="00246253" w:rsidP="006B557A">
      <w:pPr>
        <w:pStyle w:val="a5"/>
        <w:kinsoku w:val="0"/>
        <w:spacing w:before="0" w:after="0"/>
        <w:ind w:leftChars="1100" w:left="3742"/>
        <w:jc w:val="both"/>
        <w:rPr>
          <w:rFonts w:ascii="Times New Roman"/>
          <w:b w:val="0"/>
          <w:bCs/>
          <w:snapToGrid/>
          <w:color w:val="000000"/>
          <w:spacing w:val="0"/>
          <w:kern w:val="0"/>
          <w:sz w:val="40"/>
        </w:rPr>
      </w:pPr>
      <w:r>
        <w:rPr>
          <w:rFonts w:hint="eastAsia"/>
          <w:b w:val="0"/>
          <w:bCs/>
          <w:snapToGrid/>
          <w:color w:val="000000"/>
          <w:spacing w:val="12"/>
          <w:kern w:val="0"/>
          <w:sz w:val="40"/>
        </w:rPr>
        <w:t xml:space="preserve">          沈美真</w:t>
      </w:r>
    </w:p>
    <w:p w:rsidR="006B557A" w:rsidRDefault="006B557A" w:rsidP="006B557A">
      <w:pPr>
        <w:pStyle w:val="a5"/>
        <w:kinsoku w:val="0"/>
        <w:spacing w:before="0" w:after="0"/>
        <w:ind w:leftChars="1100" w:left="3742" w:firstLineChars="500" w:firstLine="2021"/>
        <w:jc w:val="both"/>
        <w:rPr>
          <w:b w:val="0"/>
          <w:bCs/>
          <w:snapToGrid/>
          <w:color w:val="000000"/>
          <w:spacing w:val="12"/>
          <w:kern w:val="0"/>
        </w:rPr>
      </w:pPr>
    </w:p>
    <w:p w:rsidR="006B557A" w:rsidRDefault="006B557A" w:rsidP="006B557A">
      <w:pPr>
        <w:pStyle w:val="aa"/>
        <w:rPr>
          <w:bCs/>
          <w:color w:val="000000"/>
        </w:rPr>
      </w:pPr>
    </w:p>
    <w:p w:rsidR="006B557A" w:rsidRPr="008E4C2E" w:rsidRDefault="006B557A" w:rsidP="008E4C2E">
      <w:pPr>
        <w:pStyle w:val="1"/>
        <w:numPr>
          <w:ilvl w:val="0"/>
          <w:numId w:val="0"/>
        </w:numPr>
        <w:ind w:left="1020" w:hangingChars="300" w:hanging="1020"/>
      </w:pPr>
    </w:p>
    <w:sectPr w:rsidR="006B557A" w:rsidRPr="008E4C2E" w:rsidSect="00690829"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558" w:rsidRPr="005C3737" w:rsidRDefault="00701558" w:rsidP="006B557A">
      <w:r>
        <w:separator/>
      </w:r>
    </w:p>
  </w:endnote>
  <w:endnote w:type="continuationSeparator" w:id="0">
    <w:p w:rsidR="00701558" w:rsidRPr="005C3737" w:rsidRDefault="00701558" w:rsidP="006B5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558" w:rsidRDefault="00293617">
    <w:pPr>
      <w:pStyle w:val="af0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701558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CA36DB">
      <w:rPr>
        <w:rStyle w:val="a7"/>
        <w:noProof/>
        <w:sz w:val="24"/>
      </w:rPr>
      <w:t>8</w:t>
    </w:r>
    <w:r>
      <w:rPr>
        <w:rStyle w:val="a7"/>
        <w:sz w:val="24"/>
      </w:rPr>
      <w:fldChar w:fldCharType="end"/>
    </w:r>
  </w:p>
  <w:p w:rsidR="00701558" w:rsidRDefault="00701558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558" w:rsidRPr="005C3737" w:rsidRDefault="00701558" w:rsidP="006B557A">
      <w:r>
        <w:separator/>
      </w:r>
    </w:p>
  </w:footnote>
  <w:footnote w:type="continuationSeparator" w:id="0">
    <w:p w:rsidR="00701558" w:rsidRPr="005C3737" w:rsidRDefault="00701558" w:rsidP="006B55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65B5"/>
    <w:multiLevelType w:val="hybridMultilevel"/>
    <w:tmpl w:val="2F6E0492"/>
    <w:lvl w:ilvl="0" w:tplc="2CECACAE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3B73EDA"/>
    <w:multiLevelType w:val="hybridMultilevel"/>
    <w:tmpl w:val="FCB2C308"/>
    <w:lvl w:ilvl="0" w:tplc="2B8AD716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4CA6CA8"/>
    <w:multiLevelType w:val="hybridMultilevel"/>
    <w:tmpl w:val="7438FAAC"/>
    <w:lvl w:ilvl="0" w:tplc="F3302488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5A23565"/>
    <w:multiLevelType w:val="hybridMultilevel"/>
    <w:tmpl w:val="28F24AE8"/>
    <w:lvl w:ilvl="0" w:tplc="C38C6BF4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5BC2DC6"/>
    <w:multiLevelType w:val="hybridMultilevel"/>
    <w:tmpl w:val="5D643450"/>
    <w:lvl w:ilvl="0" w:tplc="F3302488">
      <w:start w:val="1"/>
      <w:numFmt w:val="taiwaneseCountingThousand"/>
      <w:lvlText w:val="(%1)"/>
      <w:lvlJc w:val="left"/>
      <w:pPr>
        <w:tabs>
          <w:tab w:val="num" w:pos="1416"/>
        </w:tabs>
        <w:ind w:left="1416" w:hanging="9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5">
    <w:nsid w:val="060F10C9"/>
    <w:multiLevelType w:val="hybridMultilevel"/>
    <w:tmpl w:val="3E34A4BC"/>
    <w:lvl w:ilvl="0" w:tplc="3B12840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077D76E3"/>
    <w:multiLevelType w:val="hybridMultilevel"/>
    <w:tmpl w:val="6BB0A48A"/>
    <w:lvl w:ilvl="0" w:tplc="66FE82EE">
      <w:start w:val="1"/>
      <w:numFmt w:val="decimal"/>
      <w:lvlText w:val="(%1)"/>
      <w:lvlJc w:val="left"/>
      <w:pPr>
        <w:tabs>
          <w:tab w:val="num" w:pos="1077"/>
        </w:tabs>
        <w:ind w:left="1077" w:hanging="62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0A3F3433"/>
    <w:multiLevelType w:val="hybridMultilevel"/>
    <w:tmpl w:val="6C5ECBC6"/>
    <w:lvl w:ilvl="0" w:tplc="86B2DED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0A866582"/>
    <w:multiLevelType w:val="hybridMultilevel"/>
    <w:tmpl w:val="EB7E0190"/>
    <w:lvl w:ilvl="0" w:tplc="86B2DED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0AAB7D99"/>
    <w:multiLevelType w:val="hybridMultilevel"/>
    <w:tmpl w:val="74622F00"/>
    <w:lvl w:ilvl="0" w:tplc="F3302488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0B4201D3"/>
    <w:multiLevelType w:val="hybridMultilevel"/>
    <w:tmpl w:val="E036FAAE"/>
    <w:lvl w:ilvl="0" w:tplc="96188240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0B56260B"/>
    <w:multiLevelType w:val="hybridMultilevel"/>
    <w:tmpl w:val="4C4C94DC"/>
    <w:lvl w:ilvl="0" w:tplc="66FE82EE">
      <w:start w:val="1"/>
      <w:numFmt w:val="decimal"/>
      <w:lvlText w:val="(%1)"/>
      <w:lvlJc w:val="left"/>
      <w:pPr>
        <w:tabs>
          <w:tab w:val="num" w:pos="1077"/>
        </w:tabs>
        <w:ind w:left="1077" w:hanging="62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0B5B632D"/>
    <w:multiLevelType w:val="hybridMultilevel"/>
    <w:tmpl w:val="B4F6C536"/>
    <w:lvl w:ilvl="0" w:tplc="0409000F">
      <w:start w:val="1"/>
      <w:numFmt w:val="decimal"/>
      <w:lvlText w:val="%1."/>
      <w:lvlJc w:val="left"/>
      <w:pPr>
        <w:tabs>
          <w:tab w:val="num" w:pos="1421"/>
        </w:tabs>
        <w:ind w:left="1421" w:hanging="9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3"/>
        </w:tabs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3"/>
        </w:tabs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3"/>
        </w:tabs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3"/>
        </w:tabs>
        <w:ind w:left="4323" w:hanging="480"/>
      </w:pPr>
    </w:lvl>
  </w:abstractNum>
  <w:abstractNum w:abstractNumId="14">
    <w:nsid w:val="0B771182"/>
    <w:multiLevelType w:val="hybridMultilevel"/>
    <w:tmpl w:val="6DA256E0"/>
    <w:lvl w:ilvl="0" w:tplc="75EAF7D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>
    <w:nsid w:val="0C1E0685"/>
    <w:multiLevelType w:val="hybridMultilevel"/>
    <w:tmpl w:val="FD5C4CDE"/>
    <w:lvl w:ilvl="0" w:tplc="70AE353A">
      <w:start w:val="1"/>
      <w:numFmt w:val="decimal"/>
      <w:lvlText w:val="(%1)"/>
      <w:lvlJc w:val="left"/>
      <w:pPr>
        <w:tabs>
          <w:tab w:val="num" w:pos="1077"/>
        </w:tabs>
        <w:ind w:left="1077" w:hanging="623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0CEB3A79"/>
    <w:multiLevelType w:val="hybridMultilevel"/>
    <w:tmpl w:val="DEDAE94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90DA9686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0D9F4AA7"/>
    <w:multiLevelType w:val="hybridMultilevel"/>
    <w:tmpl w:val="499E9648"/>
    <w:lvl w:ilvl="0" w:tplc="D68099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0DB92F59"/>
    <w:multiLevelType w:val="hybridMultilevel"/>
    <w:tmpl w:val="1A92CCE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66A077C4">
      <w:start w:val="1"/>
      <w:numFmt w:val="decimal"/>
      <w:lvlText w:val="(%2)"/>
      <w:lvlJc w:val="left"/>
      <w:pPr>
        <w:tabs>
          <w:tab w:val="num" w:pos="1557"/>
        </w:tabs>
        <w:ind w:left="1557" w:hanging="5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>
    <w:nsid w:val="0E1D2914"/>
    <w:multiLevelType w:val="hybridMultilevel"/>
    <w:tmpl w:val="4FCEDFEA"/>
    <w:lvl w:ilvl="0" w:tplc="2EC4836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0F770944"/>
    <w:multiLevelType w:val="hybridMultilevel"/>
    <w:tmpl w:val="4A924E58"/>
    <w:lvl w:ilvl="0" w:tplc="C2909F4E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11245017"/>
    <w:multiLevelType w:val="hybridMultilevel"/>
    <w:tmpl w:val="7D7ECA1C"/>
    <w:lvl w:ilvl="0" w:tplc="F3302488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123B19DD"/>
    <w:multiLevelType w:val="hybridMultilevel"/>
    <w:tmpl w:val="EB68921E"/>
    <w:lvl w:ilvl="0" w:tplc="7D4078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140E010C"/>
    <w:multiLevelType w:val="multilevel"/>
    <w:tmpl w:val="B2B07D9E"/>
    <w:lvl w:ilvl="0">
      <w:start w:val="3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974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4">
    <w:nsid w:val="14B80A78"/>
    <w:multiLevelType w:val="hybridMultilevel"/>
    <w:tmpl w:val="8FA40510"/>
    <w:lvl w:ilvl="0" w:tplc="F3302488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16043FDC"/>
    <w:multiLevelType w:val="hybridMultilevel"/>
    <w:tmpl w:val="42CE4702"/>
    <w:lvl w:ilvl="0" w:tplc="F3302488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17AC5E8B"/>
    <w:multiLevelType w:val="hybridMultilevel"/>
    <w:tmpl w:val="678AAE3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>
    <w:nsid w:val="185D55F5"/>
    <w:multiLevelType w:val="hybridMultilevel"/>
    <w:tmpl w:val="D1785E08"/>
    <w:lvl w:ilvl="0" w:tplc="7D4078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193111D2"/>
    <w:multiLevelType w:val="hybridMultilevel"/>
    <w:tmpl w:val="F790DAAC"/>
    <w:lvl w:ilvl="0" w:tplc="86B2DED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3302488">
      <w:start w:val="1"/>
      <w:numFmt w:val="taiwaneseCountingThousand"/>
      <w:lvlText w:val="(%2)"/>
      <w:lvlJc w:val="left"/>
      <w:pPr>
        <w:tabs>
          <w:tab w:val="num" w:pos="1898"/>
        </w:tabs>
        <w:ind w:left="1898" w:hanging="938"/>
      </w:pPr>
      <w:rPr>
        <w:rFonts w:hint="default"/>
      </w:rPr>
    </w:lvl>
    <w:lvl w:ilvl="2" w:tplc="859ADDB0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19A326DB"/>
    <w:multiLevelType w:val="hybridMultilevel"/>
    <w:tmpl w:val="D76283F6"/>
    <w:lvl w:ilvl="0" w:tplc="E4645D8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1AE15D0B"/>
    <w:multiLevelType w:val="hybridMultilevel"/>
    <w:tmpl w:val="8B8A9A8A"/>
    <w:lvl w:ilvl="0" w:tplc="66FE82EE">
      <w:start w:val="1"/>
      <w:numFmt w:val="decimal"/>
      <w:lvlText w:val="(%1)"/>
      <w:lvlJc w:val="left"/>
      <w:pPr>
        <w:tabs>
          <w:tab w:val="num" w:pos="1077"/>
        </w:tabs>
        <w:ind w:left="1077" w:hanging="62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1B485532"/>
    <w:multiLevelType w:val="hybridMultilevel"/>
    <w:tmpl w:val="BB8200B2"/>
    <w:lvl w:ilvl="0" w:tplc="1F3E1806">
      <w:start w:val="1"/>
      <w:numFmt w:val="taiwaneseCountingThousand"/>
      <w:lvlText w:val="(%1)"/>
      <w:lvlJc w:val="left"/>
      <w:pPr>
        <w:tabs>
          <w:tab w:val="num" w:pos="1247"/>
        </w:tabs>
        <w:ind w:left="1304" w:hanging="907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215C002A"/>
    <w:multiLevelType w:val="hybridMultilevel"/>
    <w:tmpl w:val="4AC27C5A"/>
    <w:lvl w:ilvl="0" w:tplc="66A077C4">
      <w:start w:val="1"/>
      <w:numFmt w:val="decimal"/>
      <w:lvlText w:val="(%1)"/>
      <w:lvlJc w:val="left"/>
      <w:pPr>
        <w:tabs>
          <w:tab w:val="num" w:pos="1077"/>
        </w:tabs>
        <w:ind w:left="1077" w:hanging="5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23E01022"/>
    <w:multiLevelType w:val="hybridMultilevel"/>
    <w:tmpl w:val="12D4C47A"/>
    <w:lvl w:ilvl="0" w:tplc="6CF8CFE0">
      <w:start w:val="1"/>
      <w:numFmt w:val="decimal"/>
      <w:lvlText w:val="%1."/>
      <w:lvlJc w:val="left"/>
      <w:pPr>
        <w:tabs>
          <w:tab w:val="num" w:pos="959"/>
        </w:tabs>
        <w:ind w:left="9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35">
    <w:nsid w:val="23F41062"/>
    <w:multiLevelType w:val="hybridMultilevel"/>
    <w:tmpl w:val="5C489E66"/>
    <w:lvl w:ilvl="0" w:tplc="F3302488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241854BD"/>
    <w:multiLevelType w:val="hybridMultilevel"/>
    <w:tmpl w:val="26422F6A"/>
    <w:lvl w:ilvl="0" w:tplc="66FE82EE">
      <w:start w:val="1"/>
      <w:numFmt w:val="decimal"/>
      <w:lvlText w:val="(%1)"/>
      <w:lvlJc w:val="left"/>
      <w:pPr>
        <w:tabs>
          <w:tab w:val="num" w:pos="1077"/>
        </w:tabs>
        <w:ind w:left="1077" w:hanging="62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24755D59"/>
    <w:multiLevelType w:val="hybridMultilevel"/>
    <w:tmpl w:val="1CAAE598"/>
    <w:lvl w:ilvl="0" w:tplc="9E3AB70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247C57B0"/>
    <w:multiLevelType w:val="hybridMultilevel"/>
    <w:tmpl w:val="2A08DAE6"/>
    <w:lvl w:ilvl="0" w:tplc="2F067A2A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266B7E03"/>
    <w:multiLevelType w:val="hybridMultilevel"/>
    <w:tmpl w:val="F8A20FAE"/>
    <w:lvl w:ilvl="0" w:tplc="86B2DED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0">
    <w:nsid w:val="26BB7F5E"/>
    <w:multiLevelType w:val="hybridMultilevel"/>
    <w:tmpl w:val="10AE44DC"/>
    <w:lvl w:ilvl="0" w:tplc="66A077C4">
      <w:start w:val="1"/>
      <w:numFmt w:val="decimal"/>
      <w:lvlText w:val="(%1)"/>
      <w:lvlJc w:val="left"/>
      <w:pPr>
        <w:tabs>
          <w:tab w:val="num" w:pos="1077"/>
        </w:tabs>
        <w:ind w:left="1077" w:hanging="5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27954876"/>
    <w:multiLevelType w:val="hybridMultilevel"/>
    <w:tmpl w:val="4A5C3EA8"/>
    <w:lvl w:ilvl="0" w:tplc="FF8AF36E">
      <w:start w:val="1"/>
      <w:numFmt w:val="decimal"/>
      <w:lvlText w:val="%1."/>
      <w:lvlJc w:val="left"/>
      <w:pPr>
        <w:tabs>
          <w:tab w:val="num" w:pos="959"/>
        </w:tabs>
        <w:ind w:left="95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42">
    <w:nsid w:val="29FF61BB"/>
    <w:multiLevelType w:val="hybridMultilevel"/>
    <w:tmpl w:val="2318CCD2"/>
    <w:lvl w:ilvl="0" w:tplc="819E090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2B6468F2"/>
    <w:multiLevelType w:val="hybridMultilevel"/>
    <w:tmpl w:val="8EB67D52"/>
    <w:lvl w:ilvl="0" w:tplc="65E21BF8">
      <w:start w:val="1"/>
      <w:numFmt w:val="decimal"/>
      <w:lvlText w:val="%1."/>
      <w:lvlJc w:val="left"/>
      <w:pPr>
        <w:tabs>
          <w:tab w:val="num" w:pos="958"/>
        </w:tabs>
        <w:ind w:left="9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4">
    <w:nsid w:val="2BFF0DE3"/>
    <w:multiLevelType w:val="hybridMultilevel"/>
    <w:tmpl w:val="41B66654"/>
    <w:lvl w:ilvl="0" w:tplc="4224E86E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>
    <w:nsid w:val="2C6F49A6"/>
    <w:multiLevelType w:val="hybridMultilevel"/>
    <w:tmpl w:val="60E6E9E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6">
    <w:nsid w:val="2D525331"/>
    <w:multiLevelType w:val="hybridMultilevel"/>
    <w:tmpl w:val="30A23780"/>
    <w:lvl w:ilvl="0" w:tplc="BC86E94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2DC52620"/>
    <w:multiLevelType w:val="hybridMultilevel"/>
    <w:tmpl w:val="AD04E02C"/>
    <w:lvl w:ilvl="0" w:tplc="E8A8317A">
      <w:start w:val="1"/>
      <w:numFmt w:val="decimal"/>
      <w:lvlText w:val="%1."/>
      <w:lvlJc w:val="left"/>
      <w:pPr>
        <w:tabs>
          <w:tab w:val="num" w:pos="957"/>
        </w:tabs>
        <w:ind w:left="9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48">
    <w:nsid w:val="2DCE6559"/>
    <w:multiLevelType w:val="hybridMultilevel"/>
    <w:tmpl w:val="D5D4A2BC"/>
    <w:lvl w:ilvl="0" w:tplc="7946FCB4">
      <w:start w:val="1"/>
      <w:numFmt w:val="decimal"/>
      <w:lvlText w:val="(%1)"/>
      <w:lvlJc w:val="left"/>
      <w:pPr>
        <w:tabs>
          <w:tab w:val="num" w:pos="1077"/>
        </w:tabs>
        <w:ind w:left="1077" w:hanging="597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>
    <w:nsid w:val="2F9D6528"/>
    <w:multiLevelType w:val="hybridMultilevel"/>
    <w:tmpl w:val="A7B2F296"/>
    <w:lvl w:ilvl="0" w:tplc="0409000F">
      <w:start w:val="1"/>
      <w:numFmt w:val="decimal"/>
      <w:lvlText w:val="%1.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>
    <w:nsid w:val="2FB1484C"/>
    <w:multiLevelType w:val="hybridMultilevel"/>
    <w:tmpl w:val="1868A96C"/>
    <w:lvl w:ilvl="0" w:tplc="86B2DED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1">
    <w:nsid w:val="30293ED4"/>
    <w:multiLevelType w:val="hybridMultilevel"/>
    <w:tmpl w:val="A7782862"/>
    <w:lvl w:ilvl="0" w:tplc="7D4078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>
    <w:nsid w:val="32162CD6"/>
    <w:multiLevelType w:val="hybridMultilevel"/>
    <w:tmpl w:val="77846378"/>
    <w:lvl w:ilvl="0" w:tplc="66A077C4">
      <w:start w:val="1"/>
      <w:numFmt w:val="decimal"/>
      <w:lvlText w:val="(%1)"/>
      <w:lvlJc w:val="left"/>
      <w:pPr>
        <w:tabs>
          <w:tab w:val="num" w:pos="1077"/>
        </w:tabs>
        <w:ind w:left="1077" w:hanging="5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>
    <w:nsid w:val="328E3B52"/>
    <w:multiLevelType w:val="hybridMultilevel"/>
    <w:tmpl w:val="02165F50"/>
    <w:lvl w:ilvl="0" w:tplc="7D4078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>
    <w:nsid w:val="32FC20DF"/>
    <w:multiLevelType w:val="hybridMultilevel"/>
    <w:tmpl w:val="7ADA87D2"/>
    <w:lvl w:ilvl="0" w:tplc="7D4078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>
    <w:nsid w:val="33D246E8"/>
    <w:multiLevelType w:val="hybridMultilevel"/>
    <w:tmpl w:val="D9EE0A24"/>
    <w:lvl w:ilvl="0" w:tplc="72CED7A2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>
    <w:nsid w:val="33FC0FA7"/>
    <w:multiLevelType w:val="hybridMultilevel"/>
    <w:tmpl w:val="2C52D14E"/>
    <w:lvl w:ilvl="0" w:tplc="F3302488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>
    <w:nsid w:val="3560709F"/>
    <w:multiLevelType w:val="hybridMultilevel"/>
    <w:tmpl w:val="8C38B83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8">
    <w:nsid w:val="356F1BF0"/>
    <w:multiLevelType w:val="hybridMultilevel"/>
    <w:tmpl w:val="E82A57FC"/>
    <w:lvl w:ilvl="0" w:tplc="F640AC48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ascii="標楷體" w:hAnsi="標楷體" w:hint="default"/>
      </w:rPr>
    </w:lvl>
    <w:lvl w:ilvl="1" w:tplc="EE64212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>
    <w:nsid w:val="360A6505"/>
    <w:multiLevelType w:val="hybridMultilevel"/>
    <w:tmpl w:val="7A32478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>
    <w:nsid w:val="36452DB3"/>
    <w:multiLevelType w:val="hybridMultilevel"/>
    <w:tmpl w:val="BABA1C7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>
    <w:nsid w:val="3A0C1B32"/>
    <w:multiLevelType w:val="hybridMultilevel"/>
    <w:tmpl w:val="B2D87B34"/>
    <w:lvl w:ilvl="0" w:tplc="E9921EE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2">
    <w:nsid w:val="3A516438"/>
    <w:multiLevelType w:val="hybridMultilevel"/>
    <w:tmpl w:val="4E268A24"/>
    <w:lvl w:ilvl="0" w:tplc="7D4078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3302488">
      <w:start w:val="1"/>
      <w:numFmt w:val="taiwaneseCountingThousand"/>
      <w:lvlText w:val="(%2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>
    <w:nsid w:val="3BC66C62"/>
    <w:multiLevelType w:val="hybridMultilevel"/>
    <w:tmpl w:val="8D348A74"/>
    <w:lvl w:ilvl="0" w:tplc="C1F0AA7A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3E661D05"/>
    <w:multiLevelType w:val="hybridMultilevel"/>
    <w:tmpl w:val="248A20A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5">
    <w:nsid w:val="3E725E84"/>
    <w:multiLevelType w:val="hybridMultilevel"/>
    <w:tmpl w:val="C2A83978"/>
    <w:lvl w:ilvl="0" w:tplc="0DEEA842">
      <w:start w:val="1"/>
      <w:numFmt w:val="decimal"/>
      <w:lvlText w:val="(%1)"/>
      <w:lvlJc w:val="righ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6">
    <w:nsid w:val="3F3B0DEE"/>
    <w:multiLevelType w:val="hybridMultilevel"/>
    <w:tmpl w:val="0F44225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>
    <w:nsid w:val="40E3185F"/>
    <w:multiLevelType w:val="hybridMultilevel"/>
    <w:tmpl w:val="60609DE2"/>
    <w:lvl w:ilvl="0" w:tplc="AA447F2C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>
    <w:nsid w:val="40F77DB4"/>
    <w:multiLevelType w:val="hybridMultilevel"/>
    <w:tmpl w:val="5AEEE6D0"/>
    <w:lvl w:ilvl="0" w:tplc="89D8B8A8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>
    <w:nsid w:val="41C2630C"/>
    <w:multiLevelType w:val="hybridMultilevel"/>
    <w:tmpl w:val="B1BCE8D8"/>
    <w:lvl w:ilvl="0" w:tplc="244241C4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>
    <w:nsid w:val="41E402E8"/>
    <w:multiLevelType w:val="hybridMultilevel"/>
    <w:tmpl w:val="5C0244EA"/>
    <w:lvl w:ilvl="0" w:tplc="F3302488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>
    <w:nsid w:val="42A75021"/>
    <w:multiLevelType w:val="hybridMultilevel"/>
    <w:tmpl w:val="7A7AF5A0"/>
    <w:lvl w:ilvl="0" w:tplc="66A077C4">
      <w:start w:val="1"/>
      <w:numFmt w:val="decimal"/>
      <w:lvlText w:val="(%1)"/>
      <w:lvlJc w:val="left"/>
      <w:pPr>
        <w:tabs>
          <w:tab w:val="num" w:pos="1077"/>
        </w:tabs>
        <w:ind w:left="1077" w:hanging="5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2">
    <w:nsid w:val="430600ED"/>
    <w:multiLevelType w:val="hybridMultilevel"/>
    <w:tmpl w:val="4EBCF798"/>
    <w:lvl w:ilvl="0" w:tplc="F3302488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3">
    <w:nsid w:val="43FB3E03"/>
    <w:multiLevelType w:val="hybridMultilevel"/>
    <w:tmpl w:val="92D8E546"/>
    <w:lvl w:ilvl="0" w:tplc="7D4078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4">
    <w:nsid w:val="443F5C50"/>
    <w:multiLevelType w:val="hybridMultilevel"/>
    <w:tmpl w:val="8136784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5">
    <w:nsid w:val="44966F2A"/>
    <w:multiLevelType w:val="hybridMultilevel"/>
    <w:tmpl w:val="F74CCCF0"/>
    <w:lvl w:ilvl="0" w:tplc="3042D9DC">
      <w:start w:val="5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>
    <w:nsid w:val="45CF4C68"/>
    <w:multiLevelType w:val="hybridMultilevel"/>
    <w:tmpl w:val="FA10D38C"/>
    <w:lvl w:ilvl="0" w:tplc="2CECACAE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>
    <w:nsid w:val="465163A3"/>
    <w:multiLevelType w:val="hybridMultilevel"/>
    <w:tmpl w:val="72ACCDC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8">
    <w:nsid w:val="46DB7E56"/>
    <w:multiLevelType w:val="hybridMultilevel"/>
    <w:tmpl w:val="912483E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9">
    <w:nsid w:val="47D613C4"/>
    <w:multiLevelType w:val="hybridMultilevel"/>
    <w:tmpl w:val="0096E946"/>
    <w:lvl w:ilvl="0" w:tplc="7D4078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0">
    <w:nsid w:val="48262C66"/>
    <w:multiLevelType w:val="hybridMultilevel"/>
    <w:tmpl w:val="0FEAE1C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1">
    <w:nsid w:val="49661C2E"/>
    <w:multiLevelType w:val="hybridMultilevel"/>
    <w:tmpl w:val="9340A7D6"/>
    <w:lvl w:ilvl="0" w:tplc="9AB22332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>
    <w:nsid w:val="4AB137A6"/>
    <w:multiLevelType w:val="hybridMultilevel"/>
    <w:tmpl w:val="0FBE6160"/>
    <w:lvl w:ilvl="0" w:tplc="F3302488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3">
    <w:nsid w:val="4BA25193"/>
    <w:multiLevelType w:val="hybridMultilevel"/>
    <w:tmpl w:val="50D4550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>
    <w:nsid w:val="4CE52225"/>
    <w:multiLevelType w:val="hybridMultilevel"/>
    <w:tmpl w:val="21841C20"/>
    <w:lvl w:ilvl="0" w:tplc="FA38CC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>
    <w:nsid w:val="4DB54ED3"/>
    <w:multiLevelType w:val="hybridMultilevel"/>
    <w:tmpl w:val="5DE0D14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49A6D070">
      <w:start w:val="1"/>
      <w:numFmt w:val="decimal"/>
      <w:lvlText w:val="(%2)"/>
      <w:lvlJc w:val="right"/>
      <w:pPr>
        <w:tabs>
          <w:tab w:val="num" w:pos="960"/>
        </w:tabs>
        <w:ind w:left="960" w:hanging="480"/>
      </w:pPr>
      <w:rPr>
        <w:rFonts w:hint="eastAsia"/>
        <w:sz w:val="36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6">
    <w:nsid w:val="4FAA7BD8"/>
    <w:multiLevelType w:val="hybridMultilevel"/>
    <w:tmpl w:val="C1C65C7C"/>
    <w:lvl w:ilvl="0" w:tplc="2CECACAE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7">
    <w:nsid w:val="4FBC2B0C"/>
    <w:multiLevelType w:val="hybridMultilevel"/>
    <w:tmpl w:val="716CC7F4"/>
    <w:lvl w:ilvl="0" w:tplc="F3302488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8">
    <w:nsid w:val="5031267B"/>
    <w:multiLevelType w:val="hybridMultilevel"/>
    <w:tmpl w:val="E14A652E"/>
    <w:lvl w:ilvl="0" w:tplc="66A077C4">
      <w:start w:val="1"/>
      <w:numFmt w:val="decimal"/>
      <w:lvlText w:val="(%1)"/>
      <w:lvlJc w:val="left"/>
      <w:pPr>
        <w:tabs>
          <w:tab w:val="num" w:pos="1077"/>
        </w:tabs>
        <w:ind w:left="1077" w:hanging="5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>
    <w:nsid w:val="50C60E2E"/>
    <w:multiLevelType w:val="hybridMultilevel"/>
    <w:tmpl w:val="36C6ABC0"/>
    <w:lvl w:ilvl="0" w:tplc="2CECACAE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0">
    <w:nsid w:val="521958AA"/>
    <w:multiLevelType w:val="hybridMultilevel"/>
    <w:tmpl w:val="67F22892"/>
    <w:lvl w:ilvl="0" w:tplc="86B2DED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1">
    <w:nsid w:val="5289152B"/>
    <w:multiLevelType w:val="hybridMultilevel"/>
    <w:tmpl w:val="47D4FB6C"/>
    <w:lvl w:ilvl="0" w:tplc="445AAA02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2">
    <w:nsid w:val="52C80499"/>
    <w:multiLevelType w:val="hybridMultilevel"/>
    <w:tmpl w:val="2B9A0D30"/>
    <w:lvl w:ilvl="0" w:tplc="F3302488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3">
    <w:nsid w:val="539716D7"/>
    <w:multiLevelType w:val="hybridMultilevel"/>
    <w:tmpl w:val="C654F982"/>
    <w:lvl w:ilvl="0" w:tplc="812CDE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4">
    <w:nsid w:val="54E35908"/>
    <w:multiLevelType w:val="hybridMultilevel"/>
    <w:tmpl w:val="F7062AB4"/>
    <w:lvl w:ilvl="0" w:tplc="0BEA7D3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>
    <w:nsid w:val="566D6B2D"/>
    <w:multiLevelType w:val="hybridMultilevel"/>
    <w:tmpl w:val="8D36D0E0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6">
    <w:nsid w:val="56AD7754"/>
    <w:multiLevelType w:val="hybridMultilevel"/>
    <w:tmpl w:val="26F03446"/>
    <w:lvl w:ilvl="0" w:tplc="2CECACAE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7">
    <w:nsid w:val="58113FBF"/>
    <w:multiLevelType w:val="hybridMultilevel"/>
    <w:tmpl w:val="95B85F90"/>
    <w:lvl w:ilvl="0" w:tplc="F3302488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8">
    <w:nsid w:val="59B37E27"/>
    <w:multiLevelType w:val="hybridMultilevel"/>
    <w:tmpl w:val="3C645BD6"/>
    <w:lvl w:ilvl="0" w:tplc="FC74938A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>
    <w:nsid w:val="59CD4CA8"/>
    <w:multiLevelType w:val="hybridMultilevel"/>
    <w:tmpl w:val="409AE5DC"/>
    <w:lvl w:ilvl="0" w:tplc="F3302488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0">
    <w:nsid w:val="5B4A7F1A"/>
    <w:multiLevelType w:val="hybridMultilevel"/>
    <w:tmpl w:val="A296FABC"/>
    <w:lvl w:ilvl="0" w:tplc="F3302488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1">
    <w:nsid w:val="5C6317E3"/>
    <w:multiLevelType w:val="hybridMultilevel"/>
    <w:tmpl w:val="330CCBFE"/>
    <w:lvl w:ilvl="0" w:tplc="7D4078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2">
    <w:nsid w:val="5CCD6AB8"/>
    <w:multiLevelType w:val="hybridMultilevel"/>
    <w:tmpl w:val="CA9C47B0"/>
    <w:lvl w:ilvl="0" w:tplc="66FE82EE">
      <w:start w:val="1"/>
      <w:numFmt w:val="decimal"/>
      <w:lvlText w:val="(%1)"/>
      <w:lvlJc w:val="left"/>
      <w:pPr>
        <w:tabs>
          <w:tab w:val="num" w:pos="1077"/>
        </w:tabs>
        <w:ind w:left="1077" w:hanging="62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3">
    <w:nsid w:val="5D7E69D3"/>
    <w:multiLevelType w:val="hybridMultilevel"/>
    <w:tmpl w:val="DD8E1D00"/>
    <w:lvl w:ilvl="0" w:tplc="E458C846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4">
    <w:nsid w:val="5E0819BA"/>
    <w:multiLevelType w:val="hybridMultilevel"/>
    <w:tmpl w:val="43CC3D44"/>
    <w:lvl w:ilvl="0" w:tplc="F3302488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5">
    <w:nsid w:val="60B14373"/>
    <w:multiLevelType w:val="hybridMultilevel"/>
    <w:tmpl w:val="CC2EB49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6">
    <w:nsid w:val="6119468A"/>
    <w:multiLevelType w:val="hybridMultilevel"/>
    <w:tmpl w:val="C976542C"/>
    <w:lvl w:ilvl="0" w:tplc="F3302488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7">
    <w:nsid w:val="631C6285"/>
    <w:multiLevelType w:val="hybridMultilevel"/>
    <w:tmpl w:val="8D4AE2A8"/>
    <w:lvl w:ilvl="0" w:tplc="66FE82EE">
      <w:start w:val="1"/>
      <w:numFmt w:val="decimal"/>
      <w:lvlText w:val="(%1)"/>
      <w:lvlJc w:val="left"/>
      <w:pPr>
        <w:tabs>
          <w:tab w:val="num" w:pos="1077"/>
        </w:tabs>
        <w:ind w:left="1077" w:hanging="62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8">
    <w:nsid w:val="634E6F96"/>
    <w:multiLevelType w:val="hybridMultilevel"/>
    <w:tmpl w:val="EAB84674"/>
    <w:lvl w:ilvl="0" w:tplc="48D81452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9">
    <w:nsid w:val="65A25321"/>
    <w:multiLevelType w:val="hybridMultilevel"/>
    <w:tmpl w:val="5CB8771A"/>
    <w:lvl w:ilvl="0" w:tplc="F3302488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BE66EFA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0">
    <w:nsid w:val="65DE51A4"/>
    <w:multiLevelType w:val="hybridMultilevel"/>
    <w:tmpl w:val="0CB0FD46"/>
    <w:lvl w:ilvl="0" w:tplc="F616528C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1">
    <w:nsid w:val="66602F1B"/>
    <w:multiLevelType w:val="hybridMultilevel"/>
    <w:tmpl w:val="A18AA09C"/>
    <w:lvl w:ilvl="0" w:tplc="F3302488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2">
    <w:nsid w:val="689F5DEE"/>
    <w:multiLevelType w:val="hybridMultilevel"/>
    <w:tmpl w:val="9B4ACE40"/>
    <w:lvl w:ilvl="0" w:tplc="F3302488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3">
    <w:nsid w:val="69B2165E"/>
    <w:multiLevelType w:val="hybridMultilevel"/>
    <w:tmpl w:val="91EEFA2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4">
    <w:nsid w:val="6A3E2039"/>
    <w:multiLevelType w:val="hybridMultilevel"/>
    <w:tmpl w:val="E11EFC50"/>
    <w:lvl w:ilvl="0" w:tplc="D4B84836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>
    <w:nsid w:val="6EC957DD"/>
    <w:multiLevelType w:val="hybridMultilevel"/>
    <w:tmpl w:val="1B1C468E"/>
    <w:lvl w:ilvl="0" w:tplc="F3302488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6">
    <w:nsid w:val="6EE5060B"/>
    <w:multiLevelType w:val="hybridMultilevel"/>
    <w:tmpl w:val="CA70A6C0"/>
    <w:lvl w:ilvl="0" w:tplc="819E090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7">
    <w:nsid w:val="6F5F6B89"/>
    <w:multiLevelType w:val="hybridMultilevel"/>
    <w:tmpl w:val="74E29EA8"/>
    <w:lvl w:ilvl="0" w:tplc="2364236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>
    <w:nsid w:val="705249F2"/>
    <w:multiLevelType w:val="hybridMultilevel"/>
    <w:tmpl w:val="F6EC4A08"/>
    <w:lvl w:ilvl="0" w:tplc="66A077C4">
      <w:start w:val="1"/>
      <w:numFmt w:val="decimal"/>
      <w:lvlText w:val="(%1)"/>
      <w:lvlJc w:val="left"/>
      <w:pPr>
        <w:tabs>
          <w:tab w:val="num" w:pos="1077"/>
        </w:tabs>
        <w:ind w:left="1077" w:hanging="5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9">
    <w:nsid w:val="706C4023"/>
    <w:multiLevelType w:val="hybridMultilevel"/>
    <w:tmpl w:val="9F8C454C"/>
    <w:lvl w:ilvl="0" w:tplc="F3302488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0">
    <w:nsid w:val="723700D5"/>
    <w:multiLevelType w:val="hybridMultilevel"/>
    <w:tmpl w:val="0F56CC6E"/>
    <w:lvl w:ilvl="0" w:tplc="7D4078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1">
    <w:nsid w:val="72A2030E"/>
    <w:multiLevelType w:val="hybridMultilevel"/>
    <w:tmpl w:val="D382E11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2">
    <w:nsid w:val="732E0C1A"/>
    <w:multiLevelType w:val="hybridMultilevel"/>
    <w:tmpl w:val="F508BFE6"/>
    <w:lvl w:ilvl="0" w:tplc="7D4078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3">
    <w:nsid w:val="745A6249"/>
    <w:multiLevelType w:val="hybridMultilevel"/>
    <w:tmpl w:val="29A292A4"/>
    <w:lvl w:ilvl="0" w:tplc="F3302488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4">
    <w:nsid w:val="761E2DAB"/>
    <w:multiLevelType w:val="hybridMultilevel"/>
    <w:tmpl w:val="5D1084B2"/>
    <w:lvl w:ilvl="0" w:tplc="3B12840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5">
    <w:nsid w:val="792251F7"/>
    <w:multiLevelType w:val="hybridMultilevel"/>
    <w:tmpl w:val="5FAA77FA"/>
    <w:lvl w:ilvl="0" w:tplc="F3302488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6">
    <w:nsid w:val="79690ABA"/>
    <w:multiLevelType w:val="hybridMultilevel"/>
    <w:tmpl w:val="82685162"/>
    <w:lvl w:ilvl="0" w:tplc="7D4078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7">
    <w:nsid w:val="7A042F55"/>
    <w:multiLevelType w:val="hybridMultilevel"/>
    <w:tmpl w:val="3DE25E3A"/>
    <w:lvl w:ilvl="0" w:tplc="EB862382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8">
    <w:nsid w:val="7A096BAB"/>
    <w:multiLevelType w:val="hybridMultilevel"/>
    <w:tmpl w:val="53E4CFF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9">
    <w:nsid w:val="7A247AC9"/>
    <w:multiLevelType w:val="hybridMultilevel"/>
    <w:tmpl w:val="06903578"/>
    <w:lvl w:ilvl="0" w:tplc="A7B44EDE">
      <w:start w:val="1"/>
      <w:numFmt w:val="taiwaneseCountingThousand"/>
      <w:lvlText w:val="(%1)"/>
      <w:lvlJc w:val="left"/>
      <w:pPr>
        <w:tabs>
          <w:tab w:val="num" w:pos="1418"/>
        </w:tabs>
        <w:ind w:left="1418" w:hanging="938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0">
    <w:nsid w:val="7EFB3C18"/>
    <w:multiLevelType w:val="hybridMultilevel"/>
    <w:tmpl w:val="2940DD88"/>
    <w:lvl w:ilvl="0" w:tplc="7D4078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3"/>
  </w:num>
  <w:num w:numId="2">
    <w:abstractNumId w:val="29"/>
  </w:num>
  <w:num w:numId="3">
    <w:abstractNumId w:val="7"/>
  </w:num>
  <w:num w:numId="4">
    <w:abstractNumId w:val="123"/>
  </w:num>
  <w:num w:numId="5">
    <w:abstractNumId w:val="99"/>
  </w:num>
  <w:num w:numId="6">
    <w:abstractNumId w:val="94"/>
  </w:num>
  <w:num w:numId="7">
    <w:abstractNumId w:val="91"/>
  </w:num>
  <w:num w:numId="8">
    <w:abstractNumId w:val="2"/>
  </w:num>
  <w:num w:numId="9">
    <w:abstractNumId w:val="61"/>
  </w:num>
  <w:num w:numId="10">
    <w:abstractNumId w:val="109"/>
  </w:num>
  <w:num w:numId="11">
    <w:abstractNumId w:val="73"/>
  </w:num>
  <w:num w:numId="12">
    <w:abstractNumId w:val="27"/>
  </w:num>
  <w:num w:numId="13">
    <w:abstractNumId w:val="14"/>
  </w:num>
  <w:num w:numId="14">
    <w:abstractNumId w:val="51"/>
  </w:num>
  <w:num w:numId="15">
    <w:abstractNumId w:val="120"/>
  </w:num>
  <w:num w:numId="16">
    <w:abstractNumId w:val="101"/>
  </w:num>
  <w:num w:numId="17">
    <w:abstractNumId w:val="46"/>
  </w:num>
  <w:num w:numId="18">
    <w:abstractNumId w:val="49"/>
  </w:num>
  <w:num w:numId="19">
    <w:abstractNumId w:val="56"/>
  </w:num>
  <w:num w:numId="20">
    <w:abstractNumId w:val="92"/>
  </w:num>
  <w:num w:numId="21">
    <w:abstractNumId w:val="90"/>
  </w:num>
  <w:num w:numId="22">
    <w:abstractNumId w:val="74"/>
  </w:num>
  <w:num w:numId="23">
    <w:abstractNumId w:val="25"/>
  </w:num>
  <w:num w:numId="24">
    <w:abstractNumId w:val="115"/>
  </w:num>
  <w:num w:numId="25">
    <w:abstractNumId w:val="64"/>
  </w:num>
  <w:num w:numId="26">
    <w:abstractNumId w:val="95"/>
  </w:num>
  <w:num w:numId="27">
    <w:abstractNumId w:val="13"/>
  </w:num>
  <w:num w:numId="28">
    <w:abstractNumId w:val="53"/>
  </w:num>
  <w:num w:numId="29">
    <w:abstractNumId w:val="126"/>
  </w:num>
  <w:num w:numId="30">
    <w:abstractNumId w:val="104"/>
  </w:num>
  <w:num w:numId="31">
    <w:abstractNumId w:val="87"/>
  </w:num>
  <w:num w:numId="32">
    <w:abstractNumId w:val="8"/>
  </w:num>
  <w:num w:numId="33">
    <w:abstractNumId w:val="35"/>
  </w:num>
  <w:num w:numId="34">
    <w:abstractNumId w:val="111"/>
  </w:num>
  <w:num w:numId="35">
    <w:abstractNumId w:val="78"/>
  </w:num>
  <w:num w:numId="36">
    <w:abstractNumId w:val="110"/>
  </w:num>
  <w:num w:numId="37">
    <w:abstractNumId w:val="18"/>
  </w:num>
  <w:num w:numId="38">
    <w:abstractNumId w:val="26"/>
  </w:num>
  <w:num w:numId="39">
    <w:abstractNumId w:val="57"/>
  </w:num>
  <w:num w:numId="40">
    <w:abstractNumId w:val="129"/>
  </w:num>
  <w:num w:numId="41">
    <w:abstractNumId w:val="105"/>
  </w:num>
  <w:num w:numId="42">
    <w:abstractNumId w:val="125"/>
  </w:num>
  <w:num w:numId="43">
    <w:abstractNumId w:val="39"/>
  </w:num>
  <w:num w:numId="44">
    <w:abstractNumId w:val="50"/>
  </w:num>
  <w:num w:numId="45">
    <w:abstractNumId w:val="28"/>
  </w:num>
  <w:num w:numId="46">
    <w:abstractNumId w:val="9"/>
  </w:num>
  <w:num w:numId="47">
    <w:abstractNumId w:val="119"/>
  </w:num>
  <w:num w:numId="48">
    <w:abstractNumId w:val="97"/>
  </w:num>
  <w:num w:numId="49">
    <w:abstractNumId w:val="127"/>
  </w:num>
  <w:num w:numId="50">
    <w:abstractNumId w:val="21"/>
  </w:num>
  <w:num w:numId="51">
    <w:abstractNumId w:val="128"/>
  </w:num>
  <w:num w:numId="52">
    <w:abstractNumId w:val="108"/>
  </w:num>
  <w:num w:numId="53">
    <w:abstractNumId w:val="5"/>
  </w:num>
  <w:num w:numId="54">
    <w:abstractNumId w:val="44"/>
  </w:num>
  <w:num w:numId="55">
    <w:abstractNumId w:val="32"/>
  </w:num>
  <w:num w:numId="56">
    <w:abstractNumId w:val="106"/>
  </w:num>
  <w:num w:numId="57">
    <w:abstractNumId w:val="45"/>
  </w:num>
  <w:num w:numId="58">
    <w:abstractNumId w:val="77"/>
  </w:num>
  <w:num w:numId="59">
    <w:abstractNumId w:val="60"/>
  </w:num>
  <w:num w:numId="60">
    <w:abstractNumId w:val="16"/>
  </w:num>
  <w:num w:numId="61">
    <w:abstractNumId w:val="55"/>
  </w:num>
  <w:num w:numId="62">
    <w:abstractNumId w:val="103"/>
  </w:num>
  <w:num w:numId="63">
    <w:abstractNumId w:val="48"/>
  </w:num>
  <w:num w:numId="64">
    <w:abstractNumId w:val="38"/>
  </w:num>
  <w:num w:numId="65">
    <w:abstractNumId w:val="10"/>
  </w:num>
  <w:num w:numId="66">
    <w:abstractNumId w:val="59"/>
  </w:num>
  <w:num w:numId="67">
    <w:abstractNumId w:val="33"/>
  </w:num>
  <w:num w:numId="68">
    <w:abstractNumId w:val="40"/>
  </w:num>
  <w:num w:numId="69">
    <w:abstractNumId w:val="88"/>
  </w:num>
  <w:num w:numId="70">
    <w:abstractNumId w:val="118"/>
  </w:num>
  <w:num w:numId="71">
    <w:abstractNumId w:val="52"/>
  </w:num>
  <w:num w:numId="72">
    <w:abstractNumId w:val="71"/>
  </w:num>
  <w:num w:numId="73">
    <w:abstractNumId w:val="107"/>
  </w:num>
  <w:num w:numId="74">
    <w:abstractNumId w:val="12"/>
  </w:num>
  <w:num w:numId="75">
    <w:abstractNumId w:val="31"/>
  </w:num>
  <w:num w:numId="76">
    <w:abstractNumId w:val="6"/>
  </w:num>
  <w:num w:numId="77">
    <w:abstractNumId w:val="102"/>
  </w:num>
  <w:num w:numId="78">
    <w:abstractNumId w:val="36"/>
  </w:num>
  <w:num w:numId="79">
    <w:abstractNumId w:val="15"/>
  </w:num>
  <w:num w:numId="80">
    <w:abstractNumId w:val="3"/>
  </w:num>
  <w:num w:numId="81">
    <w:abstractNumId w:val="17"/>
  </w:num>
  <w:num w:numId="82">
    <w:abstractNumId w:val="114"/>
  </w:num>
  <w:num w:numId="83">
    <w:abstractNumId w:val="4"/>
  </w:num>
  <w:num w:numId="84">
    <w:abstractNumId w:val="124"/>
  </w:num>
  <w:num w:numId="85">
    <w:abstractNumId w:val="54"/>
  </w:num>
  <w:num w:numId="86">
    <w:abstractNumId w:val="93"/>
  </w:num>
  <w:num w:numId="87">
    <w:abstractNumId w:val="62"/>
  </w:num>
  <w:num w:numId="88">
    <w:abstractNumId w:val="22"/>
  </w:num>
  <w:num w:numId="89">
    <w:abstractNumId w:val="130"/>
  </w:num>
  <w:num w:numId="90">
    <w:abstractNumId w:val="58"/>
  </w:num>
  <w:num w:numId="91">
    <w:abstractNumId w:val="112"/>
  </w:num>
  <w:num w:numId="92">
    <w:abstractNumId w:val="113"/>
  </w:num>
  <w:num w:numId="93">
    <w:abstractNumId w:val="116"/>
  </w:num>
  <w:num w:numId="94">
    <w:abstractNumId w:val="79"/>
  </w:num>
  <w:num w:numId="95">
    <w:abstractNumId w:val="70"/>
  </w:num>
  <w:num w:numId="96">
    <w:abstractNumId w:val="85"/>
  </w:num>
  <w:num w:numId="97">
    <w:abstractNumId w:val="66"/>
  </w:num>
  <w:num w:numId="98">
    <w:abstractNumId w:val="80"/>
  </w:num>
  <w:num w:numId="99">
    <w:abstractNumId w:val="24"/>
  </w:num>
  <w:num w:numId="100">
    <w:abstractNumId w:val="65"/>
  </w:num>
  <w:num w:numId="101">
    <w:abstractNumId w:val="100"/>
  </w:num>
  <w:num w:numId="102">
    <w:abstractNumId w:val="82"/>
  </w:num>
  <w:num w:numId="103">
    <w:abstractNumId w:val="76"/>
  </w:num>
  <w:num w:numId="104">
    <w:abstractNumId w:val="121"/>
  </w:num>
  <w:num w:numId="105">
    <w:abstractNumId w:val="37"/>
  </w:num>
  <w:num w:numId="106">
    <w:abstractNumId w:val="86"/>
  </w:num>
  <w:num w:numId="107">
    <w:abstractNumId w:val="96"/>
  </w:num>
  <w:num w:numId="108">
    <w:abstractNumId w:val="69"/>
  </w:num>
  <w:num w:numId="109">
    <w:abstractNumId w:val="122"/>
  </w:num>
  <w:num w:numId="110">
    <w:abstractNumId w:val="0"/>
  </w:num>
  <w:num w:numId="111">
    <w:abstractNumId w:val="1"/>
  </w:num>
  <w:num w:numId="112">
    <w:abstractNumId w:val="42"/>
  </w:num>
  <w:num w:numId="113">
    <w:abstractNumId w:val="89"/>
  </w:num>
  <w:num w:numId="114">
    <w:abstractNumId w:val="72"/>
  </w:num>
  <w:num w:numId="115">
    <w:abstractNumId w:val="23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23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83"/>
  </w:num>
  <w:num w:numId="119">
    <w:abstractNumId w:val="84"/>
  </w:num>
  <w:num w:numId="120">
    <w:abstractNumId w:val="81"/>
  </w:num>
  <w:num w:numId="121">
    <w:abstractNumId w:val="117"/>
  </w:num>
  <w:num w:numId="122">
    <w:abstractNumId w:val="11"/>
  </w:num>
  <w:num w:numId="123">
    <w:abstractNumId w:val="63"/>
  </w:num>
  <w:num w:numId="124">
    <w:abstractNumId w:val="30"/>
  </w:num>
  <w:num w:numId="125">
    <w:abstractNumId w:val="68"/>
  </w:num>
  <w:num w:numId="126">
    <w:abstractNumId w:val="34"/>
  </w:num>
  <w:num w:numId="127">
    <w:abstractNumId w:val="47"/>
  </w:num>
  <w:num w:numId="128">
    <w:abstractNumId w:val="20"/>
  </w:num>
  <w:num w:numId="129">
    <w:abstractNumId w:val="75"/>
  </w:num>
  <w:num w:numId="130">
    <w:abstractNumId w:val="23"/>
  </w:num>
  <w:num w:numId="131">
    <w:abstractNumId w:val="23"/>
  </w:num>
  <w:num w:numId="132">
    <w:abstractNumId w:val="23"/>
  </w:num>
  <w:num w:numId="133">
    <w:abstractNumId w:val="23"/>
  </w:num>
  <w:num w:numId="134">
    <w:abstractNumId w:val="19"/>
  </w:num>
  <w:num w:numId="135">
    <w:abstractNumId w:val="43"/>
  </w:num>
  <w:num w:numId="136">
    <w:abstractNumId w:val="41"/>
  </w:num>
  <w:num w:numId="137">
    <w:abstractNumId w:val="67"/>
  </w:num>
  <w:num w:numId="138">
    <w:abstractNumId w:val="98"/>
  </w:num>
  <w:numIdMacAtCleanup w:val="1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clean"/>
  <w:attachedTemplate r:id="rId1"/>
  <w:mailMerge>
    <w:mainDocumentType w:val="mailingLabels"/>
    <w:linkToQuery/>
    <w:dataType w:val="textFile"/>
    <w:connectString w:val=""/>
    <w:query w:val="SELECT * FROM D:\派查資料.doc"/>
    <w:activeRecord w:val="8"/>
    <w:odso/>
  </w:mailMerge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47547"/>
    <w:rsid w:val="00005650"/>
    <w:rsid w:val="0004219F"/>
    <w:rsid w:val="00044680"/>
    <w:rsid w:val="00047F07"/>
    <w:rsid w:val="00070A77"/>
    <w:rsid w:val="000A2F4E"/>
    <w:rsid w:val="000A531E"/>
    <w:rsid w:val="000C6FD5"/>
    <w:rsid w:val="000D1FCE"/>
    <w:rsid w:val="000F5B73"/>
    <w:rsid w:val="00107F15"/>
    <w:rsid w:val="00125E51"/>
    <w:rsid w:val="00131D29"/>
    <w:rsid w:val="0015290B"/>
    <w:rsid w:val="0016213E"/>
    <w:rsid w:val="00172A6A"/>
    <w:rsid w:val="00172C5C"/>
    <w:rsid w:val="001A1230"/>
    <w:rsid w:val="001A61E3"/>
    <w:rsid w:val="001A62B9"/>
    <w:rsid w:val="001D156C"/>
    <w:rsid w:val="00205CBE"/>
    <w:rsid w:val="00246253"/>
    <w:rsid w:val="00293617"/>
    <w:rsid w:val="002A5252"/>
    <w:rsid w:val="002D1698"/>
    <w:rsid w:val="002F4FC4"/>
    <w:rsid w:val="00301BAD"/>
    <w:rsid w:val="00311B26"/>
    <w:rsid w:val="00313800"/>
    <w:rsid w:val="00330E4C"/>
    <w:rsid w:val="00352CFC"/>
    <w:rsid w:val="003604E5"/>
    <w:rsid w:val="003809D6"/>
    <w:rsid w:val="00395588"/>
    <w:rsid w:val="003A0863"/>
    <w:rsid w:val="003A6AE8"/>
    <w:rsid w:val="003B1316"/>
    <w:rsid w:val="003B3286"/>
    <w:rsid w:val="003F6217"/>
    <w:rsid w:val="003F62F9"/>
    <w:rsid w:val="00422939"/>
    <w:rsid w:val="00422B3F"/>
    <w:rsid w:val="004561C5"/>
    <w:rsid w:val="00474FFA"/>
    <w:rsid w:val="00490A89"/>
    <w:rsid w:val="004A4F08"/>
    <w:rsid w:val="004B4C3A"/>
    <w:rsid w:val="004D206B"/>
    <w:rsid w:val="004E6662"/>
    <w:rsid w:val="004F02D0"/>
    <w:rsid w:val="004F67B2"/>
    <w:rsid w:val="005028B7"/>
    <w:rsid w:val="00503701"/>
    <w:rsid w:val="00534DBF"/>
    <w:rsid w:val="005354FB"/>
    <w:rsid w:val="005440A6"/>
    <w:rsid w:val="0055313E"/>
    <w:rsid w:val="005563EF"/>
    <w:rsid w:val="00577C57"/>
    <w:rsid w:val="0059772A"/>
    <w:rsid w:val="005A50DE"/>
    <w:rsid w:val="005B3E98"/>
    <w:rsid w:val="005B56CC"/>
    <w:rsid w:val="005C00C8"/>
    <w:rsid w:val="005E6032"/>
    <w:rsid w:val="005E659E"/>
    <w:rsid w:val="0065762D"/>
    <w:rsid w:val="00680577"/>
    <w:rsid w:val="00687E4F"/>
    <w:rsid w:val="00690829"/>
    <w:rsid w:val="006B557A"/>
    <w:rsid w:val="006C2A31"/>
    <w:rsid w:val="006C3D1B"/>
    <w:rsid w:val="00701558"/>
    <w:rsid w:val="007075DA"/>
    <w:rsid w:val="0074109C"/>
    <w:rsid w:val="0076044F"/>
    <w:rsid w:val="00775E67"/>
    <w:rsid w:val="00783EFF"/>
    <w:rsid w:val="007A1A28"/>
    <w:rsid w:val="007A4463"/>
    <w:rsid w:val="007D1A9C"/>
    <w:rsid w:val="007F2901"/>
    <w:rsid w:val="00816EBD"/>
    <w:rsid w:val="00830A23"/>
    <w:rsid w:val="00854620"/>
    <w:rsid w:val="00867295"/>
    <w:rsid w:val="008E4C2E"/>
    <w:rsid w:val="008E78D9"/>
    <w:rsid w:val="008F7E08"/>
    <w:rsid w:val="00917D5A"/>
    <w:rsid w:val="009228E9"/>
    <w:rsid w:val="009233A7"/>
    <w:rsid w:val="00955BC4"/>
    <w:rsid w:val="009701B5"/>
    <w:rsid w:val="009753D9"/>
    <w:rsid w:val="00983436"/>
    <w:rsid w:val="009A12F7"/>
    <w:rsid w:val="009C3DD4"/>
    <w:rsid w:val="009C3DF4"/>
    <w:rsid w:val="009D43E5"/>
    <w:rsid w:val="00A15588"/>
    <w:rsid w:val="00A1762E"/>
    <w:rsid w:val="00A24836"/>
    <w:rsid w:val="00A56342"/>
    <w:rsid w:val="00A64435"/>
    <w:rsid w:val="00A75805"/>
    <w:rsid w:val="00A84B07"/>
    <w:rsid w:val="00AD796E"/>
    <w:rsid w:val="00AF17EE"/>
    <w:rsid w:val="00B43259"/>
    <w:rsid w:val="00B4488A"/>
    <w:rsid w:val="00B65012"/>
    <w:rsid w:val="00BB23BD"/>
    <w:rsid w:val="00BC18B3"/>
    <w:rsid w:val="00C16C68"/>
    <w:rsid w:val="00C2574E"/>
    <w:rsid w:val="00C4017A"/>
    <w:rsid w:val="00C56032"/>
    <w:rsid w:val="00C84D75"/>
    <w:rsid w:val="00CA36DB"/>
    <w:rsid w:val="00CE7744"/>
    <w:rsid w:val="00D47547"/>
    <w:rsid w:val="00D6310D"/>
    <w:rsid w:val="00D74081"/>
    <w:rsid w:val="00D8098C"/>
    <w:rsid w:val="00DF7EB7"/>
    <w:rsid w:val="00E0222F"/>
    <w:rsid w:val="00E13213"/>
    <w:rsid w:val="00E24A93"/>
    <w:rsid w:val="00E84AA7"/>
    <w:rsid w:val="00E85421"/>
    <w:rsid w:val="00E92080"/>
    <w:rsid w:val="00EA505A"/>
    <w:rsid w:val="00ED2164"/>
    <w:rsid w:val="00ED3AA4"/>
    <w:rsid w:val="00EE590F"/>
    <w:rsid w:val="00EF5E79"/>
    <w:rsid w:val="00F02C46"/>
    <w:rsid w:val="00F329DD"/>
    <w:rsid w:val="00F610E7"/>
    <w:rsid w:val="00F61591"/>
    <w:rsid w:val="00F64BCD"/>
    <w:rsid w:val="00F650E1"/>
    <w:rsid w:val="00F979D5"/>
    <w:rsid w:val="00F97D23"/>
    <w:rsid w:val="00FB4016"/>
    <w:rsid w:val="00FD1C96"/>
    <w:rsid w:val="00FE3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table of figures" w:uiPriority="0"/>
    <w:lsdException w:name="annotation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90829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rsid w:val="00690829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link w:val="20"/>
    <w:qFormat/>
    <w:rsid w:val="00690829"/>
    <w:pPr>
      <w:numPr>
        <w:ilvl w:val="1"/>
        <w:numId w:val="1"/>
      </w:numPr>
      <w:kinsoku w:val="0"/>
      <w:ind w:left="1045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link w:val="30"/>
    <w:qFormat/>
    <w:rsid w:val="00690829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rsid w:val="00690829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link w:val="50"/>
    <w:qFormat/>
    <w:rsid w:val="00690829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rsid w:val="00690829"/>
    <w:pPr>
      <w:numPr>
        <w:ilvl w:val="5"/>
        <w:numId w:val="1"/>
      </w:numPr>
      <w:tabs>
        <w:tab w:val="left" w:pos="2094"/>
      </w:tabs>
      <w:kinsoku w:val="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rsid w:val="00690829"/>
    <w:pPr>
      <w:numPr>
        <w:ilvl w:val="6"/>
        <w:numId w:val="1"/>
      </w:numPr>
      <w:kinsoku w:val="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rsid w:val="00690829"/>
    <w:pPr>
      <w:numPr>
        <w:ilvl w:val="7"/>
        <w:numId w:val="1"/>
      </w:numPr>
      <w:kinsoku w:val="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rsid w:val="00690829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rsid w:val="00690829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1">
    <w:name w:val="toc 5"/>
    <w:basedOn w:val="a1"/>
    <w:next w:val="a1"/>
    <w:autoRedefine/>
    <w:semiHidden/>
    <w:rsid w:val="00690829"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rsid w:val="00690829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690829"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rsid w:val="00690829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1">
    <w:name w:val="段落樣式2"/>
    <w:basedOn w:val="a1"/>
    <w:rsid w:val="00690829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rsid w:val="00690829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2">
    <w:name w:val="toc 2"/>
    <w:basedOn w:val="a1"/>
    <w:next w:val="a1"/>
    <w:autoRedefine/>
    <w:semiHidden/>
    <w:rsid w:val="00690829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1">
    <w:name w:val="toc 3"/>
    <w:basedOn w:val="a1"/>
    <w:next w:val="a1"/>
    <w:autoRedefine/>
    <w:semiHidden/>
    <w:rsid w:val="00690829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rsid w:val="00690829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690829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690829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690829"/>
    <w:pPr>
      <w:ind w:leftChars="1600" w:left="3840"/>
    </w:pPr>
  </w:style>
  <w:style w:type="paragraph" w:styleId="a8">
    <w:name w:val="header"/>
    <w:basedOn w:val="a1"/>
    <w:rsid w:val="0069082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rsid w:val="00690829"/>
    <w:pPr>
      <w:ind w:leftChars="400" w:left="400"/>
    </w:pPr>
  </w:style>
  <w:style w:type="character" w:styleId="a9">
    <w:name w:val="Hyperlink"/>
    <w:basedOn w:val="a2"/>
    <w:rsid w:val="00690829"/>
    <w:rPr>
      <w:color w:val="0000FF"/>
      <w:u w:val="single"/>
    </w:rPr>
  </w:style>
  <w:style w:type="paragraph" w:customStyle="1" w:styleId="aa">
    <w:name w:val="簽名日期"/>
    <w:basedOn w:val="a1"/>
    <w:rsid w:val="00690829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rsid w:val="00690829"/>
    <w:pPr>
      <w:ind w:leftChars="200" w:left="200" w:firstLineChars="0" w:firstLine="0"/>
    </w:pPr>
  </w:style>
  <w:style w:type="paragraph" w:customStyle="1" w:styleId="ab">
    <w:name w:val="附件"/>
    <w:basedOn w:val="a6"/>
    <w:rsid w:val="00690829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rsid w:val="00690829"/>
    <w:pPr>
      <w:ind w:leftChars="500" w:left="500"/>
    </w:pPr>
  </w:style>
  <w:style w:type="paragraph" w:customStyle="1" w:styleId="52">
    <w:name w:val="段落樣式5"/>
    <w:basedOn w:val="41"/>
    <w:rsid w:val="00690829"/>
    <w:pPr>
      <w:ind w:leftChars="600" w:left="600"/>
    </w:pPr>
  </w:style>
  <w:style w:type="paragraph" w:customStyle="1" w:styleId="61">
    <w:name w:val="段落樣式6"/>
    <w:basedOn w:val="52"/>
    <w:rsid w:val="00690829"/>
    <w:pPr>
      <w:ind w:leftChars="700" w:left="700"/>
    </w:pPr>
  </w:style>
  <w:style w:type="paragraph" w:customStyle="1" w:styleId="71">
    <w:name w:val="段落樣式7"/>
    <w:basedOn w:val="61"/>
    <w:rsid w:val="00690829"/>
  </w:style>
  <w:style w:type="paragraph" w:customStyle="1" w:styleId="81">
    <w:name w:val="段落樣式8"/>
    <w:basedOn w:val="71"/>
    <w:rsid w:val="00690829"/>
    <w:pPr>
      <w:ind w:leftChars="800" w:left="800"/>
    </w:pPr>
  </w:style>
  <w:style w:type="paragraph" w:customStyle="1" w:styleId="a0">
    <w:name w:val="表樣式"/>
    <w:basedOn w:val="a1"/>
    <w:next w:val="a1"/>
    <w:rsid w:val="00690829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rsid w:val="00690829"/>
    <w:pPr>
      <w:ind w:left="698" w:hangingChars="200" w:hanging="698"/>
    </w:pPr>
  </w:style>
  <w:style w:type="paragraph" w:customStyle="1" w:styleId="ad">
    <w:name w:val="調查報告"/>
    <w:basedOn w:val="a6"/>
    <w:rsid w:val="00690829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styleId="ae">
    <w:name w:val="Body Text"/>
    <w:basedOn w:val="a1"/>
    <w:link w:val="af"/>
    <w:rsid w:val="006B557A"/>
    <w:pPr>
      <w:jc w:val="both"/>
    </w:pPr>
  </w:style>
  <w:style w:type="paragraph" w:customStyle="1" w:styleId="a">
    <w:name w:val="圖樣式"/>
    <w:basedOn w:val="a1"/>
    <w:next w:val="a1"/>
    <w:rsid w:val="00690829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0">
    <w:name w:val="footer"/>
    <w:basedOn w:val="a1"/>
    <w:rsid w:val="0069082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table of figures"/>
    <w:basedOn w:val="a1"/>
    <w:next w:val="a1"/>
    <w:semiHidden/>
    <w:rsid w:val="00690829"/>
    <w:pPr>
      <w:ind w:left="400" w:hangingChars="400" w:hanging="400"/>
    </w:pPr>
  </w:style>
  <w:style w:type="character" w:customStyle="1" w:styleId="af">
    <w:name w:val="本文 字元"/>
    <w:basedOn w:val="a2"/>
    <w:link w:val="ae"/>
    <w:rsid w:val="006B557A"/>
    <w:rPr>
      <w:rFonts w:eastAsia="標楷體"/>
      <w:kern w:val="2"/>
      <w:sz w:val="32"/>
    </w:rPr>
  </w:style>
  <w:style w:type="paragraph" w:styleId="af2">
    <w:name w:val="annotation text"/>
    <w:basedOn w:val="a1"/>
    <w:link w:val="af3"/>
    <w:semiHidden/>
    <w:rsid w:val="006B557A"/>
    <w:rPr>
      <w:rFonts w:eastAsia="新細明體"/>
      <w:sz w:val="24"/>
      <w:szCs w:val="24"/>
    </w:rPr>
  </w:style>
  <w:style w:type="character" w:customStyle="1" w:styleId="af3">
    <w:name w:val="註解文字 字元"/>
    <w:basedOn w:val="a2"/>
    <w:link w:val="af2"/>
    <w:semiHidden/>
    <w:rsid w:val="006B557A"/>
    <w:rPr>
      <w:kern w:val="2"/>
      <w:sz w:val="24"/>
      <w:szCs w:val="24"/>
    </w:rPr>
  </w:style>
  <w:style w:type="paragraph" w:styleId="af4">
    <w:name w:val="List Paragraph"/>
    <w:basedOn w:val="a1"/>
    <w:qFormat/>
    <w:rsid w:val="006B557A"/>
    <w:pPr>
      <w:ind w:left="480"/>
    </w:pPr>
    <w:rPr>
      <w:rFonts w:eastAsia="新細明體"/>
      <w:sz w:val="24"/>
      <w:szCs w:val="24"/>
    </w:rPr>
  </w:style>
  <w:style w:type="paragraph" w:customStyle="1" w:styleId="af5">
    <w:name w:val="所見"/>
    <w:basedOn w:val="a1"/>
    <w:rsid w:val="006B557A"/>
    <w:pPr>
      <w:kinsoku w:val="0"/>
      <w:overflowPunct w:val="0"/>
      <w:ind w:leftChars="300" w:left="400" w:hangingChars="100" w:hanging="100"/>
      <w:jc w:val="both"/>
    </w:pPr>
    <w:rPr>
      <w:rFonts w:ascii="Arial" w:hAnsi="Arial"/>
      <w:sz w:val="36"/>
      <w:szCs w:val="32"/>
    </w:rPr>
  </w:style>
  <w:style w:type="paragraph" w:customStyle="1" w:styleId="af6">
    <w:name w:val="壹"/>
    <w:basedOn w:val="a1"/>
    <w:link w:val="af7"/>
    <w:rsid w:val="006B557A"/>
    <w:pPr>
      <w:kinsoku w:val="0"/>
      <w:overflowPunct w:val="0"/>
      <w:ind w:left="200" w:hangingChars="200" w:hanging="200"/>
      <w:jc w:val="both"/>
    </w:pPr>
    <w:rPr>
      <w:rFonts w:ascii="Arial" w:hAnsi="Arial"/>
      <w:sz w:val="36"/>
      <w:szCs w:val="32"/>
    </w:rPr>
  </w:style>
  <w:style w:type="character" w:customStyle="1" w:styleId="af7">
    <w:name w:val="壹 字元"/>
    <w:basedOn w:val="a2"/>
    <w:link w:val="af6"/>
    <w:rsid w:val="006B557A"/>
    <w:rPr>
      <w:rFonts w:ascii="Arial" w:eastAsia="標楷體" w:hAnsi="Arial"/>
      <w:kern w:val="2"/>
      <w:sz w:val="36"/>
      <w:szCs w:val="32"/>
    </w:rPr>
  </w:style>
  <w:style w:type="paragraph" w:styleId="af8">
    <w:name w:val="Balloon Text"/>
    <w:basedOn w:val="a1"/>
    <w:link w:val="af9"/>
    <w:rsid w:val="006B557A"/>
    <w:rPr>
      <w:rFonts w:ascii="Arial" w:eastAsia="新細明體" w:hAnsi="Arial"/>
      <w:sz w:val="18"/>
      <w:szCs w:val="18"/>
    </w:rPr>
  </w:style>
  <w:style w:type="character" w:customStyle="1" w:styleId="af9">
    <w:name w:val="註解方塊文字 字元"/>
    <w:basedOn w:val="a2"/>
    <w:link w:val="af8"/>
    <w:rsid w:val="006B557A"/>
    <w:rPr>
      <w:rFonts w:ascii="Arial" w:hAnsi="Arial"/>
      <w:kern w:val="2"/>
      <w:sz w:val="18"/>
      <w:szCs w:val="18"/>
    </w:rPr>
  </w:style>
  <w:style w:type="character" w:styleId="afa">
    <w:name w:val="annotation reference"/>
    <w:basedOn w:val="a2"/>
    <w:rsid w:val="006B557A"/>
    <w:rPr>
      <w:sz w:val="18"/>
      <w:szCs w:val="18"/>
    </w:rPr>
  </w:style>
  <w:style w:type="paragraph" w:styleId="afb">
    <w:name w:val="annotation subject"/>
    <w:basedOn w:val="af2"/>
    <w:next w:val="af2"/>
    <w:link w:val="afc"/>
    <w:rsid w:val="006B557A"/>
    <w:rPr>
      <w:b/>
      <w:bCs/>
    </w:rPr>
  </w:style>
  <w:style w:type="character" w:customStyle="1" w:styleId="afc">
    <w:name w:val="註解主旨 字元"/>
    <w:basedOn w:val="af3"/>
    <w:link w:val="afb"/>
    <w:rsid w:val="006B557A"/>
    <w:rPr>
      <w:b/>
      <w:bCs/>
    </w:rPr>
  </w:style>
  <w:style w:type="paragraph" w:styleId="afd">
    <w:name w:val="caption"/>
    <w:basedOn w:val="a1"/>
    <w:next w:val="a1"/>
    <w:qFormat/>
    <w:rsid w:val="006B557A"/>
    <w:rPr>
      <w:rFonts w:eastAsia="新細明體"/>
      <w:sz w:val="20"/>
    </w:rPr>
  </w:style>
  <w:style w:type="paragraph" w:styleId="Web">
    <w:name w:val="Normal (Web)"/>
    <w:basedOn w:val="a1"/>
    <w:rsid w:val="006B557A"/>
    <w:pPr>
      <w:widowControl/>
      <w:spacing w:before="100" w:beforeAutospacing="1" w:after="100" w:afterAutospacing="1"/>
    </w:pPr>
    <w:rPr>
      <w:rFonts w:eastAsia="新細明體"/>
      <w:kern w:val="0"/>
      <w:sz w:val="24"/>
      <w:szCs w:val="24"/>
    </w:rPr>
  </w:style>
  <w:style w:type="paragraph" w:styleId="afe">
    <w:name w:val="Date"/>
    <w:basedOn w:val="a1"/>
    <w:next w:val="a1"/>
    <w:link w:val="aff"/>
    <w:rsid w:val="006B557A"/>
    <w:pPr>
      <w:jc w:val="right"/>
    </w:pPr>
  </w:style>
  <w:style w:type="character" w:customStyle="1" w:styleId="aff">
    <w:name w:val="日期 字元"/>
    <w:basedOn w:val="a2"/>
    <w:link w:val="afe"/>
    <w:rsid w:val="006B557A"/>
    <w:rPr>
      <w:rFonts w:eastAsia="標楷體"/>
      <w:kern w:val="2"/>
      <w:sz w:val="32"/>
    </w:rPr>
  </w:style>
  <w:style w:type="table" w:styleId="aff0">
    <w:name w:val="Table Grid"/>
    <w:basedOn w:val="a3"/>
    <w:rsid w:val="006B557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2"/>
    <w:link w:val="2"/>
    <w:rsid w:val="006B557A"/>
    <w:rPr>
      <w:rFonts w:ascii="標楷體" w:eastAsia="標楷體" w:hAnsi="Arial"/>
      <w:bCs/>
      <w:sz w:val="32"/>
      <w:szCs w:val="48"/>
      <w:lang w:val="en-US" w:eastAsia="zh-TW" w:bidi="ar-SA"/>
    </w:rPr>
  </w:style>
  <w:style w:type="character" w:customStyle="1" w:styleId="30">
    <w:name w:val="標題 3 字元"/>
    <w:basedOn w:val="a2"/>
    <w:link w:val="3"/>
    <w:rsid w:val="006B557A"/>
    <w:rPr>
      <w:rFonts w:ascii="標楷體" w:eastAsia="標楷體" w:hAnsi="Arial"/>
      <w:bCs/>
      <w:sz w:val="32"/>
      <w:szCs w:val="36"/>
      <w:lang w:val="en-US" w:eastAsia="zh-TW" w:bidi="ar-SA"/>
    </w:rPr>
  </w:style>
  <w:style w:type="character" w:customStyle="1" w:styleId="50">
    <w:name w:val="標題 5 字元"/>
    <w:basedOn w:val="a2"/>
    <w:link w:val="5"/>
    <w:rsid w:val="006B557A"/>
    <w:rPr>
      <w:rFonts w:ascii="標楷體" w:eastAsia="標楷體" w:hAnsi="Arial"/>
      <w:bCs/>
      <w:kern w:val="2"/>
      <w:sz w:val="32"/>
      <w:szCs w:val="36"/>
      <w:lang w:val="en-US" w:eastAsia="zh-TW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tyin\Documents\&#21476;&#38899;\&#20316;&#26989;&#24179;&#21488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12BE33-A5CA-433C-BA37-72C6CFCB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9</TotalTime>
  <Pages>8</Pages>
  <Words>4745</Words>
  <Characters>276</Characters>
  <Application>Microsoft Office Word</Application>
  <DocSecurity>0</DocSecurity>
  <Lines>2</Lines>
  <Paragraphs>10</Paragraphs>
  <ScaleCrop>false</ScaleCrop>
  <Company>cy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Administrator</dc:creator>
  <cp:lastModifiedBy>Administrator</cp:lastModifiedBy>
  <cp:revision>5</cp:revision>
  <cp:lastPrinted>2012-06-05T02:29:00Z</cp:lastPrinted>
  <dcterms:created xsi:type="dcterms:W3CDTF">2012-06-21T03:32:00Z</dcterms:created>
  <dcterms:modified xsi:type="dcterms:W3CDTF">2012-06-22T06:32:00Z</dcterms:modified>
</cp:coreProperties>
</file>