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82BFC" w:rsidRDefault="00D75644" w:rsidP="00F37D7B">
      <w:pPr>
        <w:pStyle w:val="af2"/>
        <w:rPr>
          <w:rFonts w:hAnsi="標楷體"/>
          <w:color w:val="000000" w:themeColor="text1"/>
        </w:rPr>
      </w:pPr>
      <w:r w:rsidRPr="00982BFC">
        <w:rPr>
          <w:rFonts w:hAnsi="標楷體" w:hint="eastAsia"/>
          <w:color w:val="000000" w:themeColor="text1"/>
        </w:rPr>
        <w:t>調查報告</w:t>
      </w:r>
    </w:p>
    <w:p w:rsidR="00E25849" w:rsidRPr="00982BFC" w:rsidRDefault="00E25849" w:rsidP="00BB4742">
      <w:pPr>
        <w:pStyle w:val="1"/>
        <w:ind w:left="2352" w:hanging="2352"/>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2BFC">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20896" w:rsidRPr="00982BFC">
        <w:rPr>
          <w:rFonts w:hAnsi="標楷體"/>
          <w:color w:val="000000" w:themeColor="text1"/>
        </w:rPr>
        <w:t>據審計部</w:t>
      </w:r>
      <w:proofErr w:type="gramStart"/>
      <w:r w:rsidR="00C20896" w:rsidRPr="00982BFC">
        <w:rPr>
          <w:rFonts w:hAnsi="標楷體"/>
          <w:color w:val="000000" w:themeColor="text1"/>
        </w:rPr>
        <w:t>107</w:t>
      </w:r>
      <w:proofErr w:type="gramEnd"/>
      <w:r w:rsidR="00C20896" w:rsidRPr="00982BFC">
        <w:rPr>
          <w:rFonts w:hAnsi="標楷體"/>
          <w:color w:val="000000" w:themeColor="text1"/>
        </w:rPr>
        <w:t>年度中央政府總決算審核報告，全國運作中及廢棄工廠土壤及地下水污染潛勢已</w:t>
      </w:r>
      <w:proofErr w:type="gramStart"/>
      <w:r w:rsidR="00C20896" w:rsidRPr="00982BFC">
        <w:rPr>
          <w:rFonts w:hAnsi="標楷體"/>
          <w:color w:val="000000" w:themeColor="text1"/>
        </w:rPr>
        <w:t>賡</w:t>
      </w:r>
      <w:proofErr w:type="gramEnd"/>
      <w:r w:rsidR="00C20896" w:rsidRPr="00982BFC">
        <w:rPr>
          <w:rFonts w:hAnsi="標楷體"/>
          <w:color w:val="000000" w:themeColor="text1"/>
        </w:rPr>
        <w:t>續進行實地調查，</w:t>
      </w:r>
      <w:proofErr w:type="gramStart"/>
      <w:r w:rsidR="00C20896" w:rsidRPr="00982BFC">
        <w:rPr>
          <w:rFonts w:hAnsi="標楷體"/>
          <w:color w:val="000000" w:themeColor="text1"/>
        </w:rPr>
        <w:t>惟間有部分列管場址</w:t>
      </w:r>
      <w:proofErr w:type="gramEnd"/>
      <w:r w:rsidR="00C20896" w:rsidRPr="00982BFC">
        <w:rPr>
          <w:rFonts w:hAnsi="標楷體"/>
          <w:color w:val="000000" w:themeColor="text1"/>
        </w:rPr>
        <w:t>多年仍未完成整治，或實地調查比率有待提升，允宜建立監督管考機制，以利掌握污染場址改善進度</w:t>
      </w:r>
      <w:proofErr w:type="gramStart"/>
      <w:r w:rsidR="00C20896" w:rsidRPr="00982BFC">
        <w:rPr>
          <w:rFonts w:hAnsi="標楷體"/>
          <w:color w:val="000000" w:themeColor="text1"/>
        </w:rPr>
        <w:t>等情案</w:t>
      </w:r>
      <w:proofErr w:type="gramEnd"/>
      <w:r w:rsidR="00C20896" w:rsidRPr="00982BFC">
        <w:rPr>
          <w:rFonts w:hAnsi="標楷體"/>
          <w:color w:val="000000" w:themeColor="text1"/>
        </w:rPr>
        <w:t>。</w:t>
      </w:r>
    </w:p>
    <w:p w:rsidR="00E25849" w:rsidRPr="00982BFC"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82BFC">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A0B3E" w:rsidRPr="00982BFC" w:rsidRDefault="00BA0B3E" w:rsidP="00BA0B3E">
      <w:pPr>
        <w:pStyle w:val="10"/>
        <w:ind w:left="680" w:firstLine="680"/>
        <w:rPr>
          <w:rFonts w:hAnsi="標楷體"/>
          <w:bCs/>
          <w:color w:val="000000" w:themeColor="text1"/>
        </w:rPr>
      </w:pPr>
      <w:bookmarkStart w:id="49" w:name="_Toc524902730"/>
      <w:r w:rsidRPr="00982BFC">
        <w:rPr>
          <w:rFonts w:hAnsi="標楷體"/>
          <w:bCs/>
          <w:color w:val="000000" w:themeColor="text1"/>
        </w:rPr>
        <w:t>行政院環境保護署(下稱環保署)為預防及整治土壤及地下水污染，確保土壤及地下水資源永續利用，</w:t>
      </w:r>
      <w:r w:rsidR="00D17C8D" w:rsidRPr="00982BFC">
        <w:rPr>
          <w:rFonts w:hAnsi="標楷體" w:hint="eastAsia"/>
          <w:bCs/>
          <w:color w:val="000000" w:themeColor="text1"/>
        </w:rPr>
        <w:t>民國(下同</w:t>
      </w:r>
      <w:r w:rsidR="00D17C8D" w:rsidRPr="00982BFC">
        <w:rPr>
          <w:rFonts w:hAnsi="標楷體"/>
          <w:bCs/>
          <w:color w:val="000000" w:themeColor="text1"/>
        </w:rPr>
        <w:t>)</w:t>
      </w:r>
      <w:proofErr w:type="gramStart"/>
      <w:r w:rsidRPr="00982BFC">
        <w:rPr>
          <w:rFonts w:hAnsi="標楷體"/>
          <w:bCs/>
          <w:color w:val="000000" w:themeColor="text1"/>
        </w:rPr>
        <w:t>107</w:t>
      </w:r>
      <w:proofErr w:type="gramEnd"/>
      <w:r w:rsidRPr="00982BFC">
        <w:rPr>
          <w:rFonts w:hAnsi="標楷體"/>
          <w:bCs/>
          <w:color w:val="000000" w:themeColor="text1"/>
        </w:rPr>
        <w:t>年度於環境保護基金</w:t>
      </w:r>
      <w:r w:rsidR="00AA0E75">
        <w:rPr>
          <w:rFonts w:hAnsi="標楷體" w:hint="eastAsia"/>
          <w:bCs/>
          <w:color w:val="000000" w:themeColor="text1"/>
        </w:rPr>
        <w:t>之</w:t>
      </w:r>
      <w:r w:rsidRPr="00982BFC">
        <w:rPr>
          <w:rFonts w:hAnsi="標楷體"/>
          <w:bCs/>
          <w:color w:val="000000" w:themeColor="text1"/>
        </w:rPr>
        <w:t>土壤及地下水污染整治基金，編列預算</w:t>
      </w:r>
      <w:proofErr w:type="gramStart"/>
      <w:r w:rsidRPr="00982BFC">
        <w:rPr>
          <w:rFonts w:hAnsi="標楷體"/>
          <w:bCs/>
          <w:color w:val="000000" w:themeColor="text1"/>
        </w:rPr>
        <w:t>賡</w:t>
      </w:r>
      <w:proofErr w:type="gramEnd"/>
      <w:r w:rsidRPr="00982BFC">
        <w:rPr>
          <w:rFonts w:hAnsi="標楷體"/>
          <w:bCs/>
          <w:color w:val="000000" w:themeColor="text1"/>
        </w:rPr>
        <w:t>續辦理土壤及地下水污染整治計畫。經</w:t>
      </w:r>
      <w:r w:rsidRPr="00982BFC">
        <w:rPr>
          <w:rFonts w:hAnsi="標楷體"/>
          <w:color w:val="000000" w:themeColor="text1"/>
        </w:rPr>
        <w:t>審計部調查相關計畫之執行情形，於</w:t>
      </w:r>
      <w:proofErr w:type="gramStart"/>
      <w:r w:rsidRPr="00982BFC">
        <w:rPr>
          <w:rFonts w:hAnsi="標楷體"/>
          <w:bCs/>
          <w:color w:val="000000" w:themeColor="text1"/>
        </w:rPr>
        <w:t>107</w:t>
      </w:r>
      <w:proofErr w:type="gramEnd"/>
      <w:r w:rsidRPr="00982BFC">
        <w:rPr>
          <w:rFonts w:hAnsi="標楷體"/>
          <w:bCs/>
          <w:color w:val="000000" w:themeColor="text1"/>
        </w:rPr>
        <w:t>年度中央政府總決算審核報告提出審核意見表示：運作中工廠土壤及地下水污染情形嚴重，且部分列</w:t>
      </w:r>
      <w:proofErr w:type="gramStart"/>
      <w:r w:rsidRPr="00982BFC">
        <w:rPr>
          <w:rFonts w:hAnsi="標楷體"/>
          <w:bCs/>
          <w:color w:val="000000" w:themeColor="text1"/>
        </w:rPr>
        <w:t>管場址超</w:t>
      </w:r>
      <w:proofErr w:type="gramEnd"/>
      <w:r w:rsidRPr="00982BFC">
        <w:rPr>
          <w:rFonts w:hAnsi="標楷體"/>
          <w:bCs/>
          <w:color w:val="000000" w:themeColor="text1"/>
        </w:rPr>
        <w:t>逾5年仍未完成整治；辦理全國廢棄工廠土壤及地下水污染潛勢調查，</w:t>
      </w:r>
      <w:proofErr w:type="gramStart"/>
      <w:r w:rsidRPr="00982BFC">
        <w:rPr>
          <w:rFonts w:hAnsi="標楷體"/>
          <w:bCs/>
          <w:color w:val="000000" w:themeColor="text1"/>
        </w:rPr>
        <w:t>間有具</w:t>
      </w:r>
      <w:proofErr w:type="gramEnd"/>
      <w:r w:rsidRPr="00982BFC">
        <w:rPr>
          <w:rFonts w:hAnsi="標楷體"/>
          <w:bCs/>
          <w:color w:val="000000" w:themeColor="text1"/>
        </w:rPr>
        <w:t>污染潛勢廢棄工廠尚未實地調查，或經公告為整治、控制場址多年仍未完成整治等情，並函報本院，</w:t>
      </w:r>
      <w:proofErr w:type="gramStart"/>
      <w:r w:rsidRPr="00982BFC">
        <w:rPr>
          <w:rFonts w:hAnsi="標楷體"/>
          <w:bCs/>
          <w:color w:val="000000" w:themeColor="text1"/>
        </w:rPr>
        <w:t>嗣</w:t>
      </w:r>
      <w:proofErr w:type="gramEnd"/>
      <w:r w:rsidRPr="00982BFC">
        <w:rPr>
          <w:rFonts w:hAnsi="標楷體"/>
          <w:bCs/>
          <w:color w:val="000000" w:themeColor="text1"/>
        </w:rPr>
        <w:t>經本院財政及經濟委員會第5屆第67次會議決議：推派委員調查。</w:t>
      </w:r>
    </w:p>
    <w:p w:rsidR="004F6710" w:rsidRPr="00982BFC" w:rsidRDefault="00BA0B3E" w:rsidP="00BA0B3E">
      <w:pPr>
        <w:pStyle w:val="10"/>
        <w:ind w:left="680" w:firstLine="680"/>
        <w:rPr>
          <w:rFonts w:hAnsi="標楷體"/>
          <w:color w:val="000000" w:themeColor="text1"/>
        </w:rPr>
      </w:pPr>
      <w:r w:rsidRPr="00982BFC">
        <w:rPr>
          <w:rFonts w:hAnsi="標楷體"/>
          <w:bCs/>
          <w:color w:val="000000" w:themeColor="text1"/>
        </w:rPr>
        <w:t>本院為瞭解環保署辦理</w:t>
      </w:r>
      <w:r w:rsidR="0045039B" w:rsidRPr="00982BFC">
        <w:rPr>
          <w:rFonts w:hAnsi="標楷體"/>
          <w:bCs/>
          <w:color w:val="000000" w:themeColor="text1"/>
        </w:rPr>
        <w:t>運作中及廢棄工廠土壤與地下水污染調查及整治情形，另</w:t>
      </w:r>
      <w:proofErr w:type="gramStart"/>
      <w:r w:rsidR="0045039B" w:rsidRPr="00982BFC">
        <w:rPr>
          <w:rFonts w:hAnsi="標楷體"/>
          <w:bCs/>
          <w:color w:val="000000" w:themeColor="text1"/>
        </w:rPr>
        <w:t>鑑</w:t>
      </w:r>
      <w:proofErr w:type="gramEnd"/>
      <w:r w:rsidR="0045039B" w:rsidRPr="00982BFC">
        <w:rPr>
          <w:rFonts w:hAnsi="標楷體"/>
          <w:bCs/>
          <w:color w:val="000000" w:themeColor="text1"/>
        </w:rPr>
        <w:t>於</w:t>
      </w:r>
      <w:r w:rsidR="0045039B" w:rsidRPr="00982BFC">
        <w:rPr>
          <w:rFonts w:hAnsi="標楷體" w:hint="eastAsia"/>
          <w:bCs/>
          <w:color w:val="000000" w:themeColor="text1"/>
        </w:rPr>
        <w:t>該</w:t>
      </w:r>
      <w:r w:rsidR="00574A74" w:rsidRPr="00982BFC">
        <w:rPr>
          <w:rFonts w:hAnsi="標楷體"/>
          <w:bCs/>
          <w:color w:val="000000" w:themeColor="text1"/>
        </w:rPr>
        <w:t>署為</w:t>
      </w:r>
      <w:r w:rsidR="00574A74" w:rsidRPr="00982BFC">
        <w:rPr>
          <w:rFonts w:hAnsi="標楷體" w:hint="eastAsia"/>
          <w:bCs/>
          <w:color w:val="000000" w:themeColor="text1"/>
        </w:rPr>
        <w:t>處</w:t>
      </w:r>
      <w:r w:rsidRPr="00982BFC">
        <w:rPr>
          <w:rFonts w:hAnsi="標楷體"/>
          <w:bCs/>
          <w:color w:val="000000" w:themeColor="text1"/>
        </w:rPr>
        <w:t>理</w:t>
      </w:r>
      <w:r w:rsidR="00574A74" w:rsidRPr="00982BFC">
        <w:rPr>
          <w:rFonts w:hAnsi="標楷體"/>
          <w:bCs/>
          <w:color w:val="000000" w:themeColor="text1"/>
        </w:rPr>
        <w:t>土壤及地下水污染場址應變、處理之迫切性及審酌國內社會經濟與環境</w:t>
      </w:r>
      <w:r w:rsidR="00574A74" w:rsidRPr="00982BFC">
        <w:rPr>
          <w:rFonts w:hAnsi="標楷體" w:hint="eastAsia"/>
          <w:bCs/>
          <w:color w:val="000000" w:themeColor="text1"/>
        </w:rPr>
        <w:t>環</w:t>
      </w:r>
      <w:proofErr w:type="gramStart"/>
      <w:r w:rsidRPr="00982BFC">
        <w:rPr>
          <w:rFonts w:hAnsi="標楷體"/>
          <w:bCs/>
          <w:color w:val="000000" w:themeColor="text1"/>
        </w:rPr>
        <w:t>況</w:t>
      </w:r>
      <w:proofErr w:type="gramEnd"/>
      <w:r w:rsidRPr="00982BFC">
        <w:rPr>
          <w:rFonts w:hAnsi="標楷體"/>
          <w:bCs/>
          <w:color w:val="000000" w:themeColor="text1"/>
        </w:rPr>
        <w:t>，</w:t>
      </w:r>
      <w:proofErr w:type="gramStart"/>
      <w:r w:rsidRPr="00982BFC">
        <w:rPr>
          <w:rFonts w:hAnsi="標楷體"/>
          <w:bCs/>
          <w:color w:val="000000" w:themeColor="text1"/>
        </w:rPr>
        <w:t>爰</w:t>
      </w:r>
      <w:proofErr w:type="gramEnd"/>
      <w:r w:rsidRPr="00982BFC">
        <w:rPr>
          <w:rFonts w:hAnsi="標楷體"/>
          <w:bCs/>
          <w:color w:val="000000" w:themeColor="text1"/>
        </w:rPr>
        <w:t>參考美國超級基金(</w:t>
      </w:r>
      <w:proofErr w:type="spellStart"/>
      <w:r w:rsidRPr="00982BFC">
        <w:rPr>
          <w:rFonts w:hAnsi="標楷體"/>
          <w:bCs/>
          <w:color w:val="000000" w:themeColor="text1"/>
        </w:rPr>
        <w:t>Surperfund</w:t>
      </w:r>
      <w:proofErr w:type="spellEnd"/>
      <w:r w:rsidRPr="00982BFC">
        <w:rPr>
          <w:rFonts w:hAnsi="標楷體"/>
          <w:bCs/>
          <w:color w:val="000000" w:themeColor="text1"/>
        </w:rPr>
        <w:t>)相關制度，成立土壤及地下水污染整治基金(下</w:t>
      </w:r>
      <w:proofErr w:type="gramStart"/>
      <w:r w:rsidRPr="00982BFC">
        <w:rPr>
          <w:rFonts w:hAnsi="標楷體"/>
          <w:bCs/>
          <w:color w:val="000000" w:themeColor="text1"/>
        </w:rPr>
        <w:t>稱土污整治</w:t>
      </w:r>
      <w:proofErr w:type="gramEnd"/>
      <w:r w:rsidRPr="00982BFC">
        <w:rPr>
          <w:rFonts w:hAnsi="標楷體"/>
          <w:bCs/>
          <w:color w:val="000000" w:themeColor="text1"/>
        </w:rPr>
        <w:t>基金)</w:t>
      </w:r>
      <w:r w:rsidR="0045039B" w:rsidRPr="00982BFC">
        <w:rPr>
          <w:rFonts w:hAnsi="標楷體"/>
          <w:bCs/>
          <w:color w:val="000000" w:themeColor="text1"/>
        </w:rPr>
        <w:t>，故本案對於其收支保管及運用情形亦一併進行調查。本院</w:t>
      </w:r>
      <w:proofErr w:type="gramStart"/>
      <w:r w:rsidR="0045039B" w:rsidRPr="00982BFC">
        <w:rPr>
          <w:rFonts w:hAnsi="標楷體"/>
          <w:bCs/>
          <w:color w:val="000000" w:themeColor="text1"/>
        </w:rPr>
        <w:t>爰</w:t>
      </w:r>
      <w:proofErr w:type="gramEnd"/>
      <w:r w:rsidR="0045039B" w:rsidRPr="00982BFC">
        <w:rPr>
          <w:rFonts w:hAnsi="標楷體"/>
          <w:bCs/>
          <w:color w:val="000000" w:themeColor="text1"/>
        </w:rPr>
        <w:t>先邀請</w:t>
      </w:r>
      <w:r w:rsidR="0045039B" w:rsidRPr="00982BFC">
        <w:rPr>
          <w:rFonts w:hAnsi="標楷體" w:hint="eastAsia"/>
          <w:bCs/>
          <w:color w:val="000000" w:themeColor="text1"/>
        </w:rPr>
        <w:t>該</w:t>
      </w:r>
      <w:r w:rsidRPr="00982BFC">
        <w:rPr>
          <w:rFonts w:hAnsi="標楷體"/>
          <w:bCs/>
          <w:color w:val="000000" w:themeColor="text1"/>
        </w:rPr>
        <w:t>署及</w:t>
      </w:r>
      <w:proofErr w:type="gramStart"/>
      <w:r w:rsidRPr="00982BFC">
        <w:rPr>
          <w:rFonts w:hAnsi="標楷體"/>
          <w:bCs/>
          <w:color w:val="000000" w:themeColor="text1"/>
        </w:rPr>
        <w:t>審計部於108年11月20日</w:t>
      </w:r>
      <w:proofErr w:type="gramEnd"/>
      <w:r w:rsidRPr="00982BFC">
        <w:rPr>
          <w:rFonts w:hAnsi="標楷體"/>
          <w:bCs/>
          <w:color w:val="000000" w:themeColor="text1"/>
        </w:rPr>
        <w:t>到院就執行及查核情形進行簡報，</w:t>
      </w:r>
      <w:proofErr w:type="gramStart"/>
      <w:r w:rsidRPr="00982BFC">
        <w:rPr>
          <w:rFonts w:hAnsi="標楷體"/>
          <w:bCs/>
          <w:color w:val="000000" w:themeColor="text1"/>
        </w:rPr>
        <w:t>嗣</w:t>
      </w:r>
      <w:proofErr w:type="gramEnd"/>
      <w:r w:rsidRPr="00982BFC">
        <w:rPr>
          <w:rFonts w:hAnsi="標楷體"/>
          <w:bCs/>
          <w:color w:val="000000" w:themeColor="text1"/>
        </w:rPr>
        <w:t>就相關議題，於109年3月11日邀請相關領域專家學者到院諮詢；復為瞭解地方政</w:t>
      </w:r>
      <w:r w:rsidRPr="00982BFC">
        <w:rPr>
          <w:rFonts w:hAnsi="標楷體"/>
          <w:bCs/>
          <w:color w:val="000000" w:themeColor="text1"/>
        </w:rPr>
        <w:lastRenderedPageBreak/>
        <w:t>府執行污染場址列管及整治現況，</w:t>
      </w:r>
      <w:proofErr w:type="gramStart"/>
      <w:r w:rsidRPr="00982BFC">
        <w:rPr>
          <w:rFonts w:hAnsi="標楷體"/>
          <w:bCs/>
          <w:color w:val="000000" w:themeColor="text1"/>
        </w:rPr>
        <w:t>爰</w:t>
      </w:r>
      <w:proofErr w:type="gramEnd"/>
      <w:r w:rsidRPr="00982BFC">
        <w:rPr>
          <w:rFonts w:hAnsi="標楷體"/>
          <w:bCs/>
          <w:color w:val="000000" w:themeColor="text1"/>
        </w:rPr>
        <w:t>於109年4月17日至桃園市平鎮區及中壢區兩處污染場址進行履</w:t>
      </w:r>
      <w:proofErr w:type="gramStart"/>
      <w:r w:rsidRPr="00982BFC">
        <w:rPr>
          <w:rFonts w:hAnsi="標楷體"/>
          <w:bCs/>
          <w:color w:val="000000" w:themeColor="text1"/>
        </w:rPr>
        <w:t>勘</w:t>
      </w:r>
      <w:proofErr w:type="gramEnd"/>
      <w:r w:rsidRPr="00982BFC">
        <w:rPr>
          <w:rFonts w:hAnsi="標楷體"/>
          <w:bCs/>
          <w:color w:val="000000" w:themeColor="text1"/>
        </w:rPr>
        <w:t>，並聽取桃園市政府及污染行為人之簡報。</w:t>
      </w:r>
      <w:proofErr w:type="gramStart"/>
      <w:r w:rsidRPr="00982BFC">
        <w:rPr>
          <w:rFonts w:hAnsi="標楷體"/>
          <w:bCs/>
          <w:color w:val="000000" w:themeColor="text1"/>
        </w:rPr>
        <w:t>嗣綜整案</w:t>
      </w:r>
      <w:proofErr w:type="gramEnd"/>
      <w:r w:rsidRPr="00982BFC">
        <w:rPr>
          <w:rFonts w:hAnsi="標楷體"/>
          <w:bCs/>
          <w:color w:val="000000" w:themeColor="text1"/>
        </w:rPr>
        <w:t>關資料及尚待</w:t>
      </w:r>
      <w:proofErr w:type="gramStart"/>
      <w:r w:rsidRPr="00982BFC">
        <w:rPr>
          <w:rFonts w:hAnsi="標楷體"/>
          <w:bCs/>
          <w:color w:val="000000" w:themeColor="text1"/>
        </w:rPr>
        <w:t>釐</w:t>
      </w:r>
      <w:proofErr w:type="gramEnd"/>
      <w:r w:rsidRPr="00982BFC">
        <w:rPr>
          <w:rFonts w:hAnsi="標楷體"/>
          <w:bCs/>
          <w:color w:val="000000" w:themeColor="text1"/>
        </w:rPr>
        <w:t>清事項，於109年5月20</w:t>
      </w:r>
      <w:r w:rsidR="0045039B" w:rsidRPr="00982BFC">
        <w:rPr>
          <w:rFonts w:hAnsi="標楷體"/>
          <w:bCs/>
          <w:color w:val="000000" w:themeColor="text1"/>
        </w:rPr>
        <w:t>日約請</w:t>
      </w:r>
      <w:r w:rsidR="0045039B" w:rsidRPr="00982BFC">
        <w:rPr>
          <w:rFonts w:hAnsi="標楷體" w:hint="eastAsia"/>
          <w:bCs/>
          <w:color w:val="000000" w:themeColor="text1"/>
        </w:rPr>
        <w:t>該</w:t>
      </w:r>
      <w:r w:rsidR="0045039B" w:rsidRPr="00982BFC">
        <w:rPr>
          <w:rFonts w:hAnsi="標楷體"/>
          <w:bCs/>
          <w:color w:val="000000" w:themeColor="text1"/>
        </w:rPr>
        <w:t>署副署長蔡鴻德、</w:t>
      </w:r>
      <w:r w:rsidR="0045039B" w:rsidRPr="00982BFC">
        <w:rPr>
          <w:rFonts w:hAnsi="標楷體" w:hint="eastAsia"/>
          <w:bCs/>
          <w:color w:val="000000" w:themeColor="text1"/>
        </w:rPr>
        <w:t>該</w:t>
      </w:r>
      <w:r w:rsidRPr="00982BFC">
        <w:rPr>
          <w:rFonts w:hAnsi="標楷體"/>
          <w:bCs/>
          <w:color w:val="000000" w:themeColor="text1"/>
        </w:rPr>
        <w:t>署土壤及地下水污染整治基金管理會(下</w:t>
      </w:r>
      <w:proofErr w:type="gramStart"/>
      <w:r w:rsidRPr="00982BFC">
        <w:rPr>
          <w:rFonts w:hAnsi="標楷體"/>
          <w:bCs/>
          <w:color w:val="000000" w:themeColor="text1"/>
        </w:rPr>
        <w:t>稱</w:t>
      </w:r>
      <w:r w:rsidR="008B6A30" w:rsidRPr="00982BFC">
        <w:rPr>
          <w:rFonts w:hAnsi="標楷體"/>
          <w:bCs/>
          <w:color w:val="000000" w:themeColor="text1"/>
        </w:rPr>
        <w:t>土污整治</w:t>
      </w:r>
      <w:proofErr w:type="gramEnd"/>
      <w:r w:rsidR="008B6A30" w:rsidRPr="00982BFC">
        <w:rPr>
          <w:rFonts w:hAnsi="標楷體"/>
          <w:bCs/>
          <w:color w:val="000000" w:themeColor="text1"/>
        </w:rPr>
        <w:t>基金管理會</w:t>
      </w:r>
      <w:r w:rsidRPr="00982BFC">
        <w:rPr>
          <w:rFonts w:hAnsi="標楷體"/>
          <w:bCs/>
          <w:color w:val="000000" w:themeColor="text1"/>
        </w:rPr>
        <w:t>)執行秘書簡慧貞、副執行秘書</w:t>
      </w:r>
      <w:r w:rsidR="0045039B" w:rsidRPr="00982BFC">
        <w:rPr>
          <w:rFonts w:hAnsi="標楷體"/>
          <w:bCs/>
          <w:color w:val="000000" w:themeColor="text1"/>
        </w:rPr>
        <w:t>倪炳雄、組長王子新、組長陳以新、組長王禎等相關人員到院詢問，</w:t>
      </w:r>
      <w:r w:rsidR="0045039B" w:rsidRPr="00982BFC">
        <w:rPr>
          <w:rFonts w:hAnsi="標楷體" w:hint="eastAsia"/>
          <w:bCs/>
          <w:color w:val="000000" w:themeColor="text1"/>
        </w:rPr>
        <w:t>該</w:t>
      </w:r>
      <w:r w:rsidRPr="00982BFC">
        <w:rPr>
          <w:rFonts w:hAnsi="標楷體"/>
          <w:bCs/>
          <w:color w:val="000000" w:themeColor="text1"/>
        </w:rPr>
        <w:t>署並於109年6月8日函復</w:t>
      </w:r>
      <w:r w:rsidR="001C44B3" w:rsidRPr="00982BFC">
        <w:rPr>
          <w:rStyle w:val="aff"/>
          <w:rFonts w:hAnsi="標楷體"/>
          <w:bCs/>
          <w:color w:val="000000" w:themeColor="text1"/>
        </w:rPr>
        <w:footnoteReference w:id="1"/>
      </w:r>
      <w:r w:rsidRPr="00982BFC">
        <w:rPr>
          <w:rFonts w:hAnsi="標楷體"/>
          <w:bCs/>
          <w:color w:val="000000" w:themeColor="text1"/>
        </w:rPr>
        <w:t>本案詢問之補充資料到院，業</w:t>
      </w:r>
      <w:proofErr w:type="gramStart"/>
      <w:r w:rsidRPr="00982BFC">
        <w:rPr>
          <w:rFonts w:hAnsi="標楷體"/>
          <w:bCs/>
          <w:color w:val="000000" w:themeColor="text1"/>
        </w:rPr>
        <w:t>調查竣事，茲綜整</w:t>
      </w:r>
      <w:proofErr w:type="gramEnd"/>
      <w:r w:rsidRPr="00982BFC">
        <w:rPr>
          <w:rFonts w:hAnsi="標楷體"/>
          <w:bCs/>
          <w:color w:val="000000" w:themeColor="text1"/>
        </w:rPr>
        <w:t>調查意見如下：</w:t>
      </w:r>
    </w:p>
    <w:p w:rsidR="00904821" w:rsidRPr="00982BFC" w:rsidRDefault="0004604A" w:rsidP="00904821">
      <w:pPr>
        <w:pStyle w:val="2"/>
        <w:rPr>
          <w:rFonts w:hAnsi="標楷體"/>
          <w:b/>
          <w:color w:val="000000" w:themeColor="text1"/>
        </w:rPr>
      </w:pPr>
      <w:bookmarkStart w:id="50" w:name="_Toc421794873"/>
      <w:bookmarkStart w:id="51" w:name="_Toc422834158"/>
      <w:r w:rsidRPr="00982BFC">
        <w:rPr>
          <w:rFonts w:hAnsi="標楷體" w:hint="eastAsia"/>
          <w:b/>
          <w:color w:val="000000" w:themeColor="text1"/>
        </w:rPr>
        <w:t>環保署自9</w:t>
      </w:r>
      <w:r w:rsidRPr="00982BFC">
        <w:rPr>
          <w:rFonts w:hAnsi="標楷體"/>
          <w:b/>
          <w:color w:val="000000" w:themeColor="text1"/>
        </w:rPr>
        <w:t>7</w:t>
      </w:r>
      <w:r w:rsidRPr="00982BFC">
        <w:rPr>
          <w:rFonts w:hAnsi="標楷體" w:hint="eastAsia"/>
          <w:b/>
          <w:color w:val="000000" w:themeColor="text1"/>
        </w:rPr>
        <w:t>年9月</w:t>
      </w:r>
      <w:proofErr w:type="gramStart"/>
      <w:r w:rsidRPr="00982BFC">
        <w:rPr>
          <w:rFonts w:hAnsi="標楷體" w:hint="eastAsia"/>
          <w:b/>
          <w:color w:val="000000" w:themeColor="text1"/>
        </w:rPr>
        <w:t>迄</w:t>
      </w:r>
      <w:proofErr w:type="gramEnd"/>
      <w:r w:rsidRPr="00982BFC">
        <w:rPr>
          <w:rFonts w:hAnsi="標楷體" w:hint="eastAsia"/>
          <w:b/>
          <w:color w:val="000000" w:themeColor="text1"/>
        </w:rPr>
        <w:t>1</w:t>
      </w:r>
      <w:r w:rsidRPr="00982BFC">
        <w:rPr>
          <w:rFonts w:hAnsi="標楷體"/>
          <w:b/>
          <w:color w:val="000000" w:themeColor="text1"/>
        </w:rPr>
        <w:t>09</w:t>
      </w:r>
      <w:r w:rsidRPr="00982BFC">
        <w:rPr>
          <w:rFonts w:hAnsi="標楷體" w:hint="eastAsia"/>
          <w:b/>
          <w:color w:val="000000" w:themeColor="text1"/>
        </w:rPr>
        <w:t>年4月已完成計八期之運作中工廠土壤及地下水污染調查計畫，經辦理工廠現場調查之污染發現率為6</w:t>
      </w:r>
      <w:r w:rsidRPr="00982BFC">
        <w:rPr>
          <w:rFonts w:hAnsi="標楷體"/>
          <w:b/>
          <w:color w:val="000000" w:themeColor="text1"/>
        </w:rPr>
        <w:t>1％</w:t>
      </w:r>
      <w:r w:rsidRPr="00982BFC">
        <w:rPr>
          <w:rFonts w:hAnsi="標楷體" w:hint="eastAsia"/>
          <w:b/>
          <w:color w:val="000000" w:themeColor="text1"/>
        </w:rPr>
        <w:t>，超過管制標準經公告為整治或控制</w:t>
      </w:r>
      <w:proofErr w:type="gramStart"/>
      <w:r w:rsidRPr="00982BFC">
        <w:rPr>
          <w:rFonts w:hAnsi="標楷體" w:hint="eastAsia"/>
          <w:b/>
          <w:color w:val="000000" w:themeColor="text1"/>
        </w:rPr>
        <w:t>場址者1</w:t>
      </w:r>
      <w:r w:rsidRPr="00982BFC">
        <w:rPr>
          <w:rFonts w:hAnsi="標楷體"/>
          <w:b/>
          <w:color w:val="000000" w:themeColor="text1"/>
        </w:rPr>
        <w:t>28處</w:t>
      </w:r>
      <w:proofErr w:type="gramEnd"/>
      <w:r w:rsidRPr="00982BFC">
        <w:rPr>
          <w:rFonts w:hAnsi="標楷體"/>
          <w:b/>
          <w:color w:val="000000" w:themeColor="text1"/>
        </w:rPr>
        <w:t>，迄</w:t>
      </w:r>
      <w:r w:rsidRPr="00982BFC">
        <w:rPr>
          <w:rFonts w:hAnsi="標楷體" w:hint="eastAsia"/>
          <w:b/>
          <w:color w:val="000000" w:themeColor="text1"/>
        </w:rPr>
        <w:t>1</w:t>
      </w:r>
      <w:r w:rsidRPr="00982BFC">
        <w:rPr>
          <w:rFonts w:hAnsi="標楷體"/>
          <w:b/>
          <w:color w:val="000000" w:themeColor="text1"/>
        </w:rPr>
        <w:t>09年</w:t>
      </w:r>
      <w:r w:rsidRPr="00982BFC">
        <w:rPr>
          <w:rFonts w:hAnsi="標楷體" w:hint="eastAsia"/>
          <w:b/>
          <w:color w:val="000000" w:themeColor="text1"/>
        </w:rPr>
        <w:t>4月，已解除列管3</w:t>
      </w:r>
      <w:r w:rsidRPr="00982BFC">
        <w:rPr>
          <w:rFonts w:hAnsi="標楷體"/>
          <w:b/>
          <w:color w:val="000000" w:themeColor="text1"/>
        </w:rPr>
        <w:t>9處</w:t>
      </w:r>
      <w:r w:rsidRPr="00982BFC">
        <w:rPr>
          <w:rFonts w:hAnsi="標楷體" w:hint="eastAsia"/>
          <w:b/>
          <w:color w:val="000000" w:themeColor="text1"/>
        </w:rPr>
        <w:t>，未解除列管者尚有7</w:t>
      </w:r>
      <w:r w:rsidRPr="00982BFC">
        <w:rPr>
          <w:rFonts w:hAnsi="標楷體"/>
          <w:b/>
          <w:color w:val="000000" w:themeColor="text1"/>
        </w:rPr>
        <w:t>6處</w:t>
      </w:r>
      <w:r w:rsidRPr="00982BFC">
        <w:rPr>
          <w:rFonts w:hAnsi="標楷體" w:hint="eastAsia"/>
          <w:b/>
          <w:color w:val="000000" w:themeColor="text1"/>
        </w:rPr>
        <w:t>，其中列管5年以上仍未完成整治者有4</w:t>
      </w:r>
      <w:r w:rsidRPr="00982BFC">
        <w:rPr>
          <w:rFonts w:hAnsi="標楷體"/>
          <w:b/>
          <w:color w:val="000000" w:themeColor="text1"/>
        </w:rPr>
        <w:t>0</w:t>
      </w:r>
      <w:r w:rsidRPr="00982BFC">
        <w:rPr>
          <w:rFonts w:hAnsi="標楷體" w:hint="eastAsia"/>
          <w:b/>
          <w:color w:val="000000" w:themeColor="text1"/>
        </w:rPr>
        <w:t>處，占5</w:t>
      </w:r>
      <w:r w:rsidRPr="00982BFC">
        <w:rPr>
          <w:rFonts w:hAnsi="標楷體"/>
          <w:b/>
          <w:color w:val="000000" w:themeColor="text1"/>
        </w:rPr>
        <w:t>2.6％</w:t>
      </w:r>
      <w:r w:rsidRPr="00982BFC">
        <w:rPr>
          <w:rFonts w:hAnsi="標楷體" w:hint="eastAsia"/>
          <w:b/>
          <w:color w:val="000000" w:themeColor="text1"/>
        </w:rPr>
        <w:t>。運作中工廠污染</w:t>
      </w:r>
      <w:proofErr w:type="gramStart"/>
      <w:r w:rsidRPr="00982BFC">
        <w:rPr>
          <w:rFonts w:hAnsi="標楷體" w:hint="eastAsia"/>
          <w:b/>
          <w:color w:val="000000" w:themeColor="text1"/>
        </w:rPr>
        <w:t>場址具污染</w:t>
      </w:r>
      <w:proofErr w:type="gramEnd"/>
      <w:r w:rsidRPr="00982BFC">
        <w:rPr>
          <w:rFonts w:hAnsi="標楷體" w:hint="eastAsia"/>
          <w:b/>
          <w:color w:val="000000" w:themeColor="text1"/>
        </w:rPr>
        <w:t>項目複雜多元、污染濃度嚴重超逾管制標準、污染場址列管面積較大等特性，整治改善期程延長將增加整治經費及維護成本，為避免運作中工廠污染場址加重周邊環境污染風險，環保署應加強督促地方政府要求業者積極進行污染改善，儘速完成整治工程，以降低運作中工廠污染場址對於土壤及地下水之危害。</w:t>
      </w:r>
    </w:p>
    <w:p w:rsidR="00904821" w:rsidRPr="00982BFC" w:rsidRDefault="00904821" w:rsidP="00904821">
      <w:pPr>
        <w:pStyle w:val="3"/>
        <w:numPr>
          <w:ilvl w:val="2"/>
          <w:numId w:val="1"/>
        </w:numPr>
        <w:rPr>
          <w:rFonts w:hAnsi="標楷體"/>
          <w:color w:val="000000" w:themeColor="text1"/>
        </w:rPr>
      </w:pPr>
      <w:r w:rsidRPr="00982BFC">
        <w:rPr>
          <w:rFonts w:hAnsi="標楷體" w:hint="eastAsia"/>
          <w:color w:val="000000" w:themeColor="text1"/>
        </w:rPr>
        <w:t>按土壤及地下水污染整治法（下稱土污法）第12條規定：「(第1項)各級主管機關對於有土壤或地下水污染之虞之場址，應即進行查證，並依相關環境保護法規管制污染源及調查環境污染情形。(第2項)</w:t>
      </w:r>
      <w:r w:rsidRPr="00982BFC">
        <w:rPr>
          <w:rFonts w:hAnsi="標楷體" w:hint="eastAsia"/>
          <w:bCs w:val="0"/>
          <w:color w:val="000000" w:themeColor="text1"/>
          <w:kern w:val="2"/>
          <w:szCs w:val="20"/>
          <w:shd w:val="clear" w:color="auto" w:fill="F9FBFB"/>
        </w:rPr>
        <w:t xml:space="preserve"> </w:t>
      </w:r>
      <w:r w:rsidRPr="00982BFC">
        <w:rPr>
          <w:rFonts w:hAnsi="標楷體" w:hint="eastAsia"/>
          <w:color w:val="000000" w:themeColor="text1"/>
        </w:rPr>
        <w:t>前項場址之土壤污染或地下水污染來源明確，其土壤或地下水污染物濃度達土壤或地下水污染管制標準者，直轄市、縣（市）主管機關應公告為土壤、</w:t>
      </w:r>
      <w:r w:rsidRPr="00982BFC">
        <w:rPr>
          <w:rFonts w:hAnsi="標楷體" w:hint="eastAsia"/>
          <w:color w:val="000000" w:themeColor="text1"/>
        </w:rPr>
        <w:lastRenderedPageBreak/>
        <w:t>地下水污染控制場址。(第3項)…</w:t>
      </w:r>
      <w:proofErr w:type="gramStart"/>
      <w:r w:rsidRPr="00982BFC">
        <w:rPr>
          <w:rFonts w:hAnsi="標楷體" w:hint="eastAsia"/>
          <w:color w:val="000000" w:themeColor="text1"/>
        </w:rPr>
        <w:t>…</w:t>
      </w:r>
      <w:proofErr w:type="gramEnd"/>
      <w:r w:rsidRPr="00982BFC">
        <w:rPr>
          <w:rFonts w:hAnsi="標楷體" w:hint="eastAsia"/>
          <w:color w:val="000000" w:themeColor="text1"/>
        </w:rPr>
        <w:t>控制</w:t>
      </w:r>
      <w:proofErr w:type="gramStart"/>
      <w:r w:rsidRPr="00982BFC">
        <w:rPr>
          <w:rFonts w:hAnsi="標楷體" w:hint="eastAsia"/>
          <w:color w:val="000000" w:themeColor="text1"/>
        </w:rPr>
        <w:t>場址經初步</w:t>
      </w:r>
      <w:proofErr w:type="gramEnd"/>
      <w:r w:rsidRPr="00982BFC">
        <w:rPr>
          <w:rFonts w:hAnsi="標楷體" w:hint="eastAsia"/>
          <w:color w:val="000000" w:themeColor="text1"/>
        </w:rPr>
        <w:t>評估後，有嚴重危害國民健康及生活環境之虞時，應報請中央主管機關審核後，由中央主管機關公告為土壤、地下水污染整治場址；…</w:t>
      </w:r>
      <w:proofErr w:type="gramStart"/>
      <w:r w:rsidRPr="00982BFC">
        <w:rPr>
          <w:rFonts w:hAnsi="標楷體" w:hint="eastAsia"/>
          <w:color w:val="000000" w:themeColor="text1"/>
        </w:rPr>
        <w:t>…</w:t>
      </w:r>
      <w:proofErr w:type="gramEnd"/>
      <w:r w:rsidRPr="00982BFC">
        <w:rPr>
          <w:rFonts w:hAnsi="標楷體" w:hint="eastAsia"/>
          <w:color w:val="000000" w:themeColor="text1"/>
        </w:rPr>
        <w:t>。」</w:t>
      </w:r>
    </w:p>
    <w:p w:rsidR="00904821" w:rsidRPr="00982BFC" w:rsidRDefault="00904821" w:rsidP="00904821">
      <w:pPr>
        <w:pStyle w:val="3"/>
        <w:numPr>
          <w:ilvl w:val="2"/>
          <w:numId w:val="1"/>
        </w:numPr>
        <w:rPr>
          <w:rFonts w:hAnsi="標楷體"/>
          <w:color w:val="000000" w:themeColor="text1"/>
        </w:rPr>
      </w:pPr>
      <w:r w:rsidRPr="00982BFC">
        <w:rPr>
          <w:rFonts w:hAnsi="標楷體" w:hint="eastAsia"/>
          <w:color w:val="000000" w:themeColor="text1"/>
        </w:rPr>
        <w:t>環保署為瞭解運作中工廠製造及使用含氯有機溶劑污染土壤及地下水情形，自97年9月起辦理五期「運作中工廠土壤及地下水含氯有機溶劑污染潛勢調查及查證計畫」，復因</w:t>
      </w:r>
      <w:r w:rsidR="0045039B" w:rsidRPr="00982BFC">
        <w:rPr>
          <w:rFonts w:hAnsi="標楷體" w:hint="eastAsia"/>
          <w:color w:val="000000" w:themeColor="text1"/>
        </w:rPr>
        <w:t>重金屬、總石油碳氫化合物等造成污染之工廠家</w:t>
      </w:r>
      <w:proofErr w:type="gramStart"/>
      <w:r w:rsidR="0045039B" w:rsidRPr="00982BFC">
        <w:rPr>
          <w:rFonts w:hAnsi="標楷體" w:hint="eastAsia"/>
          <w:color w:val="000000" w:themeColor="text1"/>
        </w:rPr>
        <w:t>數隨逐</w:t>
      </w:r>
      <w:proofErr w:type="gramEnd"/>
      <w:r w:rsidR="0045039B" w:rsidRPr="00982BFC">
        <w:rPr>
          <w:rFonts w:hAnsi="標楷體" w:hint="eastAsia"/>
          <w:color w:val="000000" w:themeColor="text1"/>
        </w:rPr>
        <w:t>期調查增加，該</w:t>
      </w:r>
      <w:r w:rsidRPr="00982BFC">
        <w:rPr>
          <w:rFonts w:hAnsi="標楷體" w:hint="eastAsia"/>
          <w:color w:val="000000" w:themeColor="text1"/>
        </w:rPr>
        <w:t>署接續於102年7月起擴大辦理「運作中高污染潛勢工廠土壤及地下水污染潛勢調查示範計畫」</w:t>
      </w:r>
      <w:r w:rsidRPr="00982BFC">
        <w:rPr>
          <w:rFonts w:hAnsi="標楷體"/>
          <w:color w:val="000000" w:themeColor="text1"/>
        </w:rPr>
        <w:t>共四期，</w:t>
      </w:r>
      <w:r w:rsidRPr="00982BFC">
        <w:rPr>
          <w:rFonts w:hAnsi="標楷體" w:hint="eastAsia"/>
          <w:color w:val="000000" w:themeColor="text1"/>
        </w:rPr>
        <w:t>截至109年5月</w:t>
      </w:r>
      <w:r w:rsidRPr="00982BFC">
        <w:rPr>
          <w:rFonts w:hAnsi="標楷體"/>
          <w:color w:val="000000" w:themeColor="text1"/>
        </w:rPr>
        <w:t>已完成</w:t>
      </w:r>
      <w:r w:rsidRPr="00982BFC">
        <w:rPr>
          <w:rFonts w:hAnsi="標楷體" w:hint="eastAsia"/>
          <w:color w:val="000000" w:themeColor="text1"/>
        </w:rPr>
        <w:t>第</w:t>
      </w:r>
      <w:r w:rsidRPr="00982BFC">
        <w:rPr>
          <w:rFonts w:hAnsi="標楷體"/>
          <w:color w:val="000000" w:themeColor="text1"/>
        </w:rPr>
        <w:t>一期(示範)</w:t>
      </w:r>
      <w:r w:rsidRPr="00982BFC">
        <w:rPr>
          <w:rFonts w:hAnsi="標楷體" w:hint="eastAsia"/>
          <w:color w:val="000000" w:themeColor="text1"/>
        </w:rPr>
        <w:t>～第</w:t>
      </w:r>
      <w:r w:rsidRPr="00982BFC">
        <w:rPr>
          <w:rFonts w:hAnsi="標楷體"/>
          <w:color w:val="000000" w:themeColor="text1"/>
        </w:rPr>
        <w:t>三期</w:t>
      </w:r>
      <w:r w:rsidRPr="00982BFC">
        <w:rPr>
          <w:rFonts w:hAnsi="標楷體" w:hint="eastAsia"/>
          <w:color w:val="000000" w:themeColor="text1"/>
        </w:rPr>
        <w:t>計畫，目前</w:t>
      </w:r>
      <w:r w:rsidRPr="00982BFC">
        <w:rPr>
          <w:rFonts w:hAnsi="標楷體"/>
          <w:color w:val="000000" w:themeColor="text1"/>
        </w:rPr>
        <w:t>第四期</w:t>
      </w:r>
      <w:r w:rsidRPr="00982BFC">
        <w:rPr>
          <w:rFonts w:hAnsi="標楷體" w:hint="eastAsia"/>
          <w:color w:val="000000" w:themeColor="text1"/>
        </w:rPr>
        <w:t>計畫則辦理</w:t>
      </w:r>
      <w:r w:rsidRPr="00982BFC">
        <w:rPr>
          <w:rFonts w:hAnsi="標楷體"/>
          <w:color w:val="000000" w:themeColor="text1"/>
        </w:rPr>
        <w:t>發包中。</w:t>
      </w:r>
    </w:p>
    <w:p w:rsidR="00904821" w:rsidRPr="00982BFC" w:rsidRDefault="00904821" w:rsidP="007C03DE">
      <w:pPr>
        <w:pStyle w:val="3"/>
        <w:numPr>
          <w:ilvl w:val="2"/>
          <w:numId w:val="1"/>
        </w:numPr>
        <w:rPr>
          <w:rFonts w:hAnsi="標楷體"/>
          <w:color w:val="000000" w:themeColor="text1"/>
        </w:rPr>
      </w:pPr>
      <w:r w:rsidRPr="00982BFC">
        <w:rPr>
          <w:rFonts w:hAnsi="標楷體" w:hint="eastAsia"/>
          <w:color w:val="000000" w:themeColor="text1"/>
        </w:rPr>
        <w:t>依據環保署查復本院之統計資料顯示</w:t>
      </w:r>
      <w:r w:rsidR="007C03DE" w:rsidRPr="00982BFC">
        <w:rPr>
          <w:rFonts w:hAnsi="標楷體" w:hint="eastAsia"/>
          <w:color w:val="000000" w:themeColor="text1"/>
        </w:rPr>
        <w:t>，該</w:t>
      </w:r>
      <w:r w:rsidRPr="00982BFC">
        <w:rPr>
          <w:rFonts w:hAnsi="標楷體" w:hint="eastAsia"/>
          <w:color w:val="000000" w:themeColor="text1"/>
        </w:rPr>
        <w:t>署於97年9月至109年4月間完成827處運作中工廠現場勘查稽核，並辦理其中210處工廠現場調查，調查結果計有128處運作中工廠土壤及地下水相關管制項目超過管制標準，污染發現率61％(</w:t>
      </w:r>
      <w:r w:rsidR="00DF568E" w:rsidRPr="00982BFC">
        <w:rPr>
          <w:rFonts w:hAnsi="標楷體" w:hint="eastAsia"/>
          <w:color w:val="000000" w:themeColor="text1"/>
        </w:rPr>
        <w:t>詳見表</w:t>
      </w:r>
      <w:r w:rsidRPr="00982BFC">
        <w:rPr>
          <w:rFonts w:hAnsi="標楷體" w:hint="eastAsia"/>
          <w:color w:val="000000" w:themeColor="text1"/>
        </w:rPr>
        <w:t>1</w:t>
      </w:r>
      <w:r w:rsidRPr="00982BFC">
        <w:rPr>
          <w:rFonts w:hAnsi="標楷體"/>
          <w:color w:val="000000" w:themeColor="text1"/>
        </w:rPr>
        <w:t>)</w:t>
      </w:r>
      <w:r w:rsidRPr="00982BFC">
        <w:rPr>
          <w:rFonts w:hAnsi="標楷體" w:hint="eastAsia"/>
          <w:color w:val="000000" w:themeColor="text1"/>
        </w:rPr>
        <w:t>。</w:t>
      </w:r>
      <w:r w:rsidR="007C03DE" w:rsidRPr="00982BFC">
        <w:rPr>
          <w:rFonts w:hAnsi="標楷體" w:hint="eastAsia"/>
          <w:color w:val="000000" w:themeColor="text1"/>
        </w:rPr>
        <w:t>前揭超過管制標準之128處工廠中，</w:t>
      </w:r>
      <w:r w:rsidR="007C03DE" w:rsidRPr="00982BFC">
        <w:rPr>
          <w:rFonts w:hAnsi="標楷體"/>
          <w:color w:val="000000" w:themeColor="text1"/>
        </w:rPr>
        <w:t>截至109年4月統計共已解</w:t>
      </w:r>
      <w:r w:rsidR="007C03DE" w:rsidRPr="00982BFC">
        <w:rPr>
          <w:rFonts w:hAnsi="標楷體" w:hint="eastAsia"/>
          <w:color w:val="000000" w:themeColor="text1"/>
        </w:rPr>
        <w:t>除</w:t>
      </w:r>
      <w:r w:rsidR="007C03DE" w:rsidRPr="00982BFC">
        <w:rPr>
          <w:rFonts w:hAnsi="標楷體"/>
          <w:color w:val="000000" w:themeColor="text1"/>
        </w:rPr>
        <w:t>列</w:t>
      </w:r>
      <w:r w:rsidR="007C03DE" w:rsidRPr="00982BFC">
        <w:rPr>
          <w:rFonts w:hAnsi="標楷體" w:hint="eastAsia"/>
          <w:color w:val="000000" w:themeColor="text1"/>
        </w:rPr>
        <w:t>管</w:t>
      </w:r>
      <w:proofErr w:type="gramStart"/>
      <w:r w:rsidR="007C03DE" w:rsidRPr="00982BFC">
        <w:rPr>
          <w:rFonts w:hAnsi="標楷體"/>
          <w:color w:val="000000" w:themeColor="text1"/>
        </w:rPr>
        <w:t>39</w:t>
      </w:r>
      <w:r w:rsidR="007C03DE" w:rsidRPr="00982BFC">
        <w:rPr>
          <w:rFonts w:hAnsi="標楷體" w:hint="eastAsia"/>
          <w:color w:val="000000" w:themeColor="text1"/>
        </w:rPr>
        <w:t>家</w:t>
      </w:r>
      <w:r w:rsidR="007C03DE" w:rsidRPr="00982BFC">
        <w:rPr>
          <w:rFonts w:hAnsi="標楷體"/>
          <w:color w:val="000000" w:themeColor="text1"/>
        </w:rPr>
        <w:t>場</w:t>
      </w:r>
      <w:proofErr w:type="gramEnd"/>
      <w:r w:rsidR="007C03DE" w:rsidRPr="00982BFC">
        <w:rPr>
          <w:rFonts w:hAnsi="標楷體"/>
          <w:color w:val="000000" w:themeColor="text1"/>
        </w:rPr>
        <w:t>址</w:t>
      </w:r>
      <w:r w:rsidR="007C03DE" w:rsidRPr="00982BFC">
        <w:rPr>
          <w:rFonts w:hAnsi="標楷體" w:hint="eastAsia"/>
          <w:color w:val="000000" w:themeColor="text1"/>
        </w:rPr>
        <w:t>，未</w:t>
      </w:r>
      <w:r w:rsidR="007C03DE" w:rsidRPr="00982BFC">
        <w:rPr>
          <w:rFonts w:hAnsi="標楷體"/>
          <w:color w:val="000000" w:themeColor="text1"/>
        </w:rPr>
        <w:t>解除列管者</w:t>
      </w:r>
      <w:r w:rsidR="007C03DE" w:rsidRPr="00982BFC">
        <w:rPr>
          <w:rFonts w:hAnsi="標楷體" w:hint="eastAsia"/>
          <w:color w:val="000000" w:themeColor="text1"/>
        </w:rPr>
        <w:t>，由地方政府及該署依規定分別公告為整治場址或控制</w:t>
      </w:r>
      <w:proofErr w:type="gramStart"/>
      <w:r w:rsidR="007C03DE" w:rsidRPr="00982BFC">
        <w:rPr>
          <w:rFonts w:hAnsi="標楷體" w:hint="eastAsia"/>
          <w:color w:val="000000" w:themeColor="text1"/>
        </w:rPr>
        <w:t>場址者76處</w:t>
      </w:r>
      <w:proofErr w:type="gramEnd"/>
      <w:r w:rsidR="007C03DE" w:rsidRPr="00982BFC">
        <w:rPr>
          <w:rFonts w:hAnsi="標楷體" w:hint="eastAsia"/>
          <w:color w:val="000000" w:themeColor="text1"/>
        </w:rPr>
        <w:t>（整治場址41處、控制場址35處）</w:t>
      </w:r>
      <w:r w:rsidR="00B169CC" w:rsidRPr="00982BFC">
        <w:rPr>
          <w:rStyle w:val="aff"/>
          <w:rFonts w:hAnsi="標楷體"/>
          <w:color w:val="000000" w:themeColor="text1"/>
        </w:rPr>
        <w:footnoteReference w:id="2"/>
      </w:r>
      <w:r w:rsidR="007C03DE" w:rsidRPr="00982BFC">
        <w:rPr>
          <w:rFonts w:hAnsi="標楷體" w:hint="eastAsia"/>
          <w:color w:val="000000" w:themeColor="text1"/>
        </w:rPr>
        <w:t>，其中列管10年以上者3處（整治場址1處、控制場址2處）、</w:t>
      </w:r>
      <w:proofErr w:type="gramStart"/>
      <w:r w:rsidR="007C03DE" w:rsidRPr="00982BFC">
        <w:rPr>
          <w:rFonts w:hAnsi="標楷體" w:hint="eastAsia"/>
          <w:color w:val="000000" w:themeColor="text1"/>
        </w:rPr>
        <w:t>列管超逾</w:t>
      </w:r>
      <w:proofErr w:type="gramEnd"/>
      <w:r w:rsidR="007C03DE" w:rsidRPr="00982BFC">
        <w:rPr>
          <w:rFonts w:hAnsi="標楷體" w:hint="eastAsia"/>
          <w:color w:val="000000" w:themeColor="text1"/>
        </w:rPr>
        <w:t>5年未達10年者37處（整治場址23處、控制場址14處）、列管未逾5年者36處（整治場址17處、控制場址19處），列管5年以上仍未完成整治者占52.6％</w:t>
      </w:r>
      <w:r w:rsidR="007C03DE" w:rsidRPr="00982BFC">
        <w:rPr>
          <w:rFonts w:hAnsi="標楷體" w:hint="eastAsia"/>
          <w:color w:val="000000" w:themeColor="text1"/>
        </w:rPr>
        <w:lastRenderedPageBreak/>
        <w:t>（詳見表2）。</w:t>
      </w:r>
    </w:p>
    <w:p w:rsidR="00904821" w:rsidRPr="00982BFC" w:rsidRDefault="00904821" w:rsidP="00FF5CDD">
      <w:pPr>
        <w:pStyle w:val="a3"/>
        <w:numPr>
          <w:ilvl w:val="0"/>
          <w:numId w:val="11"/>
        </w:numPr>
        <w:spacing w:beforeLines="25" w:before="114" w:after="0"/>
        <w:ind w:left="142" w:hanging="142"/>
        <w:jc w:val="center"/>
        <w:rPr>
          <w:rFonts w:hAnsi="標楷體"/>
          <w:b/>
          <w:color w:val="000000" w:themeColor="text1"/>
        </w:rPr>
      </w:pPr>
      <w:r w:rsidRPr="00982BFC">
        <w:rPr>
          <w:rFonts w:hAnsi="標楷體" w:hint="eastAsia"/>
          <w:b/>
          <w:color w:val="000000" w:themeColor="text1"/>
        </w:rPr>
        <w:t>運作中工廠現</w:t>
      </w:r>
      <w:proofErr w:type="gramStart"/>
      <w:r w:rsidRPr="00982BFC">
        <w:rPr>
          <w:rFonts w:hAnsi="標楷體" w:hint="eastAsia"/>
          <w:b/>
          <w:color w:val="000000" w:themeColor="text1"/>
        </w:rPr>
        <w:t>勘</w:t>
      </w:r>
      <w:proofErr w:type="gramEnd"/>
      <w:r w:rsidRPr="00982BFC">
        <w:rPr>
          <w:rFonts w:hAnsi="標楷體" w:hint="eastAsia"/>
          <w:b/>
          <w:color w:val="000000" w:themeColor="text1"/>
        </w:rPr>
        <w:t>、調查及超過管制標準處數統計表</w:t>
      </w:r>
    </w:p>
    <w:p w:rsidR="00904821" w:rsidRPr="00982BFC" w:rsidRDefault="00904821" w:rsidP="00904821">
      <w:pPr>
        <w:pStyle w:val="32"/>
        <w:spacing w:line="320" w:lineRule="exact"/>
        <w:ind w:leftChars="117" w:left="398" w:firstLineChars="2135" w:firstLine="5554"/>
        <w:jc w:val="right"/>
        <w:rPr>
          <w:rFonts w:hAnsi="標楷體"/>
          <w:color w:val="000000" w:themeColor="text1"/>
          <w:sz w:val="24"/>
          <w:szCs w:val="24"/>
        </w:rPr>
      </w:pPr>
      <w:r w:rsidRPr="00982BFC">
        <w:rPr>
          <w:rFonts w:hAnsi="標楷體" w:hint="eastAsia"/>
          <w:color w:val="000000" w:themeColor="text1"/>
          <w:sz w:val="24"/>
          <w:szCs w:val="24"/>
        </w:rPr>
        <w:t>單位：處、％</w:t>
      </w:r>
    </w:p>
    <w:tbl>
      <w:tblPr>
        <w:tblW w:w="0" w:type="auto"/>
        <w:tblCellMar>
          <w:top w:w="15" w:type="dxa"/>
          <w:left w:w="15" w:type="dxa"/>
          <w:bottom w:w="15" w:type="dxa"/>
          <w:right w:w="15" w:type="dxa"/>
        </w:tblCellMar>
        <w:tblLook w:val="00A0" w:firstRow="1" w:lastRow="0" w:firstColumn="1" w:lastColumn="0" w:noHBand="0" w:noVBand="0"/>
      </w:tblPr>
      <w:tblGrid>
        <w:gridCol w:w="1846"/>
        <w:gridCol w:w="1307"/>
        <w:gridCol w:w="1430"/>
        <w:gridCol w:w="1430"/>
        <w:gridCol w:w="1402"/>
        <w:gridCol w:w="1399"/>
      </w:tblGrid>
      <w:tr w:rsidR="00904821" w:rsidRPr="00982BFC" w:rsidTr="00CB3A2B">
        <w:trPr>
          <w:trHeight w:val="533"/>
          <w:tblHeader/>
        </w:trPr>
        <w:tc>
          <w:tcPr>
            <w:tcW w:w="3366" w:type="dxa"/>
            <w:gridSpan w:val="2"/>
            <w:tcBorders>
              <w:top w:val="single" w:sz="12" w:space="0" w:color="auto"/>
              <w:left w:val="single" w:sz="12" w:space="0" w:color="auto"/>
              <w:bottom w:val="single" w:sz="6" w:space="0" w:color="000000"/>
              <w:right w:val="single" w:sz="6" w:space="0" w:color="000000"/>
            </w:tcBorders>
            <w:shd w:val="clear" w:color="auto" w:fill="FBD4B4" w:themeFill="accent6" w:themeFillTint="66"/>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b/>
                <w:color w:val="000000" w:themeColor="text1"/>
                <w:sz w:val="28"/>
                <w:szCs w:val="28"/>
              </w:rPr>
            </w:pPr>
            <w:r w:rsidRPr="00982BFC">
              <w:rPr>
                <w:rFonts w:hAnsi="標楷體" w:hint="eastAsia"/>
                <w:b/>
                <w:color w:val="000000" w:themeColor="text1"/>
                <w:sz w:val="28"/>
                <w:szCs w:val="28"/>
              </w:rPr>
              <w:t>計畫期別</w:t>
            </w:r>
          </w:p>
        </w:tc>
        <w:tc>
          <w:tcPr>
            <w:tcW w:w="1517" w:type="dxa"/>
            <w:tcBorders>
              <w:top w:val="single" w:sz="12" w:space="0" w:color="auto"/>
              <w:left w:val="single" w:sz="6" w:space="0" w:color="000000"/>
              <w:bottom w:val="single" w:sz="6" w:space="0" w:color="000000"/>
              <w:right w:val="single" w:sz="2" w:space="0" w:color="000000"/>
            </w:tcBorders>
            <w:shd w:val="clear" w:color="auto" w:fill="FBD4B4" w:themeFill="accent6" w:themeFillTint="66"/>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80" w:lineRule="exact"/>
              <w:jc w:val="center"/>
              <w:rPr>
                <w:rFonts w:hAnsi="標楷體"/>
                <w:b/>
                <w:color w:val="000000" w:themeColor="text1"/>
                <w:sz w:val="28"/>
                <w:szCs w:val="28"/>
              </w:rPr>
            </w:pPr>
            <w:r w:rsidRPr="00982BFC">
              <w:rPr>
                <w:rFonts w:hAnsi="標楷體" w:hint="eastAsia"/>
                <w:b/>
                <w:color w:val="000000" w:themeColor="text1"/>
                <w:sz w:val="28"/>
                <w:szCs w:val="28"/>
              </w:rPr>
              <w:t>進場現</w:t>
            </w:r>
            <w:proofErr w:type="gramStart"/>
            <w:r w:rsidRPr="00982BFC">
              <w:rPr>
                <w:rFonts w:hAnsi="標楷體" w:hint="eastAsia"/>
                <w:b/>
                <w:color w:val="000000" w:themeColor="text1"/>
                <w:sz w:val="28"/>
                <w:szCs w:val="28"/>
              </w:rPr>
              <w:t>勘</w:t>
            </w:r>
            <w:proofErr w:type="gramEnd"/>
            <w:r w:rsidRPr="00982BFC">
              <w:rPr>
                <w:rFonts w:hAnsi="標楷體" w:hint="eastAsia"/>
                <w:b/>
                <w:color w:val="000000" w:themeColor="text1"/>
                <w:sz w:val="28"/>
                <w:szCs w:val="28"/>
              </w:rPr>
              <w:t>處數</w:t>
            </w:r>
          </w:p>
        </w:tc>
        <w:tc>
          <w:tcPr>
            <w:tcW w:w="1517" w:type="dxa"/>
            <w:tcBorders>
              <w:top w:val="single" w:sz="12" w:space="0" w:color="auto"/>
              <w:left w:val="single" w:sz="2" w:space="0" w:color="000000"/>
              <w:bottom w:val="single" w:sz="6" w:space="0" w:color="000000"/>
              <w:right w:val="single" w:sz="6" w:space="0" w:color="000000"/>
            </w:tcBorders>
            <w:shd w:val="clear" w:color="auto" w:fill="FBD4B4" w:themeFill="accent6" w:themeFillTint="66"/>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80" w:lineRule="exact"/>
              <w:jc w:val="center"/>
              <w:rPr>
                <w:rFonts w:hAnsi="標楷體"/>
                <w:b/>
                <w:color w:val="000000" w:themeColor="text1"/>
                <w:sz w:val="28"/>
                <w:szCs w:val="28"/>
              </w:rPr>
            </w:pPr>
            <w:r w:rsidRPr="00982BFC">
              <w:rPr>
                <w:rFonts w:hAnsi="標楷體" w:hint="eastAsia"/>
                <w:b/>
                <w:color w:val="000000" w:themeColor="text1"/>
                <w:sz w:val="28"/>
                <w:szCs w:val="28"/>
              </w:rPr>
              <w:t>調查處數</w:t>
            </w:r>
          </w:p>
        </w:tc>
        <w:tc>
          <w:tcPr>
            <w:tcW w:w="1486" w:type="dxa"/>
            <w:tcBorders>
              <w:top w:val="single" w:sz="12" w:space="0" w:color="auto"/>
              <w:left w:val="single" w:sz="6" w:space="0" w:color="000000"/>
              <w:bottom w:val="single" w:sz="6" w:space="0" w:color="000000"/>
              <w:right w:val="single" w:sz="6" w:space="0" w:color="000000"/>
            </w:tcBorders>
            <w:shd w:val="clear" w:color="auto" w:fill="FBD4B4" w:themeFill="accent6" w:themeFillTint="66"/>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80" w:lineRule="exact"/>
              <w:jc w:val="center"/>
              <w:rPr>
                <w:rFonts w:hAnsi="標楷體"/>
                <w:b/>
                <w:color w:val="000000" w:themeColor="text1"/>
                <w:sz w:val="28"/>
                <w:szCs w:val="28"/>
              </w:rPr>
            </w:pPr>
            <w:r w:rsidRPr="00982BFC">
              <w:rPr>
                <w:rFonts w:hAnsi="標楷體" w:hint="eastAsia"/>
                <w:b/>
                <w:color w:val="000000" w:themeColor="text1"/>
                <w:sz w:val="28"/>
                <w:szCs w:val="28"/>
              </w:rPr>
              <w:t>超過管制</w:t>
            </w:r>
            <w:r w:rsidRPr="00982BFC">
              <w:rPr>
                <w:rFonts w:hAnsi="標楷體"/>
                <w:b/>
                <w:color w:val="000000" w:themeColor="text1"/>
                <w:sz w:val="28"/>
                <w:szCs w:val="28"/>
              </w:rPr>
              <w:br/>
            </w:r>
            <w:r w:rsidRPr="00982BFC">
              <w:rPr>
                <w:rFonts w:hAnsi="標楷體" w:hint="eastAsia"/>
                <w:b/>
                <w:color w:val="000000" w:themeColor="text1"/>
                <w:sz w:val="28"/>
                <w:szCs w:val="28"/>
              </w:rPr>
              <w:t>標準處數</w:t>
            </w:r>
          </w:p>
        </w:tc>
        <w:tc>
          <w:tcPr>
            <w:tcW w:w="1496" w:type="dxa"/>
            <w:tcBorders>
              <w:top w:val="single" w:sz="12" w:space="0" w:color="auto"/>
              <w:left w:val="single" w:sz="6" w:space="0" w:color="000000"/>
              <w:bottom w:val="single" w:sz="6" w:space="0" w:color="000000"/>
              <w:right w:val="single" w:sz="12" w:space="0" w:color="auto"/>
            </w:tcBorders>
            <w:shd w:val="clear" w:color="auto" w:fill="FBD4B4" w:themeFill="accent6" w:themeFillTint="66"/>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80" w:lineRule="exact"/>
              <w:jc w:val="center"/>
              <w:rPr>
                <w:rFonts w:hAnsi="標楷體"/>
                <w:b/>
                <w:color w:val="000000" w:themeColor="text1"/>
                <w:spacing w:val="-40"/>
                <w:sz w:val="28"/>
                <w:szCs w:val="28"/>
              </w:rPr>
            </w:pPr>
            <w:r w:rsidRPr="00AC0A6E">
              <w:rPr>
                <w:rFonts w:hAnsi="標楷體" w:hint="eastAsia"/>
                <w:b/>
                <w:color w:val="000000" w:themeColor="text1"/>
                <w:sz w:val="28"/>
                <w:szCs w:val="28"/>
              </w:rPr>
              <w:t>污染</w:t>
            </w:r>
            <w:r w:rsidRPr="00AC0A6E">
              <w:rPr>
                <w:rFonts w:hAnsi="標楷體"/>
                <w:b/>
                <w:color w:val="000000" w:themeColor="text1"/>
                <w:sz w:val="28"/>
                <w:szCs w:val="28"/>
              </w:rPr>
              <w:br/>
            </w:r>
            <w:r w:rsidRPr="00AC0A6E">
              <w:rPr>
                <w:rFonts w:hAnsi="標楷體" w:hint="eastAsia"/>
                <w:b/>
                <w:color w:val="000000" w:themeColor="text1"/>
                <w:sz w:val="28"/>
                <w:szCs w:val="28"/>
              </w:rPr>
              <w:t>發現率</w:t>
            </w:r>
          </w:p>
        </w:tc>
      </w:tr>
      <w:tr w:rsidR="00904821" w:rsidRPr="00982BFC" w:rsidTr="00CB3A2B">
        <w:trPr>
          <w:trHeight w:val="212"/>
        </w:trPr>
        <w:tc>
          <w:tcPr>
            <w:tcW w:w="1970" w:type="dxa"/>
            <w:vMerge w:val="restart"/>
            <w:tcBorders>
              <w:top w:val="single" w:sz="6" w:space="0" w:color="000000"/>
              <w:left w:val="single" w:sz="12" w:space="0" w:color="auto"/>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AD0B6F">
            <w:pPr>
              <w:overflowPunct/>
              <w:autoSpaceDE/>
              <w:autoSpaceDN/>
              <w:spacing w:beforeLines="30" w:before="137" w:afterLines="30" w:after="137" w:line="320" w:lineRule="exact"/>
              <w:ind w:leftChars="29" w:left="99"/>
              <w:jc w:val="left"/>
              <w:rPr>
                <w:rFonts w:hAnsi="標楷體"/>
                <w:color w:val="000000" w:themeColor="text1"/>
                <w:spacing w:val="20"/>
                <w:sz w:val="28"/>
                <w:szCs w:val="28"/>
              </w:rPr>
            </w:pPr>
            <w:r w:rsidRPr="00982BFC">
              <w:rPr>
                <w:rFonts w:hAnsi="標楷體"/>
                <w:color w:val="000000" w:themeColor="text1"/>
                <w:spacing w:val="20"/>
                <w:sz w:val="28"/>
                <w:szCs w:val="28"/>
              </w:rPr>
              <w:t>運作中工廠土壤及地下水含氯有機溶劑污染潛勢調查及查證計畫</w:t>
            </w:r>
          </w:p>
        </w:tc>
        <w:tc>
          <w:tcPr>
            <w:tcW w:w="13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第一期</w:t>
            </w:r>
          </w:p>
        </w:tc>
        <w:tc>
          <w:tcPr>
            <w:tcW w:w="1517" w:type="dxa"/>
            <w:tcBorders>
              <w:top w:val="single" w:sz="6" w:space="0" w:color="000000"/>
              <w:left w:val="single" w:sz="6" w:space="0" w:color="000000"/>
              <w:bottom w:val="single" w:sz="6" w:space="0" w:color="000000"/>
              <w:right w:val="single" w:sz="2"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25</w:t>
            </w:r>
          </w:p>
        </w:tc>
        <w:tc>
          <w:tcPr>
            <w:tcW w:w="1517" w:type="dxa"/>
            <w:tcBorders>
              <w:top w:val="single" w:sz="6" w:space="0" w:color="000000"/>
              <w:left w:val="single" w:sz="2"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10</w:t>
            </w:r>
          </w:p>
        </w:tc>
        <w:tc>
          <w:tcPr>
            <w:tcW w:w="14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8</w:t>
            </w:r>
          </w:p>
        </w:tc>
        <w:tc>
          <w:tcPr>
            <w:tcW w:w="1496" w:type="dxa"/>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80</w:t>
            </w:r>
          </w:p>
        </w:tc>
      </w:tr>
      <w:tr w:rsidR="00904821" w:rsidRPr="00982BFC" w:rsidTr="00CB3A2B">
        <w:trPr>
          <w:trHeight w:val="454"/>
        </w:trPr>
        <w:tc>
          <w:tcPr>
            <w:tcW w:w="1970" w:type="dxa"/>
            <w:vMerge/>
            <w:tcBorders>
              <w:top w:val="single" w:sz="6" w:space="0" w:color="000000"/>
              <w:left w:val="single" w:sz="12" w:space="0" w:color="auto"/>
              <w:bottom w:val="single" w:sz="6" w:space="0" w:color="000000"/>
              <w:right w:val="single" w:sz="6" w:space="0" w:color="000000"/>
            </w:tcBorders>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第二期</w:t>
            </w:r>
          </w:p>
        </w:tc>
        <w:tc>
          <w:tcPr>
            <w:tcW w:w="1517" w:type="dxa"/>
            <w:tcBorders>
              <w:top w:val="single" w:sz="6" w:space="0" w:color="000000"/>
              <w:left w:val="single" w:sz="6" w:space="0" w:color="000000"/>
              <w:bottom w:val="single" w:sz="6" w:space="0" w:color="000000"/>
              <w:right w:val="single" w:sz="2"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54</w:t>
            </w:r>
          </w:p>
        </w:tc>
        <w:tc>
          <w:tcPr>
            <w:tcW w:w="1517" w:type="dxa"/>
            <w:tcBorders>
              <w:top w:val="single" w:sz="6" w:space="0" w:color="000000"/>
              <w:left w:val="single" w:sz="2"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19</w:t>
            </w:r>
          </w:p>
        </w:tc>
        <w:tc>
          <w:tcPr>
            <w:tcW w:w="14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15</w:t>
            </w:r>
          </w:p>
        </w:tc>
        <w:tc>
          <w:tcPr>
            <w:tcW w:w="1496" w:type="dxa"/>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79</w:t>
            </w:r>
          </w:p>
        </w:tc>
      </w:tr>
      <w:tr w:rsidR="00904821" w:rsidRPr="00982BFC" w:rsidTr="00CB3A2B">
        <w:trPr>
          <w:trHeight w:val="454"/>
        </w:trPr>
        <w:tc>
          <w:tcPr>
            <w:tcW w:w="1970" w:type="dxa"/>
            <w:vMerge/>
            <w:tcBorders>
              <w:top w:val="single" w:sz="6" w:space="0" w:color="000000"/>
              <w:left w:val="single" w:sz="12" w:space="0" w:color="auto"/>
              <w:bottom w:val="single" w:sz="6" w:space="0" w:color="000000"/>
              <w:right w:val="single" w:sz="6" w:space="0" w:color="000000"/>
            </w:tcBorders>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第三期</w:t>
            </w:r>
          </w:p>
        </w:tc>
        <w:tc>
          <w:tcPr>
            <w:tcW w:w="1517" w:type="dxa"/>
            <w:tcBorders>
              <w:top w:val="single" w:sz="6" w:space="0" w:color="000000"/>
              <w:left w:val="single" w:sz="6" w:space="0" w:color="000000"/>
              <w:bottom w:val="single" w:sz="6" w:space="0" w:color="000000"/>
              <w:right w:val="single" w:sz="2"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67</w:t>
            </w:r>
          </w:p>
        </w:tc>
        <w:tc>
          <w:tcPr>
            <w:tcW w:w="1517" w:type="dxa"/>
            <w:tcBorders>
              <w:top w:val="single" w:sz="6" w:space="0" w:color="000000"/>
              <w:left w:val="single" w:sz="2"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26</w:t>
            </w:r>
          </w:p>
        </w:tc>
        <w:tc>
          <w:tcPr>
            <w:tcW w:w="14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16</w:t>
            </w:r>
          </w:p>
        </w:tc>
        <w:tc>
          <w:tcPr>
            <w:tcW w:w="1496" w:type="dxa"/>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62</w:t>
            </w:r>
          </w:p>
        </w:tc>
      </w:tr>
      <w:tr w:rsidR="00904821" w:rsidRPr="00982BFC" w:rsidTr="00CB3A2B">
        <w:trPr>
          <w:trHeight w:val="454"/>
        </w:trPr>
        <w:tc>
          <w:tcPr>
            <w:tcW w:w="1970" w:type="dxa"/>
            <w:vMerge/>
            <w:tcBorders>
              <w:top w:val="single" w:sz="6" w:space="0" w:color="000000"/>
              <w:left w:val="single" w:sz="12" w:space="0" w:color="auto"/>
              <w:bottom w:val="single" w:sz="6" w:space="0" w:color="000000"/>
              <w:right w:val="single" w:sz="6" w:space="0" w:color="000000"/>
            </w:tcBorders>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第四期</w:t>
            </w:r>
          </w:p>
        </w:tc>
        <w:tc>
          <w:tcPr>
            <w:tcW w:w="1517" w:type="dxa"/>
            <w:tcBorders>
              <w:top w:val="single" w:sz="6" w:space="0" w:color="000000"/>
              <w:left w:val="single" w:sz="6" w:space="0" w:color="000000"/>
              <w:bottom w:val="single" w:sz="6" w:space="0" w:color="000000"/>
              <w:right w:val="single" w:sz="2"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94</w:t>
            </w:r>
          </w:p>
        </w:tc>
        <w:tc>
          <w:tcPr>
            <w:tcW w:w="1517" w:type="dxa"/>
            <w:tcBorders>
              <w:top w:val="single" w:sz="6" w:space="0" w:color="000000"/>
              <w:left w:val="single" w:sz="2"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33</w:t>
            </w:r>
          </w:p>
        </w:tc>
        <w:tc>
          <w:tcPr>
            <w:tcW w:w="14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21</w:t>
            </w:r>
          </w:p>
        </w:tc>
        <w:tc>
          <w:tcPr>
            <w:tcW w:w="1496" w:type="dxa"/>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64</w:t>
            </w:r>
          </w:p>
        </w:tc>
      </w:tr>
      <w:tr w:rsidR="00904821" w:rsidRPr="00982BFC" w:rsidTr="00CB3A2B">
        <w:trPr>
          <w:trHeight w:val="454"/>
        </w:trPr>
        <w:tc>
          <w:tcPr>
            <w:tcW w:w="1970" w:type="dxa"/>
            <w:vMerge/>
            <w:tcBorders>
              <w:top w:val="single" w:sz="6" w:space="0" w:color="000000"/>
              <w:left w:val="single" w:sz="12" w:space="0" w:color="auto"/>
              <w:bottom w:val="single" w:sz="6" w:space="0" w:color="000000"/>
              <w:right w:val="single" w:sz="6" w:space="0" w:color="000000"/>
            </w:tcBorders>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第五期</w:t>
            </w:r>
          </w:p>
        </w:tc>
        <w:tc>
          <w:tcPr>
            <w:tcW w:w="1517" w:type="dxa"/>
            <w:tcBorders>
              <w:top w:val="single" w:sz="6" w:space="0" w:color="000000"/>
              <w:left w:val="single" w:sz="6" w:space="0" w:color="000000"/>
              <w:bottom w:val="single" w:sz="6" w:space="0" w:color="000000"/>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103</w:t>
            </w:r>
          </w:p>
        </w:tc>
        <w:tc>
          <w:tcPr>
            <w:tcW w:w="1517" w:type="dxa"/>
            <w:tcBorders>
              <w:top w:val="single" w:sz="6" w:space="0" w:color="000000"/>
              <w:left w:val="single" w:sz="2"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31</w:t>
            </w:r>
          </w:p>
        </w:tc>
        <w:tc>
          <w:tcPr>
            <w:tcW w:w="148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17</w:t>
            </w:r>
          </w:p>
        </w:tc>
        <w:tc>
          <w:tcPr>
            <w:tcW w:w="1496" w:type="dxa"/>
            <w:tcBorders>
              <w:top w:val="single" w:sz="6" w:space="0" w:color="000000"/>
              <w:left w:val="single" w:sz="6" w:space="0" w:color="000000"/>
              <w:bottom w:val="single" w:sz="6" w:space="0" w:color="000000"/>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55</w:t>
            </w:r>
          </w:p>
        </w:tc>
      </w:tr>
      <w:tr w:rsidR="00982BFC" w:rsidRPr="00982BFC" w:rsidTr="00CB3A2B">
        <w:trPr>
          <w:trHeight w:val="454"/>
        </w:trPr>
        <w:tc>
          <w:tcPr>
            <w:tcW w:w="1970" w:type="dxa"/>
            <w:vMerge/>
            <w:tcBorders>
              <w:top w:val="single" w:sz="6" w:space="0" w:color="000000"/>
              <w:left w:val="single" w:sz="12" w:space="0" w:color="auto"/>
              <w:bottom w:val="single" w:sz="6" w:space="0" w:color="000000"/>
              <w:right w:val="single" w:sz="6" w:space="0" w:color="000000"/>
            </w:tcBorders>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小計</w:t>
            </w:r>
          </w:p>
        </w:tc>
        <w:tc>
          <w:tcPr>
            <w:tcW w:w="1517" w:type="dxa"/>
            <w:tcBorders>
              <w:top w:val="single" w:sz="6" w:space="0" w:color="000000"/>
              <w:left w:val="single" w:sz="6" w:space="0" w:color="000000"/>
              <w:bottom w:val="single" w:sz="6" w:space="0" w:color="000000"/>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343</w:t>
            </w:r>
          </w:p>
        </w:tc>
        <w:tc>
          <w:tcPr>
            <w:tcW w:w="1517" w:type="dxa"/>
            <w:tcBorders>
              <w:top w:val="single" w:sz="6" w:space="0" w:color="000000"/>
              <w:left w:val="single" w:sz="2"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119</w:t>
            </w:r>
          </w:p>
        </w:tc>
        <w:tc>
          <w:tcPr>
            <w:tcW w:w="148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77</w:t>
            </w:r>
          </w:p>
        </w:tc>
        <w:tc>
          <w:tcPr>
            <w:tcW w:w="1496" w:type="dxa"/>
            <w:tcBorders>
              <w:top w:val="single" w:sz="6" w:space="0" w:color="000000"/>
              <w:left w:val="single" w:sz="6" w:space="0" w:color="000000"/>
              <w:bottom w:val="single" w:sz="6" w:space="0" w:color="000000"/>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65</w:t>
            </w:r>
          </w:p>
        </w:tc>
      </w:tr>
      <w:tr w:rsidR="00904821" w:rsidRPr="00982BFC" w:rsidTr="00CB3A2B">
        <w:trPr>
          <w:trHeight w:val="454"/>
        </w:trPr>
        <w:tc>
          <w:tcPr>
            <w:tcW w:w="1970" w:type="dxa"/>
            <w:vMerge w:val="restart"/>
            <w:tcBorders>
              <w:top w:val="single" w:sz="6" w:space="0" w:color="000000"/>
              <w:left w:val="single" w:sz="12" w:space="0" w:color="auto"/>
              <w:right w:val="single" w:sz="4" w:space="0" w:color="auto"/>
            </w:tcBorders>
            <w:tcMar>
              <w:top w:w="0" w:type="dxa"/>
              <w:left w:w="0" w:type="dxa"/>
              <w:bottom w:w="0" w:type="dxa"/>
              <w:right w:w="0" w:type="dxa"/>
            </w:tcMar>
            <w:vAlign w:val="center"/>
          </w:tcPr>
          <w:p w:rsidR="00904821" w:rsidRPr="00982BFC" w:rsidRDefault="00904821" w:rsidP="00AD0B6F">
            <w:pPr>
              <w:overflowPunct/>
              <w:autoSpaceDE/>
              <w:autoSpaceDN/>
              <w:spacing w:beforeLines="30" w:before="137" w:afterLines="30" w:after="137" w:line="320" w:lineRule="exact"/>
              <w:ind w:leftChars="29" w:left="99"/>
              <w:jc w:val="left"/>
              <w:rPr>
                <w:rFonts w:hAnsi="標楷體"/>
                <w:color w:val="000000" w:themeColor="text1"/>
                <w:sz w:val="28"/>
                <w:szCs w:val="28"/>
              </w:rPr>
            </w:pPr>
            <w:r w:rsidRPr="00982BFC">
              <w:rPr>
                <w:rFonts w:hAnsi="標楷體"/>
                <w:color w:val="000000" w:themeColor="text1"/>
                <w:spacing w:val="20"/>
                <w:sz w:val="28"/>
                <w:szCs w:val="28"/>
              </w:rPr>
              <w:t>運作中高污染潛勢工廠土壤及地下水污染潛勢調查計畫</w:t>
            </w:r>
          </w:p>
        </w:tc>
        <w:tc>
          <w:tcPr>
            <w:tcW w:w="1396" w:type="dxa"/>
            <w:tcBorders>
              <w:top w:val="single" w:sz="6" w:space="0" w:color="000000"/>
              <w:left w:val="single" w:sz="4" w:space="0" w:color="auto"/>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第一期</w:t>
            </w:r>
          </w:p>
        </w:tc>
        <w:tc>
          <w:tcPr>
            <w:tcW w:w="1517" w:type="dxa"/>
            <w:tcBorders>
              <w:top w:val="single" w:sz="6" w:space="0" w:color="000000"/>
              <w:left w:val="single" w:sz="6" w:space="0" w:color="000000"/>
              <w:bottom w:val="single" w:sz="6" w:space="0" w:color="000000"/>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80</w:t>
            </w:r>
          </w:p>
        </w:tc>
        <w:tc>
          <w:tcPr>
            <w:tcW w:w="1517" w:type="dxa"/>
            <w:tcBorders>
              <w:top w:val="single" w:sz="6" w:space="0" w:color="000000"/>
              <w:left w:val="single" w:sz="2"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24</w:t>
            </w:r>
          </w:p>
        </w:tc>
        <w:tc>
          <w:tcPr>
            <w:tcW w:w="148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15</w:t>
            </w:r>
          </w:p>
        </w:tc>
        <w:tc>
          <w:tcPr>
            <w:tcW w:w="1496" w:type="dxa"/>
            <w:tcBorders>
              <w:top w:val="single" w:sz="6" w:space="0" w:color="000000"/>
              <w:left w:val="single" w:sz="6" w:space="0" w:color="000000"/>
              <w:bottom w:val="single" w:sz="6" w:space="0" w:color="000000"/>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color w:val="000000" w:themeColor="text1"/>
                <w:sz w:val="28"/>
                <w:szCs w:val="28"/>
              </w:rPr>
              <w:t>63</w:t>
            </w:r>
          </w:p>
        </w:tc>
      </w:tr>
      <w:tr w:rsidR="00904821" w:rsidRPr="00982BFC" w:rsidTr="00CB3A2B">
        <w:trPr>
          <w:trHeight w:val="454"/>
        </w:trPr>
        <w:tc>
          <w:tcPr>
            <w:tcW w:w="1970" w:type="dxa"/>
            <w:vMerge/>
            <w:tcBorders>
              <w:left w:val="single" w:sz="12" w:space="0" w:color="auto"/>
              <w:right w:val="single" w:sz="4"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4" w:space="0" w:color="auto"/>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第二期</w:t>
            </w:r>
          </w:p>
        </w:tc>
        <w:tc>
          <w:tcPr>
            <w:tcW w:w="1517" w:type="dxa"/>
            <w:tcBorders>
              <w:top w:val="single" w:sz="6" w:space="0" w:color="000000"/>
              <w:left w:val="single" w:sz="6" w:space="0" w:color="000000"/>
              <w:bottom w:val="single" w:sz="4" w:space="0" w:color="auto"/>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260</w:t>
            </w:r>
          </w:p>
        </w:tc>
        <w:tc>
          <w:tcPr>
            <w:tcW w:w="1517" w:type="dxa"/>
            <w:tcBorders>
              <w:top w:val="single" w:sz="6" w:space="0" w:color="000000"/>
              <w:left w:val="single" w:sz="2" w:space="0" w:color="000000"/>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43</w:t>
            </w:r>
          </w:p>
        </w:tc>
        <w:tc>
          <w:tcPr>
            <w:tcW w:w="1486" w:type="dxa"/>
            <w:tcBorders>
              <w:top w:val="single" w:sz="6" w:space="0" w:color="000000"/>
              <w:left w:val="single" w:sz="6" w:space="0" w:color="000000"/>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24</w:t>
            </w:r>
          </w:p>
        </w:tc>
        <w:tc>
          <w:tcPr>
            <w:tcW w:w="1496" w:type="dxa"/>
            <w:tcBorders>
              <w:top w:val="single" w:sz="6" w:space="0" w:color="000000"/>
              <w:left w:val="single" w:sz="6" w:space="0" w:color="000000"/>
              <w:bottom w:val="single" w:sz="4" w:space="0" w:color="auto"/>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56</w:t>
            </w:r>
          </w:p>
        </w:tc>
      </w:tr>
      <w:tr w:rsidR="00904821" w:rsidRPr="00982BFC" w:rsidTr="00CB3A2B">
        <w:trPr>
          <w:trHeight w:val="454"/>
        </w:trPr>
        <w:tc>
          <w:tcPr>
            <w:tcW w:w="1970" w:type="dxa"/>
            <w:vMerge/>
            <w:tcBorders>
              <w:left w:val="single" w:sz="12" w:space="0" w:color="auto"/>
              <w:right w:val="single" w:sz="4"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6" w:space="0" w:color="000000"/>
              <w:left w:val="single" w:sz="4" w:space="0" w:color="auto"/>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第三期</w:t>
            </w:r>
          </w:p>
        </w:tc>
        <w:tc>
          <w:tcPr>
            <w:tcW w:w="1517" w:type="dxa"/>
            <w:tcBorders>
              <w:top w:val="single" w:sz="6" w:space="0" w:color="000000"/>
              <w:left w:val="single" w:sz="6" w:space="0" w:color="000000"/>
              <w:bottom w:val="single" w:sz="4" w:space="0" w:color="auto"/>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144</w:t>
            </w:r>
          </w:p>
        </w:tc>
        <w:tc>
          <w:tcPr>
            <w:tcW w:w="1517" w:type="dxa"/>
            <w:tcBorders>
              <w:top w:val="single" w:sz="6" w:space="0" w:color="000000"/>
              <w:left w:val="single" w:sz="2" w:space="0" w:color="000000"/>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24</w:t>
            </w:r>
          </w:p>
        </w:tc>
        <w:tc>
          <w:tcPr>
            <w:tcW w:w="1486" w:type="dxa"/>
            <w:tcBorders>
              <w:top w:val="single" w:sz="6" w:space="0" w:color="000000"/>
              <w:left w:val="single" w:sz="6" w:space="0" w:color="000000"/>
              <w:bottom w:val="single" w:sz="4"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12</w:t>
            </w:r>
          </w:p>
        </w:tc>
        <w:tc>
          <w:tcPr>
            <w:tcW w:w="1496" w:type="dxa"/>
            <w:tcBorders>
              <w:top w:val="single" w:sz="6" w:space="0" w:color="000000"/>
              <w:left w:val="single" w:sz="6" w:space="0" w:color="000000"/>
              <w:bottom w:val="single" w:sz="4" w:space="0" w:color="auto"/>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50</w:t>
            </w:r>
          </w:p>
        </w:tc>
      </w:tr>
      <w:tr w:rsidR="00982BFC" w:rsidRPr="00982BFC" w:rsidTr="00CB3A2B">
        <w:trPr>
          <w:trHeight w:val="454"/>
        </w:trPr>
        <w:tc>
          <w:tcPr>
            <w:tcW w:w="1970" w:type="dxa"/>
            <w:vMerge/>
            <w:tcBorders>
              <w:left w:val="single" w:sz="12" w:space="0" w:color="auto"/>
              <w:bottom w:val="single" w:sz="6" w:space="0" w:color="000000"/>
              <w:right w:val="single" w:sz="4" w:space="0" w:color="auto"/>
            </w:tcBorders>
            <w:tcMar>
              <w:top w:w="0" w:type="dxa"/>
              <w:left w:w="0" w:type="dxa"/>
              <w:bottom w:w="0" w:type="dxa"/>
              <w:right w:w="0" w:type="dxa"/>
            </w:tcMar>
            <w:vAlign w:val="center"/>
          </w:tcPr>
          <w:p w:rsidR="00904821" w:rsidRPr="00982BFC" w:rsidRDefault="00904821" w:rsidP="00904821">
            <w:pPr>
              <w:overflowPunct/>
              <w:autoSpaceDE/>
              <w:autoSpaceDN/>
              <w:spacing w:beforeLines="30" w:before="137" w:afterLines="30" w:after="137" w:line="240" w:lineRule="exact"/>
              <w:jc w:val="center"/>
              <w:rPr>
                <w:rFonts w:hAnsi="標楷體"/>
                <w:color w:val="000000" w:themeColor="text1"/>
                <w:sz w:val="28"/>
                <w:szCs w:val="28"/>
              </w:rPr>
            </w:pPr>
          </w:p>
        </w:tc>
        <w:tc>
          <w:tcPr>
            <w:tcW w:w="1396" w:type="dxa"/>
            <w:tcBorders>
              <w:top w:val="single" w:sz="4" w:space="0" w:color="auto"/>
              <w:left w:val="single" w:sz="4" w:space="0" w:color="auto"/>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小計</w:t>
            </w:r>
          </w:p>
        </w:tc>
        <w:tc>
          <w:tcPr>
            <w:tcW w:w="1517" w:type="dxa"/>
            <w:tcBorders>
              <w:top w:val="single" w:sz="4" w:space="0" w:color="auto"/>
              <w:left w:val="single" w:sz="6" w:space="0" w:color="000000"/>
              <w:bottom w:val="single" w:sz="6" w:space="0" w:color="000000"/>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484</w:t>
            </w:r>
          </w:p>
        </w:tc>
        <w:tc>
          <w:tcPr>
            <w:tcW w:w="1517" w:type="dxa"/>
            <w:tcBorders>
              <w:top w:val="single" w:sz="4" w:space="0" w:color="auto"/>
              <w:left w:val="single" w:sz="2"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91</w:t>
            </w:r>
          </w:p>
        </w:tc>
        <w:tc>
          <w:tcPr>
            <w:tcW w:w="1486" w:type="dxa"/>
            <w:tcBorders>
              <w:top w:val="single" w:sz="4" w:space="0" w:color="auto"/>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51</w:t>
            </w:r>
          </w:p>
        </w:tc>
        <w:tc>
          <w:tcPr>
            <w:tcW w:w="1496" w:type="dxa"/>
            <w:tcBorders>
              <w:top w:val="single" w:sz="4" w:space="0" w:color="auto"/>
              <w:left w:val="single" w:sz="6" w:space="0" w:color="000000"/>
              <w:bottom w:val="single" w:sz="6" w:space="0" w:color="000000"/>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56</w:t>
            </w:r>
          </w:p>
        </w:tc>
      </w:tr>
      <w:tr w:rsidR="00904821" w:rsidRPr="00982BFC" w:rsidTr="00CB3A2B">
        <w:trPr>
          <w:trHeight w:val="510"/>
        </w:trPr>
        <w:tc>
          <w:tcPr>
            <w:tcW w:w="3366" w:type="dxa"/>
            <w:gridSpan w:val="2"/>
            <w:tcBorders>
              <w:top w:val="single" w:sz="6" w:space="0" w:color="000000"/>
              <w:left w:val="single" w:sz="12" w:space="0" w:color="auto"/>
              <w:bottom w:val="single" w:sz="12"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904821">
            <w:pPr>
              <w:overflowPunct/>
              <w:autoSpaceDE/>
              <w:autoSpaceDN/>
              <w:spacing w:beforeLines="20" w:before="91" w:afterLines="20" w:after="91" w:line="240" w:lineRule="exact"/>
              <w:jc w:val="center"/>
              <w:rPr>
                <w:rFonts w:hAnsi="標楷體"/>
                <w:color w:val="000000" w:themeColor="text1"/>
                <w:sz w:val="28"/>
                <w:szCs w:val="28"/>
              </w:rPr>
            </w:pPr>
            <w:r w:rsidRPr="00982BFC">
              <w:rPr>
                <w:rFonts w:hAnsi="標楷體" w:hint="eastAsia"/>
                <w:color w:val="000000" w:themeColor="text1"/>
                <w:sz w:val="28"/>
                <w:szCs w:val="28"/>
              </w:rPr>
              <w:t>總計</w:t>
            </w:r>
          </w:p>
        </w:tc>
        <w:tc>
          <w:tcPr>
            <w:tcW w:w="1517" w:type="dxa"/>
            <w:tcBorders>
              <w:top w:val="single" w:sz="6" w:space="0" w:color="000000"/>
              <w:left w:val="single" w:sz="6" w:space="0" w:color="000000"/>
              <w:bottom w:val="single" w:sz="12" w:space="0" w:color="auto"/>
              <w:right w:val="single" w:sz="2" w:space="0" w:color="000000"/>
            </w:tcBorders>
            <w:shd w:val="clear" w:color="auto" w:fill="FFFFFF" w:themeFill="background1"/>
            <w:tcMar>
              <w:top w:w="0" w:type="dxa"/>
              <w:left w:w="0" w:type="dxa"/>
              <w:bottom w:w="0" w:type="dxa"/>
              <w:right w:w="0" w:type="dxa"/>
            </w:tcMar>
            <w:vAlign w:val="center"/>
          </w:tcPr>
          <w:p w:rsidR="00904821" w:rsidRPr="00982BFC" w:rsidRDefault="00904821" w:rsidP="00CB3A2B">
            <w:pPr>
              <w:overflowPunct/>
              <w:autoSpaceDE/>
              <w:autoSpaceDN/>
              <w:spacing w:line="500" w:lineRule="exact"/>
              <w:jc w:val="center"/>
              <w:rPr>
                <w:rFonts w:hAnsi="標楷體"/>
                <w:color w:val="000000" w:themeColor="text1"/>
                <w:sz w:val="28"/>
                <w:szCs w:val="28"/>
              </w:rPr>
            </w:pPr>
            <w:r w:rsidRPr="00982BFC">
              <w:rPr>
                <w:rFonts w:hAnsi="標楷體" w:hint="eastAsia"/>
                <w:color w:val="000000" w:themeColor="text1"/>
                <w:sz w:val="28"/>
                <w:szCs w:val="28"/>
              </w:rPr>
              <w:t>827</w:t>
            </w:r>
          </w:p>
        </w:tc>
        <w:tc>
          <w:tcPr>
            <w:tcW w:w="1517" w:type="dxa"/>
            <w:tcBorders>
              <w:top w:val="single" w:sz="6" w:space="0" w:color="000000"/>
              <w:left w:val="single" w:sz="2" w:space="0" w:color="000000"/>
              <w:bottom w:val="single" w:sz="12"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CB3A2B">
            <w:pPr>
              <w:overflowPunct/>
              <w:autoSpaceDE/>
              <w:autoSpaceDN/>
              <w:spacing w:line="500" w:lineRule="exact"/>
              <w:jc w:val="center"/>
              <w:rPr>
                <w:rFonts w:hAnsi="標楷體"/>
                <w:color w:val="000000" w:themeColor="text1"/>
                <w:sz w:val="28"/>
                <w:szCs w:val="28"/>
              </w:rPr>
            </w:pPr>
            <w:r w:rsidRPr="00982BFC">
              <w:rPr>
                <w:rFonts w:hAnsi="標楷體" w:hint="eastAsia"/>
                <w:color w:val="000000" w:themeColor="text1"/>
                <w:sz w:val="28"/>
                <w:szCs w:val="28"/>
              </w:rPr>
              <w:t>210</w:t>
            </w:r>
          </w:p>
        </w:tc>
        <w:tc>
          <w:tcPr>
            <w:tcW w:w="1486" w:type="dxa"/>
            <w:tcBorders>
              <w:top w:val="single" w:sz="6" w:space="0" w:color="000000"/>
              <w:left w:val="single" w:sz="6" w:space="0" w:color="000000"/>
              <w:bottom w:val="single" w:sz="12" w:space="0" w:color="auto"/>
              <w:right w:val="single" w:sz="6" w:space="0" w:color="000000"/>
            </w:tcBorders>
            <w:shd w:val="clear" w:color="auto" w:fill="FFFFFF" w:themeFill="background1"/>
            <w:tcMar>
              <w:top w:w="0" w:type="dxa"/>
              <w:left w:w="0" w:type="dxa"/>
              <w:bottom w:w="0" w:type="dxa"/>
              <w:right w:w="0" w:type="dxa"/>
            </w:tcMar>
            <w:vAlign w:val="center"/>
          </w:tcPr>
          <w:p w:rsidR="00904821" w:rsidRPr="00982BFC" w:rsidRDefault="00904821" w:rsidP="00CB3A2B">
            <w:pPr>
              <w:overflowPunct/>
              <w:autoSpaceDE/>
              <w:autoSpaceDN/>
              <w:spacing w:line="500" w:lineRule="exact"/>
              <w:jc w:val="center"/>
              <w:rPr>
                <w:rFonts w:hAnsi="標楷體"/>
                <w:color w:val="000000" w:themeColor="text1"/>
                <w:sz w:val="28"/>
                <w:szCs w:val="28"/>
              </w:rPr>
            </w:pPr>
            <w:r w:rsidRPr="00982BFC">
              <w:rPr>
                <w:rFonts w:hAnsi="標楷體" w:hint="eastAsia"/>
                <w:color w:val="000000" w:themeColor="text1"/>
                <w:sz w:val="28"/>
                <w:szCs w:val="28"/>
              </w:rPr>
              <w:t>128</w:t>
            </w:r>
          </w:p>
        </w:tc>
        <w:tc>
          <w:tcPr>
            <w:tcW w:w="1496" w:type="dxa"/>
            <w:tcBorders>
              <w:top w:val="single" w:sz="6" w:space="0" w:color="000000"/>
              <w:left w:val="single" w:sz="6" w:space="0" w:color="000000"/>
              <w:bottom w:val="single" w:sz="12" w:space="0" w:color="auto"/>
              <w:right w:val="single" w:sz="12" w:space="0" w:color="auto"/>
            </w:tcBorders>
            <w:shd w:val="clear" w:color="auto" w:fill="FFFFFF" w:themeFill="background1"/>
            <w:tcMar>
              <w:top w:w="0" w:type="dxa"/>
              <w:left w:w="0" w:type="dxa"/>
              <w:bottom w:w="0" w:type="dxa"/>
              <w:right w:w="0" w:type="dxa"/>
            </w:tcMar>
            <w:vAlign w:val="center"/>
          </w:tcPr>
          <w:p w:rsidR="00904821" w:rsidRPr="00982BFC" w:rsidRDefault="00904821" w:rsidP="00CB3A2B">
            <w:pPr>
              <w:overflowPunct/>
              <w:autoSpaceDE/>
              <w:autoSpaceDN/>
              <w:spacing w:line="500" w:lineRule="exact"/>
              <w:jc w:val="center"/>
              <w:rPr>
                <w:rFonts w:hAnsi="標楷體"/>
                <w:color w:val="000000" w:themeColor="text1"/>
                <w:sz w:val="28"/>
                <w:szCs w:val="28"/>
              </w:rPr>
            </w:pPr>
            <w:r w:rsidRPr="00982BFC">
              <w:rPr>
                <w:rFonts w:hAnsi="標楷體" w:hint="eastAsia"/>
                <w:color w:val="000000" w:themeColor="text1"/>
                <w:sz w:val="28"/>
                <w:szCs w:val="28"/>
              </w:rPr>
              <w:t>61</w:t>
            </w:r>
          </w:p>
        </w:tc>
      </w:tr>
    </w:tbl>
    <w:p w:rsidR="00904821" w:rsidRPr="00982BFC" w:rsidRDefault="00904821" w:rsidP="00904821">
      <w:pPr>
        <w:pStyle w:val="32"/>
        <w:spacing w:line="360" w:lineRule="exact"/>
        <w:ind w:leftChars="0" w:left="0" w:firstLineChars="4" w:firstLine="12"/>
        <w:rPr>
          <w:rFonts w:hAnsi="標楷體"/>
          <w:color w:val="000000" w:themeColor="text1"/>
          <w:sz w:val="28"/>
          <w:szCs w:val="28"/>
        </w:rPr>
      </w:pPr>
      <w:r w:rsidRPr="00982BFC">
        <w:rPr>
          <w:rFonts w:hAnsi="標楷體" w:hint="eastAsia"/>
          <w:color w:val="000000" w:themeColor="text1"/>
          <w:sz w:val="28"/>
          <w:szCs w:val="28"/>
        </w:rPr>
        <w:t>資料來源：行政院環境保護署</w:t>
      </w:r>
    </w:p>
    <w:p w:rsidR="00904821" w:rsidRPr="00982BFC" w:rsidRDefault="00904821" w:rsidP="00904821">
      <w:pPr>
        <w:rPr>
          <w:rFonts w:hAnsi="標楷體"/>
          <w:color w:val="000000" w:themeColor="text1"/>
        </w:rPr>
      </w:pPr>
      <w:r w:rsidRPr="00982BFC">
        <w:rPr>
          <w:rFonts w:hAnsi="標楷體" w:hint="eastAsia"/>
          <w:color w:val="000000" w:themeColor="text1"/>
          <w:sz w:val="28"/>
          <w:szCs w:val="28"/>
        </w:rPr>
        <w:t>統計時間：97年9月至109年4月</w:t>
      </w:r>
    </w:p>
    <w:p w:rsidR="00904821" w:rsidRPr="00982BFC" w:rsidRDefault="00904821" w:rsidP="00DF568E">
      <w:pPr>
        <w:pStyle w:val="a3"/>
        <w:spacing w:beforeLines="25" w:before="114" w:after="0"/>
        <w:ind w:left="697" w:firstLine="437"/>
        <w:jc w:val="center"/>
        <w:rPr>
          <w:rFonts w:hAnsi="標楷體"/>
          <w:color w:val="000000" w:themeColor="text1"/>
        </w:rPr>
      </w:pPr>
      <w:r w:rsidRPr="00982BFC">
        <w:rPr>
          <w:rFonts w:hAnsi="標楷體"/>
          <w:b/>
          <w:color w:val="000000" w:themeColor="text1"/>
        </w:rPr>
        <w:t>運作中工廠逾5年以上未解除列管工廠統計表</w:t>
      </w:r>
    </w:p>
    <w:p w:rsidR="00904821" w:rsidRPr="00982BFC" w:rsidRDefault="00904821" w:rsidP="00904821">
      <w:pPr>
        <w:pStyle w:val="32"/>
        <w:spacing w:line="360" w:lineRule="exact"/>
        <w:ind w:leftChars="378" w:left="1286" w:firstLineChars="4" w:firstLine="10"/>
        <w:jc w:val="right"/>
        <w:rPr>
          <w:rFonts w:hAnsi="標楷體"/>
          <w:color w:val="000000" w:themeColor="text1"/>
          <w:sz w:val="24"/>
          <w:szCs w:val="24"/>
        </w:rPr>
      </w:pPr>
      <w:r w:rsidRPr="00982BFC">
        <w:rPr>
          <w:rFonts w:hAnsi="標楷體" w:hint="eastAsia"/>
          <w:color w:val="000000" w:themeColor="text1"/>
          <w:sz w:val="24"/>
          <w:szCs w:val="24"/>
        </w:rPr>
        <w:t>單位：處</w:t>
      </w:r>
    </w:p>
    <w:tbl>
      <w:tblPr>
        <w:tblStyle w:val="23"/>
        <w:tblW w:w="7802"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32"/>
        <w:gridCol w:w="1496"/>
        <w:gridCol w:w="1529"/>
        <w:gridCol w:w="1545"/>
      </w:tblGrid>
      <w:tr w:rsidR="001C44B3" w:rsidRPr="00982BFC" w:rsidTr="001C44B3">
        <w:trPr>
          <w:trHeight w:val="340"/>
          <w:tblHeader/>
          <w:jc w:val="right"/>
        </w:trPr>
        <w:tc>
          <w:tcPr>
            <w:tcW w:w="3232" w:type="dxa"/>
            <w:shd w:val="clear" w:color="auto" w:fill="FBD4B4" w:themeFill="accent6" w:themeFillTint="66"/>
            <w:vAlign w:val="center"/>
          </w:tcPr>
          <w:p w:rsidR="00904821" w:rsidRPr="00982BFC" w:rsidRDefault="00904821" w:rsidP="00CB3A2B">
            <w:pPr>
              <w:overflowPunct/>
              <w:autoSpaceDE/>
              <w:autoSpaceDN/>
              <w:spacing w:line="400" w:lineRule="exact"/>
              <w:jc w:val="center"/>
              <w:rPr>
                <w:rFonts w:hAnsi="標楷體"/>
                <w:b/>
                <w:color w:val="000000" w:themeColor="text1"/>
                <w:sz w:val="28"/>
                <w:szCs w:val="28"/>
              </w:rPr>
            </w:pPr>
            <w:r w:rsidRPr="00982BFC">
              <w:rPr>
                <w:rFonts w:hAnsi="標楷體" w:hint="eastAsia"/>
                <w:b/>
                <w:color w:val="000000" w:themeColor="text1"/>
                <w:sz w:val="28"/>
                <w:szCs w:val="28"/>
              </w:rPr>
              <w:t>項目</w:t>
            </w:r>
          </w:p>
        </w:tc>
        <w:tc>
          <w:tcPr>
            <w:tcW w:w="1496" w:type="dxa"/>
            <w:shd w:val="clear" w:color="auto" w:fill="FBD4B4" w:themeFill="accent6" w:themeFillTint="66"/>
            <w:vAlign w:val="center"/>
          </w:tcPr>
          <w:p w:rsidR="00904821" w:rsidRPr="00982BFC" w:rsidRDefault="00904821" w:rsidP="00CB3A2B">
            <w:pPr>
              <w:overflowPunct/>
              <w:autoSpaceDE/>
              <w:autoSpaceDN/>
              <w:spacing w:line="400" w:lineRule="exact"/>
              <w:jc w:val="center"/>
              <w:rPr>
                <w:rFonts w:hAnsi="標楷體"/>
                <w:b/>
                <w:color w:val="000000" w:themeColor="text1"/>
                <w:sz w:val="28"/>
                <w:szCs w:val="28"/>
              </w:rPr>
            </w:pPr>
            <w:r w:rsidRPr="00982BFC">
              <w:rPr>
                <w:rFonts w:hAnsi="標楷體" w:hint="eastAsia"/>
                <w:b/>
                <w:color w:val="000000" w:themeColor="text1"/>
                <w:sz w:val="28"/>
                <w:szCs w:val="28"/>
              </w:rPr>
              <w:t>合計</w:t>
            </w:r>
          </w:p>
        </w:tc>
        <w:tc>
          <w:tcPr>
            <w:tcW w:w="1529" w:type="dxa"/>
            <w:shd w:val="clear" w:color="auto" w:fill="FBD4B4" w:themeFill="accent6" w:themeFillTint="66"/>
            <w:vAlign w:val="center"/>
          </w:tcPr>
          <w:p w:rsidR="00904821" w:rsidRPr="00982BFC" w:rsidRDefault="00904821" w:rsidP="00CB3A2B">
            <w:pPr>
              <w:overflowPunct/>
              <w:autoSpaceDE/>
              <w:autoSpaceDN/>
              <w:spacing w:line="400" w:lineRule="exact"/>
              <w:rPr>
                <w:rFonts w:hAnsi="標楷體"/>
                <w:b/>
                <w:color w:val="000000" w:themeColor="text1"/>
                <w:sz w:val="28"/>
                <w:szCs w:val="28"/>
              </w:rPr>
            </w:pPr>
            <w:r w:rsidRPr="00982BFC">
              <w:rPr>
                <w:rFonts w:hAnsi="標楷體" w:hint="eastAsia"/>
                <w:b/>
                <w:color w:val="000000" w:themeColor="text1"/>
                <w:sz w:val="28"/>
                <w:szCs w:val="28"/>
              </w:rPr>
              <w:t>整治場址</w:t>
            </w:r>
          </w:p>
        </w:tc>
        <w:tc>
          <w:tcPr>
            <w:tcW w:w="1545" w:type="dxa"/>
            <w:shd w:val="clear" w:color="auto" w:fill="FBD4B4" w:themeFill="accent6" w:themeFillTint="66"/>
            <w:vAlign w:val="center"/>
          </w:tcPr>
          <w:p w:rsidR="00904821" w:rsidRPr="00982BFC" w:rsidRDefault="00904821" w:rsidP="00CB3A2B">
            <w:pPr>
              <w:overflowPunct/>
              <w:autoSpaceDE/>
              <w:autoSpaceDN/>
              <w:spacing w:line="400" w:lineRule="exact"/>
              <w:rPr>
                <w:rFonts w:hAnsi="標楷體"/>
                <w:b/>
                <w:color w:val="000000" w:themeColor="text1"/>
                <w:sz w:val="28"/>
                <w:szCs w:val="28"/>
              </w:rPr>
            </w:pPr>
            <w:r w:rsidRPr="00982BFC">
              <w:rPr>
                <w:rFonts w:hAnsi="標楷體" w:hint="eastAsia"/>
                <w:b/>
                <w:color w:val="000000" w:themeColor="text1"/>
                <w:sz w:val="28"/>
                <w:szCs w:val="28"/>
              </w:rPr>
              <w:t>控制場址</w:t>
            </w:r>
          </w:p>
        </w:tc>
      </w:tr>
      <w:tr w:rsidR="001C44B3" w:rsidRPr="00982BFC" w:rsidTr="001C44B3">
        <w:trPr>
          <w:trHeight w:val="454"/>
          <w:jc w:val="right"/>
        </w:trPr>
        <w:tc>
          <w:tcPr>
            <w:tcW w:w="3232" w:type="dxa"/>
            <w:vAlign w:val="center"/>
          </w:tcPr>
          <w:p w:rsidR="00904821" w:rsidRPr="00982BFC" w:rsidRDefault="00904821" w:rsidP="00CB3A2B">
            <w:pPr>
              <w:overflowPunct/>
              <w:autoSpaceDE/>
              <w:autoSpaceDN/>
              <w:spacing w:line="400" w:lineRule="exact"/>
              <w:jc w:val="left"/>
              <w:rPr>
                <w:rFonts w:hAnsi="標楷體"/>
                <w:color w:val="000000" w:themeColor="text1"/>
                <w:sz w:val="28"/>
                <w:szCs w:val="28"/>
              </w:rPr>
            </w:pPr>
            <w:r w:rsidRPr="00982BFC">
              <w:rPr>
                <w:rFonts w:hAnsi="標楷體" w:hint="eastAsia"/>
                <w:color w:val="000000" w:themeColor="text1"/>
                <w:sz w:val="28"/>
                <w:szCs w:val="28"/>
              </w:rPr>
              <w:t>合計</w:t>
            </w:r>
          </w:p>
        </w:tc>
        <w:tc>
          <w:tcPr>
            <w:tcW w:w="1496"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76</w:t>
            </w:r>
          </w:p>
        </w:tc>
        <w:tc>
          <w:tcPr>
            <w:tcW w:w="1529"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41</w:t>
            </w:r>
          </w:p>
        </w:tc>
        <w:tc>
          <w:tcPr>
            <w:tcW w:w="1545"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35</w:t>
            </w:r>
          </w:p>
        </w:tc>
      </w:tr>
      <w:tr w:rsidR="001C44B3" w:rsidRPr="00982BFC" w:rsidTr="001C44B3">
        <w:trPr>
          <w:trHeight w:val="454"/>
          <w:jc w:val="right"/>
        </w:trPr>
        <w:tc>
          <w:tcPr>
            <w:tcW w:w="3232" w:type="dxa"/>
            <w:vAlign w:val="center"/>
          </w:tcPr>
          <w:p w:rsidR="00904821" w:rsidRPr="00982BFC" w:rsidRDefault="00904821" w:rsidP="00CB3A2B">
            <w:pPr>
              <w:overflowPunct/>
              <w:autoSpaceDE/>
              <w:autoSpaceDN/>
              <w:spacing w:line="400" w:lineRule="exact"/>
              <w:jc w:val="left"/>
              <w:rPr>
                <w:rFonts w:hAnsi="標楷體"/>
                <w:color w:val="000000" w:themeColor="text1"/>
                <w:sz w:val="28"/>
                <w:szCs w:val="28"/>
              </w:rPr>
            </w:pPr>
            <w:r w:rsidRPr="00982BFC">
              <w:rPr>
                <w:rFonts w:hAnsi="標楷體" w:hint="eastAsia"/>
                <w:color w:val="000000" w:themeColor="text1"/>
                <w:sz w:val="28"/>
                <w:szCs w:val="28"/>
              </w:rPr>
              <w:t>列管10年以上</w:t>
            </w:r>
          </w:p>
        </w:tc>
        <w:tc>
          <w:tcPr>
            <w:tcW w:w="1496"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3</w:t>
            </w:r>
          </w:p>
        </w:tc>
        <w:tc>
          <w:tcPr>
            <w:tcW w:w="1529"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1</w:t>
            </w:r>
          </w:p>
        </w:tc>
        <w:tc>
          <w:tcPr>
            <w:tcW w:w="1545"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2</w:t>
            </w:r>
          </w:p>
        </w:tc>
      </w:tr>
      <w:tr w:rsidR="001C44B3" w:rsidRPr="00982BFC" w:rsidTr="001C44B3">
        <w:trPr>
          <w:trHeight w:val="454"/>
          <w:jc w:val="right"/>
        </w:trPr>
        <w:tc>
          <w:tcPr>
            <w:tcW w:w="3232" w:type="dxa"/>
            <w:vAlign w:val="center"/>
          </w:tcPr>
          <w:p w:rsidR="00904821" w:rsidRPr="00982BFC" w:rsidRDefault="00904821" w:rsidP="00CB3A2B">
            <w:pPr>
              <w:overflowPunct/>
              <w:autoSpaceDE/>
              <w:autoSpaceDN/>
              <w:spacing w:line="400" w:lineRule="exact"/>
              <w:jc w:val="left"/>
              <w:rPr>
                <w:rFonts w:hAnsi="標楷體"/>
                <w:color w:val="000000" w:themeColor="text1"/>
                <w:spacing w:val="-12"/>
                <w:sz w:val="28"/>
                <w:szCs w:val="28"/>
              </w:rPr>
            </w:pPr>
            <w:proofErr w:type="gramStart"/>
            <w:r w:rsidRPr="00982BFC">
              <w:rPr>
                <w:rFonts w:hAnsi="標楷體" w:hint="eastAsia"/>
                <w:color w:val="000000" w:themeColor="text1"/>
                <w:spacing w:val="-12"/>
                <w:sz w:val="28"/>
                <w:szCs w:val="28"/>
              </w:rPr>
              <w:t>列管超逾</w:t>
            </w:r>
            <w:proofErr w:type="gramEnd"/>
            <w:r w:rsidRPr="00982BFC">
              <w:rPr>
                <w:rFonts w:hAnsi="標楷體" w:hint="eastAsia"/>
                <w:color w:val="000000" w:themeColor="text1"/>
                <w:spacing w:val="-12"/>
                <w:sz w:val="28"/>
                <w:szCs w:val="28"/>
              </w:rPr>
              <w:t>5年未達10年</w:t>
            </w:r>
          </w:p>
        </w:tc>
        <w:tc>
          <w:tcPr>
            <w:tcW w:w="1496"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37</w:t>
            </w:r>
          </w:p>
        </w:tc>
        <w:tc>
          <w:tcPr>
            <w:tcW w:w="1529"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23</w:t>
            </w:r>
          </w:p>
        </w:tc>
        <w:tc>
          <w:tcPr>
            <w:tcW w:w="1545"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14</w:t>
            </w:r>
          </w:p>
        </w:tc>
      </w:tr>
      <w:tr w:rsidR="001C44B3" w:rsidRPr="00982BFC" w:rsidTr="001C44B3">
        <w:trPr>
          <w:trHeight w:val="454"/>
          <w:jc w:val="right"/>
        </w:trPr>
        <w:tc>
          <w:tcPr>
            <w:tcW w:w="3232" w:type="dxa"/>
            <w:vAlign w:val="center"/>
          </w:tcPr>
          <w:p w:rsidR="00904821" w:rsidRPr="00982BFC" w:rsidRDefault="00904821" w:rsidP="00CB3A2B">
            <w:pPr>
              <w:overflowPunct/>
              <w:autoSpaceDE/>
              <w:autoSpaceDN/>
              <w:spacing w:line="400" w:lineRule="exact"/>
              <w:jc w:val="left"/>
              <w:rPr>
                <w:rFonts w:hAnsi="標楷體"/>
                <w:color w:val="000000" w:themeColor="text1"/>
                <w:sz w:val="28"/>
                <w:szCs w:val="28"/>
              </w:rPr>
            </w:pPr>
            <w:r w:rsidRPr="00982BFC">
              <w:rPr>
                <w:rFonts w:hAnsi="標楷體" w:hint="eastAsia"/>
                <w:color w:val="000000" w:themeColor="text1"/>
                <w:sz w:val="28"/>
                <w:szCs w:val="28"/>
              </w:rPr>
              <w:t>列管未逾5年</w:t>
            </w:r>
          </w:p>
        </w:tc>
        <w:tc>
          <w:tcPr>
            <w:tcW w:w="1496"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36</w:t>
            </w:r>
          </w:p>
        </w:tc>
        <w:tc>
          <w:tcPr>
            <w:tcW w:w="1529"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17</w:t>
            </w:r>
          </w:p>
        </w:tc>
        <w:tc>
          <w:tcPr>
            <w:tcW w:w="1545" w:type="dxa"/>
            <w:vAlign w:val="center"/>
          </w:tcPr>
          <w:p w:rsidR="00904821" w:rsidRPr="00982BFC" w:rsidRDefault="00904821" w:rsidP="00CB3A2B">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19</w:t>
            </w:r>
          </w:p>
        </w:tc>
      </w:tr>
    </w:tbl>
    <w:p w:rsidR="00904821" w:rsidRPr="00982BFC" w:rsidRDefault="00904821" w:rsidP="001C44B3">
      <w:pPr>
        <w:pStyle w:val="32"/>
        <w:spacing w:line="360" w:lineRule="exact"/>
        <w:ind w:leftChars="278" w:left="946" w:firstLineChars="4" w:firstLine="12"/>
        <w:rPr>
          <w:rFonts w:hAnsi="標楷體"/>
          <w:color w:val="000000" w:themeColor="text1"/>
          <w:sz w:val="28"/>
          <w:szCs w:val="28"/>
        </w:rPr>
      </w:pPr>
      <w:r w:rsidRPr="00982BFC">
        <w:rPr>
          <w:rFonts w:hAnsi="標楷體" w:hint="eastAsia"/>
          <w:color w:val="000000" w:themeColor="text1"/>
          <w:sz w:val="28"/>
          <w:szCs w:val="28"/>
        </w:rPr>
        <w:t>資料來源：行政院環境保護署</w:t>
      </w:r>
    </w:p>
    <w:p w:rsidR="00904821" w:rsidRPr="00982BFC" w:rsidRDefault="00904821" w:rsidP="001C44B3">
      <w:pPr>
        <w:pStyle w:val="32"/>
        <w:spacing w:line="360" w:lineRule="exact"/>
        <w:ind w:leftChars="278" w:left="946" w:firstLineChars="4" w:firstLine="12"/>
        <w:rPr>
          <w:rFonts w:hAnsi="標楷體"/>
          <w:color w:val="000000" w:themeColor="text1"/>
        </w:rPr>
      </w:pPr>
      <w:r w:rsidRPr="00982BFC">
        <w:rPr>
          <w:rFonts w:hAnsi="標楷體" w:hint="eastAsia"/>
          <w:color w:val="000000" w:themeColor="text1"/>
          <w:sz w:val="28"/>
          <w:szCs w:val="28"/>
        </w:rPr>
        <w:t>統計時間：97年9月至109年4月</w:t>
      </w:r>
    </w:p>
    <w:p w:rsidR="00357D42" w:rsidRPr="00982BFC" w:rsidRDefault="00357D42" w:rsidP="00516C94">
      <w:pPr>
        <w:pStyle w:val="3"/>
        <w:spacing w:beforeLines="25" w:before="114"/>
        <w:ind w:left="1360" w:hanging="680"/>
        <w:rPr>
          <w:rFonts w:hAnsi="標楷體"/>
          <w:color w:val="000000" w:themeColor="text1"/>
        </w:rPr>
      </w:pPr>
      <w:r w:rsidRPr="00982BFC">
        <w:rPr>
          <w:rFonts w:hAnsi="標楷體" w:hint="eastAsia"/>
          <w:color w:val="000000" w:themeColor="text1"/>
        </w:rPr>
        <w:t>綜上，</w:t>
      </w:r>
      <w:r w:rsidR="006F2162" w:rsidRPr="00982BFC">
        <w:rPr>
          <w:rFonts w:hAnsi="標楷體" w:hint="eastAsia"/>
          <w:color w:val="000000" w:themeColor="text1"/>
        </w:rPr>
        <w:t>環保署自9</w:t>
      </w:r>
      <w:r w:rsidR="006F2162" w:rsidRPr="00982BFC">
        <w:rPr>
          <w:rFonts w:hAnsi="標楷體"/>
          <w:color w:val="000000" w:themeColor="text1"/>
        </w:rPr>
        <w:t>7</w:t>
      </w:r>
      <w:r w:rsidR="006F2162" w:rsidRPr="00982BFC">
        <w:rPr>
          <w:rFonts w:hAnsi="標楷體" w:hint="eastAsia"/>
          <w:color w:val="000000" w:themeColor="text1"/>
        </w:rPr>
        <w:t>年</w:t>
      </w:r>
      <w:r w:rsidR="0091072D" w:rsidRPr="00982BFC">
        <w:rPr>
          <w:rFonts w:hAnsi="標楷體" w:hint="eastAsia"/>
          <w:color w:val="000000" w:themeColor="text1"/>
        </w:rPr>
        <w:t>9月</w:t>
      </w:r>
      <w:proofErr w:type="gramStart"/>
      <w:r w:rsidR="006F2162" w:rsidRPr="00982BFC">
        <w:rPr>
          <w:rFonts w:hAnsi="標楷體" w:hint="eastAsia"/>
          <w:color w:val="000000" w:themeColor="text1"/>
        </w:rPr>
        <w:t>迄</w:t>
      </w:r>
      <w:proofErr w:type="gramEnd"/>
      <w:r w:rsidR="006F2162" w:rsidRPr="00982BFC">
        <w:rPr>
          <w:rFonts w:hAnsi="標楷體" w:hint="eastAsia"/>
          <w:color w:val="000000" w:themeColor="text1"/>
        </w:rPr>
        <w:t>1</w:t>
      </w:r>
      <w:r w:rsidR="006F2162" w:rsidRPr="00982BFC">
        <w:rPr>
          <w:rFonts w:hAnsi="標楷體"/>
          <w:color w:val="000000" w:themeColor="text1"/>
        </w:rPr>
        <w:t>09</w:t>
      </w:r>
      <w:r w:rsidR="006F2162" w:rsidRPr="00982BFC">
        <w:rPr>
          <w:rFonts w:hAnsi="標楷體" w:hint="eastAsia"/>
          <w:color w:val="000000" w:themeColor="text1"/>
        </w:rPr>
        <w:t>年</w:t>
      </w:r>
      <w:r w:rsidR="00C3599F" w:rsidRPr="00982BFC">
        <w:rPr>
          <w:rFonts w:hAnsi="標楷體" w:hint="eastAsia"/>
          <w:color w:val="000000" w:themeColor="text1"/>
        </w:rPr>
        <w:t>4月</w:t>
      </w:r>
      <w:r w:rsidR="006F2162" w:rsidRPr="00982BFC">
        <w:rPr>
          <w:rFonts w:hAnsi="標楷體" w:hint="eastAsia"/>
          <w:color w:val="000000" w:themeColor="text1"/>
        </w:rPr>
        <w:t>已完成</w:t>
      </w:r>
      <w:r w:rsidR="00BB44E8" w:rsidRPr="00982BFC">
        <w:rPr>
          <w:rFonts w:hAnsi="標楷體" w:hint="eastAsia"/>
          <w:color w:val="000000" w:themeColor="text1"/>
        </w:rPr>
        <w:t>計</w:t>
      </w:r>
      <w:r w:rsidR="0004604A" w:rsidRPr="00982BFC">
        <w:rPr>
          <w:rFonts w:hAnsi="標楷體" w:hint="eastAsia"/>
          <w:color w:val="000000" w:themeColor="text1"/>
        </w:rPr>
        <w:t>八</w:t>
      </w:r>
      <w:r w:rsidR="00BB44E8" w:rsidRPr="00982BFC">
        <w:rPr>
          <w:rFonts w:hAnsi="標楷體" w:hint="eastAsia"/>
          <w:color w:val="000000" w:themeColor="text1"/>
        </w:rPr>
        <w:t>期之運作中工廠土壤及地下水污染調查計畫，</w:t>
      </w:r>
      <w:r w:rsidR="00C3599F" w:rsidRPr="00982BFC">
        <w:rPr>
          <w:rFonts w:hAnsi="標楷體" w:hint="eastAsia"/>
          <w:color w:val="000000" w:themeColor="text1"/>
        </w:rPr>
        <w:t>經辦理工廠現場調查之污染發現率為6</w:t>
      </w:r>
      <w:r w:rsidR="00C3599F" w:rsidRPr="00982BFC">
        <w:rPr>
          <w:rFonts w:hAnsi="標楷體"/>
          <w:color w:val="000000" w:themeColor="text1"/>
        </w:rPr>
        <w:t>1</w:t>
      </w:r>
      <w:r w:rsidR="00C3599F" w:rsidRPr="00982BFC">
        <w:rPr>
          <w:rFonts w:hAnsi="標楷體" w:hint="eastAsia"/>
          <w:color w:val="000000" w:themeColor="text1"/>
        </w:rPr>
        <w:t>％</w:t>
      </w:r>
      <w:r w:rsidR="00726C7D" w:rsidRPr="00982BFC">
        <w:rPr>
          <w:rFonts w:hAnsi="標楷體" w:hint="eastAsia"/>
          <w:color w:val="000000" w:themeColor="text1"/>
        </w:rPr>
        <w:t>，</w:t>
      </w:r>
      <w:r w:rsidR="00C3599F" w:rsidRPr="00982BFC">
        <w:rPr>
          <w:rFonts w:hAnsi="標楷體" w:hint="eastAsia"/>
          <w:color w:val="000000" w:themeColor="text1"/>
        </w:rPr>
        <w:t>超過管制標準</w:t>
      </w:r>
      <w:r w:rsidR="00DE2769" w:rsidRPr="00982BFC">
        <w:rPr>
          <w:rFonts w:hAnsi="標楷體" w:hint="eastAsia"/>
          <w:color w:val="000000" w:themeColor="text1"/>
        </w:rPr>
        <w:t>經</w:t>
      </w:r>
      <w:r w:rsidR="00DE2769" w:rsidRPr="00982BFC">
        <w:rPr>
          <w:rFonts w:hAnsi="標楷體" w:hint="eastAsia"/>
          <w:color w:val="000000" w:themeColor="text1"/>
        </w:rPr>
        <w:lastRenderedPageBreak/>
        <w:t>公告為整治或控制</w:t>
      </w:r>
      <w:proofErr w:type="gramStart"/>
      <w:r w:rsidR="00DE2769" w:rsidRPr="00982BFC">
        <w:rPr>
          <w:rFonts w:hAnsi="標楷體" w:hint="eastAsia"/>
          <w:color w:val="000000" w:themeColor="text1"/>
        </w:rPr>
        <w:t>場址</w:t>
      </w:r>
      <w:r w:rsidR="00C3599F" w:rsidRPr="00982BFC">
        <w:rPr>
          <w:rFonts w:hAnsi="標楷體" w:hint="eastAsia"/>
          <w:color w:val="000000" w:themeColor="text1"/>
        </w:rPr>
        <w:t>者1</w:t>
      </w:r>
      <w:r w:rsidR="00C3599F" w:rsidRPr="00982BFC">
        <w:rPr>
          <w:rFonts w:hAnsi="標楷體"/>
          <w:color w:val="000000" w:themeColor="text1"/>
        </w:rPr>
        <w:t>28</w:t>
      </w:r>
      <w:r w:rsidR="00C3599F" w:rsidRPr="00982BFC">
        <w:rPr>
          <w:rFonts w:hAnsi="標楷體" w:hint="eastAsia"/>
          <w:color w:val="000000" w:themeColor="text1"/>
        </w:rPr>
        <w:t>處</w:t>
      </w:r>
      <w:proofErr w:type="gramEnd"/>
      <w:r w:rsidR="00C3599F" w:rsidRPr="00982BFC">
        <w:rPr>
          <w:rFonts w:hAnsi="標楷體" w:hint="eastAsia"/>
          <w:color w:val="000000" w:themeColor="text1"/>
        </w:rPr>
        <w:t>，迄1</w:t>
      </w:r>
      <w:r w:rsidR="00C3599F" w:rsidRPr="00982BFC">
        <w:rPr>
          <w:rFonts w:hAnsi="標楷體"/>
          <w:color w:val="000000" w:themeColor="text1"/>
        </w:rPr>
        <w:t>09</w:t>
      </w:r>
      <w:r w:rsidR="00C3599F" w:rsidRPr="00982BFC">
        <w:rPr>
          <w:rFonts w:hAnsi="標楷體" w:hint="eastAsia"/>
          <w:color w:val="000000" w:themeColor="text1"/>
        </w:rPr>
        <w:t>年4月，已解除列管3</w:t>
      </w:r>
      <w:r w:rsidR="00C3599F" w:rsidRPr="00982BFC">
        <w:rPr>
          <w:rFonts w:hAnsi="標楷體"/>
          <w:color w:val="000000" w:themeColor="text1"/>
        </w:rPr>
        <w:t>9</w:t>
      </w:r>
      <w:r w:rsidR="00C3599F" w:rsidRPr="00982BFC">
        <w:rPr>
          <w:rFonts w:hAnsi="標楷體" w:hint="eastAsia"/>
          <w:color w:val="000000" w:themeColor="text1"/>
        </w:rPr>
        <w:t>處，</w:t>
      </w:r>
      <w:r w:rsidR="00617BBE" w:rsidRPr="00982BFC">
        <w:rPr>
          <w:rFonts w:hAnsi="標楷體" w:hint="eastAsia"/>
          <w:color w:val="000000" w:themeColor="text1"/>
        </w:rPr>
        <w:t>未解除列管者尚有7</w:t>
      </w:r>
      <w:r w:rsidR="00617BBE" w:rsidRPr="00982BFC">
        <w:rPr>
          <w:rFonts w:hAnsi="標楷體"/>
          <w:color w:val="000000" w:themeColor="text1"/>
        </w:rPr>
        <w:t>6</w:t>
      </w:r>
      <w:r w:rsidR="00617BBE" w:rsidRPr="00982BFC">
        <w:rPr>
          <w:rFonts w:hAnsi="標楷體" w:hint="eastAsia"/>
          <w:color w:val="000000" w:themeColor="text1"/>
        </w:rPr>
        <w:t>處，其中列管5年以上仍未完成整治者有4</w:t>
      </w:r>
      <w:r w:rsidR="00617BBE" w:rsidRPr="00982BFC">
        <w:rPr>
          <w:rFonts w:hAnsi="標楷體"/>
          <w:color w:val="000000" w:themeColor="text1"/>
        </w:rPr>
        <w:t>0</w:t>
      </w:r>
      <w:r w:rsidR="00617BBE" w:rsidRPr="00982BFC">
        <w:rPr>
          <w:rFonts w:hAnsi="標楷體" w:hint="eastAsia"/>
          <w:color w:val="000000" w:themeColor="text1"/>
        </w:rPr>
        <w:t>處，占5</w:t>
      </w:r>
      <w:r w:rsidR="00617BBE" w:rsidRPr="00982BFC">
        <w:rPr>
          <w:rFonts w:hAnsi="標楷體"/>
          <w:color w:val="000000" w:themeColor="text1"/>
        </w:rPr>
        <w:t>2.6</w:t>
      </w:r>
      <w:r w:rsidR="00617BBE" w:rsidRPr="00982BFC">
        <w:rPr>
          <w:rFonts w:hAnsi="標楷體" w:hint="eastAsia"/>
          <w:color w:val="000000" w:themeColor="text1"/>
        </w:rPr>
        <w:t>％。</w:t>
      </w:r>
      <w:r w:rsidRPr="00982BFC">
        <w:rPr>
          <w:rFonts w:hAnsi="標楷體" w:hint="eastAsia"/>
          <w:color w:val="000000" w:themeColor="text1"/>
        </w:rPr>
        <w:t>運作中工廠污染</w:t>
      </w:r>
      <w:proofErr w:type="gramStart"/>
      <w:r w:rsidRPr="00982BFC">
        <w:rPr>
          <w:rFonts w:hAnsi="標楷體" w:hint="eastAsia"/>
          <w:color w:val="000000" w:themeColor="text1"/>
        </w:rPr>
        <w:t>場址具污染</w:t>
      </w:r>
      <w:proofErr w:type="gramEnd"/>
      <w:r w:rsidRPr="00982BFC">
        <w:rPr>
          <w:rFonts w:hAnsi="標楷體" w:hint="eastAsia"/>
          <w:color w:val="000000" w:themeColor="text1"/>
        </w:rPr>
        <w:t>項目複雜多元、污染濃度嚴重超逾管制標準、污染場</w:t>
      </w:r>
      <w:r w:rsidR="00266EB3" w:rsidRPr="00982BFC">
        <w:rPr>
          <w:rFonts w:hAnsi="標楷體" w:hint="eastAsia"/>
          <w:color w:val="000000" w:themeColor="text1"/>
        </w:rPr>
        <w:t>址列管面積較大等特性，整治改善期程延長將增加整治經費及維護成本，</w:t>
      </w:r>
      <w:r w:rsidRPr="00982BFC">
        <w:rPr>
          <w:rFonts w:hAnsi="標楷體" w:hint="eastAsia"/>
          <w:color w:val="000000" w:themeColor="text1"/>
        </w:rPr>
        <w:t>為避免運作中工廠污染場址加重周邊環境污染風險，環保署應加強督促地方政府要求業者積極進行污染改善，儘速完成整治工程，以降低運作中工廠污染場址對於土壤及地下水之危害。</w:t>
      </w:r>
    </w:p>
    <w:p w:rsidR="007C03DE" w:rsidRPr="00982BFC" w:rsidRDefault="00C4656F" w:rsidP="007C03DE">
      <w:pPr>
        <w:pStyle w:val="2"/>
        <w:rPr>
          <w:rFonts w:hAnsi="標楷體"/>
          <w:b/>
          <w:color w:val="000000" w:themeColor="text1"/>
        </w:rPr>
      </w:pPr>
      <w:r w:rsidRPr="00982BFC">
        <w:rPr>
          <w:rFonts w:hAnsi="標楷體" w:hint="eastAsia"/>
          <w:b/>
          <w:color w:val="000000" w:themeColor="text1"/>
        </w:rPr>
        <w:t>環保署自9</w:t>
      </w:r>
      <w:r w:rsidRPr="00982BFC">
        <w:rPr>
          <w:rFonts w:hAnsi="標楷體"/>
          <w:b/>
          <w:color w:val="000000" w:themeColor="text1"/>
        </w:rPr>
        <w:t>3年</w:t>
      </w:r>
      <w:r w:rsidRPr="00982BFC">
        <w:rPr>
          <w:rFonts w:hAnsi="標楷體" w:hint="eastAsia"/>
          <w:b/>
          <w:color w:val="000000" w:themeColor="text1"/>
        </w:rPr>
        <w:t>7月至1</w:t>
      </w:r>
      <w:r w:rsidRPr="00982BFC">
        <w:rPr>
          <w:rFonts w:hAnsi="標楷體"/>
          <w:b/>
          <w:color w:val="000000" w:themeColor="text1"/>
        </w:rPr>
        <w:t>09年</w:t>
      </w:r>
      <w:r w:rsidRPr="00982BFC">
        <w:rPr>
          <w:rFonts w:hAnsi="標楷體" w:hint="eastAsia"/>
          <w:b/>
          <w:color w:val="000000" w:themeColor="text1"/>
        </w:rPr>
        <w:t>6月已完成十</w:t>
      </w:r>
      <w:r w:rsidRPr="00982BFC">
        <w:rPr>
          <w:rFonts w:hAnsi="標楷體"/>
          <w:b/>
          <w:color w:val="000000" w:themeColor="text1"/>
        </w:rPr>
        <w:t>期</w:t>
      </w:r>
      <w:r w:rsidRPr="00982BFC">
        <w:rPr>
          <w:rFonts w:hAnsi="標楷體" w:hint="eastAsia"/>
          <w:b/>
          <w:color w:val="000000" w:themeColor="text1"/>
        </w:rPr>
        <w:t>全國廢棄工廠調查計畫，經辦理實地</w:t>
      </w:r>
      <w:proofErr w:type="gramStart"/>
      <w:r w:rsidRPr="00982BFC">
        <w:rPr>
          <w:rFonts w:hAnsi="標楷體" w:hint="eastAsia"/>
          <w:b/>
          <w:color w:val="000000" w:themeColor="text1"/>
        </w:rPr>
        <w:t>採</w:t>
      </w:r>
      <w:proofErr w:type="gramEnd"/>
      <w:r w:rsidRPr="00982BFC">
        <w:rPr>
          <w:rFonts w:hAnsi="標楷體" w:hint="eastAsia"/>
          <w:b/>
          <w:color w:val="000000" w:themeColor="text1"/>
        </w:rPr>
        <w:t>樣調查之污染發現率為</w:t>
      </w:r>
      <w:r w:rsidRPr="00982BFC">
        <w:rPr>
          <w:rFonts w:hAnsi="標楷體"/>
          <w:b/>
          <w:color w:val="000000" w:themeColor="text1"/>
        </w:rPr>
        <w:t>34％，</w:t>
      </w:r>
      <w:r w:rsidRPr="00982BFC">
        <w:rPr>
          <w:rFonts w:hAnsi="標楷體" w:hint="eastAsia"/>
          <w:b/>
          <w:color w:val="000000" w:themeColor="text1"/>
        </w:rPr>
        <w:t>超過管制標準經公告為整治或控制</w:t>
      </w:r>
      <w:proofErr w:type="gramStart"/>
      <w:r w:rsidRPr="00982BFC">
        <w:rPr>
          <w:rFonts w:hAnsi="標楷體" w:hint="eastAsia"/>
          <w:b/>
          <w:color w:val="000000" w:themeColor="text1"/>
        </w:rPr>
        <w:t>場址者</w:t>
      </w:r>
      <w:r w:rsidRPr="00982BFC">
        <w:rPr>
          <w:rFonts w:hAnsi="標楷體"/>
          <w:b/>
          <w:color w:val="000000" w:themeColor="text1"/>
        </w:rPr>
        <w:t>50處</w:t>
      </w:r>
      <w:proofErr w:type="gramEnd"/>
      <w:r w:rsidRPr="00982BFC">
        <w:rPr>
          <w:rFonts w:hAnsi="標楷體"/>
          <w:b/>
          <w:color w:val="000000" w:themeColor="text1"/>
        </w:rPr>
        <w:t>，迄</w:t>
      </w:r>
      <w:r w:rsidRPr="00982BFC">
        <w:rPr>
          <w:rFonts w:hAnsi="標楷體" w:hint="eastAsia"/>
          <w:b/>
          <w:color w:val="000000" w:themeColor="text1"/>
        </w:rPr>
        <w:t>1</w:t>
      </w:r>
      <w:r w:rsidRPr="00982BFC">
        <w:rPr>
          <w:rFonts w:hAnsi="標楷體"/>
          <w:b/>
          <w:color w:val="000000" w:themeColor="text1"/>
        </w:rPr>
        <w:t>09年</w:t>
      </w:r>
      <w:r w:rsidRPr="00982BFC">
        <w:rPr>
          <w:rFonts w:hAnsi="標楷體" w:hint="eastAsia"/>
          <w:b/>
          <w:color w:val="000000" w:themeColor="text1"/>
        </w:rPr>
        <w:t>4月，已解除列管者2</w:t>
      </w:r>
      <w:r w:rsidRPr="00982BFC">
        <w:rPr>
          <w:rFonts w:hAnsi="標楷體"/>
          <w:b/>
          <w:color w:val="000000" w:themeColor="text1"/>
        </w:rPr>
        <w:t>4處，</w:t>
      </w:r>
      <w:r w:rsidRPr="00982BFC">
        <w:rPr>
          <w:rFonts w:hAnsi="標楷體" w:hint="eastAsia"/>
          <w:b/>
          <w:color w:val="000000" w:themeColor="text1"/>
        </w:rPr>
        <w:t>未解除列管者尚有</w:t>
      </w:r>
      <w:r w:rsidRPr="00982BFC">
        <w:rPr>
          <w:rFonts w:hAnsi="標楷體"/>
          <w:b/>
          <w:color w:val="000000" w:themeColor="text1"/>
        </w:rPr>
        <w:t>26處場</w:t>
      </w:r>
      <w:r w:rsidRPr="00982BFC">
        <w:rPr>
          <w:rFonts w:hAnsi="標楷體" w:hint="eastAsia"/>
          <w:b/>
          <w:color w:val="000000" w:themeColor="text1"/>
        </w:rPr>
        <w:t>址，其中列管5年以上仍未完成整治者有</w:t>
      </w:r>
      <w:r w:rsidRPr="00982BFC">
        <w:rPr>
          <w:rFonts w:hAnsi="標楷體"/>
          <w:b/>
          <w:color w:val="000000" w:themeColor="text1"/>
        </w:rPr>
        <w:t>8</w:t>
      </w:r>
      <w:r w:rsidRPr="00982BFC">
        <w:rPr>
          <w:rFonts w:hAnsi="標楷體" w:hint="eastAsia"/>
          <w:b/>
          <w:color w:val="000000" w:themeColor="text1"/>
        </w:rPr>
        <w:t>處，占3</w:t>
      </w:r>
      <w:r w:rsidRPr="00982BFC">
        <w:rPr>
          <w:rFonts w:hAnsi="標楷體"/>
          <w:b/>
          <w:color w:val="000000" w:themeColor="text1"/>
        </w:rPr>
        <w:t>0.8％</w:t>
      </w:r>
      <w:r w:rsidRPr="00982BFC">
        <w:rPr>
          <w:rFonts w:hAnsi="標楷體" w:hint="eastAsia"/>
          <w:b/>
          <w:color w:val="000000" w:themeColor="text1"/>
        </w:rPr>
        <w:t>。</w:t>
      </w:r>
      <w:proofErr w:type="gramStart"/>
      <w:r w:rsidRPr="00982BFC">
        <w:rPr>
          <w:rFonts w:hAnsi="標楷體" w:hint="eastAsia"/>
          <w:b/>
          <w:color w:val="000000" w:themeColor="text1"/>
        </w:rPr>
        <w:t>列管場址</w:t>
      </w:r>
      <w:proofErr w:type="gramEnd"/>
      <w:r w:rsidRPr="00982BFC">
        <w:rPr>
          <w:rFonts w:hAnsi="標楷體" w:hint="eastAsia"/>
          <w:b/>
          <w:color w:val="000000" w:themeColor="text1"/>
        </w:rPr>
        <w:t>中污染行為人或潛在污染責任人不明之場址有6處。因仍有整治、控</w:t>
      </w:r>
      <w:r w:rsidR="00377FE2">
        <w:rPr>
          <w:rFonts w:hAnsi="標楷體" w:hint="eastAsia"/>
          <w:b/>
          <w:color w:val="000000" w:themeColor="text1"/>
        </w:rPr>
        <w:t>制</w:t>
      </w:r>
      <w:r w:rsidRPr="00982BFC">
        <w:rPr>
          <w:rFonts w:hAnsi="標楷體" w:hint="eastAsia"/>
          <w:b/>
          <w:color w:val="000000" w:themeColor="text1"/>
        </w:rPr>
        <w:t>場址多年未能完成整治，環保署應加強督促地方政府積極進行污染改善，儘速完成整治工程，以降低污染場址對於土壤及地下水之危害。</w:t>
      </w:r>
    </w:p>
    <w:p w:rsidR="003D2E64" w:rsidRPr="00982BFC" w:rsidRDefault="003D2E64" w:rsidP="00AE433A">
      <w:pPr>
        <w:pStyle w:val="3"/>
        <w:rPr>
          <w:rFonts w:hAnsi="標楷體"/>
          <w:color w:val="000000" w:themeColor="text1"/>
        </w:rPr>
      </w:pPr>
      <w:r w:rsidRPr="00982BFC">
        <w:rPr>
          <w:rFonts w:hAnsi="標楷體" w:hint="eastAsia"/>
          <w:color w:val="000000" w:themeColor="text1"/>
        </w:rPr>
        <w:t>環保署</w:t>
      </w:r>
      <w:proofErr w:type="gramStart"/>
      <w:r w:rsidRPr="00982BFC">
        <w:rPr>
          <w:rFonts w:hAnsi="標楷體" w:hint="eastAsia"/>
          <w:color w:val="000000" w:themeColor="text1"/>
        </w:rPr>
        <w:t>鑑</w:t>
      </w:r>
      <w:proofErr w:type="gramEnd"/>
      <w:r w:rsidRPr="00982BFC">
        <w:rPr>
          <w:rFonts w:hAnsi="標楷體" w:hint="eastAsia"/>
          <w:color w:val="000000" w:themeColor="text1"/>
        </w:rPr>
        <w:t>於</w:t>
      </w:r>
      <w:r w:rsidR="00726D16" w:rsidRPr="00982BFC">
        <w:rPr>
          <w:rFonts w:hAnsi="標楷體" w:hint="eastAsia"/>
          <w:color w:val="000000" w:themeColor="text1"/>
        </w:rPr>
        <w:t>產業結構變遷導致污染性工廠廢棄或關廠後，可能造成土地污染與民眾健康風險</w:t>
      </w:r>
      <w:proofErr w:type="gramStart"/>
      <w:r w:rsidR="00726D16" w:rsidRPr="00982BFC">
        <w:rPr>
          <w:rFonts w:hAnsi="標楷體" w:hint="eastAsia"/>
          <w:color w:val="000000" w:themeColor="text1"/>
        </w:rPr>
        <w:t>昇</w:t>
      </w:r>
      <w:proofErr w:type="gramEnd"/>
      <w:r w:rsidR="00726D16" w:rsidRPr="00982BFC">
        <w:rPr>
          <w:rFonts w:hAnsi="標楷體" w:hint="eastAsia"/>
          <w:color w:val="000000" w:themeColor="text1"/>
        </w:rPr>
        <w:t>高，故為瞭解廢棄工廠污染土壤及地下水情形，自93年7月至109年6月共計完成</w:t>
      </w:r>
      <w:r w:rsidR="0040162A" w:rsidRPr="00982BFC">
        <w:rPr>
          <w:rFonts w:hAnsi="標楷體" w:hint="eastAsia"/>
          <w:color w:val="000000" w:themeColor="text1"/>
        </w:rPr>
        <w:t>十</w:t>
      </w:r>
      <w:r w:rsidR="00726D16" w:rsidRPr="00982BFC">
        <w:rPr>
          <w:rFonts w:hAnsi="標楷體" w:hint="eastAsia"/>
          <w:color w:val="000000" w:themeColor="text1"/>
        </w:rPr>
        <w:t>期</w:t>
      </w:r>
      <w:r w:rsidR="00726D16" w:rsidRPr="00982BFC">
        <w:rPr>
          <w:rFonts w:hAnsi="標楷體"/>
          <w:color w:val="000000" w:themeColor="text1"/>
        </w:rPr>
        <w:t>廢棄工廠調查計畫</w:t>
      </w:r>
      <w:r w:rsidR="00726D16" w:rsidRPr="00982BFC">
        <w:rPr>
          <w:rFonts w:hAnsi="標楷體" w:hint="eastAsia"/>
          <w:color w:val="000000" w:themeColor="text1"/>
        </w:rPr>
        <w:t>，針對全國應關注之廢棄工廠篩選其中污染潛勢較高者優先進行調查與查證管制，以作為廢棄工廠管理之基礎。</w:t>
      </w:r>
    </w:p>
    <w:p w:rsidR="00DF568E" w:rsidRPr="00982BFC" w:rsidRDefault="00726D16" w:rsidP="00AE433A">
      <w:pPr>
        <w:pStyle w:val="3"/>
        <w:rPr>
          <w:rFonts w:hAnsi="標楷體"/>
          <w:color w:val="000000" w:themeColor="text1"/>
        </w:rPr>
      </w:pPr>
      <w:r w:rsidRPr="00982BFC">
        <w:rPr>
          <w:rFonts w:hAnsi="標楷體" w:hint="eastAsia"/>
          <w:color w:val="000000" w:themeColor="text1"/>
        </w:rPr>
        <w:t>依據環保署查復本院之統計資料顯示，該</w:t>
      </w:r>
      <w:r w:rsidR="00DF568E" w:rsidRPr="00982BFC">
        <w:rPr>
          <w:rFonts w:hAnsi="標楷體" w:hint="eastAsia"/>
          <w:color w:val="000000" w:themeColor="text1"/>
        </w:rPr>
        <w:t>署</w:t>
      </w:r>
      <w:r w:rsidR="00E72940" w:rsidRPr="00982BFC">
        <w:rPr>
          <w:rFonts w:hAnsi="標楷體" w:hint="eastAsia"/>
          <w:color w:val="000000" w:themeColor="text1"/>
        </w:rPr>
        <w:t>歷年已完成約43,700處高污染潛勢廢棄工廠盤查，並針對全國2,203處廢棄工廠場所進行現</w:t>
      </w:r>
      <w:proofErr w:type="gramStart"/>
      <w:r w:rsidR="00E72940" w:rsidRPr="00982BFC">
        <w:rPr>
          <w:rFonts w:hAnsi="標楷體" w:hint="eastAsia"/>
          <w:color w:val="000000" w:themeColor="text1"/>
        </w:rPr>
        <w:t>勘</w:t>
      </w:r>
      <w:proofErr w:type="gramEnd"/>
      <w:r w:rsidR="00E72940" w:rsidRPr="00982BFC">
        <w:rPr>
          <w:rFonts w:hAnsi="標楷體" w:hint="eastAsia"/>
          <w:color w:val="000000" w:themeColor="text1"/>
        </w:rPr>
        <w:t>作業，依現</w:t>
      </w:r>
      <w:proofErr w:type="gramStart"/>
      <w:r w:rsidR="00E72940" w:rsidRPr="00982BFC">
        <w:rPr>
          <w:rFonts w:hAnsi="標楷體" w:hint="eastAsia"/>
          <w:color w:val="000000" w:themeColor="text1"/>
        </w:rPr>
        <w:t>勘</w:t>
      </w:r>
      <w:proofErr w:type="gramEnd"/>
      <w:r w:rsidR="00E72940" w:rsidRPr="00982BFC">
        <w:rPr>
          <w:rFonts w:hAnsi="標楷體" w:hint="eastAsia"/>
          <w:color w:val="000000" w:themeColor="text1"/>
        </w:rPr>
        <w:lastRenderedPageBreak/>
        <w:t>結果，排除已</w:t>
      </w:r>
      <w:proofErr w:type="gramStart"/>
      <w:r w:rsidR="00E72940" w:rsidRPr="00982BFC">
        <w:rPr>
          <w:rFonts w:hAnsi="標楷體" w:hint="eastAsia"/>
          <w:color w:val="000000" w:themeColor="text1"/>
        </w:rPr>
        <w:t>依土污</w:t>
      </w:r>
      <w:proofErr w:type="gramEnd"/>
      <w:r w:rsidR="00E72940" w:rsidRPr="00982BFC">
        <w:rPr>
          <w:rFonts w:hAnsi="標楷體" w:hint="eastAsia"/>
          <w:color w:val="000000" w:themeColor="text1"/>
        </w:rPr>
        <w:t>法第8、9條列管之場所及現況已改建或挖除地基等以致無調查執行性之場所，實際調查數量為488處，其中有168處調查結果超過管制標準，污染發現率34％(詳見表3)。</w:t>
      </w:r>
    </w:p>
    <w:p w:rsidR="0040162A" w:rsidRPr="00982BFC" w:rsidRDefault="0040162A" w:rsidP="0040162A">
      <w:pPr>
        <w:pStyle w:val="3"/>
        <w:numPr>
          <w:ilvl w:val="0"/>
          <w:numId w:val="0"/>
        </w:numPr>
        <w:ind w:left="1361"/>
        <w:rPr>
          <w:rFonts w:hAnsi="標楷體"/>
          <w:color w:val="000000" w:themeColor="text1"/>
        </w:rPr>
      </w:pPr>
    </w:p>
    <w:p w:rsidR="00E72940" w:rsidRPr="00982BFC" w:rsidRDefault="00E72940" w:rsidP="00E72940">
      <w:pPr>
        <w:pStyle w:val="a3"/>
        <w:spacing w:before="120" w:after="0"/>
        <w:ind w:left="1700" w:right="680" w:hanging="680"/>
        <w:rPr>
          <w:rFonts w:hAnsi="標楷體"/>
          <w:b/>
          <w:color w:val="000000" w:themeColor="text1"/>
        </w:rPr>
      </w:pPr>
      <w:r w:rsidRPr="00982BFC">
        <w:rPr>
          <w:rFonts w:hAnsi="標楷體" w:hint="eastAsia"/>
          <w:b/>
          <w:color w:val="000000" w:themeColor="text1"/>
        </w:rPr>
        <w:t>廢棄</w:t>
      </w:r>
      <w:r w:rsidRPr="00982BFC">
        <w:rPr>
          <w:rFonts w:hAnsi="標楷體"/>
          <w:b/>
          <w:color w:val="000000" w:themeColor="text1"/>
        </w:rPr>
        <w:t>工廠現</w:t>
      </w:r>
      <w:proofErr w:type="gramStart"/>
      <w:r w:rsidRPr="00982BFC">
        <w:rPr>
          <w:rFonts w:hAnsi="標楷體"/>
          <w:b/>
          <w:color w:val="000000" w:themeColor="text1"/>
        </w:rPr>
        <w:t>勘</w:t>
      </w:r>
      <w:proofErr w:type="gramEnd"/>
      <w:r w:rsidRPr="00982BFC">
        <w:rPr>
          <w:rFonts w:hAnsi="標楷體"/>
          <w:b/>
          <w:color w:val="000000" w:themeColor="text1"/>
        </w:rPr>
        <w:t>、調查及</w:t>
      </w:r>
      <w:r w:rsidRPr="00982BFC">
        <w:rPr>
          <w:rFonts w:hAnsi="標楷體" w:hint="eastAsia"/>
          <w:b/>
          <w:color w:val="000000" w:themeColor="text1"/>
        </w:rPr>
        <w:t>超過管制標準處數統計表</w:t>
      </w:r>
    </w:p>
    <w:p w:rsidR="00E72940" w:rsidRPr="00982BFC" w:rsidRDefault="00E72940" w:rsidP="001D7B5B">
      <w:pPr>
        <w:pStyle w:val="32"/>
        <w:spacing w:afterLines="25" w:after="114" w:line="340" w:lineRule="exact"/>
        <w:ind w:leftChars="387" w:left="1316" w:firstLineChars="2315" w:firstLine="6023"/>
        <w:rPr>
          <w:rFonts w:hAnsi="標楷體"/>
          <w:color w:val="000000" w:themeColor="text1"/>
          <w:sz w:val="24"/>
          <w:szCs w:val="24"/>
        </w:rPr>
      </w:pPr>
      <w:r w:rsidRPr="00982BFC">
        <w:rPr>
          <w:rFonts w:hAnsi="標楷體"/>
          <w:color w:val="000000" w:themeColor="text1"/>
          <w:sz w:val="24"/>
          <w:szCs w:val="24"/>
        </w:rPr>
        <w:t>單位：</w:t>
      </w:r>
      <w:r w:rsidRPr="00982BFC">
        <w:rPr>
          <w:rFonts w:hAnsi="標楷體" w:hint="eastAsia"/>
          <w:color w:val="000000" w:themeColor="text1"/>
          <w:sz w:val="24"/>
          <w:szCs w:val="24"/>
        </w:rPr>
        <w:t>處、％</w:t>
      </w:r>
    </w:p>
    <w:tbl>
      <w:tblPr>
        <w:tblW w:w="5142" w:type="pct"/>
        <w:jc w:val="center"/>
        <w:tblLayout w:type="fixed"/>
        <w:tblCellMar>
          <w:left w:w="0" w:type="dxa"/>
          <w:right w:w="0" w:type="dxa"/>
        </w:tblCellMar>
        <w:tblLook w:val="00A0" w:firstRow="1" w:lastRow="0" w:firstColumn="1" w:lastColumn="0" w:noHBand="0" w:noVBand="0"/>
      </w:tblPr>
      <w:tblGrid>
        <w:gridCol w:w="2683"/>
        <w:gridCol w:w="1632"/>
        <w:gridCol w:w="1191"/>
        <w:gridCol w:w="1180"/>
        <w:gridCol w:w="1325"/>
        <w:gridCol w:w="1064"/>
      </w:tblGrid>
      <w:tr w:rsidR="00E32A25" w:rsidRPr="00ED074C" w:rsidTr="00E32A25">
        <w:trPr>
          <w:trHeight w:val="638"/>
          <w:tblHeader/>
          <w:jc w:val="center"/>
        </w:trPr>
        <w:tc>
          <w:tcPr>
            <w:tcW w:w="2377" w:type="pct"/>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E72940" w:rsidRPr="00ED074C" w:rsidRDefault="00E72940" w:rsidP="00E72940">
            <w:pPr>
              <w:widowControl/>
              <w:spacing w:before="48" w:after="48" w:line="320" w:lineRule="exact"/>
              <w:ind w:leftChars="-132" w:left="2" w:hangingChars="150" w:hanging="451"/>
              <w:jc w:val="center"/>
              <w:rPr>
                <w:rFonts w:hAnsi="標楷體"/>
                <w:b/>
                <w:color w:val="000000" w:themeColor="text1"/>
                <w:kern w:val="0"/>
                <w:sz w:val="36"/>
                <w:szCs w:val="36"/>
              </w:rPr>
            </w:pPr>
            <w:r w:rsidRPr="00ED074C">
              <w:rPr>
                <w:rFonts w:hAnsi="標楷體"/>
                <w:b/>
                <w:bCs/>
                <w:color w:val="000000" w:themeColor="text1"/>
                <w:sz w:val="28"/>
                <w:szCs w:val="28"/>
              </w:rPr>
              <w:t>計畫期別</w:t>
            </w:r>
          </w:p>
        </w:tc>
        <w:tc>
          <w:tcPr>
            <w:tcW w:w="656" w:type="pc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E72940" w:rsidRPr="00ED074C" w:rsidRDefault="00E72940" w:rsidP="0091072D">
            <w:pPr>
              <w:widowControl/>
              <w:spacing w:before="48" w:after="48" w:line="320" w:lineRule="exact"/>
              <w:jc w:val="center"/>
              <w:rPr>
                <w:rFonts w:hAnsi="標楷體"/>
                <w:b/>
                <w:bCs/>
                <w:color w:val="000000" w:themeColor="text1"/>
                <w:spacing w:val="-20"/>
                <w:sz w:val="28"/>
                <w:szCs w:val="28"/>
              </w:rPr>
            </w:pPr>
            <w:r w:rsidRPr="00ED074C">
              <w:rPr>
                <w:rFonts w:hAnsi="標楷體"/>
                <w:b/>
                <w:bCs/>
                <w:color w:val="000000" w:themeColor="text1"/>
                <w:spacing w:val="-20"/>
                <w:sz w:val="28"/>
                <w:szCs w:val="28"/>
              </w:rPr>
              <w:t>進場現</w:t>
            </w:r>
            <w:proofErr w:type="gramStart"/>
            <w:r w:rsidRPr="00ED074C">
              <w:rPr>
                <w:rFonts w:hAnsi="標楷體"/>
                <w:b/>
                <w:bCs/>
                <w:color w:val="000000" w:themeColor="text1"/>
                <w:spacing w:val="-20"/>
                <w:sz w:val="28"/>
                <w:szCs w:val="28"/>
              </w:rPr>
              <w:t>勘</w:t>
            </w:r>
            <w:proofErr w:type="gramEnd"/>
          </w:p>
          <w:p w:rsidR="00E72940" w:rsidRPr="00ED074C" w:rsidRDefault="00E72940" w:rsidP="0091072D">
            <w:pPr>
              <w:widowControl/>
              <w:spacing w:before="48" w:after="48" w:line="320" w:lineRule="exact"/>
              <w:jc w:val="center"/>
              <w:rPr>
                <w:rFonts w:hAnsi="標楷體"/>
                <w:b/>
                <w:color w:val="000000" w:themeColor="text1"/>
                <w:spacing w:val="-20"/>
                <w:kern w:val="0"/>
                <w:sz w:val="36"/>
                <w:szCs w:val="36"/>
              </w:rPr>
            </w:pPr>
            <w:r w:rsidRPr="00ED074C">
              <w:rPr>
                <w:rFonts w:hAnsi="標楷體" w:hint="eastAsia"/>
                <w:b/>
                <w:bCs/>
                <w:color w:val="000000" w:themeColor="text1"/>
                <w:spacing w:val="-20"/>
                <w:sz w:val="28"/>
                <w:szCs w:val="28"/>
              </w:rPr>
              <w:t>處數</w:t>
            </w:r>
          </w:p>
        </w:tc>
        <w:tc>
          <w:tcPr>
            <w:tcW w:w="650" w:type="pc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E72940" w:rsidRPr="00ED074C" w:rsidRDefault="00E72940" w:rsidP="0091072D">
            <w:pPr>
              <w:widowControl/>
              <w:spacing w:before="48" w:after="48" w:line="320" w:lineRule="exact"/>
              <w:jc w:val="center"/>
              <w:rPr>
                <w:rFonts w:hAnsi="標楷體"/>
                <w:b/>
                <w:color w:val="000000" w:themeColor="text1"/>
                <w:spacing w:val="-20"/>
                <w:kern w:val="0"/>
                <w:sz w:val="36"/>
                <w:szCs w:val="36"/>
              </w:rPr>
            </w:pPr>
            <w:r w:rsidRPr="00ED074C">
              <w:rPr>
                <w:rFonts w:hAnsi="標楷體"/>
                <w:b/>
                <w:bCs/>
                <w:color w:val="000000" w:themeColor="text1"/>
                <w:spacing w:val="-20"/>
                <w:sz w:val="28"/>
                <w:szCs w:val="28"/>
              </w:rPr>
              <w:t>調查</w:t>
            </w:r>
            <w:r w:rsidRPr="00ED074C">
              <w:rPr>
                <w:rFonts w:hAnsi="標楷體" w:hint="eastAsia"/>
                <w:b/>
                <w:bCs/>
                <w:color w:val="000000" w:themeColor="text1"/>
                <w:spacing w:val="-20"/>
                <w:sz w:val="28"/>
                <w:szCs w:val="28"/>
              </w:rPr>
              <w:t>處數</w:t>
            </w:r>
          </w:p>
        </w:tc>
        <w:tc>
          <w:tcPr>
            <w:tcW w:w="730" w:type="pc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E72940" w:rsidRPr="00ED074C" w:rsidRDefault="00E72940" w:rsidP="0091072D">
            <w:pPr>
              <w:widowControl/>
              <w:spacing w:before="48" w:after="48" w:line="320" w:lineRule="exact"/>
              <w:jc w:val="center"/>
              <w:rPr>
                <w:rFonts w:hAnsi="標楷體"/>
                <w:b/>
                <w:color w:val="000000" w:themeColor="text1"/>
                <w:spacing w:val="-20"/>
                <w:kern w:val="0"/>
                <w:sz w:val="36"/>
                <w:szCs w:val="36"/>
              </w:rPr>
            </w:pPr>
            <w:r w:rsidRPr="00ED074C">
              <w:rPr>
                <w:rFonts w:hAnsi="標楷體"/>
                <w:b/>
                <w:bCs/>
                <w:color w:val="000000" w:themeColor="text1"/>
                <w:spacing w:val="-20"/>
                <w:sz w:val="28"/>
                <w:szCs w:val="28"/>
              </w:rPr>
              <w:t>超過管制標準</w:t>
            </w:r>
            <w:r w:rsidRPr="00ED074C">
              <w:rPr>
                <w:rFonts w:hAnsi="標楷體" w:hint="eastAsia"/>
                <w:b/>
                <w:bCs/>
                <w:color w:val="000000" w:themeColor="text1"/>
                <w:spacing w:val="-20"/>
                <w:sz w:val="28"/>
                <w:szCs w:val="28"/>
              </w:rPr>
              <w:t>處數</w:t>
            </w:r>
          </w:p>
        </w:tc>
        <w:tc>
          <w:tcPr>
            <w:tcW w:w="586" w:type="pc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B33102" w:rsidRPr="00ED074C" w:rsidRDefault="00E72940" w:rsidP="00E72940">
            <w:pPr>
              <w:widowControl/>
              <w:spacing w:before="48" w:after="48" w:line="320" w:lineRule="exact"/>
              <w:jc w:val="center"/>
              <w:rPr>
                <w:rFonts w:hAnsi="標楷體"/>
                <w:b/>
                <w:bCs/>
                <w:color w:val="000000" w:themeColor="text1"/>
                <w:spacing w:val="-40"/>
                <w:sz w:val="28"/>
                <w:szCs w:val="28"/>
              </w:rPr>
            </w:pPr>
            <w:r w:rsidRPr="00ED074C">
              <w:rPr>
                <w:rFonts w:hAnsi="標楷體"/>
                <w:b/>
                <w:bCs/>
                <w:color w:val="000000" w:themeColor="text1"/>
                <w:spacing w:val="-40"/>
                <w:sz w:val="28"/>
                <w:szCs w:val="28"/>
              </w:rPr>
              <w:t>污染發</w:t>
            </w:r>
          </w:p>
          <w:p w:rsidR="00E72940" w:rsidRPr="00ED074C" w:rsidRDefault="00E72940" w:rsidP="00E72940">
            <w:pPr>
              <w:widowControl/>
              <w:spacing w:before="48" w:after="48" w:line="320" w:lineRule="exact"/>
              <w:jc w:val="center"/>
              <w:rPr>
                <w:rFonts w:hAnsi="標楷體"/>
                <w:b/>
                <w:color w:val="000000" w:themeColor="text1"/>
                <w:spacing w:val="-40"/>
                <w:kern w:val="0"/>
                <w:sz w:val="36"/>
                <w:szCs w:val="36"/>
              </w:rPr>
            </w:pPr>
            <w:r w:rsidRPr="00ED074C">
              <w:rPr>
                <w:rFonts w:hAnsi="標楷體"/>
                <w:b/>
                <w:bCs/>
                <w:color w:val="000000" w:themeColor="text1"/>
                <w:spacing w:val="-40"/>
                <w:sz w:val="28"/>
                <w:szCs w:val="28"/>
              </w:rPr>
              <w:t>現率</w:t>
            </w:r>
          </w:p>
        </w:tc>
      </w:tr>
      <w:tr w:rsidR="00E72940" w:rsidRPr="00982BFC" w:rsidTr="0091072D">
        <w:trPr>
          <w:trHeight w:val="470"/>
          <w:jc w:val="center"/>
        </w:trPr>
        <w:tc>
          <w:tcPr>
            <w:tcW w:w="147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72" w:after="72" w:line="400" w:lineRule="exact"/>
              <w:jc w:val="center"/>
              <w:rPr>
                <w:rFonts w:hAnsi="標楷體"/>
                <w:color w:val="000000" w:themeColor="text1"/>
                <w:spacing w:val="-20"/>
                <w:sz w:val="28"/>
                <w:szCs w:val="28"/>
              </w:rPr>
            </w:pPr>
            <w:r w:rsidRPr="00982BFC">
              <w:rPr>
                <w:rFonts w:hAnsi="標楷體"/>
                <w:color w:val="000000" w:themeColor="text1"/>
                <w:spacing w:val="-20"/>
                <w:sz w:val="28"/>
                <w:szCs w:val="28"/>
              </w:rPr>
              <w:t>全國廢棄工廠土壤及地下水污染潛勢調查計畫</w:t>
            </w:r>
          </w:p>
          <w:p w:rsidR="00E72940" w:rsidRPr="00982BFC" w:rsidRDefault="00E72940" w:rsidP="0091072D">
            <w:pPr>
              <w:widowControl/>
              <w:spacing w:before="72" w:after="72" w:line="400" w:lineRule="exact"/>
              <w:jc w:val="center"/>
              <w:rPr>
                <w:rFonts w:hAnsi="標楷體"/>
                <w:color w:val="000000" w:themeColor="text1"/>
                <w:spacing w:val="-20"/>
                <w:kern w:val="0"/>
                <w:sz w:val="36"/>
                <w:szCs w:val="36"/>
              </w:rPr>
            </w:pPr>
            <w:r w:rsidRPr="00982BFC">
              <w:rPr>
                <w:rFonts w:hAnsi="標楷體"/>
                <w:bCs/>
                <w:color w:val="000000" w:themeColor="text1"/>
                <w:spacing w:val="-20"/>
                <w:sz w:val="28"/>
                <w:szCs w:val="28"/>
              </w:rPr>
              <w:t>（93年~105年）</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1~4期</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237</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135</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76</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56</w:t>
            </w:r>
          </w:p>
        </w:tc>
      </w:tr>
      <w:tr w:rsidR="00E72940" w:rsidRPr="00982BFC" w:rsidTr="0091072D">
        <w:trPr>
          <w:trHeight w:val="433"/>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spacing w:val="-20"/>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jc w:val="center"/>
              <w:rPr>
                <w:rFonts w:hAnsi="標楷體"/>
                <w:color w:val="000000" w:themeColor="text1"/>
                <w:kern w:val="0"/>
                <w:sz w:val="36"/>
                <w:szCs w:val="36"/>
              </w:rPr>
            </w:pPr>
            <w:r w:rsidRPr="00982BFC">
              <w:rPr>
                <w:rFonts w:hAnsi="標楷體"/>
                <w:color w:val="000000" w:themeColor="text1"/>
                <w:sz w:val="28"/>
                <w:szCs w:val="28"/>
              </w:rPr>
              <w:t>總體檢計畫</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105</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20</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15</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75</w:t>
            </w:r>
          </w:p>
        </w:tc>
      </w:tr>
      <w:tr w:rsidR="00E72940" w:rsidRPr="00982BFC" w:rsidTr="0091072D">
        <w:trPr>
          <w:trHeight w:val="433"/>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spacing w:val="-20"/>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jc w:val="center"/>
              <w:rPr>
                <w:rFonts w:hAnsi="標楷體"/>
                <w:color w:val="000000" w:themeColor="text1"/>
                <w:kern w:val="0"/>
                <w:sz w:val="36"/>
                <w:szCs w:val="36"/>
              </w:rPr>
            </w:pPr>
            <w:r w:rsidRPr="00982BFC">
              <w:rPr>
                <w:rFonts w:hAnsi="標楷體"/>
                <w:color w:val="000000" w:themeColor="text1"/>
                <w:sz w:val="28"/>
                <w:szCs w:val="28"/>
              </w:rPr>
              <w:t>102年調查</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805</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20</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11</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55</w:t>
            </w:r>
          </w:p>
        </w:tc>
      </w:tr>
      <w:tr w:rsidR="00E72940" w:rsidRPr="00982BFC" w:rsidTr="0091072D">
        <w:trPr>
          <w:trHeight w:val="544"/>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spacing w:val="-20"/>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jc w:val="center"/>
              <w:rPr>
                <w:rFonts w:hAnsi="標楷體"/>
                <w:color w:val="000000" w:themeColor="text1"/>
                <w:kern w:val="0"/>
                <w:sz w:val="36"/>
                <w:szCs w:val="36"/>
              </w:rPr>
            </w:pPr>
            <w:r w:rsidRPr="00982BFC">
              <w:rPr>
                <w:rFonts w:hAnsi="標楷體"/>
                <w:color w:val="000000" w:themeColor="text1"/>
                <w:sz w:val="28"/>
                <w:szCs w:val="28"/>
              </w:rPr>
              <w:t>104年調查</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1,056</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39</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20</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51</w:t>
            </w:r>
          </w:p>
        </w:tc>
      </w:tr>
      <w:tr w:rsidR="00982BFC" w:rsidRPr="00982BFC" w:rsidTr="0091072D">
        <w:trPr>
          <w:trHeight w:val="426"/>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spacing w:val="-20"/>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jc w:val="center"/>
              <w:rPr>
                <w:rFonts w:hAnsi="標楷體"/>
                <w:color w:val="000000" w:themeColor="text1"/>
                <w:kern w:val="0"/>
                <w:sz w:val="36"/>
                <w:szCs w:val="36"/>
              </w:rPr>
            </w:pPr>
            <w:r w:rsidRPr="00982BFC">
              <w:rPr>
                <w:rFonts w:hAnsi="標楷體" w:hint="eastAsia"/>
                <w:color w:val="000000" w:themeColor="text1"/>
                <w:sz w:val="28"/>
                <w:szCs w:val="28"/>
              </w:rPr>
              <w:t>小</w:t>
            </w:r>
            <w:r w:rsidRPr="00982BFC">
              <w:rPr>
                <w:rFonts w:hAnsi="標楷體"/>
                <w:color w:val="000000" w:themeColor="text1"/>
                <w:sz w:val="28"/>
                <w:szCs w:val="28"/>
              </w:rPr>
              <w:t>計</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2203</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214</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122</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59</w:t>
            </w:r>
          </w:p>
        </w:tc>
      </w:tr>
      <w:tr w:rsidR="00E72940" w:rsidRPr="00982BFC" w:rsidTr="0091072D">
        <w:trPr>
          <w:trHeight w:val="295"/>
          <w:jc w:val="center"/>
        </w:trPr>
        <w:tc>
          <w:tcPr>
            <w:tcW w:w="147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napToGrid w:val="0"/>
              <w:spacing w:line="400" w:lineRule="exact"/>
              <w:jc w:val="center"/>
              <w:rPr>
                <w:rFonts w:hAnsi="標楷體"/>
                <w:color w:val="000000" w:themeColor="text1"/>
                <w:spacing w:val="-20"/>
                <w:sz w:val="28"/>
                <w:szCs w:val="28"/>
              </w:rPr>
            </w:pPr>
            <w:r w:rsidRPr="00982BFC">
              <w:rPr>
                <w:rFonts w:hAnsi="標楷體"/>
                <w:color w:val="000000" w:themeColor="text1"/>
                <w:spacing w:val="-20"/>
                <w:sz w:val="28"/>
                <w:szCs w:val="28"/>
              </w:rPr>
              <w:t>土壤及地下水污染潛勢環境場址評估</w:t>
            </w:r>
            <w:r w:rsidRPr="00982BFC">
              <w:rPr>
                <w:rFonts w:hAnsi="標楷體" w:hint="eastAsia"/>
                <w:color w:val="000000" w:themeColor="text1"/>
                <w:spacing w:val="-20"/>
                <w:sz w:val="28"/>
                <w:szCs w:val="28"/>
              </w:rPr>
              <w:t>(</w:t>
            </w:r>
            <w:r w:rsidRPr="00982BFC">
              <w:rPr>
                <w:rFonts w:hAnsi="標楷體"/>
                <w:color w:val="000000" w:themeColor="text1"/>
                <w:spacing w:val="-20"/>
                <w:sz w:val="28"/>
                <w:szCs w:val="28"/>
              </w:rPr>
              <w:t>phase II</w:t>
            </w:r>
            <w:r w:rsidRPr="00982BFC">
              <w:rPr>
                <w:rFonts w:hAnsi="標楷體" w:hint="eastAsia"/>
                <w:color w:val="000000" w:themeColor="text1"/>
                <w:spacing w:val="-20"/>
                <w:sz w:val="28"/>
                <w:szCs w:val="28"/>
              </w:rPr>
              <w:t>)</w:t>
            </w:r>
            <w:r w:rsidRPr="00982BFC">
              <w:rPr>
                <w:rFonts w:hAnsi="標楷體"/>
                <w:color w:val="000000" w:themeColor="text1"/>
                <w:spacing w:val="-20"/>
                <w:sz w:val="28"/>
                <w:szCs w:val="28"/>
              </w:rPr>
              <w:t>調查計畫</w:t>
            </w:r>
          </w:p>
          <w:p w:rsidR="00E72940" w:rsidRPr="00982BFC" w:rsidRDefault="00E72940" w:rsidP="0091072D">
            <w:pPr>
              <w:widowControl/>
              <w:snapToGrid w:val="0"/>
              <w:spacing w:line="400" w:lineRule="exact"/>
              <w:jc w:val="center"/>
              <w:rPr>
                <w:rFonts w:hAnsi="標楷體"/>
                <w:color w:val="000000" w:themeColor="text1"/>
                <w:spacing w:val="-20"/>
                <w:kern w:val="0"/>
                <w:sz w:val="36"/>
                <w:szCs w:val="36"/>
              </w:rPr>
            </w:pPr>
            <w:r w:rsidRPr="00982BFC">
              <w:rPr>
                <w:rFonts w:hAnsi="標楷體"/>
                <w:bCs/>
                <w:color w:val="000000" w:themeColor="text1"/>
                <w:spacing w:val="-20"/>
                <w:sz w:val="28"/>
                <w:szCs w:val="28"/>
              </w:rPr>
              <w:t>（106年~109年）</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第1期</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76</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25</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33</w:t>
            </w:r>
          </w:p>
        </w:tc>
      </w:tr>
      <w:tr w:rsidR="00E72940" w:rsidRPr="00982BFC" w:rsidTr="0091072D">
        <w:trPr>
          <w:trHeight w:val="617"/>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第2期</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198</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21</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11</w:t>
            </w:r>
          </w:p>
        </w:tc>
      </w:tr>
      <w:tr w:rsidR="00982BFC" w:rsidRPr="00982BFC" w:rsidTr="0091072D">
        <w:trPr>
          <w:trHeight w:val="617"/>
          <w:jc w:val="center"/>
        </w:trPr>
        <w:tc>
          <w:tcPr>
            <w:tcW w:w="1479" w:type="pct"/>
            <w:vMerge/>
            <w:tcBorders>
              <w:top w:val="single" w:sz="8" w:space="0" w:color="000000"/>
              <w:left w:val="single" w:sz="8" w:space="0" w:color="000000"/>
              <w:bottom w:val="single" w:sz="8" w:space="0" w:color="000000"/>
              <w:right w:val="single" w:sz="8" w:space="0" w:color="000000"/>
            </w:tcBorders>
            <w:vAlign w:val="center"/>
            <w:hideMark/>
          </w:tcPr>
          <w:p w:rsidR="00E72940" w:rsidRPr="00982BFC" w:rsidRDefault="00E72940" w:rsidP="0091072D">
            <w:pPr>
              <w:widowControl/>
              <w:rPr>
                <w:rFonts w:hAnsi="標楷體"/>
                <w:color w:val="000000" w:themeColor="text1"/>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line="400" w:lineRule="exact"/>
              <w:jc w:val="center"/>
              <w:rPr>
                <w:rFonts w:hAnsi="標楷體"/>
                <w:color w:val="000000" w:themeColor="text1"/>
                <w:kern w:val="0"/>
                <w:sz w:val="36"/>
                <w:szCs w:val="36"/>
              </w:rPr>
            </w:pPr>
            <w:r w:rsidRPr="00982BFC">
              <w:rPr>
                <w:rFonts w:hAnsi="標楷體" w:hint="eastAsia"/>
                <w:color w:val="000000" w:themeColor="text1"/>
                <w:sz w:val="28"/>
                <w:szCs w:val="28"/>
              </w:rPr>
              <w:t>小</w:t>
            </w:r>
            <w:r w:rsidRPr="00982BFC">
              <w:rPr>
                <w:rFonts w:hAnsi="標楷體"/>
                <w:color w:val="000000" w:themeColor="text1"/>
                <w:sz w:val="28"/>
                <w:szCs w:val="28"/>
              </w:rPr>
              <w:t>計</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4"/>
                <w:szCs w:val="24"/>
              </w:rPr>
              <w:t>-</w:t>
            </w: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274</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46</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72940" w:rsidRPr="00982BFC" w:rsidRDefault="00E72940" w:rsidP="0091072D">
            <w:pPr>
              <w:widowControl/>
              <w:spacing w:before="48" w:after="48" w:line="400" w:lineRule="exact"/>
              <w:jc w:val="center"/>
              <w:rPr>
                <w:rFonts w:hAnsi="標楷體"/>
                <w:color w:val="000000" w:themeColor="text1"/>
                <w:kern w:val="0"/>
                <w:sz w:val="36"/>
                <w:szCs w:val="36"/>
              </w:rPr>
            </w:pPr>
            <w:r w:rsidRPr="00982BFC">
              <w:rPr>
                <w:rFonts w:hAnsi="標楷體"/>
                <w:color w:val="000000" w:themeColor="text1"/>
                <w:sz w:val="28"/>
                <w:szCs w:val="28"/>
              </w:rPr>
              <w:t>22</w:t>
            </w:r>
          </w:p>
        </w:tc>
      </w:tr>
      <w:tr w:rsidR="00E72940" w:rsidRPr="00982BFC" w:rsidTr="0091072D">
        <w:trPr>
          <w:trHeight w:val="617"/>
          <w:jc w:val="center"/>
        </w:trPr>
        <w:tc>
          <w:tcPr>
            <w:tcW w:w="1479" w:type="pct"/>
            <w:tcBorders>
              <w:top w:val="single" w:sz="8" w:space="0" w:color="000000"/>
              <w:left w:val="single" w:sz="8" w:space="0" w:color="000000"/>
              <w:bottom w:val="single" w:sz="8" w:space="0" w:color="000000"/>
              <w:right w:val="single" w:sz="8" w:space="0" w:color="000000"/>
            </w:tcBorders>
            <w:vAlign w:val="center"/>
          </w:tcPr>
          <w:p w:rsidR="00E72940" w:rsidRPr="00982BFC" w:rsidRDefault="00E72940" w:rsidP="0091072D">
            <w:pPr>
              <w:widowControl/>
              <w:rPr>
                <w:rFonts w:hAnsi="標楷體"/>
                <w:color w:val="000000" w:themeColor="text1"/>
                <w:kern w:val="0"/>
                <w:sz w:val="36"/>
                <w:szCs w:val="36"/>
              </w:rPr>
            </w:pP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E72940" w:rsidRPr="00982BFC" w:rsidRDefault="00E72940" w:rsidP="0091072D">
            <w:pPr>
              <w:widowControl/>
              <w:spacing w:before="48" w:line="400" w:lineRule="exact"/>
              <w:jc w:val="center"/>
              <w:rPr>
                <w:rFonts w:hAnsi="標楷體"/>
                <w:color w:val="000000" w:themeColor="text1"/>
                <w:sz w:val="28"/>
                <w:szCs w:val="28"/>
              </w:rPr>
            </w:pPr>
            <w:r w:rsidRPr="00982BFC">
              <w:rPr>
                <w:rFonts w:hAnsi="標楷體" w:hint="eastAsia"/>
                <w:color w:val="000000" w:themeColor="text1"/>
                <w:sz w:val="28"/>
                <w:szCs w:val="28"/>
              </w:rPr>
              <w:t>總計</w:t>
            </w:r>
          </w:p>
        </w:tc>
        <w:tc>
          <w:tcPr>
            <w:tcW w:w="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E72940" w:rsidRPr="00982BFC" w:rsidRDefault="00E72940" w:rsidP="0091072D">
            <w:pPr>
              <w:widowControl/>
              <w:spacing w:before="48" w:after="48" w:line="400" w:lineRule="exact"/>
              <w:jc w:val="center"/>
              <w:rPr>
                <w:rFonts w:hAnsi="標楷體"/>
                <w:color w:val="000000" w:themeColor="text1"/>
                <w:sz w:val="24"/>
                <w:szCs w:val="24"/>
              </w:rPr>
            </w:pPr>
          </w:p>
        </w:tc>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E72940" w:rsidRPr="00982BFC" w:rsidRDefault="00E72940" w:rsidP="0091072D">
            <w:pPr>
              <w:widowControl/>
              <w:spacing w:before="48" w:after="48" w:line="400" w:lineRule="exact"/>
              <w:jc w:val="center"/>
              <w:rPr>
                <w:rFonts w:hAnsi="標楷體"/>
                <w:color w:val="000000" w:themeColor="text1"/>
                <w:sz w:val="28"/>
                <w:szCs w:val="28"/>
              </w:rPr>
            </w:pPr>
            <w:r w:rsidRPr="00982BFC">
              <w:rPr>
                <w:rFonts w:hAnsi="標楷體" w:hint="eastAsia"/>
                <w:color w:val="000000" w:themeColor="text1"/>
                <w:sz w:val="28"/>
                <w:szCs w:val="28"/>
              </w:rPr>
              <w:t>488</w:t>
            </w:r>
          </w:p>
        </w:tc>
        <w:tc>
          <w:tcPr>
            <w:tcW w:w="7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E72940" w:rsidRPr="00982BFC" w:rsidRDefault="00E72940" w:rsidP="0091072D">
            <w:pPr>
              <w:widowControl/>
              <w:spacing w:before="48" w:after="48" w:line="400" w:lineRule="exact"/>
              <w:jc w:val="center"/>
              <w:rPr>
                <w:rFonts w:hAnsi="標楷體"/>
                <w:color w:val="000000" w:themeColor="text1"/>
                <w:sz w:val="28"/>
                <w:szCs w:val="28"/>
              </w:rPr>
            </w:pPr>
            <w:r w:rsidRPr="00982BFC">
              <w:rPr>
                <w:rFonts w:hAnsi="標楷體" w:hint="eastAsia"/>
                <w:color w:val="000000" w:themeColor="text1"/>
                <w:sz w:val="28"/>
                <w:szCs w:val="28"/>
              </w:rPr>
              <w:t>168</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E72940" w:rsidRPr="00982BFC" w:rsidRDefault="00E72940" w:rsidP="0091072D">
            <w:pPr>
              <w:widowControl/>
              <w:spacing w:before="48" w:after="48" w:line="400" w:lineRule="exact"/>
              <w:jc w:val="center"/>
              <w:rPr>
                <w:rFonts w:hAnsi="標楷體"/>
                <w:color w:val="000000" w:themeColor="text1"/>
                <w:sz w:val="28"/>
                <w:szCs w:val="28"/>
              </w:rPr>
            </w:pPr>
            <w:r w:rsidRPr="00982BFC">
              <w:rPr>
                <w:rFonts w:hAnsi="標楷體" w:hint="eastAsia"/>
                <w:color w:val="000000" w:themeColor="text1"/>
                <w:sz w:val="28"/>
                <w:szCs w:val="28"/>
              </w:rPr>
              <w:t>34</w:t>
            </w:r>
          </w:p>
        </w:tc>
      </w:tr>
    </w:tbl>
    <w:p w:rsidR="00E72940" w:rsidRPr="00982BFC" w:rsidRDefault="00E72940" w:rsidP="00E72940">
      <w:pPr>
        <w:pStyle w:val="32"/>
        <w:spacing w:line="340" w:lineRule="exact"/>
        <w:ind w:leftChars="-54" w:left="-1" w:hangingChars="61" w:hanging="183"/>
        <w:rPr>
          <w:rFonts w:hAnsi="標楷體"/>
          <w:color w:val="000000" w:themeColor="text1"/>
          <w:sz w:val="28"/>
          <w:szCs w:val="28"/>
        </w:rPr>
      </w:pPr>
      <w:r w:rsidRPr="00982BFC">
        <w:rPr>
          <w:rFonts w:hAnsi="標楷體" w:hint="eastAsia"/>
          <w:color w:val="000000" w:themeColor="text1"/>
          <w:sz w:val="28"/>
          <w:szCs w:val="28"/>
        </w:rPr>
        <w:t>資料來源：行政院環境保護署</w:t>
      </w:r>
    </w:p>
    <w:p w:rsidR="00E72940" w:rsidRPr="00982BFC" w:rsidRDefault="00E72940" w:rsidP="00187E6F">
      <w:pPr>
        <w:pStyle w:val="3"/>
        <w:numPr>
          <w:ilvl w:val="0"/>
          <w:numId w:val="0"/>
        </w:numPr>
        <w:spacing w:afterLines="25" w:after="114"/>
        <w:ind w:leftChars="-45" w:left="-153"/>
        <w:rPr>
          <w:rFonts w:hAnsi="標楷體"/>
          <w:color w:val="000000" w:themeColor="text1"/>
        </w:rPr>
      </w:pPr>
      <w:r w:rsidRPr="00982BFC">
        <w:rPr>
          <w:rFonts w:hAnsi="標楷體" w:hint="eastAsia"/>
          <w:color w:val="000000" w:themeColor="text1"/>
          <w:sz w:val="28"/>
          <w:szCs w:val="28"/>
        </w:rPr>
        <w:t>統計時間：93年7月至109年4月</w:t>
      </w:r>
    </w:p>
    <w:p w:rsidR="00E72940" w:rsidRPr="00982BFC" w:rsidRDefault="00BC4729" w:rsidP="0040162A">
      <w:pPr>
        <w:pStyle w:val="3"/>
        <w:rPr>
          <w:rFonts w:hAnsi="標楷體"/>
        </w:rPr>
      </w:pPr>
      <w:r w:rsidRPr="00982BFC">
        <w:rPr>
          <w:rFonts w:hAnsi="標楷體" w:hint="eastAsia"/>
        </w:rPr>
        <w:t>前揭超過管制標準之168處工廠中，公告為整治場址或控制場址有50處</w:t>
      </w:r>
      <w:r w:rsidR="00724D68" w:rsidRPr="00982BFC">
        <w:rPr>
          <w:rStyle w:val="aff"/>
          <w:rFonts w:hAnsi="標楷體"/>
          <w:color w:val="000000" w:themeColor="text1"/>
        </w:rPr>
        <w:footnoteReference w:id="3"/>
      </w:r>
      <w:r w:rsidRPr="00982BFC">
        <w:rPr>
          <w:rFonts w:hAnsi="標楷體" w:hint="eastAsia"/>
        </w:rPr>
        <w:t>，</w:t>
      </w:r>
      <w:r w:rsidR="009B2062" w:rsidRPr="00982BFC">
        <w:rPr>
          <w:rFonts w:hAnsi="標楷體" w:hint="eastAsia"/>
        </w:rPr>
        <w:t>迄1</w:t>
      </w:r>
      <w:r w:rsidR="009B2062" w:rsidRPr="00982BFC">
        <w:rPr>
          <w:rFonts w:hAnsi="標楷體"/>
        </w:rPr>
        <w:t>09</w:t>
      </w:r>
      <w:r w:rsidR="009B2062" w:rsidRPr="00982BFC">
        <w:rPr>
          <w:rFonts w:hAnsi="標楷體" w:hint="eastAsia"/>
        </w:rPr>
        <w:t>年4月，</w:t>
      </w:r>
      <w:r w:rsidRPr="00982BFC">
        <w:rPr>
          <w:rFonts w:hAnsi="標楷體" w:hint="eastAsia"/>
        </w:rPr>
        <w:t>經改善後解除列管有24處，其中22處為控制場址，1處</w:t>
      </w:r>
      <w:proofErr w:type="gramStart"/>
      <w:r w:rsidRPr="00982BFC">
        <w:rPr>
          <w:rFonts w:hAnsi="標楷體" w:hint="eastAsia"/>
        </w:rPr>
        <w:t>為污治場</w:t>
      </w:r>
      <w:proofErr w:type="gramEnd"/>
      <w:r w:rsidRPr="00982BFC">
        <w:rPr>
          <w:rFonts w:hAnsi="標楷體" w:hint="eastAsia"/>
        </w:rPr>
        <w:t>址及</w:t>
      </w:r>
      <w:r w:rsidRPr="00982BFC">
        <w:rPr>
          <w:rFonts w:hAnsi="標楷體" w:hint="eastAsia"/>
        </w:rPr>
        <w:lastRenderedPageBreak/>
        <w:t>1處原污染整治場址因法規修定，經驗證後撤銷列管。未解除列管有26處（整治場址6處、控制場址20處），其中列管10年以上者4處（整治場址2處、控制場址2處）、</w:t>
      </w:r>
      <w:proofErr w:type="gramStart"/>
      <w:r w:rsidRPr="00982BFC">
        <w:rPr>
          <w:rFonts w:hAnsi="標楷體" w:hint="eastAsia"/>
        </w:rPr>
        <w:t>列管超逾</w:t>
      </w:r>
      <w:proofErr w:type="gramEnd"/>
      <w:r w:rsidRPr="00982BFC">
        <w:rPr>
          <w:rFonts w:hAnsi="標楷體" w:hint="eastAsia"/>
        </w:rPr>
        <w:t>5年未達10年者4處（均為控制場址）、列管未逾5年者18處（整治場址4處、控制場址1</w:t>
      </w:r>
      <w:r w:rsidRPr="00982BFC">
        <w:rPr>
          <w:rFonts w:hAnsi="標楷體"/>
        </w:rPr>
        <w:t>4</w:t>
      </w:r>
      <w:r w:rsidRPr="00982BFC">
        <w:rPr>
          <w:rFonts w:hAnsi="標楷體" w:hint="eastAsia"/>
        </w:rPr>
        <w:t>處），列管5年以上仍未完成整治者占30.</w:t>
      </w:r>
      <w:r w:rsidRPr="00982BFC">
        <w:rPr>
          <w:rFonts w:hAnsi="標楷體"/>
        </w:rPr>
        <w:t>8</w:t>
      </w:r>
      <w:r w:rsidRPr="00982BFC">
        <w:rPr>
          <w:rFonts w:hAnsi="標楷體" w:hint="eastAsia"/>
        </w:rPr>
        <w:t>％（詳</w:t>
      </w:r>
      <w:r w:rsidR="004C2270" w:rsidRPr="00982BFC">
        <w:rPr>
          <w:rFonts w:hAnsi="標楷體" w:hint="eastAsia"/>
        </w:rPr>
        <w:t>見</w:t>
      </w:r>
      <w:r w:rsidRPr="00982BFC">
        <w:rPr>
          <w:rFonts w:hAnsi="標楷體" w:hint="eastAsia"/>
        </w:rPr>
        <w:t>表4）</w:t>
      </w:r>
      <w:r w:rsidR="008B5B40" w:rsidRPr="00982BFC">
        <w:rPr>
          <w:rFonts w:hAnsi="標楷體" w:hint="eastAsia"/>
        </w:rPr>
        <w:t>，尚未解除</w:t>
      </w:r>
      <w:proofErr w:type="gramStart"/>
      <w:r w:rsidR="008B5B40" w:rsidRPr="00982BFC">
        <w:rPr>
          <w:rFonts w:hAnsi="標楷體" w:hint="eastAsia"/>
        </w:rPr>
        <w:t>列管場址</w:t>
      </w:r>
      <w:proofErr w:type="gramEnd"/>
      <w:r w:rsidR="008B5B40" w:rsidRPr="00982BFC">
        <w:rPr>
          <w:rFonts w:hAnsi="標楷體" w:hint="eastAsia"/>
        </w:rPr>
        <w:t>中，屬於污染行為人或潛在污染責任人不明之場址有6處。</w:t>
      </w:r>
    </w:p>
    <w:p w:rsidR="00BC4729" w:rsidRPr="00982BFC" w:rsidRDefault="001D7B5B" w:rsidP="001D7B5B">
      <w:pPr>
        <w:pStyle w:val="a3"/>
        <w:spacing w:before="120" w:after="0"/>
        <w:ind w:left="1231" w:hanging="57"/>
        <w:jc w:val="center"/>
        <w:rPr>
          <w:rFonts w:hAnsi="標楷體"/>
          <w:b/>
          <w:color w:val="000000" w:themeColor="text1"/>
        </w:rPr>
      </w:pPr>
      <w:r w:rsidRPr="00982BFC">
        <w:rPr>
          <w:rFonts w:hAnsi="標楷體" w:hint="eastAsia"/>
          <w:b/>
          <w:color w:val="000000" w:themeColor="text1"/>
        </w:rPr>
        <w:t>廢棄</w:t>
      </w:r>
      <w:r w:rsidR="00BC4729" w:rsidRPr="00982BFC">
        <w:rPr>
          <w:rFonts w:hAnsi="標楷體"/>
          <w:b/>
          <w:color w:val="000000" w:themeColor="text1"/>
        </w:rPr>
        <w:t>工廠</w:t>
      </w:r>
      <w:r w:rsidRPr="00982BFC">
        <w:rPr>
          <w:rFonts w:hAnsi="標楷體" w:hint="eastAsia"/>
          <w:b/>
          <w:color w:val="000000" w:themeColor="text1"/>
        </w:rPr>
        <w:t>污染</w:t>
      </w:r>
      <w:proofErr w:type="gramStart"/>
      <w:r w:rsidRPr="00982BFC">
        <w:rPr>
          <w:rFonts w:hAnsi="標楷體" w:hint="eastAsia"/>
          <w:b/>
          <w:color w:val="000000" w:themeColor="text1"/>
        </w:rPr>
        <w:t>場址</w:t>
      </w:r>
      <w:r w:rsidR="00BC4729" w:rsidRPr="00982BFC">
        <w:rPr>
          <w:rFonts w:hAnsi="標楷體"/>
          <w:b/>
          <w:color w:val="000000" w:themeColor="text1"/>
        </w:rPr>
        <w:t>未解除</w:t>
      </w:r>
      <w:proofErr w:type="gramEnd"/>
      <w:r w:rsidR="00BC4729" w:rsidRPr="00982BFC">
        <w:rPr>
          <w:rFonts w:hAnsi="標楷體"/>
          <w:b/>
          <w:color w:val="000000" w:themeColor="text1"/>
        </w:rPr>
        <w:t>列管統計表</w:t>
      </w:r>
    </w:p>
    <w:p w:rsidR="00BC4729" w:rsidRPr="00982BFC" w:rsidRDefault="00BC4729" w:rsidP="00BC4729">
      <w:pPr>
        <w:pStyle w:val="2"/>
        <w:numPr>
          <w:ilvl w:val="0"/>
          <w:numId w:val="0"/>
        </w:numPr>
        <w:spacing w:line="320" w:lineRule="exact"/>
        <w:ind w:left="1021" w:firstLine="85"/>
        <w:jc w:val="right"/>
        <w:rPr>
          <w:rFonts w:hAnsi="標楷體"/>
          <w:color w:val="000000" w:themeColor="text1"/>
          <w:sz w:val="24"/>
          <w:szCs w:val="24"/>
        </w:rPr>
      </w:pPr>
      <w:r w:rsidRPr="00982BFC">
        <w:rPr>
          <w:rFonts w:hAnsi="標楷體" w:hint="eastAsia"/>
          <w:color w:val="000000" w:themeColor="text1"/>
          <w:sz w:val="24"/>
          <w:szCs w:val="24"/>
        </w:rPr>
        <w:t>單位：處</w:t>
      </w:r>
    </w:p>
    <w:tbl>
      <w:tblPr>
        <w:tblStyle w:val="52"/>
        <w:tblW w:w="7755" w:type="dxa"/>
        <w:tblInd w:w="1228" w:type="dxa"/>
        <w:tblLayout w:type="fixed"/>
        <w:tblLook w:val="04A0" w:firstRow="1" w:lastRow="0" w:firstColumn="1" w:lastColumn="0" w:noHBand="0" w:noVBand="1"/>
      </w:tblPr>
      <w:tblGrid>
        <w:gridCol w:w="3262"/>
        <w:gridCol w:w="1246"/>
        <w:gridCol w:w="1735"/>
        <w:gridCol w:w="1512"/>
      </w:tblGrid>
      <w:tr w:rsidR="00E32A25" w:rsidRPr="00DD530D" w:rsidTr="00E32A25">
        <w:trPr>
          <w:trHeight w:val="340"/>
          <w:tblHeader/>
        </w:trPr>
        <w:tc>
          <w:tcPr>
            <w:tcW w:w="3262" w:type="dxa"/>
            <w:tcBorders>
              <w:top w:val="single" w:sz="4" w:space="0" w:color="auto"/>
              <w:tl2br w:val="nil"/>
            </w:tcBorders>
            <w:shd w:val="clear" w:color="auto" w:fill="FDE9D9" w:themeFill="accent6" w:themeFillTint="33"/>
            <w:vAlign w:val="center"/>
          </w:tcPr>
          <w:p w:rsidR="00BC4729" w:rsidRPr="00DD530D" w:rsidRDefault="00BC4729" w:rsidP="0091072D">
            <w:pPr>
              <w:overflowPunct/>
              <w:autoSpaceDE/>
              <w:autoSpaceDN/>
              <w:spacing w:line="400" w:lineRule="exact"/>
              <w:jc w:val="center"/>
              <w:rPr>
                <w:rFonts w:hAnsi="標楷體"/>
                <w:b/>
                <w:color w:val="000000" w:themeColor="text1"/>
                <w:sz w:val="28"/>
                <w:szCs w:val="28"/>
              </w:rPr>
            </w:pPr>
            <w:r w:rsidRPr="00DD530D">
              <w:rPr>
                <w:rFonts w:hAnsi="標楷體"/>
                <w:b/>
                <w:color w:val="000000" w:themeColor="text1"/>
                <w:sz w:val="28"/>
                <w:szCs w:val="28"/>
              </w:rPr>
              <w:t>項目</w:t>
            </w:r>
          </w:p>
        </w:tc>
        <w:tc>
          <w:tcPr>
            <w:tcW w:w="1246" w:type="dxa"/>
            <w:tcBorders>
              <w:top w:val="single" w:sz="4" w:space="0" w:color="auto"/>
            </w:tcBorders>
            <w:shd w:val="clear" w:color="auto" w:fill="FDE9D9" w:themeFill="accent6" w:themeFillTint="33"/>
            <w:vAlign w:val="center"/>
          </w:tcPr>
          <w:p w:rsidR="00BC4729" w:rsidRPr="00DD530D" w:rsidRDefault="00BC4729" w:rsidP="0091072D">
            <w:pPr>
              <w:overflowPunct/>
              <w:autoSpaceDE/>
              <w:autoSpaceDN/>
              <w:spacing w:line="400" w:lineRule="exact"/>
              <w:jc w:val="center"/>
              <w:rPr>
                <w:rFonts w:hAnsi="標楷體"/>
                <w:b/>
                <w:color w:val="000000" w:themeColor="text1"/>
                <w:sz w:val="28"/>
                <w:szCs w:val="28"/>
              </w:rPr>
            </w:pPr>
            <w:r w:rsidRPr="00DD530D">
              <w:rPr>
                <w:rFonts w:hAnsi="標楷體"/>
                <w:b/>
                <w:color w:val="000000" w:themeColor="text1"/>
                <w:sz w:val="28"/>
                <w:szCs w:val="28"/>
              </w:rPr>
              <w:t>合計</w:t>
            </w:r>
          </w:p>
        </w:tc>
        <w:tc>
          <w:tcPr>
            <w:tcW w:w="1735" w:type="dxa"/>
            <w:tcBorders>
              <w:top w:val="single" w:sz="4" w:space="0" w:color="auto"/>
            </w:tcBorders>
            <w:shd w:val="clear" w:color="auto" w:fill="FDE9D9" w:themeFill="accent6" w:themeFillTint="33"/>
            <w:vAlign w:val="center"/>
          </w:tcPr>
          <w:p w:rsidR="00BC4729" w:rsidRPr="00DD530D" w:rsidRDefault="00BC4729" w:rsidP="0091072D">
            <w:pPr>
              <w:overflowPunct/>
              <w:autoSpaceDE/>
              <w:autoSpaceDN/>
              <w:spacing w:line="400" w:lineRule="exact"/>
              <w:jc w:val="center"/>
              <w:rPr>
                <w:rFonts w:hAnsi="標楷體"/>
                <w:b/>
                <w:color w:val="000000" w:themeColor="text1"/>
                <w:sz w:val="28"/>
                <w:szCs w:val="28"/>
              </w:rPr>
            </w:pPr>
            <w:r w:rsidRPr="00DD530D">
              <w:rPr>
                <w:rFonts w:hAnsi="標楷體"/>
                <w:b/>
                <w:color w:val="000000" w:themeColor="text1"/>
                <w:sz w:val="28"/>
                <w:szCs w:val="28"/>
              </w:rPr>
              <w:t>整治場址</w:t>
            </w:r>
          </w:p>
        </w:tc>
        <w:tc>
          <w:tcPr>
            <w:tcW w:w="1512" w:type="dxa"/>
            <w:tcBorders>
              <w:top w:val="single" w:sz="4" w:space="0" w:color="auto"/>
            </w:tcBorders>
            <w:shd w:val="clear" w:color="auto" w:fill="FDE9D9" w:themeFill="accent6" w:themeFillTint="33"/>
            <w:vAlign w:val="center"/>
          </w:tcPr>
          <w:p w:rsidR="00BC4729" w:rsidRPr="00DD530D" w:rsidRDefault="00BC4729" w:rsidP="0091072D">
            <w:pPr>
              <w:overflowPunct/>
              <w:autoSpaceDE/>
              <w:autoSpaceDN/>
              <w:spacing w:line="400" w:lineRule="exact"/>
              <w:jc w:val="center"/>
              <w:rPr>
                <w:rFonts w:hAnsi="標楷體"/>
                <w:b/>
                <w:color w:val="000000" w:themeColor="text1"/>
                <w:sz w:val="28"/>
                <w:szCs w:val="28"/>
              </w:rPr>
            </w:pPr>
            <w:r w:rsidRPr="00DD530D">
              <w:rPr>
                <w:rFonts w:hAnsi="標楷體"/>
                <w:b/>
                <w:color w:val="000000" w:themeColor="text1"/>
                <w:sz w:val="28"/>
                <w:szCs w:val="28"/>
              </w:rPr>
              <w:t>控制場址</w:t>
            </w:r>
          </w:p>
        </w:tc>
      </w:tr>
      <w:tr w:rsidR="00BC4729" w:rsidRPr="00982BFC" w:rsidTr="0091072D">
        <w:trPr>
          <w:trHeight w:val="454"/>
        </w:trPr>
        <w:tc>
          <w:tcPr>
            <w:tcW w:w="3262" w:type="dxa"/>
            <w:vAlign w:val="center"/>
          </w:tcPr>
          <w:p w:rsidR="00BC4729" w:rsidRPr="00982BFC" w:rsidRDefault="00BC4729" w:rsidP="0091072D">
            <w:pPr>
              <w:overflowPunct/>
              <w:autoSpaceDE/>
              <w:autoSpaceDN/>
              <w:spacing w:line="400" w:lineRule="exact"/>
              <w:jc w:val="left"/>
              <w:rPr>
                <w:rFonts w:hAnsi="標楷體"/>
                <w:color w:val="000000" w:themeColor="text1"/>
                <w:sz w:val="28"/>
                <w:szCs w:val="28"/>
              </w:rPr>
            </w:pPr>
            <w:r w:rsidRPr="00982BFC">
              <w:rPr>
                <w:rFonts w:hAnsi="標楷體"/>
                <w:color w:val="000000" w:themeColor="text1"/>
                <w:sz w:val="28"/>
                <w:szCs w:val="28"/>
              </w:rPr>
              <w:t>合計</w:t>
            </w:r>
          </w:p>
        </w:tc>
        <w:tc>
          <w:tcPr>
            <w:tcW w:w="1246" w:type="dxa"/>
            <w:vAlign w:val="center"/>
          </w:tcPr>
          <w:p w:rsidR="00BC4729" w:rsidRPr="00982BFC" w:rsidRDefault="00BC4729" w:rsidP="0091072D">
            <w:pPr>
              <w:overflowPunct/>
              <w:autoSpaceDE/>
              <w:autoSpaceDN/>
              <w:spacing w:line="400" w:lineRule="exact"/>
              <w:jc w:val="center"/>
              <w:rPr>
                <w:rFonts w:hAnsi="標楷體"/>
                <w:bCs/>
                <w:color w:val="000000" w:themeColor="text1"/>
                <w:sz w:val="28"/>
                <w:szCs w:val="28"/>
              </w:rPr>
            </w:pPr>
            <w:r w:rsidRPr="00982BFC">
              <w:rPr>
                <w:rFonts w:hAnsi="標楷體"/>
                <w:bCs/>
                <w:color w:val="000000" w:themeColor="text1"/>
                <w:sz w:val="28"/>
                <w:szCs w:val="28"/>
              </w:rPr>
              <w:t>26</w:t>
            </w:r>
          </w:p>
        </w:tc>
        <w:tc>
          <w:tcPr>
            <w:tcW w:w="1735" w:type="dxa"/>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6</w:t>
            </w:r>
          </w:p>
        </w:tc>
        <w:tc>
          <w:tcPr>
            <w:tcW w:w="1512" w:type="dxa"/>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20</w:t>
            </w:r>
          </w:p>
        </w:tc>
      </w:tr>
      <w:tr w:rsidR="00BC4729" w:rsidRPr="00982BFC" w:rsidTr="0091072D">
        <w:trPr>
          <w:trHeight w:val="454"/>
        </w:trPr>
        <w:tc>
          <w:tcPr>
            <w:tcW w:w="3262" w:type="dxa"/>
            <w:vAlign w:val="center"/>
          </w:tcPr>
          <w:p w:rsidR="00BC4729" w:rsidRPr="00982BFC" w:rsidRDefault="00BC4729" w:rsidP="0091072D">
            <w:pPr>
              <w:overflowPunct/>
              <w:autoSpaceDE/>
              <w:autoSpaceDN/>
              <w:spacing w:line="400" w:lineRule="exact"/>
              <w:jc w:val="left"/>
              <w:rPr>
                <w:rFonts w:hAnsi="標楷體"/>
                <w:color w:val="000000" w:themeColor="text1"/>
                <w:sz w:val="28"/>
                <w:szCs w:val="28"/>
              </w:rPr>
            </w:pPr>
            <w:r w:rsidRPr="00982BFC">
              <w:rPr>
                <w:rFonts w:hAnsi="標楷體"/>
                <w:color w:val="000000" w:themeColor="text1"/>
                <w:sz w:val="28"/>
                <w:szCs w:val="28"/>
              </w:rPr>
              <w:t>列管10年以上</w:t>
            </w:r>
          </w:p>
        </w:tc>
        <w:tc>
          <w:tcPr>
            <w:tcW w:w="1246" w:type="dxa"/>
            <w:vAlign w:val="center"/>
          </w:tcPr>
          <w:p w:rsidR="00BC4729" w:rsidRPr="00982BFC" w:rsidRDefault="00BC4729" w:rsidP="0091072D">
            <w:pPr>
              <w:overflowPunct/>
              <w:autoSpaceDE/>
              <w:autoSpaceDN/>
              <w:spacing w:line="400" w:lineRule="exact"/>
              <w:jc w:val="center"/>
              <w:rPr>
                <w:rFonts w:hAnsi="標楷體"/>
                <w:bCs/>
                <w:color w:val="000000" w:themeColor="text1"/>
                <w:sz w:val="28"/>
                <w:szCs w:val="28"/>
              </w:rPr>
            </w:pPr>
            <w:r w:rsidRPr="00982BFC">
              <w:rPr>
                <w:rFonts w:hAnsi="標楷體"/>
                <w:bCs/>
                <w:color w:val="000000" w:themeColor="text1"/>
                <w:sz w:val="28"/>
                <w:szCs w:val="28"/>
              </w:rPr>
              <w:t>4</w:t>
            </w:r>
          </w:p>
        </w:tc>
        <w:tc>
          <w:tcPr>
            <w:tcW w:w="1735" w:type="dxa"/>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2</w:t>
            </w:r>
          </w:p>
        </w:tc>
        <w:tc>
          <w:tcPr>
            <w:tcW w:w="1512" w:type="dxa"/>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2</w:t>
            </w:r>
          </w:p>
        </w:tc>
      </w:tr>
      <w:tr w:rsidR="00BC4729" w:rsidRPr="00982BFC" w:rsidTr="0091072D">
        <w:trPr>
          <w:trHeight w:val="454"/>
        </w:trPr>
        <w:tc>
          <w:tcPr>
            <w:tcW w:w="3262" w:type="dxa"/>
            <w:tcBorders>
              <w:bottom w:val="single" w:sz="4" w:space="0" w:color="auto"/>
            </w:tcBorders>
            <w:vAlign w:val="center"/>
          </w:tcPr>
          <w:p w:rsidR="00BC4729" w:rsidRPr="00982BFC" w:rsidRDefault="00BC4729" w:rsidP="0091072D">
            <w:pPr>
              <w:overflowPunct/>
              <w:autoSpaceDE/>
              <w:autoSpaceDN/>
              <w:spacing w:line="400" w:lineRule="exact"/>
              <w:jc w:val="left"/>
              <w:rPr>
                <w:rFonts w:hAnsi="標楷體"/>
                <w:color w:val="000000" w:themeColor="text1"/>
                <w:sz w:val="28"/>
                <w:szCs w:val="28"/>
              </w:rPr>
            </w:pPr>
            <w:proofErr w:type="gramStart"/>
            <w:r w:rsidRPr="00982BFC">
              <w:rPr>
                <w:rFonts w:hAnsi="標楷體"/>
                <w:color w:val="000000" w:themeColor="text1"/>
                <w:sz w:val="28"/>
                <w:szCs w:val="28"/>
              </w:rPr>
              <w:t>列管超逾</w:t>
            </w:r>
            <w:proofErr w:type="gramEnd"/>
            <w:r w:rsidRPr="00982BFC">
              <w:rPr>
                <w:rFonts w:hAnsi="標楷體"/>
                <w:color w:val="000000" w:themeColor="text1"/>
                <w:sz w:val="28"/>
                <w:szCs w:val="28"/>
              </w:rPr>
              <w:t>5年未達10年</w:t>
            </w:r>
          </w:p>
        </w:tc>
        <w:tc>
          <w:tcPr>
            <w:tcW w:w="1246"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bCs/>
                <w:color w:val="000000" w:themeColor="text1"/>
                <w:sz w:val="28"/>
                <w:szCs w:val="28"/>
              </w:rPr>
            </w:pPr>
            <w:r w:rsidRPr="00982BFC">
              <w:rPr>
                <w:rFonts w:hAnsi="標楷體"/>
                <w:bCs/>
                <w:color w:val="000000" w:themeColor="text1"/>
                <w:sz w:val="28"/>
                <w:szCs w:val="28"/>
              </w:rPr>
              <w:t>4</w:t>
            </w:r>
          </w:p>
        </w:tc>
        <w:tc>
          <w:tcPr>
            <w:tcW w:w="1735"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0</w:t>
            </w:r>
          </w:p>
        </w:tc>
        <w:tc>
          <w:tcPr>
            <w:tcW w:w="1512"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4</w:t>
            </w:r>
          </w:p>
        </w:tc>
      </w:tr>
      <w:tr w:rsidR="00BC4729" w:rsidRPr="00982BFC" w:rsidTr="0091072D">
        <w:trPr>
          <w:trHeight w:val="454"/>
        </w:trPr>
        <w:tc>
          <w:tcPr>
            <w:tcW w:w="3262" w:type="dxa"/>
            <w:tcBorders>
              <w:bottom w:val="single" w:sz="4" w:space="0" w:color="auto"/>
            </w:tcBorders>
            <w:vAlign w:val="center"/>
          </w:tcPr>
          <w:p w:rsidR="00BC4729" w:rsidRPr="00982BFC" w:rsidRDefault="00BC4729" w:rsidP="0091072D">
            <w:pPr>
              <w:overflowPunct/>
              <w:autoSpaceDE/>
              <w:autoSpaceDN/>
              <w:spacing w:line="400" w:lineRule="exact"/>
              <w:jc w:val="left"/>
              <w:rPr>
                <w:rFonts w:hAnsi="標楷體"/>
                <w:color w:val="000000" w:themeColor="text1"/>
                <w:sz w:val="28"/>
                <w:szCs w:val="28"/>
              </w:rPr>
            </w:pPr>
            <w:r w:rsidRPr="00982BFC">
              <w:rPr>
                <w:rFonts w:hAnsi="標楷體"/>
                <w:color w:val="000000" w:themeColor="text1"/>
                <w:sz w:val="28"/>
                <w:szCs w:val="28"/>
              </w:rPr>
              <w:t>列管未逾5年</w:t>
            </w:r>
          </w:p>
        </w:tc>
        <w:tc>
          <w:tcPr>
            <w:tcW w:w="1246"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bCs/>
                <w:color w:val="000000" w:themeColor="text1"/>
                <w:sz w:val="28"/>
                <w:szCs w:val="28"/>
              </w:rPr>
            </w:pPr>
            <w:r w:rsidRPr="00982BFC">
              <w:rPr>
                <w:rFonts w:hAnsi="標楷體"/>
                <w:bCs/>
                <w:color w:val="000000" w:themeColor="text1"/>
                <w:sz w:val="28"/>
                <w:szCs w:val="28"/>
              </w:rPr>
              <w:t>18</w:t>
            </w:r>
          </w:p>
        </w:tc>
        <w:tc>
          <w:tcPr>
            <w:tcW w:w="1735"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4</w:t>
            </w:r>
          </w:p>
        </w:tc>
        <w:tc>
          <w:tcPr>
            <w:tcW w:w="1512" w:type="dxa"/>
            <w:tcBorders>
              <w:bottom w:val="single" w:sz="4" w:space="0" w:color="auto"/>
            </w:tcBorders>
            <w:vAlign w:val="center"/>
          </w:tcPr>
          <w:p w:rsidR="00BC4729" w:rsidRPr="00982BFC" w:rsidRDefault="00BC4729" w:rsidP="0091072D">
            <w:pPr>
              <w:overflowPunct/>
              <w:autoSpaceDE/>
              <w:autoSpaceDN/>
              <w:spacing w:line="400" w:lineRule="exact"/>
              <w:jc w:val="center"/>
              <w:rPr>
                <w:rFonts w:hAnsi="標楷體"/>
                <w:color w:val="000000" w:themeColor="text1"/>
                <w:sz w:val="28"/>
                <w:szCs w:val="28"/>
              </w:rPr>
            </w:pPr>
            <w:r w:rsidRPr="00982BFC">
              <w:rPr>
                <w:rFonts w:hAnsi="標楷體"/>
                <w:color w:val="000000" w:themeColor="text1"/>
                <w:sz w:val="28"/>
                <w:szCs w:val="28"/>
              </w:rPr>
              <w:t>14</w:t>
            </w:r>
          </w:p>
        </w:tc>
      </w:tr>
    </w:tbl>
    <w:p w:rsidR="00BC4729" w:rsidRPr="00982BFC" w:rsidRDefault="00BC4729" w:rsidP="00BC4729">
      <w:pPr>
        <w:pStyle w:val="2"/>
        <w:numPr>
          <w:ilvl w:val="0"/>
          <w:numId w:val="0"/>
        </w:numPr>
        <w:spacing w:line="320" w:lineRule="exact"/>
        <w:ind w:left="1021" w:firstLine="85"/>
        <w:rPr>
          <w:rFonts w:hAnsi="標楷體"/>
          <w:color w:val="000000" w:themeColor="text1"/>
          <w:sz w:val="28"/>
          <w:szCs w:val="28"/>
        </w:rPr>
      </w:pPr>
      <w:r w:rsidRPr="00982BFC">
        <w:rPr>
          <w:rFonts w:hAnsi="標楷體" w:hint="eastAsia"/>
          <w:color w:val="000000" w:themeColor="text1"/>
          <w:sz w:val="28"/>
          <w:szCs w:val="28"/>
        </w:rPr>
        <w:t>資料來源：行政院環境保護署</w:t>
      </w:r>
    </w:p>
    <w:p w:rsidR="00BC4729" w:rsidRPr="00982BFC" w:rsidRDefault="00BC4729" w:rsidP="008972CF">
      <w:pPr>
        <w:pStyle w:val="2"/>
        <w:numPr>
          <w:ilvl w:val="0"/>
          <w:numId w:val="0"/>
        </w:numPr>
        <w:spacing w:afterLines="25" w:after="114" w:line="320" w:lineRule="exact"/>
        <w:ind w:left="1021" w:firstLine="85"/>
        <w:rPr>
          <w:rFonts w:hAnsi="標楷體"/>
          <w:color w:val="000000" w:themeColor="text1"/>
        </w:rPr>
      </w:pPr>
      <w:r w:rsidRPr="00982BFC">
        <w:rPr>
          <w:rFonts w:hAnsi="標楷體" w:hint="eastAsia"/>
          <w:color w:val="000000" w:themeColor="text1"/>
          <w:sz w:val="28"/>
          <w:szCs w:val="28"/>
        </w:rPr>
        <w:t>統計時間：93年7月至109年4月</w:t>
      </w:r>
    </w:p>
    <w:p w:rsidR="00BC4729" w:rsidRPr="00982BFC" w:rsidRDefault="00275D8F" w:rsidP="00191771">
      <w:pPr>
        <w:pStyle w:val="3"/>
        <w:rPr>
          <w:rFonts w:hAnsi="標楷體"/>
          <w:color w:val="000000" w:themeColor="text1"/>
        </w:rPr>
      </w:pPr>
      <w:r w:rsidRPr="00982BFC">
        <w:rPr>
          <w:rFonts w:hAnsi="標楷體" w:hint="eastAsia"/>
          <w:color w:val="000000" w:themeColor="text1"/>
        </w:rPr>
        <w:t>綜上，</w:t>
      </w:r>
      <w:r w:rsidR="00DE2769" w:rsidRPr="00982BFC">
        <w:rPr>
          <w:rFonts w:hAnsi="標楷體" w:hint="eastAsia"/>
          <w:color w:val="000000" w:themeColor="text1"/>
        </w:rPr>
        <w:t>環保署</w:t>
      </w:r>
      <w:r w:rsidR="00106D9D" w:rsidRPr="00982BFC">
        <w:rPr>
          <w:rFonts w:hAnsi="標楷體" w:hint="eastAsia"/>
          <w:color w:val="000000" w:themeColor="text1"/>
        </w:rPr>
        <w:t>自9</w:t>
      </w:r>
      <w:r w:rsidR="00106D9D" w:rsidRPr="00982BFC">
        <w:rPr>
          <w:rFonts w:hAnsi="標楷體"/>
          <w:color w:val="000000" w:themeColor="text1"/>
        </w:rPr>
        <w:t>3</w:t>
      </w:r>
      <w:r w:rsidR="00106D9D" w:rsidRPr="00982BFC">
        <w:rPr>
          <w:rFonts w:hAnsi="標楷體" w:hint="eastAsia"/>
          <w:color w:val="000000" w:themeColor="text1"/>
        </w:rPr>
        <w:t>年7月至1</w:t>
      </w:r>
      <w:r w:rsidR="00106D9D" w:rsidRPr="00982BFC">
        <w:rPr>
          <w:rFonts w:hAnsi="標楷體"/>
          <w:color w:val="000000" w:themeColor="text1"/>
        </w:rPr>
        <w:t>09</w:t>
      </w:r>
      <w:r w:rsidR="00106D9D" w:rsidRPr="00982BFC">
        <w:rPr>
          <w:rFonts w:hAnsi="標楷體" w:hint="eastAsia"/>
          <w:color w:val="000000" w:themeColor="text1"/>
        </w:rPr>
        <w:t>年6月</w:t>
      </w:r>
      <w:r w:rsidR="00DE2769" w:rsidRPr="00982BFC">
        <w:rPr>
          <w:rFonts w:hAnsi="標楷體" w:hint="eastAsia"/>
          <w:color w:val="000000" w:themeColor="text1"/>
        </w:rPr>
        <w:t>已完成</w:t>
      </w:r>
      <w:r w:rsidR="009B2062" w:rsidRPr="00982BFC">
        <w:rPr>
          <w:rFonts w:hAnsi="標楷體" w:hint="eastAsia"/>
          <w:color w:val="000000" w:themeColor="text1"/>
        </w:rPr>
        <w:t>十</w:t>
      </w:r>
      <w:r w:rsidR="00106D9D" w:rsidRPr="00982BFC">
        <w:rPr>
          <w:rFonts w:hAnsi="標楷體" w:hint="eastAsia"/>
          <w:color w:val="000000" w:themeColor="text1"/>
        </w:rPr>
        <w:t>期</w:t>
      </w:r>
      <w:r w:rsidR="00DE2769" w:rsidRPr="00982BFC">
        <w:rPr>
          <w:rFonts w:hAnsi="標楷體" w:hint="eastAsia"/>
          <w:color w:val="000000" w:themeColor="text1"/>
        </w:rPr>
        <w:t>全國廢棄工廠</w:t>
      </w:r>
      <w:r w:rsidR="006F7232" w:rsidRPr="00982BFC">
        <w:rPr>
          <w:rFonts w:hAnsi="標楷體" w:hint="eastAsia"/>
          <w:color w:val="000000" w:themeColor="text1"/>
        </w:rPr>
        <w:t>調查計畫</w:t>
      </w:r>
      <w:r w:rsidR="00DE2769" w:rsidRPr="00982BFC">
        <w:rPr>
          <w:rFonts w:hAnsi="標楷體" w:hint="eastAsia"/>
          <w:color w:val="000000" w:themeColor="text1"/>
        </w:rPr>
        <w:t>，經辦理實地</w:t>
      </w:r>
      <w:proofErr w:type="gramStart"/>
      <w:r w:rsidR="00DE2769" w:rsidRPr="00982BFC">
        <w:rPr>
          <w:rFonts w:hAnsi="標楷體" w:hint="eastAsia"/>
          <w:color w:val="000000" w:themeColor="text1"/>
        </w:rPr>
        <w:t>採</w:t>
      </w:r>
      <w:proofErr w:type="gramEnd"/>
      <w:r w:rsidR="00DE2769" w:rsidRPr="00982BFC">
        <w:rPr>
          <w:rFonts w:hAnsi="標楷體" w:hint="eastAsia"/>
          <w:color w:val="000000" w:themeColor="text1"/>
        </w:rPr>
        <w:t>樣調查</w:t>
      </w:r>
      <w:r w:rsidR="006F7232" w:rsidRPr="00982BFC">
        <w:rPr>
          <w:rFonts w:hAnsi="標楷體" w:hint="eastAsia"/>
          <w:color w:val="000000" w:themeColor="text1"/>
        </w:rPr>
        <w:t>之污染發現率為</w:t>
      </w:r>
      <w:r w:rsidR="006F7232" w:rsidRPr="00982BFC">
        <w:rPr>
          <w:rFonts w:hAnsi="標楷體"/>
          <w:color w:val="000000" w:themeColor="text1"/>
        </w:rPr>
        <w:t>34％</w:t>
      </w:r>
      <w:r w:rsidR="006F7232" w:rsidRPr="00982BFC">
        <w:rPr>
          <w:rFonts w:hAnsi="標楷體" w:hint="eastAsia"/>
          <w:color w:val="000000" w:themeColor="text1"/>
        </w:rPr>
        <w:t>，超過管制標準經公告為整治或控制</w:t>
      </w:r>
      <w:proofErr w:type="gramStart"/>
      <w:r w:rsidR="006F7232" w:rsidRPr="00982BFC">
        <w:rPr>
          <w:rFonts w:hAnsi="標楷體" w:hint="eastAsia"/>
          <w:color w:val="000000" w:themeColor="text1"/>
        </w:rPr>
        <w:t>場址者</w:t>
      </w:r>
      <w:r w:rsidR="006F7232" w:rsidRPr="00982BFC">
        <w:rPr>
          <w:rFonts w:hAnsi="標楷體"/>
          <w:color w:val="000000" w:themeColor="text1"/>
        </w:rPr>
        <w:t>50處</w:t>
      </w:r>
      <w:proofErr w:type="gramEnd"/>
      <w:r w:rsidR="006F7232" w:rsidRPr="00982BFC">
        <w:rPr>
          <w:rFonts w:hAnsi="標楷體"/>
          <w:color w:val="000000" w:themeColor="text1"/>
        </w:rPr>
        <w:t>，</w:t>
      </w:r>
      <w:r w:rsidR="006F7232" w:rsidRPr="00982BFC">
        <w:rPr>
          <w:rFonts w:hAnsi="標楷體" w:hint="eastAsia"/>
          <w:color w:val="000000" w:themeColor="text1"/>
        </w:rPr>
        <w:t>迄1</w:t>
      </w:r>
      <w:r w:rsidR="006F7232" w:rsidRPr="00982BFC">
        <w:rPr>
          <w:rFonts w:hAnsi="標楷體"/>
          <w:color w:val="000000" w:themeColor="text1"/>
        </w:rPr>
        <w:t>09</w:t>
      </w:r>
      <w:r w:rsidR="006F7232" w:rsidRPr="00982BFC">
        <w:rPr>
          <w:rFonts w:hAnsi="標楷體" w:hint="eastAsia"/>
          <w:color w:val="000000" w:themeColor="text1"/>
        </w:rPr>
        <w:t>年4月，已解除列管者</w:t>
      </w:r>
      <w:r w:rsidR="003F51D9" w:rsidRPr="00982BFC">
        <w:rPr>
          <w:rFonts w:hAnsi="標楷體" w:hint="eastAsia"/>
          <w:color w:val="000000" w:themeColor="text1"/>
        </w:rPr>
        <w:t>2</w:t>
      </w:r>
      <w:r w:rsidR="003F51D9" w:rsidRPr="00982BFC">
        <w:rPr>
          <w:rFonts w:hAnsi="標楷體"/>
          <w:color w:val="000000" w:themeColor="text1"/>
        </w:rPr>
        <w:t>4</w:t>
      </w:r>
      <w:r w:rsidR="003F51D9" w:rsidRPr="00982BFC">
        <w:rPr>
          <w:rFonts w:hAnsi="標楷體" w:hint="eastAsia"/>
          <w:color w:val="000000" w:themeColor="text1"/>
        </w:rPr>
        <w:t>處，未解除列管者尚有</w:t>
      </w:r>
      <w:r w:rsidR="003F51D9" w:rsidRPr="00982BFC">
        <w:rPr>
          <w:rFonts w:hAnsi="標楷體"/>
          <w:color w:val="000000" w:themeColor="text1"/>
        </w:rPr>
        <w:t>26處場</w:t>
      </w:r>
      <w:r w:rsidR="003F51D9" w:rsidRPr="00982BFC">
        <w:rPr>
          <w:rFonts w:hAnsi="標楷體" w:hint="eastAsia"/>
          <w:color w:val="000000" w:themeColor="text1"/>
        </w:rPr>
        <w:t>址，其中列管5年以上仍未完成整治者有</w:t>
      </w:r>
      <w:r w:rsidR="003F51D9" w:rsidRPr="00982BFC">
        <w:rPr>
          <w:rFonts w:hAnsi="標楷體"/>
          <w:color w:val="000000" w:themeColor="text1"/>
        </w:rPr>
        <w:t>8</w:t>
      </w:r>
      <w:r w:rsidR="003F51D9" w:rsidRPr="00982BFC">
        <w:rPr>
          <w:rFonts w:hAnsi="標楷體" w:hint="eastAsia"/>
          <w:color w:val="000000" w:themeColor="text1"/>
        </w:rPr>
        <w:t>處，占3</w:t>
      </w:r>
      <w:r w:rsidR="003F51D9" w:rsidRPr="00982BFC">
        <w:rPr>
          <w:rFonts w:hAnsi="標楷體"/>
          <w:color w:val="000000" w:themeColor="text1"/>
        </w:rPr>
        <w:t>0.8％</w:t>
      </w:r>
      <w:r w:rsidR="003F51D9" w:rsidRPr="00982BFC">
        <w:rPr>
          <w:rFonts w:hAnsi="標楷體" w:hint="eastAsia"/>
          <w:color w:val="000000" w:themeColor="text1"/>
        </w:rPr>
        <w:t>。</w:t>
      </w:r>
      <w:proofErr w:type="gramStart"/>
      <w:r w:rsidR="008B1064" w:rsidRPr="00982BFC">
        <w:rPr>
          <w:rFonts w:hAnsi="標楷體" w:hint="eastAsia"/>
          <w:color w:val="000000" w:themeColor="text1"/>
        </w:rPr>
        <w:t>列管場址</w:t>
      </w:r>
      <w:proofErr w:type="gramEnd"/>
      <w:r w:rsidR="008B1064" w:rsidRPr="00982BFC">
        <w:rPr>
          <w:rFonts w:hAnsi="標楷體" w:hint="eastAsia"/>
          <w:color w:val="000000" w:themeColor="text1"/>
        </w:rPr>
        <w:t>中</w:t>
      </w:r>
      <w:r w:rsidR="001C2BD5" w:rsidRPr="00982BFC">
        <w:rPr>
          <w:rFonts w:hAnsi="標楷體" w:hint="eastAsia"/>
          <w:color w:val="000000" w:themeColor="text1"/>
        </w:rPr>
        <w:t>污染行為人或潛在污染責任人不明之場址有6處</w:t>
      </w:r>
      <w:r w:rsidR="008B1064" w:rsidRPr="00982BFC">
        <w:rPr>
          <w:rFonts w:hAnsi="標楷體" w:hint="eastAsia"/>
          <w:color w:val="000000" w:themeColor="text1"/>
        </w:rPr>
        <w:t>。因</w:t>
      </w:r>
      <w:r w:rsidR="00683FC9" w:rsidRPr="00982BFC">
        <w:rPr>
          <w:rFonts w:hAnsi="標楷體" w:hint="eastAsia"/>
          <w:color w:val="000000" w:themeColor="text1"/>
        </w:rPr>
        <w:t>仍有整治、控</w:t>
      </w:r>
      <w:r w:rsidR="009E7281">
        <w:rPr>
          <w:rFonts w:hAnsi="標楷體" w:hint="eastAsia"/>
          <w:color w:val="000000" w:themeColor="text1"/>
        </w:rPr>
        <w:t>制</w:t>
      </w:r>
      <w:r w:rsidR="00683FC9" w:rsidRPr="00982BFC">
        <w:rPr>
          <w:rFonts w:hAnsi="標楷體" w:hint="eastAsia"/>
          <w:color w:val="000000" w:themeColor="text1"/>
        </w:rPr>
        <w:t>場址多年未能完成整治</w:t>
      </w:r>
      <w:r w:rsidR="001C2BD5" w:rsidRPr="00982BFC">
        <w:rPr>
          <w:rFonts w:hAnsi="標楷體" w:hint="eastAsia"/>
          <w:color w:val="000000" w:themeColor="text1"/>
        </w:rPr>
        <w:t>，</w:t>
      </w:r>
      <w:r w:rsidR="00683FC9" w:rsidRPr="00982BFC">
        <w:rPr>
          <w:rFonts w:hAnsi="標楷體" w:hint="eastAsia"/>
          <w:color w:val="000000" w:themeColor="text1"/>
        </w:rPr>
        <w:t>環保署應加強督促地方政府積極進行污染改善，儘速完成整治工程，以降低污染場址對於土壤及地下水之危害。</w:t>
      </w:r>
    </w:p>
    <w:bookmarkEnd w:id="50"/>
    <w:bookmarkEnd w:id="51"/>
    <w:p w:rsidR="00CC62EB" w:rsidRPr="00982BFC" w:rsidRDefault="00CC62EB" w:rsidP="00CC62EB">
      <w:pPr>
        <w:pStyle w:val="2"/>
        <w:numPr>
          <w:ilvl w:val="1"/>
          <w:numId w:val="1"/>
        </w:numPr>
        <w:kinsoku w:val="0"/>
        <w:ind w:left="1020" w:hanging="680"/>
        <w:rPr>
          <w:rFonts w:hAnsi="標楷體"/>
          <w:b/>
          <w:color w:val="000000" w:themeColor="text1"/>
          <w:szCs w:val="20"/>
        </w:rPr>
      </w:pPr>
      <w:r w:rsidRPr="00982BFC">
        <w:rPr>
          <w:rFonts w:hAnsi="標楷體" w:hint="eastAsia"/>
          <w:b/>
          <w:color w:val="000000" w:themeColor="text1"/>
          <w:spacing w:val="2"/>
        </w:rPr>
        <w:t>環保署為處理土壤及地下水污染場址，依法成立</w:t>
      </w:r>
      <w:r w:rsidR="0013712E" w:rsidRPr="00982BFC">
        <w:rPr>
          <w:rFonts w:hAnsi="標楷體" w:hint="eastAsia"/>
          <w:b/>
          <w:color w:val="000000" w:themeColor="text1"/>
          <w:spacing w:val="2"/>
        </w:rPr>
        <w:t>土壤及地下水污染整治基金</w:t>
      </w:r>
      <w:r w:rsidRPr="00982BFC">
        <w:rPr>
          <w:rFonts w:hAnsi="標楷體" w:hint="eastAsia"/>
          <w:b/>
          <w:color w:val="000000" w:themeColor="text1"/>
          <w:szCs w:val="20"/>
        </w:rPr>
        <w:t>，專款專用於</w:t>
      </w:r>
      <w:r w:rsidRPr="00982BFC">
        <w:rPr>
          <w:rFonts w:hAnsi="標楷體" w:hint="eastAsia"/>
          <w:b/>
          <w:color w:val="000000" w:themeColor="text1"/>
          <w:spacing w:val="-8"/>
        </w:rPr>
        <w:t>土壤及地下水污</w:t>
      </w:r>
      <w:r w:rsidRPr="00982BFC">
        <w:rPr>
          <w:rFonts w:hAnsi="標楷體" w:hint="eastAsia"/>
          <w:b/>
          <w:color w:val="000000" w:themeColor="text1"/>
          <w:spacing w:val="-8"/>
        </w:rPr>
        <w:lastRenderedPageBreak/>
        <w:t>染整</w:t>
      </w:r>
      <w:r w:rsidRPr="00982BFC">
        <w:rPr>
          <w:rFonts w:hAnsi="標楷體" w:hint="eastAsia"/>
          <w:b/>
          <w:color w:val="000000" w:themeColor="text1"/>
          <w:spacing w:val="-4"/>
        </w:rPr>
        <w:t>治相關事宜</w:t>
      </w:r>
      <w:r w:rsidRPr="00982BFC">
        <w:rPr>
          <w:rFonts w:hAnsi="標楷體" w:hint="eastAsia"/>
          <w:b/>
          <w:color w:val="000000" w:themeColor="text1"/>
          <w:spacing w:val="-4"/>
          <w:szCs w:val="20"/>
        </w:rPr>
        <w:t>，惟</w:t>
      </w:r>
      <w:r w:rsidRPr="00982BFC">
        <w:rPr>
          <w:rFonts w:hAnsi="標楷體"/>
          <w:b/>
          <w:color w:val="000000" w:themeColor="text1"/>
          <w:spacing w:val="-4"/>
        </w:rPr>
        <w:t>近年</w:t>
      </w:r>
      <w:r w:rsidRPr="00982BFC">
        <w:rPr>
          <w:rFonts w:hAnsi="標楷體" w:hint="eastAsia"/>
          <w:b/>
          <w:color w:val="000000" w:themeColor="text1"/>
          <w:spacing w:val="-4"/>
        </w:rPr>
        <w:t>該</w:t>
      </w:r>
      <w:r w:rsidRPr="00982BFC">
        <w:rPr>
          <w:rFonts w:hAnsi="標楷體"/>
          <w:b/>
          <w:color w:val="000000" w:themeColor="text1"/>
          <w:spacing w:val="-4"/>
        </w:rPr>
        <w:t>基金之</w:t>
      </w:r>
      <w:r w:rsidRPr="00982BFC">
        <w:rPr>
          <w:rFonts w:hAnsi="標楷體" w:hint="eastAsia"/>
          <w:b/>
          <w:color w:val="000000" w:themeColor="text1"/>
          <w:spacing w:val="-4"/>
        </w:rPr>
        <w:t>收入</w:t>
      </w:r>
      <w:r w:rsidRPr="00982BFC">
        <w:rPr>
          <w:rFonts w:hAnsi="標楷體"/>
          <w:b/>
          <w:color w:val="000000" w:themeColor="text1"/>
          <w:spacing w:val="-4"/>
        </w:rPr>
        <w:t>已不足</w:t>
      </w:r>
      <w:r w:rsidRPr="00982BFC">
        <w:rPr>
          <w:rFonts w:hAnsi="標楷體" w:hint="eastAsia"/>
          <w:b/>
          <w:color w:val="000000" w:themeColor="text1"/>
          <w:spacing w:val="-4"/>
        </w:rPr>
        <w:t>以</w:t>
      </w:r>
      <w:r w:rsidRPr="00982BFC">
        <w:rPr>
          <w:rFonts w:hAnsi="標楷體"/>
          <w:b/>
          <w:color w:val="000000" w:themeColor="text1"/>
          <w:spacing w:val="-4"/>
        </w:rPr>
        <w:t>支應</w:t>
      </w:r>
      <w:r w:rsidRPr="00982BFC">
        <w:rPr>
          <w:rFonts w:hAnsi="標楷體" w:hint="eastAsia"/>
          <w:b/>
          <w:color w:val="000000" w:themeColor="text1"/>
          <w:spacing w:val="-4"/>
        </w:rPr>
        <w:t>逐年成長</w:t>
      </w:r>
      <w:r w:rsidRPr="00982BFC">
        <w:rPr>
          <w:rFonts w:hAnsi="標楷體"/>
          <w:b/>
          <w:color w:val="000000" w:themeColor="text1"/>
          <w:spacing w:val="4"/>
        </w:rPr>
        <w:t>整治污染場址所需經費</w:t>
      </w:r>
      <w:r w:rsidRPr="00982BFC">
        <w:rPr>
          <w:rFonts w:hAnsi="標楷體"/>
          <w:b/>
          <w:color w:val="000000" w:themeColor="text1"/>
        </w:rPr>
        <w:t>，</w:t>
      </w:r>
      <w:r w:rsidRPr="00982BFC">
        <w:rPr>
          <w:rFonts w:hAnsi="標楷體" w:hint="eastAsia"/>
          <w:b/>
          <w:color w:val="000000" w:themeColor="text1"/>
        </w:rPr>
        <w:t>以</w:t>
      </w:r>
      <w:r w:rsidRPr="00982BFC">
        <w:rPr>
          <w:rFonts w:hAnsi="標楷體"/>
          <w:b/>
          <w:color w:val="000000" w:themeColor="text1"/>
        </w:rPr>
        <w:t>致有連續多年短</w:t>
      </w:r>
      <w:proofErr w:type="gramStart"/>
      <w:r w:rsidRPr="00982BFC">
        <w:rPr>
          <w:rFonts w:hAnsi="標楷體"/>
          <w:b/>
          <w:color w:val="000000" w:themeColor="text1"/>
        </w:rPr>
        <w:t>絀</w:t>
      </w:r>
      <w:proofErr w:type="gramEnd"/>
      <w:r w:rsidRPr="00982BFC">
        <w:rPr>
          <w:rFonts w:hAnsi="標楷體"/>
          <w:b/>
          <w:color w:val="000000" w:themeColor="text1"/>
        </w:rPr>
        <w:t>之</w:t>
      </w:r>
      <w:r w:rsidRPr="00982BFC">
        <w:rPr>
          <w:rFonts w:hAnsi="標楷體" w:hint="eastAsia"/>
          <w:b/>
          <w:color w:val="000000" w:themeColor="text1"/>
        </w:rPr>
        <w:t>情形</w:t>
      </w:r>
      <w:r w:rsidRPr="00982BFC">
        <w:rPr>
          <w:rFonts w:hAnsi="標楷體"/>
          <w:b/>
          <w:color w:val="000000" w:themeColor="text1"/>
        </w:rPr>
        <w:t>，</w:t>
      </w:r>
      <w:r w:rsidRPr="00982BFC">
        <w:rPr>
          <w:rFonts w:hAnsi="標楷體"/>
          <w:b/>
          <w:color w:val="000000" w:themeColor="text1"/>
          <w:spacing w:val="6"/>
        </w:rPr>
        <w:t>累積賸餘金額</w:t>
      </w:r>
      <w:r w:rsidRPr="00982BFC">
        <w:rPr>
          <w:rFonts w:hAnsi="標楷體" w:hint="eastAsia"/>
          <w:b/>
          <w:color w:val="000000" w:themeColor="text1"/>
          <w:spacing w:val="6"/>
        </w:rPr>
        <w:t>呈</w:t>
      </w:r>
      <w:r w:rsidRPr="00982BFC">
        <w:rPr>
          <w:rFonts w:hAnsi="標楷體"/>
          <w:b/>
          <w:color w:val="000000" w:themeColor="text1"/>
          <w:spacing w:val="6"/>
        </w:rPr>
        <w:t>逐年減少</w:t>
      </w:r>
      <w:r w:rsidRPr="00982BFC">
        <w:rPr>
          <w:rFonts w:hAnsi="標楷體" w:hint="eastAsia"/>
          <w:b/>
          <w:color w:val="000000" w:themeColor="text1"/>
          <w:spacing w:val="6"/>
        </w:rPr>
        <w:t>之勢，且為加速整治污染場</w:t>
      </w:r>
      <w:r w:rsidR="0013712E" w:rsidRPr="00982BFC">
        <w:rPr>
          <w:rFonts w:hAnsi="標楷體" w:hint="eastAsia"/>
          <w:b/>
          <w:color w:val="000000" w:themeColor="text1"/>
          <w:spacing w:val="6"/>
        </w:rPr>
        <w:t>址</w:t>
      </w:r>
      <w:r w:rsidRPr="00982BFC">
        <w:rPr>
          <w:rFonts w:hAnsi="標楷體" w:hint="eastAsia"/>
          <w:b/>
          <w:color w:val="000000" w:themeColor="text1"/>
          <w:spacing w:val="-4"/>
        </w:rPr>
        <w:t>，</w:t>
      </w:r>
      <w:r w:rsidRPr="00982BFC">
        <w:rPr>
          <w:rFonts w:hAnsi="標楷體" w:hint="eastAsia"/>
          <w:b/>
          <w:color w:val="000000" w:themeColor="text1"/>
        </w:rPr>
        <w:t>在需要投入大量經</w:t>
      </w:r>
      <w:r w:rsidRPr="00982BFC">
        <w:rPr>
          <w:rFonts w:hAnsi="標楷體" w:hint="eastAsia"/>
          <w:b/>
          <w:color w:val="000000" w:themeColor="text1"/>
          <w:spacing w:val="4"/>
        </w:rPr>
        <w:t>費之下，預估該基金仍將有</w:t>
      </w:r>
      <w:r w:rsidRPr="00982BFC">
        <w:rPr>
          <w:rFonts w:hAnsi="標楷體" w:hint="eastAsia"/>
          <w:b/>
          <w:color w:val="000000" w:themeColor="text1"/>
          <w:spacing w:val="-4"/>
        </w:rPr>
        <w:t>短</w:t>
      </w:r>
      <w:proofErr w:type="gramStart"/>
      <w:r w:rsidRPr="00982BFC">
        <w:rPr>
          <w:rFonts w:hAnsi="標楷體" w:hint="eastAsia"/>
          <w:b/>
          <w:color w:val="000000" w:themeColor="text1"/>
          <w:spacing w:val="-4"/>
        </w:rPr>
        <w:t>絀</w:t>
      </w:r>
      <w:proofErr w:type="gramEnd"/>
      <w:r w:rsidRPr="00982BFC">
        <w:rPr>
          <w:rFonts w:hAnsi="標楷體" w:hint="eastAsia"/>
          <w:b/>
          <w:color w:val="000000" w:themeColor="text1"/>
          <w:spacing w:val="-4"/>
        </w:rPr>
        <w:t>現象；是</w:t>
      </w:r>
      <w:proofErr w:type="gramStart"/>
      <w:r w:rsidRPr="00982BFC">
        <w:rPr>
          <w:rFonts w:hAnsi="標楷體" w:hint="eastAsia"/>
          <w:b/>
          <w:color w:val="000000" w:themeColor="text1"/>
          <w:spacing w:val="-4"/>
        </w:rPr>
        <w:t>以</w:t>
      </w:r>
      <w:proofErr w:type="gramEnd"/>
      <w:r w:rsidRPr="00982BFC">
        <w:rPr>
          <w:rFonts w:hAnsi="標楷體" w:hint="eastAsia"/>
          <w:b/>
          <w:color w:val="000000" w:themeColor="text1"/>
          <w:spacing w:val="-4"/>
        </w:rPr>
        <w:t>，</w:t>
      </w:r>
      <w:proofErr w:type="gramStart"/>
      <w:r w:rsidRPr="00982BFC">
        <w:rPr>
          <w:rFonts w:hAnsi="標楷體" w:hint="eastAsia"/>
          <w:b/>
          <w:color w:val="000000" w:themeColor="text1"/>
          <w:spacing w:val="-4"/>
        </w:rPr>
        <w:t>該署允應</w:t>
      </w:r>
      <w:proofErr w:type="gramEnd"/>
      <w:r w:rsidRPr="00982BFC">
        <w:rPr>
          <w:rFonts w:hAnsi="標楷體" w:hint="eastAsia"/>
          <w:b/>
          <w:color w:val="000000" w:themeColor="text1"/>
          <w:spacing w:val="-4"/>
        </w:rPr>
        <w:t>務實檢討評估該基金財務</w:t>
      </w:r>
      <w:r w:rsidRPr="00982BFC">
        <w:rPr>
          <w:rFonts w:hAnsi="標楷體" w:hint="eastAsia"/>
          <w:b/>
          <w:color w:val="000000" w:themeColor="text1"/>
        </w:rPr>
        <w:t>狀況，妥謀解決對策，</w:t>
      </w:r>
      <w:proofErr w:type="gramStart"/>
      <w:r w:rsidRPr="00982BFC">
        <w:rPr>
          <w:rFonts w:hAnsi="標楷體" w:hint="eastAsia"/>
          <w:b/>
          <w:color w:val="000000" w:themeColor="text1"/>
        </w:rPr>
        <w:t>俾</w:t>
      </w:r>
      <w:proofErr w:type="gramEnd"/>
      <w:r w:rsidRPr="00982BFC">
        <w:rPr>
          <w:rFonts w:hAnsi="標楷體" w:hint="eastAsia"/>
          <w:b/>
          <w:color w:val="000000" w:themeColor="text1"/>
        </w:rPr>
        <w:t>提升經費以有效整治土壤及</w:t>
      </w:r>
      <w:r w:rsidRPr="00982BFC">
        <w:rPr>
          <w:rFonts w:hAnsi="標楷體" w:hint="eastAsia"/>
          <w:b/>
          <w:color w:val="000000" w:themeColor="text1"/>
          <w:spacing w:val="12"/>
        </w:rPr>
        <w:t>地</w:t>
      </w:r>
      <w:r w:rsidRPr="00982BFC">
        <w:rPr>
          <w:rFonts w:hAnsi="標楷體" w:hint="eastAsia"/>
          <w:b/>
          <w:color w:val="000000" w:themeColor="text1"/>
        </w:rPr>
        <w:t>下水污染，確保土地及地下水資源永續利用，改善生活環境。</w:t>
      </w:r>
    </w:p>
    <w:p w:rsidR="00CC62EB" w:rsidRPr="00982BFC" w:rsidRDefault="00CC62EB" w:rsidP="00CC62EB">
      <w:pPr>
        <w:pStyle w:val="3"/>
        <w:numPr>
          <w:ilvl w:val="2"/>
          <w:numId w:val="1"/>
        </w:numPr>
        <w:kinsoku w:val="0"/>
        <w:ind w:left="1360" w:hanging="680"/>
        <w:rPr>
          <w:rFonts w:hAnsi="標楷體"/>
          <w:b/>
          <w:color w:val="000000" w:themeColor="text1"/>
        </w:rPr>
      </w:pPr>
      <w:bookmarkStart w:id="52" w:name="_Toc421794874"/>
      <w:bookmarkStart w:id="53" w:name="_Toc421795440"/>
      <w:bookmarkStart w:id="54" w:name="_Toc421796021"/>
      <w:bookmarkStart w:id="55" w:name="_Toc422834159"/>
      <w:proofErr w:type="gramStart"/>
      <w:r w:rsidRPr="00982BFC">
        <w:rPr>
          <w:rFonts w:hAnsi="標楷體"/>
          <w:b/>
          <w:color w:val="000000" w:themeColor="text1"/>
          <w:spacing w:val="-6"/>
        </w:rPr>
        <w:t>鑑</w:t>
      </w:r>
      <w:proofErr w:type="gramEnd"/>
      <w:r w:rsidRPr="00982BFC">
        <w:rPr>
          <w:rFonts w:hAnsi="標楷體"/>
          <w:b/>
          <w:color w:val="000000" w:themeColor="text1"/>
          <w:spacing w:val="-6"/>
        </w:rPr>
        <w:t>於處理土壤及地下水污染場址應變、處理之迫切性</w:t>
      </w:r>
      <w:r w:rsidRPr="00982BFC">
        <w:rPr>
          <w:rFonts w:hAnsi="標楷體" w:hint="eastAsia"/>
          <w:b/>
          <w:color w:val="000000" w:themeColor="text1"/>
        </w:rPr>
        <w:t>，以及</w:t>
      </w:r>
      <w:r w:rsidRPr="00982BFC">
        <w:rPr>
          <w:rFonts w:hAnsi="標楷體"/>
          <w:b/>
          <w:color w:val="000000" w:themeColor="text1"/>
        </w:rPr>
        <w:t>審酌國內社會經濟與環境環</w:t>
      </w:r>
      <w:proofErr w:type="gramStart"/>
      <w:r w:rsidRPr="00982BFC">
        <w:rPr>
          <w:rFonts w:hAnsi="標楷體"/>
          <w:b/>
          <w:color w:val="000000" w:themeColor="text1"/>
        </w:rPr>
        <w:t>況</w:t>
      </w:r>
      <w:proofErr w:type="gramEnd"/>
      <w:r w:rsidRPr="00982BFC">
        <w:rPr>
          <w:rFonts w:hAnsi="標楷體"/>
          <w:b/>
          <w:color w:val="000000" w:themeColor="text1"/>
        </w:rPr>
        <w:t>，我國</w:t>
      </w:r>
      <w:proofErr w:type="gramStart"/>
      <w:r w:rsidRPr="00982BFC">
        <w:rPr>
          <w:rFonts w:hAnsi="標楷體"/>
          <w:b/>
          <w:color w:val="000000" w:themeColor="text1"/>
        </w:rPr>
        <w:t>爰</w:t>
      </w:r>
      <w:proofErr w:type="gramEnd"/>
      <w:r w:rsidRPr="00982BFC">
        <w:rPr>
          <w:rFonts w:hAnsi="標楷體"/>
          <w:b/>
          <w:color w:val="000000" w:themeColor="text1"/>
        </w:rPr>
        <w:t>參考美國超級基金(</w:t>
      </w:r>
      <w:proofErr w:type="spellStart"/>
      <w:r w:rsidRPr="00982BFC">
        <w:rPr>
          <w:rFonts w:hAnsi="標楷體"/>
          <w:b/>
          <w:color w:val="000000" w:themeColor="text1"/>
        </w:rPr>
        <w:t>Surperfund</w:t>
      </w:r>
      <w:proofErr w:type="spellEnd"/>
      <w:r w:rsidRPr="00982BFC">
        <w:rPr>
          <w:rFonts w:hAnsi="標楷體"/>
          <w:b/>
          <w:color w:val="000000" w:themeColor="text1"/>
        </w:rPr>
        <w:t>)相關制度，由中央主管機關環保署</w:t>
      </w:r>
      <w:proofErr w:type="gramStart"/>
      <w:r w:rsidRPr="00982BFC">
        <w:rPr>
          <w:rFonts w:hAnsi="標楷體"/>
          <w:b/>
          <w:color w:val="000000" w:themeColor="text1"/>
        </w:rPr>
        <w:t>成立土污整治</w:t>
      </w:r>
      <w:proofErr w:type="gramEnd"/>
      <w:r w:rsidRPr="00982BFC">
        <w:rPr>
          <w:rFonts w:hAnsi="標楷體"/>
          <w:b/>
          <w:color w:val="000000" w:themeColor="text1"/>
        </w:rPr>
        <w:t>基金，</w:t>
      </w:r>
      <w:proofErr w:type="gramStart"/>
      <w:r w:rsidRPr="00982BFC">
        <w:rPr>
          <w:rFonts w:hAnsi="標楷體"/>
          <w:b/>
          <w:color w:val="000000" w:themeColor="text1"/>
        </w:rPr>
        <w:t>依據土污法</w:t>
      </w:r>
      <w:proofErr w:type="gramEnd"/>
      <w:r w:rsidRPr="00982BFC">
        <w:rPr>
          <w:rFonts w:hAnsi="標楷體"/>
          <w:b/>
          <w:color w:val="000000" w:themeColor="text1"/>
        </w:rPr>
        <w:t>相關規定對指定公告之物質依其產生量及輸入量，向製造者及輸入者徵收土壤及地下水污染整治費(下稱整治費)，並</w:t>
      </w:r>
      <w:r w:rsidRPr="00982BFC">
        <w:rPr>
          <w:rFonts w:hAnsi="標楷體" w:hint="eastAsia"/>
          <w:b/>
          <w:color w:val="000000" w:themeColor="text1"/>
        </w:rPr>
        <w:t>應</w:t>
      </w:r>
      <w:r w:rsidRPr="00982BFC">
        <w:rPr>
          <w:rFonts w:hAnsi="標楷體"/>
          <w:b/>
          <w:color w:val="000000" w:themeColor="text1"/>
        </w:rPr>
        <w:t>專款專用於土壤及地下水污染整治相關事宜：</w:t>
      </w:r>
    </w:p>
    <w:p w:rsidR="00CC62EB" w:rsidRPr="00982BFC" w:rsidRDefault="00CC62EB" w:rsidP="00CC62EB">
      <w:pPr>
        <w:pStyle w:val="4"/>
        <w:numPr>
          <w:ilvl w:val="3"/>
          <w:numId w:val="1"/>
        </w:numPr>
        <w:kinsoku w:val="0"/>
        <w:rPr>
          <w:rFonts w:hAnsi="標楷體"/>
          <w:color w:val="000000" w:themeColor="text1"/>
        </w:rPr>
      </w:pPr>
      <w:proofErr w:type="gramStart"/>
      <w:r w:rsidRPr="00982BFC">
        <w:rPr>
          <w:rFonts w:hAnsi="標楷體"/>
          <w:color w:val="000000" w:themeColor="text1"/>
          <w:szCs w:val="20"/>
        </w:rPr>
        <w:t>土污法</w:t>
      </w:r>
      <w:proofErr w:type="gramEnd"/>
      <w:r w:rsidRPr="00982BFC">
        <w:rPr>
          <w:rFonts w:hAnsi="標楷體"/>
          <w:color w:val="000000" w:themeColor="text1"/>
          <w:szCs w:val="20"/>
        </w:rPr>
        <w:t>第28條第1項至第3項分別規定：「</w:t>
      </w:r>
      <w:r w:rsidR="00982BFC" w:rsidRPr="00982BFC">
        <w:rPr>
          <w:rFonts w:hAnsi="標楷體"/>
          <w:color w:val="000000" w:themeColor="text1"/>
          <w:szCs w:val="20"/>
        </w:rPr>
        <w:t>(第1項)</w:t>
      </w:r>
      <w:r w:rsidRPr="00982BFC">
        <w:rPr>
          <w:rFonts w:hAnsi="標楷體"/>
          <w:color w:val="000000" w:themeColor="text1"/>
          <w:szCs w:val="20"/>
        </w:rPr>
        <w:t>中央主管機關為整治土壤、地下水污染，得對公告之物質，依其產生量及輸入量，向製造者及輸入者徵收土壤及地下水污染整治費，並成立土壤及地下水污染整治基金。</w:t>
      </w:r>
      <w:r w:rsidR="00982BFC" w:rsidRPr="00982BFC">
        <w:rPr>
          <w:rFonts w:hAnsi="標楷體"/>
          <w:color w:val="000000" w:themeColor="text1"/>
        </w:rPr>
        <w:t>(第2項)</w:t>
      </w:r>
      <w:r w:rsidRPr="00982BFC">
        <w:rPr>
          <w:rFonts w:hAnsi="標楷體"/>
          <w:color w:val="000000" w:themeColor="text1"/>
        </w:rPr>
        <w:t>前項土壤及地下水污染整治費之物質徵收種類、計算方式、繳費流程、繳納期限、委託專業機構審理查核及其他應遵行事項之辦法，由中央主管機關定之</w:t>
      </w:r>
      <w:r w:rsidRPr="00982BFC">
        <w:rPr>
          <w:rFonts w:hAnsi="標楷體"/>
          <w:color w:val="000000" w:themeColor="text1"/>
          <w:szCs w:val="20"/>
        </w:rPr>
        <w:t>。</w:t>
      </w:r>
      <w:r w:rsidR="00982BFC" w:rsidRPr="00982BFC">
        <w:rPr>
          <w:rFonts w:hAnsi="標楷體" w:hint="eastAsia"/>
          <w:color w:val="000000" w:themeColor="text1"/>
          <w:szCs w:val="20"/>
        </w:rPr>
        <w:t>(第3項</w:t>
      </w:r>
      <w:r w:rsidR="00982BFC" w:rsidRPr="00982BFC">
        <w:rPr>
          <w:rFonts w:hAnsi="標楷體"/>
          <w:color w:val="000000" w:themeColor="text1"/>
          <w:szCs w:val="20"/>
        </w:rPr>
        <w:t>)</w:t>
      </w:r>
      <w:r w:rsidRPr="00982BFC">
        <w:rPr>
          <w:rFonts w:hAnsi="標楷體"/>
          <w:color w:val="000000" w:themeColor="text1"/>
        </w:rPr>
        <w:t>第一項基金之用途如下：一、各級主管機關依第七條第一項與第五項、第十二條第一項、第五項至第六項、第八項至第十項與第十三項、第十三條第一項與第二項、第十四條第一項與第三項、第十五條、第二十二條第一項、第二項與第四項、第二十四條第三項至第五項及第二十七條</w:t>
      </w:r>
      <w:r w:rsidRPr="00982BFC">
        <w:rPr>
          <w:rFonts w:hAnsi="標楷體"/>
          <w:color w:val="000000" w:themeColor="text1"/>
        </w:rPr>
        <w:lastRenderedPageBreak/>
        <w:t>第一項與第二項規定查證、採取應變必要措施、監督、訂定計畫、審查計畫、調查計畫、評估、實施計畫、變更計畫支出之費用。二、基金求償及涉訟之相關費用。三、基金人事、行政管理費用、土壤、地下水污染預防及整治相關工作人事費用。四、各級主管機關執行土壤及地下水污染管制工作費用。五、土壤、地下水污染查證及執行成效之稽核費用。六、涉及土壤、地下水污染之國際環保工作事項之相關費用。七、土壤、地下水品質監測及執行成效之稽核事項之相關費用。八、關於徵收土壤、地下水污染整治費之相關費用。九、關於土壤、地下水污染之健康風險評估及管理事項之相關費用。十、土壤、地下水污染整治</w:t>
      </w:r>
      <w:r w:rsidRPr="00982BFC">
        <w:rPr>
          <w:rFonts w:hAnsi="標楷體"/>
          <w:color w:val="000000" w:themeColor="text1"/>
          <w:szCs w:val="20"/>
        </w:rPr>
        <w:t>技術</w:t>
      </w:r>
      <w:r w:rsidRPr="00982BFC">
        <w:rPr>
          <w:rFonts w:hAnsi="標楷體"/>
          <w:color w:val="000000" w:themeColor="text1"/>
        </w:rPr>
        <w:t>研究、推廣、發展及獎勵費用。十一、關於補助土壤、地下水污染預防工作事項。十二、其他經中央主管機關核准有關土壤、地下水污染整治之費用。</w:t>
      </w:r>
      <w:r w:rsidRPr="00982BFC">
        <w:rPr>
          <w:rFonts w:hAnsi="標楷體"/>
          <w:color w:val="000000" w:themeColor="text1"/>
          <w:szCs w:val="20"/>
        </w:rPr>
        <w:t>」環保署並依據上開授權規定，訂有</w:t>
      </w:r>
      <w:r w:rsidRPr="00982BFC">
        <w:rPr>
          <w:rFonts w:hAnsi="標楷體"/>
          <w:color w:val="000000" w:themeColor="text1"/>
        </w:rPr>
        <w:t>「土壤及地下水污染整治費收費辦法」</w:t>
      </w:r>
      <w:r w:rsidRPr="00982BFC">
        <w:rPr>
          <w:rFonts w:hAnsi="標楷體" w:hint="eastAsia"/>
          <w:color w:val="000000" w:themeColor="text1"/>
        </w:rPr>
        <w:t>，作為</w:t>
      </w:r>
      <w:r w:rsidRPr="00982BFC">
        <w:rPr>
          <w:rFonts w:hAnsi="標楷體"/>
          <w:color w:val="000000" w:themeColor="text1"/>
          <w:szCs w:val="20"/>
        </w:rPr>
        <w:t>整治費</w:t>
      </w:r>
      <w:r w:rsidRPr="00982BFC">
        <w:rPr>
          <w:rFonts w:hAnsi="標楷體" w:hint="eastAsia"/>
          <w:color w:val="000000" w:themeColor="text1"/>
          <w:szCs w:val="20"/>
        </w:rPr>
        <w:t>徵收標準依據</w:t>
      </w:r>
      <w:r w:rsidRPr="00982BFC">
        <w:rPr>
          <w:rFonts w:hAnsi="標楷體"/>
          <w:color w:val="000000" w:themeColor="text1"/>
        </w:rPr>
        <w:t>。</w:t>
      </w:r>
    </w:p>
    <w:p w:rsidR="00CC62EB" w:rsidRPr="00982BFC" w:rsidRDefault="00CC62EB" w:rsidP="00CC62EB">
      <w:pPr>
        <w:pStyle w:val="4"/>
        <w:numPr>
          <w:ilvl w:val="3"/>
          <w:numId w:val="1"/>
        </w:numPr>
        <w:kinsoku w:val="0"/>
        <w:rPr>
          <w:rFonts w:hAnsi="標楷體"/>
          <w:color w:val="000000" w:themeColor="text1"/>
          <w:szCs w:val="20"/>
        </w:rPr>
      </w:pPr>
      <w:proofErr w:type="gramStart"/>
      <w:r w:rsidRPr="00982BFC">
        <w:rPr>
          <w:rFonts w:hAnsi="標楷體"/>
          <w:color w:val="000000" w:themeColor="text1"/>
          <w:szCs w:val="20"/>
        </w:rPr>
        <w:t>土污法</w:t>
      </w:r>
      <w:proofErr w:type="gramEnd"/>
      <w:r w:rsidRPr="00982BFC">
        <w:rPr>
          <w:rFonts w:hAnsi="標楷體"/>
          <w:color w:val="000000" w:themeColor="text1"/>
          <w:szCs w:val="20"/>
        </w:rPr>
        <w:t>第29條規定：「土壤及地下水污染整治基金之來源如下：一、土壤及地下水污染整治費收入。二、污染行為人、潛在污染責任人或污染土地關係人依第四十三條、第四十四條規定繳納之款項。三、土地開發行為人依第五十一條第三項規定繳交之款項。四、基金孳息收入。五、中央主管機關</w:t>
      </w:r>
      <w:proofErr w:type="gramStart"/>
      <w:r w:rsidRPr="00982BFC">
        <w:rPr>
          <w:rFonts w:hAnsi="標楷體"/>
          <w:color w:val="000000" w:themeColor="text1"/>
          <w:szCs w:val="20"/>
        </w:rPr>
        <w:t>循</w:t>
      </w:r>
      <w:proofErr w:type="gramEnd"/>
      <w:r w:rsidRPr="00982BFC">
        <w:rPr>
          <w:rFonts w:hAnsi="標楷體"/>
          <w:color w:val="000000" w:themeColor="text1"/>
          <w:szCs w:val="20"/>
        </w:rPr>
        <w:t>預算程序之撥款。六、環境保護相關基金之部分</w:t>
      </w:r>
      <w:proofErr w:type="gramStart"/>
      <w:r w:rsidRPr="00982BFC">
        <w:rPr>
          <w:rFonts w:hAnsi="標楷體"/>
          <w:color w:val="000000" w:themeColor="text1"/>
          <w:szCs w:val="20"/>
        </w:rPr>
        <w:t>提撥</w:t>
      </w:r>
      <w:proofErr w:type="gramEnd"/>
      <w:r w:rsidRPr="00982BFC">
        <w:rPr>
          <w:rFonts w:hAnsi="標楷體"/>
          <w:color w:val="000000" w:themeColor="text1"/>
          <w:szCs w:val="20"/>
        </w:rPr>
        <w:t>。七、環境污染之</w:t>
      </w:r>
      <w:r w:rsidRPr="00982BFC">
        <w:rPr>
          <w:rFonts w:hAnsi="標楷體"/>
          <w:color w:val="000000" w:themeColor="text1"/>
        </w:rPr>
        <w:t>罰金</w:t>
      </w:r>
      <w:r w:rsidRPr="00982BFC">
        <w:rPr>
          <w:rFonts w:hAnsi="標楷體"/>
          <w:color w:val="000000" w:themeColor="text1"/>
          <w:szCs w:val="20"/>
        </w:rPr>
        <w:t>及行政罰鍰之部分</w:t>
      </w:r>
      <w:proofErr w:type="gramStart"/>
      <w:r w:rsidRPr="00982BFC">
        <w:rPr>
          <w:rFonts w:hAnsi="標楷體"/>
          <w:color w:val="000000" w:themeColor="text1"/>
          <w:szCs w:val="20"/>
        </w:rPr>
        <w:t>提撥</w:t>
      </w:r>
      <w:proofErr w:type="gramEnd"/>
      <w:r w:rsidRPr="00982BFC">
        <w:rPr>
          <w:rFonts w:hAnsi="標楷體"/>
          <w:color w:val="000000" w:themeColor="text1"/>
          <w:szCs w:val="20"/>
        </w:rPr>
        <w:t>。八、其他有關收入。」</w:t>
      </w:r>
    </w:p>
    <w:p w:rsidR="00CC62EB" w:rsidRPr="00982BFC" w:rsidRDefault="00CC62EB" w:rsidP="00CC62EB">
      <w:pPr>
        <w:pStyle w:val="4"/>
        <w:numPr>
          <w:ilvl w:val="3"/>
          <w:numId w:val="1"/>
        </w:numPr>
        <w:kinsoku w:val="0"/>
        <w:rPr>
          <w:rFonts w:hAnsi="標楷體"/>
          <w:color w:val="000000" w:themeColor="text1"/>
          <w:szCs w:val="20"/>
        </w:rPr>
      </w:pPr>
      <w:r w:rsidRPr="00982BFC">
        <w:rPr>
          <w:rFonts w:hAnsi="標楷體" w:hint="eastAsia"/>
          <w:color w:val="000000" w:themeColor="text1"/>
          <w:szCs w:val="20"/>
        </w:rPr>
        <w:t>「</w:t>
      </w:r>
      <w:r w:rsidRPr="00982BFC">
        <w:rPr>
          <w:rFonts w:hAnsi="標楷體" w:hint="eastAsia"/>
          <w:color w:val="000000" w:themeColor="text1"/>
          <w:spacing w:val="6"/>
          <w:szCs w:val="20"/>
        </w:rPr>
        <w:t>土壤及地下水污染整治基金收支保管及運用辦法」</w:t>
      </w:r>
      <w:r w:rsidRPr="00982BFC">
        <w:rPr>
          <w:rFonts w:hAnsi="標楷體" w:hint="eastAsia"/>
          <w:color w:val="000000" w:themeColor="text1"/>
          <w:szCs w:val="20"/>
        </w:rPr>
        <w:t>第2條規定：「</w:t>
      </w:r>
      <w:r w:rsidRPr="00982BFC">
        <w:rPr>
          <w:rFonts w:hAnsi="標楷體" w:hint="eastAsia"/>
          <w:color w:val="000000" w:themeColor="text1"/>
        </w:rPr>
        <w:t>本基金為預算法第四條第一</w:t>
      </w:r>
      <w:r w:rsidRPr="00982BFC">
        <w:rPr>
          <w:rFonts w:hAnsi="標楷體" w:hint="eastAsia"/>
          <w:color w:val="000000" w:themeColor="text1"/>
        </w:rPr>
        <w:lastRenderedPageBreak/>
        <w:t>項第二款所定之特種基金，編製附屬單位預算，以行政院環境保護署為主管機關。</w:t>
      </w:r>
      <w:r w:rsidRPr="00982BFC">
        <w:rPr>
          <w:rFonts w:hAnsi="標楷體" w:hint="eastAsia"/>
          <w:color w:val="000000" w:themeColor="text1"/>
          <w:szCs w:val="20"/>
        </w:rPr>
        <w:t>」</w:t>
      </w:r>
    </w:p>
    <w:bookmarkEnd w:id="52"/>
    <w:bookmarkEnd w:id="53"/>
    <w:bookmarkEnd w:id="54"/>
    <w:bookmarkEnd w:id="55"/>
    <w:p w:rsidR="00CC62EB" w:rsidRPr="00982BFC" w:rsidRDefault="00CC62EB" w:rsidP="00CC62EB">
      <w:pPr>
        <w:pStyle w:val="3"/>
        <w:numPr>
          <w:ilvl w:val="2"/>
          <w:numId w:val="1"/>
        </w:numPr>
        <w:kinsoku w:val="0"/>
        <w:ind w:left="1360" w:hanging="680"/>
        <w:rPr>
          <w:rFonts w:hAnsi="標楷體"/>
          <w:b/>
          <w:color w:val="000000" w:themeColor="text1"/>
        </w:rPr>
      </w:pPr>
      <w:proofErr w:type="gramStart"/>
      <w:r w:rsidRPr="00982BFC">
        <w:rPr>
          <w:rFonts w:hAnsi="標楷體" w:hint="eastAsia"/>
          <w:b/>
          <w:color w:val="000000" w:themeColor="text1"/>
        </w:rPr>
        <w:t>土污整治</w:t>
      </w:r>
      <w:proofErr w:type="gramEnd"/>
      <w:r w:rsidR="00A17F79" w:rsidRPr="00982BFC">
        <w:rPr>
          <w:rFonts w:hAnsi="標楷體" w:hint="eastAsia"/>
          <w:b/>
          <w:color w:val="000000" w:themeColor="text1"/>
        </w:rPr>
        <w:t>基金</w:t>
      </w:r>
      <w:r w:rsidRPr="00982BFC">
        <w:rPr>
          <w:rFonts w:hAnsi="標楷體"/>
          <w:b/>
          <w:color w:val="000000" w:themeColor="text1"/>
        </w:rPr>
        <w:t>雖有8種主要來源，</w:t>
      </w:r>
      <w:r w:rsidRPr="00982BFC">
        <w:rPr>
          <w:rFonts w:hAnsi="標楷體" w:hint="eastAsia"/>
          <w:b/>
          <w:color w:val="000000" w:themeColor="text1"/>
        </w:rPr>
        <w:t>惟</w:t>
      </w:r>
      <w:r w:rsidRPr="00982BFC">
        <w:rPr>
          <w:rFonts w:hAnsi="標楷體"/>
          <w:b/>
          <w:color w:val="000000" w:themeColor="text1"/>
        </w:rPr>
        <w:t>目前以整治費徵收為主</w:t>
      </w:r>
      <w:r w:rsidRPr="00982BFC">
        <w:rPr>
          <w:rFonts w:hAnsi="標楷體" w:hint="eastAsia"/>
          <w:b/>
          <w:color w:val="000000" w:themeColor="text1"/>
        </w:rPr>
        <w:t>，占比達</w:t>
      </w:r>
      <w:proofErr w:type="gramStart"/>
      <w:r w:rsidRPr="00982BFC">
        <w:rPr>
          <w:rFonts w:hAnsi="標楷體" w:hint="eastAsia"/>
          <w:b/>
          <w:color w:val="000000" w:themeColor="text1"/>
        </w:rPr>
        <w:t>9成</w:t>
      </w:r>
      <w:proofErr w:type="gramEnd"/>
      <w:r w:rsidRPr="00982BFC">
        <w:rPr>
          <w:rFonts w:hAnsi="標楷體" w:hint="eastAsia"/>
          <w:b/>
          <w:color w:val="000000" w:themeColor="text1"/>
        </w:rPr>
        <w:t>以上：</w:t>
      </w:r>
    </w:p>
    <w:p w:rsidR="00CC62EB" w:rsidRPr="00982BFC" w:rsidRDefault="00CC62EB" w:rsidP="00CC62EB">
      <w:pPr>
        <w:pStyle w:val="21"/>
        <w:kinsoku w:val="0"/>
        <w:ind w:leftChars="394" w:left="1340" w:firstLine="680"/>
        <w:rPr>
          <w:rFonts w:hAnsi="標楷體"/>
          <w:color w:val="000000" w:themeColor="text1"/>
        </w:rPr>
      </w:pPr>
      <w:r w:rsidRPr="00982BFC">
        <w:rPr>
          <w:rFonts w:hAnsi="標楷體" w:hint="eastAsia"/>
          <w:color w:val="000000" w:themeColor="text1"/>
        </w:rPr>
        <w:t>如前所述，</w:t>
      </w:r>
      <w:proofErr w:type="gramStart"/>
      <w:r w:rsidRPr="00982BFC">
        <w:rPr>
          <w:rFonts w:hAnsi="標楷體" w:hint="eastAsia"/>
          <w:color w:val="000000" w:themeColor="text1"/>
        </w:rPr>
        <w:t>土污整治</w:t>
      </w:r>
      <w:proofErr w:type="gramEnd"/>
      <w:r w:rsidRPr="00982BFC">
        <w:rPr>
          <w:rFonts w:hAnsi="標楷體"/>
          <w:color w:val="000000" w:themeColor="text1"/>
        </w:rPr>
        <w:t>基金來源</w:t>
      </w:r>
      <w:proofErr w:type="gramStart"/>
      <w:r w:rsidRPr="00982BFC">
        <w:rPr>
          <w:rFonts w:hAnsi="標楷體"/>
          <w:color w:val="000000" w:themeColor="text1"/>
        </w:rPr>
        <w:t>依土污</w:t>
      </w:r>
      <w:proofErr w:type="gramEnd"/>
      <w:r w:rsidRPr="00982BFC">
        <w:rPr>
          <w:rFonts w:hAnsi="標楷體"/>
          <w:color w:val="000000" w:themeColor="text1"/>
        </w:rPr>
        <w:t>法第29條規定，有</w:t>
      </w:r>
      <w:r w:rsidRPr="00982BFC">
        <w:rPr>
          <w:rFonts w:hAnsi="標楷體" w:hint="eastAsia"/>
          <w:color w:val="000000" w:themeColor="text1"/>
        </w:rPr>
        <w:t>8項</w:t>
      </w:r>
      <w:r w:rsidRPr="00982BFC">
        <w:rPr>
          <w:rFonts w:hAnsi="標楷體"/>
          <w:color w:val="000000" w:themeColor="text1"/>
        </w:rPr>
        <w:t>主要來源，包括</w:t>
      </w:r>
      <w:r w:rsidRPr="00982BFC">
        <w:rPr>
          <w:rFonts w:hAnsi="標楷體" w:hint="eastAsia"/>
          <w:color w:val="000000" w:themeColor="text1"/>
        </w:rPr>
        <w:t>：</w:t>
      </w:r>
      <w:r w:rsidRPr="00982BFC">
        <w:rPr>
          <w:rFonts w:hAnsi="標楷體"/>
          <w:color w:val="000000" w:themeColor="text1"/>
        </w:rPr>
        <w:t>整治費收入、污染行為人、潛在污染責任人或污染土地關係人依第43條、第44條規定繳納之款項、土地開發行為人依第51條第3項規定繳交之款項、基金孳息收入、中央主管機關</w:t>
      </w:r>
      <w:proofErr w:type="gramStart"/>
      <w:r w:rsidRPr="00982BFC">
        <w:rPr>
          <w:rFonts w:hAnsi="標楷體"/>
          <w:color w:val="000000" w:themeColor="text1"/>
        </w:rPr>
        <w:t>循</w:t>
      </w:r>
      <w:proofErr w:type="gramEnd"/>
      <w:r w:rsidRPr="00982BFC">
        <w:rPr>
          <w:rFonts w:hAnsi="標楷體"/>
          <w:color w:val="000000" w:themeColor="text1"/>
        </w:rPr>
        <w:t>預算程序之撥款、環境保護相關基金之部分</w:t>
      </w:r>
      <w:proofErr w:type="gramStart"/>
      <w:r w:rsidRPr="00982BFC">
        <w:rPr>
          <w:rFonts w:hAnsi="標楷體"/>
          <w:color w:val="000000" w:themeColor="text1"/>
        </w:rPr>
        <w:t>提撥</w:t>
      </w:r>
      <w:proofErr w:type="gramEnd"/>
      <w:r w:rsidRPr="00982BFC">
        <w:rPr>
          <w:rFonts w:hAnsi="標楷體"/>
          <w:color w:val="000000" w:themeColor="text1"/>
        </w:rPr>
        <w:t>、環境污染之罰金及行政罰鍰之部分</w:t>
      </w:r>
      <w:proofErr w:type="gramStart"/>
      <w:r w:rsidRPr="00982BFC">
        <w:rPr>
          <w:rFonts w:hAnsi="標楷體"/>
          <w:color w:val="000000" w:themeColor="text1"/>
        </w:rPr>
        <w:t>提撥</w:t>
      </w:r>
      <w:proofErr w:type="gramEnd"/>
      <w:r w:rsidRPr="00982BFC">
        <w:rPr>
          <w:rFonts w:hAnsi="標楷體"/>
          <w:color w:val="000000" w:themeColor="text1"/>
        </w:rPr>
        <w:t>、其他有關收入</w:t>
      </w:r>
      <w:r w:rsidRPr="00982BFC">
        <w:rPr>
          <w:rFonts w:hAnsi="標楷體" w:hint="eastAsia"/>
          <w:color w:val="000000" w:themeColor="text1"/>
        </w:rPr>
        <w:t>等</w:t>
      </w:r>
      <w:r w:rsidRPr="00982BFC">
        <w:rPr>
          <w:rFonts w:hAnsi="標楷體"/>
          <w:color w:val="000000" w:themeColor="text1"/>
        </w:rPr>
        <w:t>。惟據環保署查復資料顯示，歷</w:t>
      </w:r>
      <w:r w:rsidRPr="00982BFC">
        <w:rPr>
          <w:rFonts w:hAnsi="標楷體" w:hint="eastAsia"/>
          <w:color w:val="000000" w:themeColor="text1"/>
        </w:rPr>
        <w:t>年</w:t>
      </w:r>
      <w:r w:rsidRPr="00982BFC">
        <w:rPr>
          <w:rFonts w:hAnsi="標楷體"/>
          <w:color w:val="000000" w:themeColor="text1"/>
        </w:rPr>
        <w:t>該基金之來源</w:t>
      </w:r>
      <w:r w:rsidRPr="00982BFC">
        <w:rPr>
          <w:rFonts w:hAnsi="標楷體" w:hint="eastAsia"/>
          <w:color w:val="000000" w:themeColor="text1"/>
        </w:rPr>
        <w:t>係以</w:t>
      </w:r>
      <w:r w:rsidRPr="00982BFC">
        <w:rPr>
          <w:rFonts w:hAnsi="標楷體"/>
          <w:color w:val="000000" w:themeColor="text1"/>
          <w:szCs w:val="36"/>
        </w:rPr>
        <w:t>整治費徵收為主要來源</w:t>
      </w:r>
      <w:r w:rsidRPr="00982BFC">
        <w:rPr>
          <w:rFonts w:hAnsi="標楷體"/>
          <w:color w:val="000000" w:themeColor="text1"/>
        </w:rPr>
        <w:t>，</w:t>
      </w:r>
      <w:r w:rsidRPr="00982BFC">
        <w:rPr>
          <w:rFonts w:hAnsi="標楷體" w:hint="eastAsia"/>
          <w:color w:val="000000" w:themeColor="text1"/>
        </w:rPr>
        <w:t>其金額</w:t>
      </w:r>
      <w:r w:rsidRPr="00982BFC">
        <w:rPr>
          <w:rFonts w:hAnsi="標楷體"/>
          <w:color w:val="000000" w:themeColor="text1"/>
        </w:rPr>
        <w:t>除90年達2億元外，</w:t>
      </w:r>
      <w:r w:rsidRPr="00982BFC">
        <w:rPr>
          <w:rFonts w:hAnsi="標楷體" w:hint="eastAsia"/>
          <w:color w:val="000000" w:themeColor="text1"/>
        </w:rPr>
        <w:t>其</w:t>
      </w:r>
      <w:r w:rsidRPr="00982BFC">
        <w:rPr>
          <w:rFonts w:hAnsi="標楷體" w:hint="eastAsia"/>
          <w:color w:val="000000" w:themeColor="text1"/>
          <w:spacing w:val="-4"/>
        </w:rPr>
        <w:t>餘各</w:t>
      </w:r>
      <w:r w:rsidRPr="00982BFC">
        <w:rPr>
          <w:rFonts w:hAnsi="標楷體"/>
          <w:color w:val="000000" w:themeColor="text1"/>
          <w:spacing w:val="-4"/>
        </w:rPr>
        <w:t>年介於5.75億元至12.18億元，</w:t>
      </w:r>
      <w:r w:rsidRPr="00982BFC">
        <w:rPr>
          <w:rFonts w:hAnsi="標楷體" w:hint="eastAsia"/>
          <w:color w:val="000000" w:themeColor="text1"/>
          <w:spacing w:val="-4"/>
        </w:rPr>
        <w:t>每年</w:t>
      </w:r>
      <w:r w:rsidRPr="00982BFC">
        <w:rPr>
          <w:rFonts w:hAnsi="標楷體"/>
          <w:color w:val="000000" w:themeColor="text1"/>
          <w:spacing w:val="-4"/>
          <w:szCs w:val="36"/>
        </w:rPr>
        <w:t>整治費徵收</w:t>
      </w:r>
      <w:r w:rsidRPr="00982BFC">
        <w:rPr>
          <w:rFonts w:hAnsi="標楷體" w:hint="eastAsia"/>
          <w:color w:val="000000" w:themeColor="text1"/>
          <w:spacing w:val="-4"/>
          <w:szCs w:val="36"/>
        </w:rPr>
        <w:t>收入</w:t>
      </w:r>
      <w:r w:rsidRPr="00982BFC">
        <w:rPr>
          <w:rFonts w:hAnsi="標楷體"/>
          <w:color w:val="000000" w:themeColor="text1"/>
        </w:rPr>
        <w:t>占</w:t>
      </w:r>
      <w:r w:rsidRPr="00982BFC">
        <w:rPr>
          <w:rFonts w:hAnsi="標楷體" w:hint="eastAsia"/>
          <w:color w:val="000000" w:themeColor="text1"/>
        </w:rPr>
        <w:t>該基金</w:t>
      </w:r>
      <w:r w:rsidRPr="00982BFC">
        <w:rPr>
          <w:rFonts w:hAnsi="標楷體"/>
          <w:color w:val="000000" w:themeColor="text1"/>
        </w:rPr>
        <w:t>總收入之比率</w:t>
      </w:r>
      <w:r w:rsidRPr="00982BFC">
        <w:rPr>
          <w:rFonts w:hAnsi="標楷體" w:hint="eastAsia"/>
          <w:color w:val="000000" w:themeColor="text1"/>
        </w:rPr>
        <w:t>，</w:t>
      </w:r>
      <w:r w:rsidRPr="00982BFC">
        <w:rPr>
          <w:rFonts w:hAnsi="標楷體"/>
          <w:color w:val="000000" w:themeColor="text1"/>
        </w:rPr>
        <w:t>除97年為89.80％及107年為89.70％，其餘各年均達</w:t>
      </w:r>
      <w:proofErr w:type="gramStart"/>
      <w:r w:rsidRPr="00982BFC">
        <w:rPr>
          <w:rFonts w:hAnsi="標楷體"/>
          <w:color w:val="000000" w:themeColor="text1"/>
        </w:rPr>
        <w:t>9成</w:t>
      </w:r>
      <w:proofErr w:type="gramEnd"/>
      <w:r w:rsidRPr="00982BFC">
        <w:rPr>
          <w:rFonts w:hAnsi="標楷體"/>
          <w:color w:val="000000" w:themeColor="text1"/>
        </w:rPr>
        <w:t>以上(詳見下圖</w:t>
      </w:r>
      <w:r w:rsidRPr="00982BFC">
        <w:rPr>
          <w:rFonts w:hAnsi="標楷體" w:hint="eastAsia"/>
          <w:color w:val="000000" w:themeColor="text1"/>
        </w:rPr>
        <w:t>1、2</w:t>
      </w:r>
      <w:r w:rsidRPr="00982BFC">
        <w:rPr>
          <w:rFonts w:hAnsi="標楷體"/>
          <w:color w:val="000000" w:themeColor="text1"/>
        </w:rPr>
        <w:t>)。</w:t>
      </w:r>
    </w:p>
    <w:p w:rsidR="00CC62EB" w:rsidRPr="00982BFC" w:rsidRDefault="00CC62EB" w:rsidP="00CC62EB">
      <w:pPr>
        <w:rPr>
          <w:rFonts w:hAnsi="標楷體"/>
          <w:color w:val="000000" w:themeColor="text1"/>
        </w:rPr>
      </w:pPr>
      <w:r w:rsidRPr="00982BFC">
        <w:rPr>
          <w:rFonts w:hAnsi="標楷體"/>
          <w:noProof/>
          <w:color w:val="000000" w:themeColor="text1"/>
        </w:rPr>
        <w:drawing>
          <wp:inline distT="0" distB="0" distL="0" distR="0" wp14:anchorId="2DE5E5C8" wp14:editId="67AD079D">
            <wp:extent cx="5956300" cy="3665220"/>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6300" cy="3665220"/>
                    </a:xfrm>
                    <a:prstGeom prst="rect">
                      <a:avLst/>
                    </a:prstGeom>
                    <a:noFill/>
                  </pic:spPr>
                </pic:pic>
              </a:graphicData>
            </a:graphic>
          </wp:inline>
        </w:drawing>
      </w:r>
    </w:p>
    <w:p w:rsidR="00CC62EB" w:rsidRPr="00982BFC" w:rsidRDefault="00CC62EB" w:rsidP="00CC62EB">
      <w:pPr>
        <w:pStyle w:val="a1"/>
        <w:spacing w:before="0" w:after="0"/>
        <w:ind w:left="142" w:hanging="142"/>
        <w:rPr>
          <w:rFonts w:hAnsi="標楷體"/>
          <w:b/>
          <w:color w:val="000000" w:themeColor="text1"/>
        </w:rPr>
      </w:pPr>
      <w:proofErr w:type="gramStart"/>
      <w:r w:rsidRPr="00982BFC">
        <w:rPr>
          <w:rFonts w:hAnsi="標楷體"/>
          <w:b/>
          <w:color w:val="000000" w:themeColor="text1"/>
        </w:rPr>
        <w:lastRenderedPageBreak/>
        <w:t>90至108年</w:t>
      </w:r>
      <w:r w:rsidRPr="00982BFC">
        <w:rPr>
          <w:rFonts w:hAnsi="標楷體" w:hint="eastAsia"/>
          <w:b/>
          <w:color w:val="000000" w:themeColor="text1"/>
        </w:rPr>
        <w:t>土污整治</w:t>
      </w:r>
      <w:proofErr w:type="gramEnd"/>
      <w:r w:rsidRPr="00982BFC">
        <w:rPr>
          <w:rFonts w:hAnsi="標楷體" w:hint="eastAsia"/>
          <w:b/>
          <w:color w:val="000000" w:themeColor="text1"/>
        </w:rPr>
        <w:t>基金經費來源</w:t>
      </w:r>
      <w:r w:rsidRPr="00982BFC">
        <w:rPr>
          <w:rFonts w:hAnsi="標楷體"/>
          <w:b/>
          <w:color w:val="000000" w:themeColor="text1"/>
        </w:rPr>
        <w:t>金額統計</w:t>
      </w:r>
    </w:p>
    <w:p w:rsidR="00CC62EB" w:rsidRPr="00982BFC" w:rsidRDefault="00CC62EB" w:rsidP="00CA1305">
      <w:pPr>
        <w:spacing w:afterLines="100" w:after="457" w:line="320" w:lineRule="exact"/>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CC62EB">
      <w:pPr>
        <w:rPr>
          <w:rFonts w:hAnsi="標楷體"/>
          <w:color w:val="000000" w:themeColor="text1"/>
          <w:sz w:val="24"/>
          <w:szCs w:val="24"/>
        </w:rPr>
      </w:pPr>
      <w:r w:rsidRPr="00982BFC">
        <w:rPr>
          <w:rFonts w:hAnsi="標楷體"/>
          <w:noProof/>
          <w:color w:val="000000" w:themeColor="text1"/>
          <w:sz w:val="24"/>
          <w:szCs w:val="24"/>
        </w:rPr>
        <w:drawing>
          <wp:inline distT="0" distB="0" distL="0" distR="0" wp14:anchorId="64EA87AD" wp14:editId="1463D570">
            <wp:extent cx="5638800" cy="370332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3703320"/>
                    </a:xfrm>
                    <a:prstGeom prst="rect">
                      <a:avLst/>
                    </a:prstGeom>
                    <a:noFill/>
                  </pic:spPr>
                </pic:pic>
              </a:graphicData>
            </a:graphic>
          </wp:inline>
        </w:drawing>
      </w:r>
    </w:p>
    <w:p w:rsidR="00CC62EB" w:rsidRPr="00982BFC" w:rsidRDefault="00CC62EB" w:rsidP="00CA1305">
      <w:pPr>
        <w:pStyle w:val="a1"/>
        <w:spacing w:before="0" w:after="0"/>
        <w:ind w:left="142" w:hanging="142"/>
        <w:rPr>
          <w:rFonts w:hAnsi="標楷體"/>
          <w:color w:val="000000" w:themeColor="text1"/>
          <w:sz w:val="24"/>
          <w:szCs w:val="24"/>
        </w:rPr>
      </w:pPr>
      <w:proofErr w:type="gramStart"/>
      <w:r w:rsidRPr="00982BFC">
        <w:rPr>
          <w:rFonts w:hAnsi="標楷體"/>
          <w:b/>
          <w:color w:val="000000" w:themeColor="text1"/>
        </w:rPr>
        <w:t>90至108年</w:t>
      </w:r>
      <w:r w:rsidRPr="00982BFC">
        <w:rPr>
          <w:rFonts w:hAnsi="標楷體" w:hint="eastAsia"/>
          <w:b/>
          <w:color w:val="000000" w:themeColor="text1"/>
        </w:rPr>
        <w:t>土污整治</w:t>
      </w:r>
      <w:proofErr w:type="gramEnd"/>
      <w:r w:rsidRPr="00982BFC">
        <w:rPr>
          <w:rFonts w:hAnsi="標楷體" w:hint="eastAsia"/>
          <w:b/>
          <w:color w:val="000000" w:themeColor="text1"/>
        </w:rPr>
        <w:t>基金各項經費來源</w:t>
      </w:r>
      <w:r w:rsidRPr="00982BFC">
        <w:rPr>
          <w:rFonts w:hAnsi="標楷體"/>
          <w:b/>
          <w:color w:val="000000" w:themeColor="text1"/>
        </w:rPr>
        <w:t>金額</w:t>
      </w:r>
      <w:r w:rsidRPr="00982BFC">
        <w:rPr>
          <w:rFonts w:hAnsi="標楷體" w:hint="eastAsia"/>
          <w:b/>
          <w:color w:val="000000" w:themeColor="text1"/>
        </w:rPr>
        <w:t>占比</w:t>
      </w:r>
    </w:p>
    <w:p w:rsidR="00CC62EB" w:rsidRPr="00982BFC" w:rsidRDefault="00CC62EB" w:rsidP="00E6214E">
      <w:pPr>
        <w:spacing w:afterLines="25" w:after="114" w:line="320" w:lineRule="exact"/>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CC62EB">
      <w:pPr>
        <w:pStyle w:val="3"/>
        <w:numPr>
          <w:ilvl w:val="2"/>
          <w:numId w:val="1"/>
        </w:numPr>
        <w:kinsoku w:val="0"/>
        <w:ind w:left="1360" w:hanging="680"/>
        <w:rPr>
          <w:rFonts w:hAnsi="標楷體"/>
          <w:b/>
          <w:color w:val="000000" w:themeColor="text1"/>
        </w:rPr>
      </w:pPr>
      <w:proofErr w:type="gramStart"/>
      <w:r w:rsidRPr="00982BFC">
        <w:rPr>
          <w:rFonts w:hAnsi="標楷體" w:hint="eastAsia"/>
          <w:b/>
          <w:color w:val="000000" w:themeColor="text1"/>
        </w:rPr>
        <w:t>近年來</w:t>
      </w:r>
      <w:r w:rsidRPr="00982BFC">
        <w:rPr>
          <w:rFonts w:hAnsi="標楷體"/>
          <w:b/>
          <w:color w:val="000000" w:themeColor="text1"/>
        </w:rPr>
        <w:t>土污</w:t>
      </w:r>
      <w:r w:rsidRPr="00982BFC">
        <w:rPr>
          <w:rFonts w:hAnsi="標楷體" w:hint="eastAsia"/>
          <w:b/>
          <w:color w:val="000000" w:themeColor="text1"/>
        </w:rPr>
        <w:t>整治</w:t>
      </w:r>
      <w:proofErr w:type="gramEnd"/>
      <w:r w:rsidRPr="00982BFC">
        <w:rPr>
          <w:rFonts w:hAnsi="標楷體"/>
          <w:b/>
          <w:color w:val="000000" w:themeColor="text1"/>
        </w:rPr>
        <w:t>基金</w:t>
      </w:r>
      <w:r w:rsidRPr="00982BFC">
        <w:rPr>
          <w:rFonts w:hAnsi="標楷體" w:hint="eastAsia"/>
          <w:b/>
          <w:color w:val="000000" w:themeColor="text1"/>
        </w:rPr>
        <w:t>收入</w:t>
      </w:r>
      <w:r w:rsidRPr="00982BFC">
        <w:rPr>
          <w:rFonts w:hAnsi="標楷體"/>
          <w:b/>
          <w:color w:val="000000" w:themeColor="text1"/>
        </w:rPr>
        <w:t>不足</w:t>
      </w:r>
      <w:r w:rsidRPr="00982BFC">
        <w:rPr>
          <w:rFonts w:hAnsi="標楷體" w:hint="eastAsia"/>
          <w:b/>
          <w:color w:val="000000" w:themeColor="text1"/>
        </w:rPr>
        <w:t>以</w:t>
      </w:r>
      <w:r w:rsidRPr="00982BFC">
        <w:rPr>
          <w:rFonts w:hAnsi="標楷體"/>
          <w:b/>
          <w:color w:val="000000" w:themeColor="text1"/>
        </w:rPr>
        <w:t>支應</w:t>
      </w:r>
      <w:r w:rsidRPr="00982BFC">
        <w:rPr>
          <w:rFonts w:hAnsi="標楷體" w:hint="eastAsia"/>
          <w:b/>
          <w:color w:val="000000" w:themeColor="text1"/>
        </w:rPr>
        <w:t>逐年成長的</w:t>
      </w:r>
      <w:r w:rsidRPr="00982BFC">
        <w:rPr>
          <w:rFonts w:hAnsi="標楷體"/>
          <w:b/>
          <w:color w:val="000000" w:themeColor="text1"/>
        </w:rPr>
        <w:t>整治污</w:t>
      </w:r>
      <w:r w:rsidRPr="00982BFC">
        <w:rPr>
          <w:rFonts w:hAnsi="標楷體"/>
          <w:b/>
          <w:color w:val="000000" w:themeColor="text1"/>
          <w:spacing w:val="-6"/>
        </w:rPr>
        <w:t>染場址所需經費</w:t>
      </w:r>
      <w:r w:rsidRPr="00982BFC">
        <w:rPr>
          <w:rFonts w:hAnsi="標楷體" w:hint="eastAsia"/>
          <w:b/>
          <w:color w:val="000000" w:themeColor="text1"/>
          <w:spacing w:val="-6"/>
        </w:rPr>
        <w:t>，</w:t>
      </w:r>
      <w:r w:rsidRPr="00982BFC">
        <w:rPr>
          <w:rFonts w:hAnsi="標楷體"/>
          <w:b/>
          <w:color w:val="000000" w:themeColor="text1"/>
          <w:spacing w:val="-6"/>
        </w:rPr>
        <w:t>致有連續多年短</w:t>
      </w:r>
      <w:proofErr w:type="gramStart"/>
      <w:r w:rsidRPr="00982BFC">
        <w:rPr>
          <w:rFonts w:hAnsi="標楷體"/>
          <w:b/>
          <w:color w:val="000000" w:themeColor="text1"/>
          <w:spacing w:val="-6"/>
        </w:rPr>
        <w:t>絀</w:t>
      </w:r>
      <w:proofErr w:type="gramEnd"/>
      <w:r w:rsidRPr="00982BFC">
        <w:rPr>
          <w:rFonts w:hAnsi="標楷體"/>
          <w:b/>
          <w:color w:val="000000" w:themeColor="text1"/>
          <w:spacing w:val="-6"/>
        </w:rPr>
        <w:t>之</w:t>
      </w:r>
      <w:r w:rsidRPr="00982BFC">
        <w:rPr>
          <w:rFonts w:hAnsi="標楷體" w:hint="eastAsia"/>
          <w:b/>
          <w:color w:val="000000" w:themeColor="text1"/>
          <w:spacing w:val="-6"/>
        </w:rPr>
        <w:t>情形</w:t>
      </w:r>
      <w:r w:rsidRPr="00982BFC">
        <w:rPr>
          <w:rFonts w:hAnsi="標楷體"/>
          <w:b/>
          <w:color w:val="000000" w:themeColor="text1"/>
          <w:spacing w:val="-6"/>
        </w:rPr>
        <w:t>，累積</w:t>
      </w:r>
      <w:r w:rsidRPr="00982BFC">
        <w:rPr>
          <w:rFonts w:hAnsi="標楷體"/>
          <w:b/>
          <w:color w:val="000000" w:themeColor="text1"/>
        </w:rPr>
        <w:t>賸</w:t>
      </w:r>
      <w:r w:rsidRPr="00982BFC">
        <w:rPr>
          <w:rFonts w:hAnsi="標楷體"/>
          <w:b/>
          <w:color w:val="000000" w:themeColor="text1"/>
          <w:spacing w:val="4"/>
        </w:rPr>
        <w:t>餘金額</w:t>
      </w:r>
      <w:r w:rsidRPr="00982BFC">
        <w:rPr>
          <w:rFonts w:hAnsi="標楷體" w:hint="eastAsia"/>
          <w:b/>
          <w:color w:val="000000" w:themeColor="text1"/>
          <w:spacing w:val="4"/>
        </w:rPr>
        <w:t>呈</w:t>
      </w:r>
      <w:r w:rsidRPr="00982BFC">
        <w:rPr>
          <w:rFonts w:hAnsi="標楷體"/>
          <w:b/>
          <w:color w:val="000000" w:themeColor="text1"/>
          <w:spacing w:val="4"/>
        </w:rPr>
        <w:t>逐年減少</w:t>
      </w:r>
      <w:r w:rsidRPr="00982BFC">
        <w:rPr>
          <w:rFonts w:hAnsi="標楷體" w:hint="eastAsia"/>
          <w:b/>
          <w:color w:val="000000" w:themeColor="text1"/>
          <w:spacing w:val="4"/>
        </w:rPr>
        <w:t>之勢；且環保署預計於11</w:t>
      </w:r>
      <w:r w:rsidRPr="00982BFC">
        <w:rPr>
          <w:rFonts w:hAnsi="標楷體"/>
          <w:b/>
          <w:color w:val="000000" w:themeColor="text1"/>
          <w:spacing w:val="4"/>
        </w:rPr>
        <w:t>0</w:t>
      </w:r>
      <w:r w:rsidRPr="00982BFC">
        <w:rPr>
          <w:rFonts w:hAnsi="標楷體" w:hint="eastAsia"/>
          <w:b/>
          <w:color w:val="000000" w:themeColor="text1"/>
          <w:spacing w:val="4"/>
        </w:rPr>
        <w:t>年完</w:t>
      </w:r>
      <w:r w:rsidR="0045039B" w:rsidRPr="00982BFC">
        <w:rPr>
          <w:rFonts w:hAnsi="標楷體" w:hint="eastAsia"/>
          <w:b/>
          <w:color w:val="000000" w:themeColor="text1"/>
          <w:spacing w:val="6"/>
        </w:rPr>
        <w:t>成受污染農地整治工作，預估該基金仍將持續短</w:t>
      </w:r>
      <w:proofErr w:type="gramStart"/>
      <w:r w:rsidR="0045039B" w:rsidRPr="00982BFC">
        <w:rPr>
          <w:rFonts w:hAnsi="標楷體" w:hint="eastAsia"/>
          <w:b/>
          <w:color w:val="000000" w:themeColor="text1"/>
          <w:spacing w:val="6"/>
        </w:rPr>
        <w:t>絀</w:t>
      </w:r>
      <w:proofErr w:type="gramEnd"/>
      <w:r w:rsidR="0045039B" w:rsidRPr="00982BFC">
        <w:rPr>
          <w:rFonts w:hAnsi="標楷體" w:hint="eastAsia"/>
          <w:b/>
          <w:color w:val="000000" w:themeColor="text1"/>
          <w:spacing w:val="6"/>
        </w:rPr>
        <w:t>，亟待該</w:t>
      </w:r>
      <w:r w:rsidRPr="00982BFC">
        <w:rPr>
          <w:rFonts w:hAnsi="標楷體" w:hint="eastAsia"/>
          <w:b/>
          <w:color w:val="000000" w:themeColor="text1"/>
          <w:spacing w:val="6"/>
        </w:rPr>
        <w:t>署務實檢討評估、妥謀解決對策</w:t>
      </w:r>
      <w:r w:rsidRPr="00982BFC">
        <w:rPr>
          <w:rFonts w:hAnsi="標楷體" w:hint="eastAsia"/>
          <w:b/>
          <w:color w:val="000000" w:themeColor="text1"/>
        </w:rPr>
        <w:t>：</w:t>
      </w:r>
    </w:p>
    <w:p w:rsidR="00CC62EB" w:rsidRPr="00982BFC" w:rsidRDefault="00CC62EB" w:rsidP="00CC62EB">
      <w:pPr>
        <w:pStyle w:val="4"/>
        <w:numPr>
          <w:ilvl w:val="3"/>
          <w:numId w:val="1"/>
        </w:numPr>
        <w:kinsoku w:val="0"/>
        <w:rPr>
          <w:rFonts w:hAnsi="標楷體"/>
          <w:color w:val="000000" w:themeColor="text1"/>
        </w:rPr>
      </w:pPr>
      <w:r w:rsidRPr="00982BFC">
        <w:rPr>
          <w:rFonts w:hAnsi="標楷體"/>
          <w:color w:val="000000" w:themeColor="text1"/>
        </w:rPr>
        <w:t>依據環保署查復資料顯示，大抵</w:t>
      </w:r>
      <w:proofErr w:type="gramStart"/>
      <w:r w:rsidRPr="00982BFC">
        <w:rPr>
          <w:rFonts w:hAnsi="標楷體"/>
          <w:color w:val="000000" w:themeColor="text1"/>
        </w:rPr>
        <w:t>上</w:t>
      </w:r>
      <w:r w:rsidR="0066160C" w:rsidRPr="00982BFC">
        <w:rPr>
          <w:rFonts w:hAnsi="標楷體"/>
          <w:color w:val="000000" w:themeColor="text1"/>
        </w:rPr>
        <w:t>土污整治</w:t>
      </w:r>
      <w:proofErr w:type="gramEnd"/>
      <w:r w:rsidR="0066160C" w:rsidRPr="00982BFC">
        <w:rPr>
          <w:rFonts w:hAnsi="標楷體"/>
          <w:color w:val="000000" w:themeColor="text1"/>
        </w:rPr>
        <w:t>基金</w:t>
      </w:r>
      <w:r w:rsidRPr="00982BFC">
        <w:rPr>
          <w:rFonts w:hAnsi="標楷體"/>
          <w:color w:val="000000" w:themeColor="text1"/>
        </w:rPr>
        <w:t>收入雖逐年成長，從90年之2億元，增加至107年之13</w:t>
      </w:r>
      <w:r w:rsidRPr="00982BFC">
        <w:rPr>
          <w:rFonts w:hAnsi="標楷體"/>
          <w:color w:val="000000" w:themeColor="text1"/>
          <w:spacing w:val="-4"/>
        </w:rPr>
        <w:t>.57億元，108年則略減至11.78億元。惟自100年起</w:t>
      </w:r>
      <w:r w:rsidR="0045039B" w:rsidRPr="00982BFC">
        <w:rPr>
          <w:rFonts w:hAnsi="標楷體" w:hint="eastAsia"/>
          <w:color w:val="000000" w:themeColor="text1"/>
          <w:spacing w:val="-4"/>
        </w:rPr>
        <w:t>該</w:t>
      </w:r>
      <w:r w:rsidRPr="00982BFC">
        <w:rPr>
          <w:rFonts w:hAnsi="標楷體" w:hint="eastAsia"/>
          <w:color w:val="000000" w:themeColor="text1"/>
          <w:spacing w:val="-4"/>
        </w:rPr>
        <w:t>署擴大推動農地及事業類型等各</w:t>
      </w:r>
      <w:r w:rsidRPr="00982BFC">
        <w:rPr>
          <w:rFonts w:hAnsi="標楷體"/>
          <w:color w:val="000000" w:themeColor="text1"/>
          <w:spacing w:val="6"/>
        </w:rPr>
        <w:t>類污染潛勢調查</w:t>
      </w:r>
      <w:r w:rsidRPr="00982BFC">
        <w:rPr>
          <w:rFonts w:hAnsi="標楷體" w:hint="eastAsia"/>
          <w:color w:val="000000" w:themeColor="text1"/>
          <w:spacing w:val="6"/>
        </w:rPr>
        <w:t>工作</w:t>
      </w:r>
      <w:r w:rsidRPr="00982BFC">
        <w:rPr>
          <w:rFonts w:hAnsi="標楷體"/>
          <w:color w:val="000000" w:themeColor="text1"/>
          <w:spacing w:val="6"/>
        </w:rPr>
        <w:t>，</w:t>
      </w:r>
      <w:r w:rsidR="0066160C" w:rsidRPr="00982BFC">
        <w:rPr>
          <w:rFonts w:hAnsi="標楷體" w:hint="eastAsia"/>
          <w:color w:val="000000" w:themeColor="text1"/>
          <w:spacing w:val="6"/>
        </w:rPr>
        <w:t>以確認土壤及地下</w:t>
      </w:r>
      <w:r w:rsidRPr="00982BFC">
        <w:rPr>
          <w:rFonts w:hAnsi="標楷體" w:hint="eastAsia"/>
          <w:color w:val="000000" w:themeColor="text1"/>
          <w:spacing w:val="6"/>
        </w:rPr>
        <w:t>水環境品質，</w:t>
      </w:r>
      <w:r w:rsidRPr="00982BFC">
        <w:rPr>
          <w:rFonts w:hAnsi="標楷體"/>
          <w:color w:val="000000" w:themeColor="text1"/>
          <w:spacing w:val="6"/>
        </w:rPr>
        <w:t>並依</w:t>
      </w:r>
      <w:r w:rsidRPr="00982BFC">
        <w:rPr>
          <w:rFonts w:hAnsi="標楷體"/>
          <w:color w:val="000000" w:themeColor="text1"/>
          <w:spacing w:val="8"/>
        </w:rPr>
        <w:t>調查結果進行後續污染源查證、管制及控制</w:t>
      </w:r>
      <w:r w:rsidRPr="00982BFC">
        <w:rPr>
          <w:rFonts w:hAnsi="標楷體"/>
          <w:color w:val="000000" w:themeColor="text1"/>
          <w:spacing w:val="8"/>
        </w:rPr>
        <w:lastRenderedPageBreak/>
        <w:t>措施</w:t>
      </w:r>
      <w:r w:rsidRPr="00982BFC">
        <w:rPr>
          <w:rFonts w:hAnsi="標楷體"/>
          <w:color w:val="000000" w:themeColor="text1"/>
        </w:rPr>
        <w:t>，</w:t>
      </w:r>
      <w:r w:rsidRPr="00982BFC">
        <w:rPr>
          <w:rFonts w:hAnsi="標楷體" w:hint="eastAsia"/>
          <w:color w:val="000000" w:themeColor="text1"/>
          <w:spacing w:val="-4"/>
        </w:rPr>
        <w:t>且</w:t>
      </w:r>
      <w:r w:rsidRPr="00982BFC">
        <w:rPr>
          <w:rFonts w:hAnsi="標楷體"/>
          <w:color w:val="000000" w:themeColor="text1"/>
          <w:spacing w:val="-4"/>
        </w:rPr>
        <w:t>106</w:t>
      </w:r>
      <w:r w:rsidRPr="00982BFC">
        <w:rPr>
          <w:rFonts w:hAnsi="標楷體" w:hint="eastAsia"/>
          <w:color w:val="000000" w:themeColor="text1"/>
          <w:spacing w:val="-4"/>
        </w:rPr>
        <w:t>年逐漸朝向場址污染整治支應為重，該署並</w:t>
      </w:r>
      <w:r w:rsidRPr="00982BFC">
        <w:rPr>
          <w:rFonts w:hAnsi="標楷體"/>
          <w:color w:val="000000" w:themeColor="text1"/>
          <w:spacing w:val="-4"/>
        </w:rPr>
        <w:t>自107年加速推動污染整治工作，以致該基金支出金額逐年增加，從91年至99年每年介於1.30億元至5.30億元，快速成長至100年至108年介於9.09億元至13.69億元(詳見下圖</w:t>
      </w:r>
      <w:r w:rsidRPr="00982BFC">
        <w:rPr>
          <w:rFonts w:hAnsi="標楷體" w:hint="eastAsia"/>
          <w:color w:val="000000" w:themeColor="text1"/>
          <w:spacing w:val="-4"/>
        </w:rPr>
        <w:t>3</w:t>
      </w:r>
      <w:r w:rsidRPr="00982BFC">
        <w:rPr>
          <w:rFonts w:hAnsi="標楷體"/>
          <w:color w:val="000000" w:themeColor="text1"/>
          <w:spacing w:val="-4"/>
        </w:rPr>
        <w:t>)；該基金並自100年</w:t>
      </w:r>
      <w:r w:rsidRPr="00982BFC">
        <w:rPr>
          <w:rFonts w:hAnsi="標楷體"/>
          <w:color w:val="000000" w:themeColor="text1"/>
        </w:rPr>
        <w:t>起連續多年短</w:t>
      </w:r>
      <w:proofErr w:type="gramStart"/>
      <w:r w:rsidRPr="00982BFC">
        <w:rPr>
          <w:rFonts w:hAnsi="標楷體"/>
          <w:color w:val="000000" w:themeColor="text1"/>
        </w:rPr>
        <w:t>絀</w:t>
      </w:r>
      <w:proofErr w:type="gramEnd"/>
      <w:r w:rsidRPr="00982BFC">
        <w:rPr>
          <w:rFonts w:hAnsi="標楷體"/>
          <w:color w:val="000000" w:themeColor="text1"/>
        </w:rPr>
        <w:t>，以致累積賸餘</w:t>
      </w:r>
      <w:r w:rsidRPr="00982BFC">
        <w:rPr>
          <w:rFonts w:hAnsi="標楷體"/>
          <w:color w:val="000000" w:themeColor="text1"/>
          <w:spacing w:val="4"/>
        </w:rPr>
        <w:t>金額呈逐年減少之勢，從99年</w:t>
      </w:r>
      <w:r w:rsidRPr="00982BFC">
        <w:rPr>
          <w:rFonts w:hAnsi="標楷體" w:hint="eastAsia"/>
          <w:color w:val="000000" w:themeColor="text1"/>
          <w:spacing w:val="4"/>
        </w:rPr>
        <w:t>最高峰</w:t>
      </w:r>
      <w:r w:rsidRPr="00982BFC">
        <w:rPr>
          <w:rFonts w:hAnsi="標楷體"/>
          <w:color w:val="000000" w:themeColor="text1"/>
          <w:spacing w:val="4"/>
        </w:rPr>
        <w:t>之40.53億元</w:t>
      </w:r>
      <w:r w:rsidRPr="00982BFC">
        <w:rPr>
          <w:rFonts w:hAnsi="標楷體"/>
          <w:color w:val="000000" w:themeColor="text1"/>
        </w:rPr>
        <w:t>，遞減至108年之22.08億元</w:t>
      </w:r>
      <w:r w:rsidRPr="00982BFC">
        <w:rPr>
          <w:rFonts w:hAnsi="標楷體" w:hint="eastAsia"/>
          <w:color w:val="000000" w:themeColor="text1"/>
        </w:rPr>
        <w:t>，減幅近</w:t>
      </w:r>
      <w:proofErr w:type="gramStart"/>
      <w:r w:rsidRPr="00982BFC">
        <w:rPr>
          <w:rFonts w:hAnsi="標楷體" w:hint="eastAsia"/>
          <w:color w:val="000000" w:themeColor="text1"/>
        </w:rPr>
        <w:t>5成</w:t>
      </w:r>
      <w:proofErr w:type="gramEnd"/>
      <w:r w:rsidRPr="00982BFC">
        <w:rPr>
          <w:rFonts w:hAnsi="標楷體"/>
          <w:color w:val="000000" w:themeColor="text1"/>
        </w:rPr>
        <w:t>。</w:t>
      </w:r>
    </w:p>
    <w:p w:rsidR="00CC62EB" w:rsidRDefault="00CC62EB" w:rsidP="00F245B8">
      <w:pPr>
        <w:pStyle w:val="4"/>
        <w:numPr>
          <w:ilvl w:val="3"/>
          <w:numId w:val="1"/>
        </w:numPr>
        <w:kinsoku w:val="0"/>
        <w:rPr>
          <w:rFonts w:hAnsi="標楷體"/>
          <w:color w:val="000000" w:themeColor="text1"/>
        </w:rPr>
      </w:pPr>
      <w:r w:rsidRPr="008F6FDD">
        <w:rPr>
          <w:rFonts w:hAnsi="標楷體"/>
          <w:color w:val="000000" w:themeColor="text1"/>
        </w:rPr>
        <w:t>又，</w:t>
      </w:r>
      <w:r w:rsidR="00FD31C5" w:rsidRPr="00DC68E6">
        <w:rPr>
          <w:rFonts w:hAnsi="標楷體" w:hint="eastAsia"/>
          <w:color w:val="000000" w:themeColor="text1"/>
        </w:rPr>
        <w:t>整治費係</w:t>
      </w:r>
      <w:proofErr w:type="gramStart"/>
      <w:r w:rsidR="00FD31C5" w:rsidRPr="00DC68E6">
        <w:rPr>
          <w:rFonts w:hAnsi="標楷體" w:hint="eastAsia"/>
          <w:color w:val="000000" w:themeColor="text1"/>
        </w:rPr>
        <w:t>依照土污法</w:t>
      </w:r>
      <w:proofErr w:type="gramEnd"/>
      <w:r w:rsidR="00FD31C5" w:rsidRPr="00DC68E6">
        <w:rPr>
          <w:rFonts w:hAnsi="標楷體" w:hint="eastAsia"/>
          <w:color w:val="000000" w:themeColor="text1"/>
        </w:rPr>
        <w:t>第2</w:t>
      </w:r>
      <w:r w:rsidR="00FD31C5" w:rsidRPr="00DC68E6">
        <w:rPr>
          <w:rFonts w:hAnsi="標楷體"/>
          <w:color w:val="000000" w:themeColor="text1"/>
        </w:rPr>
        <w:t>8</w:t>
      </w:r>
      <w:r w:rsidR="00FD31C5" w:rsidRPr="00DC68E6">
        <w:rPr>
          <w:rFonts w:hAnsi="標楷體" w:hint="eastAsia"/>
          <w:color w:val="000000" w:themeColor="text1"/>
        </w:rPr>
        <w:t>條規定，對公告之物質，依其產生量及輸入量，向製造者及輸入者徵收整治費，並授權訂定「土壤及地下水污染整治費收費辦法」，主要用於執行預防，與進行污染行為人不明場址之整治工作，以確保土地及地下水資源永續利用，改善生活環境。該辦法105年12月30日第4次修正並自106年7月1日施行，參酌土壤及地下水污染管理相關法規變動，</w:t>
      </w:r>
      <w:r w:rsidR="001456E0" w:rsidRPr="00DC68E6">
        <w:rPr>
          <w:rFonts w:hAnsi="標楷體" w:hint="eastAsia"/>
          <w:color w:val="000000" w:themeColor="text1"/>
        </w:rPr>
        <w:t>於該辦法附表一</w:t>
      </w:r>
      <w:r w:rsidR="00E13C25" w:rsidRPr="00DC68E6">
        <w:rPr>
          <w:rFonts w:hAnsi="標楷體" w:hint="eastAsia"/>
          <w:color w:val="000000" w:themeColor="text1"/>
        </w:rPr>
        <w:t>應徵收</w:t>
      </w:r>
      <w:r w:rsidR="008F2D80" w:rsidRPr="00DC68E6">
        <w:rPr>
          <w:rFonts w:hAnsi="標楷體" w:hint="eastAsia"/>
          <w:color w:val="000000" w:themeColor="text1"/>
        </w:rPr>
        <w:t>物質徵收種類</w:t>
      </w:r>
      <w:r w:rsidR="001456E0" w:rsidRPr="00DC68E6">
        <w:rPr>
          <w:rFonts w:hAnsi="標楷體" w:hint="eastAsia"/>
          <w:color w:val="000000" w:themeColor="text1"/>
        </w:rPr>
        <w:t>之含氯碳氫化合物類增列五氯</w:t>
      </w:r>
      <w:proofErr w:type="gramStart"/>
      <w:r w:rsidR="001456E0" w:rsidRPr="00DC68E6">
        <w:rPr>
          <w:rFonts w:hAnsi="標楷體" w:hint="eastAsia"/>
          <w:color w:val="000000" w:themeColor="text1"/>
        </w:rPr>
        <w:t>酚</w:t>
      </w:r>
      <w:proofErr w:type="gramEnd"/>
      <w:r w:rsidR="001456E0" w:rsidRPr="00DC68E6">
        <w:rPr>
          <w:rFonts w:hAnsi="標楷體" w:hint="eastAsia"/>
          <w:color w:val="000000" w:themeColor="text1"/>
        </w:rPr>
        <w:t>1項</w:t>
      </w:r>
      <w:r w:rsidR="00966FB0" w:rsidRPr="00DC68E6">
        <w:rPr>
          <w:rFonts w:hAnsi="標楷體" w:hint="eastAsia"/>
          <w:color w:val="000000" w:themeColor="text1"/>
        </w:rPr>
        <w:t>目</w:t>
      </w:r>
      <w:r w:rsidR="001456E0" w:rsidRPr="00DC68E6">
        <w:rPr>
          <w:rFonts w:hAnsi="標楷體" w:hint="eastAsia"/>
          <w:color w:val="000000" w:themeColor="text1"/>
        </w:rPr>
        <w:t>、</w:t>
      </w:r>
      <w:r w:rsidR="00966FB0" w:rsidRPr="00DC68E6">
        <w:rPr>
          <w:rFonts w:hAnsi="標楷體" w:hint="eastAsia"/>
          <w:color w:val="000000" w:themeColor="text1"/>
        </w:rPr>
        <w:t>農藥類增列</w:t>
      </w:r>
      <w:proofErr w:type="gramStart"/>
      <w:r w:rsidR="00966FB0" w:rsidRPr="00DC68E6">
        <w:rPr>
          <w:rFonts w:hAnsi="標楷體" w:hint="eastAsia"/>
          <w:color w:val="000000" w:themeColor="text1"/>
        </w:rPr>
        <w:t>可氯丹</w:t>
      </w:r>
      <w:proofErr w:type="gramEnd"/>
      <w:r w:rsidR="00966FB0" w:rsidRPr="00DC68E6">
        <w:rPr>
          <w:rFonts w:hAnsi="標楷體" w:hint="eastAsia"/>
          <w:color w:val="000000" w:themeColor="text1"/>
        </w:rPr>
        <w:t>等1</w:t>
      </w:r>
      <w:r w:rsidR="00966FB0" w:rsidRPr="00DC68E6">
        <w:rPr>
          <w:rFonts w:hAnsi="標楷體"/>
          <w:color w:val="000000" w:themeColor="text1"/>
        </w:rPr>
        <w:t>3</w:t>
      </w:r>
      <w:r w:rsidR="00966FB0" w:rsidRPr="00DC68E6">
        <w:rPr>
          <w:rFonts w:hAnsi="標楷體" w:hint="eastAsia"/>
          <w:color w:val="000000" w:themeColor="text1"/>
        </w:rPr>
        <w:t>項目、</w:t>
      </w:r>
      <w:r w:rsidR="004B1B5A" w:rsidRPr="00DC68E6">
        <w:rPr>
          <w:rFonts w:hAnsi="標楷體" w:hint="eastAsia"/>
          <w:color w:val="000000" w:themeColor="text1"/>
        </w:rPr>
        <w:t>重金屬及重金屬化合物類增列</w:t>
      </w:r>
      <w:r w:rsidR="00FD31C5" w:rsidRPr="00DC68E6">
        <w:rPr>
          <w:rFonts w:hAnsi="標楷體" w:hint="eastAsia"/>
          <w:color w:val="000000" w:themeColor="text1"/>
        </w:rPr>
        <w:t>銦、</w:t>
      </w:r>
      <w:proofErr w:type="gramStart"/>
      <w:r w:rsidR="00FD31C5" w:rsidRPr="00DC68E6">
        <w:rPr>
          <w:rFonts w:hAnsi="標楷體" w:hint="eastAsia"/>
          <w:color w:val="000000" w:themeColor="text1"/>
        </w:rPr>
        <w:t>鉬</w:t>
      </w:r>
      <w:proofErr w:type="gramEnd"/>
      <w:r w:rsidR="00FD31C5" w:rsidRPr="00DC68E6">
        <w:rPr>
          <w:rFonts w:hAnsi="標楷體" w:hint="eastAsia"/>
          <w:color w:val="000000" w:themeColor="text1"/>
        </w:rPr>
        <w:t>、</w:t>
      </w:r>
      <w:proofErr w:type="gramStart"/>
      <w:r w:rsidR="00FD31C5" w:rsidRPr="00DC68E6">
        <w:rPr>
          <w:rFonts w:hAnsi="標楷體" w:hint="eastAsia"/>
          <w:color w:val="000000" w:themeColor="text1"/>
        </w:rPr>
        <w:t>氧化銦錫</w:t>
      </w:r>
      <w:proofErr w:type="gramEnd"/>
      <w:r w:rsidR="00FD31C5" w:rsidRPr="00DC68E6">
        <w:rPr>
          <w:rFonts w:hAnsi="標楷體" w:hint="eastAsia"/>
          <w:color w:val="000000" w:themeColor="text1"/>
        </w:rPr>
        <w:t>、三</w:t>
      </w:r>
      <w:proofErr w:type="gramStart"/>
      <w:r w:rsidR="00FD31C5" w:rsidRPr="00DC68E6">
        <w:rPr>
          <w:rFonts w:hAnsi="標楷體" w:hint="eastAsia"/>
          <w:color w:val="000000" w:themeColor="text1"/>
        </w:rPr>
        <w:t>甲基銦等</w:t>
      </w:r>
      <w:proofErr w:type="gramEnd"/>
      <w:r w:rsidR="00FD31C5" w:rsidRPr="00DC68E6">
        <w:rPr>
          <w:rFonts w:hAnsi="標楷體" w:hint="eastAsia"/>
          <w:color w:val="000000" w:themeColor="text1"/>
        </w:rPr>
        <w:t>8項目</w:t>
      </w:r>
      <w:r w:rsidR="004B1B5A" w:rsidRPr="00DC68E6">
        <w:rPr>
          <w:rFonts w:hAnsi="標楷體" w:hint="eastAsia"/>
          <w:color w:val="000000" w:themeColor="text1"/>
        </w:rPr>
        <w:t>，</w:t>
      </w:r>
      <w:r w:rsidR="00FD31C5" w:rsidRPr="00DC68E6">
        <w:rPr>
          <w:rFonts w:hAnsi="標楷體" w:hint="eastAsia"/>
          <w:color w:val="000000" w:themeColor="text1"/>
        </w:rPr>
        <w:t>合計22項目。</w:t>
      </w:r>
      <w:r w:rsidR="004B1B5A" w:rsidRPr="00DC68E6">
        <w:rPr>
          <w:rFonts w:hAnsi="標楷體" w:hint="eastAsia"/>
          <w:color w:val="000000" w:themeColor="text1"/>
        </w:rPr>
        <w:t>該辦法附表二應徵收整治費之</w:t>
      </w:r>
      <w:r w:rsidR="00FD31C5" w:rsidRPr="00DC68E6">
        <w:rPr>
          <w:rFonts w:hAnsi="標楷體" w:hint="eastAsia"/>
          <w:color w:val="000000" w:themeColor="text1"/>
        </w:rPr>
        <w:t>廢棄物項目取消指定行業別，改指定事業廢棄物申報及管理資訊系統中66項廢棄物及其費率，增列廢棄物代碼變更時之因應規定，申報項目由原先4千餘家，擴增至7千餘家</w:t>
      </w:r>
      <w:r w:rsidR="00FD31C5" w:rsidRPr="008F6FDD">
        <w:rPr>
          <w:rFonts w:hAnsi="標楷體" w:hint="eastAsia"/>
          <w:color w:val="000000" w:themeColor="text1"/>
        </w:rPr>
        <w:t>。</w:t>
      </w:r>
      <w:r w:rsidR="004E448F" w:rsidRPr="00DC68E6">
        <w:rPr>
          <w:rFonts w:hAnsi="標楷體" w:hint="eastAsia"/>
          <w:color w:val="000000" w:themeColor="text1"/>
        </w:rPr>
        <w:t>該辦法於修法後，</w:t>
      </w:r>
      <w:proofErr w:type="gramStart"/>
      <w:r w:rsidR="00D05086" w:rsidRPr="00DC68E6">
        <w:rPr>
          <w:rFonts w:hAnsi="標楷體" w:hint="eastAsia"/>
          <w:color w:val="000000" w:themeColor="text1"/>
        </w:rPr>
        <w:t>108</w:t>
      </w:r>
      <w:proofErr w:type="gramEnd"/>
      <w:r w:rsidR="00D05086" w:rsidRPr="00DC68E6">
        <w:rPr>
          <w:rFonts w:hAnsi="標楷體" w:hint="eastAsia"/>
          <w:color w:val="000000" w:themeColor="text1"/>
        </w:rPr>
        <w:t>年</w:t>
      </w:r>
      <w:r w:rsidR="00B70687" w:rsidRPr="00DC68E6">
        <w:rPr>
          <w:rFonts w:hAnsi="標楷體" w:hint="eastAsia"/>
          <w:color w:val="000000" w:themeColor="text1"/>
        </w:rPr>
        <w:t>度</w:t>
      </w:r>
      <w:r w:rsidR="00844723" w:rsidRPr="00DC68E6">
        <w:rPr>
          <w:rFonts w:hAnsi="標楷體" w:hint="eastAsia"/>
          <w:color w:val="000000" w:themeColor="text1"/>
        </w:rPr>
        <w:t>土壤及地下水污染整治基金公告徵收類別徵收金額</w:t>
      </w:r>
      <w:r w:rsidR="008F6FDD" w:rsidRPr="00DC68E6">
        <w:rPr>
          <w:rFonts w:hAnsi="標楷體" w:hint="eastAsia"/>
          <w:color w:val="000000" w:themeColor="text1"/>
        </w:rPr>
        <w:t>，詳見</w:t>
      </w:r>
      <w:r w:rsidR="004673B8" w:rsidRPr="00DC68E6">
        <w:rPr>
          <w:rFonts w:hAnsi="標楷體" w:hint="eastAsia"/>
          <w:color w:val="000000" w:themeColor="text1"/>
        </w:rPr>
        <w:t>表5。</w:t>
      </w:r>
      <w:r w:rsidRPr="00DC68E6">
        <w:rPr>
          <w:rFonts w:hAnsi="標楷體" w:hint="eastAsia"/>
          <w:color w:val="000000" w:themeColor="text1"/>
        </w:rPr>
        <w:t>該</w:t>
      </w:r>
      <w:r w:rsidRPr="008F6FDD">
        <w:rPr>
          <w:rFonts w:hAnsi="標楷體" w:hint="eastAsia"/>
          <w:color w:val="000000" w:themeColor="text1"/>
          <w:spacing w:val="-6"/>
        </w:rPr>
        <w:t>基金</w:t>
      </w:r>
      <w:r w:rsidRPr="008F6FDD">
        <w:rPr>
          <w:rFonts w:hAnsi="標楷體" w:hint="eastAsia"/>
          <w:color w:val="000000" w:themeColor="text1"/>
        </w:rPr>
        <w:t>雖因此自106年起每年收入相較於修法前增加約2億元整治收入，每年收入達</w:t>
      </w:r>
      <w:r w:rsidRPr="008F6FDD">
        <w:rPr>
          <w:rFonts w:hAnsi="標楷體"/>
          <w:color w:val="000000" w:themeColor="text1"/>
        </w:rPr>
        <w:t>11</w:t>
      </w:r>
      <w:r w:rsidRPr="008F6FDD">
        <w:rPr>
          <w:rFonts w:hAnsi="標楷體" w:hint="eastAsia"/>
          <w:color w:val="000000" w:themeColor="text1"/>
        </w:rPr>
        <w:t>億餘元，</w:t>
      </w:r>
      <w:r w:rsidRPr="008F6FDD">
        <w:rPr>
          <w:rFonts w:hAnsi="標楷體" w:hint="eastAsia"/>
          <w:color w:val="000000" w:themeColor="text1"/>
          <w:spacing w:val="-4"/>
        </w:rPr>
        <w:t>惟該基金自102年起每年</w:t>
      </w:r>
      <w:proofErr w:type="gramStart"/>
      <w:r w:rsidRPr="008F6FDD">
        <w:rPr>
          <w:rFonts w:hAnsi="標楷體" w:hint="eastAsia"/>
          <w:color w:val="000000" w:themeColor="text1"/>
          <w:spacing w:val="-4"/>
        </w:rPr>
        <w:t>支出均逾12億元</w:t>
      </w:r>
      <w:proofErr w:type="gramEnd"/>
      <w:r w:rsidRPr="008F6FDD">
        <w:rPr>
          <w:rFonts w:hAnsi="標楷體" w:hint="eastAsia"/>
          <w:color w:val="000000" w:themeColor="text1"/>
          <w:spacing w:val="-4"/>
        </w:rPr>
        <w:t>，顯然該署即使透過修法擴大費基，該基金收支</w:t>
      </w:r>
      <w:r w:rsidRPr="008F6FDD">
        <w:rPr>
          <w:rFonts w:hAnsi="標楷體" w:hint="eastAsia"/>
          <w:color w:val="000000" w:themeColor="text1"/>
        </w:rPr>
        <w:t>仍呈連年</w:t>
      </w:r>
      <w:r w:rsidRPr="008F6FDD">
        <w:rPr>
          <w:rFonts w:hAnsi="標楷體"/>
          <w:color w:val="000000" w:themeColor="text1"/>
        </w:rPr>
        <w:t>短</w:t>
      </w:r>
      <w:proofErr w:type="gramStart"/>
      <w:r w:rsidRPr="008F6FDD">
        <w:rPr>
          <w:rFonts w:hAnsi="標楷體"/>
          <w:color w:val="000000" w:themeColor="text1"/>
        </w:rPr>
        <w:t>絀</w:t>
      </w:r>
      <w:proofErr w:type="gramEnd"/>
      <w:r w:rsidRPr="008F6FDD">
        <w:rPr>
          <w:rFonts w:hAnsi="標楷體" w:hint="eastAsia"/>
          <w:color w:val="000000" w:themeColor="text1"/>
        </w:rPr>
        <w:t>之現</w:t>
      </w:r>
      <w:r w:rsidRPr="008F6FDD">
        <w:rPr>
          <w:rFonts w:hAnsi="標楷體" w:hint="eastAsia"/>
          <w:color w:val="000000" w:themeColor="text1"/>
        </w:rPr>
        <w:lastRenderedPageBreak/>
        <w:t>象。</w:t>
      </w:r>
    </w:p>
    <w:p w:rsidR="008F6FDD" w:rsidRPr="008F6FDD" w:rsidRDefault="008F6FDD" w:rsidP="008F6FDD">
      <w:pPr>
        <w:pStyle w:val="4"/>
        <w:numPr>
          <w:ilvl w:val="0"/>
          <w:numId w:val="0"/>
        </w:numPr>
        <w:kinsoku w:val="0"/>
        <w:ind w:left="1701"/>
        <w:rPr>
          <w:rFonts w:hAnsi="標楷體"/>
          <w:color w:val="000000" w:themeColor="text1"/>
        </w:rPr>
      </w:pPr>
    </w:p>
    <w:p w:rsidR="00844723" w:rsidRDefault="00844723" w:rsidP="00595DF3">
      <w:pPr>
        <w:pStyle w:val="a3"/>
        <w:spacing w:after="0"/>
        <w:ind w:left="1616" w:hanging="482"/>
        <w:rPr>
          <w:rFonts w:hAnsi="標楷體"/>
          <w:b/>
          <w:color w:val="000000" w:themeColor="text1"/>
          <w:spacing w:val="-20"/>
        </w:rPr>
      </w:pPr>
      <w:r w:rsidRPr="00844723">
        <w:rPr>
          <w:rFonts w:hAnsi="標楷體" w:hint="eastAsia"/>
          <w:b/>
          <w:color w:val="000000" w:themeColor="text1"/>
          <w:spacing w:val="-20"/>
        </w:rPr>
        <w:t>土壤及地下水污染整治基金</w:t>
      </w:r>
      <w:proofErr w:type="gramStart"/>
      <w:r w:rsidRPr="00844723">
        <w:rPr>
          <w:rFonts w:hAnsi="標楷體" w:hint="eastAsia"/>
          <w:b/>
          <w:color w:val="000000" w:themeColor="text1"/>
          <w:spacing w:val="-20"/>
        </w:rPr>
        <w:t>108</w:t>
      </w:r>
      <w:proofErr w:type="gramEnd"/>
      <w:r w:rsidRPr="00844723">
        <w:rPr>
          <w:rFonts w:hAnsi="標楷體" w:hint="eastAsia"/>
          <w:b/>
          <w:color w:val="000000" w:themeColor="text1"/>
          <w:spacing w:val="-20"/>
        </w:rPr>
        <w:t>年度公告徵收類別徵收金額</w:t>
      </w:r>
    </w:p>
    <w:p w:rsidR="00595DF3" w:rsidRPr="00844723" w:rsidRDefault="00595DF3" w:rsidP="00595DF3">
      <w:pPr>
        <w:pStyle w:val="2"/>
        <w:numPr>
          <w:ilvl w:val="0"/>
          <w:numId w:val="0"/>
        </w:numPr>
        <w:spacing w:line="320" w:lineRule="exact"/>
        <w:ind w:left="1021" w:firstLine="85"/>
        <w:jc w:val="right"/>
        <w:rPr>
          <w:rFonts w:hAnsi="標楷體"/>
          <w:b/>
          <w:color w:val="000000" w:themeColor="text1"/>
          <w:spacing w:val="-20"/>
        </w:rPr>
      </w:pPr>
      <w:r w:rsidRPr="00595DF3">
        <w:rPr>
          <w:rFonts w:hAnsi="標楷體" w:hint="eastAsia"/>
          <w:color w:val="000000" w:themeColor="text1"/>
          <w:sz w:val="24"/>
          <w:szCs w:val="24"/>
        </w:rPr>
        <w:t>單位：元、</w:t>
      </w:r>
      <w:r w:rsidRPr="00595DF3">
        <w:rPr>
          <w:rFonts w:hAnsi="標楷體"/>
          <w:color w:val="000000" w:themeColor="text1"/>
          <w:sz w:val="24"/>
          <w:szCs w:val="24"/>
        </w:rPr>
        <w:t>%</w:t>
      </w:r>
    </w:p>
    <w:tbl>
      <w:tblPr>
        <w:tblStyle w:val="72"/>
        <w:tblW w:w="0" w:type="auto"/>
        <w:tblInd w:w="279" w:type="dxa"/>
        <w:tblLook w:val="04A0" w:firstRow="1" w:lastRow="0" w:firstColumn="1" w:lastColumn="0" w:noHBand="0" w:noVBand="1"/>
      </w:tblPr>
      <w:tblGrid>
        <w:gridCol w:w="785"/>
        <w:gridCol w:w="2501"/>
        <w:gridCol w:w="2897"/>
        <w:gridCol w:w="2372"/>
      </w:tblGrid>
      <w:tr w:rsidR="00844723" w:rsidRPr="00844723" w:rsidTr="007A6F74">
        <w:trPr>
          <w:trHeight w:val="416"/>
        </w:trPr>
        <w:tc>
          <w:tcPr>
            <w:tcW w:w="3286" w:type="dxa"/>
            <w:gridSpan w:val="2"/>
            <w:noWrap/>
            <w:hideMark/>
          </w:tcPr>
          <w:p w:rsidR="00844723" w:rsidRPr="00844723" w:rsidRDefault="00844723" w:rsidP="00844723">
            <w:pPr>
              <w:overflowPunct/>
              <w:autoSpaceDE/>
              <w:autoSpaceDN/>
              <w:spacing w:line="340" w:lineRule="exact"/>
              <w:jc w:val="center"/>
              <w:rPr>
                <w:rFonts w:hAnsi="標楷體"/>
                <w:sz w:val="24"/>
              </w:rPr>
            </w:pPr>
            <w:r w:rsidRPr="00844723">
              <w:rPr>
                <w:rFonts w:hAnsi="標楷體" w:hint="eastAsia"/>
                <w:sz w:val="24"/>
              </w:rPr>
              <w:t>類    別</w:t>
            </w:r>
          </w:p>
        </w:tc>
        <w:tc>
          <w:tcPr>
            <w:tcW w:w="2897" w:type="dxa"/>
            <w:hideMark/>
          </w:tcPr>
          <w:p w:rsidR="00844723" w:rsidRPr="00844723" w:rsidRDefault="00844723" w:rsidP="00595DF3">
            <w:pPr>
              <w:overflowPunct/>
              <w:autoSpaceDE/>
              <w:autoSpaceDN/>
              <w:spacing w:line="340" w:lineRule="exact"/>
              <w:jc w:val="center"/>
              <w:rPr>
                <w:rFonts w:hAnsi="標楷體"/>
                <w:spacing w:val="-20"/>
                <w:sz w:val="24"/>
              </w:rPr>
            </w:pPr>
            <w:proofErr w:type="gramStart"/>
            <w:r w:rsidRPr="00844723">
              <w:rPr>
                <w:rFonts w:hAnsi="標楷體"/>
                <w:spacing w:val="-20"/>
                <w:sz w:val="24"/>
              </w:rPr>
              <w:t>108</w:t>
            </w:r>
            <w:proofErr w:type="gramEnd"/>
            <w:r w:rsidRPr="00844723">
              <w:rPr>
                <w:rFonts w:hAnsi="標楷體" w:hint="eastAsia"/>
                <w:spacing w:val="-20"/>
                <w:sz w:val="24"/>
              </w:rPr>
              <w:t>年度徵收金額</w:t>
            </w:r>
          </w:p>
        </w:tc>
        <w:tc>
          <w:tcPr>
            <w:tcW w:w="2372" w:type="dxa"/>
            <w:hideMark/>
          </w:tcPr>
          <w:p w:rsidR="00844723" w:rsidRPr="00844723" w:rsidRDefault="00844723" w:rsidP="00595DF3">
            <w:pPr>
              <w:overflowPunct/>
              <w:autoSpaceDE/>
              <w:autoSpaceDN/>
              <w:spacing w:line="340" w:lineRule="exact"/>
              <w:jc w:val="center"/>
              <w:rPr>
                <w:rFonts w:hAnsi="標楷體"/>
                <w:spacing w:val="-20"/>
                <w:sz w:val="24"/>
              </w:rPr>
            </w:pPr>
            <w:proofErr w:type="gramStart"/>
            <w:r w:rsidRPr="00844723">
              <w:rPr>
                <w:rFonts w:hAnsi="標楷體"/>
                <w:spacing w:val="-20"/>
                <w:sz w:val="24"/>
              </w:rPr>
              <w:t>108</w:t>
            </w:r>
            <w:proofErr w:type="gramEnd"/>
            <w:r w:rsidRPr="00844723">
              <w:rPr>
                <w:rFonts w:hAnsi="標楷體" w:hint="eastAsia"/>
                <w:spacing w:val="-20"/>
                <w:sz w:val="24"/>
              </w:rPr>
              <w:t>年度徵收金額比率</w:t>
            </w:r>
          </w:p>
        </w:tc>
      </w:tr>
      <w:tr w:rsidR="00844723" w:rsidRPr="00844723" w:rsidTr="007A6F74">
        <w:trPr>
          <w:trHeight w:val="411"/>
        </w:trPr>
        <w:tc>
          <w:tcPr>
            <w:tcW w:w="785" w:type="dxa"/>
            <w:vMerge w:val="restart"/>
            <w:noWrap/>
            <w:hideMark/>
          </w:tcPr>
          <w:p w:rsidR="00844723" w:rsidRPr="00844723" w:rsidRDefault="00844723" w:rsidP="00A0146B">
            <w:pPr>
              <w:overflowPunct/>
              <w:autoSpaceDE/>
              <w:autoSpaceDN/>
              <w:spacing w:line="280" w:lineRule="exact"/>
              <w:jc w:val="left"/>
              <w:rPr>
                <w:rFonts w:hAnsi="標楷體"/>
                <w:sz w:val="24"/>
              </w:rPr>
            </w:pPr>
            <w:r w:rsidRPr="00844723">
              <w:rPr>
                <w:rFonts w:hAnsi="標楷體" w:hint="eastAsia"/>
                <w:sz w:val="24"/>
              </w:rPr>
              <w:t>附表</w:t>
            </w:r>
            <w:proofErr w:type="gramStart"/>
            <w:r w:rsidRPr="00844723">
              <w:rPr>
                <w:rFonts w:hAnsi="標楷體" w:hint="eastAsia"/>
                <w:sz w:val="24"/>
              </w:rPr>
              <w:t>一</w:t>
            </w:r>
            <w:proofErr w:type="gramEnd"/>
            <w:r w:rsidR="00A0146B">
              <w:rPr>
                <w:rFonts w:hAnsi="標楷體" w:hint="eastAsia"/>
                <w:sz w:val="24"/>
              </w:rPr>
              <w:t>之應徵收種類</w:t>
            </w: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石油系有機物</w:t>
            </w:r>
          </w:p>
        </w:tc>
        <w:tc>
          <w:tcPr>
            <w:tcW w:w="2897" w:type="dxa"/>
            <w:noWrap/>
            <w:hideMark/>
          </w:tcPr>
          <w:p w:rsidR="00844723" w:rsidRPr="00844723" w:rsidRDefault="00844723" w:rsidP="007A6F74">
            <w:pPr>
              <w:overflowPunct/>
              <w:autoSpaceDE/>
              <w:autoSpaceDN/>
              <w:spacing w:line="340" w:lineRule="exact"/>
              <w:ind w:leftChars="241" w:left="820"/>
              <w:jc w:val="right"/>
              <w:rPr>
                <w:rFonts w:hAnsi="標楷體"/>
                <w:sz w:val="24"/>
              </w:rPr>
            </w:pPr>
            <w:r w:rsidRPr="00844723">
              <w:rPr>
                <w:rFonts w:hAnsi="標楷體"/>
                <w:sz w:val="24"/>
              </w:rPr>
              <w:t xml:space="preserve"> </w:t>
            </w:r>
            <w:r w:rsidR="007A6F74">
              <w:rPr>
                <w:rFonts w:hAnsi="標楷體"/>
                <w:sz w:val="24"/>
              </w:rPr>
              <w:t>633</w:t>
            </w:r>
            <w:r w:rsidRPr="00844723">
              <w:rPr>
                <w:rFonts w:hAnsi="標楷體"/>
                <w:sz w:val="24"/>
              </w:rPr>
              <w:t xml:space="preserve">,620,864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56.2</w:t>
            </w:r>
          </w:p>
        </w:tc>
      </w:tr>
      <w:tr w:rsidR="00844723" w:rsidRPr="00844723" w:rsidTr="007A6F74">
        <w:trPr>
          <w:trHeight w:val="275"/>
        </w:trPr>
        <w:tc>
          <w:tcPr>
            <w:tcW w:w="785" w:type="dxa"/>
            <w:vMerge/>
            <w:hideMark/>
          </w:tcPr>
          <w:p w:rsidR="00844723" w:rsidRPr="00844723" w:rsidRDefault="00844723" w:rsidP="00A0146B">
            <w:pPr>
              <w:overflowPunct/>
              <w:autoSpaceDE/>
              <w:autoSpaceDN/>
              <w:spacing w:line="28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含氯碳氫化合物</w:t>
            </w:r>
          </w:p>
        </w:tc>
        <w:tc>
          <w:tcPr>
            <w:tcW w:w="2897" w:type="dxa"/>
            <w:noWrap/>
            <w:hideMark/>
          </w:tcPr>
          <w:p w:rsidR="00844723" w:rsidRPr="00844723" w:rsidRDefault="00844723" w:rsidP="00595DF3">
            <w:pPr>
              <w:overflowPunct/>
              <w:autoSpaceDE/>
              <w:autoSpaceDN/>
              <w:spacing w:line="340" w:lineRule="exact"/>
              <w:ind w:leftChars="241" w:left="820"/>
              <w:jc w:val="right"/>
              <w:rPr>
                <w:rFonts w:hAnsi="標楷體"/>
                <w:sz w:val="24"/>
              </w:rPr>
            </w:pPr>
            <w:r w:rsidRPr="00844723">
              <w:rPr>
                <w:rFonts w:hAnsi="標楷體"/>
                <w:sz w:val="24"/>
              </w:rPr>
              <w:t xml:space="preserve">   </w:t>
            </w:r>
            <w:r w:rsidR="007A6F74">
              <w:rPr>
                <w:rFonts w:hAnsi="標楷體"/>
                <w:sz w:val="24"/>
              </w:rPr>
              <w:t>84,6</w:t>
            </w:r>
            <w:r w:rsidRPr="00844723">
              <w:rPr>
                <w:rFonts w:hAnsi="標楷體"/>
                <w:sz w:val="24"/>
              </w:rPr>
              <w:t xml:space="preserve">22,520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7.5</w:t>
            </w:r>
          </w:p>
        </w:tc>
      </w:tr>
      <w:tr w:rsidR="00844723" w:rsidRPr="00844723" w:rsidTr="007A6F74">
        <w:trPr>
          <w:trHeight w:val="351"/>
        </w:trPr>
        <w:tc>
          <w:tcPr>
            <w:tcW w:w="785" w:type="dxa"/>
            <w:vMerge/>
            <w:hideMark/>
          </w:tcPr>
          <w:p w:rsidR="00844723" w:rsidRPr="00844723" w:rsidRDefault="00844723" w:rsidP="00A0146B">
            <w:pPr>
              <w:overflowPunct/>
              <w:autoSpaceDE/>
              <w:autoSpaceDN/>
              <w:spacing w:line="28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非石油系有機物</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683,213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0.1</w:t>
            </w:r>
          </w:p>
        </w:tc>
      </w:tr>
      <w:tr w:rsidR="00844723" w:rsidRPr="00844723" w:rsidTr="007A6F74">
        <w:trPr>
          <w:trHeight w:val="271"/>
        </w:trPr>
        <w:tc>
          <w:tcPr>
            <w:tcW w:w="785" w:type="dxa"/>
            <w:vMerge/>
            <w:hideMark/>
          </w:tcPr>
          <w:p w:rsidR="00844723" w:rsidRPr="00844723" w:rsidRDefault="00844723" w:rsidP="00A0146B">
            <w:pPr>
              <w:overflowPunct/>
              <w:autoSpaceDE/>
              <w:autoSpaceDN/>
              <w:spacing w:line="28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農藥</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29,563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0.0</w:t>
            </w:r>
          </w:p>
        </w:tc>
      </w:tr>
      <w:tr w:rsidR="00844723" w:rsidRPr="00844723" w:rsidTr="007A6F74">
        <w:trPr>
          <w:trHeight w:val="205"/>
        </w:trPr>
        <w:tc>
          <w:tcPr>
            <w:tcW w:w="785" w:type="dxa"/>
            <w:vMerge/>
            <w:hideMark/>
          </w:tcPr>
          <w:p w:rsidR="00844723" w:rsidRPr="00844723" w:rsidRDefault="00844723" w:rsidP="00A0146B">
            <w:pPr>
              <w:overflowPunct/>
              <w:autoSpaceDE/>
              <w:autoSpaceDN/>
              <w:spacing w:line="28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重金屬及重金屬化合物</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49,544,882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4.4</w:t>
            </w:r>
          </w:p>
        </w:tc>
      </w:tr>
      <w:tr w:rsidR="00844723" w:rsidRPr="00844723" w:rsidTr="007A6F74">
        <w:trPr>
          <w:trHeight w:val="280"/>
        </w:trPr>
        <w:tc>
          <w:tcPr>
            <w:tcW w:w="785" w:type="dxa"/>
            <w:vMerge/>
            <w:hideMark/>
          </w:tcPr>
          <w:p w:rsidR="00844723" w:rsidRPr="00844723" w:rsidRDefault="00844723" w:rsidP="00A0146B">
            <w:pPr>
              <w:overflowPunct/>
              <w:autoSpaceDE/>
              <w:autoSpaceDN/>
              <w:spacing w:line="28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其他</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203,334,119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18.0</w:t>
            </w:r>
          </w:p>
        </w:tc>
      </w:tr>
      <w:tr w:rsidR="00844723" w:rsidRPr="00844723" w:rsidTr="007A6F74">
        <w:trPr>
          <w:trHeight w:val="215"/>
        </w:trPr>
        <w:tc>
          <w:tcPr>
            <w:tcW w:w="785" w:type="dxa"/>
            <w:vMerge w:val="restart"/>
            <w:noWrap/>
            <w:hideMark/>
          </w:tcPr>
          <w:p w:rsidR="00844723" w:rsidRPr="00844723" w:rsidRDefault="00844723" w:rsidP="00A0146B">
            <w:pPr>
              <w:overflowPunct/>
              <w:autoSpaceDE/>
              <w:autoSpaceDN/>
              <w:spacing w:line="280" w:lineRule="exact"/>
              <w:jc w:val="left"/>
              <w:rPr>
                <w:rFonts w:hAnsi="標楷體"/>
                <w:sz w:val="24"/>
              </w:rPr>
            </w:pPr>
            <w:r w:rsidRPr="00844723">
              <w:rPr>
                <w:rFonts w:hAnsi="標楷體" w:hint="eastAsia"/>
                <w:sz w:val="24"/>
              </w:rPr>
              <w:t>附表二</w:t>
            </w:r>
            <w:r w:rsidR="00A0146B">
              <w:rPr>
                <w:rFonts w:hAnsi="標楷體" w:hint="eastAsia"/>
                <w:sz w:val="24"/>
              </w:rPr>
              <w:t>之應徵收廢棄物項目</w:t>
            </w: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石油系有機物類</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4,657,499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0.4</w:t>
            </w:r>
          </w:p>
        </w:tc>
      </w:tr>
      <w:tr w:rsidR="00844723" w:rsidRPr="00844723" w:rsidTr="007A6F74">
        <w:trPr>
          <w:trHeight w:val="291"/>
        </w:trPr>
        <w:tc>
          <w:tcPr>
            <w:tcW w:w="785" w:type="dxa"/>
            <w:vMerge/>
            <w:hideMark/>
          </w:tcPr>
          <w:p w:rsidR="00844723" w:rsidRPr="00844723" w:rsidRDefault="00844723" w:rsidP="00844723">
            <w:pPr>
              <w:overflowPunct/>
              <w:autoSpaceDE/>
              <w:autoSpaceDN/>
              <w:spacing w:line="34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含氯碳氫化合物及其他</w:t>
            </w:r>
            <w:proofErr w:type="gramStart"/>
            <w:r w:rsidRPr="00844723">
              <w:rPr>
                <w:rFonts w:hAnsi="標楷體" w:hint="eastAsia"/>
                <w:spacing w:val="-20"/>
                <w:sz w:val="24"/>
              </w:rPr>
              <w:t>化學物類</w:t>
            </w:r>
            <w:proofErr w:type="gramEnd"/>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31,744,310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2.8</w:t>
            </w:r>
          </w:p>
        </w:tc>
      </w:tr>
      <w:tr w:rsidR="00844723" w:rsidRPr="00844723" w:rsidTr="007A6F74">
        <w:trPr>
          <w:trHeight w:val="366"/>
        </w:trPr>
        <w:tc>
          <w:tcPr>
            <w:tcW w:w="785" w:type="dxa"/>
            <w:vMerge/>
            <w:hideMark/>
          </w:tcPr>
          <w:p w:rsidR="00844723" w:rsidRPr="00844723" w:rsidRDefault="00844723" w:rsidP="00844723">
            <w:pPr>
              <w:overflowPunct/>
              <w:autoSpaceDE/>
              <w:autoSpaceDN/>
              <w:spacing w:line="340" w:lineRule="exact"/>
              <w:jc w:val="left"/>
              <w:rPr>
                <w:rFonts w:hAnsi="標楷體"/>
                <w:sz w:val="24"/>
              </w:rPr>
            </w:pPr>
          </w:p>
        </w:tc>
        <w:tc>
          <w:tcPr>
            <w:tcW w:w="2501" w:type="dxa"/>
            <w:noWrap/>
            <w:hideMark/>
          </w:tcPr>
          <w:p w:rsidR="00844723" w:rsidRPr="00844723" w:rsidRDefault="00844723" w:rsidP="007A6F74">
            <w:pPr>
              <w:overflowPunct/>
              <w:autoSpaceDE/>
              <w:autoSpaceDN/>
              <w:spacing w:line="340" w:lineRule="exact"/>
              <w:jc w:val="left"/>
              <w:rPr>
                <w:rFonts w:hAnsi="標楷體"/>
                <w:spacing w:val="-20"/>
                <w:sz w:val="24"/>
              </w:rPr>
            </w:pPr>
            <w:r w:rsidRPr="00844723">
              <w:rPr>
                <w:rFonts w:hAnsi="標楷體" w:hint="eastAsia"/>
                <w:spacing w:val="-20"/>
                <w:sz w:val="24"/>
              </w:rPr>
              <w:t>重金屬及其化合物類</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  118,975,072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10.6</w:t>
            </w:r>
          </w:p>
        </w:tc>
      </w:tr>
      <w:tr w:rsidR="00844723" w:rsidRPr="00844723" w:rsidTr="007A6F74">
        <w:trPr>
          <w:trHeight w:val="273"/>
        </w:trPr>
        <w:tc>
          <w:tcPr>
            <w:tcW w:w="3286" w:type="dxa"/>
            <w:gridSpan w:val="2"/>
            <w:noWrap/>
            <w:hideMark/>
          </w:tcPr>
          <w:p w:rsidR="00844723" w:rsidRPr="00844723" w:rsidRDefault="00844723" w:rsidP="00844723">
            <w:pPr>
              <w:overflowPunct/>
              <w:autoSpaceDE/>
              <w:autoSpaceDN/>
              <w:spacing w:line="340" w:lineRule="exact"/>
              <w:jc w:val="left"/>
              <w:rPr>
                <w:rFonts w:hAnsi="標楷體"/>
                <w:sz w:val="24"/>
              </w:rPr>
            </w:pPr>
            <w:r w:rsidRPr="00844723">
              <w:rPr>
                <w:rFonts w:hAnsi="標楷體" w:hint="eastAsia"/>
                <w:sz w:val="24"/>
              </w:rPr>
              <w:t>總計</w:t>
            </w:r>
            <w:r w:rsidRPr="00844723">
              <w:rPr>
                <w:rFonts w:hAnsi="標楷體"/>
                <w:sz w:val="24"/>
              </w:rPr>
              <w:t>(</w:t>
            </w:r>
            <w:r w:rsidRPr="00844723">
              <w:rPr>
                <w:rFonts w:hAnsi="標楷體" w:hint="eastAsia"/>
                <w:sz w:val="24"/>
              </w:rPr>
              <w:t>決算數</w:t>
            </w:r>
            <w:r w:rsidRPr="00844723">
              <w:rPr>
                <w:rFonts w:hAnsi="標楷體"/>
                <w:sz w:val="24"/>
              </w:rPr>
              <w:t>)</w:t>
            </w:r>
          </w:p>
        </w:tc>
        <w:tc>
          <w:tcPr>
            <w:tcW w:w="2897" w:type="dxa"/>
            <w:noWrap/>
            <w:hideMark/>
          </w:tcPr>
          <w:p w:rsidR="00844723" w:rsidRPr="00844723" w:rsidRDefault="00844723" w:rsidP="00844723">
            <w:pPr>
              <w:overflowPunct/>
              <w:autoSpaceDE/>
              <w:autoSpaceDN/>
              <w:spacing w:line="340" w:lineRule="exact"/>
              <w:ind w:leftChars="241" w:left="820"/>
              <w:jc w:val="right"/>
              <w:rPr>
                <w:rFonts w:hAnsi="標楷體"/>
                <w:sz w:val="24"/>
              </w:rPr>
            </w:pPr>
            <w:r w:rsidRPr="00844723">
              <w:rPr>
                <w:rFonts w:hAnsi="標楷體"/>
                <w:sz w:val="24"/>
              </w:rPr>
              <w:t xml:space="preserve">1,127,212,042 </w:t>
            </w:r>
          </w:p>
        </w:tc>
        <w:tc>
          <w:tcPr>
            <w:tcW w:w="2372" w:type="dxa"/>
            <w:noWrap/>
            <w:hideMark/>
          </w:tcPr>
          <w:p w:rsidR="00844723" w:rsidRPr="00844723" w:rsidRDefault="00844723" w:rsidP="00DF6708">
            <w:pPr>
              <w:overflowPunct/>
              <w:autoSpaceDE/>
              <w:autoSpaceDN/>
              <w:spacing w:line="340" w:lineRule="exact"/>
              <w:jc w:val="right"/>
              <w:rPr>
                <w:rFonts w:hAnsi="標楷體"/>
                <w:sz w:val="24"/>
              </w:rPr>
            </w:pPr>
            <w:r w:rsidRPr="00844723">
              <w:rPr>
                <w:rFonts w:hAnsi="標楷體"/>
                <w:sz w:val="24"/>
              </w:rPr>
              <w:t>100.0</w:t>
            </w:r>
          </w:p>
        </w:tc>
      </w:tr>
    </w:tbl>
    <w:p w:rsidR="00844723" w:rsidRPr="00DF6708" w:rsidRDefault="00DF6708" w:rsidP="00DF6708">
      <w:pPr>
        <w:pStyle w:val="4"/>
        <w:numPr>
          <w:ilvl w:val="0"/>
          <w:numId w:val="0"/>
        </w:numPr>
        <w:kinsoku w:val="0"/>
        <w:spacing w:afterLines="25" w:after="114"/>
        <w:ind w:leftChars="112" w:left="381"/>
        <w:rPr>
          <w:rFonts w:hAnsi="標楷體"/>
          <w:color w:val="000000" w:themeColor="text1"/>
          <w:sz w:val="24"/>
          <w:szCs w:val="24"/>
        </w:rPr>
      </w:pPr>
      <w:r w:rsidRPr="00DF6708">
        <w:rPr>
          <w:rFonts w:hAnsi="標楷體" w:hint="eastAsia"/>
          <w:color w:val="000000" w:themeColor="text1"/>
          <w:sz w:val="24"/>
          <w:szCs w:val="24"/>
        </w:rPr>
        <w:t>資料來源：環保署</w:t>
      </w:r>
    </w:p>
    <w:p w:rsidR="00CC62EB" w:rsidRPr="00982BFC" w:rsidRDefault="00CC62EB" w:rsidP="00CC62EB">
      <w:pPr>
        <w:ind w:firstLineChars="45" w:firstLine="153"/>
        <w:rPr>
          <w:rFonts w:hAnsi="標楷體"/>
          <w:color w:val="000000" w:themeColor="text1"/>
        </w:rPr>
      </w:pPr>
      <w:r w:rsidRPr="00982BFC">
        <w:rPr>
          <w:rFonts w:hAnsi="標楷體"/>
          <w:noProof/>
          <w:color w:val="000000" w:themeColor="text1"/>
        </w:rPr>
        <w:drawing>
          <wp:inline distT="0" distB="0" distL="0" distR="0" wp14:anchorId="732BE0E3" wp14:editId="755F5647">
            <wp:extent cx="5570220" cy="36499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0220" cy="3649980"/>
                    </a:xfrm>
                    <a:prstGeom prst="rect">
                      <a:avLst/>
                    </a:prstGeom>
                    <a:noFill/>
                  </pic:spPr>
                </pic:pic>
              </a:graphicData>
            </a:graphic>
          </wp:inline>
        </w:drawing>
      </w:r>
    </w:p>
    <w:p w:rsidR="00CC62EB" w:rsidRPr="00982BFC" w:rsidRDefault="00CC62EB" w:rsidP="00CA1305">
      <w:pPr>
        <w:pStyle w:val="a1"/>
        <w:spacing w:before="0" w:after="0"/>
        <w:ind w:left="142" w:hanging="142"/>
        <w:rPr>
          <w:rFonts w:hAnsi="標楷體"/>
          <w:b/>
          <w:color w:val="000000" w:themeColor="text1"/>
        </w:rPr>
      </w:pPr>
      <w:r w:rsidRPr="00982BFC">
        <w:rPr>
          <w:rFonts w:hAnsi="標楷體"/>
          <w:b/>
          <w:color w:val="000000" w:themeColor="text1"/>
        </w:rPr>
        <w:t>90</w:t>
      </w:r>
      <w:r w:rsidRPr="00982BFC">
        <w:rPr>
          <w:rFonts w:hAnsi="標楷體" w:hint="eastAsia"/>
          <w:b/>
          <w:color w:val="000000" w:themeColor="text1"/>
        </w:rPr>
        <w:t>年</w:t>
      </w:r>
      <w:r w:rsidRPr="00982BFC">
        <w:rPr>
          <w:rFonts w:hAnsi="標楷體"/>
          <w:b/>
          <w:color w:val="000000" w:themeColor="text1"/>
        </w:rPr>
        <w:t>至</w:t>
      </w:r>
      <w:proofErr w:type="gramStart"/>
      <w:r w:rsidRPr="00982BFC">
        <w:rPr>
          <w:rFonts w:hAnsi="標楷體"/>
          <w:b/>
          <w:color w:val="000000" w:themeColor="text1"/>
        </w:rPr>
        <w:t>108年</w:t>
      </w:r>
      <w:r w:rsidRPr="00982BFC">
        <w:rPr>
          <w:rFonts w:hAnsi="標楷體" w:hint="eastAsia"/>
          <w:b/>
          <w:color w:val="000000" w:themeColor="text1"/>
        </w:rPr>
        <w:t>土污整治</w:t>
      </w:r>
      <w:proofErr w:type="gramEnd"/>
      <w:r w:rsidRPr="00982BFC">
        <w:rPr>
          <w:rFonts w:hAnsi="標楷體" w:hint="eastAsia"/>
          <w:b/>
          <w:color w:val="000000" w:themeColor="text1"/>
        </w:rPr>
        <w:t>基金收支及賸餘數統計</w:t>
      </w:r>
    </w:p>
    <w:p w:rsidR="00CC62EB" w:rsidRPr="00982BFC" w:rsidRDefault="00CC62EB" w:rsidP="00CA1305">
      <w:pPr>
        <w:kinsoku w:val="0"/>
        <w:spacing w:afterLines="100" w:after="457" w:line="320" w:lineRule="exact"/>
        <w:ind w:firstLineChars="64" w:firstLine="166"/>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CC62EB">
      <w:pPr>
        <w:pStyle w:val="4"/>
        <w:numPr>
          <w:ilvl w:val="3"/>
          <w:numId w:val="1"/>
        </w:numPr>
        <w:kinsoku w:val="0"/>
        <w:rPr>
          <w:rFonts w:hAnsi="標楷體"/>
          <w:color w:val="000000" w:themeColor="text1"/>
        </w:rPr>
      </w:pPr>
      <w:r w:rsidRPr="00982BFC">
        <w:rPr>
          <w:rFonts w:hAnsi="標楷體" w:hint="eastAsia"/>
          <w:color w:val="000000" w:themeColor="text1"/>
          <w:spacing w:val="-4"/>
        </w:rPr>
        <w:lastRenderedPageBreak/>
        <w:t>由上可見，</w:t>
      </w:r>
      <w:proofErr w:type="gramStart"/>
      <w:r w:rsidRPr="00982BFC">
        <w:rPr>
          <w:rFonts w:hAnsi="標楷體" w:hint="eastAsia"/>
          <w:color w:val="000000" w:themeColor="text1"/>
          <w:spacing w:val="-4"/>
        </w:rPr>
        <w:t>近年來</w:t>
      </w:r>
      <w:r w:rsidR="0066160C" w:rsidRPr="00982BFC">
        <w:rPr>
          <w:rFonts w:hAnsi="標楷體"/>
          <w:color w:val="000000" w:themeColor="text1"/>
          <w:spacing w:val="-4"/>
        </w:rPr>
        <w:t>土污整治</w:t>
      </w:r>
      <w:proofErr w:type="gramEnd"/>
      <w:r w:rsidR="0066160C" w:rsidRPr="00982BFC">
        <w:rPr>
          <w:rFonts w:hAnsi="標楷體"/>
          <w:color w:val="000000" w:themeColor="text1"/>
          <w:spacing w:val="-4"/>
        </w:rPr>
        <w:t>基金</w:t>
      </w:r>
      <w:r w:rsidRPr="00982BFC">
        <w:rPr>
          <w:rFonts w:hAnsi="標楷體" w:hint="eastAsia"/>
          <w:color w:val="000000" w:themeColor="text1"/>
          <w:spacing w:val="-4"/>
        </w:rPr>
        <w:t>收入已</w:t>
      </w:r>
      <w:r w:rsidRPr="00982BFC">
        <w:rPr>
          <w:rFonts w:hAnsi="標楷體"/>
          <w:color w:val="000000" w:themeColor="text1"/>
          <w:spacing w:val="-4"/>
        </w:rPr>
        <w:t>不足</w:t>
      </w:r>
      <w:r w:rsidRPr="00982BFC">
        <w:rPr>
          <w:rFonts w:hAnsi="標楷體" w:hint="eastAsia"/>
          <w:color w:val="000000" w:themeColor="text1"/>
          <w:spacing w:val="-4"/>
        </w:rPr>
        <w:t>以</w:t>
      </w:r>
      <w:r w:rsidRPr="00982BFC">
        <w:rPr>
          <w:rFonts w:hAnsi="標楷體"/>
          <w:color w:val="000000" w:themeColor="text1"/>
          <w:spacing w:val="-4"/>
        </w:rPr>
        <w:t>支應整治</w:t>
      </w:r>
      <w:r w:rsidRPr="00982BFC">
        <w:rPr>
          <w:rFonts w:hAnsi="標楷體"/>
          <w:color w:val="000000" w:themeColor="text1"/>
        </w:rPr>
        <w:t>污</w:t>
      </w:r>
      <w:r w:rsidRPr="00982BFC">
        <w:rPr>
          <w:rFonts w:hAnsi="標楷體"/>
          <w:color w:val="000000" w:themeColor="text1"/>
          <w:spacing w:val="-6"/>
        </w:rPr>
        <w:t>染場址所需經費</w:t>
      </w:r>
      <w:r w:rsidRPr="00982BFC">
        <w:rPr>
          <w:rFonts w:hAnsi="標楷體" w:hint="eastAsia"/>
          <w:color w:val="000000" w:themeColor="text1"/>
        </w:rPr>
        <w:t>，惟據</w:t>
      </w:r>
      <w:r w:rsidRPr="00982BFC">
        <w:rPr>
          <w:rFonts w:hAnsi="標楷體"/>
          <w:color w:val="000000" w:themeColor="text1"/>
        </w:rPr>
        <w:t>環保署提供之資料顯示，該署預計於110年完成受污染</w:t>
      </w:r>
      <w:r w:rsidRPr="00982BFC">
        <w:rPr>
          <w:rFonts w:hAnsi="標楷體" w:hint="eastAsia"/>
          <w:color w:val="000000" w:themeColor="text1"/>
        </w:rPr>
        <w:t>農地整治，此期</w:t>
      </w:r>
      <w:r w:rsidRPr="00982BFC">
        <w:rPr>
          <w:rFonts w:hAnsi="標楷體" w:hint="eastAsia"/>
          <w:color w:val="000000" w:themeColor="text1"/>
          <w:spacing w:val="6"/>
        </w:rPr>
        <w:t>間將投入大量整治經費，則可預見</w:t>
      </w:r>
      <w:proofErr w:type="gramStart"/>
      <w:r w:rsidRPr="00982BFC">
        <w:rPr>
          <w:rFonts w:hAnsi="標楷體" w:hint="eastAsia"/>
          <w:color w:val="000000" w:themeColor="text1"/>
          <w:spacing w:val="6"/>
        </w:rPr>
        <w:t>未來</w:t>
      </w:r>
      <w:r w:rsidR="0066160C" w:rsidRPr="00982BFC">
        <w:rPr>
          <w:rFonts w:hAnsi="標楷體" w:hint="eastAsia"/>
          <w:color w:val="000000" w:themeColor="text1"/>
          <w:spacing w:val="6"/>
        </w:rPr>
        <w:t>土污整治</w:t>
      </w:r>
      <w:proofErr w:type="gramEnd"/>
      <w:r w:rsidR="0066160C" w:rsidRPr="00982BFC">
        <w:rPr>
          <w:rFonts w:hAnsi="標楷體" w:hint="eastAsia"/>
          <w:color w:val="000000" w:themeColor="text1"/>
          <w:spacing w:val="6"/>
        </w:rPr>
        <w:t>基金</w:t>
      </w:r>
      <w:r w:rsidRPr="00982BFC">
        <w:rPr>
          <w:rFonts w:hAnsi="標楷體" w:hint="eastAsia"/>
          <w:color w:val="000000" w:themeColor="text1"/>
        </w:rPr>
        <w:t>仍將持續有短</w:t>
      </w:r>
      <w:proofErr w:type="gramStart"/>
      <w:r w:rsidRPr="00982BFC">
        <w:rPr>
          <w:rFonts w:hAnsi="標楷體" w:hint="eastAsia"/>
          <w:color w:val="000000" w:themeColor="text1"/>
        </w:rPr>
        <w:t>絀</w:t>
      </w:r>
      <w:proofErr w:type="gramEnd"/>
      <w:r w:rsidRPr="00982BFC">
        <w:rPr>
          <w:rFonts w:hAnsi="標楷體" w:hint="eastAsia"/>
          <w:color w:val="000000" w:themeColor="text1"/>
        </w:rPr>
        <w:t>之現象，甚恐有更形惡化之趨勢，亟待該署務實檢</w:t>
      </w:r>
      <w:r w:rsidRPr="00982BFC">
        <w:rPr>
          <w:rFonts w:hAnsi="標楷體" w:hint="eastAsia"/>
          <w:color w:val="000000" w:themeColor="text1"/>
          <w:spacing w:val="6"/>
        </w:rPr>
        <w:t>討評估該基金財務狀況，除考量擴大費基之可</w:t>
      </w:r>
      <w:r w:rsidRPr="00982BFC">
        <w:rPr>
          <w:rFonts w:hAnsi="標楷體" w:hint="eastAsia"/>
          <w:color w:val="000000" w:themeColor="text1"/>
          <w:spacing w:val="2"/>
        </w:rPr>
        <w:t>行性，並尋求擴增其他財物來源，</w:t>
      </w:r>
      <w:proofErr w:type="gramStart"/>
      <w:r w:rsidRPr="00982BFC">
        <w:rPr>
          <w:rFonts w:hAnsi="標楷體" w:hint="eastAsia"/>
          <w:color w:val="000000" w:themeColor="text1"/>
          <w:spacing w:val="2"/>
        </w:rPr>
        <w:t>俾</w:t>
      </w:r>
      <w:proofErr w:type="gramEnd"/>
      <w:r w:rsidRPr="00982BFC">
        <w:rPr>
          <w:rFonts w:hAnsi="標楷體" w:hint="eastAsia"/>
          <w:color w:val="000000" w:themeColor="text1"/>
          <w:spacing w:val="2"/>
        </w:rPr>
        <w:t>使該基金達</w:t>
      </w:r>
      <w:r w:rsidRPr="00982BFC">
        <w:rPr>
          <w:rFonts w:hAnsi="標楷體" w:hint="eastAsia"/>
          <w:color w:val="000000" w:themeColor="text1"/>
          <w:spacing w:val="4"/>
        </w:rPr>
        <w:t>到收支平衡穩定、有效支應加速整治污染場所需</w:t>
      </w:r>
      <w:r w:rsidRPr="00982BFC">
        <w:rPr>
          <w:rFonts w:hAnsi="標楷體" w:hint="eastAsia"/>
          <w:color w:val="000000" w:themeColor="text1"/>
          <w:spacing w:val="6"/>
        </w:rPr>
        <w:t>經費，以</w:t>
      </w:r>
      <w:r w:rsidRPr="00982BFC">
        <w:rPr>
          <w:rFonts w:hAnsi="標楷體" w:hint="eastAsia"/>
          <w:color w:val="000000" w:themeColor="text1"/>
        </w:rPr>
        <w:t>確保土地及地下水資源永續利用</w:t>
      </w:r>
      <w:r w:rsidRPr="00982BFC">
        <w:rPr>
          <w:rFonts w:hAnsi="標楷體" w:hint="eastAsia"/>
          <w:color w:val="000000" w:themeColor="text1"/>
          <w:spacing w:val="6"/>
        </w:rPr>
        <w:t>。</w:t>
      </w:r>
    </w:p>
    <w:p w:rsidR="00CC62EB" w:rsidRPr="00982BFC" w:rsidRDefault="00CC62EB" w:rsidP="00CC62EB">
      <w:pPr>
        <w:pStyle w:val="3"/>
        <w:numPr>
          <w:ilvl w:val="2"/>
          <w:numId w:val="1"/>
        </w:numPr>
        <w:rPr>
          <w:rFonts w:hAnsi="標楷體"/>
          <w:color w:val="000000" w:themeColor="text1"/>
        </w:rPr>
      </w:pPr>
      <w:r w:rsidRPr="00982BFC">
        <w:rPr>
          <w:rFonts w:hAnsi="標楷體" w:hint="eastAsia"/>
          <w:color w:val="000000" w:themeColor="text1"/>
        </w:rPr>
        <w:t>綜上，環保署</w:t>
      </w:r>
      <w:r w:rsidRPr="00982BFC">
        <w:rPr>
          <w:rFonts w:hAnsi="標楷體" w:hint="eastAsia"/>
          <w:color w:val="000000" w:themeColor="text1"/>
          <w:spacing w:val="-8"/>
        </w:rPr>
        <w:t>為處理土壤及地下水污染場址</w:t>
      </w:r>
      <w:r w:rsidRPr="00982BFC">
        <w:rPr>
          <w:rFonts w:hAnsi="標楷體" w:hint="eastAsia"/>
          <w:color w:val="000000" w:themeColor="text1"/>
        </w:rPr>
        <w:t>，依法成立</w:t>
      </w:r>
      <w:r w:rsidRPr="00982BFC">
        <w:rPr>
          <w:rFonts w:hAnsi="標楷體" w:hint="eastAsia"/>
          <w:color w:val="000000" w:themeColor="text1"/>
          <w:szCs w:val="20"/>
        </w:rPr>
        <w:t>土壤及地下水污染整治基金，專款專用於</w:t>
      </w:r>
      <w:r w:rsidRPr="00982BFC">
        <w:rPr>
          <w:rFonts w:hAnsi="標楷體" w:hint="eastAsia"/>
          <w:color w:val="000000" w:themeColor="text1"/>
          <w:spacing w:val="-8"/>
        </w:rPr>
        <w:t>土壤及地下水污染整</w:t>
      </w:r>
      <w:r w:rsidRPr="00982BFC">
        <w:rPr>
          <w:rFonts w:hAnsi="標楷體" w:hint="eastAsia"/>
          <w:color w:val="000000" w:themeColor="text1"/>
          <w:spacing w:val="-4"/>
        </w:rPr>
        <w:t>治相關事宜</w:t>
      </w:r>
      <w:r w:rsidRPr="00982BFC">
        <w:rPr>
          <w:rFonts w:hAnsi="標楷體" w:hint="eastAsia"/>
          <w:color w:val="000000" w:themeColor="text1"/>
          <w:spacing w:val="-4"/>
          <w:szCs w:val="20"/>
        </w:rPr>
        <w:t>，惟</w:t>
      </w:r>
      <w:r w:rsidRPr="00982BFC">
        <w:rPr>
          <w:rFonts w:hAnsi="標楷體"/>
          <w:color w:val="000000" w:themeColor="text1"/>
          <w:spacing w:val="-4"/>
        </w:rPr>
        <w:t>近年</w:t>
      </w:r>
      <w:r w:rsidRPr="00982BFC">
        <w:rPr>
          <w:rFonts w:hAnsi="標楷體" w:hint="eastAsia"/>
          <w:color w:val="000000" w:themeColor="text1"/>
          <w:spacing w:val="-4"/>
        </w:rPr>
        <w:t>該</w:t>
      </w:r>
      <w:r w:rsidRPr="00982BFC">
        <w:rPr>
          <w:rFonts w:hAnsi="標楷體"/>
          <w:color w:val="000000" w:themeColor="text1"/>
          <w:spacing w:val="-4"/>
        </w:rPr>
        <w:t>基金之</w:t>
      </w:r>
      <w:r w:rsidRPr="00982BFC">
        <w:rPr>
          <w:rFonts w:hAnsi="標楷體" w:hint="eastAsia"/>
          <w:color w:val="000000" w:themeColor="text1"/>
          <w:spacing w:val="-4"/>
        </w:rPr>
        <w:t>收入</w:t>
      </w:r>
      <w:r w:rsidRPr="00982BFC">
        <w:rPr>
          <w:rFonts w:hAnsi="標楷體"/>
          <w:color w:val="000000" w:themeColor="text1"/>
          <w:spacing w:val="-4"/>
        </w:rPr>
        <w:t>已不足</w:t>
      </w:r>
      <w:r w:rsidRPr="00982BFC">
        <w:rPr>
          <w:rFonts w:hAnsi="標楷體" w:hint="eastAsia"/>
          <w:color w:val="000000" w:themeColor="text1"/>
          <w:spacing w:val="-4"/>
        </w:rPr>
        <w:t>以</w:t>
      </w:r>
      <w:r w:rsidRPr="00982BFC">
        <w:rPr>
          <w:rFonts w:hAnsi="標楷體"/>
          <w:color w:val="000000" w:themeColor="text1"/>
          <w:spacing w:val="-4"/>
        </w:rPr>
        <w:t>支應</w:t>
      </w:r>
      <w:r w:rsidRPr="00982BFC">
        <w:rPr>
          <w:rFonts w:hAnsi="標楷體" w:hint="eastAsia"/>
          <w:color w:val="000000" w:themeColor="text1"/>
          <w:spacing w:val="-4"/>
        </w:rPr>
        <w:t>逐年成長</w:t>
      </w:r>
      <w:r w:rsidRPr="00982BFC">
        <w:rPr>
          <w:rFonts w:hAnsi="標楷體"/>
          <w:color w:val="000000" w:themeColor="text1"/>
          <w:spacing w:val="4"/>
        </w:rPr>
        <w:t>整治污染場址所需經費</w:t>
      </w:r>
      <w:r w:rsidRPr="00982BFC">
        <w:rPr>
          <w:rFonts w:hAnsi="標楷體"/>
          <w:color w:val="000000" w:themeColor="text1"/>
        </w:rPr>
        <w:t>，</w:t>
      </w:r>
      <w:r w:rsidRPr="00982BFC">
        <w:rPr>
          <w:rFonts w:hAnsi="標楷體" w:hint="eastAsia"/>
          <w:color w:val="000000" w:themeColor="text1"/>
        </w:rPr>
        <w:t>以</w:t>
      </w:r>
      <w:r w:rsidRPr="00982BFC">
        <w:rPr>
          <w:rFonts w:hAnsi="標楷體"/>
          <w:color w:val="000000" w:themeColor="text1"/>
        </w:rPr>
        <w:t>致有連續多年短</w:t>
      </w:r>
      <w:proofErr w:type="gramStart"/>
      <w:r w:rsidRPr="00982BFC">
        <w:rPr>
          <w:rFonts w:hAnsi="標楷體"/>
          <w:color w:val="000000" w:themeColor="text1"/>
        </w:rPr>
        <w:t>絀</w:t>
      </w:r>
      <w:proofErr w:type="gramEnd"/>
      <w:r w:rsidRPr="00982BFC">
        <w:rPr>
          <w:rFonts w:hAnsi="標楷體"/>
          <w:color w:val="000000" w:themeColor="text1"/>
        </w:rPr>
        <w:t>之</w:t>
      </w:r>
      <w:r w:rsidRPr="00982BFC">
        <w:rPr>
          <w:rFonts w:hAnsi="標楷體" w:hint="eastAsia"/>
          <w:color w:val="000000" w:themeColor="text1"/>
        </w:rPr>
        <w:t>情形</w:t>
      </w:r>
      <w:r w:rsidRPr="00982BFC">
        <w:rPr>
          <w:rFonts w:hAnsi="標楷體"/>
          <w:color w:val="000000" w:themeColor="text1"/>
        </w:rPr>
        <w:t>，</w:t>
      </w:r>
      <w:r w:rsidRPr="00982BFC">
        <w:rPr>
          <w:rFonts w:hAnsi="標楷體"/>
          <w:color w:val="000000" w:themeColor="text1"/>
          <w:spacing w:val="6"/>
        </w:rPr>
        <w:t>累積賸餘金額</w:t>
      </w:r>
      <w:r w:rsidRPr="00982BFC">
        <w:rPr>
          <w:rFonts w:hAnsi="標楷體" w:hint="eastAsia"/>
          <w:color w:val="000000" w:themeColor="text1"/>
          <w:spacing w:val="6"/>
        </w:rPr>
        <w:t>呈</w:t>
      </w:r>
      <w:r w:rsidRPr="00982BFC">
        <w:rPr>
          <w:rFonts w:hAnsi="標楷體"/>
          <w:color w:val="000000" w:themeColor="text1"/>
          <w:spacing w:val="6"/>
        </w:rPr>
        <w:t>逐年減少</w:t>
      </w:r>
      <w:r w:rsidRPr="00982BFC">
        <w:rPr>
          <w:rFonts w:hAnsi="標楷體" w:hint="eastAsia"/>
          <w:color w:val="000000" w:themeColor="text1"/>
          <w:spacing w:val="6"/>
        </w:rPr>
        <w:t>之勢，且為加速整治污染場</w:t>
      </w:r>
      <w:r w:rsidR="0013712E" w:rsidRPr="00982BFC">
        <w:rPr>
          <w:rFonts w:hAnsi="標楷體" w:hint="eastAsia"/>
          <w:color w:val="000000" w:themeColor="text1"/>
          <w:spacing w:val="6"/>
        </w:rPr>
        <w:t>址</w:t>
      </w:r>
      <w:r w:rsidRPr="00982BFC">
        <w:rPr>
          <w:rFonts w:hAnsi="標楷體" w:hint="eastAsia"/>
          <w:color w:val="000000" w:themeColor="text1"/>
          <w:spacing w:val="-4"/>
        </w:rPr>
        <w:t>，</w:t>
      </w:r>
      <w:r w:rsidRPr="00982BFC">
        <w:rPr>
          <w:rFonts w:hAnsi="標楷體" w:hint="eastAsia"/>
          <w:color w:val="000000" w:themeColor="text1"/>
        </w:rPr>
        <w:t>在需要投入大量經</w:t>
      </w:r>
      <w:r w:rsidRPr="00982BFC">
        <w:rPr>
          <w:rFonts w:hAnsi="標楷體" w:hint="eastAsia"/>
          <w:color w:val="000000" w:themeColor="text1"/>
          <w:spacing w:val="4"/>
        </w:rPr>
        <w:t>費之下，預估該基金仍將有短</w:t>
      </w:r>
      <w:proofErr w:type="gramStart"/>
      <w:r w:rsidRPr="00982BFC">
        <w:rPr>
          <w:rFonts w:hAnsi="標楷體" w:hint="eastAsia"/>
          <w:color w:val="000000" w:themeColor="text1"/>
          <w:spacing w:val="4"/>
        </w:rPr>
        <w:t>絀</w:t>
      </w:r>
      <w:proofErr w:type="gramEnd"/>
      <w:r w:rsidRPr="00982BFC">
        <w:rPr>
          <w:rFonts w:hAnsi="標楷體" w:hint="eastAsia"/>
          <w:color w:val="000000" w:themeColor="text1"/>
          <w:spacing w:val="4"/>
        </w:rPr>
        <w:t>現象；是</w:t>
      </w:r>
      <w:proofErr w:type="gramStart"/>
      <w:r w:rsidRPr="00982BFC">
        <w:rPr>
          <w:rFonts w:hAnsi="標楷體" w:hint="eastAsia"/>
          <w:color w:val="000000" w:themeColor="text1"/>
          <w:spacing w:val="4"/>
        </w:rPr>
        <w:t>以</w:t>
      </w:r>
      <w:proofErr w:type="gramEnd"/>
      <w:r w:rsidRPr="00982BFC">
        <w:rPr>
          <w:rFonts w:hAnsi="標楷體" w:hint="eastAsia"/>
          <w:color w:val="000000" w:themeColor="text1"/>
          <w:spacing w:val="4"/>
        </w:rPr>
        <w:t>，</w:t>
      </w:r>
      <w:proofErr w:type="gramStart"/>
      <w:r w:rsidRPr="00982BFC">
        <w:rPr>
          <w:rFonts w:hAnsi="標楷體" w:hint="eastAsia"/>
          <w:color w:val="000000" w:themeColor="text1"/>
          <w:spacing w:val="4"/>
        </w:rPr>
        <w:t>該署允應</w:t>
      </w:r>
      <w:proofErr w:type="gramEnd"/>
      <w:r w:rsidRPr="00982BFC">
        <w:rPr>
          <w:rFonts w:hAnsi="標楷體" w:hint="eastAsia"/>
          <w:color w:val="000000" w:themeColor="text1"/>
        </w:rPr>
        <w:t>務實檢討評估該基金財務狀況，妥謀解決對策，</w:t>
      </w:r>
      <w:proofErr w:type="gramStart"/>
      <w:r w:rsidRPr="00982BFC">
        <w:rPr>
          <w:rFonts w:hAnsi="標楷體" w:hint="eastAsia"/>
          <w:color w:val="000000" w:themeColor="text1"/>
        </w:rPr>
        <w:t>俾</w:t>
      </w:r>
      <w:proofErr w:type="gramEnd"/>
      <w:r w:rsidRPr="00982BFC">
        <w:rPr>
          <w:rFonts w:hAnsi="標楷體" w:hint="eastAsia"/>
          <w:color w:val="000000" w:themeColor="text1"/>
        </w:rPr>
        <w:t>提升經費以有效整治土壤及地下水污染，確保土地及地下水資源永續利用，改善生活環境、促進國人健康。</w:t>
      </w:r>
    </w:p>
    <w:p w:rsidR="00CC62EB" w:rsidRPr="006708A6" w:rsidRDefault="00CC62EB" w:rsidP="00F245B8">
      <w:pPr>
        <w:pStyle w:val="2"/>
        <w:numPr>
          <w:ilvl w:val="1"/>
          <w:numId w:val="1"/>
        </w:numPr>
        <w:kinsoku w:val="0"/>
        <w:ind w:left="1020" w:hanging="680"/>
        <w:rPr>
          <w:rFonts w:hAnsi="標楷體"/>
          <w:b/>
          <w:color w:val="000000" w:themeColor="text1"/>
        </w:rPr>
      </w:pPr>
      <w:r w:rsidRPr="006708A6">
        <w:rPr>
          <w:rFonts w:hAnsi="標楷體"/>
          <w:b/>
          <w:color w:val="000000" w:themeColor="text1"/>
        </w:rPr>
        <w:t>104年至</w:t>
      </w:r>
      <w:proofErr w:type="gramStart"/>
      <w:r w:rsidRPr="006708A6">
        <w:rPr>
          <w:rFonts w:hAnsi="標楷體"/>
          <w:b/>
          <w:color w:val="000000" w:themeColor="text1"/>
        </w:rPr>
        <w:t>108年</w:t>
      </w:r>
      <w:r w:rsidRPr="006708A6">
        <w:rPr>
          <w:rFonts w:hAnsi="標楷體" w:hint="eastAsia"/>
          <w:b/>
          <w:color w:val="000000" w:themeColor="text1"/>
        </w:rPr>
        <w:t>土污整治</w:t>
      </w:r>
      <w:proofErr w:type="gramEnd"/>
      <w:r w:rsidRPr="006708A6">
        <w:rPr>
          <w:rFonts w:hAnsi="標楷體" w:hint="eastAsia"/>
          <w:b/>
          <w:color w:val="000000" w:themeColor="text1"/>
        </w:rPr>
        <w:t>基金之用途以</w:t>
      </w:r>
      <w:r w:rsidRPr="006708A6">
        <w:rPr>
          <w:rFonts w:hAnsi="標楷體"/>
          <w:b/>
          <w:color w:val="000000" w:themeColor="text1"/>
        </w:rPr>
        <w:t>「補助地方政府執行土壤、地下水污染整治相關工作」為最</w:t>
      </w:r>
      <w:proofErr w:type="gramStart"/>
      <w:r w:rsidRPr="006708A6">
        <w:rPr>
          <w:rFonts w:hAnsi="標楷體"/>
          <w:b/>
          <w:color w:val="000000" w:themeColor="text1"/>
        </w:rPr>
        <w:t>大宗</w:t>
      </w:r>
      <w:r w:rsidRPr="006708A6">
        <w:rPr>
          <w:rFonts w:hAnsi="標楷體" w:hint="eastAsia"/>
          <w:b/>
          <w:color w:val="000000" w:themeColor="text1"/>
        </w:rPr>
        <w:t>，</w:t>
      </w:r>
      <w:proofErr w:type="gramEnd"/>
      <w:r w:rsidRPr="006708A6">
        <w:rPr>
          <w:rFonts w:hAnsi="標楷體" w:hint="eastAsia"/>
          <w:b/>
          <w:color w:val="000000" w:themeColor="text1"/>
        </w:rPr>
        <w:t>且金額逐年增加，占比已逾</w:t>
      </w:r>
      <w:proofErr w:type="gramStart"/>
      <w:r w:rsidRPr="006708A6">
        <w:rPr>
          <w:rFonts w:hAnsi="標楷體" w:hint="eastAsia"/>
          <w:b/>
          <w:color w:val="000000" w:themeColor="text1"/>
        </w:rPr>
        <w:t>5成</w:t>
      </w:r>
      <w:proofErr w:type="gramEnd"/>
      <w:r w:rsidRPr="006708A6">
        <w:rPr>
          <w:rFonts w:hAnsi="標楷體" w:hint="eastAsia"/>
          <w:b/>
          <w:color w:val="000000" w:themeColor="text1"/>
        </w:rPr>
        <w:t>以上，環保署雖有相關督考機制，近</w:t>
      </w:r>
      <w:r w:rsidRPr="006708A6">
        <w:rPr>
          <w:rFonts w:hAnsi="標楷體"/>
          <w:b/>
          <w:color w:val="000000" w:themeColor="text1"/>
        </w:rPr>
        <w:t>年並將</w:t>
      </w:r>
      <w:r w:rsidRPr="006708A6">
        <w:rPr>
          <w:rFonts w:hAnsi="標楷體" w:hint="eastAsia"/>
          <w:b/>
          <w:color w:val="000000" w:themeColor="text1"/>
        </w:rPr>
        <w:t>「</w:t>
      </w:r>
      <w:r w:rsidRPr="006708A6">
        <w:rPr>
          <w:rFonts w:hAnsi="標楷體"/>
          <w:b/>
          <w:color w:val="000000" w:themeColor="text1"/>
        </w:rPr>
        <w:t>場址解</w:t>
      </w:r>
      <w:r w:rsidR="005B5BAA" w:rsidRPr="006708A6">
        <w:rPr>
          <w:rFonts w:hAnsi="標楷體" w:hint="eastAsia"/>
          <w:b/>
          <w:color w:val="000000" w:themeColor="text1"/>
        </w:rPr>
        <w:t>除</w:t>
      </w:r>
      <w:r w:rsidRPr="006708A6">
        <w:rPr>
          <w:rFonts w:hAnsi="標楷體"/>
          <w:b/>
          <w:color w:val="000000" w:themeColor="text1"/>
        </w:rPr>
        <w:t>列</w:t>
      </w:r>
      <w:r w:rsidR="005B5BAA" w:rsidRPr="006708A6">
        <w:rPr>
          <w:rFonts w:hAnsi="標楷體" w:hint="eastAsia"/>
          <w:b/>
          <w:color w:val="000000" w:themeColor="text1"/>
        </w:rPr>
        <w:t>管</w:t>
      </w:r>
      <w:r w:rsidRPr="006708A6">
        <w:rPr>
          <w:rFonts w:hAnsi="標楷體" w:hint="eastAsia"/>
          <w:b/>
          <w:color w:val="000000" w:themeColor="text1"/>
        </w:rPr>
        <w:t>」列為地方績效考評之重要項目，惟截至</w:t>
      </w:r>
      <w:r w:rsidRPr="006708A6">
        <w:rPr>
          <w:rFonts w:hAnsi="標楷體"/>
          <w:b/>
          <w:color w:val="000000" w:themeColor="text1"/>
        </w:rPr>
        <w:t>109</w:t>
      </w:r>
      <w:r w:rsidRPr="006708A6">
        <w:rPr>
          <w:rFonts w:hAnsi="標楷體" w:hint="eastAsia"/>
          <w:b/>
          <w:color w:val="000000" w:themeColor="text1"/>
        </w:rPr>
        <w:t>年</w:t>
      </w:r>
      <w:r w:rsidRPr="006708A6">
        <w:rPr>
          <w:rFonts w:hAnsi="標楷體"/>
          <w:b/>
          <w:color w:val="000000" w:themeColor="text1"/>
        </w:rPr>
        <w:t>4</w:t>
      </w:r>
      <w:r w:rsidRPr="006708A6">
        <w:rPr>
          <w:rFonts w:hAnsi="標楷體" w:hint="eastAsia"/>
          <w:b/>
          <w:color w:val="000000" w:themeColor="text1"/>
        </w:rPr>
        <w:t>月3</w:t>
      </w:r>
      <w:r w:rsidRPr="006708A6">
        <w:rPr>
          <w:rFonts w:hAnsi="標楷體"/>
          <w:b/>
          <w:color w:val="000000" w:themeColor="text1"/>
        </w:rPr>
        <w:t>0</w:t>
      </w:r>
      <w:r w:rsidRPr="006708A6">
        <w:rPr>
          <w:rFonts w:hAnsi="標楷體" w:hint="eastAsia"/>
          <w:b/>
          <w:color w:val="000000" w:themeColor="text1"/>
        </w:rPr>
        <w:t>日，各縣市場</w:t>
      </w:r>
      <w:proofErr w:type="gramStart"/>
      <w:r w:rsidRPr="006708A6">
        <w:rPr>
          <w:rFonts w:hAnsi="標楷體" w:hint="eastAsia"/>
          <w:b/>
          <w:color w:val="000000" w:themeColor="text1"/>
        </w:rPr>
        <w:t>址</w:t>
      </w:r>
      <w:proofErr w:type="gramEnd"/>
      <w:r w:rsidRPr="006708A6">
        <w:rPr>
          <w:rFonts w:hAnsi="標楷體" w:hint="eastAsia"/>
          <w:b/>
          <w:color w:val="000000" w:themeColor="text1"/>
        </w:rPr>
        <w:t>解</w:t>
      </w:r>
      <w:r w:rsidR="005B5BAA" w:rsidRPr="006708A6">
        <w:rPr>
          <w:rFonts w:hAnsi="標楷體" w:hint="eastAsia"/>
          <w:b/>
          <w:color w:val="000000" w:themeColor="text1"/>
        </w:rPr>
        <w:t>除</w:t>
      </w:r>
      <w:proofErr w:type="gramStart"/>
      <w:r w:rsidRPr="006708A6">
        <w:rPr>
          <w:rFonts w:hAnsi="標楷體" w:hint="eastAsia"/>
          <w:b/>
          <w:color w:val="000000" w:themeColor="text1"/>
        </w:rPr>
        <w:t>列</w:t>
      </w:r>
      <w:r w:rsidR="005B5BAA" w:rsidRPr="006708A6">
        <w:rPr>
          <w:rFonts w:hAnsi="標楷體" w:hint="eastAsia"/>
          <w:b/>
          <w:color w:val="000000" w:themeColor="text1"/>
        </w:rPr>
        <w:t>管</w:t>
      </w:r>
      <w:r w:rsidRPr="006708A6">
        <w:rPr>
          <w:rFonts w:hAnsi="標楷體" w:hint="eastAsia"/>
          <w:b/>
          <w:color w:val="000000" w:themeColor="text1"/>
        </w:rPr>
        <w:t>率卻</w:t>
      </w:r>
      <w:proofErr w:type="gramEnd"/>
      <w:r w:rsidRPr="006708A6">
        <w:rPr>
          <w:rFonts w:hAnsi="標楷體" w:hint="eastAsia"/>
          <w:b/>
          <w:color w:val="000000" w:themeColor="text1"/>
        </w:rPr>
        <w:t>有明顯落差之情形，高者逾</w:t>
      </w:r>
      <w:proofErr w:type="gramStart"/>
      <w:r w:rsidRPr="006708A6">
        <w:rPr>
          <w:rFonts w:hAnsi="標楷體"/>
          <w:b/>
          <w:color w:val="000000" w:themeColor="text1"/>
        </w:rPr>
        <w:t>9</w:t>
      </w:r>
      <w:r w:rsidRPr="006708A6">
        <w:rPr>
          <w:rFonts w:hAnsi="標楷體" w:hint="eastAsia"/>
          <w:b/>
          <w:color w:val="000000" w:themeColor="text1"/>
        </w:rPr>
        <w:t>成</w:t>
      </w:r>
      <w:proofErr w:type="gramEnd"/>
      <w:r w:rsidRPr="006708A6">
        <w:rPr>
          <w:rFonts w:hAnsi="標楷體" w:hint="eastAsia"/>
          <w:b/>
          <w:color w:val="000000" w:themeColor="text1"/>
        </w:rPr>
        <w:t>以上，低者未及</w:t>
      </w:r>
      <w:proofErr w:type="gramStart"/>
      <w:r w:rsidRPr="006708A6">
        <w:rPr>
          <w:rFonts w:hAnsi="標楷體"/>
          <w:b/>
          <w:color w:val="000000" w:themeColor="text1"/>
        </w:rPr>
        <w:t>7</w:t>
      </w:r>
      <w:r w:rsidRPr="006708A6">
        <w:rPr>
          <w:rFonts w:hAnsi="標楷體" w:hint="eastAsia"/>
          <w:b/>
          <w:color w:val="000000" w:themeColor="text1"/>
        </w:rPr>
        <w:t>成</w:t>
      </w:r>
      <w:proofErr w:type="gramEnd"/>
      <w:r w:rsidRPr="006708A6">
        <w:rPr>
          <w:rFonts w:hAnsi="標楷體" w:hint="eastAsia"/>
          <w:b/>
          <w:color w:val="000000" w:themeColor="text1"/>
        </w:rPr>
        <w:t>，甚至有僅</w:t>
      </w:r>
      <w:proofErr w:type="gramStart"/>
      <w:r w:rsidRPr="006708A6">
        <w:rPr>
          <w:rFonts w:hAnsi="標楷體"/>
          <w:b/>
          <w:color w:val="000000" w:themeColor="text1"/>
        </w:rPr>
        <w:t>5</w:t>
      </w:r>
      <w:r w:rsidR="0045039B" w:rsidRPr="006708A6">
        <w:rPr>
          <w:rFonts w:hAnsi="標楷體" w:hint="eastAsia"/>
          <w:b/>
          <w:color w:val="000000" w:themeColor="text1"/>
        </w:rPr>
        <w:t>成</w:t>
      </w:r>
      <w:proofErr w:type="gramEnd"/>
      <w:r w:rsidR="0045039B" w:rsidRPr="006708A6">
        <w:rPr>
          <w:rFonts w:hAnsi="標楷體" w:hint="eastAsia"/>
          <w:b/>
          <w:color w:val="000000" w:themeColor="text1"/>
        </w:rPr>
        <w:t>者，</w:t>
      </w:r>
      <w:proofErr w:type="gramStart"/>
      <w:r w:rsidR="0045039B" w:rsidRPr="006708A6">
        <w:rPr>
          <w:rFonts w:hAnsi="標楷體" w:hint="eastAsia"/>
          <w:b/>
          <w:color w:val="000000" w:themeColor="text1"/>
        </w:rPr>
        <w:t>該</w:t>
      </w:r>
      <w:r w:rsidRPr="006708A6">
        <w:rPr>
          <w:rFonts w:hAnsi="標楷體" w:hint="eastAsia"/>
          <w:b/>
          <w:color w:val="000000" w:themeColor="text1"/>
        </w:rPr>
        <w:t>署允應</w:t>
      </w:r>
      <w:proofErr w:type="gramEnd"/>
      <w:r w:rsidRPr="006708A6">
        <w:rPr>
          <w:rFonts w:hAnsi="標楷體" w:hint="eastAsia"/>
          <w:b/>
          <w:color w:val="000000" w:themeColor="text1"/>
        </w:rPr>
        <w:t>確實檢討對各地方政府</w:t>
      </w:r>
      <w:proofErr w:type="gramStart"/>
      <w:r w:rsidRPr="006708A6">
        <w:rPr>
          <w:rFonts w:hAnsi="標楷體" w:hint="eastAsia"/>
          <w:b/>
          <w:color w:val="000000" w:themeColor="text1"/>
        </w:rPr>
        <w:t>執行土污整治</w:t>
      </w:r>
      <w:proofErr w:type="gramEnd"/>
      <w:r w:rsidRPr="006708A6">
        <w:rPr>
          <w:rFonts w:hAnsi="標楷體" w:hint="eastAsia"/>
          <w:b/>
          <w:color w:val="000000" w:themeColor="text1"/>
        </w:rPr>
        <w:t>基金</w:t>
      </w:r>
      <w:r w:rsidRPr="006708A6">
        <w:rPr>
          <w:rFonts w:hAnsi="標楷體"/>
          <w:b/>
          <w:color w:val="000000" w:themeColor="text1"/>
        </w:rPr>
        <w:tab/>
      </w:r>
      <w:r w:rsidRPr="006708A6">
        <w:rPr>
          <w:rFonts w:hAnsi="標楷體" w:hint="eastAsia"/>
          <w:b/>
          <w:color w:val="000000" w:themeColor="text1"/>
        </w:rPr>
        <w:t>補助</w:t>
      </w:r>
      <w:proofErr w:type="gramStart"/>
      <w:r w:rsidRPr="006708A6">
        <w:rPr>
          <w:rFonts w:hAnsi="標楷體" w:hint="eastAsia"/>
          <w:b/>
          <w:color w:val="000000" w:themeColor="text1"/>
        </w:rPr>
        <w:t>經費之督考</w:t>
      </w:r>
      <w:proofErr w:type="gramEnd"/>
      <w:r w:rsidRPr="006708A6">
        <w:rPr>
          <w:rFonts w:hAnsi="標楷體" w:hint="eastAsia"/>
          <w:b/>
          <w:color w:val="000000" w:themeColor="text1"/>
        </w:rPr>
        <w:t>機制，</w:t>
      </w:r>
      <w:r w:rsidR="006708A6" w:rsidRPr="002470AD">
        <w:rPr>
          <w:rFonts w:hAnsi="標楷體" w:hint="eastAsia"/>
          <w:b/>
          <w:color w:val="000000" w:themeColor="text1"/>
        </w:rPr>
        <w:t>及督促地方政府對於尚未解除</w:t>
      </w:r>
      <w:proofErr w:type="gramStart"/>
      <w:r w:rsidR="006708A6" w:rsidRPr="002470AD">
        <w:rPr>
          <w:rFonts w:hAnsi="標楷體" w:hint="eastAsia"/>
          <w:b/>
          <w:color w:val="000000" w:themeColor="text1"/>
        </w:rPr>
        <w:t>列管場址</w:t>
      </w:r>
      <w:proofErr w:type="gramEnd"/>
      <w:r w:rsidR="006708A6" w:rsidRPr="002470AD">
        <w:rPr>
          <w:rFonts w:hAnsi="標楷體" w:hint="eastAsia"/>
          <w:b/>
          <w:color w:val="000000" w:themeColor="text1"/>
        </w:rPr>
        <w:t>之整治，</w:t>
      </w:r>
      <w:proofErr w:type="gramStart"/>
      <w:r w:rsidR="006708A6" w:rsidRPr="002470AD">
        <w:rPr>
          <w:rFonts w:hAnsi="標楷體" w:hint="eastAsia"/>
          <w:b/>
          <w:color w:val="000000" w:themeColor="text1"/>
        </w:rPr>
        <w:t>俾</w:t>
      </w:r>
      <w:proofErr w:type="gramEnd"/>
      <w:r w:rsidR="006708A6" w:rsidRPr="002470AD">
        <w:rPr>
          <w:rFonts w:hAnsi="標楷體" w:hint="eastAsia"/>
          <w:b/>
          <w:color w:val="000000" w:themeColor="text1"/>
        </w:rPr>
        <w:t>有效</w:t>
      </w:r>
      <w:r w:rsidRPr="002470AD">
        <w:rPr>
          <w:rFonts w:hAnsi="標楷體" w:hint="eastAsia"/>
          <w:b/>
          <w:color w:val="000000" w:themeColor="text1"/>
        </w:rPr>
        <w:t>提</w:t>
      </w:r>
      <w:r w:rsidRPr="002470AD">
        <w:rPr>
          <w:rFonts w:hAnsi="標楷體" w:hint="eastAsia"/>
          <w:b/>
          <w:color w:val="000000" w:themeColor="text1"/>
        </w:rPr>
        <w:lastRenderedPageBreak/>
        <w:t>升整治實效。</w:t>
      </w:r>
    </w:p>
    <w:p w:rsidR="00CC62EB" w:rsidRPr="00982BFC" w:rsidRDefault="00CC62EB" w:rsidP="00CC62EB">
      <w:pPr>
        <w:pStyle w:val="3"/>
        <w:numPr>
          <w:ilvl w:val="2"/>
          <w:numId w:val="1"/>
        </w:numPr>
        <w:kinsoku w:val="0"/>
        <w:ind w:left="1360" w:hanging="680"/>
        <w:rPr>
          <w:rFonts w:hAnsi="標楷體"/>
          <w:color w:val="000000" w:themeColor="text1"/>
        </w:rPr>
      </w:pPr>
      <w:r w:rsidRPr="00982BFC">
        <w:rPr>
          <w:rFonts w:hAnsi="標楷體"/>
          <w:color w:val="000000" w:themeColor="text1"/>
        </w:rPr>
        <w:t>如前所述，</w:t>
      </w:r>
      <w:proofErr w:type="gramStart"/>
      <w:r w:rsidRPr="00982BFC">
        <w:rPr>
          <w:rFonts w:hAnsi="標楷體"/>
          <w:color w:val="000000" w:themeColor="text1"/>
        </w:rPr>
        <w:t>依據土污法</w:t>
      </w:r>
      <w:proofErr w:type="gramEnd"/>
      <w:r w:rsidRPr="00982BFC">
        <w:rPr>
          <w:rFonts w:hAnsi="標楷體"/>
          <w:color w:val="000000" w:themeColor="text1"/>
        </w:rPr>
        <w:t>第28條規定，</w:t>
      </w:r>
      <w:proofErr w:type="gramStart"/>
      <w:r w:rsidRPr="00982BFC">
        <w:rPr>
          <w:rFonts w:hAnsi="標楷體"/>
          <w:color w:val="000000" w:themeColor="text1"/>
        </w:rPr>
        <w:t>土污整治</w:t>
      </w:r>
      <w:proofErr w:type="gramEnd"/>
      <w:r w:rsidRPr="00982BFC">
        <w:rPr>
          <w:rFonts w:hAnsi="標楷體"/>
          <w:color w:val="000000" w:themeColor="text1"/>
        </w:rPr>
        <w:t>基金有12項主要用途，</w:t>
      </w:r>
      <w:r w:rsidRPr="00982BFC">
        <w:rPr>
          <w:rFonts w:hAnsi="標楷體" w:hint="eastAsia"/>
          <w:color w:val="000000" w:themeColor="text1"/>
        </w:rPr>
        <w:t>應</w:t>
      </w:r>
      <w:r w:rsidRPr="00982BFC">
        <w:rPr>
          <w:rFonts w:hAnsi="標楷體"/>
          <w:color w:val="000000" w:themeColor="text1"/>
        </w:rPr>
        <w:t>專款專用於土壤及地下水污染調查、查證、應變必要措施、評估、管制、控制、整治、基金涉訟、基金人事及行政管理、涉及土壤及地下水污染之國際環保工作事項、品質監測及健康風險評估及管理等相關工作。</w:t>
      </w:r>
    </w:p>
    <w:p w:rsidR="00CC62EB" w:rsidRPr="00982BFC" w:rsidRDefault="00CC62EB" w:rsidP="00CC62EB">
      <w:pPr>
        <w:pStyle w:val="3"/>
        <w:numPr>
          <w:ilvl w:val="2"/>
          <w:numId w:val="1"/>
        </w:numPr>
        <w:kinsoku w:val="0"/>
        <w:ind w:left="1360" w:hanging="680"/>
        <w:rPr>
          <w:rFonts w:hAnsi="標楷體"/>
          <w:color w:val="000000" w:themeColor="text1"/>
        </w:rPr>
      </w:pPr>
      <w:r w:rsidRPr="00982BFC">
        <w:rPr>
          <w:rFonts w:hAnsi="標楷體"/>
          <w:color w:val="000000" w:themeColor="text1"/>
        </w:rPr>
        <w:t>依</w:t>
      </w:r>
      <w:r w:rsidRPr="00982BFC">
        <w:rPr>
          <w:rFonts w:hAnsi="標楷體"/>
          <w:color w:val="000000" w:themeColor="text1"/>
          <w:spacing w:val="-4"/>
        </w:rPr>
        <w:t>據環保署查復之資料顯示，</w:t>
      </w:r>
      <w:r w:rsidRPr="00982BFC">
        <w:rPr>
          <w:rFonts w:hAnsi="標楷體" w:hint="eastAsia"/>
          <w:color w:val="000000" w:themeColor="text1"/>
          <w:spacing w:val="-4"/>
        </w:rPr>
        <w:t>104年至</w:t>
      </w:r>
      <w:proofErr w:type="gramStart"/>
      <w:r w:rsidRPr="00982BFC">
        <w:rPr>
          <w:rFonts w:hAnsi="標楷體"/>
          <w:color w:val="000000" w:themeColor="text1"/>
          <w:spacing w:val="-4"/>
        </w:rPr>
        <w:t>107</w:t>
      </w:r>
      <w:r w:rsidRPr="00982BFC">
        <w:rPr>
          <w:rFonts w:hAnsi="標楷體" w:hint="eastAsia"/>
          <w:color w:val="000000" w:themeColor="text1"/>
          <w:spacing w:val="-4"/>
        </w:rPr>
        <w:t>年</w:t>
      </w:r>
      <w:r w:rsidRPr="00982BFC">
        <w:rPr>
          <w:rFonts w:hAnsi="標楷體"/>
          <w:color w:val="000000" w:themeColor="text1"/>
          <w:spacing w:val="-4"/>
        </w:rPr>
        <w:t>土污整治</w:t>
      </w:r>
      <w:proofErr w:type="gramEnd"/>
      <w:r w:rsidRPr="00982BFC">
        <w:rPr>
          <w:rFonts w:hAnsi="標楷體"/>
          <w:color w:val="000000" w:themeColor="text1"/>
        </w:rPr>
        <w:t>基金支出</w:t>
      </w:r>
      <w:r w:rsidRPr="00982BFC">
        <w:rPr>
          <w:rFonts w:hAnsi="標楷體" w:hint="eastAsia"/>
          <w:color w:val="000000" w:themeColor="text1"/>
        </w:rPr>
        <w:t>決算數</w:t>
      </w:r>
      <w:r w:rsidRPr="00982BFC">
        <w:rPr>
          <w:rFonts w:hAnsi="標楷體"/>
          <w:color w:val="000000" w:themeColor="text1"/>
        </w:rPr>
        <w:t>分別為13.16億元、13.68億元、13.39億元、12.57億元，其中支出</w:t>
      </w:r>
      <w:r w:rsidRPr="00982BFC">
        <w:rPr>
          <w:rFonts w:hAnsi="標楷體" w:hint="eastAsia"/>
          <w:color w:val="000000" w:themeColor="text1"/>
        </w:rPr>
        <w:t>項目</w:t>
      </w:r>
      <w:r w:rsidRPr="00982BFC">
        <w:rPr>
          <w:rFonts w:hAnsi="標楷體"/>
          <w:color w:val="000000" w:themeColor="text1"/>
        </w:rPr>
        <w:t>以「補助地方政府執行土壤、地下水污染整治相關工作」為最</w:t>
      </w:r>
      <w:proofErr w:type="gramStart"/>
      <w:r w:rsidRPr="00982BFC">
        <w:rPr>
          <w:rFonts w:hAnsi="標楷體"/>
          <w:color w:val="000000" w:themeColor="text1"/>
        </w:rPr>
        <w:t>大宗，</w:t>
      </w:r>
      <w:proofErr w:type="gramEnd"/>
      <w:r w:rsidRPr="00982BFC">
        <w:rPr>
          <w:rFonts w:hAnsi="標楷體"/>
          <w:color w:val="000000" w:themeColor="text1"/>
        </w:rPr>
        <w:t>金額從104年</w:t>
      </w:r>
      <w:r w:rsidRPr="00982BFC">
        <w:rPr>
          <w:rFonts w:hAnsi="標楷體" w:hint="eastAsia"/>
          <w:color w:val="000000" w:themeColor="text1"/>
        </w:rPr>
        <w:t>之</w:t>
      </w:r>
      <w:r w:rsidRPr="00982BFC">
        <w:rPr>
          <w:rFonts w:hAnsi="標楷體"/>
          <w:color w:val="000000" w:themeColor="text1"/>
        </w:rPr>
        <w:t>5.23億元，增加至107年</w:t>
      </w:r>
      <w:r w:rsidRPr="00982BFC">
        <w:rPr>
          <w:rFonts w:hAnsi="標楷體" w:hint="eastAsia"/>
          <w:color w:val="000000" w:themeColor="text1"/>
        </w:rPr>
        <w:t>之</w:t>
      </w:r>
      <w:r w:rsidRPr="00982BFC">
        <w:rPr>
          <w:rFonts w:hAnsi="標楷體"/>
          <w:color w:val="000000" w:themeColor="text1"/>
        </w:rPr>
        <w:t>6.61億元，占</w:t>
      </w:r>
      <w:r w:rsidRPr="00982BFC">
        <w:rPr>
          <w:rFonts w:hAnsi="標楷體" w:hint="eastAsia"/>
          <w:color w:val="000000" w:themeColor="text1"/>
        </w:rPr>
        <w:t>該</w:t>
      </w:r>
      <w:r w:rsidRPr="00982BFC">
        <w:rPr>
          <w:rFonts w:hAnsi="標楷體"/>
          <w:color w:val="000000" w:themeColor="text1"/>
        </w:rPr>
        <w:t>基金支出</w:t>
      </w:r>
      <w:r w:rsidRPr="00982BFC">
        <w:rPr>
          <w:rFonts w:hAnsi="標楷體" w:hint="eastAsia"/>
          <w:color w:val="000000" w:themeColor="text1"/>
        </w:rPr>
        <w:t>決算數之</w:t>
      </w:r>
      <w:r w:rsidRPr="00982BFC">
        <w:rPr>
          <w:rFonts w:hAnsi="標楷體"/>
          <w:color w:val="000000" w:themeColor="text1"/>
        </w:rPr>
        <w:t>比率從</w:t>
      </w:r>
      <w:proofErr w:type="gramStart"/>
      <w:r w:rsidRPr="00982BFC">
        <w:rPr>
          <w:rFonts w:hAnsi="標楷體"/>
          <w:color w:val="000000" w:themeColor="text1"/>
        </w:rPr>
        <w:t>4成</w:t>
      </w:r>
      <w:proofErr w:type="gramEnd"/>
      <w:r w:rsidRPr="00982BFC">
        <w:rPr>
          <w:rFonts w:hAnsi="標楷體"/>
          <w:color w:val="000000" w:themeColor="text1"/>
        </w:rPr>
        <w:t>，逐年提升</w:t>
      </w:r>
      <w:r w:rsidRPr="00982BFC">
        <w:rPr>
          <w:rFonts w:hAnsi="標楷體" w:hint="eastAsia"/>
          <w:color w:val="000000" w:themeColor="text1"/>
        </w:rPr>
        <w:t>5</w:t>
      </w:r>
      <w:r w:rsidRPr="00982BFC">
        <w:rPr>
          <w:rFonts w:hAnsi="標楷體"/>
          <w:color w:val="000000" w:themeColor="text1"/>
        </w:rPr>
        <w:t>4.99</w:t>
      </w:r>
      <w:r w:rsidRPr="00982BFC">
        <w:rPr>
          <w:rFonts w:hAnsi="標楷體" w:hint="eastAsia"/>
          <w:color w:val="000000" w:themeColor="text1"/>
        </w:rPr>
        <w:t>％</w:t>
      </w:r>
      <w:r w:rsidRPr="00982BFC">
        <w:rPr>
          <w:rFonts w:hAnsi="標楷體"/>
          <w:color w:val="000000" w:themeColor="text1"/>
        </w:rPr>
        <w:t>。</w:t>
      </w:r>
      <w:r w:rsidRPr="00982BFC">
        <w:rPr>
          <w:rFonts w:hAnsi="標楷體"/>
          <w:color w:val="000000" w:themeColor="text1"/>
          <w:kern w:val="0"/>
          <w:szCs w:val="32"/>
        </w:rPr>
        <w:t>其次為「土壤及地下水污染調查、應變及整治之推動」，再其次為「土壤及地下水污染整治策略規劃」及「提升土壤及地下水污染調查及整治技術工作」</w:t>
      </w:r>
      <w:r w:rsidRPr="00982BFC">
        <w:rPr>
          <w:rFonts w:hAnsi="標楷體" w:hint="eastAsia"/>
          <w:color w:val="000000" w:themeColor="text1"/>
          <w:kern w:val="0"/>
          <w:szCs w:val="32"/>
        </w:rPr>
        <w:t>，前述3項支出金額及占</w:t>
      </w:r>
      <w:proofErr w:type="gramStart"/>
      <w:r w:rsidRPr="00982BFC">
        <w:rPr>
          <w:rFonts w:hAnsi="標楷體" w:hint="eastAsia"/>
          <w:color w:val="000000" w:themeColor="text1"/>
          <w:kern w:val="0"/>
          <w:szCs w:val="32"/>
        </w:rPr>
        <w:t>比均呈逐年</w:t>
      </w:r>
      <w:proofErr w:type="gramEnd"/>
      <w:r w:rsidRPr="00982BFC">
        <w:rPr>
          <w:rFonts w:hAnsi="標楷體" w:hint="eastAsia"/>
          <w:color w:val="000000" w:themeColor="text1"/>
          <w:kern w:val="0"/>
          <w:szCs w:val="32"/>
        </w:rPr>
        <w:t>下降之勢</w:t>
      </w:r>
      <w:r w:rsidRPr="00982BFC">
        <w:rPr>
          <w:rFonts w:hAnsi="標楷體"/>
          <w:color w:val="000000" w:themeColor="text1"/>
        </w:rPr>
        <w:t>(詳見下圖</w:t>
      </w:r>
      <w:r w:rsidRPr="00982BFC">
        <w:rPr>
          <w:rFonts w:hAnsi="標楷體" w:hint="eastAsia"/>
          <w:color w:val="000000" w:themeColor="text1"/>
        </w:rPr>
        <w:t>4、5</w:t>
      </w:r>
      <w:r w:rsidRPr="00982BFC">
        <w:rPr>
          <w:rFonts w:hAnsi="標楷體"/>
          <w:color w:val="000000" w:themeColor="text1"/>
        </w:rPr>
        <w:t>)</w:t>
      </w:r>
      <w:r w:rsidRPr="00982BFC">
        <w:rPr>
          <w:rFonts w:hAnsi="標楷體" w:hint="eastAsia"/>
          <w:color w:val="000000" w:themeColor="text1"/>
          <w:kern w:val="0"/>
          <w:szCs w:val="32"/>
        </w:rPr>
        <w:t>。</w:t>
      </w:r>
    </w:p>
    <w:p w:rsidR="00CC62EB" w:rsidRPr="00982BFC" w:rsidRDefault="00CC62EB" w:rsidP="00CC62EB">
      <w:pPr>
        <w:rPr>
          <w:rFonts w:hAnsi="標楷體"/>
          <w:color w:val="000000" w:themeColor="text1"/>
        </w:rPr>
      </w:pPr>
      <w:r w:rsidRPr="00982BFC">
        <w:rPr>
          <w:rFonts w:hAnsi="標楷體"/>
          <w:noProof/>
          <w:color w:val="000000" w:themeColor="text1"/>
        </w:rPr>
        <w:drawing>
          <wp:inline distT="0" distB="0" distL="0" distR="0" wp14:anchorId="06A43B9E" wp14:editId="658FD711">
            <wp:extent cx="5630776" cy="30861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2616" b="3198"/>
                    <a:stretch/>
                  </pic:blipFill>
                  <pic:spPr bwMode="auto">
                    <a:xfrm>
                      <a:off x="0" y="0"/>
                      <a:ext cx="5633147" cy="3087400"/>
                    </a:xfrm>
                    <a:prstGeom prst="rect">
                      <a:avLst/>
                    </a:prstGeom>
                    <a:noFill/>
                    <a:ln>
                      <a:noFill/>
                    </a:ln>
                    <a:extLst>
                      <a:ext uri="{53640926-AAD7-44D8-BBD7-CCE9431645EC}">
                        <a14:shadowObscured xmlns:a14="http://schemas.microsoft.com/office/drawing/2010/main"/>
                      </a:ext>
                    </a:extLst>
                  </pic:spPr>
                </pic:pic>
              </a:graphicData>
            </a:graphic>
          </wp:inline>
        </w:drawing>
      </w:r>
    </w:p>
    <w:p w:rsidR="00CC62EB" w:rsidRPr="00982BFC" w:rsidRDefault="00CC62EB" w:rsidP="00CA1305">
      <w:pPr>
        <w:pStyle w:val="a1"/>
        <w:spacing w:before="0" w:after="0"/>
        <w:ind w:left="142" w:hanging="142"/>
        <w:rPr>
          <w:rFonts w:hAnsi="標楷體"/>
          <w:b/>
          <w:color w:val="000000" w:themeColor="text1"/>
          <w:kern w:val="0"/>
        </w:rPr>
      </w:pPr>
      <w:r w:rsidRPr="00982BFC">
        <w:rPr>
          <w:rFonts w:hAnsi="標楷體"/>
          <w:b/>
          <w:color w:val="000000" w:themeColor="text1"/>
          <w:kern w:val="0"/>
        </w:rPr>
        <w:t>104年至</w:t>
      </w:r>
      <w:proofErr w:type="gramStart"/>
      <w:r w:rsidRPr="00982BFC">
        <w:rPr>
          <w:rFonts w:hAnsi="標楷體"/>
          <w:b/>
          <w:color w:val="000000" w:themeColor="text1"/>
          <w:kern w:val="0"/>
        </w:rPr>
        <w:t>107年土污整治</w:t>
      </w:r>
      <w:proofErr w:type="gramEnd"/>
      <w:r w:rsidRPr="00982BFC">
        <w:rPr>
          <w:rFonts w:hAnsi="標楷體"/>
          <w:b/>
          <w:color w:val="000000" w:themeColor="text1"/>
          <w:kern w:val="0"/>
        </w:rPr>
        <w:t>基金</w:t>
      </w:r>
      <w:r w:rsidRPr="00982BFC">
        <w:rPr>
          <w:rFonts w:hAnsi="標楷體" w:hint="eastAsia"/>
          <w:b/>
          <w:color w:val="000000" w:themeColor="text1"/>
          <w:kern w:val="0"/>
        </w:rPr>
        <w:t>支出用途項目金額分布概況</w:t>
      </w:r>
    </w:p>
    <w:p w:rsidR="00CC62EB" w:rsidRPr="00982BFC" w:rsidRDefault="00CC62EB" w:rsidP="00CC62EB">
      <w:pPr>
        <w:spacing w:afterLines="100" w:after="457" w:line="320" w:lineRule="exact"/>
        <w:rPr>
          <w:rFonts w:hAnsi="標楷體"/>
          <w:color w:val="000000" w:themeColor="text1"/>
          <w:sz w:val="24"/>
          <w:szCs w:val="24"/>
        </w:rPr>
      </w:pPr>
      <w:r w:rsidRPr="00982BFC">
        <w:rPr>
          <w:rFonts w:hAnsi="標楷體" w:hint="eastAsia"/>
          <w:color w:val="000000" w:themeColor="text1"/>
          <w:sz w:val="24"/>
          <w:szCs w:val="24"/>
        </w:rPr>
        <w:lastRenderedPageBreak/>
        <w:t>資料來源：本院整理自環保署查復資料。</w:t>
      </w:r>
    </w:p>
    <w:p w:rsidR="00CC62EB" w:rsidRPr="00982BFC" w:rsidRDefault="00CC62EB" w:rsidP="00CC62EB">
      <w:pPr>
        <w:rPr>
          <w:rFonts w:hAnsi="標楷體"/>
          <w:color w:val="000000" w:themeColor="text1"/>
        </w:rPr>
      </w:pPr>
      <w:r w:rsidRPr="00982BFC">
        <w:rPr>
          <w:rFonts w:hAnsi="標楷體"/>
          <w:noProof/>
          <w:color w:val="000000" w:themeColor="text1"/>
        </w:rPr>
        <w:drawing>
          <wp:inline distT="0" distB="0" distL="0" distR="0" wp14:anchorId="4FB0E7FF" wp14:editId="50C0FE66">
            <wp:extent cx="5660390" cy="2959100"/>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b="14726"/>
                    <a:stretch/>
                  </pic:blipFill>
                  <pic:spPr bwMode="auto">
                    <a:xfrm>
                      <a:off x="0" y="0"/>
                      <a:ext cx="5663172" cy="2960554"/>
                    </a:xfrm>
                    <a:prstGeom prst="rect">
                      <a:avLst/>
                    </a:prstGeom>
                    <a:noFill/>
                    <a:ln>
                      <a:noFill/>
                    </a:ln>
                    <a:extLst>
                      <a:ext uri="{53640926-AAD7-44D8-BBD7-CCE9431645EC}">
                        <a14:shadowObscured xmlns:a14="http://schemas.microsoft.com/office/drawing/2010/main"/>
                      </a:ext>
                    </a:extLst>
                  </pic:spPr>
                </pic:pic>
              </a:graphicData>
            </a:graphic>
          </wp:inline>
        </w:drawing>
      </w:r>
    </w:p>
    <w:p w:rsidR="00CC62EB" w:rsidRPr="00982BFC" w:rsidRDefault="00CC62EB" w:rsidP="00CA1305">
      <w:pPr>
        <w:pStyle w:val="a1"/>
        <w:spacing w:before="0" w:after="0"/>
        <w:ind w:left="142" w:hanging="142"/>
        <w:rPr>
          <w:rFonts w:hAnsi="標楷體"/>
          <w:b/>
          <w:color w:val="000000" w:themeColor="text1"/>
        </w:rPr>
      </w:pPr>
      <w:r w:rsidRPr="00982BFC">
        <w:rPr>
          <w:rFonts w:hAnsi="標楷體"/>
          <w:b/>
          <w:color w:val="000000" w:themeColor="text1"/>
        </w:rPr>
        <w:t>104年至</w:t>
      </w:r>
      <w:proofErr w:type="gramStart"/>
      <w:r w:rsidRPr="00982BFC">
        <w:rPr>
          <w:rFonts w:hAnsi="標楷體"/>
          <w:b/>
          <w:color w:val="000000" w:themeColor="text1"/>
        </w:rPr>
        <w:t>107年土污整治</w:t>
      </w:r>
      <w:proofErr w:type="gramEnd"/>
      <w:r w:rsidRPr="00982BFC">
        <w:rPr>
          <w:rFonts w:hAnsi="標楷體"/>
          <w:b/>
          <w:color w:val="000000" w:themeColor="text1"/>
        </w:rPr>
        <w:t>基金支出用途項目占比分布概況</w:t>
      </w:r>
    </w:p>
    <w:p w:rsidR="00CC62EB" w:rsidRPr="00982BFC" w:rsidRDefault="00CC62EB" w:rsidP="00DA2030">
      <w:pPr>
        <w:spacing w:afterLines="25" w:after="114" w:line="320" w:lineRule="exact"/>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CC62EB">
      <w:pPr>
        <w:pStyle w:val="3"/>
        <w:numPr>
          <w:ilvl w:val="2"/>
          <w:numId w:val="1"/>
        </w:numPr>
        <w:kinsoku w:val="0"/>
        <w:ind w:left="1360" w:hanging="680"/>
        <w:rPr>
          <w:rFonts w:hAnsi="標楷體"/>
          <w:color w:val="000000" w:themeColor="text1"/>
        </w:rPr>
      </w:pPr>
      <w:r w:rsidRPr="00982BFC">
        <w:rPr>
          <w:rFonts w:hAnsi="標楷體" w:hint="eastAsia"/>
          <w:color w:val="000000" w:themeColor="text1"/>
        </w:rPr>
        <w:t>關於環保署對於各地方政府之補助金額及審核程序與</w:t>
      </w:r>
      <w:r w:rsidRPr="00982BFC">
        <w:rPr>
          <w:rFonts w:hAnsi="標楷體" w:hint="eastAsia"/>
          <w:color w:val="000000" w:themeColor="text1"/>
          <w:kern w:val="0"/>
          <w:szCs w:val="32"/>
        </w:rPr>
        <w:t>審查</w:t>
      </w:r>
      <w:r w:rsidRPr="00982BFC">
        <w:rPr>
          <w:rFonts w:hAnsi="標楷體" w:hint="eastAsia"/>
          <w:color w:val="000000" w:themeColor="text1"/>
        </w:rPr>
        <w:t>標準，依據該署查復表示：</w:t>
      </w:r>
      <w:proofErr w:type="gramStart"/>
      <w:r w:rsidRPr="00982BFC">
        <w:rPr>
          <w:rFonts w:hAnsi="標楷體" w:hint="eastAsia"/>
          <w:color w:val="000000" w:themeColor="text1"/>
        </w:rPr>
        <w:t>該署係就</w:t>
      </w:r>
      <w:proofErr w:type="gramEnd"/>
      <w:r w:rsidRPr="00982BFC">
        <w:rPr>
          <w:rFonts w:hAnsi="標楷體" w:hint="eastAsia"/>
          <w:color w:val="000000" w:themeColor="text1"/>
        </w:rPr>
        <w:t>地方政府所提報之工作計畫書，依據其轄內土壤、地下水污染狀況及業務需求，據以審查</w:t>
      </w:r>
      <w:r w:rsidR="005B5BAA" w:rsidRPr="00982BFC">
        <w:rPr>
          <w:rFonts w:hAnsi="標楷體" w:hint="eastAsia"/>
          <w:color w:val="000000" w:themeColor="text1"/>
        </w:rPr>
        <w:t>核撥；各地方政府每</w:t>
      </w:r>
      <w:proofErr w:type="gramStart"/>
      <w:r w:rsidR="005B5BAA" w:rsidRPr="00982BFC">
        <w:rPr>
          <w:rFonts w:hAnsi="標楷體" w:hint="eastAsia"/>
          <w:color w:val="000000" w:themeColor="text1"/>
        </w:rPr>
        <w:t>年會視轄內</w:t>
      </w:r>
      <w:proofErr w:type="gramEnd"/>
      <w:r w:rsidR="005B5BAA" w:rsidRPr="00982BFC">
        <w:rPr>
          <w:rFonts w:hAnsi="標楷體" w:hint="eastAsia"/>
          <w:color w:val="000000" w:themeColor="text1"/>
        </w:rPr>
        <w:t>土壤、地下水污染狀況及業務需求，依該</w:t>
      </w:r>
      <w:r w:rsidRPr="00982BFC">
        <w:rPr>
          <w:rFonts w:hAnsi="標楷體" w:hint="eastAsia"/>
          <w:color w:val="000000" w:themeColor="text1"/>
        </w:rPr>
        <w:t>署施政目標提報相關工作計畫書，該計畫</w:t>
      </w:r>
      <w:r w:rsidR="0045039B" w:rsidRPr="00982BFC">
        <w:rPr>
          <w:rFonts w:hAnsi="標楷體" w:hint="eastAsia"/>
          <w:color w:val="000000" w:themeColor="text1"/>
        </w:rPr>
        <w:t>書先經該</w:t>
      </w:r>
      <w:r w:rsidRPr="00982BFC">
        <w:rPr>
          <w:rFonts w:hAnsi="標楷體" w:hint="eastAsia"/>
          <w:color w:val="000000" w:themeColor="text1"/>
        </w:rPr>
        <w:t>署初審，再由專家學者進行</w:t>
      </w:r>
      <w:proofErr w:type="gramStart"/>
      <w:r w:rsidRPr="00982BFC">
        <w:rPr>
          <w:rFonts w:hAnsi="標楷體" w:hint="eastAsia"/>
          <w:color w:val="000000" w:themeColor="text1"/>
        </w:rPr>
        <w:t>複</w:t>
      </w:r>
      <w:proofErr w:type="gramEnd"/>
      <w:r w:rsidRPr="00982BFC">
        <w:rPr>
          <w:rFonts w:hAnsi="標楷體" w:hint="eastAsia"/>
          <w:color w:val="000000" w:themeColor="text1"/>
        </w:rPr>
        <w:t>審，</w:t>
      </w:r>
      <w:proofErr w:type="gramStart"/>
      <w:r w:rsidRPr="00982BFC">
        <w:rPr>
          <w:rFonts w:hAnsi="標楷體" w:hint="eastAsia"/>
          <w:color w:val="000000" w:themeColor="text1"/>
        </w:rPr>
        <w:t>複</w:t>
      </w:r>
      <w:proofErr w:type="gramEnd"/>
      <w:r w:rsidRPr="00982BFC">
        <w:rPr>
          <w:rFonts w:hAnsi="標楷體" w:hint="eastAsia"/>
          <w:color w:val="000000" w:themeColor="text1"/>
        </w:rPr>
        <w:t>審通過後提報該署「預算執行及重大採購推動小組會議」審核，始得核定；而該署審查係依據「行政院環境保護署補助直轄市、縣(市)主管機關辦理土壤及地下水污染調查查證與評估工作作業要點」、「行政院環境保護署補助地方環保機關辦理土壤及地下水污染調查查證與評估工作經費編列基準」、「行政院環境保護署補助地方機關經費會計作業注意事項」等相關規定，另</w:t>
      </w:r>
      <w:proofErr w:type="gramStart"/>
      <w:r w:rsidRPr="00982BFC">
        <w:rPr>
          <w:rFonts w:hAnsi="標楷體"/>
          <w:color w:val="000000" w:themeColor="text1"/>
        </w:rPr>
        <w:t>土壤排土處理</w:t>
      </w:r>
      <w:proofErr w:type="gramEnd"/>
      <w:r w:rsidRPr="00982BFC">
        <w:rPr>
          <w:rFonts w:hAnsi="標楷體"/>
          <w:color w:val="000000" w:themeColor="text1"/>
        </w:rPr>
        <w:t>費</w:t>
      </w:r>
      <w:r w:rsidRPr="00982BFC">
        <w:rPr>
          <w:rFonts w:hAnsi="標楷體" w:hint="eastAsia"/>
          <w:color w:val="000000" w:themeColor="text1"/>
        </w:rPr>
        <w:t>(</w:t>
      </w:r>
      <w:proofErr w:type="gramStart"/>
      <w:r w:rsidRPr="00982BFC">
        <w:rPr>
          <w:rFonts w:hAnsi="標楷體"/>
          <w:color w:val="000000" w:themeColor="text1"/>
        </w:rPr>
        <w:t>含清運費</w:t>
      </w:r>
      <w:proofErr w:type="gramEnd"/>
      <w:r w:rsidRPr="00982BFC">
        <w:rPr>
          <w:rFonts w:hAnsi="標楷體" w:hint="eastAsia"/>
          <w:color w:val="000000" w:themeColor="text1"/>
        </w:rPr>
        <w:t>)</w:t>
      </w:r>
      <w:r w:rsidRPr="00982BFC">
        <w:rPr>
          <w:rFonts w:hAnsi="標楷體"/>
          <w:color w:val="000000" w:themeColor="text1"/>
        </w:rPr>
        <w:t>則</w:t>
      </w:r>
      <w:r w:rsidRPr="00982BFC">
        <w:rPr>
          <w:rFonts w:hAnsi="標楷體" w:hint="eastAsia"/>
          <w:color w:val="000000" w:themeColor="text1"/>
        </w:rPr>
        <w:t>會</w:t>
      </w:r>
      <w:r w:rsidRPr="00982BFC">
        <w:rPr>
          <w:rFonts w:hAnsi="標楷體"/>
          <w:color w:val="000000" w:themeColor="text1"/>
        </w:rPr>
        <w:t>參考市</w:t>
      </w:r>
      <w:r w:rsidRPr="00982BFC">
        <w:rPr>
          <w:rFonts w:hAnsi="標楷體"/>
          <w:color w:val="000000" w:themeColor="text1"/>
        </w:rPr>
        <w:lastRenderedPageBreak/>
        <w:t>場價格</w:t>
      </w:r>
      <w:r w:rsidRPr="00982BFC">
        <w:rPr>
          <w:rFonts w:hAnsi="標楷體" w:hint="eastAsia"/>
          <w:color w:val="000000" w:themeColor="text1"/>
        </w:rPr>
        <w:t>，據以辦理審核事宜等語。至於104年至108</w:t>
      </w:r>
      <w:r w:rsidR="0045039B" w:rsidRPr="00982BFC">
        <w:rPr>
          <w:rFonts w:hAnsi="標楷體" w:hint="eastAsia"/>
          <w:color w:val="000000" w:themeColor="text1"/>
        </w:rPr>
        <w:t>年該</w:t>
      </w:r>
      <w:r w:rsidRPr="00982BFC">
        <w:rPr>
          <w:rFonts w:hAnsi="標楷體" w:hint="eastAsia"/>
          <w:color w:val="000000" w:themeColor="text1"/>
        </w:rPr>
        <w:t>署補助各地方政府</w:t>
      </w:r>
      <w:r w:rsidRPr="00982BFC">
        <w:rPr>
          <w:rFonts w:hAnsi="標楷體"/>
          <w:color w:val="000000" w:themeColor="text1"/>
        </w:rPr>
        <w:t>執行土壤、地下水污染整治</w:t>
      </w:r>
      <w:r w:rsidRPr="00982BFC">
        <w:rPr>
          <w:rFonts w:hAnsi="標楷體" w:hint="eastAsia"/>
          <w:color w:val="000000" w:themeColor="text1"/>
        </w:rPr>
        <w:t>之經費，舉108年為例，以彰化縣獲補助2.68億元為最多，其次為桃園市之1.75億元、</w:t>
      </w:r>
      <w:proofErr w:type="gramStart"/>
      <w:r w:rsidRPr="00982BFC">
        <w:rPr>
          <w:rFonts w:hAnsi="標楷體" w:hint="eastAsia"/>
          <w:color w:val="000000" w:themeColor="text1"/>
        </w:rPr>
        <w:t>臺</w:t>
      </w:r>
      <w:proofErr w:type="gramEnd"/>
      <w:r w:rsidRPr="00982BFC">
        <w:rPr>
          <w:rFonts w:hAnsi="標楷體" w:hint="eastAsia"/>
          <w:color w:val="000000" w:themeColor="text1"/>
        </w:rPr>
        <w:t>南市之0.39億元、新竹縣之0.32億元、高雄市之0.29億元、苗栗縣之0.25億元、新北市之0.20億元、新竹市之0.15億元、嘉義縣之0.14億元，</w:t>
      </w:r>
      <w:proofErr w:type="gramStart"/>
      <w:r w:rsidRPr="00982BFC">
        <w:rPr>
          <w:rFonts w:hAnsi="標楷體" w:hint="eastAsia"/>
          <w:color w:val="000000" w:themeColor="text1"/>
        </w:rPr>
        <w:t>其餘均未及</w:t>
      </w:r>
      <w:proofErr w:type="gramEnd"/>
      <w:r w:rsidRPr="00982BFC">
        <w:rPr>
          <w:rFonts w:hAnsi="標楷體"/>
          <w:color w:val="000000" w:themeColor="text1"/>
        </w:rPr>
        <w:t>1</w:t>
      </w:r>
      <w:proofErr w:type="gramStart"/>
      <w:r w:rsidRPr="00982BFC">
        <w:rPr>
          <w:rFonts w:hAnsi="標楷體" w:hint="eastAsia"/>
          <w:color w:val="000000" w:themeColor="text1"/>
        </w:rPr>
        <w:t>千萬</w:t>
      </w:r>
      <w:proofErr w:type="gramEnd"/>
      <w:r w:rsidRPr="00982BFC">
        <w:rPr>
          <w:rFonts w:hAnsi="標楷體" w:hint="eastAsia"/>
          <w:color w:val="000000" w:themeColor="text1"/>
        </w:rPr>
        <w:t>元(詳見表</w:t>
      </w:r>
      <w:r w:rsidR="0083592A">
        <w:rPr>
          <w:rFonts w:hAnsi="標楷體" w:hint="eastAsia"/>
          <w:color w:val="000000" w:themeColor="text1"/>
        </w:rPr>
        <w:t>6</w:t>
      </w:r>
      <w:r w:rsidRPr="00982BFC">
        <w:rPr>
          <w:rFonts w:hAnsi="標楷體" w:hint="eastAsia"/>
          <w:color w:val="000000" w:themeColor="text1"/>
        </w:rPr>
        <w:t>)。</w:t>
      </w:r>
    </w:p>
    <w:p w:rsidR="00CC62EB" w:rsidRPr="00982BFC" w:rsidRDefault="00CC62EB" w:rsidP="00FF5CDD">
      <w:pPr>
        <w:pStyle w:val="a3"/>
        <w:numPr>
          <w:ilvl w:val="0"/>
          <w:numId w:val="11"/>
        </w:numPr>
        <w:spacing w:beforeLines="25" w:before="114" w:after="0"/>
        <w:ind w:left="1890" w:rightChars="93" w:right="316" w:hanging="588"/>
        <w:jc w:val="center"/>
        <w:rPr>
          <w:rFonts w:hAnsi="標楷體"/>
          <w:b/>
          <w:color w:val="000000" w:themeColor="text1"/>
        </w:rPr>
      </w:pPr>
      <w:r w:rsidRPr="00982BFC">
        <w:rPr>
          <w:rFonts w:hAnsi="標楷體"/>
          <w:b/>
          <w:color w:val="000000" w:themeColor="text1"/>
          <w:spacing w:val="-4"/>
        </w:rPr>
        <w:t>104年至</w:t>
      </w:r>
      <w:proofErr w:type="gramStart"/>
      <w:r w:rsidRPr="00982BFC">
        <w:rPr>
          <w:rFonts w:hAnsi="標楷體"/>
          <w:b/>
          <w:color w:val="000000" w:themeColor="text1"/>
          <w:spacing w:val="-4"/>
        </w:rPr>
        <w:t>108年</w:t>
      </w:r>
      <w:r w:rsidRPr="00982BFC">
        <w:rPr>
          <w:rFonts w:hAnsi="標楷體" w:hint="eastAsia"/>
          <w:b/>
          <w:color w:val="000000" w:themeColor="text1"/>
          <w:spacing w:val="-4"/>
        </w:rPr>
        <w:t>土污</w:t>
      </w:r>
      <w:r w:rsidRPr="00982BFC">
        <w:rPr>
          <w:rFonts w:hAnsi="標楷體" w:hint="eastAsia"/>
          <w:b/>
          <w:color w:val="000000" w:themeColor="text1"/>
        </w:rPr>
        <w:t>整治</w:t>
      </w:r>
      <w:proofErr w:type="gramEnd"/>
      <w:r w:rsidRPr="00982BFC">
        <w:rPr>
          <w:rFonts w:hAnsi="標楷體" w:hint="eastAsia"/>
          <w:b/>
          <w:color w:val="000000" w:themeColor="text1"/>
          <w:spacing w:val="-4"/>
        </w:rPr>
        <w:t>基金</w:t>
      </w:r>
      <w:r w:rsidRPr="00982BFC">
        <w:rPr>
          <w:rFonts w:hAnsi="標楷體"/>
          <w:b/>
          <w:color w:val="000000" w:themeColor="text1"/>
          <w:spacing w:val="-4"/>
        </w:rPr>
        <w:t>補助</w:t>
      </w:r>
      <w:r w:rsidRPr="00982BFC">
        <w:rPr>
          <w:rFonts w:hAnsi="標楷體" w:hint="eastAsia"/>
          <w:b/>
          <w:color w:val="000000" w:themeColor="text1"/>
          <w:spacing w:val="-4"/>
        </w:rPr>
        <w:t>各</w:t>
      </w:r>
      <w:r w:rsidRPr="00982BFC">
        <w:rPr>
          <w:rFonts w:hAnsi="標楷體"/>
          <w:b/>
          <w:color w:val="000000" w:themeColor="text1"/>
          <w:spacing w:val="-4"/>
        </w:rPr>
        <w:t>地方政府</w:t>
      </w:r>
      <w:r w:rsidRPr="00982BFC">
        <w:rPr>
          <w:rFonts w:hAnsi="標楷體" w:hint="eastAsia"/>
          <w:b/>
          <w:color w:val="000000" w:themeColor="text1"/>
          <w:spacing w:val="-4"/>
        </w:rPr>
        <w:t>執行</w:t>
      </w:r>
      <w:r w:rsidRPr="00982BFC">
        <w:rPr>
          <w:rFonts w:hAnsi="標楷體"/>
          <w:b/>
          <w:color w:val="000000" w:themeColor="text1"/>
          <w:spacing w:val="-4"/>
        </w:rPr>
        <w:t>污染場址</w:t>
      </w:r>
      <w:r w:rsidRPr="00982BFC">
        <w:rPr>
          <w:rFonts w:hAnsi="標楷體"/>
          <w:b/>
          <w:color w:val="000000" w:themeColor="text1"/>
        </w:rPr>
        <w:t>調查、評估、管制及整治監督等工作之經費</w:t>
      </w:r>
    </w:p>
    <w:p w:rsidR="00CC62EB" w:rsidRPr="00982BFC" w:rsidRDefault="00CC62EB" w:rsidP="00CC62EB">
      <w:pPr>
        <w:pStyle w:val="af8"/>
        <w:kinsoku w:val="0"/>
        <w:adjustRightInd w:val="0"/>
        <w:snapToGrid w:val="0"/>
        <w:spacing w:line="320" w:lineRule="exact"/>
        <w:ind w:leftChars="0" w:left="520" w:right="-86" w:hanging="520"/>
        <w:jc w:val="right"/>
        <w:textAlignment w:val="baseline"/>
        <w:rPr>
          <w:rFonts w:hAnsi="標楷體"/>
          <w:color w:val="000000" w:themeColor="text1"/>
          <w:sz w:val="28"/>
          <w:szCs w:val="24"/>
        </w:rPr>
      </w:pPr>
      <w:r w:rsidRPr="00982BFC">
        <w:rPr>
          <w:rFonts w:hAnsi="標楷體"/>
          <w:color w:val="000000" w:themeColor="text1"/>
          <w:sz w:val="24"/>
          <w:szCs w:val="24"/>
        </w:rPr>
        <w:t>單位：</w:t>
      </w:r>
      <w:r w:rsidRPr="00982BFC">
        <w:rPr>
          <w:rFonts w:hAnsi="標楷體" w:hint="eastAsia"/>
          <w:color w:val="000000" w:themeColor="text1"/>
          <w:sz w:val="24"/>
          <w:szCs w:val="24"/>
        </w:rPr>
        <w:t>仟</w:t>
      </w:r>
      <w:r w:rsidRPr="00982BFC">
        <w:rPr>
          <w:rFonts w:hAnsi="標楷體"/>
          <w:color w:val="000000" w:themeColor="text1"/>
          <w:sz w:val="24"/>
          <w:szCs w:val="24"/>
        </w:rPr>
        <w:t>元</w:t>
      </w:r>
    </w:p>
    <w:tbl>
      <w:tblPr>
        <w:tblW w:w="7536" w:type="dxa"/>
        <w:tblInd w:w="12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85"/>
        <w:gridCol w:w="1310"/>
        <w:gridCol w:w="1310"/>
        <w:gridCol w:w="1310"/>
        <w:gridCol w:w="1310"/>
        <w:gridCol w:w="1311"/>
      </w:tblGrid>
      <w:tr w:rsidR="00982BFC" w:rsidRPr="00982BFC" w:rsidTr="00CB3A2B">
        <w:trPr>
          <w:trHeight w:val="454"/>
          <w:tblHeader/>
        </w:trPr>
        <w:tc>
          <w:tcPr>
            <w:tcW w:w="985" w:type="dxa"/>
            <w:shd w:val="clear" w:color="auto" w:fill="FABF8F"/>
            <w:vAlign w:val="center"/>
            <w:hideMark/>
          </w:tcPr>
          <w:p w:rsidR="00CC62EB" w:rsidRPr="00982BFC" w:rsidRDefault="00CC62EB" w:rsidP="00CB3A2B">
            <w:pPr>
              <w:widowControl/>
              <w:jc w:val="center"/>
              <w:rPr>
                <w:rFonts w:hAnsi="標楷體"/>
                <w:b/>
                <w:color w:val="000000" w:themeColor="text1"/>
                <w:spacing w:val="-16"/>
                <w:kern w:val="0"/>
                <w:sz w:val="28"/>
                <w:szCs w:val="28"/>
              </w:rPr>
            </w:pPr>
            <w:r w:rsidRPr="00982BFC">
              <w:rPr>
                <w:rFonts w:hAnsi="標楷體"/>
                <w:b/>
                <w:color w:val="000000" w:themeColor="text1"/>
                <w:spacing w:val="-16"/>
                <w:sz w:val="28"/>
                <w:szCs w:val="28"/>
              </w:rPr>
              <w:t>縣市別</w:t>
            </w:r>
          </w:p>
        </w:tc>
        <w:tc>
          <w:tcPr>
            <w:tcW w:w="1310" w:type="dxa"/>
            <w:shd w:val="clear" w:color="auto" w:fill="FABF8F"/>
            <w:vAlign w:val="center"/>
            <w:hideMark/>
          </w:tcPr>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104年</w:t>
            </w:r>
          </w:p>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決算數</w:t>
            </w:r>
          </w:p>
        </w:tc>
        <w:tc>
          <w:tcPr>
            <w:tcW w:w="1310" w:type="dxa"/>
            <w:shd w:val="clear" w:color="auto" w:fill="FABF8F"/>
            <w:vAlign w:val="center"/>
          </w:tcPr>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105年</w:t>
            </w:r>
          </w:p>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決算數</w:t>
            </w:r>
          </w:p>
        </w:tc>
        <w:tc>
          <w:tcPr>
            <w:tcW w:w="1310" w:type="dxa"/>
            <w:shd w:val="clear" w:color="auto" w:fill="FABF8F"/>
            <w:vAlign w:val="center"/>
          </w:tcPr>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106年</w:t>
            </w:r>
          </w:p>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決算數</w:t>
            </w:r>
          </w:p>
        </w:tc>
        <w:tc>
          <w:tcPr>
            <w:tcW w:w="1310" w:type="dxa"/>
            <w:shd w:val="clear" w:color="auto" w:fill="FABF8F"/>
            <w:vAlign w:val="center"/>
          </w:tcPr>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107年</w:t>
            </w:r>
          </w:p>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決算數</w:t>
            </w:r>
          </w:p>
        </w:tc>
        <w:tc>
          <w:tcPr>
            <w:tcW w:w="1311" w:type="dxa"/>
            <w:shd w:val="clear" w:color="auto" w:fill="FABF8F"/>
            <w:vAlign w:val="center"/>
          </w:tcPr>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108年</w:t>
            </w:r>
          </w:p>
          <w:p w:rsidR="00CC62EB" w:rsidRPr="00982BFC" w:rsidRDefault="00CC62EB" w:rsidP="00CB3A2B">
            <w:pPr>
              <w:jc w:val="center"/>
              <w:rPr>
                <w:rFonts w:hAnsi="標楷體"/>
                <w:b/>
                <w:color w:val="000000" w:themeColor="text1"/>
                <w:sz w:val="28"/>
                <w:szCs w:val="28"/>
              </w:rPr>
            </w:pPr>
            <w:r w:rsidRPr="00982BFC">
              <w:rPr>
                <w:rFonts w:hAnsi="標楷體"/>
                <w:b/>
                <w:color w:val="000000" w:themeColor="text1"/>
                <w:sz w:val="28"/>
                <w:szCs w:val="28"/>
              </w:rPr>
              <w:t>決算數</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臺北市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5,037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4,732</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3,969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5,317</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4,056</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高雄市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78,800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98,544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77,369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54,443</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29,420</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新北市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17,611</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14,027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16,965</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18,835</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20,728</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基隆市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4,309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4,993</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5,760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6,970</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6,812</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桃園市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108,789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151,542</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179,888</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156,834</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175,993</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宜蘭縣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9,711</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11,084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8,899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8,706</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7,716</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新竹市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13,701</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18,249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20,675</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18,487</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15,037</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新竹縣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13,425</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13,181</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10,907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12,481</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32,711</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苗栗縣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15,247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24,240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22,849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14,723</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25,808</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proofErr w:type="gramStart"/>
            <w:r w:rsidRPr="00982BFC">
              <w:rPr>
                <w:rFonts w:hAnsi="標楷體"/>
                <w:color w:val="000000" w:themeColor="text1"/>
                <w:sz w:val="28"/>
                <w:szCs w:val="28"/>
              </w:rPr>
              <w:t>臺</w:t>
            </w:r>
            <w:proofErr w:type="gramEnd"/>
            <w:r w:rsidRPr="00982BFC">
              <w:rPr>
                <w:rFonts w:hAnsi="標楷體"/>
                <w:color w:val="000000" w:themeColor="text1"/>
                <w:sz w:val="28"/>
                <w:szCs w:val="28"/>
              </w:rPr>
              <w:t>中市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60,100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22,738</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57,476</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23,368</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14,494</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彰化縣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35,059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58,603</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139,689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165,243</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268,023</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南投縣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8,744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7,692</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7,899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8,097</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12,746</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雲林縣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21,138</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15,247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18,378</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13,059</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7,815</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嘉義市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7,519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7,170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7,254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6,113</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4,748</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嘉義縣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15,220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23,034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16,414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14,180</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14,375</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proofErr w:type="gramStart"/>
            <w:r w:rsidRPr="00982BFC">
              <w:rPr>
                <w:rFonts w:hAnsi="標楷體"/>
                <w:color w:val="000000" w:themeColor="text1"/>
                <w:sz w:val="28"/>
                <w:szCs w:val="28"/>
              </w:rPr>
              <w:t>臺</w:t>
            </w:r>
            <w:proofErr w:type="gramEnd"/>
            <w:r w:rsidRPr="00982BFC">
              <w:rPr>
                <w:rFonts w:hAnsi="標楷體"/>
                <w:color w:val="000000" w:themeColor="text1"/>
                <w:sz w:val="28"/>
                <w:szCs w:val="28"/>
              </w:rPr>
              <w:t>南市</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51,817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50,244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44,016</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55,966</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39,575</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屏東縣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18,091</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14,916</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15,514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20,139</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9,269</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花蓮縣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6,755</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8,340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5,297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6,254</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3,946</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proofErr w:type="gramStart"/>
            <w:r w:rsidRPr="00982BFC">
              <w:rPr>
                <w:rFonts w:hAnsi="標楷體"/>
                <w:color w:val="000000" w:themeColor="text1"/>
                <w:sz w:val="28"/>
                <w:szCs w:val="28"/>
              </w:rPr>
              <w:t>臺</w:t>
            </w:r>
            <w:proofErr w:type="gramEnd"/>
            <w:r w:rsidRPr="00982BFC">
              <w:rPr>
                <w:rFonts w:hAnsi="標楷體"/>
                <w:color w:val="000000" w:themeColor="text1"/>
                <w:sz w:val="28"/>
                <w:szCs w:val="28"/>
              </w:rPr>
              <w:t>東縣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7,192</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7,387</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7,138</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7,342</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7,006</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澎湖縣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6,484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6,874</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7,449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5,727</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6,311</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金門縣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7,979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14,540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11,320</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7,649</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8,559</w:t>
            </w:r>
          </w:p>
        </w:tc>
      </w:tr>
      <w:tr w:rsidR="00CC62EB" w:rsidRPr="00982BFC" w:rsidTr="00CB3A2B">
        <w:trPr>
          <w:trHeight w:val="20"/>
        </w:trPr>
        <w:tc>
          <w:tcPr>
            <w:tcW w:w="985" w:type="dxa"/>
            <w:shd w:val="clear" w:color="auto" w:fill="auto"/>
            <w:vAlign w:val="bottom"/>
            <w:hideMark/>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連江縣</w:t>
            </w:r>
          </w:p>
        </w:tc>
        <w:tc>
          <w:tcPr>
            <w:tcW w:w="1310" w:type="dxa"/>
            <w:shd w:val="clear" w:color="auto" w:fill="auto"/>
            <w:noWrap/>
            <w:vAlign w:val="center"/>
            <w:hideMark/>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5,619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4,439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4,013</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5,724</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5,009</w:t>
            </w:r>
          </w:p>
        </w:tc>
      </w:tr>
      <w:tr w:rsidR="00CC62EB" w:rsidRPr="00982BFC" w:rsidTr="00CB3A2B">
        <w:trPr>
          <w:trHeight w:val="20"/>
        </w:trPr>
        <w:tc>
          <w:tcPr>
            <w:tcW w:w="985" w:type="dxa"/>
            <w:shd w:val="clear" w:color="auto" w:fill="auto"/>
            <w:vAlign w:val="bottom"/>
          </w:tcPr>
          <w:p w:rsidR="00CC62EB" w:rsidRPr="00982BFC" w:rsidRDefault="00CC62EB" w:rsidP="00CB3A2B">
            <w:pPr>
              <w:spacing w:line="320" w:lineRule="exact"/>
              <w:jc w:val="center"/>
              <w:rPr>
                <w:rFonts w:hAnsi="標楷體"/>
                <w:color w:val="000000" w:themeColor="text1"/>
                <w:sz w:val="28"/>
                <w:szCs w:val="28"/>
              </w:rPr>
            </w:pPr>
            <w:r w:rsidRPr="00982BFC">
              <w:rPr>
                <w:rFonts w:hAnsi="標楷體"/>
                <w:color w:val="000000" w:themeColor="text1"/>
                <w:sz w:val="28"/>
                <w:szCs w:val="28"/>
              </w:rPr>
              <w:t>合計</w:t>
            </w:r>
          </w:p>
        </w:tc>
        <w:tc>
          <w:tcPr>
            <w:tcW w:w="1310" w:type="dxa"/>
            <w:shd w:val="clear" w:color="auto" w:fill="auto"/>
            <w:noWrap/>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518,343</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581,819</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689,126</w:t>
            </w:r>
          </w:p>
        </w:tc>
        <w:tc>
          <w:tcPr>
            <w:tcW w:w="1310" w:type="dxa"/>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635,659</w:t>
            </w:r>
          </w:p>
        </w:tc>
        <w:tc>
          <w:tcPr>
            <w:tcW w:w="1311" w:type="dxa"/>
            <w:shd w:val="clear" w:color="auto" w:fill="auto"/>
            <w:vAlign w:val="center"/>
          </w:tcPr>
          <w:p w:rsidR="00CC62EB" w:rsidRPr="00982BFC" w:rsidRDefault="00CC62EB" w:rsidP="00CB3A2B">
            <w:pPr>
              <w:spacing w:line="320" w:lineRule="exact"/>
              <w:jc w:val="right"/>
              <w:rPr>
                <w:rFonts w:hAnsi="標楷體"/>
                <w:color w:val="000000" w:themeColor="text1"/>
                <w:sz w:val="28"/>
                <w:szCs w:val="28"/>
              </w:rPr>
            </w:pPr>
            <w:r w:rsidRPr="00982BFC">
              <w:rPr>
                <w:rFonts w:hAnsi="標楷體"/>
                <w:color w:val="000000" w:themeColor="text1"/>
                <w:sz w:val="28"/>
                <w:szCs w:val="28"/>
              </w:rPr>
              <w:t>720,157</w:t>
            </w:r>
          </w:p>
        </w:tc>
      </w:tr>
    </w:tbl>
    <w:p w:rsidR="00CC62EB" w:rsidRPr="00982BFC" w:rsidRDefault="00CC62EB" w:rsidP="00DA2030">
      <w:pPr>
        <w:spacing w:afterLines="25" w:after="114" w:line="320" w:lineRule="exact"/>
        <w:ind w:firstLineChars="479" w:firstLine="1246"/>
        <w:rPr>
          <w:rFonts w:hAnsi="標楷體"/>
          <w:color w:val="000000" w:themeColor="text1"/>
          <w:sz w:val="24"/>
          <w:szCs w:val="24"/>
        </w:rPr>
      </w:pPr>
      <w:r w:rsidRPr="00982BFC">
        <w:rPr>
          <w:rFonts w:hAnsi="標楷體" w:hint="eastAsia"/>
          <w:color w:val="000000" w:themeColor="text1"/>
          <w:sz w:val="24"/>
          <w:szCs w:val="24"/>
        </w:rPr>
        <w:t>資料來源：環保署</w:t>
      </w:r>
    </w:p>
    <w:p w:rsidR="00CC62EB" w:rsidRPr="002470AD" w:rsidRDefault="00CC62EB" w:rsidP="00CC62EB">
      <w:pPr>
        <w:pStyle w:val="3"/>
        <w:numPr>
          <w:ilvl w:val="2"/>
          <w:numId w:val="1"/>
        </w:numPr>
        <w:kinsoku w:val="0"/>
        <w:ind w:left="1360" w:hanging="680"/>
        <w:rPr>
          <w:rFonts w:hAnsi="標楷體"/>
          <w:color w:val="000000" w:themeColor="text1"/>
          <w:szCs w:val="32"/>
        </w:rPr>
      </w:pPr>
      <w:r w:rsidRPr="00982BFC">
        <w:rPr>
          <w:rFonts w:hAnsi="標楷體" w:hint="eastAsia"/>
          <w:color w:val="000000" w:themeColor="text1"/>
        </w:rPr>
        <w:lastRenderedPageBreak/>
        <w:t>查環保署</w:t>
      </w:r>
      <w:r w:rsidRPr="00982BFC">
        <w:rPr>
          <w:rFonts w:hAnsi="標楷體" w:cs="Arial"/>
          <w:color w:val="000000" w:themeColor="text1"/>
          <w:szCs w:val="32"/>
          <w:shd w:val="clear" w:color="auto" w:fill="FFFFFF"/>
        </w:rPr>
        <w:t>對</w:t>
      </w:r>
      <w:r w:rsidRPr="00982BFC">
        <w:rPr>
          <w:rFonts w:hAnsi="標楷體" w:cs="Arial" w:hint="eastAsia"/>
          <w:color w:val="000000" w:themeColor="text1"/>
          <w:szCs w:val="32"/>
          <w:shd w:val="clear" w:color="auto" w:fill="FFFFFF"/>
        </w:rPr>
        <w:t>各地</w:t>
      </w:r>
      <w:r w:rsidRPr="00982BFC">
        <w:rPr>
          <w:rFonts w:hAnsi="標楷體" w:cs="Arial"/>
          <w:color w:val="000000" w:themeColor="text1"/>
          <w:szCs w:val="32"/>
          <w:shd w:val="clear" w:color="auto" w:fill="FFFFFF"/>
        </w:rPr>
        <w:t>方執行</w:t>
      </w:r>
      <w:r w:rsidRPr="00982BFC">
        <w:rPr>
          <w:rFonts w:hAnsi="標楷體" w:cs="Arial" w:hint="eastAsia"/>
          <w:color w:val="000000" w:themeColor="text1"/>
          <w:szCs w:val="32"/>
          <w:shd w:val="clear" w:color="auto" w:fill="FFFFFF"/>
        </w:rPr>
        <w:t>補助經費之</w:t>
      </w:r>
      <w:r w:rsidRPr="00982BFC">
        <w:rPr>
          <w:rFonts w:hAnsi="標楷體" w:cs="Arial"/>
          <w:color w:val="000000" w:themeColor="text1"/>
          <w:szCs w:val="32"/>
          <w:shd w:val="clear" w:color="auto" w:fill="FFFFFF"/>
        </w:rPr>
        <w:t>管考，</w:t>
      </w:r>
      <w:r w:rsidRPr="00982BFC">
        <w:rPr>
          <w:rFonts w:hAnsi="標楷體" w:cs="Arial" w:hint="eastAsia"/>
          <w:color w:val="000000" w:themeColor="text1"/>
          <w:szCs w:val="32"/>
          <w:shd w:val="clear" w:color="auto" w:fill="FFFFFF"/>
        </w:rPr>
        <w:t>係</w:t>
      </w:r>
      <w:proofErr w:type="gramStart"/>
      <w:r w:rsidRPr="00982BFC">
        <w:rPr>
          <w:rFonts w:hAnsi="標楷體" w:cs="Arial"/>
          <w:color w:val="000000" w:themeColor="text1"/>
          <w:szCs w:val="32"/>
          <w:shd w:val="clear" w:color="auto" w:fill="FFFFFF"/>
        </w:rPr>
        <w:t>採</w:t>
      </w:r>
      <w:proofErr w:type="gramEnd"/>
      <w:r w:rsidRPr="00982BFC">
        <w:rPr>
          <w:rFonts w:hAnsi="標楷體" w:cs="Arial"/>
          <w:color w:val="000000" w:themeColor="text1"/>
          <w:szCs w:val="32"/>
          <w:shd w:val="clear" w:color="auto" w:fill="FFFFFF"/>
        </w:rPr>
        <w:t>以資訊系統化管理，由地方環保局依照</w:t>
      </w:r>
      <w:r w:rsidRPr="00982BFC">
        <w:rPr>
          <w:rFonts w:hAnsi="標楷體" w:cs="Arial" w:hint="eastAsia"/>
          <w:color w:val="000000" w:themeColor="text1"/>
          <w:szCs w:val="32"/>
          <w:shd w:val="clear" w:color="auto" w:fill="FFFFFF"/>
        </w:rPr>
        <w:t>該</w:t>
      </w:r>
      <w:r w:rsidRPr="00982BFC">
        <w:rPr>
          <w:rFonts w:hAnsi="標楷體" w:cs="Arial"/>
          <w:color w:val="000000" w:themeColor="text1"/>
          <w:szCs w:val="32"/>
          <w:shd w:val="clear" w:color="auto" w:fill="FFFFFF"/>
        </w:rPr>
        <w:t>署考核機制與衡量指標，將各項業務辦理成果證明文件上傳</w:t>
      </w:r>
      <w:r w:rsidRPr="00982BFC">
        <w:rPr>
          <w:rFonts w:hAnsi="標楷體" w:cs="Arial" w:hint="eastAsia"/>
          <w:color w:val="000000" w:themeColor="text1"/>
          <w:szCs w:val="32"/>
          <w:shd w:val="clear" w:color="auto" w:fill="FFFFFF"/>
        </w:rPr>
        <w:t>該</w:t>
      </w:r>
      <w:r w:rsidRPr="00982BFC">
        <w:rPr>
          <w:rFonts w:hAnsi="標楷體" w:cs="Arial"/>
          <w:color w:val="000000" w:themeColor="text1"/>
          <w:szCs w:val="32"/>
          <w:shd w:val="clear" w:color="auto" w:fill="FFFFFF"/>
        </w:rPr>
        <w:t>署考</w:t>
      </w:r>
      <w:r w:rsidRPr="00982BFC">
        <w:rPr>
          <w:rFonts w:hAnsi="標楷體" w:cs="Arial"/>
          <w:color w:val="000000" w:themeColor="text1"/>
          <w:spacing w:val="-6"/>
          <w:szCs w:val="32"/>
          <w:shd w:val="clear" w:color="auto" w:fill="FFFFFF"/>
        </w:rPr>
        <w:t>評系統後進行評核</w:t>
      </w:r>
      <w:r w:rsidRPr="00982BFC">
        <w:rPr>
          <w:rFonts w:hAnsi="標楷體" w:cs="Arial" w:hint="eastAsia"/>
          <w:color w:val="000000" w:themeColor="text1"/>
          <w:spacing w:val="-6"/>
          <w:szCs w:val="32"/>
          <w:shd w:val="clear" w:color="auto" w:fill="FFFFFF"/>
        </w:rPr>
        <w:t>，且該署近</w:t>
      </w:r>
      <w:r w:rsidRPr="00982BFC">
        <w:rPr>
          <w:rFonts w:hAnsi="標楷體" w:cs="Arial"/>
          <w:color w:val="000000" w:themeColor="text1"/>
          <w:spacing w:val="-6"/>
          <w:szCs w:val="32"/>
          <w:shd w:val="clear" w:color="auto" w:fill="FFFFFF"/>
        </w:rPr>
        <w:t>年並將</w:t>
      </w:r>
      <w:r w:rsidRPr="00982BFC">
        <w:rPr>
          <w:rFonts w:hAnsi="標楷體" w:cs="Arial" w:hint="eastAsia"/>
          <w:color w:val="000000" w:themeColor="text1"/>
          <w:spacing w:val="-6"/>
          <w:szCs w:val="32"/>
          <w:shd w:val="clear" w:color="auto" w:fill="FFFFFF"/>
        </w:rPr>
        <w:t>「</w:t>
      </w:r>
      <w:r w:rsidRPr="00982BFC">
        <w:rPr>
          <w:rFonts w:hAnsi="標楷體" w:cs="Arial"/>
          <w:color w:val="000000" w:themeColor="text1"/>
          <w:spacing w:val="-6"/>
          <w:szCs w:val="32"/>
          <w:shd w:val="clear" w:color="auto" w:fill="FFFFFF"/>
        </w:rPr>
        <w:t>場址</w:t>
      </w:r>
      <w:r w:rsidR="005B5BAA" w:rsidRPr="00982BFC">
        <w:rPr>
          <w:rFonts w:hAnsi="標楷體" w:cs="Arial"/>
          <w:color w:val="000000" w:themeColor="text1"/>
          <w:spacing w:val="-6"/>
          <w:szCs w:val="32"/>
          <w:shd w:val="clear" w:color="auto" w:fill="FFFFFF"/>
        </w:rPr>
        <w:t>解除列管</w:t>
      </w:r>
      <w:r w:rsidRPr="00982BFC">
        <w:rPr>
          <w:rFonts w:hAnsi="標楷體" w:cs="Arial" w:hint="eastAsia"/>
          <w:color w:val="000000" w:themeColor="text1"/>
          <w:spacing w:val="-6"/>
          <w:szCs w:val="32"/>
          <w:shd w:val="clear" w:color="auto" w:fill="FFFFFF"/>
        </w:rPr>
        <w:t>」</w:t>
      </w:r>
      <w:r w:rsidRPr="00982BFC">
        <w:rPr>
          <w:rFonts w:hAnsi="標楷體" w:hint="eastAsia"/>
          <w:color w:val="000000" w:themeColor="text1"/>
          <w:szCs w:val="32"/>
        </w:rPr>
        <w:t>列為地方績效考評之重要項目，並建立系統管理，以及持續督導地方主管機關責成業者執行推動污染場址改善及</w:t>
      </w:r>
      <w:r w:rsidR="005B5BAA" w:rsidRPr="00982BFC">
        <w:rPr>
          <w:rFonts w:hAnsi="標楷體" w:hint="eastAsia"/>
          <w:color w:val="000000" w:themeColor="text1"/>
          <w:szCs w:val="32"/>
        </w:rPr>
        <w:t>解除列管</w:t>
      </w:r>
      <w:r w:rsidRPr="00982BFC">
        <w:rPr>
          <w:rFonts w:hAnsi="標楷體" w:hint="eastAsia"/>
          <w:color w:val="000000" w:themeColor="text1"/>
          <w:szCs w:val="32"/>
        </w:rPr>
        <w:t>工作，而績效考評項目包含「補助計畫執行情形」、「場址監督控管作業」及「行政配合與宣導」等相關項目，涉及補助計畫執行情形之考核項</w:t>
      </w:r>
      <w:r w:rsidRPr="00982BFC">
        <w:rPr>
          <w:rFonts w:hAnsi="標楷體"/>
          <w:color w:val="000000" w:themeColor="text1"/>
          <w:szCs w:val="32"/>
        </w:rPr>
        <w:t>目則包括年度支用經費執行率及結案作業期程等，均納入計分，地方政府辦理結案時須至系統填寫完整計畫表單、上傳相關計畫檔案，</w:t>
      </w:r>
      <w:proofErr w:type="gramStart"/>
      <w:r w:rsidRPr="00982BFC">
        <w:rPr>
          <w:rFonts w:hAnsi="標楷體"/>
          <w:color w:val="000000" w:themeColor="text1"/>
          <w:szCs w:val="32"/>
        </w:rPr>
        <w:t>併</w:t>
      </w:r>
      <w:proofErr w:type="gramEnd"/>
      <w:r w:rsidRPr="00982BFC">
        <w:rPr>
          <w:rFonts w:hAnsi="標楷體"/>
          <w:color w:val="000000" w:themeColor="text1"/>
          <w:szCs w:val="32"/>
        </w:rPr>
        <w:t>同補助款結案報告表函報該署評定分數。該署並稱：依據歷年績效考核結算資料，各地方政府成績多高於90分以上，顯示地方十分努力執行場址改善管理作業等語。</w:t>
      </w:r>
      <w:proofErr w:type="gramStart"/>
      <w:r w:rsidRPr="00982BFC">
        <w:rPr>
          <w:rFonts w:hAnsi="標楷體"/>
          <w:color w:val="000000" w:themeColor="text1"/>
          <w:szCs w:val="32"/>
        </w:rPr>
        <w:t>惟</w:t>
      </w:r>
      <w:proofErr w:type="gramEnd"/>
      <w:r w:rsidR="00775F05" w:rsidRPr="008C449C">
        <w:rPr>
          <w:rFonts w:hAnsi="標楷體" w:hint="eastAsia"/>
          <w:color w:val="000000" w:themeColor="text1"/>
          <w:szCs w:val="32"/>
        </w:rPr>
        <w:t>依據環保署提供</w:t>
      </w:r>
      <w:r w:rsidRPr="008C449C">
        <w:rPr>
          <w:rFonts w:hAnsi="標楷體"/>
          <w:color w:val="000000" w:themeColor="text1"/>
          <w:szCs w:val="32"/>
        </w:rPr>
        <w:t>截至109年4月30日</w:t>
      </w:r>
      <w:r w:rsidR="00775F05" w:rsidRPr="008C449C">
        <w:rPr>
          <w:rFonts w:hAnsi="標楷體" w:hint="eastAsia"/>
          <w:color w:val="000000" w:themeColor="text1"/>
          <w:szCs w:val="32"/>
        </w:rPr>
        <w:t>之統計資料</w:t>
      </w:r>
      <w:r w:rsidRPr="008C449C">
        <w:rPr>
          <w:rFonts w:hAnsi="標楷體"/>
          <w:color w:val="000000" w:themeColor="text1"/>
          <w:szCs w:val="32"/>
        </w:rPr>
        <w:t>，</w:t>
      </w:r>
      <w:r w:rsidRPr="00982BFC">
        <w:rPr>
          <w:rFonts w:hAnsi="標楷體"/>
          <w:color w:val="000000" w:themeColor="text1"/>
          <w:szCs w:val="32"/>
        </w:rPr>
        <w:t>各縣市場</w:t>
      </w:r>
      <w:proofErr w:type="gramStart"/>
      <w:r w:rsidRPr="00982BFC">
        <w:rPr>
          <w:rFonts w:hAnsi="標楷體"/>
          <w:color w:val="000000" w:themeColor="text1"/>
          <w:szCs w:val="32"/>
        </w:rPr>
        <w:t>址</w:t>
      </w:r>
      <w:proofErr w:type="gramEnd"/>
      <w:r w:rsidR="005B5BAA" w:rsidRPr="00982BFC">
        <w:rPr>
          <w:rFonts w:hAnsi="標楷體"/>
          <w:color w:val="000000" w:themeColor="text1"/>
          <w:szCs w:val="32"/>
        </w:rPr>
        <w:t>解除</w:t>
      </w:r>
      <w:proofErr w:type="gramStart"/>
      <w:r w:rsidR="005B5BAA" w:rsidRPr="00982BFC">
        <w:rPr>
          <w:rFonts w:hAnsi="標楷體"/>
          <w:color w:val="000000" w:themeColor="text1"/>
          <w:szCs w:val="32"/>
        </w:rPr>
        <w:t>列管</w:t>
      </w:r>
      <w:r w:rsidRPr="00982BFC">
        <w:rPr>
          <w:rFonts w:hAnsi="標楷體"/>
          <w:color w:val="000000" w:themeColor="text1"/>
          <w:szCs w:val="32"/>
        </w:rPr>
        <w:t>率卻</w:t>
      </w:r>
      <w:proofErr w:type="gramEnd"/>
      <w:r w:rsidRPr="00982BFC">
        <w:rPr>
          <w:rFonts w:hAnsi="標楷體"/>
          <w:color w:val="000000" w:themeColor="text1"/>
          <w:szCs w:val="32"/>
        </w:rPr>
        <w:t>有明顯落差之情形，高者</w:t>
      </w:r>
      <w:r w:rsidRPr="002470AD">
        <w:rPr>
          <w:rFonts w:hAnsi="標楷體"/>
          <w:color w:val="000000" w:themeColor="text1"/>
          <w:szCs w:val="32"/>
        </w:rPr>
        <w:t>逾</w:t>
      </w:r>
      <w:proofErr w:type="gramStart"/>
      <w:r w:rsidRPr="002470AD">
        <w:rPr>
          <w:rFonts w:hAnsi="標楷體"/>
          <w:color w:val="000000" w:themeColor="text1"/>
          <w:szCs w:val="32"/>
        </w:rPr>
        <w:t>9成</w:t>
      </w:r>
      <w:proofErr w:type="gramEnd"/>
      <w:r w:rsidRPr="002470AD">
        <w:rPr>
          <w:rFonts w:hAnsi="標楷體"/>
          <w:color w:val="000000" w:themeColor="text1"/>
          <w:szCs w:val="32"/>
        </w:rPr>
        <w:t>以上，低者未及</w:t>
      </w:r>
      <w:proofErr w:type="gramStart"/>
      <w:r w:rsidRPr="002470AD">
        <w:rPr>
          <w:rFonts w:hAnsi="標楷體"/>
          <w:color w:val="000000" w:themeColor="text1"/>
          <w:szCs w:val="32"/>
        </w:rPr>
        <w:t>7成</w:t>
      </w:r>
      <w:proofErr w:type="gramEnd"/>
      <w:r w:rsidRPr="002470AD">
        <w:rPr>
          <w:rFonts w:hAnsi="標楷體"/>
          <w:color w:val="000000" w:themeColor="text1"/>
          <w:szCs w:val="32"/>
        </w:rPr>
        <w:t>，甚至有僅</w:t>
      </w:r>
      <w:proofErr w:type="gramStart"/>
      <w:r w:rsidRPr="002470AD">
        <w:rPr>
          <w:rFonts w:hAnsi="標楷體"/>
          <w:color w:val="000000" w:themeColor="text1"/>
          <w:szCs w:val="32"/>
        </w:rPr>
        <w:t>5成</w:t>
      </w:r>
      <w:proofErr w:type="gramEnd"/>
      <w:r w:rsidRPr="002470AD">
        <w:rPr>
          <w:rFonts w:hAnsi="標楷體"/>
          <w:color w:val="000000" w:themeColor="text1"/>
          <w:szCs w:val="32"/>
        </w:rPr>
        <w:t>者</w:t>
      </w:r>
      <w:r w:rsidR="00775F05" w:rsidRPr="002470AD">
        <w:rPr>
          <w:rFonts w:hAnsi="標楷體" w:hint="eastAsia"/>
          <w:color w:val="000000" w:themeColor="text1"/>
          <w:szCs w:val="32"/>
        </w:rPr>
        <w:t>；而累積尚未解除</w:t>
      </w:r>
      <w:proofErr w:type="gramStart"/>
      <w:r w:rsidR="00775F05" w:rsidRPr="002470AD">
        <w:rPr>
          <w:rFonts w:hAnsi="標楷體" w:hint="eastAsia"/>
          <w:color w:val="000000" w:themeColor="text1"/>
          <w:szCs w:val="32"/>
        </w:rPr>
        <w:t>列管場址</w:t>
      </w:r>
      <w:proofErr w:type="gramEnd"/>
      <w:r w:rsidR="00775F05" w:rsidRPr="002470AD">
        <w:rPr>
          <w:rFonts w:hAnsi="標楷體" w:hint="eastAsia"/>
          <w:color w:val="000000" w:themeColor="text1"/>
          <w:szCs w:val="32"/>
        </w:rPr>
        <w:t>，以彰化縣最多達1</w:t>
      </w:r>
      <w:r w:rsidR="00775F05" w:rsidRPr="002470AD">
        <w:rPr>
          <w:rFonts w:hAnsi="標楷體"/>
          <w:color w:val="000000" w:themeColor="text1"/>
          <w:szCs w:val="32"/>
        </w:rPr>
        <w:t>,</w:t>
      </w:r>
      <w:r w:rsidR="00775F05" w:rsidRPr="002470AD">
        <w:rPr>
          <w:rFonts w:hAnsi="標楷體" w:hint="eastAsia"/>
          <w:color w:val="000000" w:themeColor="text1"/>
          <w:szCs w:val="32"/>
        </w:rPr>
        <w:t>009處，其次為桃園市之792處，主要以農地污染為</w:t>
      </w:r>
      <w:proofErr w:type="gramStart"/>
      <w:r w:rsidR="00775F05" w:rsidRPr="002470AD">
        <w:rPr>
          <w:rFonts w:hAnsi="標楷體" w:hint="eastAsia"/>
          <w:color w:val="000000" w:themeColor="text1"/>
          <w:szCs w:val="32"/>
        </w:rPr>
        <w:t>大宗</w:t>
      </w:r>
      <w:r w:rsidRPr="002470AD">
        <w:rPr>
          <w:rFonts w:hAnsi="標楷體"/>
          <w:color w:val="000000" w:themeColor="text1"/>
          <w:szCs w:val="32"/>
        </w:rPr>
        <w:t>(</w:t>
      </w:r>
      <w:proofErr w:type="gramEnd"/>
      <w:r w:rsidRPr="002470AD">
        <w:rPr>
          <w:rFonts w:hAnsi="標楷體"/>
          <w:color w:val="000000" w:themeColor="text1"/>
          <w:szCs w:val="32"/>
        </w:rPr>
        <w:t>詳見表</w:t>
      </w:r>
      <w:r w:rsidR="00807C5A" w:rsidRPr="002470AD">
        <w:rPr>
          <w:rFonts w:hAnsi="標楷體" w:hint="eastAsia"/>
          <w:color w:val="000000" w:themeColor="text1"/>
          <w:szCs w:val="32"/>
        </w:rPr>
        <w:t>7</w:t>
      </w:r>
      <w:r w:rsidRPr="002470AD">
        <w:rPr>
          <w:rFonts w:hAnsi="標楷體"/>
          <w:color w:val="000000" w:themeColor="text1"/>
          <w:szCs w:val="32"/>
        </w:rPr>
        <w:t>及圖6)</w:t>
      </w:r>
      <w:r w:rsidR="00775F05" w:rsidRPr="002470AD">
        <w:rPr>
          <w:rFonts w:hAnsi="標楷體" w:hint="eastAsia"/>
          <w:color w:val="000000" w:themeColor="text1"/>
          <w:szCs w:val="32"/>
        </w:rPr>
        <w:t>。</w:t>
      </w:r>
      <w:proofErr w:type="gramStart"/>
      <w:r w:rsidR="0045039B" w:rsidRPr="002470AD">
        <w:rPr>
          <w:rFonts w:hAnsi="標楷體" w:hint="eastAsia"/>
          <w:color w:val="000000" w:themeColor="text1"/>
          <w:szCs w:val="32"/>
        </w:rPr>
        <w:t>該</w:t>
      </w:r>
      <w:r w:rsidRPr="002470AD">
        <w:rPr>
          <w:rFonts w:hAnsi="標楷體"/>
          <w:color w:val="000000" w:themeColor="text1"/>
          <w:szCs w:val="32"/>
        </w:rPr>
        <w:t>署允應</w:t>
      </w:r>
      <w:proofErr w:type="gramEnd"/>
      <w:r w:rsidRPr="002470AD">
        <w:rPr>
          <w:rFonts w:hAnsi="標楷體"/>
          <w:color w:val="000000" w:themeColor="text1"/>
          <w:szCs w:val="32"/>
        </w:rPr>
        <w:t>確實檢討對各地方政府</w:t>
      </w:r>
      <w:proofErr w:type="gramStart"/>
      <w:r w:rsidRPr="002470AD">
        <w:rPr>
          <w:rFonts w:hAnsi="標楷體"/>
          <w:color w:val="000000" w:themeColor="text1"/>
          <w:szCs w:val="32"/>
        </w:rPr>
        <w:t>執行土污整治</w:t>
      </w:r>
      <w:proofErr w:type="gramEnd"/>
      <w:r w:rsidRPr="002470AD">
        <w:rPr>
          <w:rFonts w:hAnsi="標楷體"/>
          <w:color w:val="000000" w:themeColor="text1"/>
          <w:szCs w:val="32"/>
        </w:rPr>
        <w:t>基金</w:t>
      </w:r>
      <w:r w:rsidRPr="002470AD">
        <w:rPr>
          <w:rFonts w:hAnsi="標楷體"/>
          <w:color w:val="000000" w:themeColor="text1"/>
          <w:szCs w:val="32"/>
        </w:rPr>
        <w:tab/>
        <w:t>補助</w:t>
      </w:r>
      <w:proofErr w:type="gramStart"/>
      <w:r w:rsidRPr="002470AD">
        <w:rPr>
          <w:rFonts w:hAnsi="標楷體"/>
          <w:color w:val="000000" w:themeColor="text1"/>
          <w:szCs w:val="32"/>
        </w:rPr>
        <w:t>經費之督考</w:t>
      </w:r>
      <w:proofErr w:type="gramEnd"/>
      <w:r w:rsidRPr="002470AD">
        <w:rPr>
          <w:rFonts w:hAnsi="標楷體"/>
          <w:color w:val="000000" w:themeColor="text1"/>
          <w:szCs w:val="32"/>
        </w:rPr>
        <w:t>機制，</w:t>
      </w:r>
      <w:proofErr w:type="gramStart"/>
      <w:r w:rsidR="003815FC" w:rsidRPr="002470AD">
        <w:rPr>
          <w:rFonts w:hAnsi="標楷體" w:hint="eastAsia"/>
          <w:color w:val="000000" w:themeColor="text1"/>
          <w:szCs w:val="32"/>
        </w:rPr>
        <w:t>，</w:t>
      </w:r>
      <w:proofErr w:type="gramEnd"/>
      <w:r w:rsidR="003815FC" w:rsidRPr="002470AD">
        <w:rPr>
          <w:rFonts w:hAnsi="標楷體" w:hint="eastAsia"/>
          <w:color w:val="000000" w:themeColor="text1"/>
          <w:szCs w:val="32"/>
        </w:rPr>
        <w:t>及督促地方政府對於尚未解除</w:t>
      </w:r>
      <w:proofErr w:type="gramStart"/>
      <w:r w:rsidR="003815FC" w:rsidRPr="002470AD">
        <w:rPr>
          <w:rFonts w:hAnsi="標楷體" w:hint="eastAsia"/>
          <w:color w:val="000000" w:themeColor="text1"/>
          <w:szCs w:val="32"/>
        </w:rPr>
        <w:t>列管場址</w:t>
      </w:r>
      <w:proofErr w:type="gramEnd"/>
      <w:r w:rsidR="003815FC" w:rsidRPr="002470AD">
        <w:rPr>
          <w:rFonts w:hAnsi="標楷體" w:hint="eastAsia"/>
          <w:color w:val="000000" w:themeColor="text1"/>
          <w:szCs w:val="32"/>
        </w:rPr>
        <w:t>之整治，</w:t>
      </w:r>
      <w:proofErr w:type="gramStart"/>
      <w:r w:rsidR="003815FC" w:rsidRPr="002470AD">
        <w:rPr>
          <w:rFonts w:hAnsi="標楷體" w:hint="eastAsia"/>
          <w:color w:val="000000" w:themeColor="text1"/>
          <w:szCs w:val="32"/>
        </w:rPr>
        <w:t>俾</w:t>
      </w:r>
      <w:proofErr w:type="gramEnd"/>
      <w:r w:rsidR="003815FC" w:rsidRPr="002470AD">
        <w:rPr>
          <w:rFonts w:hAnsi="標楷體" w:hint="eastAsia"/>
          <w:color w:val="000000" w:themeColor="text1"/>
          <w:szCs w:val="32"/>
        </w:rPr>
        <w:t>有效提升整治實效。</w:t>
      </w:r>
    </w:p>
    <w:p w:rsidR="00CC62EB" w:rsidRPr="00982BFC" w:rsidRDefault="00CC62EB" w:rsidP="00FF5CDD">
      <w:pPr>
        <w:pStyle w:val="a3"/>
        <w:numPr>
          <w:ilvl w:val="0"/>
          <w:numId w:val="11"/>
        </w:numPr>
        <w:spacing w:beforeLines="25" w:before="114" w:after="0"/>
        <w:ind w:left="142" w:firstLine="964"/>
        <w:jc w:val="center"/>
        <w:rPr>
          <w:rFonts w:hAnsi="標楷體"/>
          <w:b/>
          <w:bCs w:val="0"/>
          <w:color w:val="000000" w:themeColor="text1"/>
        </w:rPr>
      </w:pPr>
      <w:r w:rsidRPr="00982BFC">
        <w:rPr>
          <w:rFonts w:hAnsi="標楷體" w:hint="eastAsia"/>
          <w:b/>
          <w:bCs w:val="0"/>
          <w:color w:val="000000" w:themeColor="text1"/>
        </w:rPr>
        <w:t>截至</w:t>
      </w:r>
      <w:r w:rsidRPr="00982BFC">
        <w:rPr>
          <w:rFonts w:hAnsi="標楷體"/>
          <w:b/>
          <w:color w:val="000000" w:themeColor="text1"/>
        </w:rPr>
        <w:t>109</w:t>
      </w:r>
      <w:r w:rsidRPr="00982BFC">
        <w:rPr>
          <w:rFonts w:hAnsi="標楷體" w:hint="eastAsia"/>
          <w:b/>
          <w:bCs w:val="0"/>
          <w:color w:val="000000" w:themeColor="text1"/>
        </w:rPr>
        <w:t>年</w:t>
      </w:r>
      <w:r w:rsidRPr="00982BFC">
        <w:rPr>
          <w:rFonts w:hAnsi="標楷體"/>
          <w:b/>
          <w:bCs w:val="0"/>
          <w:color w:val="000000" w:themeColor="text1"/>
        </w:rPr>
        <w:t>4月30日</w:t>
      </w:r>
      <w:r w:rsidRPr="00982BFC">
        <w:rPr>
          <w:rFonts w:hAnsi="標楷體" w:hint="eastAsia"/>
          <w:b/>
          <w:bCs w:val="0"/>
          <w:color w:val="000000" w:themeColor="text1"/>
        </w:rPr>
        <w:t>各縣市場</w:t>
      </w:r>
      <w:proofErr w:type="gramStart"/>
      <w:r w:rsidRPr="00982BFC">
        <w:rPr>
          <w:rFonts w:hAnsi="標楷體" w:hint="eastAsia"/>
          <w:b/>
          <w:bCs w:val="0"/>
          <w:color w:val="000000" w:themeColor="text1"/>
        </w:rPr>
        <w:t>址</w:t>
      </w:r>
      <w:proofErr w:type="gramEnd"/>
      <w:r w:rsidRPr="00982BFC">
        <w:rPr>
          <w:rFonts w:hAnsi="標楷體" w:hint="eastAsia"/>
          <w:b/>
          <w:bCs w:val="0"/>
          <w:color w:val="000000" w:themeColor="text1"/>
        </w:rPr>
        <w:t>累積</w:t>
      </w:r>
      <w:proofErr w:type="gramStart"/>
      <w:r w:rsidRPr="00982BFC">
        <w:rPr>
          <w:rFonts w:hAnsi="標楷體" w:hint="eastAsia"/>
          <w:b/>
          <w:bCs w:val="0"/>
          <w:color w:val="000000" w:themeColor="text1"/>
        </w:rPr>
        <w:t>列管數統計</w:t>
      </w:r>
      <w:proofErr w:type="gramEnd"/>
    </w:p>
    <w:p w:rsidR="00CC62EB" w:rsidRPr="00982BFC" w:rsidRDefault="00CC62EB" w:rsidP="00BC4ECE">
      <w:pPr>
        <w:pStyle w:val="3"/>
        <w:numPr>
          <w:ilvl w:val="0"/>
          <w:numId w:val="0"/>
        </w:numPr>
        <w:kinsoku w:val="0"/>
        <w:spacing w:afterLines="25" w:after="114" w:line="320" w:lineRule="exact"/>
        <w:jc w:val="right"/>
        <w:rPr>
          <w:rFonts w:hAnsi="標楷體"/>
          <w:color w:val="000000" w:themeColor="text1"/>
          <w:sz w:val="24"/>
          <w:szCs w:val="24"/>
        </w:rPr>
      </w:pPr>
      <w:r w:rsidRPr="00982BFC">
        <w:rPr>
          <w:rFonts w:hAnsi="標楷體" w:hint="eastAsia"/>
          <w:color w:val="000000" w:themeColor="text1"/>
          <w:sz w:val="24"/>
          <w:szCs w:val="24"/>
        </w:rPr>
        <w:t>單位：處</w:t>
      </w:r>
    </w:p>
    <w:tbl>
      <w:tblPr>
        <w:tblW w:w="7727" w:type="dxa"/>
        <w:tblInd w:w="1241" w:type="dxa"/>
        <w:tblLayout w:type="fixed"/>
        <w:tblCellMar>
          <w:left w:w="28" w:type="dxa"/>
          <w:right w:w="28" w:type="dxa"/>
        </w:tblCellMar>
        <w:tblLook w:val="04A0" w:firstRow="1" w:lastRow="0" w:firstColumn="1" w:lastColumn="0" w:noHBand="0" w:noVBand="1"/>
      </w:tblPr>
      <w:tblGrid>
        <w:gridCol w:w="1190"/>
        <w:gridCol w:w="798"/>
        <w:gridCol w:w="714"/>
        <w:gridCol w:w="714"/>
        <w:gridCol w:w="672"/>
        <w:gridCol w:w="741"/>
        <w:gridCol w:w="729"/>
        <w:gridCol w:w="965"/>
        <w:gridCol w:w="595"/>
        <w:gridCol w:w="609"/>
      </w:tblGrid>
      <w:tr w:rsidR="00BC4ECE" w:rsidRPr="00BC4ECE" w:rsidTr="00BC4ECE">
        <w:trPr>
          <w:trHeight w:val="287"/>
          <w:tblHeader/>
        </w:trPr>
        <w:tc>
          <w:tcPr>
            <w:tcW w:w="1190" w:type="dxa"/>
            <w:vMerge w:val="restart"/>
            <w:tcBorders>
              <w:top w:val="single" w:sz="4" w:space="0" w:color="auto"/>
              <w:left w:val="single" w:sz="4" w:space="0" w:color="auto"/>
              <w:right w:val="single" w:sz="4" w:space="0" w:color="auto"/>
            </w:tcBorders>
            <w:shd w:val="clear" w:color="auto" w:fill="FDE9D9"/>
            <w:noWrap/>
            <w:vAlign w:val="center"/>
            <w:hideMark/>
          </w:tcPr>
          <w:p w:rsidR="00BC4ECE" w:rsidRPr="00BC4ECE" w:rsidRDefault="00BC4ECE" w:rsidP="00BC4ECE">
            <w:pPr>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縣市別</w:t>
            </w:r>
          </w:p>
        </w:tc>
        <w:tc>
          <w:tcPr>
            <w:tcW w:w="2226"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累積列管</w:t>
            </w:r>
          </w:p>
        </w:tc>
        <w:tc>
          <w:tcPr>
            <w:tcW w:w="2142" w:type="dxa"/>
            <w:gridSpan w:val="3"/>
            <w:tcBorders>
              <w:top w:val="single" w:sz="4" w:space="0" w:color="auto"/>
              <w:left w:val="nil"/>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累積解除列管</w:t>
            </w:r>
          </w:p>
        </w:tc>
        <w:tc>
          <w:tcPr>
            <w:tcW w:w="2169" w:type="dxa"/>
            <w:gridSpan w:val="3"/>
            <w:tcBorders>
              <w:top w:val="single" w:sz="4" w:space="0" w:color="auto"/>
              <w:left w:val="nil"/>
              <w:bottom w:val="single" w:sz="4" w:space="0" w:color="auto"/>
              <w:right w:val="single" w:sz="4" w:space="0" w:color="auto"/>
            </w:tcBorders>
            <w:shd w:val="clear" w:color="auto" w:fill="FDE9D9"/>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累積尚未解除列管</w:t>
            </w:r>
          </w:p>
        </w:tc>
      </w:tr>
      <w:tr w:rsidR="00BC4ECE" w:rsidRPr="00BC4ECE" w:rsidTr="00BC4ECE">
        <w:trPr>
          <w:trHeight w:val="324"/>
          <w:tblHeader/>
        </w:trPr>
        <w:tc>
          <w:tcPr>
            <w:tcW w:w="1190" w:type="dxa"/>
            <w:vMerge/>
            <w:tcBorders>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b/>
                <w:bCs/>
                <w:color w:val="000000"/>
                <w:kern w:val="0"/>
                <w:sz w:val="24"/>
                <w:szCs w:val="24"/>
              </w:rPr>
            </w:pPr>
          </w:p>
        </w:tc>
        <w:tc>
          <w:tcPr>
            <w:tcW w:w="798" w:type="dxa"/>
            <w:tcBorders>
              <w:top w:val="nil"/>
              <w:left w:val="nil"/>
              <w:bottom w:val="single" w:sz="4" w:space="0" w:color="auto"/>
              <w:right w:val="single" w:sz="4" w:space="0" w:color="auto"/>
            </w:tcBorders>
            <w:shd w:val="clear" w:color="auto" w:fill="FDE9D9"/>
            <w:noWrap/>
            <w:vAlign w:val="center"/>
            <w:hideMark/>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事業</w:t>
            </w:r>
          </w:p>
        </w:tc>
        <w:tc>
          <w:tcPr>
            <w:tcW w:w="714" w:type="dxa"/>
            <w:tcBorders>
              <w:top w:val="nil"/>
              <w:left w:val="nil"/>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農地</w:t>
            </w:r>
          </w:p>
        </w:tc>
        <w:tc>
          <w:tcPr>
            <w:tcW w:w="714" w:type="dxa"/>
            <w:tcBorders>
              <w:top w:val="nil"/>
              <w:left w:val="nil"/>
              <w:bottom w:val="single" w:sz="4" w:space="0" w:color="auto"/>
              <w:right w:val="single" w:sz="4" w:space="0" w:color="auto"/>
            </w:tcBorders>
            <w:shd w:val="clear" w:color="auto" w:fill="FDE9D9"/>
            <w:noWrap/>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小計</w:t>
            </w:r>
          </w:p>
        </w:tc>
        <w:tc>
          <w:tcPr>
            <w:tcW w:w="672" w:type="dxa"/>
            <w:tcBorders>
              <w:top w:val="nil"/>
              <w:left w:val="nil"/>
              <w:bottom w:val="single" w:sz="4" w:space="0" w:color="auto"/>
              <w:right w:val="single" w:sz="4" w:space="0" w:color="auto"/>
            </w:tcBorders>
            <w:shd w:val="clear" w:color="auto" w:fill="FDE9D9"/>
            <w:noWrap/>
            <w:vAlign w:val="center"/>
            <w:hideMark/>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事業</w:t>
            </w:r>
          </w:p>
        </w:tc>
        <w:tc>
          <w:tcPr>
            <w:tcW w:w="741" w:type="dxa"/>
            <w:tcBorders>
              <w:top w:val="nil"/>
              <w:left w:val="nil"/>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農地</w:t>
            </w:r>
          </w:p>
        </w:tc>
        <w:tc>
          <w:tcPr>
            <w:tcW w:w="729" w:type="dxa"/>
            <w:tcBorders>
              <w:top w:val="nil"/>
              <w:left w:val="nil"/>
              <w:bottom w:val="single" w:sz="4" w:space="0" w:color="auto"/>
              <w:right w:val="single" w:sz="4" w:space="0" w:color="auto"/>
            </w:tcBorders>
            <w:shd w:val="clear" w:color="auto" w:fill="FDE9D9"/>
            <w:noWrap/>
            <w:vAlign w:val="center"/>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小計</w:t>
            </w:r>
          </w:p>
        </w:tc>
        <w:tc>
          <w:tcPr>
            <w:tcW w:w="965" w:type="dxa"/>
            <w:tcBorders>
              <w:top w:val="nil"/>
              <w:left w:val="nil"/>
              <w:bottom w:val="single" w:sz="4" w:space="0" w:color="auto"/>
              <w:right w:val="single" w:sz="4" w:space="0" w:color="auto"/>
            </w:tcBorders>
            <w:shd w:val="clear" w:color="auto" w:fill="FDE9D9"/>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事業</w:t>
            </w:r>
          </w:p>
        </w:tc>
        <w:tc>
          <w:tcPr>
            <w:tcW w:w="595" w:type="dxa"/>
            <w:tcBorders>
              <w:top w:val="nil"/>
              <w:left w:val="nil"/>
              <w:bottom w:val="single" w:sz="4" w:space="0" w:color="auto"/>
              <w:right w:val="single" w:sz="4" w:space="0" w:color="auto"/>
            </w:tcBorders>
            <w:shd w:val="clear" w:color="auto" w:fill="FDE9D9"/>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農地</w:t>
            </w:r>
          </w:p>
        </w:tc>
        <w:tc>
          <w:tcPr>
            <w:tcW w:w="609" w:type="dxa"/>
            <w:tcBorders>
              <w:top w:val="nil"/>
              <w:left w:val="nil"/>
              <w:bottom w:val="single" w:sz="4" w:space="0" w:color="auto"/>
              <w:right w:val="single" w:sz="4" w:space="0" w:color="auto"/>
            </w:tcBorders>
            <w:shd w:val="clear" w:color="auto" w:fill="FDE9D9"/>
          </w:tcPr>
          <w:p w:rsidR="00BC4ECE" w:rsidRPr="00BC4ECE" w:rsidRDefault="00BC4ECE" w:rsidP="00BC4ECE">
            <w:pPr>
              <w:widowControl/>
              <w:overflowPunct/>
              <w:autoSpaceDE/>
              <w:autoSpaceDN/>
              <w:jc w:val="center"/>
              <w:rPr>
                <w:rFonts w:hAnsi="標楷體" w:cs="新細明體"/>
                <w:b/>
                <w:bCs/>
                <w:color w:val="000000"/>
                <w:kern w:val="0"/>
                <w:sz w:val="24"/>
                <w:szCs w:val="24"/>
              </w:rPr>
            </w:pPr>
            <w:r w:rsidRPr="00BC4ECE">
              <w:rPr>
                <w:rFonts w:hAnsi="標楷體" w:cs="新細明體" w:hint="eastAsia"/>
                <w:b/>
                <w:bCs/>
                <w:color w:val="000000"/>
                <w:kern w:val="0"/>
                <w:sz w:val="24"/>
                <w:szCs w:val="24"/>
              </w:rPr>
              <w:t>小計</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臺北市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38</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60</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32</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新北市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102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121</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59</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73</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43</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48</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桃園市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2,828</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3,028</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131</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2,105</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2,236</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69</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723</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792</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proofErr w:type="gramStart"/>
            <w:r w:rsidRPr="00BC4ECE">
              <w:rPr>
                <w:rFonts w:hAnsi="標楷體" w:cs="新細明體" w:hint="eastAsia"/>
                <w:color w:val="000000"/>
                <w:kern w:val="0"/>
                <w:sz w:val="24"/>
                <w:szCs w:val="24"/>
              </w:rPr>
              <w:lastRenderedPageBreak/>
              <w:t>臺</w:t>
            </w:r>
            <w:proofErr w:type="gramEnd"/>
            <w:r w:rsidRPr="00BC4ECE">
              <w:rPr>
                <w:rFonts w:hAnsi="標楷體" w:cs="新細明體" w:hint="eastAsia"/>
                <w:color w:val="000000"/>
                <w:kern w:val="0"/>
                <w:sz w:val="24"/>
                <w:szCs w:val="24"/>
              </w:rPr>
              <w:t>中市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123</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774</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897</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82</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735</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817</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41</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39</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80</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proofErr w:type="gramStart"/>
            <w:r w:rsidRPr="00BC4ECE">
              <w:rPr>
                <w:rFonts w:hAnsi="標楷體" w:cs="新細明體" w:hint="eastAsia"/>
                <w:color w:val="000000"/>
                <w:kern w:val="0"/>
                <w:sz w:val="24"/>
                <w:szCs w:val="24"/>
              </w:rPr>
              <w:t>臺</w:t>
            </w:r>
            <w:proofErr w:type="gramEnd"/>
            <w:r w:rsidRPr="00BC4ECE">
              <w:rPr>
                <w:rFonts w:hAnsi="標楷體" w:cs="新細明體" w:hint="eastAsia"/>
                <w:color w:val="000000"/>
                <w:kern w:val="0"/>
                <w:sz w:val="24"/>
                <w:szCs w:val="24"/>
              </w:rPr>
              <w:t>南市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173</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135</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308</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133</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101</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234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40</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34</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74</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高雄市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236</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53</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289</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154</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53</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207</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82</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82</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宜蘭縣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41</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70</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35</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29</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新竹縣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28</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30</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16</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苗栗縣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45</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44</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89</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43</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65</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23</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24</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彰化縣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185</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3,182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3,367</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132</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2,226</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2,358</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53</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956</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1009</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南投縣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11</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31</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15</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9</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雲林縣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51</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37</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88</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37</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35</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72</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16</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嘉義縣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33</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9</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9</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屏東縣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43</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47</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31</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35</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proofErr w:type="gramStart"/>
            <w:r w:rsidRPr="00BC4ECE">
              <w:rPr>
                <w:rFonts w:hAnsi="標楷體" w:cs="新細明體" w:hint="eastAsia"/>
                <w:color w:val="000000"/>
                <w:kern w:val="0"/>
                <w:sz w:val="24"/>
                <w:szCs w:val="24"/>
              </w:rPr>
              <w:t>臺</w:t>
            </w:r>
            <w:proofErr w:type="gramEnd"/>
            <w:r w:rsidRPr="00BC4ECE">
              <w:rPr>
                <w:rFonts w:hAnsi="標楷體" w:cs="新細明體" w:hint="eastAsia"/>
                <w:color w:val="000000"/>
                <w:kern w:val="0"/>
                <w:sz w:val="24"/>
                <w:szCs w:val="24"/>
              </w:rPr>
              <w:t>東縣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花蓮縣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澎湖縣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基隆市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新竹市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36</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202</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238</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24</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202</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226</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12</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嘉義市</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24</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19</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21</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3</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hideMark/>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金門縣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21</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15</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16</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連江縣</w:t>
            </w:r>
          </w:p>
        </w:tc>
        <w:tc>
          <w:tcPr>
            <w:tcW w:w="798"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14"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w:t>
            </w:r>
          </w:p>
        </w:tc>
        <w:tc>
          <w:tcPr>
            <w:tcW w:w="672"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741"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729" w:type="dxa"/>
            <w:tcBorders>
              <w:top w:val="nil"/>
              <w:left w:val="nil"/>
              <w:bottom w:val="single" w:sz="4" w:space="0" w:color="auto"/>
              <w:right w:val="single" w:sz="4" w:space="0" w:color="auto"/>
            </w:tcBorders>
            <w:shd w:val="clear" w:color="auto" w:fill="auto"/>
            <w:noWrap/>
            <w:vAlign w:val="center"/>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0</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w:t>
            </w:r>
          </w:p>
        </w:tc>
      </w:tr>
      <w:tr w:rsidR="00BC4ECE" w:rsidRPr="00BC4ECE" w:rsidTr="00BC4ECE">
        <w:trPr>
          <w:trHeight w:val="324"/>
        </w:trPr>
        <w:tc>
          <w:tcPr>
            <w:tcW w:w="1190" w:type="dxa"/>
            <w:tcBorders>
              <w:top w:val="nil"/>
              <w:left w:val="single" w:sz="4" w:space="0" w:color="auto"/>
              <w:bottom w:val="single" w:sz="4" w:space="0" w:color="auto"/>
              <w:right w:val="single" w:sz="4" w:space="0" w:color="auto"/>
            </w:tcBorders>
            <w:shd w:val="clear" w:color="auto" w:fill="FDE9D9"/>
            <w:vAlign w:val="center"/>
          </w:tcPr>
          <w:p w:rsidR="00BC4ECE" w:rsidRPr="00BC4ECE" w:rsidRDefault="00BC4ECE" w:rsidP="00BC4ECE">
            <w:pPr>
              <w:widowControl/>
              <w:overflowPunct/>
              <w:autoSpaceDE/>
              <w:autoSpaceDN/>
              <w:jc w:val="center"/>
              <w:rPr>
                <w:rFonts w:hAnsi="標楷體" w:cs="新細明體"/>
                <w:color w:val="000000"/>
                <w:kern w:val="0"/>
                <w:sz w:val="24"/>
                <w:szCs w:val="24"/>
              </w:rPr>
            </w:pPr>
            <w:r w:rsidRPr="00BC4ECE">
              <w:rPr>
                <w:rFonts w:hAnsi="標楷體" w:cs="新細明體" w:hint="eastAsia"/>
                <w:color w:val="000000"/>
                <w:kern w:val="0"/>
                <w:sz w:val="24"/>
                <w:szCs w:val="24"/>
              </w:rPr>
              <w:t>總計</w:t>
            </w:r>
          </w:p>
        </w:tc>
        <w:tc>
          <w:tcPr>
            <w:tcW w:w="798"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1439</w:t>
            </w:r>
          </w:p>
        </w:tc>
        <w:tc>
          <w:tcPr>
            <w:tcW w:w="714"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7367</w:t>
            </w:r>
          </w:p>
        </w:tc>
        <w:tc>
          <w:tcPr>
            <w:tcW w:w="714"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8806</w:t>
            </w:r>
          </w:p>
        </w:tc>
        <w:tc>
          <w:tcPr>
            <w:tcW w:w="672"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990</w:t>
            </w:r>
          </w:p>
        </w:tc>
        <w:tc>
          <w:tcPr>
            <w:tcW w:w="741"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5605</w:t>
            </w:r>
          </w:p>
        </w:tc>
        <w:tc>
          <w:tcPr>
            <w:tcW w:w="729" w:type="dxa"/>
            <w:tcBorders>
              <w:top w:val="nil"/>
              <w:left w:val="nil"/>
              <w:bottom w:val="single" w:sz="4" w:space="0" w:color="auto"/>
              <w:right w:val="single" w:sz="4" w:space="0" w:color="auto"/>
            </w:tcBorders>
            <w:shd w:val="clear" w:color="auto" w:fill="auto"/>
            <w:noWrap/>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6595</w:t>
            </w:r>
          </w:p>
        </w:tc>
        <w:tc>
          <w:tcPr>
            <w:tcW w:w="96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449</w:t>
            </w:r>
          </w:p>
        </w:tc>
        <w:tc>
          <w:tcPr>
            <w:tcW w:w="595"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1762</w:t>
            </w:r>
          </w:p>
        </w:tc>
        <w:tc>
          <w:tcPr>
            <w:tcW w:w="609" w:type="dxa"/>
            <w:tcBorders>
              <w:top w:val="nil"/>
              <w:left w:val="nil"/>
              <w:bottom w:val="single" w:sz="4" w:space="0" w:color="auto"/>
              <w:right w:val="single" w:sz="4" w:space="0" w:color="auto"/>
            </w:tcBorders>
          </w:tcPr>
          <w:p w:rsidR="00BC4ECE" w:rsidRPr="00BC4ECE" w:rsidRDefault="00BC4ECE" w:rsidP="00BC4ECE">
            <w:pPr>
              <w:widowControl/>
              <w:overflowPunct/>
              <w:autoSpaceDE/>
              <w:autoSpaceDN/>
              <w:jc w:val="center"/>
              <w:rPr>
                <w:rFonts w:hAnsi="標楷體"/>
                <w:color w:val="000000"/>
                <w:kern w:val="0"/>
                <w:sz w:val="24"/>
                <w:szCs w:val="24"/>
              </w:rPr>
            </w:pPr>
            <w:r w:rsidRPr="00BC4ECE">
              <w:rPr>
                <w:rFonts w:hAnsi="標楷體"/>
                <w:color w:val="000000"/>
                <w:kern w:val="0"/>
                <w:sz w:val="24"/>
                <w:szCs w:val="24"/>
              </w:rPr>
              <w:t>2211</w:t>
            </w:r>
          </w:p>
        </w:tc>
      </w:tr>
    </w:tbl>
    <w:p w:rsidR="00CC62EB" w:rsidRDefault="00CC62EB" w:rsidP="005E7360">
      <w:pPr>
        <w:spacing w:line="320" w:lineRule="exact"/>
        <w:ind w:firstLineChars="479" w:firstLine="1246"/>
        <w:rPr>
          <w:rFonts w:hAnsi="標楷體"/>
          <w:color w:val="000000" w:themeColor="text1"/>
          <w:sz w:val="24"/>
          <w:szCs w:val="24"/>
        </w:rPr>
      </w:pPr>
      <w:r w:rsidRPr="00982BFC">
        <w:rPr>
          <w:rFonts w:hAnsi="標楷體" w:hint="eastAsia"/>
          <w:color w:val="000000" w:themeColor="text1"/>
          <w:sz w:val="24"/>
          <w:szCs w:val="24"/>
        </w:rPr>
        <w:t>資料來源：環保署</w:t>
      </w:r>
    </w:p>
    <w:p w:rsidR="005E7360" w:rsidRPr="00982BFC" w:rsidRDefault="005E7360" w:rsidP="005E7360">
      <w:pPr>
        <w:spacing w:afterLines="100" w:after="457" w:line="320" w:lineRule="exact"/>
        <w:ind w:leftChars="366" w:left="2491" w:hangingChars="479" w:hanging="1246"/>
        <w:rPr>
          <w:rFonts w:hAnsi="標楷體"/>
          <w:color w:val="000000" w:themeColor="text1"/>
          <w:sz w:val="24"/>
          <w:szCs w:val="24"/>
        </w:rPr>
      </w:pPr>
      <w:r w:rsidRPr="005E7360">
        <w:rPr>
          <w:rFonts w:hAnsi="標楷體"/>
          <w:color w:val="000000" w:themeColor="text1"/>
          <w:sz w:val="24"/>
          <w:szCs w:val="24"/>
        </w:rPr>
        <w:t>場址條件：包含七條五(細則八)、控制、整治、地下水受污染限制使用地區</w:t>
      </w:r>
      <w:r>
        <w:rPr>
          <w:rFonts w:hAnsi="標楷體" w:hint="eastAsia"/>
          <w:color w:val="000000" w:themeColor="text1"/>
          <w:sz w:val="24"/>
          <w:szCs w:val="24"/>
        </w:rPr>
        <w:t>。</w:t>
      </w:r>
    </w:p>
    <w:p w:rsidR="00CC62EB" w:rsidRPr="00982BFC" w:rsidRDefault="00CC62EB" w:rsidP="00CC62EB">
      <w:pPr>
        <w:rPr>
          <w:rFonts w:hAnsi="標楷體"/>
          <w:color w:val="000000" w:themeColor="text1"/>
        </w:rPr>
      </w:pPr>
      <w:r w:rsidRPr="00982BFC">
        <w:rPr>
          <w:rFonts w:hAnsi="標楷體"/>
          <w:noProof/>
          <w:color w:val="000000" w:themeColor="text1"/>
        </w:rPr>
        <w:drawing>
          <wp:inline distT="0" distB="0" distL="0" distR="0" wp14:anchorId="13B53327" wp14:editId="29781950">
            <wp:extent cx="5615940" cy="3093720"/>
            <wp:effectExtent l="0" t="0" r="0" b="508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3093720"/>
                    </a:xfrm>
                    <a:prstGeom prst="rect">
                      <a:avLst/>
                    </a:prstGeom>
                  </pic:spPr>
                </pic:pic>
              </a:graphicData>
            </a:graphic>
          </wp:inline>
        </w:drawing>
      </w:r>
    </w:p>
    <w:p w:rsidR="00CC62EB" w:rsidRPr="00982BFC" w:rsidRDefault="00CC62EB" w:rsidP="00A835BE">
      <w:pPr>
        <w:pStyle w:val="a1"/>
        <w:spacing w:before="0" w:after="0"/>
        <w:ind w:left="142" w:hanging="142"/>
        <w:rPr>
          <w:rFonts w:hAnsi="標楷體"/>
          <w:color w:val="000000" w:themeColor="text1"/>
          <w:spacing w:val="0"/>
        </w:rPr>
      </w:pPr>
      <w:r w:rsidRPr="00982BFC">
        <w:rPr>
          <w:rFonts w:hAnsi="標楷體"/>
          <w:b/>
          <w:color w:val="000000" w:themeColor="text1"/>
        </w:rPr>
        <w:lastRenderedPageBreak/>
        <w:t>截至</w:t>
      </w:r>
      <w:r w:rsidRPr="00982BFC">
        <w:rPr>
          <w:rFonts w:hAnsi="標楷體"/>
          <w:b/>
          <w:bCs w:val="0"/>
          <w:color w:val="000000" w:themeColor="text1"/>
          <w:spacing w:val="0"/>
        </w:rPr>
        <w:t>109年4月30日各縣市場</w:t>
      </w:r>
      <w:proofErr w:type="gramStart"/>
      <w:r w:rsidRPr="00982BFC">
        <w:rPr>
          <w:rFonts w:hAnsi="標楷體"/>
          <w:b/>
          <w:bCs w:val="0"/>
          <w:color w:val="000000" w:themeColor="text1"/>
          <w:spacing w:val="0"/>
        </w:rPr>
        <w:t>址</w:t>
      </w:r>
      <w:proofErr w:type="gramEnd"/>
      <w:r w:rsidR="005B5BAA" w:rsidRPr="00982BFC">
        <w:rPr>
          <w:rFonts w:hAnsi="標楷體"/>
          <w:b/>
          <w:bCs w:val="0"/>
          <w:color w:val="000000" w:themeColor="text1"/>
          <w:spacing w:val="0"/>
        </w:rPr>
        <w:t>解除列管</w:t>
      </w:r>
      <w:r w:rsidRPr="00982BFC">
        <w:rPr>
          <w:rFonts w:hAnsi="標楷體"/>
          <w:b/>
          <w:bCs w:val="0"/>
          <w:color w:val="000000" w:themeColor="text1"/>
          <w:spacing w:val="0"/>
        </w:rPr>
        <w:t>率</w:t>
      </w:r>
    </w:p>
    <w:p w:rsidR="00CC62EB" w:rsidRPr="00982BFC" w:rsidRDefault="00CC62EB" w:rsidP="00E827F8">
      <w:pPr>
        <w:spacing w:afterLines="25" w:after="114" w:line="320" w:lineRule="exact"/>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A835BE">
      <w:pPr>
        <w:pStyle w:val="3"/>
        <w:numPr>
          <w:ilvl w:val="2"/>
          <w:numId w:val="1"/>
        </w:numPr>
        <w:kinsoku w:val="0"/>
        <w:ind w:left="1360" w:hanging="680"/>
        <w:rPr>
          <w:rFonts w:hAnsi="標楷體"/>
          <w:bCs w:val="0"/>
          <w:color w:val="000000" w:themeColor="text1"/>
          <w:spacing w:val="-4"/>
        </w:rPr>
      </w:pPr>
      <w:r w:rsidRPr="00982BFC">
        <w:rPr>
          <w:rFonts w:hAnsi="標楷體" w:hint="eastAsia"/>
          <w:bCs w:val="0"/>
          <w:color w:val="000000" w:themeColor="text1"/>
        </w:rPr>
        <w:t>綜上，</w:t>
      </w:r>
      <w:r w:rsidRPr="00982BFC">
        <w:rPr>
          <w:rFonts w:hAnsi="標楷體"/>
          <w:bCs w:val="0"/>
          <w:color w:val="000000" w:themeColor="text1"/>
        </w:rPr>
        <w:t>104年至</w:t>
      </w:r>
      <w:proofErr w:type="gramStart"/>
      <w:r w:rsidRPr="00982BFC">
        <w:rPr>
          <w:rFonts w:hAnsi="標楷體"/>
          <w:bCs w:val="0"/>
          <w:color w:val="000000" w:themeColor="text1"/>
        </w:rPr>
        <w:t>108年</w:t>
      </w:r>
      <w:r w:rsidRPr="00982BFC">
        <w:rPr>
          <w:rFonts w:hAnsi="標楷體" w:hint="eastAsia"/>
          <w:bCs w:val="0"/>
          <w:color w:val="000000" w:themeColor="text1"/>
        </w:rPr>
        <w:t>土污整治</w:t>
      </w:r>
      <w:proofErr w:type="gramEnd"/>
      <w:r w:rsidRPr="00982BFC">
        <w:rPr>
          <w:rFonts w:hAnsi="標楷體" w:hint="eastAsia"/>
          <w:bCs w:val="0"/>
          <w:color w:val="000000" w:themeColor="text1"/>
        </w:rPr>
        <w:t>基金之用途以</w:t>
      </w:r>
      <w:r w:rsidRPr="00982BFC">
        <w:rPr>
          <w:rFonts w:hAnsi="標楷體"/>
          <w:bCs w:val="0"/>
          <w:color w:val="000000" w:themeColor="text1"/>
        </w:rPr>
        <w:t>「補助地方政府執行土壤、地下水污染整治相關工作」為最</w:t>
      </w:r>
      <w:proofErr w:type="gramStart"/>
      <w:r w:rsidRPr="00982BFC">
        <w:rPr>
          <w:rFonts w:hAnsi="標楷體"/>
          <w:bCs w:val="0"/>
          <w:color w:val="000000" w:themeColor="text1"/>
        </w:rPr>
        <w:t>大宗</w:t>
      </w:r>
      <w:r w:rsidRPr="00982BFC">
        <w:rPr>
          <w:rFonts w:hAnsi="標楷體" w:hint="eastAsia"/>
          <w:bCs w:val="0"/>
          <w:color w:val="000000" w:themeColor="text1"/>
        </w:rPr>
        <w:t>，</w:t>
      </w:r>
      <w:proofErr w:type="gramEnd"/>
      <w:r w:rsidRPr="00982BFC">
        <w:rPr>
          <w:rFonts w:hAnsi="標楷體" w:hint="eastAsia"/>
          <w:bCs w:val="0"/>
          <w:color w:val="000000" w:themeColor="text1"/>
        </w:rPr>
        <w:t>且金額逐年增加，占比已逾</w:t>
      </w:r>
      <w:proofErr w:type="gramStart"/>
      <w:r w:rsidRPr="00982BFC">
        <w:rPr>
          <w:rFonts w:hAnsi="標楷體" w:hint="eastAsia"/>
          <w:bCs w:val="0"/>
          <w:color w:val="000000" w:themeColor="text1"/>
        </w:rPr>
        <w:t>5成</w:t>
      </w:r>
      <w:proofErr w:type="gramEnd"/>
      <w:r w:rsidRPr="00982BFC">
        <w:rPr>
          <w:rFonts w:hAnsi="標楷體" w:hint="eastAsia"/>
          <w:bCs w:val="0"/>
          <w:color w:val="000000" w:themeColor="text1"/>
        </w:rPr>
        <w:t>以上，環保署雖有相關督考機制，</w:t>
      </w:r>
      <w:r w:rsidRPr="00982BFC">
        <w:rPr>
          <w:rFonts w:hAnsi="標楷體" w:hint="eastAsia"/>
          <w:bCs w:val="0"/>
          <w:color w:val="000000" w:themeColor="text1"/>
          <w:szCs w:val="48"/>
        </w:rPr>
        <w:t>近</w:t>
      </w:r>
      <w:r w:rsidRPr="00982BFC">
        <w:rPr>
          <w:rFonts w:hAnsi="標楷體"/>
          <w:bCs w:val="0"/>
          <w:color w:val="000000" w:themeColor="text1"/>
          <w:szCs w:val="48"/>
        </w:rPr>
        <w:t>年並將</w:t>
      </w:r>
      <w:r w:rsidRPr="00982BFC">
        <w:rPr>
          <w:rFonts w:hAnsi="標楷體" w:hint="eastAsia"/>
          <w:bCs w:val="0"/>
          <w:color w:val="000000" w:themeColor="text1"/>
          <w:szCs w:val="48"/>
        </w:rPr>
        <w:t>「</w:t>
      </w:r>
      <w:r w:rsidRPr="00982BFC">
        <w:rPr>
          <w:rFonts w:hAnsi="標楷體"/>
          <w:bCs w:val="0"/>
          <w:color w:val="000000" w:themeColor="text1"/>
          <w:szCs w:val="48"/>
        </w:rPr>
        <w:t>場址</w:t>
      </w:r>
      <w:r w:rsidR="005B5BAA" w:rsidRPr="00982BFC">
        <w:rPr>
          <w:rFonts w:hAnsi="標楷體"/>
          <w:bCs w:val="0"/>
          <w:color w:val="000000" w:themeColor="text1"/>
          <w:szCs w:val="48"/>
        </w:rPr>
        <w:t>解除列管</w:t>
      </w:r>
      <w:r w:rsidRPr="00982BFC">
        <w:rPr>
          <w:rFonts w:hAnsi="標楷體" w:hint="eastAsia"/>
          <w:bCs w:val="0"/>
          <w:color w:val="000000" w:themeColor="text1"/>
          <w:szCs w:val="48"/>
        </w:rPr>
        <w:t>」列為地方績效考評之重要</w:t>
      </w:r>
      <w:r w:rsidRPr="00982BFC">
        <w:rPr>
          <w:rFonts w:hAnsi="標楷體" w:hint="eastAsia"/>
          <w:bCs w:val="0"/>
          <w:color w:val="000000" w:themeColor="text1"/>
        </w:rPr>
        <w:t>項目，</w:t>
      </w:r>
      <w:r w:rsidRPr="00982BFC">
        <w:rPr>
          <w:rFonts w:hAnsi="標楷體" w:hint="eastAsia"/>
          <w:bCs w:val="0"/>
          <w:color w:val="000000" w:themeColor="text1"/>
          <w:szCs w:val="48"/>
        </w:rPr>
        <w:t>惟截至</w:t>
      </w:r>
      <w:r w:rsidRPr="00982BFC">
        <w:rPr>
          <w:rFonts w:hAnsi="標楷體"/>
          <w:bCs w:val="0"/>
          <w:color w:val="000000" w:themeColor="text1"/>
          <w:szCs w:val="48"/>
        </w:rPr>
        <w:t>109</w:t>
      </w:r>
      <w:r w:rsidRPr="00982BFC">
        <w:rPr>
          <w:rFonts w:hAnsi="標楷體" w:hint="eastAsia"/>
          <w:bCs w:val="0"/>
          <w:color w:val="000000" w:themeColor="text1"/>
          <w:szCs w:val="48"/>
        </w:rPr>
        <w:t>年</w:t>
      </w:r>
      <w:r w:rsidRPr="00982BFC">
        <w:rPr>
          <w:rFonts w:hAnsi="標楷體"/>
          <w:bCs w:val="0"/>
          <w:color w:val="000000" w:themeColor="text1"/>
          <w:szCs w:val="48"/>
        </w:rPr>
        <w:t>4</w:t>
      </w:r>
      <w:r w:rsidRPr="00982BFC">
        <w:rPr>
          <w:rFonts w:hAnsi="標楷體" w:hint="eastAsia"/>
          <w:bCs w:val="0"/>
          <w:color w:val="000000" w:themeColor="text1"/>
          <w:szCs w:val="48"/>
        </w:rPr>
        <w:t>月3</w:t>
      </w:r>
      <w:r w:rsidRPr="00982BFC">
        <w:rPr>
          <w:rFonts w:hAnsi="標楷體"/>
          <w:bCs w:val="0"/>
          <w:color w:val="000000" w:themeColor="text1"/>
          <w:szCs w:val="48"/>
        </w:rPr>
        <w:t>0</w:t>
      </w:r>
      <w:r w:rsidRPr="00982BFC">
        <w:rPr>
          <w:rFonts w:hAnsi="標楷體" w:hint="eastAsia"/>
          <w:bCs w:val="0"/>
          <w:color w:val="000000" w:themeColor="text1"/>
          <w:szCs w:val="48"/>
        </w:rPr>
        <w:t>日，各</w:t>
      </w:r>
      <w:r w:rsidRPr="00982BFC">
        <w:rPr>
          <w:rFonts w:hAnsi="標楷體" w:hint="eastAsia"/>
          <w:bCs w:val="0"/>
          <w:color w:val="000000" w:themeColor="text1"/>
          <w:spacing w:val="-6"/>
          <w:szCs w:val="48"/>
        </w:rPr>
        <w:t>縣市場</w:t>
      </w:r>
      <w:proofErr w:type="gramStart"/>
      <w:r w:rsidRPr="00982BFC">
        <w:rPr>
          <w:rFonts w:hAnsi="標楷體" w:hint="eastAsia"/>
          <w:bCs w:val="0"/>
          <w:color w:val="000000" w:themeColor="text1"/>
          <w:spacing w:val="-6"/>
          <w:szCs w:val="48"/>
        </w:rPr>
        <w:t>址</w:t>
      </w:r>
      <w:proofErr w:type="gramEnd"/>
      <w:r w:rsidR="005B5BAA" w:rsidRPr="00982BFC">
        <w:rPr>
          <w:rFonts w:hAnsi="標楷體" w:hint="eastAsia"/>
          <w:bCs w:val="0"/>
          <w:color w:val="000000" w:themeColor="text1"/>
          <w:spacing w:val="-6"/>
          <w:szCs w:val="48"/>
        </w:rPr>
        <w:t>解除</w:t>
      </w:r>
      <w:proofErr w:type="gramStart"/>
      <w:r w:rsidR="005B5BAA" w:rsidRPr="00982BFC">
        <w:rPr>
          <w:rFonts w:hAnsi="標楷體" w:hint="eastAsia"/>
          <w:bCs w:val="0"/>
          <w:color w:val="000000" w:themeColor="text1"/>
          <w:spacing w:val="-6"/>
          <w:szCs w:val="48"/>
        </w:rPr>
        <w:t>列管</w:t>
      </w:r>
      <w:r w:rsidRPr="00982BFC">
        <w:rPr>
          <w:rFonts w:hAnsi="標楷體" w:hint="eastAsia"/>
          <w:bCs w:val="0"/>
          <w:color w:val="000000" w:themeColor="text1"/>
          <w:spacing w:val="-6"/>
          <w:szCs w:val="48"/>
        </w:rPr>
        <w:t>率卻</w:t>
      </w:r>
      <w:proofErr w:type="gramEnd"/>
      <w:r w:rsidRPr="00982BFC">
        <w:rPr>
          <w:rFonts w:hAnsi="標楷體" w:hint="eastAsia"/>
          <w:bCs w:val="0"/>
          <w:color w:val="000000" w:themeColor="text1"/>
          <w:spacing w:val="-6"/>
          <w:szCs w:val="48"/>
        </w:rPr>
        <w:t>有明顯落差之情形，高者</w:t>
      </w:r>
      <w:r w:rsidRPr="00982BFC">
        <w:rPr>
          <w:rFonts w:hAnsi="標楷體" w:hint="eastAsia"/>
          <w:bCs w:val="0"/>
          <w:color w:val="000000" w:themeColor="text1"/>
          <w:spacing w:val="-6"/>
        </w:rPr>
        <w:t>逾</w:t>
      </w:r>
      <w:proofErr w:type="gramStart"/>
      <w:r w:rsidRPr="00982BFC">
        <w:rPr>
          <w:rFonts w:hAnsi="標楷體"/>
          <w:bCs w:val="0"/>
          <w:color w:val="000000" w:themeColor="text1"/>
          <w:spacing w:val="-6"/>
        </w:rPr>
        <w:t>9</w:t>
      </w:r>
      <w:r w:rsidRPr="00982BFC">
        <w:rPr>
          <w:rFonts w:hAnsi="標楷體" w:hint="eastAsia"/>
          <w:bCs w:val="0"/>
          <w:color w:val="000000" w:themeColor="text1"/>
          <w:spacing w:val="-6"/>
        </w:rPr>
        <w:t>成</w:t>
      </w:r>
      <w:proofErr w:type="gramEnd"/>
      <w:r w:rsidRPr="00982BFC">
        <w:rPr>
          <w:rFonts w:hAnsi="標楷體" w:hint="eastAsia"/>
          <w:bCs w:val="0"/>
          <w:color w:val="000000" w:themeColor="text1"/>
        </w:rPr>
        <w:t>以上，低者未及</w:t>
      </w:r>
      <w:proofErr w:type="gramStart"/>
      <w:r w:rsidRPr="00982BFC">
        <w:rPr>
          <w:rFonts w:hAnsi="標楷體"/>
          <w:bCs w:val="0"/>
          <w:color w:val="000000" w:themeColor="text1"/>
        </w:rPr>
        <w:t>7</w:t>
      </w:r>
      <w:r w:rsidRPr="00982BFC">
        <w:rPr>
          <w:rFonts w:hAnsi="標楷體" w:hint="eastAsia"/>
          <w:bCs w:val="0"/>
          <w:color w:val="000000" w:themeColor="text1"/>
        </w:rPr>
        <w:t>成</w:t>
      </w:r>
      <w:proofErr w:type="gramEnd"/>
      <w:r w:rsidRPr="00982BFC">
        <w:rPr>
          <w:rFonts w:hAnsi="標楷體" w:hint="eastAsia"/>
          <w:bCs w:val="0"/>
          <w:color w:val="000000" w:themeColor="text1"/>
        </w:rPr>
        <w:t>，甚至有僅</w:t>
      </w:r>
      <w:proofErr w:type="gramStart"/>
      <w:r w:rsidRPr="00982BFC">
        <w:rPr>
          <w:rFonts w:hAnsi="標楷體"/>
          <w:bCs w:val="0"/>
          <w:color w:val="000000" w:themeColor="text1"/>
        </w:rPr>
        <w:t>5</w:t>
      </w:r>
      <w:r w:rsidR="0045039B" w:rsidRPr="00982BFC">
        <w:rPr>
          <w:rFonts w:hAnsi="標楷體" w:hint="eastAsia"/>
          <w:bCs w:val="0"/>
          <w:color w:val="000000" w:themeColor="text1"/>
        </w:rPr>
        <w:t>成</w:t>
      </w:r>
      <w:proofErr w:type="gramEnd"/>
      <w:r w:rsidR="0045039B" w:rsidRPr="00982BFC">
        <w:rPr>
          <w:rFonts w:hAnsi="標楷體" w:hint="eastAsia"/>
          <w:bCs w:val="0"/>
          <w:color w:val="000000" w:themeColor="text1"/>
        </w:rPr>
        <w:t>者，</w:t>
      </w:r>
      <w:proofErr w:type="gramStart"/>
      <w:r w:rsidR="0045039B" w:rsidRPr="00982BFC">
        <w:rPr>
          <w:rFonts w:hAnsi="標楷體" w:hint="eastAsia"/>
          <w:bCs w:val="0"/>
          <w:color w:val="000000" w:themeColor="text1"/>
        </w:rPr>
        <w:t>該</w:t>
      </w:r>
      <w:r w:rsidRPr="00982BFC">
        <w:rPr>
          <w:rFonts w:hAnsi="標楷體" w:hint="eastAsia"/>
          <w:bCs w:val="0"/>
          <w:color w:val="000000" w:themeColor="text1"/>
        </w:rPr>
        <w:t>署允應</w:t>
      </w:r>
      <w:proofErr w:type="gramEnd"/>
      <w:r w:rsidRPr="00982BFC">
        <w:rPr>
          <w:rFonts w:hAnsi="標楷體" w:hint="eastAsia"/>
          <w:bCs w:val="0"/>
          <w:color w:val="000000" w:themeColor="text1"/>
        </w:rPr>
        <w:t>確實檢討對各地方政府</w:t>
      </w:r>
      <w:proofErr w:type="gramStart"/>
      <w:r w:rsidRPr="00982BFC">
        <w:rPr>
          <w:rFonts w:hAnsi="標楷體" w:hint="eastAsia"/>
          <w:bCs w:val="0"/>
          <w:color w:val="000000" w:themeColor="text1"/>
        </w:rPr>
        <w:t>執行土污整治</w:t>
      </w:r>
      <w:proofErr w:type="gramEnd"/>
      <w:r w:rsidRPr="00982BFC">
        <w:rPr>
          <w:rFonts w:hAnsi="標楷體" w:hint="eastAsia"/>
          <w:bCs w:val="0"/>
          <w:color w:val="000000" w:themeColor="text1"/>
        </w:rPr>
        <w:t>基金</w:t>
      </w:r>
      <w:r w:rsidRPr="00982BFC">
        <w:rPr>
          <w:rFonts w:hAnsi="標楷體"/>
          <w:bCs w:val="0"/>
          <w:color w:val="000000" w:themeColor="text1"/>
        </w:rPr>
        <w:tab/>
      </w:r>
      <w:r w:rsidRPr="00982BFC">
        <w:rPr>
          <w:rFonts w:hAnsi="標楷體" w:hint="eastAsia"/>
          <w:bCs w:val="0"/>
          <w:color w:val="000000" w:themeColor="text1"/>
        </w:rPr>
        <w:t>補助</w:t>
      </w:r>
      <w:proofErr w:type="gramStart"/>
      <w:r w:rsidRPr="00982BFC">
        <w:rPr>
          <w:rFonts w:hAnsi="標楷體" w:hint="eastAsia"/>
          <w:bCs w:val="0"/>
          <w:color w:val="000000" w:themeColor="text1"/>
        </w:rPr>
        <w:t>經費之</w:t>
      </w:r>
      <w:r w:rsidRPr="00982BFC">
        <w:rPr>
          <w:rFonts w:hAnsi="標楷體" w:hint="eastAsia"/>
          <w:bCs w:val="0"/>
          <w:color w:val="000000" w:themeColor="text1"/>
          <w:spacing w:val="-4"/>
        </w:rPr>
        <w:t>督考</w:t>
      </w:r>
      <w:proofErr w:type="gramEnd"/>
      <w:r w:rsidRPr="00982BFC">
        <w:rPr>
          <w:rFonts w:hAnsi="標楷體" w:hint="eastAsia"/>
          <w:bCs w:val="0"/>
          <w:color w:val="000000" w:themeColor="text1"/>
          <w:spacing w:val="-4"/>
        </w:rPr>
        <w:t>機制</w:t>
      </w:r>
      <w:r w:rsidRPr="002470AD">
        <w:rPr>
          <w:rFonts w:hAnsi="標楷體" w:hint="eastAsia"/>
          <w:bCs w:val="0"/>
          <w:color w:val="000000" w:themeColor="text1"/>
        </w:rPr>
        <w:t>，</w:t>
      </w:r>
      <w:r w:rsidR="00030D43" w:rsidRPr="002470AD">
        <w:rPr>
          <w:rFonts w:hAnsi="標楷體" w:hint="eastAsia"/>
          <w:bCs w:val="0"/>
          <w:color w:val="000000" w:themeColor="text1"/>
        </w:rPr>
        <w:t>及督促地方政府對於尚未解除</w:t>
      </w:r>
      <w:proofErr w:type="gramStart"/>
      <w:r w:rsidR="00030D43" w:rsidRPr="002470AD">
        <w:rPr>
          <w:rFonts w:hAnsi="標楷體" w:hint="eastAsia"/>
          <w:bCs w:val="0"/>
          <w:color w:val="000000" w:themeColor="text1"/>
        </w:rPr>
        <w:t>列管場址</w:t>
      </w:r>
      <w:proofErr w:type="gramEnd"/>
      <w:r w:rsidR="00030D43" w:rsidRPr="002470AD">
        <w:rPr>
          <w:rFonts w:hAnsi="標楷體" w:hint="eastAsia"/>
          <w:bCs w:val="0"/>
          <w:color w:val="000000" w:themeColor="text1"/>
        </w:rPr>
        <w:t>之整治，</w:t>
      </w:r>
      <w:proofErr w:type="gramStart"/>
      <w:r w:rsidR="00030D43" w:rsidRPr="002470AD">
        <w:rPr>
          <w:rFonts w:hAnsi="標楷體" w:hint="eastAsia"/>
          <w:bCs w:val="0"/>
          <w:color w:val="000000" w:themeColor="text1"/>
        </w:rPr>
        <w:t>俾</w:t>
      </w:r>
      <w:proofErr w:type="gramEnd"/>
      <w:r w:rsidR="00030D43" w:rsidRPr="002470AD">
        <w:rPr>
          <w:rFonts w:hAnsi="標楷體" w:hint="eastAsia"/>
          <w:bCs w:val="0"/>
          <w:color w:val="000000" w:themeColor="text1"/>
        </w:rPr>
        <w:t>有效提升整治實效。</w:t>
      </w:r>
    </w:p>
    <w:p w:rsidR="00CC62EB" w:rsidRPr="00982BFC" w:rsidRDefault="00CC62EB" w:rsidP="00CC62EB">
      <w:pPr>
        <w:pStyle w:val="2"/>
        <w:numPr>
          <w:ilvl w:val="1"/>
          <w:numId w:val="1"/>
        </w:numPr>
        <w:kinsoku w:val="0"/>
        <w:ind w:left="1020" w:hanging="680"/>
        <w:rPr>
          <w:rFonts w:hAnsi="標楷體"/>
          <w:b/>
          <w:color w:val="000000" w:themeColor="text1"/>
          <w:szCs w:val="32"/>
        </w:rPr>
      </w:pPr>
      <w:r w:rsidRPr="00982BFC">
        <w:rPr>
          <w:rFonts w:hAnsi="標楷體" w:hint="eastAsia"/>
          <w:b/>
          <w:color w:val="000000" w:themeColor="text1"/>
          <w:spacing w:val="8"/>
          <w:szCs w:val="32"/>
        </w:rPr>
        <w:t>環保署雖已依法成立土壤及地下水污染整治基金管理會</w:t>
      </w:r>
      <w:r w:rsidRPr="00982BFC">
        <w:rPr>
          <w:rFonts w:hAnsi="標楷體" w:hint="eastAsia"/>
          <w:b/>
          <w:color w:val="000000" w:themeColor="text1"/>
          <w:szCs w:val="32"/>
        </w:rPr>
        <w:t>，每年並召開會議</w:t>
      </w:r>
      <w:r w:rsidRPr="00982BFC">
        <w:rPr>
          <w:rFonts w:hAnsi="標楷體"/>
          <w:b/>
          <w:color w:val="000000" w:themeColor="text1"/>
          <w:szCs w:val="32"/>
        </w:rPr>
        <w:t>2至4次</w:t>
      </w:r>
      <w:r w:rsidRPr="00982BFC">
        <w:rPr>
          <w:rFonts w:hAnsi="標楷體" w:hint="eastAsia"/>
          <w:b/>
          <w:color w:val="000000" w:themeColor="text1"/>
          <w:szCs w:val="32"/>
        </w:rPr>
        <w:t>，惟</w:t>
      </w:r>
      <w:r w:rsidRPr="00982BFC">
        <w:rPr>
          <w:rFonts w:hAnsi="標楷體"/>
          <w:b/>
          <w:color w:val="000000" w:themeColor="text1"/>
        </w:rPr>
        <w:t>歷次會議</w:t>
      </w:r>
      <w:r w:rsidRPr="00982BFC">
        <w:rPr>
          <w:rFonts w:hAnsi="標楷體"/>
          <w:b/>
          <w:color w:val="000000" w:themeColor="text1"/>
          <w:spacing w:val="-4"/>
          <w:szCs w:val="32"/>
        </w:rPr>
        <w:t>委員出席情況欠佳，出席率普遍為</w:t>
      </w:r>
      <w:proofErr w:type="gramStart"/>
      <w:r w:rsidRPr="00982BFC">
        <w:rPr>
          <w:rFonts w:hAnsi="標楷體"/>
          <w:b/>
          <w:color w:val="000000" w:themeColor="text1"/>
          <w:spacing w:val="-4"/>
          <w:szCs w:val="32"/>
        </w:rPr>
        <w:t>5</w:t>
      </w:r>
      <w:r w:rsidRPr="00982BFC">
        <w:rPr>
          <w:rFonts w:hAnsi="標楷體" w:hint="eastAsia"/>
          <w:b/>
          <w:color w:val="000000" w:themeColor="text1"/>
          <w:spacing w:val="-4"/>
          <w:szCs w:val="32"/>
        </w:rPr>
        <w:t>成</w:t>
      </w:r>
      <w:proofErr w:type="gramEnd"/>
      <w:r w:rsidRPr="00982BFC">
        <w:rPr>
          <w:rFonts w:hAnsi="標楷體" w:hint="eastAsia"/>
          <w:b/>
          <w:color w:val="000000" w:themeColor="text1"/>
          <w:spacing w:val="-4"/>
          <w:szCs w:val="32"/>
        </w:rPr>
        <w:t>至</w:t>
      </w:r>
      <w:proofErr w:type="gramStart"/>
      <w:r w:rsidRPr="00982BFC">
        <w:rPr>
          <w:rFonts w:hAnsi="標楷體"/>
          <w:b/>
          <w:color w:val="000000" w:themeColor="text1"/>
          <w:spacing w:val="-4"/>
          <w:szCs w:val="32"/>
        </w:rPr>
        <w:t>6成</w:t>
      </w:r>
      <w:proofErr w:type="gramEnd"/>
      <w:r w:rsidRPr="00982BFC">
        <w:rPr>
          <w:rFonts w:hAnsi="標楷體" w:hint="eastAsia"/>
          <w:b/>
          <w:color w:val="000000" w:themeColor="text1"/>
          <w:spacing w:val="-4"/>
          <w:szCs w:val="32"/>
        </w:rPr>
        <w:t>間，甚有出席人數未</w:t>
      </w:r>
      <w:r w:rsidRPr="00982BFC">
        <w:rPr>
          <w:rFonts w:hAnsi="標楷體" w:hint="eastAsia"/>
          <w:b/>
          <w:color w:val="000000" w:themeColor="text1"/>
          <w:szCs w:val="32"/>
        </w:rPr>
        <w:t>超過半數的情形，亦有機關代表的委員常常請假未出席</w:t>
      </w:r>
      <w:r w:rsidRPr="00982BFC">
        <w:rPr>
          <w:rFonts w:hAnsi="標楷體" w:hint="eastAsia"/>
          <w:b/>
          <w:color w:val="000000" w:themeColor="text1"/>
          <w:spacing w:val="-4"/>
          <w:szCs w:val="32"/>
        </w:rPr>
        <w:t>或由他人代理出席，亟待該署確實檢討改進。</w:t>
      </w:r>
    </w:p>
    <w:p w:rsidR="00CC62EB" w:rsidRPr="00982BFC" w:rsidRDefault="00CC62EB" w:rsidP="00CC62EB">
      <w:pPr>
        <w:pStyle w:val="3"/>
        <w:numPr>
          <w:ilvl w:val="2"/>
          <w:numId w:val="1"/>
        </w:numPr>
        <w:kinsoku w:val="0"/>
        <w:ind w:left="1360" w:hanging="680"/>
        <w:rPr>
          <w:rFonts w:hAnsi="標楷體"/>
          <w:color w:val="000000" w:themeColor="text1"/>
        </w:rPr>
      </w:pPr>
      <w:r w:rsidRPr="00982BFC">
        <w:rPr>
          <w:rFonts w:hAnsi="標楷體" w:hint="eastAsia"/>
          <w:color w:val="000000" w:themeColor="text1"/>
          <w:spacing w:val="6"/>
          <w:szCs w:val="20"/>
        </w:rPr>
        <w:t>環保署應</w:t>
      </w:r>
      <w:proofErr w:type="gramStart"/>
      <w:r w:rsidRPr="00982BFC">
        <w:rPr>
          <w:rFonts w:hAnsi="標楷體" w:hint="eastAsia"/>
          <w:color w:val="000000" w:themeColor="text1"/>
          <w:spacing w:val="6"/>
          <w:szCs w:val="20"/>
        </w:rPr>
        <w:t>成</w:t>
      </w:r>
      <w:r w:rsidR="004443B9">
        <w:rPr>
          <w:rFonts w:hAnsi="標楷體" w:hint="eastAsia"/>
          <w:color w:val="000000" w:themeColor="text1"/>
          <w:spacing w:val="6"/>
          <w:szCs w:val="20"/>
        </w:rPr>
        <w:t>立</w:t>
      </w:r>
      <w:r w:rsidRPr="00982BFC">
        <w:rPr>
          <w:rFonts w:hAnsi="標楷體" w:hint="eastAsia"/>
          <w:color w:val="000000" w:themeColor="text1"/>
          <w:spacing w:val="6"/>
          <w:szCs w:val="20"/>
        </w:rPr>
        <w:t>土污整治</w:t>
      </w:r>
      <w:proofErr w:type="gramEnd"/>
      <w:r w:rsidRPr="00982BFC">
        <w:rPr>
          <w:rFonts w:hAnsi="標楷體" w:hint="eastAsia"/>
          <w:color w:val="000000" w:themeColor="text1"/>
          <w:spacing w:val="6"/>
          <w:szCs w:val="20"/>
        </w:rPr>
        <w:t>基金管理會，</w:t>
      </w:r>
      <w:proofErr w:type="gramStart"/>
      <w:r w:rsidRPr="00982BFC">
        <w:rPr>
          <w:rFonts w:hAnsi="標楷體" w:hint="eastAsia"/>
          <w:color w:val="000000" w:themeColor="text1"/>
          <w:spacing w:val="6"/>
          <w:szCs w:val="20"/>
        </w:rPr>
        <w:t>負責</w:t>
      </w:r>
      <w:r w:rsidR="0066160C" w:rsidRPr="00982BFC">
        <w:rPr>
          <w:rFonts w:hAnsi="標楷體" w:hint="eastAsia"/>
          <w:color w:val="000000" w:themeColor="text1"/>
          <w:spacing w:val="6"/>
          <w:szCs w:val="20"/>
        </w:rPr>
        <w:t>土污整治</w:t>
      </w:r>
      <w:proofErr w:type="gramEnd"/>
      <w:r w:rsidR="0066160C" w:rsidRPr="00982BFC">
        <w:rPr>
          <w:rFonts w:hAnsi="標楷體" w:hint="eastAsia"/>
          <w:color w:val="000000" w:themeColor="text1"/>
          <w:spacing w:val="6"/>
          <w:szCs w:val="20"/>
        </w:rPr>
        <w:t>基金</w:t>
      </w:r>
      <w:r w:rsidRPr="00982BFC">
        <w:rPr>
          <w:rFonts w:hAnsi="標楷體" w:hint="eastAsia"/>
          <w:color w:val="000000" w:themeColor="text1"/>
          <w:spacing w:val="6"/>
          <w:szCs w:val="20"/>
        </w:rPr>
        <w:t>管理及運用相關事宜：</w:t>
      </w:r>
    </w:p>
    <w:p w:rsidR="00CC62EB" w:rsidRPr="00982BFC" w:rsidRDefault="00CC62EB" w:rsidP="00CC62EB">
      <w:pPr>
        <w:pStyle w:val="4"/>
        <w:numPr>
          <w:ilvl w:val="3"/>
          <w:numId w:val="1"/>
        </w:numPr>
        <w:rPr>
          <w:rFonts w:hAnsi="標楷體"/>
          <w:color w:val="000000" w:themeColor="text1"/>
        </w:rPr>
      </w:pPr>
      <w:proofErr w:type="gramStart"/>
      <w:r w:rsidRPr="00982BFC">
        <w:rPr>
          <w:rFonts w:hAnsi="標楷體"/>
          <w:color w:val="000000" w:themeColor="text1"/>
        </w:rPr>
        <w:t>依據土污法</w:t>
      </w:r>
      <w:proofErr w:type="gramEnd"/>
      <w:r w:rsidRPr="00982BFC">
        <w:rPr>
          <w:rFonts w:hAnsi="標楷體"/>
          <w:color w:val="000000" w:themeColor="text1"/>
        </w:rPr>
        <w:t>第30條規定：「前條土壤及地下水污染整治基金應成立基金管理會負責管理及運用，該管理會得依下列需要設置工作技術小組：一、依第十二條第三項規定之審核整治場址事宜。二、依第十四條或第二十七條規定之處理等級評定事宜。三、應變必要措施支出費用之審理事宜。四、依第二十二條、第二十四條或第二十七條規定之污染整治計畫或整治目標審查核定事宜。五、其他有關基金支用之審理事宜。前項管理會得置委員，委員任期二年，其中專家學者不得少於委員總人數三分之二。管理會委員於任期中及</w:t>
      </w:r>
      <w:r w:rsidRPr="00982BFC">
        <w:rPr>
          <w:rFonts w:hAnsi="標楷體"/>
          <w:color w:val="000000" w:themeColor="text1"/>
        </w:rPr>
        <w:lastRenderedPageBreak/>
        <w:t>該任期屆滿後三年內，</w:t>
      </w:r>
      <w:proofErr w:type="gramStart"/>
      <w:r w:rsidRPr="00982BFC">
        <w:rPr>
          <w:rFonts w:hAnsi="標楷體"/>
          <w:color w:val="000000" w:themeColor="text1"/>
        </w:rPr>
        <w:t>均應迴避</w:t>
      </w:r>
      <w:proofErr w:type="gramEnd"/>
      <w:r w:rsidRPr="00982BFC">
        <w:rPr>
          <w:rFonts w:hAnsi="標楷體"/>
          <w:color w:val="000000" w:themeColor="text1"/>
        </w:rPr>
        <w:t>任期中其所審核之土壤、地下水污染整治相關工作；委員之配偶、直系血親及三親等內</w:t>
      </w:r>
      <w:proofErr w:type="gramStart"/>
      <w:r w:rsidRPr="00982BFC">
        <w:rPr>
          <w:rFonts w:hAnsi="標楷體"/>
          <w:color w:val="000000" w:themeColor="text1"/>
        </w:rPr>
        <w:t>旁系血親均應迴避</w:t>
      </w:r>
      <w:proofErr w:type="gramEnd"/>
      <w:r w:rsidRPr="00982BFC">
        <w:rPr>
          <w:rFonts w:hAnsi="標楷體"/>
          <w:color w:val="000000" w:themeColor="text1"/>
        </w:rPr>
        <w:t>委員任期中其所審核相關整治場址之土壤及地下水污染整治工作。</w:t>
      </w:r>
      <w:r w:rsidRPr="00982BFC">
        <w:rPr>
          <w:rFonts w:hAnsi="標楷體" w:hint="eastAsia"/>
          <w:color w:val="000000" w:themeColor="text1"/>
        </w:rPr>
        <w:t>」</w:t>
      </w:r>
    </w:p>
    <w:p w:rsidR="00CC62EB" w:rsidRPr="00982BFC" w:rsidRDefault="00CC62EB" w:rsidP="00CC62EB">
      <w:pPr>
        <w:pStyle w:val="4"/>
        <w:numPr>
          <w:ilvl w:val="3"/>
          <w:numId w:val="1"/>
        </w:numPr>
        <w:kinsoku w:val="0"/>
        <w:rPr>
          <w:rFonts w:hAnsi="標楷體"/>
          <w:color w:val="000000" w:themeColor="text1"/>
          <w:spacing w:val="-4"/>
          <w:szCs w:val="20"/>
        </w:rPr>
      </w:pPr>
      <w:r w:rsidRPr="00982BFC">
        <w:rPr>
          <w:rFonts w:hAnsi="標楷體" w:hint="eastAsia"/>
          <w:color w:val="000000" w:themeColor="text1"/>
          <w:spacing w:val="-4"/>
          <w:szCs w:val="20"/>
        </w:rPr>
        <w:t>「</w:t>
      </w:r>
      <w:r w:rsidRPr="00982BFC">
        <w:rPr>
          <w:rFonts w:hAnsi="標楷體" w:hint="eastAsia"/>
          <w:color w:val="000000" w:themeColor="text1"/>
          <w:spacing w:val="6"/>
          <w:szCs w:val="20"/>
        </w:rPr>
        <w:t>土壤及地下水污染整治基金收支保管及運用辦法」</w:t>
      </w:r>
      <w:r w:rsidRPr="00982BFC">
        <w:rPr>
          <w:rFonts w:hAnsi="標楷體" w:hint="eastAsia"/>
          <w:color w:val="000000" w:themeColor="text1"/>
          <w:spacing w:val="-4"/>
        </w:rPr>
        <w:t>第7條規定：本基金之收支</w:t>
      </w:r>
      <w:r w:rsidRPr="00982BFC">
        <w:rPr>
          <w:rFonts w:hAnsi="標楷體" w:hint="eastAsia"/>
          <w:color w:val="000000" w:themeColor="text1"/>
          <w:spacing w:val="-4"/>
          <w:szCs w:val="20"/>
        </w:rPr>
        <w:t>、保管及運用，由土壤及地下水污染整治基金管理會辦理。又，</w:t>
      </w:r>
      <w:r w:rsidRPr="00982BFC">
        <w:rPr>
          <w:rFonts w:hAnsi="標楷體"/>
          <w:color w:val="000000" w:themeColor="text1"/>
          <w:spacing w:val="-4"/>
          <w:szCs w:val="20"/>
        </w:rPr>
        <w:t>「土壤及</w:t>
      </w:r>
      <w:r w:rsidRPr="00982BFC">
        <w:rPr>
          <w:rFonts w:hAnsi="標楷體"/>
          <w:color w:val="000000" w:themeColor="text1"/>
          <w:spacing w:val="-4"/>
        </w:rPr>
        <w:t>地下水</w:t>
      </w:r>
      <w:r w:rsidRPr="00982BFC">
        <w:rPr>
          <w:rFonts w:hAnsi="標楷體"/>
          <w:color w:val="000000" w:themeColor="text1"/>
          <w:spacing w:val="-4"/>
          <w:szCs w:val="20"/>
        </w:rPr>
        <w:t>污染整治基金管理會設置要點」第1</w:t>
      </w:r>
      <w:r w:rsidR="00FC56CD">
        <w:rPr>
          <w:rFonts w:hAnsi="標楷體" w:hint="eastAsia"/>
          <w:color w:val="000000" w:themeColor="text1"/>
          <w:spacing w:val="-4"/>
          <w:szCs w:val="20"/>
        </w:rPr>
        <w:t>點</w:t>
      </w:r>
      <w:r w:rsidRPr="00982BFC">
        <w:rPr>
          <w:rFonts w:hAnsi="標楷體"/>
          <w:color w:val="000000" w:themeColor="text1"/>
          <w:spacing w:val="-4"/>
          <w:szCs w:val="20"/>
        </w:rPr>
        <w:t>規定：「行政院環境保護署為加速推動全國土壤、</w:t>
      </w:r>
      <w:proofErr w:type="gramStart"/>
      <w:r w:rsidRPr="00982BFC">
        <w:rPr>
          <w:rFonts w:hAnsi="標楷體"/>
          <w:color w:val="000000" w:themeColor="text1"/>
          <w:spacing w:val="-4"/>
          <w:szCs w:val="20"/>
        </w:rPr>
        <w:t>底泥及</w:t>
      </w:r>
      <w:proofErr w:type="gramEnd"/>
      <w:r w:rsidRPr="00982BFC">
        <w:rPr>
          <w:rFonts w:hAnsi="標楷體"/>
          <w:color w:val="000000" w:themeColor="text1"/>
          <w:spacing w:val="-4"/>
          <w:szCs w:val="20"/>
        </w:rPr>
        <w:t>地下水污染預防與整治相關工作，及土壤及地下水污染整治法第30條基金管理及運用事宜，特設土壤及地下水污染整治基金管理會。」</w:t>
      </w:r>
      <w:r w:rsidRPr="00982BFC">
        <w:rPr>
          <w:rFonts w:hAnsi="標楷體" w:hint="eastAsia"/>
          <w:color w:val="000000" w:themeColor="text1"/>
          <w:spacing w:val="-4"/>
          <w:szCs w:val="20"/>
        </w:rPr>
        <w:t>同要點第4點及第5點並分別規定：</w:t>
      </w:r>
      <w:r w:rsidRPr="00982BFC">
        <w:rPr>
          <w:rFonts w:hAnsi="標楷體"/>
          <w:color w:val="000000" w:themeColor="text1"/>
          <w:spacing w:val="-4"/>
          <w:szCs w:val="20"/>
        </w:rPr>
        <w:t>「</w:t>
      </w:r>
      <w:r w:rsidRPr="00982BFC">
        <w:rPr>
          <w:rFonts w:hAnsi="標楷體" w:hint="eastAsia"/>
          <w:color w:val="000000" w:themeColor="text1"/>
          <w:spacing w:val="-4"/>
          <w:szCs w:val="20"/>
        </w:rPr>
        <w:t>本管理會得置委員十一人至二十三人，其中</w:t>
      </w:r>
      <w:proofErr w:type="gramStart"/>
      <w:r w:rsidRPr="00982BFC">
        <w:rPr>
          <w:rFonts w:hAnsi="標楷體" w:hint="eastAsia"/>
          <w:color w:val="000000" w:themeColor="text1"/>
          <w:spacing w:val="-4"/>
          <w:szCs w:val="20"/>
        </w:rPr>
        <w:t>一</w:t>
      </w:r>
      <w:proofErr w:type="gramEnd"/>
      <w:r w:rsidRPr="00982BFC">
        <w:rPr>
          <w:rFonts w:hAnsi="標楷體" w:hint="eastAsia"/>
          <w:color w:val="000000" w:themeColor="text1"/>
          <w:spacing w:val="-4"/>
          <w:szCs w:val="20"/>
        </w:rPr>
        <w:t>人為召集人，</w:t>
      </w:r>
      <w:proofErr w:type="gramStart"/>
      <w:r w:rsidRPr="00982BFC">
        <w:rPr>
          <w:rFonts w:hAnsi="標楷體" w:hint="eastAsia"/>
          <w:color w:val="000000" w:themeColor="text1"/>
          <w:spacing w:val="-4"/>
          <w:szCs w:val="20"/>
        </w:rPr>
        <w:t>由本署署長</w:t>
      </w:r>
      <w:proofErr w:type="gramEnd"/>
      <w:r w:rsidRPr="00982BFC">
        <w:rPr>
          <w:rFonts w:hAnsi="標楷體" w:hint="eastAsia"/>
          <w:color w:val="000000" w:themeColor="text1"/>
          <w:spacing w:val="-4"/>
          <w:szCs w:val="20"/>
        </w:rPr>
        <w:t>兼任；一人為副召集人，</w:t>
      </w:r>
      <w:proofErr w:type="gramStart"/>
      <w:r w:rsidRPr="00982BFC">
        <w:rPr>
          <w:rFonts w:hAnsi="標楷體" w:hint="eastAsia"/>
          <w:color w:val="000000" w:themeColor="text1"/>
          <w:spacing w:val="-4"/>
          <w:szCs w:val="20"/>
        </w:rPr>
        <w:t>由本署署長</w:t>
      </w:r>
      <w:proofErr w:type="gramEnd"/>
      <w:r w:rsidRPr="00982BFC">
        <w:rPr>
          <w:rFonts w:hAnsi="標楷體" w:hint="eastAsia"/>
          <w:color w:val="000000" w:themeColor="text1"/>
          <w:spacing w:val="-4"/>
          <w:szCs w:val="20"/>
        </w:rPr>
        <w:t>指定副署長一人兼任；其餘委員，</w:t>
      </w:r>
      <w:proofErr w:type="gramStart"/>
      <w:r w:rsidRPr="00982BFC">
        <w:rPr>
          <w:rFonts w:hAnsi="標楷體" w:hint="eastAsia"/>
          <w:color w:val="000000" w:themeColor="text1"/>
          <w:spacing w:val="-4"/>
          <w:szCs w:val="20"/>
        </w:rPr>
        <w:t>由本署署長</w:t>
      </w:r>
      <w:proofErr w:type="gramEnd"/>
      <w:r w:rsidRPr="00982BFC">
        <w:rPr>
          <w:rFonts w:hAnsi="標楷體" w:hint="eastAsia"/>
          <w:color w:val="000000" w:themeColor="text1"/>
          <w:spacing w:val="-4"/>
          <w:szCs w:val="20"/>
        </w:rPr>
        <w:t>就各領域專長之專家、學者</w:t>
      </w:r>
      <w:proofErr w:type="gramStart"/>
      <w:r w:rsidRPr="00982BFC">
        <w:rPr>
          <w:rFonts w:hAnsi="標楷體" w:hint="eastAsia"/>
          <w:color w:val="000000" w:themeColor="text1"/>
          <w:spacing w:val="-4"/>
          <w:szCs w:val="20"/>
        </w:rPr>
        <w:t>遴</w:t>
      </w:r>
      <w:proofErr w:type="gramEnd"/>
      <w:r w:rsidRPr="00982BFC">
        <w:rPr>
          <w:rFonts w:hAnsi="標楷體" w:hint="eastAsia"/>
          <w:color w:val="000000" w:themeColor="text1"/>
          <w:spacing w:val="-4"/>
          <w:szCs w:val="20"/>
        </w:rPr>
        <w:t>聘之，相關任期及利益迴避注意事項，應依本法第三十條第二項規定辦理。委員任一性別比例不得少於三分之一。</w:t>
      </w:r>
      <w:r w:rsidRPr="00982BFC">
        <w:rPr>
          <w:rFonts w:hAnsi="標楷體"/>
          <w:color w:val="000000" w:themeColor="text1"/>
          <w:spacing w:val="-4"/>
          <w:szCs w:val="20"/>
        </w:rPr>
        <w:t>」「</w:t>
      </w:r>
      <w:r w:rsidRPr="00982BFC">
        <w:rPr>
          <w:rFonts w:hAnsi="標楷體" w:hint="eastAsia"/>
          <w:color w:val="000000" w:themeColor="text1"/>
          <w:spacing w:val="-4"/>
          <w:szCs w:val="20"/>
        </w:rPr>
        <w:t>本管理會委員之職掌如下：(</w:t>
      </w:r>
      <w:proofErr w:type="gramStart"/>
      <w:r w:rsidRPr="00982BFC">
        <w:rPr>
          <w:rFonts w:hAnsi="標楷體" w:hint="eastAsia"/>
          <w:color w:val="000000" w:themeColor="text1"/>
          <w:spacing w:val="-4"/>
          <w:szCs w:val="20"/>
        </w:rPr>
        <w:t>一</w:t>
      </w:r>
      <w:proofErr w:type="gramEnd"/>
      <w:r w:rsidRPr="00982BFC">
        <w:rPr>
          <w:rFonts w:hAnsi="標楷體" w:hint="eastAsia"/>
          <w:color w:val="000000" w:themeColor="text1"/>
          <w:spacing w:val="-4"/>
          <w:szCs w:val="20"/>
        </w:rPr>
        <w:t>)</w:t>
      </w:r>
      <w:r w:rsidRPr="00982BFC">
        <w:rPr>
          <w:rFonts w:hAnsi="標楷體" w:hint="eastAsia"/>
          <w:color w:val="000000" w:themeColor="text1"/>
          <w:szCs w:val="20"/>
        </w:rPr>
        <w:t>土壤及地下水污染整治基金年度預、決算之審議</w:t>
      </w:r>
      <w:r w:rsidRPr="00982BFC">
        <w:rPr>
          <w:rFonts w:hAnsi="標楷體" w:hint="eastAsia"/>
          <w:color w:val="000000" w:themeColor="text1"/>
          <w:spacing w:val="-4"/>
          <w:szCs w:val="20"/>
        </w:rPr>
        <w:t>。(二)提供本管理會辦理全國性土壤、</w:t>
      </w:r>
      <w:proofErr w:type="gramStart"/>
      <w:r w:rsidRPr="00982BFC">
        <w:rPr>
          <w:rFonts w:hAnsi="標楷體" w:hint="eastAsia"/>
          <w:color w:val="000000" w:themeColor="text1"/>
          <w:spacing w:val="-4"/>
          <w:szCs w:val="20"/>
        </w:rPr>
        <w:t>底泥及</w:t>
      </w:r>
      <w:proofErr w:type="gramEnd"/>
      <w:r w:rsidRPr="00982BFC">
        <w:rPr>
          <w:rFonts w:hAnsi="標楷體" w:hint="eastAsia"/>
          <w:color w:val="000000" w:themeColor="text1"/>
          <w:spacing w:val="-4"/>
          <w:szCs w:val="20"/>
        </w:rPr>
        <w:t>地下水污染預防與整治重大政策、方案、計畫及規劃之諮詢建議。</w:t>
      </w:r>
      <w:r w:rsidRPr="00982BFC">
        <w:rPr>
          <w:rFonts w:hAnsi="標楷體"/>
          <w:color w:val="000000" w:themeColor="text1"/>
          <w:spacing w:val="-4"/>
          <w:szCs w:val="20"/>
        </w:rPr>
        <w:t>」</w:t>
      </w:r>
    </w:p>
    <w:p w:rsidR="00CC62EB" w:rsidRPr="00982BFC" w:rsidRDefault="00CC62EB" w:rsidP="00CC62EB">
      <w:pPr>
        <w:pStyle w:val="3"/>
        <w:numPr>
          <w:ilvl w:val="2"/>
          <w:numId w:val="1"/>
        </w:numPr>
        <w:kinsoku w:val="0"/>
        <w:ind w:left="1360" w:hanging="680"/>
        <w:rPr>
          <w:rFonts w:hAnsi="標楷體"/>
          <w:bCs w:val="0"/>
          <w:color w:val="000000" w:themeColor="text1"/>
          <w:spacing w:val="-2"/>
          <w:szCs w:val="20"/>
        </w:rPr>
      </w:pPr>
      <w:r w:rsidRPr="00982BFC">
        <w:rPr>
          <w:rFonts w:hAnsi="標楷體"/>
          <w:color w:val="000000" w:themeColor="text1"/>
          <w:spacing w:val="-2"/>
          <w:szCs w:val="20"/>
        </w:rPr>
        <w:t>查</w:t>
      </w:r>
      <w:r w:rsidRPr="00982BFC">
        <w:rPr>
          <w:rFonts w:hAnsi="標楷體"/>
          <w:color w:val="000000" w:themeColor="text1"/>
          <w:spacing w:val="-2"/>
        </w:rPr>
        <w:t>環保署於90年</w:t>
      </w:r>
      <w:r w:rsidRPr="00982BFC">
        <w:rPr>
          <w:rFonts w:hAnsi="標楷體" w:hint="eastAsia"/>
          <w:color w:val="000000" w:themeColor="text1"/>
          <w:spacing w:val="-2"/>
        </w:rPr>
        <w:t>間依法</w:t>
      </w:r>
      <w:proofErr w:type="gramStart"/>
      <w:r w:rsidRPr="00982BFC">
        <w:rPr>
          <w:rFonts w:hAnsi="標楷體"/>
          <w:color w:val="000000" w:themeColor="text1"/>
          <w:spacing w:val="-2"/>
        </w:rPr>
        <w:t>成立土污整治</w:t>
      </w:r>
      <w:proofErr w:type="gramEnd"/>
      <w:r w:rsidRPr="00982BFC">
        <w:rPr>
          <w:rFonts w:hAnsi="標楷體"/>
          <w:color w:val="000000" w:themeColor="text1"/>
          <w:spacing w:val="-2"/>
        </w:rPr>
        <w:t>基金</w:t>
      </w:r>
      <w:r w:rsidRPr="00982BFC">
        <w:rPr>
          <w:rFonts w:hAnsi="標楷體" w:hint="eastAsia"/>
          <w:color w:val="000000" w:themeColor="text1"/>
          <w:spacing w:val="-2"/>
        </w:rPr>
        <w:t>管理會，每屆任期為2年</w:t>
      </w:r>
      <w:r w:rsidRPr="00982BFC">
        <w:rPr>
          <w:rFonts w:hAnsi="標楷體"/>
          <w:color w:val="000000" w:themeColor="text1"/>
          <w:spacing w:val="-2"/>
        </w:rPr>
        <w:t>，</w:t>
      </w:r>
      <w:r w:rsidRPr="00982BFC">
        <w:rPr>
          <w:rFonts w:hAnsi="標楷體" w:hint="eastAsia"/>
          <w:color w:val="000000" w:themeColor="text1"/>
          <w:spacing w:val="-2"/>
        </w:rPr>
        <w:t>104年至108年則分別歷經第8屆至第10屆</w:t>
      </w:r>
      <w:r w:rsidRPr="00982BFC">
        <w:rPr>
          <w:rFonts w:hAnsi="標楷體"/>
          <w:color w:val="000000" w:themeColor="text1"/>
          <w:spacing w:val="-2"/>
        </w:rPr>
        <w:t>委員</w:t>
      </w:r>
      <w:r w:rsidRPr="00982BFC">
        <w:rPr>
          <w:rFonts w:hAnsi="標楷體" w:hint="eastAsia"/>
          <w:color w:val="000000" w:themeColor="text1"/>
          <w:spacing w:val="-2"/>
        </w:rPr>
        <w:t>(詳見表</w:t>
      </w:r>
      <w:r w:rsidR="00807C5A">
        <w:rPr>
          <w:rFonts w:hAnsi="標楷體" w:hint="eastAsia"/>
          <w:color w:val="000000" w:themeColor="text1"/>
          <w:spacing w:val="-2"/>
        </w:rPr>
        <w:t>8</w:t>
      </w:r>
      <w:r w:rsidRPr="00982BFC">
        <w:rPr>
          <w:rFonts w:hAnsi="標楷體" w:hint="eastAsia"/>
          <w:color w:val="000000" w:themeColor="text1"/>
          <w:spacing w:val="-2"/>
        </w:rPr>
        <w:t>)，委員</w:t>
      </w:r>
      <w:proofErr w:type="gramStart"/>
      <w:r w:rsidRPr="00982BFC">
        <w:rPr>
          <w:rFonts w:hAnsi="標楷體" w:hint="eastAsia"/>
          <w:color w:val="000000" w:themeColor="text1"/>
          <w:spacing w:val="-2"/>
        </w:rPr>
        <w:t>人數均為</w:t>
      </w:r>
      <w:proofErr w:type="gramEnd"/>
      <w:r w:rsidRPr="00982BFC">
        <w:rPr>
          <w:rFonts w:hAnsi="標楷體" w:hint="eastAsia"/>
          <w:color w:val="000000" w:themeColor="text1"/>
          <w:spacing w:val="-2"/>
        </w:rPr>
        <w:t>23人</w:t>
      </w:r>
      <w:r w:rsidRPr="00982BFC">
        <w:rPr>
          <w:rFonts w:hAnsi="標楷體"/>
          <w:color w:val="000000" w:themeColor="text1"/>
          <w:spacing w:val="-2"/>
        </w:rPr>
        <w:t>。</w:t>
      </w:r>
      <w:r w:rsidRPr="00982BFC">
        <w:rPr>
          <w:rFonts w:hAnsi="標楷體" w:hint="eastAsia"/>
          <w:color w:val="000000" w:themeColor="text1"/>
          <w:spacing w:val="-2"/>
        </w:rPr>
        <w:t>至於管理會之運作情形以第10屆為例，該屆</w:t>
      </w:r>
      <w:r w:rsidRPr="00982BFC">
        <w:rPr>
          <w:rFonts w:hAnsi="標楷體" w:hint="eastAsia"/>
          <w:color w:val="000000" w:themeColor="text1"/>
          <w:spacing w:val="-2"/>
          <w:szCs w:val="32"/>
        </w:rPr>
        <w:t>委員</w:t>
      </w:r>
      <w:r w:rsidRPr="00982BFC">
        <w:rPr>
          <w:rFonts w:hAnsi="標楷體" w:hint="eastAsia"/>
          <w:bCs w:val="0"/>
          <w:color w:val="000000" w:themeColor="text1"/>
          <w:spacing w:val="-2"/>
          <w:szCs w:val="20"/>
        </w:rPr>
        <w:t>係由幕僚單位建立名單後再由該署署長遴選，其中屬專家學者之委員多為大專院校正職教授，機關團體亦由該</w:t>
      </w:r>
      <w:r w:rsidRPr="00982BFC">
        <w:rPr>
          <w:rFonts w:hAnsi="標楷體" w:hint="eastAsia"/>
          <w:bCs w:val="0"/>
          <w:color w:val="000000" w:themeColor="text1"/>
          <w:spacing w:val="-2"/>
          <w:szCs w:val="20"/>
        </w:rPr>
        <w:lastRenderedPageBreak/>
        <w:t>機關推派指定人員代表，派兼為管理會委員，且</w:t>
      </w:r>
      <w:proofErr w:type="gramStart"/>
      <w:r w:rsidRPr="00982BFC">
        <w:rPr>
          <w:rFonts w:hAnsi="標楷體" w:hint="eastAsia"/>
          <w:bCs w:val="0"/>
          <w:color w:val="000000" w:themeColor="text1"/>
          <w:spacing w:val="-2"/>
          <w:szCs w:val="20"/>
        </w:rPr>
        <w:t>該</w:t>
      </w:r>
      <w:r w:rsidRPr="00982BFC">
        <w:rPr>
          <w:rFonts w:hAnsi="標楷體"/>
          <w:bCs w:val="0"/>
          <w:color w:val="000000" w:themeColor="text1"/>
          <w:spacing w:val="-2"/>
          <w:szCs w:val="20"/>
        </w:rPr>
        <w:t>屆</w:t>
      </w:r>
      <w:r w:rsidR="00234294" w:rsidRPr="00982BFC">
        <w:rPr>
          <w:rFonts w:hAnsi="標楷體" w:hint="eastAsia"/>
          <w:bCs w:val="0"/>
          <w:color w:val="000000" w:themeColor="text1"/>
          <w:spacing w:val="-2"/>
          <w:szCs w:val="20"/>
        </w:rPr>
        <w:t>並由</w:t>
      </w:r>
      <w:proofErr w:type="gramEnd"/>
      <w:r w:rsidR="00234294" w:rsidRPr="00982BFC">
        <w:rPr>
          <w:rFonts w:hAnsi="標楷體" w:hint="eastAsia"/>
          <w:bCs w:val="0"/>
          <w:color w:val="000000" w:themeColor="text1"/>
          <w:spacing w:val="-2"/>
          <w:szCs w:val="20"/>
        </w:rPr>
        <w:t>該</w:t>
      </w:r>
      <w:r w:rsidRPr="00982BFC">
        <w:rPr>
          <w:rFonts w:hAnsi="標楷體" w:hint="eastAsia"/>
          <w:bCs w:val="0"/>
          <w:color w:val="000000" w:themeColor="text1"/>
          <w:spacing w:val="-2"/>
          <w:szCs w:val="20"/>
        </w:rPr>
        <w:t>署</w:t>
      </w:r>
      <w:r w:rsidRPr="00982BFC">
        <w:rPr>
          <w:rFonts w:hAnsi="標楷體"/>
          <w:bCs w:val="0"/>
          <w:color w:val="000000" w:themeColor="text1"/>
          <w:spacing w:val="-2"/>
          <w:szCs w:val="20"/>
        </w:rPr>
        <w:t>署長任召集人、副署長任副召集人</w:t>
      </w:r>
      <w:proofErr w:type="gramStart"/>
      <w:r w:rsidRPr="00982BFC">
        <w:rPr>
          <w:rFonts w:hAnsi="標楷體"/>
          <w:bCs w:val="0"/>
          <w:color w:val="000000" w:themeColor="text1"/>
          <w:spacing w:val="-2"/>
          <w:szCs w:val="20"/>
        </w:rPr>
        <w:t>及</w:t>
      </w:r>
      <w:r w:rsidR="008B6A30" w:rsidRPr="00982BFC">
        <w:rPr>
          <w:rFonts w:hAnsi="標楷體"/>
          <w:bCs w:val="0"/>
          <w:color w:val="000000" w:themeColor="text1"/>
          <w:spacing w:val="-2"/>
          <w:szCs w:val="20"/>
        </w:rPr>
        <w:t>土污整治</w:t>
      </w:r>
      <w:proofErr w:type="gramEnd"/>
      <w:r w:rsidR="008B6A30" w:rsidRPr="00982BFC">
        <w:rPr>
          <w:rFonts w:hAnsi="標楷體"/>
          <w:bCs w:val="0"/>
          <w:color w:val="000000" w:themeColor="text1"/>
          <w:spacing w:val="-2"/>
          <w:szCs w:val="20"/>
        </w:rPr>
        <w:t>基金管理會</w:t>
      </w:r>
      <w:r w:rsidRPr="00982BFC">
        <w:rPr>
          <w:rFonts w:hAnsi="標楷體"/>
          <w:bCs w:val="0"/>
          <w:color w:val="000000" w:themeColor="text1"/>
          <w:spacing w:val="-2"/>
          <w:szCs w:val="20"/>
        </w:rPr>
        <w:t>執行秘書任委員，計3</w:t>
      </w:r>
      <w:r w:rsidRPr="00982BFC">
        <w:rPr>
          <w:rFonts w:hAnsi="標楷體" w:hint="eastAsia"/>
          <w:bCs w:val="0"/>
          <w:color w:val="000000" w:themeColor="text1"/>
          <w:spacing w:val="-2"/>
          <w:szCs w:val="20"/>
        </w:rPr>
        <w:t>人</w:t>
      </w:r>
      <w:r w:rsidRPr="00982BFC">
        <w:rPr>
          <w:rFonts w:hAnsi="標楷體"/>
          <w:bCs w:val="0"/>
          <w:color w:val="000000" w:themeColor="text1"/>
          <w:spacing w:val="-2"/>
          <w:szCs w:val="20"/>
        </w:rPr>
        <w:t>；</w:t>
      </w:r>
      <w:proofErr w:type="gramStart"/>
      <w:r w:rsidRPr="00982BFC">
        <w:rPr>
          <w:rFonts w:hAnsi="標楷體"/>
          <w:bCs w:val="0"/>
          <w:color w:val="000000" w:themeColor="text1"/>
          <w:spacing w:val="-2"/>
          <w:szCs w:val="20"/>
        </w:rPr>
        <w:t>由於</w:t>
      </w:r>
      <w:r w:rsidR="008B6A30" w:rsidRPr="00982BFC">
        <w:rPr>
          <w:rFonts w:hAnsi="標楷體"/>
          <w:bCs w:val="0"/>
          <w:color w:val="000000" w:themeColor="text1"/>
          <w:spacing w:val="-2"/>
          <w:szCs w:val="20"/>
        </w:rPr>
        <w:t>土污整治</w:t>
      </w:r>
      <w:proofErr w:type="gramEnd"/>
      <w:r w:rsidR="008B6A30" w:rsidRPr="00982BFC">
        <w:rPr>
          <w:rFonts w:hAnsi="標楷體"/>
          <w:bCs w:val="0"/>
          <w:color w:val="000000" w:themeColor="text1"/>
          <w:spacing w:val="-2"/>
          <w:szCs w:val="20"/>
        </w:rPr>
        <w:t>基金管理會</w:t>
      </w:r>
      <w:r w:rsidRPr="00982BFC">
        <w:rPr>
          <w:rFonts w:hAnsi="標楷體"/>
          <w:bCs w:val="0"/>
          <w:color w:val="000000" w:themeColor="text1"/>
          <w:spacing w:val="-2"/>
          <w:szCs w:val="20"/>
        </w:rPr>
        <w:t>目前推動重點工作</w:t>
      </w:r>
      <w:proofErr w:type="gramStart"/>
      <w:r w:rsidRPr="00982BFC">
        <w:rPr>
          <w:rFonts w:hAnsi="標楷體"/>
          <w:bCs w:val="0"/>
          <w:color w:val="000000" w:themeColor="text1"/>
          <w:spacing w:val="-2"/>
          <w:szCs w:val="20"/>
        </w:rPr>
        <w:t>包含褐地再</w:t>
      </w:r>
      <w:proofErr w:type="gramEnd"/>
      <w:r w:rsidRPr="00982BFC">
        <w:rPr>
          <w:rFonts w:hAnsi="標楷體"/>
          <w:bCs w:val="0"/>
          <w:color w:val="000000" w:themeColor="text1"/>
          <w:spacing w:val="-2"/>
          <w:szCs w:val="20"/>
        </w:rPr>
        <w:t>利用與健康風險評估，亟需國家發展委員會及衛生福利部國民</w:t>
      </w:r>
      <w:proofErr w:type="gramStart"/>
      <w:r w:rsidRPr="00982BFC">
        <w:rPr>
          <w:rFonts w:hAnsi="標楷體"/>
          <w:bCs w:val="0"/>
          <w:color w:val="000000" w:themeColor="text1"/>
          <w:spacing w:val="-2"/>
          <w:szCs w:val="20"/>
        </w:rPr>
        <w:t>健康署</w:t>
      </w:r>
      <w:proofErr w:type="gramEnd"/>
      <w:r w:rsidRPr="00982BFC">
        <w:rPr>
          <w:rFonts w:hAnsi="標楷體"/>
          <w:bCs w:val="0"/>
          <w:color w:val="000000" w:themeColor="text1"/>
          <w:spacing w:val="-2"/>
          <w:szCs w:val="20"/>
        </w:rPr>
        <w:t>之指導與協助，</w:t>
      </w:r>
      <w:proofErr w:type="gramStart"/>
      <w:r w:rsidRPr="00982BFC">
        <w:rPr>
          <w:rFonts w:hAnsi="標楷體"/>
          <w:bCs w:val="0"/>
          <w:color w:val="000000" w:themeColor="text1"/>
          <w:spacing w:val="-2"/>
          <w:szCs w:val="20"/>
        </w:rPr>
        <w:t>故函請</w:t>
      </w:r>
      <w:proofErr w:type="gramEnd"/>
      <w:r w:rsidRPr="00982BFC">
        <w:rPr>
          <w:rFonts w:hAnsi="標楷體" w:hint="eastAsia"/>
          <w:bCs w:val="0"/>
          <w:color w:val="000000" w:themeColor="text1"/>
          <w:spacing w:val="-2"/>
          <w:szCs w:val="20"/>
        </w:rPr>
        <w:t>該2機關</w:t>
      </w:r>
      <w:r w:rsidRPr="00982BFC">
        <w:rPr>
          <w:rFonts w:hAnsi="標楷體"/>
          <w:bCs w:val="0"/>
          <w:color w:val="000000" w:themeColor="text1"/>
          <w:spacing w:val="-2"/>
          <w:szCs w:val="20"/>
        </w:rPr>
        <w:t>推薦機關內具相關專長人員擔任委員，</w:t>
      </w:r>
      <w:r w:rsidRPr="00982BFC">
        <w:rPr>
          <w:rFonts w:hAnsi="標楷體" w:hint="eastAsia"/>
          <w:bCs w:val="0"/>
          <w:color w:val="000000" w:themeColor="text1"/>
          <w:spacing w:val="-2"/>
          <w:szCs w:val="20"/>
        </w:rPr>
        <w:t>共</w:t>
      </w:r>
      <w:r w:rsidRPr="00982BFC">
        <w:rPr>
          <w:rFonts w:hAnsi="標楷體"/>
          <w:bCs w:val="0"/>
          <w:color w:val="000000" w:themeColor="text1"/>
          <w:spacing w:val="-2"/>
          <w:szCs w:val="20"/>
        </w:rPr>
        <w:t>計2</w:t>
      </w:r>
      <w:r w:rsidRPr="00982BFC">
        <w:rPr>
          <w:rFonts w:hAnsi="標楷體" w:hint="eastAsia"/>
          <w:bCs w:val="0"/>
          <w:color w:val="000000" w:themeColor="text1"/>
          <w:spacing w:val="-2"/>
          <w:szCs w:val="20"/>
        </w:rPr>
        <w:t>人</w:t>
      </w:r>
      <w:r w:rsidRPr="00982BFC">
        <w:rPr>
          <w:rFonts w:hAnsi="標楷體"/>
          <w:bCs w:val="0"/>
          <w:color w:val="000000" w:themeColor="text1"/>
          <w:spacing w:val="-2"/>
          <w:szCs w:val="20"/>
        </w:rPr>
        <w:t>；針對工商團體代表，</w:t>
      </w:r>
      <w:r w:rsidRPr="00982BFC">
        <w:rPr>
          <w:rFonts w:hAnsi="標楷體" w:hint="eastAsia"/>
          <w:bCs w:val="0"/>
          <w:color w:val="000000" w:themeColor="text1"/>
          <w:spacing w:val="-2"/>
          <w:szCs w:val="20"/>
        </w:rPr>
        <w:t>則</w:t>
      </w:r>
      <w:r w:rsidRPr="00982BFC">
        <w:rPr>
          <w:rFonts w:hAnsi="標楷體"/>
          <w:bCs w:val="0"/>
          <w:color w:val="000000" w:themeColor="text1"/>
          <w:spacing w:val="-2"/>
          <w:szCs w:val="20"/>
        </w:rPr>
        <w:t>函請中華民國化學工業責任照顧協會及中華民國全國工業總會推薦專家學者代表各1</w:t>
      </w:r>
      <w:r w:rsidRPr="00982BFC">
        <w:rPr>
          <w:rFonts w:hAnsi="標楷體" w:hint="eastAsia"/>
          <w:bCs w:val="0"/>
          <w:color w:val="000000" w:themeColor="text1"/>
          <w:spacing w:val="-2"/>
          <w:szCs w:val="20"/>
        </w:rPr>
        <w:t>人</w:t>
      </w:r>
      <w:r w:rsidRPr="00982BFC">
        <w:rPr>
          <w:rFonts w:hAnsi="標楷體"/>
          <w:bCs w:val="0"/>
          <w:color w:val="000000" w:themeColor="text1"/>
          <w:spacing w:val="-2"/>
          <w:szCs w:val="20"/>
        </w:rPr>
        <w:t>，</w:t>
      </w:r>
      <w:r w:rsidRPr="00982BFC">
        <w:rPr>
          <w:rFonts w:hAnsi="標楷體" w:hint="eastAsia"/>
          <w:bCs w:val="0"/>
          <w:color w:val="000000" w:themeColor="text1"/>
          <w:spacing w:val="-2"/>
          <w:szCs w:val="20"/>
        </w:rPr>
        <w:t>共</w:t>
      </w:r>
      <w:r w:rsidRPr="00982BFC">
        <w:rPr>
          <w:rFonts w:hAnsi="標楷體"/>
          <w:bCs w:val="0"/>
          <w:color w:val="000000" w:themeColor="text1"/>
          <w:spacing w:val="-2"/>
          <w:szCs w:val="20"/>
        </w:rPr>
        <w:t>計2</w:t>
      </w:r>
      <w:r w:rsidRPr="00982BFC">
        <w:rPr>
          <w:rFonts w:hAnsi="標楷體" w:hint="eastAsia"/>
          <w:bCs w:val="0"/>
          <w:color w:val="000000" w:themeColor="text1"/>
          <w:spacing w:val="-2"/>
          <w:szCs w:val="20"/>
        </w:rPr>
        <w:t>人</w:t>
      </w:r>
      <w:r w:rsidRPr="00982BFC">
        <w:rPr>
          <w:rFonts w:hAnsi="標楷體"/>
          <w:bCs w:val="0"/>
          <w:color w:val="000000" w:themeColor="text1"/>
          <w:spacing w:val="-2"/>
          <w:szCs w:val="20"/>
        </w:rPr>
        <w:t>；土壤及地下水污染整治領域計</w:t>
      </w:r>
      <w:r w:rsidRPr="00982BFC">
        <w:rPr>
          <w:rFonts w:hAnsi="標楷體" w:hint="eastAsia"/>
          <w:bCs w:val="0"/>
          <w:color w:val="000000" w:themeColor="text1"/>
          <w:spacing w:val="-2"/>
          <w:szCs w:val="20"/>
        </w:rPr>
        <w:t>有</w:t>
      </w:r>
      <w:r w:rsidRPr="00982BFC">
        <w:rPr>
          <w:rFonts w:hAnsi="標楷體"/>
          <w:bCs w:val="0"/>
          <w:color w:val="000000" w:themeColor="text1"/>
          <w:spacing w:val="-2"/>
          <w:szCs w:val="20"/>
        </w:rPr>
        <w:t>10</w:t>
      </w:r>
      <w:r w:rsidRPr="00982BFC">
        <w:rPr>
          <w:rFonts w:hAnsi="標楷體" w:hint="eastAsia"/>
          <w:bCs w:val="0"/>
          <w:color w:val="000000" w:themeColor="text1"/>
          <w:spacing w:val="-2"/>
          <w:szCs w:val="20"/>
        </w:rPr>
        <w:t>人</w:t>
      </w:r>
      <w:r w:rsidRPr="00982BFC">
        <w:rPr>
          <w:rFonts w:hAnsi="標楷體"/>
          <w:bCs w:val="0"/>
          <w:color w:val="000000" w:themeColor="text1"/>
          <w:spacing w:val="-2"/>
          <w:szCs w:val="20"/>
        </w:rPr>
        <w:t>；健康風險評估、環境經濟、法律、管理、環保團體共計6</w:t>
      </w:r>
      <w:r w:rsidRPr="00982BFC">
        <w:rPr>
          <w:rFonts w:hAnsi="標楷體" w:hint="eastAsia"/>
          <w:bCs w:val="0"/>
          <w:color w:val="000000" w:themeColor="text1"/>
          <w:spacing w:val="-2"/>
          <w:szCs w:val="20"/>
        </w:rPr>
        <w:t>人。</w:t>
      </w:r>
    </w:p>
    <w:p w:rsidR="00CC62EB" w:rsidRPr="00982BFC" w:rsidRDefault="008B6A30" w:rsidP="00FF5CDD">
      <w:pPr>
        <w:pStyle w:val="a3"/>
        <w:numPr>
          <w:ilvl w:val="0"/>
          <w:numId w:val="11"/>
        </w:numPr>
        <w:spacing w:beforeLines="25" w:before="114" w:afterLines="25" w:after="114"/>
        <w:ind w:left="142" w:hanging="142"/>
        <w:jc w:val="center"/>
        <w:rPr>
          <w:rFonts w:hAnsi="標楷體"/>
          <w:b/>
          <w:color w:val="000000" w:themeColor="text1"/>
        </w:rPr>
      </w:pPr>
      <w:proofErr w:type="gramStart"/>
      <w:r w:rsidRPr="00982BFC">
        <w:rPr>
          <w:rFonts w:hAnsi="標楷體"/>
          <w:b/>
          <w:color w:val="000000" w:themeColor="text1"/>
        </w:rPr>
        <w:t>土污整治</w:t>
      </w:r>
      <w:proofErr w:type="gramEnd"/>
      <w:r w:rsidRPr="00982BFC">
        <w:rPr>
          <w:rFonts w:hAnsi="標楷體"/>
          <w:b/>
          <w:color w:val="000000" w:themeColor="text1"/>
        </w:rPr>
        <w:t>基金管理會</w:t>
      </w:r>
      <w:r w:rsidR="00CC62EB" w:rsidRPr="00982BFC">
        <w:rPr>
          <w:rFonts w:hAnsi="標楷體"/>
          <w:b/>
          <w:color w:val="000000" w:themeColor="text1"/>
        </w:rPr>
        <w:t>歷屆委員任期</w:t>
      </w:r>
    </w:p>
    <w:tbl>
      <w:tblPr>
        <w:tblStyle w:val="62"/>
        <w:tblW w:w="0" w:type="auto"/>
        <w:tblInd w:w="1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81"/>
        <w:gridCol w:w="5919"/>
      </w:tblGrid>
      <w:tr w:rsidR="00982BFC" w:rsidRPr="00982BFC" w:rsidTr="00CB3A2B">
        <w:trPr>
          <w:tblHeader/>
        </w:trPr>
        <w:tc>
          <w:tcPr>
            <w:tcW w:w="1682" w:type="dxa"/>
            <w:shd w:val="clear" w:color="auto" w:fill="FDE9D9" w:themeFill="accent6" w:themeFillTint="33"/>
            <w:vAlign w:val="center"/>
          </w:tcPr>
          <w:p w:rsidR="00CC62EB" w:rsidRPr="00982BFC" w:rsidRDefault="00CC62EB" w:rsidP="00CB3A2B">
            <w:pPr>
              <w:overflowPunct/>
              <w:autoSpaceDE/>
              <w:autoSpaceDN/>
              <w:jc w:val="center"/>
              <w:rPr>
                <w:rFonts w:hAnsi="標楷體"/>
                <w:b/>
                <w:bCs/>
                <w:color w:val="000000" w:themeColor="text1"/>
                <w:sz w:val="30"/>
                <w:szCs w:val="30"/>
              </w:rPr>
            </w:pPr>
            <w:r w:rsidRPr="00982BFC">
              <w:rPr>
                <w:rFonts w:hAnsi="標楷體"/>
                <w:b/>
                <w:bCs/>
                <w:color w:val="000000" w:themeColor="text1"/>
                <w:sz w:val="30"/>
                <w:szCs w:val="30"/>
              </w:rPr>
              <w:t>屆期</w:t>
            </w:r>
          </w:p>
        </w:tc>
        <w:tc>
          <w:tcPr>
            <w:tcW w:w="5924" w:type="dxa"/>
            <w:shd w:val="clear" w:color="auto" w:fill="FDE9D9" w:themeFill="accent6" w:themeFillTint="33"/>
            <w:vAlign w:val="center"/>
          </w:tcPr>
          <w:p w:rsidR="00CC62EB" w:rsidRPr="00982BFC" w:rsidRDefault="00CC62EB" w:rsidP="00CB3A2B">
            <w:pPr>
              <w:overflowPunct/>
              <w:autoSpaceDE/>
              <w:autoSpaceDN/>
              <w:jc w:val="center"/>
              <w:rPr>
                <w:rFonts w:hAnsi="標楷體"/>
                <w:b/>
                <w:bCs/>
                <w:color w:val="000000" w:themeColor="text1"/>
                <w:sz w:val="30"/>
                <w:szCs w:val="30"/>
              </w:rPr>
            </w:pPr>
            <w:r w:rsidRPr="00982BFC">
              <w:rPr>
                <w:rFonts w:hAnsi="標楷體"/>
                <w:b/>
                <w:bCs/>
                <w:color w:val="000000" w:themeColor="text1"/>
                <w:sz w:val="30"/>
                <w:szCs w:val="30"/>
              </w:rPr>
              <w:t>任期</w:t>
            </w:r>
            <w:proofErr w:type="gramStart"/>
            <w:r w:rsidRPr="00982BFC">
              <w:rPr>
                <w:rFonts w:hAnsi="標楷體" w:hint="eastAsia"/>
                <w:b/>
                <w:bCs/>
                <w:color w:val="000000" w:themeColor="text1"/>
                <w:sz w:val="30"/>
                <w:szCs w:val="30"/>
              </w:rPr>
              <w:t>起迄</w:t>
            </w:r>
            <w:proofErr w:type="gramEnd"/>
            <w:r w:rsidRPr="00982BFC">
              <w:rPr>
                <w:rFonts w:hAnsi="標楷體" w:hint="eastAsia"/>
                <w:b/>
                <w:bCs/>
                <w:color w:val="000000" w:themeColor="text1"/>
                <w:sz w:val="30"/>
                <w:szCs w:val="30"/>
              </w:rPr>
              <w:t>時間</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第一屆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90年10月</w:t>
            </w:r>
            <w:r w:rsidRPr="00982BFC">
              <w:rPr>
                <w:rFonts w:hAnsi="標楷體" w:hint="eastAsia"/>
                <w:color w:val="000000" w:themeColor="text1"/>
                <w:spacing w:val="6"/>
                <w:sz w:val="28"/>
                <w:szCs w:val="28"/>
              </w:rPr>
              <w:t>1</w:t>
            </w:r>
            <w:r w:rsidRPr="00982BFC">
              <w:rPr>
                <w:rFonts w:hAnsi="標楷體"/>
                <w:color w:val="000000" w:themeColor="text1"/>
                <w:spacing w:val="6"/>
                <w:sz w:val="28"/>
                <w:szCs w:val="28"/>
              </w:rPr>
              <w:t>日起至92年9月30日止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第二屆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92年10月1日起至94年9月30日止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第三屆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94年10月1日起至96年9月30日止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第四屆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96年10月1日起至98年9月30日止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第五屆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98年10月1日起至100年9月30日止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第六屆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100年10月1日起至102年9月30日止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第七屆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102年10月1日起至104年9月30日止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第八屆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104年11月20日起至106年9月30日止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第九屆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106年10月1日起至108年9月30日止</w:t>
            </w:r>
          </w:p>
        </w:tc>
      </w:tr>
      <w:tr w:rsidR="00CC62EB" w:rsidRPr="00982BFC" w:rsidTr="00CB3A2B">
        <w:trPr>
          <w:trHeight w:val="20"/>
        </w:trPr>
        <w:tc>
          <w:tcPr>
            <w:tcW w:w="1682" w:type="dxa"/>
            <w:vAlign w:val="center"/>
          </w:tcPr>
          <w:p w:rsidR="00CC62EB" w:rsidRPr="00982BFC" w:rsidRDefault="00CC62EB" w:rsidP="00CB3A2B">
            <w:pPr>
              <w:kinsoku w:val="0"/>
              <w:spacing w:line="360" w:lineRule="exact"/>
              <w:jc w:val="center"/>
              <w:rPr>
                <w:rFonts w:hAnsi="標楷體"/>
                <w:color w:val="000000" w:themeColor="text1"/>
                <w:sz w:val="28"/>
                <w:szCs w:val="28"/>
              </w:rPr>
            </w:pPr>
            <w:r w:rsidRPr="00982BFC">
              <w:rPr>
                <w:rFonts w:hAnsi="標楷體"/>
                <w:color w:val="000000" w:themeColor="text1"/>
                <w:sz w:val="28"/>
                <w:szCs w:val="28"/>
              </w:rPr>
              <w:t>第十屆</w:t>
            </w:r>
          </w:p>
        </w:tc>
        <w:tc>
          <w:tcPr>
            <w:tcW w:w="5924" w:type="dxa"/>
            <w:vAlign w:val="center"/>
          </w:tcPr>
          <w:p w:rsidR="00CC62EB" w:rsidRPr="00982BFC" w:rsidRDefault="00CC62EB" w:rsidP="00CB3A2B">
            <w:pPr>
              <w:kinsoku w:val="0"/>
              <w:spacing w:line="360" w:lineRule="exact"/>
              <w:jc w:val="left"/>
              <w:rPr>
                <w:rFonts w:hAnsi="標楷體"/>
                <w:color w:val="000000" w:themeColor="text1"/>
                <w:spacing w:val="6"/>
                <w:sz w:val="28"/>
                <w:szCs w:val="28"/>
              </w:rPr>
            </w:pPr>
            <w:r w:rsidRPr="00982BFC">
              <w:rPr>
                <w:rFonts w:hAnsi="標楷體"/>
                <w:color w:val="000000" w:themeColor="text1"/>
                <w:spacing w:val="6"/>
                <w:sz w:val="28"/>
                <w:szCs w:val="28"/>
              </w:rPr>
              <w:t>108年11月1日起至110年10月31日止</w:t>
            </w:r>
          </w:p>
        </w:tc>
      </w:tr>
    </w:tbl>
    <w:p w:rsidR="00CC62EB" w:rsidRPr="00982BFC" w:rsidRDefault="00CC62EB" w:rsidP="009523CA">
      <w:pPr>
        <w:pStyle w:val="21"/>
        <w:spacing w:afterLines="25" w:after="114" w:line="320" w:lineRule="exact"/>
        <w:ind w:left="1020" w:firstLineChars="76" w:firstLine="198"/>
        <w:rPr>
          <w:rFonts w:hAnsi="標楷體"/>
          <w:color w:val="000000" w:themeColor="text1"/>
          <w:sz w:val="24"/>
          <w:szCs w:val="24"/>
        </w:rPr>
      </w:pPr>
      <w:r w:rsidRPr="00982BFC">
        <w:rPr>
          <w:rFonts w:hAnsi="標楷體" w:hint="eastAsia"/>
          <w:color w:val="000000" w:themeColor="text1"/>
          <w:sz w:val="24"/>
          <w:szCs w:val="24"/>
        </w:rPr>
        <w:t>資料來源：</w:t>
      </w:r>
      <w:r w:rsidR="00A17F79" w:rsidRPr="00982BFC">
        <w:rPr>
          <w:rFonts w:hAnsi="標楷體" w:hint="eastAsia"/>
          <w:color w:val="000000" w:themeColor="text1"/>
          <w:sz w:val="24"/>
          <w:szCs w:val="24"/>
        </w:rPr>
        <w:t>環保署</w:t>
      </w:r>
    </w:p>
    <w:p w:rsidR="00CC62EB" w:rsidRPr="00982BFC" w:rsidRDefault="00CC62EB" w:rsidP="00CC62EB">
      <w:pPr>
        <w:pStyle w:val="3"/>
        <w:numPr>
          <w:ilvl w:val="2"/>
          <w:numId w:val="1"/>
        </w:numPr>
        <w:kinsoku w:val="0"/>
        <w:ind w:left="1360" w:hanging="680"/>
        <w:rPr>
          <w:rFonts w:hAnsi="標楷體"/>
          <w:color w:val="000000" w:themeColor="text1"/>
          <w:spacing w:val="6"/>
          <w:szCs w:val="20"/>
        </w:rPr>
      </w:pPr>
      <w:r w:rsidRPr="00982BFC">
        <w:rPr>
          <w:rFonts w:hAnsi="標楷體" w:hint="eastAsia"/>
          <w:bCs w:val="0"/>
          <w:color w:val="000000" w:themeColor="text1"/>
          <w:szCs w:val="20"/>
        </w:rPr>
        <w:t>基於一套健全穩定之經費支應制度，將有助於污染整治工作之進行，因此，</w:t>
      </w:r>
      <w:proofErr w:type="gramStart"/>
      <w:r w:rsidRPr="00982BFC">
        <w:rPr>
          <w:rFonts w:hAnsi="標楷體" w:hint="eastAsia"/>
          <w:bCs w:val="0"/>
          <w:color w:val="000000" w:themeColor="text1"/>
          <w:szCs w:val="20"/>
        </w:rPr>
        <w:t>土污法</w:t>
      </w:r>
      <w:proofErr w:type="gramEnd"/>
      <w:r w:rsidRPr="00982BFC">
        <w:rPr>
          <w:rFonts w:hAnsi="標楷體" w:hint="eastAsia"/>
          <w:bCs w:val="0"/>
          <w:color w:val="000000" w:themeColor="text1"/>
          <w:szCs w:val="20"/>
        </w:rPr>
        <w:t>訂定財務籌措機制，</w:t>
      </w:r>
      <w:r w:rsidRPr="00982BFC">
        <w:rPr>
          <w:rFonts w:hAnsi="標楷體" w:hint="eastAsia"/>
          <w:bCs w:val="0"/>
          <w:color w:val="000000" w:themeColor="text1"/>
          <w:spacing w:val="-4"/>
          <w:szCs w:val="20"/>
        </w:rPr>
        <w:t>並</w:t>
      </w:r>
      <w:proofErr w:type="gramStart"/>
      <w:r w:rsidRPr="00982BFC">
        <w:rPr>
          <w:rFonts w:hAnsi="標楷體" w:hint="eastAsia"/>
          <w:bCs w:val="0"/>
          <w:color w:val="000000" w:themeColor="text1"/>
          <w:spacing w:val="-4"/>
          <w:szCs w:val="20"/>
        </w:rPr>
        <w:t>成立土污整治</w:t>
      </w:r>
      <w:proofErr w:type="gramEnd"/>
      <w:r w:rsidRPr="00982BFC">
        <w:rPr>
          <w:rFonts w:hAnsi="標楷體" w:hint="eastAsia"/>
          <w:bCs w:val="0"/>
          <w:color w:val="000000" w:themeColor="text1"/>
          <w:spacing w:val="-4"/>
          <w:szCs w:val="20"/>
        </w:rPr>
        <w:t>基金，</w:t>
      </w:r>
      <w:proofErr w:type="gramStart"/>
      <w:r w:rsidRPr="00982BFC">
        <w:rPr>
          <w:rFonts w:hAnsi="標楷體" w:hint="eastAsia"/>
          <w:bCs w:val="0"/>
          <w:color w:val="000000" w:themeColor="text1"/>
          <w:spacing w:val="-4"/>
          <w:szCs w:val="20"/>
        </w:rPr>
        <w:t>由土污整治</w:t>
      </w:r>
      <w:proofErr w:type="gramEnd"/>
      <w:r w:rsidRPr="00982BFC">
        <w:rPr>
          <w:rFonts w:hAnsi="標楷體" w:hint="eastAsia"/>
          <w:bCs w:val="0"/>
          <w:color w:val="000000" w:themeColor="text1"/>
          <w:spacing w:val="-4"/>
          <w:szCs w:val="20"/>
        </w:rPr>
        <w:t>基金管理會負責</w:t>
      </w:r>
      <w:r w:rsidRPr="00982BFC">
        <w:rPr>
          <w:rFonts w:hAnsi="標楷體" w:hint="eastAsia"/>
          <w:bCs w:val="0"/>
          <w:color w:val="000000" w:themeColor="text1"/>
          <w:szCs w:val="20"/>
        </w:rPr>
        <w:t>基金管理、運用等重要事宜，委員並對</w:t>
      </w:r>
      <w:r w:rsidR="000F31E5">
        <w:rPr>
          <w:rFonts w:hAnsi="標楷體" w:hint="eastAsia"/>
          <w:bCs w:val="0"/>
          <w:color w:val="000000" w:themeColor="text1"/>
          <w:szCs w:val="20"/>
        </w:rPr>
        <w:t>該</w:t>
      </w:r>
      <w:r w:rsidRPr="00982BFC">
        <w:rPr>
          <w:rFonts w:hAnsi="標楷體" w:hint="eastAsia"/>
          <w:bCs w:val="0"/>
          <w:color w:val="000000" w:themeColor="text1"/>
          <w:szCs w:val="20"/>
        </w:rPr>
        <w:t>會辦</w:t>
      </w:r>
      <w:r w:rsidRPr="00982BFC">
        <w:rPr>
          <w:rFonts w:hAnsi="標楷體" w:hint="eastAsia"/>
          <w:bCs w:val="0"/>
          <w:color w:val="000000" w:themeColor="text1"/>
          <w:spacing w:val="6"/>
          <w:szCs w:val="20"/>
        </w:rPr>
        <w:t>理全國性土壤、</w:t>
      </w:r>
      <w:proofErr w:type="gramStart"/>
      <w:r w:rsidRPr="00982BFC">
        <w:rPr>
          <w:rFonts w:hAnsi="標楷體" w:hint="eastAsia"/>
          <w:bCs w:val="0"/>
          <w:color w:val="000000" w:themeColor="text1"/>
          <w:spacing w:val="6"/>
          <w:szCs w:val="20"/>
        </w:rPr>
        <w:t>底泥及</w:t>
      </w:r>
      <w:proofErr w:type="gramEnd"/>
      <w:r w:rsidRPr="00982BFC">
        <w:rPr>
          <w:rFonts w:hAnsi="標楷體" w:hint="eastAsia"/>
          <w:bCs w:val="0"/>
          <w:color w:val="000000" w:themeColor="text1"/>
          <w:spacing w:val="6"/>
          <w:szCs w:val="20"/>
        </w:rPr>
        <w:t>地下水污染預防與整治重大</w:t>
      </w:r>
      <w:r w:rsidRPr="00982BFC">
        <w:rPr>
          <w:rFonts w:hAnsi="標楷體" w:hint="eastAsia"/>
          <w:bCs w:val="0"/>
          <w:color w:val="000000" w:themeColor="text1"/>
          <w:szCs w:val="20"/>
        </w:rPr>
        <w:t>政策、方案、計畫及規劃，提供諮詢建議，以增進整</w:t>
      </w:r>
      <w:r w:rsidRPr="00982BFC">
        <w:rPr>
          <w:rFonts w:hAnsi="標楷體" w:hint="eastAsia"/>
          <w:bCs w:val="0"/>
          <w:color w:val="000000" w:themeColor="text1"/>
          <w:szCs w:val="20"/>
        </w:rPr>
        <w:lastRenderedPageBreak/>
        <w:t>治成效，況且該會</w:t>
      </w:r>
      <w:r w:rsidRPr="00982BFC">
        <w:rPr>
          <w:rFonts w:hAnsi="標楷體"/>
          <w:color w:val="000000" w:themeColor="text1"/>
          <w:szCs w:val="20"/>
        </w:rPr>
        <w:t>每年</w:t>
      </w:r>
      <w:r w:rsidRPr="00982BFC">
        <w:rPr>
          <w:rFonts w:hAnsi="標楷體" w:hint="eastAsia"/>
          <w:color w:val="000000" w:themeColor="text1"/>
          <w:szCs w:val="20"/>
        </w:rPr>
        <w:t>亦僅</w:t>
      </w:r>
      <w:r w:rsidRPr="00982BFC">
        <w:rPr>
          <w:rFonts w:hAnsi="標楷體"/>
          <w:color w:val="000000" w:themeColor="text1"/>
          <w:szCs w:val="20"/>
        </w:rPr>
        <w:t>召開</w:t>
      </w:r>
      <w:r w:rsidRPr="00982BFC">
        <w:rPr>
          <w:rFonts w:hAnsi="標楷體" w:hint="eastAsia"/>
          <w:color w:val="000000" w:themeColor="text1"/>
          <w:szCs w:val="20"/>
        </w:rPr>
        <w:t>委員</w:t>
      </w:r>
      <w:r w:rsidRPr="00982BFC">
        <w:rPr>
          <w:rFonts w:hAnsi="標楷體"/>
          <w:color w:val="000000" w:themeColor="text1"/>
          <w:szCs w:val="20"/>
        </w:rPr>
        <w:t>會</w:t>
      </w:r>
      <w:r w:rsidRPr="00982BFC">
        <w:rPr>
          <w:rFonts w:hAnsi="標楷體" w:hint="eastAsia"/>
          <w:color w:val="000000" w:themeColor="text1"/>
          <w:szCs w:val="20"/>
        </w:rPr>
        <w:t>會議</w:t>
      </w:r>
      <w:r w:rsidRPr="00982BFC">
        <w:rPr>
          <w:rFonts w:hAnsi="標楷體"/>
          <w:color w:val="000000" w:themeColor="text1"/>
          <w:szCs w:val="20"/>
        </w:rPr>
        <w:t>2至4次，</w:t>
      </w:r>
      <w:r w:rsidRPr="00982BFC">
        <w:rPr>
          <w:rFonts w:hAnsi="標楷體" w:hint="eastAsia"/>
          <w:color w:val="000000" w:themeColor="text1"/>
          <w:szCs w:val="20"/>
        </w:rPr>
        <w:t>該署自應</w:t>
      </w:r>
      <w:r w:rsidRPr="00982BFC">
        <w:rPr>
          <w:rFonts w:hAnsi="標楷體" w:hint="eastAsia"/>
          <w:color w:val="000000" w:themeColor="text1"/>
        </w:rPr>
        <w:t>提高委員出席狀況，以增進</w:t>
      </w:r>
      <w:r w:rsidR="000F31E5">
        <w:rPr>
          <w:rFonts w:hAnsi="標楷體" w:hint="eastAsia"/>
          <w:color w:val="000000" w:themeColor="text1"/>
        </w:rPr>
        <w:t>該</w:t>
      </w:r>
      <w:r w:rsidRPr="00982BFC">
        <w:rPr>
          <w:rFonts w:hAnsi="標楷體" w:hint="eastAsia"/>
          <w:color w:val="000000" w:themeColor="text1"/>
        </w:rPr>
        <w:t>會運作實效</w:t>
      </w:r>
      <w:r w:rsidRPr="00982BFC">
        <w:rPr>
          <w:rFonts w:hAnsi="標楷體" w:hint="eastAsia"/>
          <w:bCs w:val="0"/>
          <w:color w:val="000000" w:themeColor="text1"/>
          <w:spacing w:val="4"/>
          <w:szCs w:val="20"/>
        </w:rPr>
        <w:t>。</w:t>
      </w:r>
      <w:proofErr w:type="gramStart"/>
      <w:r w:rsidRPr="00982BFC">
        <w:rPr>
          <w:rFonts w:hAnsi="標楷體" w:hint="eastAsia"/>
          <w:color w:val="000000" w:themeColor="text1"/>
          <w:spacing w:val="4"/>
          <w:szCs w:val="20"/>
        </w:rPr>
        <w:t>惟查</w:t>
      </w:r>
      <w:r w:rsidRPr="00982BFC">
        <w:rPr>
          <w:rFonts w:hAnsi="標楷體"/>
          <w:color w:val="000000" w:themeColor="text1"/>
          <w:spacing w:val="4"/>
          <w:szCs w:val="20"/>
        </w:rPr>
        <w:t>104年</w:t>
      </w:r>
      <w:proofErr w:type="gramEnd"/>
      <w:r w:rsidRPr="00982BFC">
        <w:rPr>
          <w:rFonts w:hAnsi="標楷體"/>
          <w:color w:val="000000" w:themeColor="text1"/>
          <w:spacing w:val="4"/>
          <w:szCs w:val="20"/>
        </w:rPr>
        <w:t>至108年</w:t>
      </w:r>
      <w:r w:rsidR="000F31E5">
        <w:rPr>
          <w:rFonts w:hAnsi="標楷體" w:hint="eastAsia"/>
          <w:color w:val="000000" w:themeColor="text1"/>
          <w:spacing w:val="4"/>
          <w:szCs w:val="20"/>
        </w:rPr>
        <w:t>該</w:t>
      </w:r>
      <w:r w:rsidRPr="00982BFC">
        <w:rPr>
          <w:rFonts w:hAnsi="標楷體"/>
          <w:color w:val="000000" w:themeColor="text1"/>
          <w:spacing w:val="6"/>
          <w:szCs w:val="20"/>
        </w:rPr>
        <w:t>會</w:t>
      </w:r>
      <w:r w:rsidRPr="00982BFC">
        <w:rPr>
          <w:rFonts w:hAnsi="標楷體" w:hint="eastAsia"/>
          <w:color w:val="000000" w:themeColor="text1"/>
          <w:spacing w:val="6"/>
          <w:szCs w:val="20"/>
        </w:rPr>
        <w:t>委員出席歷次</w:t>
      </w:r>
      <w:r w:rsidRPr="00982BFC">
        <w:rPr>
          <w:rFonts w:hAnsi="標楷體"/>
          <w:color w:val="000000" w:themeColor="text1"/>
          <w:spacing w:val="6"/>
          <w:szCs w:val="20"/>
        </w:rPr>
        <w:t>會議情況欠佳，出席率普遍</w:t>
      </w:r>
      <w:r w:rsidRPr="00982BFC">
        <w:rPr>
          <w:rFonts w:hAnsi="標楷體" w:hint="eastAsia"/>
          <w:color w:val="000000" w:themeColor="text1"/>
          <w:spacing w:val="6"/>
          <w:szCs w:val="20"/>
        </w:rPr>
        <w:t>介於</w:t>
      </w:r>
      <w:proofErr w:type="gramStart"/>
      <w:r w:rsidRPr="00982BFC">
        <w:rPr>
          <w:rFonts w:hAnsi="標楷體"/>
          <w:color w:val="000000" w:themeColor="text1"/>
          <w:spacing w:val="6"/>
          <w:szCs w:val="20"/>
        </w:rPr>
        <w:t>5</w:t>
      </w:r>
      <w:r w:rsidRPr="00982BFC">
        <w:rPr>
          <w:rFonts w:hAnsi="標楷體" w:hint="eastAsia"/>
          <w:color w:val="000000" w:themeColor="text1"/>
          <w:spacing w:val="6"/>
          <w:szCs w:val="20"/>
        </w:rPr>
        <w:t>成</w:t>
      </w:r>
      <w:proofErr w:type="gramEnd"/>
      <w:r w:rsidRPr="00982BFC">
        <w:rPr>
          <w:rFonts w:hAnsi="標楷體" w:hint="eastAsia"/>
          <w:color w:val="000000" w:themeColor="text1"/>
          <w:spacing w:val="6"/>
          <w:szCs w:val="20"/>
        </w:rPr>
        <w:t>至</w:t>
      </w:r>
      <w:proofErr w:type="gramStart"/>
      <w:r w:rsidRPr="00982BFC">
        <w:rPr>
          <w:rFonts w:hAnsi="標楷體"/>
          <w:color w:val="000000" w:themeColor="text1"/>
          <w:spacing w:val="6"/>
          <w:szCs w:val="20"/>
        </w:rPr>
        <w:t>6成</w:t>
      </w:r>
      <w:proofErr w:type="gramEnd"/>
      <w:r w:rsidRPr="00982BFC">
        <w:rPr>
          <w:rFonts w:hAnsi="標楷體"/>
          <w:color w:val="000000" w:themeColor="text1"/>
          <w:spacing w:val="6"/>
          <w:szCs w:val="20"/>
        </w:rPr>
        <w:t>間，</w:t>
      </w:r>
      <w:r w:rsidRPr="00982BFC">
        <w:rPr>
          <w:rFonts w:hAnsi="標楷體"/>
          <w:color w:val="000000" w:themeColor="text1"/>
          <w:szCs w:val="20"/>
        </w:rPr>
        <w:t>甚有出席人數未超過半數的情形(104年7月14日)</w:t>
      </w:r>
      <w:r w:rsidRPr="00982BFC">
        <w:rPr>
          <w:rFonts w:hAnsi="標楷體"/>
          <w:color w:val="000000" w:themeColor="text1"/>
          <w:spacing w:val="6"/>
          <w:szCs w:val="20"/>
        </w:rPr>
        <w:t>，亦有機關代表</w:t>
      </w:r>
      <w:r w:rsidRPr="00982BFC">
        <w:rPr>
          <w:rFonts w:hAnsi="標楷體" w:hint="eastAsia"/>
          <w:color w:val="000000" w:themeColor="text1"/>
          <w:spacing w:val="6"/>
          <w:szCs w:val="20"/>
        </w:rPr>
        <w:t>之</w:t>
      </w:r>
      <w:r w:rsidRPr="00982BFC">
        <w:rPr>
          <w:rFonts w:hAnsi="標楷體"/>
          <w:color w:val="000000" w:themeColor="text1"/>
          <w:spacing w:val="6"/>
          <w:szCs w:val="20"/>
        </w:rPr>
        <w:t>委員常常請假未出席或由他人代理出席</w:t>
      </w:r>
      <w:r w:rsidRPr="00982BFC">
        <w:rPr>
          <w:rFonts w:hAnsi="標楷體" w:hint="eastAsia"/>
          <w:color w:val="000000" w:themeColor="text1"/>
          <w:spacing w:val="6"/>
          <w:szCs w:val="20"/>
        </w:rPr>
        <w:t>等情形</w:t>
      </w:r>
      <w:r w:rsidRPr="00982BFC">
        <w:rPr>
          <w:rFonts w:hAnsi="標楷體"/>
          <w:color w:val="000000" w:themeColor="text1"/>
          <w:spacing w:val="6"/>
          <w:szCs w:val="20"/>
        </w:rPr>
        <w:t>。該署於</w:t>
      </w:r>
      <w:r w:rsidRPr="00982BFC">
        <w:rPr>
          <w:rFonts w:hAnsi="標楷體" w:hint="eastAsia"/>
          <w:color w:val="000000" w:themeColor="text1"/>
          <w:spacing w:val="6"/>
          <w:szCs w:val="20"/>
        </w:rPr>
        <w:t>本院</w:t>
      </w:r>
      <w:r w:rsidRPr="00982BFC">
        <w:rPr>
          <w:rFonts w:hAnsi="標楷體"/>
          <w:color w:val="000000" w:themeColor="text1"/>
          <w:spacing w:val="6"/>
          <w:szCs w:val="20"/>
        </w:rPr>
        <w:t>詢問後</w:t>
      </w:r>
      <w:r w:rsidRPr="00982BFC">
        <w:rPr>
          <w:rFonts w:hAnsi="標楷體" w:hint="eastAsia"/>
          <w:color w:val="000000" w:themeColor="text1"/>
          <w:spacing w:val="6"/>
          <w:szCs w:val="20"/>
        </w:rPr>
        <w:t>猶以</w:t>
      </w:r>
      <w:r w:rsidRPr="00982BFC">
        <w:rPr>
          <w:rFonts w:hAnsi="標楷體"/>
          <w:color w:val="000000" w:themeColor="text1"/>
          <w:spacing w:val="6"/>
          <w:szCs w:val="20"/>
        </w:rPr>
        <w:t>書面</w:t>
      </w:r>
      <w:r w:rsidRPr="00982BFC">
        <w:rPr>
          <w:rFonts w:hAnsi="標楷體" w:hint="eastAsia"/>
          <w:color w:val="000000" w:themeColor="text1"/>
          <w:spacing w:val="6"/>
          <w:szCs w:val="20"/>
        </w:rPr>
        <w:t>辯稱略</w:t>
      </w:r>
      <w:proofErr w:type="gramStart"/>
      <w:r w:rsidRPr="00982BFC">
        <w:rPr>
          <w:rFonts w:hAnsi="標楷體" w:hint="eastAsia"/>
          <w:color w:val="000000" w:themeColor="text1"/>
          <w:spacing w:val="6"/>
          <w:szCs w:val="20"/>
        </w:rPr>
        <w:t>以</w:t>
      </w:r>
      <w:proofErr w:type="gramEnd"/>
      <w:r w:rsidRPr="00982BFC">
        <w:rPr>
          <w:rFonts w:hAnsi="標楷體"/>
          <w:color w:val="000000" w:themeColor="text1"/>
          <w:spacing w:val="6"/>
          <w:szCs w:val="20"/>
        </w:rPr>
        <w:t>：</w:t>
      </w:r>
      <w:r w:rsidR="00234294" w:rsidRPr="00982BFC">
        <w:rPr>
          <w:rFonts w:hAnsi="標楷體" w:hint="eastAsia"/>
          <w:color w:val="000000" w:themeColor="text1"/>
        </w:rPr>
        <w:t>該</w:t>
      </w:r>
      <w:r w:rsidRPr="00982BFC">
        <w:rPr>
          <w:rFonts w:hAnsi="標楷體"/>
          <w:color w:val="000000" w:themeColor="text1"/>
        </w:rPr>
        <w:t>署幕僚單位於開會前均</w:t>
      </w:r>
      <w:proofErr w:type="gramStart"/>
      <w:r w:rsidRPr="00982BFC">
        <w:rPr>
          <w:rFonts w:hAnsi="標楷體"/>
          <w:color w:val="000000" w:themeColor="text1"/>
        </w:rPr>
        <w:t>採</w:t>
      </w:r>
      <w:proofErr w:type="gramEnd"/>
      <w:r w:rsidRPr="00982BFC">
        <w:rPr>
          <w:rFonts w:hAnsi="標楷體"/>
          <w:color w:val="000000" w:themeColor="text1"/>
        </w:rPr>
        <w:t>完整委員調查可予出席時間，以配合安排開會日期，為避免因會議影響業務進展，均</w:t>
      </w:r>
      <w:proofErr w:type="gramStart"/>
      <w:r w:rsidRPr="00982BFC">
        <w:rPr>
          <w:rFonts w:hAnsi="標楷體"/>
          <w:color w:val="000000" w:themeColor="text1"/>
        </w:rPr>
        <w:t>採</w:t>
      </w:r>
      <w:proofErr w:type="gramEnd"/>
      <w:r w:rsidRPr="00982BFC">
        <w:rPr>
          <w:rFonts w:hAnsi="標楷體"/>
          <w:color w:val="000000" w:themeColor="text1"/>
        </w:rPr>
        <w:t>多數</w:t>
      </w:r>
      <w:proofErr w:type="gramStart"/>
      <w:r w:rsidRPr="00982BFC">
        <w:rPr>
          <w:rFonts w:hAnsi="標楷體"/>
          <w:color w:val="000000" w:themeColor="text1"/>
        </w:rPr>
        <w:t>委員合異時間</w:t>
      </w:r>
      <w:proofErr w:type="gramEnd"/>
      <w:r w:rsidRPr="00982BFC">
        <w:rPr>
          <w:rFonts w:hAnsi="標楷體"/>
          <w:color w:val="000000" w:themeColor="text1"/>
        </w:rPr>
        <w:t>開會，至少需有1/2委員人數出席始得就審議是項進行議決，委員無法出席或臨時請假，實屬不可預期；另104年7月14日會議該次會議</w:t>
      </w:r>
      <w:r w:rsidRPr="00982BFC">
        <w:rPr>
          <w:rFonts w:hAnsi="標楷體"/>
          <w:color w:val="000000" w:themeColor="text1"/>
          <w:spacing w:val="-4"/>
        </w:rPr>
        <w:t>議程無議決案，該次會議調整為諮詢重大議案等語</w:t>
      </w:r>
      <w:r w:rsidRPr="00982BFC">
        <w:rPr>
          <w:rFonts w:hAnsi="標楷體" w:hint="eastAsia"/>
          <w:color w:val="000000" w:themeColor="text1"/>
        </w:rPr>
        <w:t>，實有不當。</w:t>
      </w:r>
    </w:p>
    <w:p w:rsidR="00CC62EB" w:rsidRPr="00982BFC" w:rsidRDefault="00CC62EB" w:rsidP="00CC62EB">
      <w:pPr>
        <w:ind w:firstLineChars="189" w:firstLine="643"/>
        <w:rPr>
          <w:rFonts w:hAnsi="標楷體"/>
          <w:color w:val="000000" w:themeColor="text1"/>
        </w:rPr>
      </w:pPr>
      <w:r w:rsidRPr="00982BFC">
        <w:rPr>
          <w:rFonts w:hAnsi="標楷體"/>
          <w:noProof/>
          <w:color w:val="000000" w:themeColor="text1"/>
        </w:rPr>
        <w:drawing>
          <wp:inline distT="0" distB="0" distL="0" distR="0" wp14:anchorId="0D363490" wp14:editId="738B35D3">
            <wp:extent cx="5166995" cy="3111500"/>
            <wp:effectExtent l="0" t="0" r="190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6995" cy="3111500"/>
                    </a:xfrm>
                    <a:prstGeom prst="rect">
                      <a:avLst/>
                    </a:prstGeom>
                    <a:noFill/>
                  </pic:spPr>
                </pic:pic>
              </a:graphicData>
            </a:graphic>
          </wp:inline>
        </w:drawing>
      </w:r>
    </w:p>
    <w:p w:rsidR="00CC62EB" w:rsidRPr="00982BFC" w:rsidRDefault="00CC62EB" w:rsidP="006A246F">
      <w:pPr>
        <w:pStyle w:val="a1"/>
        <w:spacing w:before="0" w:after="0"/>
        <w:ind w:left="142" w:firstLine="474"/>
        <w:rPr>
          <w:rFonts w:hAnsi="標楷體"/>
          <w:b/>
          <w:color w:val="000000" w:themeColor="text1"/>
          <w:spacing w:val="-14"/>
        </w:rPr>
      </w:pPr>
      <w:r w:rsidRPr="00982BFC">
        <w:rPr>
          <w:rFonts w:hAnsi="標楷體" w:hint="eastAsia"/>
          <w:b/>
          <w:color w:val="000000" w:themeColor="text1"/>
          <w:spacing w:val="-14"/>
        </w:rPr>
        <w:t>104年至</w:t>
      </w:r>
      <w:proofErr w:type="gramStart"/>
      <w:r w:rsidRPr="00982BFC">
        <w:rPr>
          <w:rFonts w:hAnsi="標楷體" w:hint="eastAsia"/>
          <w:b/>
          <w:color w:val="000000" w:themeColor="text1"/>
          <w:spacing w:val="-14"/>
        </w:rPr>
        <w:t>108年土污整治</w:t>
      </w:r>
      <w:proofErr w:type="gramEnd"/>
      <w:r w:rsidRPr="00982BFC">
        <w:rPr>
          <w:rFonts w:hAnsi="標楷體" w:hint="eastAsia"/>
          <w:b/>
          <w:color w:val="000000" w:themeColor="text1"/>
          <w:spacing w:val="-14"/>
        </w:rPr>
        <w:t>基金管理會委員出席歷次會議人數統計</w:t>
      </w:r>
    </w:p>
    <w:p w:rsidR="00CC62EB" w:rsidRPr="00982BFC" w:rsidRDefault="00CC62EB" w:rsidP="006A246F">
      <w:pPr>
        <w:kinsoku w:val="0"/>
        <w:spacing w:afterLines="100" w:after="457" w:line="320" w:lineRule="exact"/>
        <w:ind w:firstLineChars="247" w:firstLine="643"/>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CC62EB" w:rsidRPr="00982BFC" w:rsidRDefault="00CC62EB" w:rsidP="00CC62EB">
      <w:pPr>
        <w:ind w:firstLineChars="375" w:firstLine="1276"/>
        <w:rPr>
          <w:rFonts w:hAnsi="標楷體"/>
          <w:color w:val="000000" w:themeColor="text1"/>
        </w:rPr>
      </w:pPr>
      <w:r w:rsidRPr="00982BFC">
        <w:rPr>
          <w:rFonts w:hAnsi="標楷體"/>
          <w:noProof/>
          <w:color w:val="000000" w:themeColor="text1"/>
        </w:rPr>
        <w:lastRenderedPageBreak/>
        <w:drawing>
          <wp:inline distT="0" distB="0" distL="0" distR="0" wp14:anchorId="3A02100F" wp14:editId="7C2EDC79">
            <wp:extent cx="4739640" cy="42164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9640" cy="4216400"/>
                    </a:xfrm>
                    <a:prstGeom prst="rect">
                      <a:avLst/>
                    </a:prstGeom>
                    <a:noFill/>
                  </pic:spPr>
                </pic:pic>
              </a:graphicData>
            </a:graphic>
          </wp:inline>
        </w:drawing>
      </w:r>
    </w:p>
    <w:p w:rsidR="00CC62EB" w:rsidRPr="00982BFC" w:rsidRDefault="00CC62EB" w:rsidP="006A246F">
      <w:pPr>
        <w:pStyle w:val="a1"/>
        <w:spacing w:before="0" w:after="0"/>
        <w:ind w:left="142" w:firstLine="1006"/>
        <w:rPr>
          <w:rFonts w:hAnsi="標楷體"/>
          <w:color w:val="000000" w:themeColor="text1"/>
        </w:rPr>
      </w:pPr>
      <w:r w:rsidRPr="00982BFC">
        <w:rPr>
          <w:rFonts w:hAnsi="標楷體" w:hint="eastAsia"/>
          <w:b/>
          <w:color w:val="000000" w:themeColor="text1"/>
          <w:spacing w:val="-14"/>
        </w:rPr>
        <w:t>104年至</w:t>
      </w:r>
      <w:proofErr w:type="gramStart"/>
      <w:r w:rsidRPr="00982BFC">
        <w:rPr>
          <w:rFonts w:hAnsi="標楷體" w:hint="eastAsia"/>
          <w:b/>
          <w:color w:val="000000" w:themeColor="text1"/>
          <w:spacing w:val="-14"/>
        </w:rPr>
        <w:t>108年土污整治</w:t>
      </w:r>
      <w:proofErr w:type="gramEnd"/>
      <w:r w:rsidRPr="00982BFC">
        <w:rPr>
          <w:rFonts w:hAnsi="標楷體" w:hint="eastAsia"/>
          <w:b/>
          <w:color w:val="000000" w:themeColor="text1"/>
          <w:spacing w:val="-14"/>
        </w:rPr>
        <w:t>基金管理會歷次會議委員出席率</w:t>
      </w:r>
    </w:p>
    <w:p w:rsidR="00CC62EB" w:rsidRPr="00982BFC" w:rsidRDefault="00CC62EB" w:rsidP="009523CA">
      <w:pPr>
        <w:kinsoku w:val="0"/>
        <w:spacing w:afterLines="25" w:after="114" w:line="320" w:lineRule="exact"/>
        <w:ind w:firstLineChars="484" w:firstLine="1259"/>
        <w:rPr>
          <w:rFonts w:hAnsi="標楷體"/>
          <w:color w:val="000000" w:themeColor="text1"/>
          <w:sz w:val="24"/>
          <w:szCs w:val="24"/>
        </w:rPr>
      </w:pPr>
      <w:r w:rsidRPr="00982BFC">
        <w:rPr>
          <w:rFonts w:hAnsi="標楷體" w:hint="eastAsia"/>
          <w:color w:val="000000" w:themeColor="text1"/>
          <w:sz w:val="24"/>
          <w:szCs w:val="24"/>
        </w:rPr>
        <w:t>資料來源：本院整理自環保署查復資料。</w:t>
      </w:r>
    </w:p>
    <w:p w:rsidR="00073CB5" w:rsidRPr="00982BFC" w:rsidRDefault="00CC62EB" w:rsidP="006A246F">
      <w:pPr>
        <w:pStyle w:val="3"/>
        <w:numPr>
          <w:ilvl w:val="2"/>
          <w:numId w:val="1"/>
        </w:numPr>
        <w:kinsoku w:val="0"/>
        <w:ind w:left="1360" w:hanging="680"/>
        <w:rPr>
          <w:rFonts w:hAnsi="標楷體"/>
          <w:color w:val="000000" w:themeColor="text1"/>
        </w:rPr>
      </w:pPr>
      <w:r w:rsidRPr="00982BFC">
        <w:rPr>
          <w:rFonts w:hAnsi="標楷體" w:hint="eastAsia"/>
          <w:color w:val="000000" w:themeColor="text1"/>
        </w:rPr>
        <w:t>綜上，</w:t>
      </w:r>
      <w:r w:rsidRPr="00982BFC">
        <w:rPr>
          <w:rFonts w:hAnsi="標楷體" w:hint="eastAsia"/>
          <w:color w:val="000000" w:themeColor="text1"/>
          <w:spacing w:val="8"/>
          <w:szCs w:val="32"/>
        </w:rPr>
        <w:t>環保署雖已依法</w:t>
      </w:r>
      <w:proofErr w:type="gramStart"/>
      <w:r w:rsidRPr="00982BFC">
        <w:rPr>
          <w:rFonts w:hAnsi="標楷體" w:hint="eastAsia"/>
          <w:color w:val="000000" w:themeColor="text1"/>
          <w:spacing w:val="8"/>
          <w:szCs w:val="32"/>
        </w:rPr>
        <w:t>成立土污整治</w:t>
      </w:r>
      <w:proofErr w:type="gramEnd"/>
      <w:r w:rsidRPr="00982BFC">
        <w:rPr>
          <w:rFonts w:hAnsi="標楷體" w:hint="eastAsia"/>
          <w:color w:val="000000" w:themeColor="text1"/>
          <w:spacing w:val="8"/>
          <w:szCs w:val="32"/>
        </w:rPr>
        <w:t>基金管理會</w:t>
      </w:r>
      <w:r w:rsidRPr="00982BFC">
        <w:rPr>
          <w:rFonts w:hAnsi="標楷體" w:hint="eastAsia"/>
          <w:color w:val="000000" w:themeColor="text1"/>
          <w:szCs w:val="32"/>
        </w:rPr>
        <w:t>，負責</w:t>
      </w:r>
      <w:r w:rsidRPr="00982BFC">
        <w:rPr>
          <w:rFonts w:hAnsi="標楷體" w:hint="eastAsia"/>
          <w:bCs w:val="0"/>
          <w:color w:val="000000" w:themeColor="text1"/>
          <w:szCs w:val="20"/>
        </w:rPr>
        <w:t>基金管理、運用等重要事宜</w:t>
      </w:r>
      <w:r w:rsidRPr="00982BFC">
        <w:rPr>
          <w:rFonts w:hAnsi="標楷體" w:hint="eastAsia"/>
          <w:color w:val="000000" w:themeColor="text1"/>
          <w:szCs w:val="32"/>
        </w:rPr>
        <w:t>，每年並召開會議</w:t>
      </w:r>
      <w:r w:rsidRPr="00982BFC">
        <w:rPr>
          <w:rFonts w:hAnsi="標楷體"/>
          <w:color w:val="000000" w:themeColor="text1"/>
          <w:szCs w:val="32"/>
        </w:rPr>
        <w:t>2</w:t>
      </w:r>
      <w:r w:rsidRPr="00982BFC">
        <w:rPr>
          <w:rFonts w:hAnsi="標楷體" w:hint="eastAsia"/>
          <w:color w:val="000000" w:themeColor="text1"/>
          <w:szCs w:val="32"/>
        </w:rPr>
        <w:t>次</w:t>
      </w:r>
      <w:r w:rsidRPr="00982BFC">
        <w:rPr>
          <w:rFonts w:hAnsi="標楷體"/>
          <w:color w:val="000000" w:themeColor="text1"/>
          <w:szCs w:val="32"/>
        </w:rPr>
        <w:t>至4次</w:t>
      </w:r>
      <w:r w:rsidRPr="00982BFC">
        <w:rPr>
          <w:rFonts w:hAnsi="標楷體" w:hint="eastAsia"/>
          <w:color w:val="000000" w:themeColor="text1"/>
          <w:szCs w:val="32"/>
        </w:rPr>
        <w:t>，惟</w:t>
      </w:r>
      <w:r w:rsidRPr="00982BFC">
        <w:rPr>
          <w:rFonts w:hAnsi="標楷體"/>
          <w:color w:val="000000" w:themeColor="text1"/>
        </w:rPr>
        <w:t>歷次會議</w:t>
      </w:r>
      <w:r w:rsidRPr="00982BFC">
        <w:rPr>
          <w:rFonts w:hAnsi="標楷體"/>
          <w:color w:val="000000" w:themeColor="text1"/>
          <w:spacing w:val="-4"/>
          <w:szCs w:val="32"/>
        </w:rPr>
        <w:t>委員出席情況欠佳，出席率普遍為</w:t>
      </w:r>
      <w:proofErr w:type="gramStart"/>
      <w:r w:rsidRPr="00982BFC">
        <w:rPr>
          <w:rFonts w:hAnsi="標楷體"/>
          <w:color w:val="000000" w:themeColor="text1"/>
          <w:spacing w:val="-4"/>
          <w:szCs w:val="32"/>
        </w:rPr>
        <w:t>5</w:t>
      </w:r>
      <w:r w:rsidRPr="00982BFC">
        <w:rPr>
          <w:rFonts w:hAnsi="標楷體" w:hint="eastAsia"/>
          <w:color w:val="000000" w:themeColor="text1"/>
          <w:spacing w:val="-4"/>
          <w:szCs w:val="32"/>
        </w:rPr>
        <w:t>成</w:t>
      </w:r>
      <w:proofErr w:type="gramEnd"/>
      <w:r w:rsidRPr="00982BFC">
        <w:rPr>
          <w:rFonts w:hAnsi="標楷體" w:hint="eastAsia"/>
          <w:color w:val="000000" w:themeColor="text1"/>
          <w:spacing w:val="-4"/>
          <w:szCs w:val="32"/>
        </w:rPr>
        <w:t>至</w:t>
      </w:r>
      <w:proofErr w:type="gramStart"/>
      <w:r w:rsidRPr="00982BFC">
        <w:rPr>
          <w:rFonts w:hAnsi="標楷體"/>
          <w:color w:val="000000" w:themeColor="text1"/>
          <w:spacing w:val="-4"/>
          <w:szCs w:val="32"/>
        </w:rPr>
        <w:t>6成</w:t>
      </w:r>
      <w:proofErr w:type="gramEnd"/>
      <w:r w:rsidRPr="00982BFC">
        <w:rPr>
          <w:rFonts w:hAnsi="標楷體" w:hint="eastAsia"/>
          <w:color w:val="000000" w:themeColor="text1"/>
          <w:spacing w:val="-4"/>
          <w:szCs w:val="32"/>
        </w:rPr>
        <w:t>間，甚有出席人數未超過半數的情形，亦有機關代表的委員常常請假未出席或由他人代理出席，亟待該署確實檢討改進</w:t>
      </w:r>
      <w:r w:rsidR="00267FF3" w:rsidRPr="00982BFC">
        <w:rPr>
          <w:rFonts w:hAnsi="標楷體" w:hint="eastAsia"/>
          <w:color w:val="000000" w:themeColor="text1"/>
        </w:rPr>
        <w:t>。</w:t>
      </w:r>
    </w:p>
    <w:p w:rsidR="003A5927" w:rsidRPr="00982BFC" w:rsidRDefault="003A5927" w:rsidP="00DE4238">
      <w:pPr>
        <w:pStyle w:val="32"/>
        <w:ind w:left="1361" w:firstLine="680"/>
        <w:rPr>
          <w:rFonts w:hAnsi="標楷體"/>
          <w:color w:val="000000" w:themeColor="text1"/>
        </w:rPr>
      </w:pPr>
    </w:p>
    <w:p w:rsidR="003A5927" w:rsidRPr="00982BFC" w:rsidRDefault="003A5927" w:rsidP="00DE4238">
      <w:pPr>
        <w:pStyle w:val="32"/>
        <w:ind w:left="1361" w:firstLine="680"/>
        <w:rPr>
          <w:rFonts w:hAnsi="標楷體"/>
          <w:color w:val="000000" w:themeColor="text1"/>
        </w:rPr>
      </w:pPr>
    </w:p>
    <w:p w:rsidR="003A5927" w:rsidRPr="00982BFC" w:rsidRDefault="003A5927" w:rsidP="00DE4238">
      <w:pPr>
        <w:pStyle w:val="32"/>
        <w:ind w:left="1361" w:firstLine="680"/>
        <w:rPr>
          <w:rFonts w:hAnsi="標楷體"/>
          <w:color w:val="000000" w:themeColor="text1"/>
        </w:rPr>
      </w:pPr>
    </w:p>
    <w:p w:rsidR="003A5927" w:rsidRPr="00982BFC" w:rsidRDefault="003A5927" w:rsidP="00DE4238">
      <w:pPr>
        <w:pStyle w:val="32"/>
        <w:ind w:left="1361" w:firstLine="680"/>
        <w:rPr>
          <w:rFonts w:hAnsi="標楷體"/>
          <w:color w:val="000000" w:themeColor="text1"/>
        </w:rPr>
      </w:pPr>
    </w:p>
    <w:p w:rsidR="003A5927" w:rsidRPr="00982BFC" w:rsidRDefault="003A5927" w:rsidP="00DE4238">
      <w:pPr>
        <w:pStyle w:val="32"/>
        <w:ind w:left="1361" w:firstLine="680"/>
        <w:rPr>
          <w:rFonts w:hAnsi="標楷體"/>
          <w:color w:val="000000" w:themeColor="text1"/>
        </w:rPr>
      </w:pPr>
    </w:p>
    <w:p w:rsidR="003A5927" w:rsidRPr="00982BFC" w:rsidRDefault="003A5927" w:rsidP="003A5927">
      <w:pPr>
        <w:pStyle w:val="32"/>
        <w:ind w:leftChars="0" w:left="0" w:firstLineChars="0" w:firstLine="0"/>
        <w:rPr>
          <w:rFonts w:hAnsi="標楷體"/>
          <w:color w:val="000000" w:themeColor="text1"/>
        </w:rPr>
      </w:pPr>
    </w:p>
    <w:p w:rsidR="00E25849" w:rsidRPr="00982BFC" w:rsidRDefault="00E25849" w:rsidP="004E05A1">
      <w:pPr>
        <w:pStyle w:val="1"/>
        <w:ind w:left="2380" w:hanging="2380"/>
        <w:rPr>
          <w:rFonts w:hAnsi="標楷體"/>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982BFC">
        <w:rPr>
          <w:rFonts w:hAnsi="標楷體"/>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982BFC">
        <w:rPr>
          <w:rFonts w:hAnsi="標楷體"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E25849" w:rsidRPr="00982BFC" w:rsidRDefault="00E25849">
      <w:pPr>
        <w:pStyle w:val="2"/>
        <w:rPr>
          <w:rFonts w:hAnsi="標楷體"/>
          <w:color w:val="000000" w:themeColor="text1"/>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982BFC">
        <w:rPr>
          <w:rFonts w:hAnsi="標楷體" w:hint="eastAsia"/>
          <w:color w:val="000000" w:themeColor="text1"/>
        </w:rPr>
        <w:t>調查意見，函請</w:t>
      </w:r>
      <w:r w:rsidR="00A474AF" w:rsidRPr="00982BFC">
        <w:rPr>
          <w:rFonts w:hAnsi="標楷體" w:hint="eastAsia"/>
          <w:color w:val="000000" w:themeColor="text1"/>
        </w:rPr>
        <w:t>行政院環境保護署</w:t>
      </w:r>
      <w:r w:rsidRPr="00982BFC">
        <w:rPr>
          <w:rFonts w:hAnsi="標楷體" w:hint="eastAsia"/>
          <w:color w:val="000000" w:themeColor="text1"/>
        </w:rPr>
        <w:t>確實檢討改進</w:t>
      </w:r>
      <w:proofErr w:type="gramStart"/>
      <w:r w:rsidRPr="00982BFC">
        <w:rPr>
          <w:rFonts w:hAnsi="標楷體" w:hint="eastAsia"/>
          <w:color w:val="000000" w:themeColor="text1"/>
        </w:rPr>
        <w:t>見復。</w:t>
      </w:r>
      <w:bookmarkEnd w:id="83"/>
      <w:bookmarkEnd w:id="84"/>
      <w:bookmarkEnd w:id="85"/>
      <w:bookmarkEnd w:id="86"/>
      <w:bookmarkEnd w:id="87"/>
      <w:bookmarkEnd w:id="88"/>
      <w:bookmarkEnd w:id="89"/>
      <w:bookmarkEnd w:id="90"/>
      <w:bookmarkEnd w:id="91"/>
      <w:bookmarkEnd w:id="92"/>
      <w:bookmarkEnd w:id="93"/>
      <w:bookmarkEnd w:id="94"/>
      <w:bookmarkEnd w:id="95"/>
      <w:proofErr w:type="gramEnd"/>
    </w:p>
    <w:p w:rsidR="00560DDA" w:rsidRPr="00982BFC" w:rsidRDefault="00560DDA" w:rsidP="00560DDA">
      <w:pPr>
        <w:pStyle w:val="2"/>
        <w:rPr>
          <w:rFonts w:hAnsi="標楷體"/>
          <w:color w:val="000000" w:themeColor="text1"/>
        </w:rPr>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r w:rsidRPr="00982BFC">
        <w:rPr>
          <w:rFonts w:hAnsi="標楷體" w:hint="eastAsia"/>
          <w:color w:val="000000" w:themeColor="text1"/>
        </w:rPr>
        <w:t>調查意見，函復審計部</w:t>
      </w:r>
      <w:r w:rsidR="00A474AF" w:rsidRPr="00982BFC">
        <w:rPr>
          <w:rFonts w:hAnsi="標楷體" w:hint="eastAsia"/>
          <w:color w:val="000000" w:themeColor="text1"/>
        </w:rPr>
        <w:t>。</w:t>
      </w: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E25849" w:rsidRPr="00982BFC" w:rsidRDefault="00E25849">
      <w:pPr>
        <w:pStyle w:val="2"/>
        <w:rPr>
          <w:rFonts w:hAnsi="標楷體"/>
          <w:color w:val="000000" w:themeColor="text1"/>
        </w:rPr>
      </w:pPr>
      <w:r w:rsidRPr="00982BFC">
        <w:rPr>
          <w:rFonts w:hAnsi="標楷體" w:hint="eastAsia"/>
          <w:color w:val="000000" w:themeColor="text1"/>
        </w:rPr>
        <w:t>檢</w:t>
      </w:r>
      <w:proofErr w:type="gramStart"/>
      <w:r w:rsidRPr="00982BFC">
        <w:rPr>
          <w:rFonts w:hAnsi="標楷體" w:hint="eastAsia"/>
          <w:color w:val="000000" w:themeColor="text1"/>
        </w:rPr>
        <w:t>附派查函</w:t>
      </w:r>
      <w:proofErr w:type="gramEnd"/>
      <w:r w:rsidRPr="00982BFC">
        <w:rPr>
          <w:rFonts w:hAnsi="標楷體" w:hint="eastAsia"/>
          <w:color w:val="000000" w:themeColor="text1"/>
        </w:rPr>
        <w:t>及相關附件，送請</w:t>
      </w:r>
      <w:r w:rsidR="00A474AF" w:rsidRPr="00982BFC">
        <w:rPr>
          <w:rFonts w:hAnsi="標楷體" w:hint="eastAsia"/>
          <w:color w:val="000000" w:themeColor="text1"/>
        </w:rPr>
        <w:t>財政</w:t>
      </w:r>
      <w:r w:rsidRPr="00982BFC">
        <w:rPr>
          <w:rFonts w:hAnsi="標楷體" w:hint="eastAsia"/>
          <w:color w:val="000000" w:themeColor="text1"/>
        </w:rPr>
        <w:t>及</w:t>
      </w:r>
      <w:r w:rsidR="00A474AF" w:rsidRPr="00982BFC">
        <w:rPr>
          <w:rFonts w:hAnsi="標楷體" w:hint="eastAsia"/>
          <w:color w:val="000000" w:themeColor="text1"/>
        </w:rPr>
        <w:t>經濟</w:t>
      </w:r>
      <w:r w:rsidRPr="00982BFC">
        <w:rPr>
          <w:rFonts w:hAnsi="標楷體" w:hint="eastAsia"/>
          <w:color w:val="000000" w:themeColor="text1"/>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E25849" w:rsidRDefault="00E25849" w:rsidP="009D181E">
      <w:pPr>
        <w:pStyle w:val="aa"/>
        <w:spacing w:beforeLines="150" w:before="685" w:afterLines="100" w:after="457"/>
        <w:ind w:leftChars="900" w:left="3061"/>
        <w:rPr>
          <w:rFonts w:hAnsi="標楷體"/>
          <w:b w:val="0"/>
          <w:bCs/>
          <w:snapToGrid/>
          <w:color w:val="000000" w:themeColor="text1"/>
          <w:spacing w:val="12"/>
          <w:kern w:val="0"/>
          <w:sz w:val="40"/>
        </w:rPr>
      </w:pPr>
      <w:r w:rsidRPr="00982BFC">
        <w:rPr>
          <w:rFonts w:hAnsi="標楷體" w:hint="eastAsia"/>
          <w:b w:val="0"/>
          <w:bCs/>
          <w:snapToGrid/>
          <w:color w:val="000000" w:themeColor="text1"/>
          <w:spacing w:val="12"/>
          <w:kern w:val="0"/>
          <w:sz w:val="40"/>
        </w:rPr>
        <w:t>調查委員：</w:t>
      </w:r>
      <w:r w:rsidR="00FB716B">
        <w:rPr>
          <w:rFonts w:hAnsi="標楷體" w:hint="eastAsia"/>
          <w:b w:val="0"/>
          <w:bCs/>
          <w:snapToGrid/>
          <w:color w:val="000000" w:themeColor="text1"/>
          <w:spacing w:val="12"/>
          <w:kern w:val="0"/>
          <w:sz w:val="40"/>
        </w:rPr>
        <w:t>趙永清</w:t>
      </w:r>
    </w:p>
    <w:p w:rsidR="00FB716B" w:rsidRPr="00FB716B" w:rsidRDefault="00FB716B" w:rsidP="00FB716B">
      <w:pPr>
        <w:pStyle w:val="aa"/>
        <w:spacing w:beforeLines="150" w:before="685" w:afterLines="100" w:after="457"/>
        <w:ind w:leftChars="1542" w:left="5245"/>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蔡崇義</w:t>
      </w:r>
    </w:p>
    <w:p w:rsidR="00770453" w:rsidRPr="00982BFC" w:rsidRDefault="00770453" w:rsidP="00770453">
      <w:pPr>
        <w:pStyle w:val="aa"/>
        <w:spacing w:before="0" w:after="0"/>
        <w:ind w:leftChars="1100" w:left="3742"/>
        <w:rPr>
          <w:rFonts w:hAnsi="標楷體"/>
          <w:b w:val="0"/>
          <w:bCs/>
          <w:snapToGrid/>
          <w:color w:val="000000" w:themeColor="text1"/>
          <w:spacing w:val="0"/>
          <w:kern w:val="0"/>
          <w:sz w:val="40"/>
        </w:rPr>
      </w:pPr>
    </w:p>
    <w:p w:rsidR="00A474AF" w:rsidRPr="00982BFC" w:rsidRDefault="00A474AF" w:rsidP="00770453">
      <w:pPr>
        <w:pStyle w:val="aa"/>
        <w:spacing w:before="0" w:after="0"/>
        <w:ind w:leftChars="1100" w:left="3742"/>
        <w:rPr>
          <w:rFonts w:hAnsi="標楷體"/>
          <w:b w:val="0"/>
          <w:bCs/>
          <w:snapToGrid/>
          <w:color w:val="000000" w:themeColor="text1"/>
          <w:spacing w:val="0"/>
          <w:kern w:val="0"/>
          <w:sz w:val="40"/>
        </w:rPr>
      </w:pPr>
    </w:p>
    <w:p w:rsidR="00A474AF" w:rsidRPr="00982BFC" w:rsidRDefault="00A474AF" w:rsidP="00770453">
      <w:pPr>
        <w:pStyle w:val="aa"/>
        <w:spacing w:before="0" w:after="0"/>
        <w:ind w:leftChars="1100" w:left="3742"/>
        <w:rPr>
          <w:rFonts w:hAnsi="標楷體"/>
          <w:b w:val="0"/>
          <w:bCs/>
          <w:snapToGrid/>
          <w:color w:val="000000" w:themeColor="text1"/>
          <w:spacing w:val="0"/>
          <w:kern w:val="0"/>
          <w:sz w:val="40"/>
        </w:rPr>
      </w:pPr>
    </w:p>
    <w:p w:rsidR="00A474AF" w:rsidRPr="00982BFC" w:rsidRDefault="00A474AF" w:rsidP="00770453">
      <w:pPr>
        <w:pStyle w:val="aa"/>
        <w:spacing w:before="0" w:after="0"/>
        <w:ind w:leftChars="1100" w:left="3742"/>
        <w:rPr>
          <w:rFonts w:hAnsi="標楷體"/>
          <w:b w:val="0"/>
          <w:bCs/>
          <w:snapToGrid/>
          <w:color w:val="000000" w:themeColor="text1"/>
          <w:spacing w:val="0"/>
          <w:kern w:val="0"/>
          <w:sz w:val="40"/>
        </w:rPr>
      </w:pPr>
    </w:p>
    <w:p w:rsidR="00E25849" w:rsidRPr="00982BFC" w:rsidRDefault="00E25849">
      <w:pPr>
        <w:pStyle w:val="af"/>
        <w:rPr>
          <w:rFonts w:hAnsi="標楷體"/>
          <w:bCs/>
          <w:color w:val="000000" w:themeColor="text1"/>
        </w:rPr>
      </w:pPr>
      <w:r w:rsidRPr="00982BFC">
        <w:rPr>
          <w:rFonts w:hAnsi="標楷體" w:hint="eastAsia"/>
          <w:bCs/>
          <w:color w:val="000000" w:themeColor="text1"/>
        </w:rPr>
        <w:t>中</w:t>
      </w:r>
      <w:r w:rsidR="00B5484D" w:rsidRPr="00982BFC">
        <w:rPr>
          <w:rFonts w:hAnsi="標楷體" w:hint="eastAsia"/>
          <w:bCs/>
          <w:color w:val="000000" w:themeColor="text1"/>
        </w:rPr>
        <w:t xml:space="preserve">  </w:t>
      </w:r>
      <w:r w:rsidRPr="00982BFC">
        <w:rPr>
          <w:rFonts w:hAnsi="標楷體" w:hint="eastAsia"/>
          <w:bCs/>
          <w:color w:val="000000" w:themeColor="text1"/>
        </w:rPr>
        <w:t>華</w:t>
      </w:r>
      <w:r w:rsidR="00B5484D" w:rsidRPr="00982BFC">
        <w:rPr>
          <w:rFonts w:hAnsi="標楷體" w:hint="eastAsia"/>
          <w:bCs/>
          <w:color w:val="000000" w:themeColor="text1"/>
        </w:rPr>
        <w:t xml:space="preserve">  </w:t>
      </w:r>
      <w:r w:rsidRPr="00982BFC">
        <w:rPr>
          <w:rFonts w:hAnsi="標楷體" w:hint="eastAsia"/>
          <w:bCs/>
          <w:color w:val="000000" w:themeColor="text1"/>
        </w:rPr>
        <w:t>民</w:t>
      </w:r>
      <w:r w:rsidR="00B5484D" w:rsidRPr="00982BFC">
        <w:rPr>
          <w:rFonts w:hAnsi="標楷體" w:hint="eastAsia"/>
          <w:bCs/>
          <w:color w:val="000000" w:themeColor="text1"/>
        </w:rPr>
        <w:t xml:space="preserve">  </w:t>
      </w:r>
      <w:r w:rsidRPr="00982BFC">
        <w:rPr>
          <w:rFonts w:hAnsi="標楷體" w:hint="eastAsia"/>
          <w:bCs/>
          <w:color w:val="000000" w:themeColor="text1"/>
        </w:rPr>
        <w:t xml:space="preserve">國　</w:t>
      </w:r>
      <w:r w:rsidR="001E74C2" w:rsidRPr="00982BFC">
        <w:rPr>
          <w:rFonts w:hAnsi="標楷體" w:hint="eastAsia"/>
          <w:bCs/>
          <w:color w:val="000000" w:themeColor="text1"/>
        </w:rPr>
        <w:t>10</w:t>
      </w:r>
      <w:r w:rsidR="00A474AF" w:rsidRPr="00982BFC">
        <w:rPr>
          <w:rFonts w:hAnsi="標楷體" w:hint="eastAsia"/>
          <w:bCs/>
          <w:color w:val="000000" w:themeColor="text1"/>
        </w:rPr>
        <w:t>9</w:t>
      </w:r>
      <w:r w:rsidRPr="00982BFC">
        <w:rPr>
          <w:rFonts w:hAnsi="標楷體" w:hint="eastAsia"/>
          <w:bCs/>
          <w:color w:val="000000" w:themeColor="text1"/>
        </w:rPr>
        <w:t xml:space="preserve">　年　</w:t>
      </w:r>
      <w:r w:rsidR="00D20E6D">
        <w:rPr>
          <w:rFonts w:hAnsi="標楷體" w:hint="eastAsia"/>
          <w:bCs/>
          <w:color w:val="000000" w:themeColor="text1"/>
        </w:rPr>
        <w:t>7</w:t>
      </w:r>
      <w:r w:rsidR="00A63461">
        <w:rPr>
          <w:rFonts w:hAnsi="標楷體"/>
          <w:bCs/>
          <w:color w:val="000000" w:themeColor="text1"/>
        </w:rPr>
        <w:t xml:space="preserve"> </w:t>
      </w:r>
      <w:r w:rsidRPr="00982BFC">
        <w:rPr>
          <w:rFonts w:hAnsi="標楷體" w:hint="eastAsia"/>
          <w:bCs/>
          <w:color w:val="000000" w:themeColor="text1"/>
        </w:rPr>
        <w:t xml:space="preserve">月　</w:t>
      </w:r>
      <w:r w:rsidR="00FB716B">
        <w:rPr>
          <w:rFonts w:hAnsi="標楷體" w:hint="eastAsia"/>
          <w:bCs/>
          <w:color w:val="000000" w:themeColor="text1"/>
        </w:rPr>
        <w:t>8</w:t>
      </w:r>
      <w:r w:rsidRPr="00982BFC">
        <w:rPr>
          <w:rFonts w:hAnsi="標楷體" w:hint="eastAsia"/>
          <w:bCs/>
          <w:color w:val="000000" w:themeColor="text1"/>
        </w:rPr>
        <w:t xml:space="preserve">　日</w:t>
      </w:r>
    </w:p>
    <w:sectPr w:rsidR="00E25849" w:rsidRPr="00982BFC" w:rsidSect="007B3B4A">
      <w:headerReference w:type="even" r:id="rId17"/>
      <w:headerReference w:type="default" r:id="rId18"/>
      <w:footerReference w:type="even" r:id="rId19"/>
      <w:footerReference w:type="default" r:id="rId20"/>
      <w:headerReference w:type="first" r:id="rId21"/>
      <w:footerReference w:type="first" r:id="rId22"/>
      <w:type w:val="oddPage"/>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343" w:rsidRDefault="000C7343">
      <w:r>
        <w:separator/>
      </w:r>
    </w:p>
  </w:endnote>
  <w:endnote w:type="continuationSeparator" w:id="0">
    <w:p w:rsidR="000C7343" w:rsidRDefault="000C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2FB" w:rsidRDefault="00D902FB">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461737"/>
      <w:docPartObj>
        <w:docPartGallery w:val="Page Numbers (Bottom of Page)"/>
        <w:docPartUnique/>
      </w:docPartObj>
    </w:sdtPr>
    <w:sdtContent>
      <w:bookmarkStart w:id="129" w:name="_GoBack" w:displacedByCustomXml="prev"/>
      <w:bookmarkEnd w:id="129" w:displacedByCustomXml="prev"/>
      <w:p w:rsidR="00D902FB" w:rsidRDefault="00D902FB">
        <w:pPr>
          <w:pStyle w:val="af3"/>
          <w:jc w:val="center"/>
        </w:pPr>
        <w:r>
          <w:fldChar w:fldCharType="begin"/>
        </w:r>
        <w:r>
          <w:instrText>PAGE   \* MERGEFORMAT</w:instrText>
        </w:r>
        <w:r>
          <w:fldChar w:fldCharType="separate"/>
        </w:r>
        <w:r w:rsidRPr="00D902FB">
          <w:rPr>
            <w:noProof/>
            <w:lang w:val="zh-TW"/>
          </w:rPr>
          <w:t>1</w:t>
        </w:r>
        <w:r>
          <w:fldChar w:fldCharType="end"/>
        </w:r>
      </w:p>
    </w:sdtContent>
  </w:sdt>
  <w:p w:rsidR="00D902FB" w:rsidRDefault="00D902FB">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2FB" w:rsidRDefault="00D902F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343" w:rsidRDefault="000C7343">
      <w:r>
        <w:separator/>
      </w:r>
    </w:p>
  </w:footnote>
  <w:footnote w:type="continuationSeparator" w:id="0">
    <w:p w:rsidR="000C7343" w:rsidRDefault="000C7343">
      <w:r>
        <w:continuationSeparator/>
      </w:r>
    </w:p>
  </w:footnote>
  <w:footnote w:id="1">
    <w:p w:rsidR="00F245B8" w:rsidRPr="001C44B3" w:rsidRDefault="00F245B8">
      <w:pPr>
        <w:pStyle w:val="afd"/>
      </w:pPr>
      <w:r>
        <w:rPr>
          <w:rStyle w:val="aff"/>
        </w:rPr>
        <w:footnoteRef/>
      </w:r>
      <w:r>
        <w:t xml:space="preserve"> </w:t>
      </w:r>
      <w:r w:rsidRPr="002F3D5A">
        <w:rPr>
          <w:rFonts w:ascii="Times New Roman"/>
        </w:rPr>
        <w:t>行政院環境保護署</w:t>
      </w:r>
      <w:r w:rsidRPr="002F3D5A">
        <w:rPr>
          <w:rFonts w:ascii="Times New Roman"/>
        </w:rPr>
        <w:t>109</w:t>
      </w:r>
      <w:r w:rsidRPr="002F3D5A">
        <w:rPr>
          <w:rFonts w:ascii="Times New Roman"/>
        </w:rPr>
        <w:t>年</w:t>
      </w:r>
      <w:r w:rsidRPr="002F3D5A">
        <w:rPr>
          <w:rFonts w:ascii="Times New Roman"/>
        </w:rPr>
        <w:t>6</w:t>
      </w:r>
      <w:r w:rsidRPr="002F3D5A">
        <w:rPr>
          <w:rFonts w:ascii="Times New Roman"/>
        </w:rPr>
        <w:t>月</w:t>
      </w:r>
      <w:r w:rsidRPr="002F3D5A">
        <w:rPr>
          <w:rFonts w:ascii="Times New Roman"/>
        </w:rPr>
        <w:t>8</w:t>
      </w:r>
      <w:r w:rsidRPr="002F3D5A">
        <w:rPr>
          <w:rFonts w:ascii="Times New Roman"/>
        </w:rPr>
        <w:t>日環</w:t>
      </w:r>
      <w:proofErr w:type="gramStart"/>
      <w:r w:rsidRPr="002F3D5A">
        <w:rPr>
          <w:rFonts w:ascii="Times New Roman"/>
        </w:rPr>
        <w:t>署土字</w:t>
      </w:r>
      <w:proofErr w:type="gramEnd"/>
      <w:r w:rsidRPr="002F3D5A">
        <w:rPr>
          <w:rFonts w:ascii="Times New Roman"/>
        </w:rPr>
        <w:t>第</w:t>
      </w:r>
      <w:r w:rsidRPr="002F3D5A">
        <w:rPr>
          <w:rFonts w:ascii="Times New Roman"/>
        </w:rPr>
        <w:t>1090043065</w:t>
      </w:r>
      <w:r w:rsidRPr="002F3D5A">
        <w:rPr>
          <w:rFonts w:ascii="Times New Roman"/>
        </w:rPr>
        <w:t>號函。</w:t>
      </w:r>
    </w:p>
  </w:footnote>
  <w:footnote w:id="2">
    <w:p w:rsidR="00F245B8" w:rsidRDefault="00F245B8" w:rsidP="00B169CC">
      <w:pPr>
        <w:pStyle w:val="afd"/>
        <w:ind w:leftChars="4" w:left="195" w:hangingChars="82" w:hanging="181"/>
        <w:jc w:val="both"/>
      </w:pPr>
      <w:r>
        <w:rPr>
          <w:rStyle w:val="aff"/>
        </w:rPr>
        <w:footnoteRef/>
      </w:r>
      <w:r>
        <w:t xml:space="preserve"> </w:t>
      </w:r>
      <w:r w:rsidRPr="00B169CC">
        <w:rPr>
          <w:rFonts w:hint="eastAsia"/>
        </w:rPr>
        <w:t>超過管制標準之128</w:t>
      </w:r>
      <w:r w:rsidRPr="00B169CC">
        <w:rPr>
          <w:rFonts w:hint="eastAsia"/>
        </w:rPr>
        <w:t>處工廠中，</w:t>
      </w:r>
      <w:r w:rsidRPr="00B169CC">
        <w:t>已解除列管</w:t>
      </w:r>
      <w:r w:rsidRPr="00B169CC">
        <w:rPr>
          <w:rFonts w:hint="eastAsia"/>
        </w:rPr>
        <w:t>3</w:t>
      </w:r>
      <w:r w:rsidRPr="00B169CC">
        <w:t>9</w:t>
      </w:r>
      <w:r w:rsidRPr="00B169CC">
        <w:rPr>
          <w:rFonts w:hint="eastAsia"/>
        </w:rPr>
        <w:t>處</w:t>
      </w:r>
      <w:r w:rsidRPr="00B169CC">
        <w:t>場址，未解</w:t>
      </w:r>
      <w:r w:rsidRPr="00B169CC">
        <w:rPr>
          <w:rFonts w:hint="eastAsia"/>
        </w:rPr>
        <w:t>除</w:t>
      </w:r>
      <w:r w:rsidRPr="00B169CC">
        <w:t>列</w:t>
      </w:r>
      <w:r w:rsidRPr="00B169CC">
        <w:rPr>
          <w:rFonts w:hint="eastAsia"/>
        </w:rPr>
        <w:t>管</w:t>
      </w:r>
      <w:r w:rsidRPr="00B169CC">
        <w:t>者尚有76</w:t>
      </w:r>
      <w:r w:rsidRPr="00B169CC">
        <w:rPr>
          <w:rFonts w:hint="eastAsia"/>
        </w:rPr>
        <w:t>處</w:t>
      </w:r>
      <w:r w:rsidRPr="00B169CC">
        <w:t>場址</w:t>
      </w:r>
      <w:r w:rsidRPr="00B169CC">
        <w:rPr>
          <w:rFonts w:hint="eastAsia"/>
        </w:rPr>
        <w:t>，共計115處，關於其中</w:t>
      </w:r>
      <w:r w:rsidRPr="00B169CC">
        <w:t>13</w:t>
      </w:r>
      <w:r w:rsidRPr="00B169CC">
        <w:rPr>
          <w:rFonts w:hint="eastAsia"/>
        </w:rPr>
        <w:t>處之</w:t>
      </w:r>
      <w:r w:rsidRPr="00B169CC">
        <w:t>差距</w:t>
      </w:r>
      <w:r w:rsidRPr="00B169CC">
        <w:rPr>
          <w:rFonts w:hint="eastAsia"/>
        </w:rPr>
        <w:t>(</w:t>
      </w:r>
      <w:r w:rsidRPr="00B169CC">
        <w:t>128</w:t>
      </w:r>
      <w:r w:rsidRPr="00B169CC">
        <w:rPr>
          <w:rFonts w:hint="eastAsia"/>
        </w:rPr>
        <w:t>處-115處=13處)，係</w:t>
      </w:r>
      <w:proofErr w:type="gramStart"/>
      <w:r w:rsidRPr="00B169CC">
        <w:rPr>
          <w:rFonts w:hint="eastAsia"/>
        </w:rPr>
        <w:t>因高潛勢</w:t>
      </w:r>
      <w:proofErr w:type="gramEnd"/>
      <w:r w:rsidRPr="00B169CC">
        <w:rPr>
          <w:rFonts w:hint="eastAsia"/>
        </w:rPr>
        <w:t>工廠調查計畫第三期調查出7處超標，目前執行公告列管行政流程中，地下水限制使用地區4處及</w:t>
      </w:r>
      <w:proofErr w:type="gramStart"/>
      <w:r w:rsidRPr="00B169CC">
        <w:rPr>
          <w:rFonts w:hint="eastAsia"/>
        </w:rPr>
        <w:t>依土污</w:t>
      </w:r>
      <w:proofErr w:type="gramEnd"/>
      <w:r w:rsidRPr="00B169CC">
        <w:rPr>
          <w:rFonts w:hint="eastAsia"/>
        </w:rPr>
        <w:t>法第7條第5項執行應變必要措施處理2處，共計為13處。</w:t>
      </w:r>
    </w:p>
  </w:footnote>
  <w:footnote w:id="3">
    <w:p w:rsidR="00F245B8" w:rsidRDefault="00F245B8" w:rsidP="002F4823">
      <w:pPr>
        <w:pStyle w:val="afd"/>
        <w:ind w:leftChars="3" w:left="177" w:hangingChars="76" w:hanging="167"/>
      </w:pPr>
      <w:r>
        <w:rPr>
          <w:rStyle w:val="aff"/>
        </w:rPr>
        <w:footnoteRef/>
      </w:r>
      <w:r>
        <w:t xml:space="preserve"> </w:t>
      </w:r>
      <w:r w:rsidRPr="00724D68">
        <w:rPr>
          <w:rFonts w:hint="eastAsia"/>
        </w:rPr>
        <w:t>截至109</w:t>
      </w:r>
      <w:r w:rsidRPr="00724D68">
        <w:rPr>
          <w:rFonts w:hint="eastAsia"/>
        </w:rPr>
        <w:t>年4月統計，關於廢棄工廠污染土壤及地下水計有168處調查結果為超過管制標準，至於公告為整治場址或控制場址有50處，其餘118處係依各級主管機關權責辦理後續行政管制措施。各項行政管制措施如下所述：</w:t>
      </w:r>
      <w:r>
        <w:rPr>
          <w:rFonts w:hint="eastAsia"/>
        </w:rPr>
        <w:t>(</w:t>
      </w:r>
      <w:r>
        <w:t>1</w:t>
      </w:r>
      <w:r>
        <w:rPr>
          <w:rFonts w:hint="eastAsia"/>
        </w:rPr>
        <w:t>)</w:t>
      </w:r>
      <w:r w:rsidRPr="00724D68">
        <w:rPr>
          <w:rFonts w:hint="eastAsia"/>
          <w:sz w:val="32"/>
        </w:rPr>
        <w:t xml:space="preserve"> </w:t>
      </w:r>
      <w:proofErr w:type="gramStart"/>
      <w:r w:rsidRPr="00724D68">
        <w:rPr>
          <w:rFonts w:hint="eastAsia"/>
        </w:rPr>
        <w:t>依據土污法</w:t>
      </w:r>
      <w:proofErr w:type="gramEnd"/>
      <w:r w:rsidRPr="00724D68">
        <w:rPr>
          <w:rFonts w:hint="eastAsia"/>
        </w:rPr>
        <w:t>第7條第5項採取應變必要措施99處。</w:t>
      </w:r>
      <w:r>
        <w:rPr>
          <w:rFonts w:hint="eastAsia"/>
        </w:rPr>
        <w:t>(</w:t>
      </w:r>
      <w:r>
        <w:t>2</w:t>
      </w:r>
      <w:r>
        <w:rPr>
          <w:rFonts w:hint="eastAsia"/>
        </w:rPr>
        <w:t>)</w:t>
      </w:r>
      <w:r w:rsidRPr="00724D68">
        <w:rPr>
          <w:rFonts w:hint="eastAsia"/>
        </w:rPr>
        <w:t xml:space="preserve"> </w:t>
      </w:r>
      <w:r w:rsidRPr="00E3195F">
        <w:rPr>
          <w:rFonts w:hint="eastAsia"/>
        </w:rPr>
        <w:t>公告劃定地下水受污染使用限制地區4</w:t>
      </w:r>
      <w:r>
        <w:rPr>
          <w:rFonts w:hint="eastAsia"/>
        </w:rPr>
        <w:t>處</w:t>
      </w:r>
      <w:r w:rsidRPr="00E3195F">
        <w:rPr>
          <w:rFonts w:hint="eastAsia"/>
        </w:rPr>
        <w:t>。</w:t>
      </w:r>
      <w:r>
        <w:rPr>
          <w:rFonts w:hint="eastAsia"/>
        </w:rPr>
        <w:t>(</w:t>
      </w:r>
      <w:r>
        <w:t>3)</w:t>
      </w:r>
      <w:r w:rsidRPr="00724D68">
        <w:rPr>
          <w:rFonts w:hint="eastAsia"/>
        </w:rPr>
        <w:t xml:space="preserve"> </w:t>
      </w:r>
      <w:r w:rsidRPr="00E3195F">
        <w:rPr>
          <w:rFonts w:hint="eastAsia"/>
        </w:rPr>
        <w:t>場址之廢棄物依廢棄物清理法清理4</w:t>
      </w:r>
      <w:r>
        <w:rPr>
          <w:rFonts w:hint="eastAsia"/>
        </w:rPr>
        <w:t>處</w:t>
      </w:r>
      <w:r w:rsidRPr="00E3195F">
        <w:rPr>
          <w:rFonts w:hint="eastAsia"/>
        </w:rPr>
        <w:t>。</w:t>
      </w:r>
      <w:r>
        <w:rPr>
          <w:rFonts w:hint="eastAsia"/>
        </w:rPr>
        <w:t>(</w:t>
      </w:r>
      <w:r>
        <w:t>4</w:t>
      </w:r>
      <w:r>
        <w:rPr>
          <w:rFonts w:hint="eastAsia"/>
        </w:rPr>
        <w:t>)</w:t>
      </w:r>
      <w:r w:rsidRPr="00724D68">
        <w:rPr>
          <w:rFonts w:hint="eastAsia"/>
        </w:rPr>
        <w:t xml:space="preserve"> </w:t>
      </w:r>
      <w:r w:rsidRPr="00E3195F">
        <w:rPr>
          <w:rFonts w:hint="eastAsia"/>
        </w:rPr>
        <w:t>尚未移交或辦理公告相關作業中10</w:t>
      </w:r>
      <w:r>
        <w:rPr>
          <w:rFonts w:hint="eastAsia"/>
        </w:rPr>
        <w:t>處</w:t>
      </w:r>
      <w:r w:rsidRPr="00E3195F">
        <w:rPr>
          <w:rFonts w:hint="eastAsia"/>
        </w:rPr>
        <w:t>。</w:t>
      </w:r>
      <w:r>
        <w:rPr>
          <w:rFonts w:hint="eastAsia"/>
        </w:rPr>
        <w:t>(</w:t>
      </w:r>
      <w:r>
        <w:t>5)</w:t>
      </w:r>
      <w:r w:rsidRPr="00724D68">
        <w:rPr>
          <w:rFonts w:hint="eastAsia"/>
        </w:rPr>
        <w:t xml:space="preserve"> </w:t>
      </w:r>
      <w:r w:rsidRPr="00E3195F">
        <w:rPr>
          <w:rFonts w:hint="eastAsia"/>
        </w:rPr>
        <w:t>因法規修訂，經驗證後撤銷列管1</w:t>
      </w:r>
      <w:r>
        <w:rPr>
          <w:rFonts w:hint="eastAsia"/>
        </w:rPr>
        <w:t>處</w:t>
      </w:r>
      <w:r w:rsidRPr="00E3195F">
        <w:rPr>
          <w:rFonts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2FB" w:rsidRDefault="00D902F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2FB" w:rsidRDefault="00D902FB">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2FB" w:rsidRDefault="00D902F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026B6F8"/>
    <w:lvl w:ilvl="0" w:tplc="E780B9D4">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E4EE1D3E"/>
    <w:lvl w:ilvl="0" w:tplc="2958745E">
      <w:start w:val="1"/>
      <w:numFmt w:val="decimal"/>
      <w:pStyle w:val="a3"/>
      <w:lvlText w:val="表%1　"/>
      <w:lvlJc w:val="left"/>
      <w:pPr>
        <w:ind w:left="1615"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5"/>
    <w:lvlOverride w:ilvl="0">
      <w:startOverride w:val="1"/>
    </w:lvlOverride>
  </w:num>
  <w:num w:numId="12">
    <w:abstractNumId w:val="1"/>
  </w:num>
  <w:num w:numId="13">
    <w:abstractNumId w:val="1"/>
  </w:num>
  <w:num w:numId="14">
    <w:abstractNumId w:val="1"/>
  </w:num>
  <w:num w:numId="15">
    <w:abstractNumId w:val="1"/>
  </w:num>
  <w:num w:numId="16">
    <w:abstractNumId w:val="1"/>
  </w:num>
  <w:num w:numId="17">
    <w:abstractNumId w:val="5"/>
    <w:lvlOverride w:ilvl="0">
      <w:startOverride w:val="1"/>
    </w:lvlOverride>
  </w:num>
  <w:num w:numId="18">
    <w:abstractNumId w:val="5"/>
  </w:num>
  <w:num w:numId="19">
    <w:abstractNumId w:val="1"/>
  </w:num>
  <w:num w:numId="20">
    <w:abstractNumId w:val="1"/>
  </w:num>
  <w:num w:numId="21">
    <w:abstractNumId w:val="1"/>
  </w:num>
  <w:num w:numId="22">
    <w:abstractNumId w:val="1"/>
  </w:num>
  <w:num w:numId="23">
    <w:abstractNumId w:val="5"/>
  </w:num>
  <w:num w:numId="24">
    <w:abstractNumId w:val="1"/>
  </w:num>
  <w:num w:numId="25">
    <w:abstractNumId w:val="1"/>
  </w:num>
  <w:num w:numId="26">
    <w:abstractNumId w:val="1"/>
  </w:num>
  <w:num w:numId="2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A4"/>
    <w:rsid w:val="000052E2"/>
    <w:rsid w:val="000067D5"/>
    <w:rsid w:val="00006961"/>
    <w:rsid w:val="000111AC"/>
    <w:rsid w:val="000112BF"/>
    <w:rsid w:val="00012233"/>
    <w:rsid w:val="0001499D"/>
    <w:rsid w:val="00014E4B"/>
    <w:rsid w:val="00017318"/>
    <w:rsid w:val="000229AD"/>
    <w:rsid w:val="000246F7"/>
    <w:rsid w:val="00030D43"/>
    <w:rsid w:val="0003114D"/>
    <w:rsid w:val="00036530"/>
    <w:rsid w:val="00036700"/>
    <w:rsid w:val="00036D76"/>
    <w:rsid w:val="00041AAE"/>
    <w:rsid w:val="00043E62"/>
    <w:rsid w:val="0004604A"/>
    <w:rsid w:val="00057F32"/>
    <w:rsid w:val="00062A25"/>
    <w:rsid w:val="00064F05"/>
    <w:rsid w:val="00065A07"/>
    <w:rsid w:val="00071800"/>
    <w:rsid w:val="00073C9B"/>
    <w:rsid w:val="00073CB5"/>
    <w:rsid w:val="0007425C"/>
    <w:rsid w:val="00076CFD"/>
    <w:rsid w:val="00077553"/>
    <w:rsid w:val="000851A2"/>
    <w:rsid w:val="0009352E"/>
    <w:rsid w:val="00095D1B"/>
    <w:rsid w:val="00096B96"/>
    <w:rsid w:val="000A2F3F"/>
    <w:rsid w:val="000B0B4A"/>
    <w:rsid w:val="000B279A"/>
    <w:rsid w:val="000B61D2"/>
    <w:rsid w:val="000B69CA"/>
    <w:rsid w:val="000B70A7"/>
    <w:rsid w:val="000B73DD"/>
    <w:rsid w:val="000C495F"/>
    <w:rsid w:val="000C7343"/>
    <w:rsid w:val="000D32B3"/>
    <w:rsid w:val="000D66D9"/>
    <w:rsid w:val="000D77DA"/>
    <w:rsid w:val="000E534B"/>
    <w:rsid w:val="000E6431"/>
    <w:rsid w:val="000F21A5"/>
    <w:rsid w:val="000F31E5"/>
    <w:rsid w:val="001007F1"/>
    <w:rsid w:val="00102B9F"/>
    <w:rsid w:val="00106D9D"/>
    <w:rsid w:val="0010709C"/>
    <w:rsid w:val="00107C4F"/>
    <w:rsid w:val="00110529"/>
    <w:rsid w:val="001107D3"/>
    <w:rsid w:val="00112637"/>
    <w:rsid w:val="00112ABC"/>
    <w:rsid w:val="0011620C"/>
    <w:rsid w:val="0012001E"/>
    <w:rsid w:val="001220C4"/>
    <w:rsid w:val="00123ADA"/>
    <w:rsid w:val="00126A55"/>
    <w:rsid w:val="00133261"/>
    <w:rsid w:val="00133F08"/>
    <w:rsid w:val="001345E6"/>
    <w:rsid w:val="0013712E"/>
    <w:rsid w:val="00137241"/>
    <w:rsid w:val="001378B0"/>
    <w:rsid w:val="0014131E"/>
    <w:rsid w:val="00142E00"/>
    <w:rsid w:val="0014376F"/>
    <w:rsid w:val="001456E0"/>
    <w:rsid w:val="00145B56"/>
    <w:rsid w:val="00152793"/>
    <w:rsid w:val="00153605"/>
    <w:rsid w:val="00153B7E"/>
    <w:rsid w:val="001545A9"/>
    <w:rsid w:val="001602BE"/>
    <w:rsid w:val="001614CA"/>
    <w:rsid w:val="001637C7"/>
    <w:rsid w:val="0016408D"/>
    <w:rsid w:val="0016480E"/>
    <w:rsid w:val="001655FE"/>
    <w:rsid w:val="00170DBE"/>
    <w:rsid w:val="00174297"/>
    <w:rsid w:val="0017551C"/>
    <w:rsid w:val="00176CD0"/>
    <w:rsid w:val="00177E25"/>
    <w:rsid w:val="00180E06"/>
    <w:rsid w:val="001817B3"/>
    <w:rsid w:val="00183014"/>
    <w:rsid w:val="00185384"/>
    <w:rsid w:val="00187E6F"/>
    <w:rsid w:val="00191771"/>
    <w:rsid w:val="001959C2"/>
    <w:rsid w:val="001979FA"/>
    <w:rsid w:val="001A00D0"/>
    <w:rsid w:val="001A51E3"/>
    <w:rsid w:val="001A7968"/>
    <w:rsid w:val="001A7A81"/>
    <w:rsid w:val="001B2E98"/>
    <w:rsid w:val="001B3483"/>
    <w:rsid w:val="001B3C1E"/>
    <w:rsid w:val="001B4494"/>
    <w:rsid w:val="001B67C0"/>
    <w:rsid w:val="001B6FAD"/>
    <w:rsid w:val="001C0D8B"/>
    <w:rsid w:val="001C0DA8"/>
    <w:rsid w:val="001C2BD5"/>
    <w:rsid w:val="001C44B3"/>
    <w:rsid w:val="001C5D43"/>
    <w:rsid w:val="001D4AD7"/>
    <w:rsid w:val="001D5CFC"/>
    <w:rsid w:val="001D7B5B"/>
    <w:rsid w:val="001E0D8A"/>
    <w:rsid w:val="001E44CF"/>
    <w:rsid w:val="001E67BA"/>
    <w:rsid w:val="001E74C2"/>
    <w:rsid w:val="001E7F9F"/>
    <w:rsid w:val="001F4F82"/>
    <w:rsid w:val="001F5A48"/>
    <w:rsid w:val="001F6260"/>
    <w:rsid w:val="00200007"/>
    <w:rsid w:val="002002FA"/>
    <w:rsid w:val="002030A5"/>
    <w:rsid w:val="00203131"/>
    <w:rsid w:val="002057CC"/>
    <w:rsid w:val="00212E88"/>
    <w:rsid w:val="00213C9C"/>
    <w:rsid w:val="0022009E"/>
    <w:rsid w:val="00223241"/>
    <w:rsid w:val="0022425C"/>
    <w:rsid w:val="002246DE"/>
    <w:rsid w:val="002269CC"/>
    <w:rsid w:val="00234294"/>
    <w:rsid w:val="002357FF"/>
    <w:rsid w:val="00237015"/>
    <w:rsid w:val="00241FAD"/>
    <w:rsid w:val="002429E2"/>
    <w:rsid w:val="002470AD"/>
    <w:rsid w:val="00251170"/>
    <w:rsid w:val="00252BC4"/>
    <w:rsid w:val="00253631"/>
    <w:rsid w:val="00254014"/>
    <w:rsid w:val="00254B39"/>
    <w:rsid w:val="00260036"/>
    <w:rsid w:val="00263785"/>
    <w:rsid w:val="0026504D"/>
    <w:rsid w:val="00265A0A"/>
    <w:rsid w:val="00266EB3"/>
    <w:rsid w:val="00267FF3"/>
    <w:rsid w:val="00273A2F"/>
    <w:rsid w:val="00275D8F"/>
    <w:rsid w:val="0027668D"/>
    <w:rsid w:val="00277B77"/>
    <w:rsid w:val="00280986"/>
    <w:rsid w:val="00281A53"/>
    <w:rsid w:val="00281ECE"/>
    <w:rsid w:val="002831C7"/>
    <w:rsid w:val="002840C6"/>
    <w:rsid w:val="00285B28"/>
    <w:rsid w:val="00291545"/>
    <w:rsid w:val="00295174"/>
    <w:rsid w:val="00295391"/>
    <w:rsid w:val="00296172"/>
    <w:rsid w:val="00296B92"/>
    <w:rsid w:val="00297443"/>
    <w:rsid w:val="002A0714"/>
    <w:rsid w:val="002A1D39"/>
    <w:rsid w:val="002A2C22"/>
    <w:rsid w:val="002B02EB"/>
    <w:rsid w:val="002B0DB5"/>
    <w:rsid w:val="002B10DC"/>
    <w:rsid w:val="002B4B5D"/>
    <w:rsid w:val="002C0602"/>
    <w:rsid w:val="002C201E"/>
    <w:rsid w:val="002C3B88"/>
    <w:rsid w:val="002C7382"/>
    <w:rsid w:val="002D4227"/>
    <w:rsid w:val="002D5C16"/>
    <w:rsid w:val="002D6A44"/>
    <w:rsid w:val="002E1C94"/>
    <w:rsid w:val="002E1D8E"/>
    <w:rsid w:val="002F2476"/>
    <w:rsid w:val="002F2EDD"/>
    <w:rsid w:val="002F3D5A"/>
    <w:rsid w:val="002F3DFF"/>
    <w:rsid w:val="002F4823"/>
    <w:rsid w:val="002F5E05"/>
    <w:rsid w:val="002F671D"/>
    <w:rsid w:val="0030281F"/>
    <w:rsid w:val="00304658"/>
    <w:rsid w:val="00306135"/>
    <w:rsid w:val="0030677B"/>
    <w:rsid w:val="00307A76"/>
    <w:rsid w:val="003104F5"/>
    <w:rsid w:val="0031455E"/>
    <w:rsid w:val="00315A16"/>
    <w:rsid w:val="0031694D"/>
    <w:rsid w:val="00317053"/>
    <w:rsid w:val="0032109C"/>
    <w:rsid w:val="00322B45"/>
    <w:rsid w:val="00323809"/>
    <w:rsid w:val="00323D41"/>
    <w:rsid w:val="00325414"/>
    <w:rsid w:val="003302F1"/>
    <w:rsid w:val="0033663E"/>
    <w:rsid w:val="00337E7C"/>
    <w:rsid w:val="00341A17"/>
    <w:rsid w:val="0034257C"/>
    <w:rsid w:val="0034324F"/>
    <w:rsid w:val="0034470E"/>
    <w:rsid w:val="00346F0F"/>
    <w:rsid w:val="003506A9"/>
    <w:rsid w:val="00350C28"/>
    <w:rsid w:val="00352569"/>
    <w:rsid w:val="00352DB0"/>
    <w:rsid w:val="00354C04"/>
    <w:rsid w:val="00356CDE"/>
    <w:rsid w:val="00357D42"/>
    <w:rsid w:val="00361063"/>
    <w:rsid w:val="0036506D"/>
    <w:rsid w:val="00367558"/>
    <w:rsid w:val="0037094A"/>
    <w:rsid w:val="003714C9"/>
    <w:rsid w:val="00371ED3"/>
    <w:rsid w:val="00372659"/>
    <w:rsid w:val="00372FFC"/>
    <w:rsid w:val="00376F59"/>
    <w:rsid w:val="0037728A"/>
    <w:rsid w:val="00377FE2"/>
    <w:rsid w:val="00380B7D"/>
    <w:rsid w:val="003815FC"/>
    <w:rsid w:val="00381A99"/>
    <w:rsid w:val="003829C2"/>
    <w:rsid w:val="003830B2"/>
    <w:rsid w:val="00384724"/>
    <w:rsid w:val="003854EE"/>
    <w:rsid w:val="003919B7"/>
    <w:rsid w:val="00391D57"/>
    <w:rsid w:val="00392292"/>
    <w:rsid w:val="003941C0"/>
    <w:rsid w:val="00394F45"/>
    <w:rsid w:val="00396811"/>
    <w:rsid w:val="003A113D"/>
    <w:rsid w:val="003A14FC"/>
    <w:rsid w:val="003A2A19"/>
    <w:rsid w:val="003A5927"/>
    <w:rsid w:val="003A6B4D"/>
    <w:rsid w:val="003B1017"/>
    <w:rsid w:val="003B3C07"/>
    <w:rsid w:val="003B6081"/>
    <w:rsid w:val="003B6775"/>
    <w:rsid w:val="003B67AF"/>
    <w:rsid w:val="003C3041"/>
    <w:rsid w:val="003C3D38"/>
    <w:rsid w:val="003C5FE2"/>
    <w:rsid w:val="003D05FB"/>
    <w:rsid w:val="003D0E21"/>
    <w:rsid w:val="003D1B16"/>
    <w:rsid w:val="003D2E64"/>
    <w:rsid w:val="003D3C5A"/>
    <w:rsid w:val="003D45BF"/>
    <w:rsid w:val="003D508A"/>
    <w:rsid w:val="003D537F"/>
    <w:rsid w:val="003D7B75"/>
    <w:rsid w:val="003E0208"/>
    <w:rsid w:val="003E4B57"/>
    <w:rsid w:val="003F27E1"/>
    <w:rsid w:val="003F437A"/>
    <w:rsid w:val="003F51D9"/>
    <w:rsid w:val="003F5C2B"/>
    <w:rsid w:val="0040162A"/>
    <w:rsid w:val="00401E42"/>
    <w:rsid w:val="00402240"/>
    <w:rsid w:val="004023E9"/>
    <w:rsid w:val="0040454A"/>
    <w:rsid w:val="00412888"/>
    <w:rsid w:val="00413F83"/>
    <w:rsid w:val="004145CE"/>
    <w:rsid w:val="0041490C"/>
    <w:rsid w:val="00416191"/>
    <w:rsid w:val="00416721"/>
    <w:rsid w:val="00421EF0"/>
    <w:rsid w:val="004224FA"/>
    <w:rsid w:val="00423D07"/>
    <w:rsid w:val="00427936"/>
    <w:rsid w:val="004376CD"/>
    <w:rsid w:val="00442551"/>
    <w:rsid w:val="0044346F"/>
    <w:rsid w:val="004443B9"/>
    <w:rsid w:val="00447569"/>
    <w:rsid w:val="0045039B"/>
    <w:rsid w:val="00453FF6"/>
    <w:rsid w:val="00454CD8"/>
    <w:rsid w:val="00455721"/>
    <w:rsid w:val="004573F7"/>
    <w:rsid w:val="00460D36"/>
    <w:rsid w:val="0046520A"/>
    <w:rsid w:val="004672AB"/>
    <w:rsid w:val="004673B8"/>
    <w:rsid w:val="004714FE"/>
    <w:rsid w:val="004717F6"/>
    <w:rsid w:val="00473D24"/>
    <w:rsid w:val="0047634F"/>
    <w:rsid w:val="00477BAA"/>
    <w:rsid w:val="00484531"/>
    <w:rsid w:val="004920BE"/>
    <w:rsid w:val="00493B4B"/>
    <w:rsid w:val="00495053"/>
    <w:rsid w:val="004A1F59"/>
    <w:rsid w:val="004A2656"/>
    <w:rsid w:val="004A29BE"/>
    <w:rsid w:val="004A3225"/>
    <w:rsid w:val="004A33EE"/>
    <w:rsid w:val="004A3AA8"/>
    <w:rsid w:val="004B0973"/>
    <w:rsid w:val="004B138B"/>
    <w:rsid w:val="004B13C7"/>
    <w:rsid w:val="004B1B5A"/>
    <w:rsid w:val="004B217D"/>
    <w:rsid w:val="004B778F"/>
    <w:rsid w:val="004B7945"/>
    <w:rsid w:val="004C0609"/>
    <w:rsid w:val="004C2270"/>
    <w:rsid w:val="004C639F"/>
    <w:rsid w:val="004C63E3"/>
    <w:rsid w:val="004D141F"/>
    <w:rsid w:val="004D14BF"/>
    <w:rsid w:val="004D1A57"/>
    <w:rsid w:val="004D2742"/>
    <w:rsid w:val="004D4B08"/>
    <w:rsid w:val="004D6310"/>
    <w:rsid w:val="004E0062"/>
    <w:rsid w:val="004E05A1"/>
    <w:rsid w:val="004E2D0A"/>
    <w:rsid w:val="004E448F"/>
    <w:rsid w:val="004E7ABC"/>
    <w:rsid w:val="004F087B"/>
    <w:rsid w:val="004F472A"/>
    <w:rsid w:val="004F5D8B"/>
    <w:rsid w:val="004F5E57"/>
    <w:rsid w:val="004F6363"/>
    <w:rsid w:val="004F63AE"/>
    <w:rsid w:val="004F6710"/>
    <w:rsid w:val="00500C3E"/>
    <w:rsid w:val="00502214"/>
    <w:rsid w:val="00502849"/>
    <w:rsid w:val="00504334"/>
    <w:rsid w:val="0050498D"/>
    <w:rsid w:val="005104D7"/>
    <w:rsid w:val="00510B9E"/>
    <w:rsid w:val="00513EA1"/>
    <w:rsid w:val="00516C94"/>
    <w:rsid w:val="00523C04"/>
    <w:rsid w:val="005311E8"/>
    <w:rsid w:val="00533A9A"/>
    <w:rsid w:val="005350C3"/>
    <w:rsid w:val="00536BC2"/>
    <w:rsid w:val="00541201"/>
    <w:rsid w:val="005425E1"/>
    <w:rsid w:val="005427C5"/>
    <w:rsid w:val="00542CF6"/>
    <w:rsid w:val="00550C45"/>
    <w:rsid w:val="00553B08"/>
    <w:rsid w:val="00553C03"/>
    <w:rsid w:val="00554943"/>
    <w:rsid w:val="00560DDA"/>
    <w:rsid w:val="005611D0"/>
    <w:rsid w:val="00563692"/>
    <w:rsid w:val="005709BB"/>
    <w:rsid w:val="00571679"/>
    <w:rsid w:val="00574A74"/>
    <w:rsid w:val="00583CF1"/>
    <w:rsid w:val="00584235"/>
    <w:rsid w:val="005844E7"/>
    <w:rsid w:val="005908B8"/>
    <w:rsid w:val="005923F9"/>
    <w:rsid w:val="0059512E"/>
    <w:rsid w:val="00595B0C"/>
    <w:rsid w:val="00595DF3"/>
    <w:rsid w:val="005960A1"/>
    <w:rsid w:val="005977FF"/>
    <w:rsid w:val="005A26C7"/>
    <w:rsid w:val="005A4728"/>
    <w:rsid w:val="005A5152"/>
    <w:rsid w:val="005A6DD2"/>
    <w:rsid w:val="005B1CD9"/>
    <w:rsid w:val="005B5BAA"/>
    <w:rsid w:val="005C08D7"/>
    <w:rsid w:val="005C2167"/>
    <w:rsid w:val="005C385D"/>
    <w:rsid w:val="005C7E5E"/>
    <w:rsid w:val="005D0F46"/>
    <w:rsid w:val="005D3B20"/>
    <w:rsid w:val="005D71B7"/>
    <w:rsid w:val="005E099A"/>
    <w:rsid w:val="005E4759"/>
    <w:rsid w:val="005E484B"/>
    <w:rsid w:val="005E5223"/>
    <w:rsid w:val="005E5AB7"/>
    <w:rsid w:val="005E5C68"/>
    <w:rsid w:val="005E639E"/>
    <w:rsid w:val="005E65C0"/>
    <w:rsid w:val="005E7360"/>
    <w:rsid w:val="005F0390"/>
    <w:rsid w:val="005F151C"/>
    <w:rsid w:val="005F1909"/>
    <w:rsid w:val="005F3EFC"/>
    <w:rsid w:val="005F757A"/>
    <w:rsid w:val="006072CD"/>
    <w:rsid w:val="00612023"/>
    <w:rsid w:val="00614190"/>
    <w:rsid w:val="00617BBE"/>
    <w:rsid w:val="00622A99"/>
    <w:rsid w:val="00622E67"/>
    <w:rsid w:val="00626B57"/>
    <w:rsid w:val="00626EDC"/>
    <w:rsid w:val="006272F2"/>
    <w:rsid w:val="0063015F"/>
    <w:rsid w:val="006314B4"/>
    <w:rsid w:val="00643A4C"/>
    <w:rsid w:val="00643F71"/>
    <w:rsid w:val="006452D3"/>
    <w:rsid w:val="006470EC"/>
    <w:rsid w:val="00653B1D"/>
    <w:rsid w:val="006542D6"/>
    <w:rsid w:val="0065598E"/>
    <w:rsid w:val="00655A69"/>
    <w:rsid w:val="00655AF2"/>
    <w:rsid w:val="00655BC5"/>
    <w:rsid w:val="006568BE"/>
    <w:rsid w:val="00656C0F"/>
    <w:rsid w:val="00657D94"/>
    <w:rsid w:val="0066025D"/>
    <w:rsid w:val="0066091A"/>
    <w:rsid w:val="00660B91"/>
    <w:rsid w:val="00660D07"/>
    <w:rsid w:val="0066160C"/>
    <w:rsid w:val="00662A47"/>
    <w:rsid w:val="0066489D"/>
    <w:rsid w:val="006708A6"/>
    <w:rsid w:val="0067430D"/>
    <w:rsid w:val="006770EF"/>
    <w:rsid w:val="006773EC"/>
    <w:rsid w:val="00680504"/>
    <w:rsid w:val="00681CD9"/>
    <w:rsid w:val="00681E4B"/>
    <w:rsid w:val="00683E30"/>
    <w:rsid w:val="00683FC9"/>
    <w:rsid w:val="006848BD"/>
    <w:rsid w:val="00687024"/>
    <w:rsid w:val="0069258C"/>
    <w:rsid w:val="00695E22"/>
    <w:rsid w:val="006A011F"/>
    <w:rsid w:val="006A246F"/>
    <w:rsid w:val="006A7A30"/>
    <w:rsid w:val="006B7093"/>
    <w:rsid w:val="006B7417"/>
    <w:rsid w:val="006C48F7"/>
    <w:rsid w:val="006D137C"/>
    <w:rsid w:val="006D31F9"/>
    <w:rsid w:val="006D3691"/>
    <w:rsid w:val="006D6799"/>
    <w:rsid w:val="006E19AC"/>
    <w:rsid w:val="006E5EF0"/>
    <w:rsid w:val="006F12F3"/>
    <w:rsid w:val="006F2162"/>
    <w:rsid w:val="006F2BC5"/>
    <w:rsid w:val="006F2C66"/>
    <w:rsid w:val="006F2CC5"/>
    <w:rsid w:val="006F3563"/>
    <w:rsid w:val="006F42B9"/>
    <w:rsid w:val="006F6103"/>
    <w:rsid w:val="006F7232"/>
    <w:rsid w:val="00702333"/>
    <w:rsid w:val="00704E00"/>
    <w:rsid w:val="0071232C"/>
    <w:rsid w:val="00716678"/>
    <w:rsid w:val="007209E7"/>
    <w:rsid w:val="007227B8"/>
    <w:rsid w:val="00724D68"/>
    <w:rsid w:val="00726182"/>
    <w:rsid w:val="00726C7D"/>
    <w:rsid w:val="00726D16"/>
    <w:rsid w:val="00727635"/>
    <w:rsid w:val="0073048F"/>
    <w:rsid w:val="00732329"/>
    <w:rsid w:val="007337CA"/>
    <w:rsid w:val="00734AE7"/>
    <w:rsid w:val="00734CE4"/>
    <w:rsid w:val="00735123"/>
    <w:rsid w:val="00741837"/>
    <w:rsid w:val="00742F7B"/>
    <w:rsid w:val="0074439B"/>
    <w:rsid w:val="0074507A"/>
    <w:rsid w:val="007453E6"/>
    <w:rsid w:val="007454A3"/>
    <w:rsid w:val="00747C7F"/>
    <w:rsid w:val="0075703D"/>
    <w:rsid w:val="00757C60"/>
    <w:rsid w:val="007649EA"/>
    <w:rsid w:val="0076520C"/>
    <w:rsid w:val="00770453"/>
    <w:rsid w:val="0077309D"/>
    <w:rsid w:val="00775F05"/>
    <w:rsid w:val="007774EE"/>
    <w:rsid w:val="00780CCC"/>
    <w:rsid w:val="0078139E"/>
    <w:rsid w:val="00781822"/>
    <w:rsid w:val="007818CD"/>
    <w:rsid w:val="00783F21"/>
    <w:rsid w:val="00787159"/>
    <w:rsid w:val="007877F5"/>
    <w:rsid w:val="0079043A"/>
    <w:rsid w:val="0079057C"/>
    <w:rsid w:val="00791668"/>
    <w:rsid w:val="00791AA1"/>
    <w:rsid w:val="0079570A"/>
    <w:rsid w:val="00795D75"/>
    <w:rsid w:val="007A0EA5"/>
    <w:rsid w:val="007A14F1"/>
    <w:rsid w:val="007A3793"/>
    <w:rsid w:val="007A6F74"/>
    <w:rsid w:val="007B14DA"/>
    <w:rsid w:val="007B1779"/>
    <w:rsid w:val="007B1CFF"/>
    <w:rsid w:val="007B3B4A"/>
    <w:rsid w:val="007B5D9F"/>
    <w:rsid w:val="007C01B4"/>
    <w:rsid w:val="007C03DE"/>
    <w:rsid w:val="007C1BA2"/>
    <w:rsid w:val="007C2B48"/>
    <w:rsid w:val="007C5C60"/>
    <w:rsid w:val="007C5F10"/>
    <w:rsid w:val="007D20E9"/>
    <w:rsid w:val="007D621C"/>
    <w:rsid w:val="007D6745"/>
    <w:rsid w:val="007D7881"/>
    <w:rsid w:val="007D7E3A"/>
    <w:rsid w:val="007E0E10"/>
    <w:rsid w:val="007E2131"/>
    <w:rsid w:val="007E4768"/>
    <w:rsid w:val="007E52B7"/>
    <w:rsid w:val="007E777B"/>
    <w:rsid w:val="007F2070"/>
    <w:rsid w:val="007F257F"/>
    <w:rsid w:val="007F63C1"/>
    <w:rsid w:val="007F6C21"/>
    <w:rsid w:val="00804BE9"/>
    <w:rsid w:val="008053F5"/>
    <w:rsid w:val="00806111"/>
    <w:rsid w:val="00807AF7"/>
    <w:rsid w:val="00807C5A"/>
    <w:rsid w:val="00810198"/>
    <w:rsid w:val="00811D37"/>
    <w:rsid w:val="00815DA8"/>
    <w:rsid w:val="0082194D"/>
    <w:rsid w:val="008221F9"/>
    <w:rsid w:val="00826066"/>
    <w:rsid w:val="00826EF5"/>
    <w:rsid w:val="00831693"/>
    <w:rsid w:val="00835554"/>
    <w:rsid w:val="0083592A"/>
    <w:rsid w:val="00840104"/>
    <w:rsid w:val="00840C1F"/>
    <w:rsid w:val="008411C9"/>
    <w:rsid w:val="00841E00"/>
    <w:rsid w:val="00841FC5"/>
    <w:rsid w:val="00843D0F"/>
    <w:rsid w:val="00844723"/>
    <w:rsid w:val="00845709"/>
    <w:rsid w:val="008464BC"/>
    <w:rsid w:val="008479DB"/>
    <w:rsid w:val="00850B29"/>
    <w:rsid w:val="00853F07"/>
    <w:rsid w:val="008557BE"/>
    <w:rsid w:val="00857597"/>
    <w:rsid w:val="008576BD"/>
    <w:rsid w:val="00860463"/>
    <w:rsid w:val="008717C0"/>
    <w:rsid w:val="00871C2E"/>
    <w:rsid w:val="008733DA"/>
    <w:rsid w:val="00876FEC"/>
    <w:rsid w:val="00881B70"/>
    <w:rsid w:val="00883000"/>
    <w:rsid w:val="008850E4"/>
    <w:rsid w:val="00886026"/>
    <w:rsid w:val="008939AB"/>
    <w:rsid w:val="00893AB5"/>
    <w:rsid w:val="0089460F"/>
    <w:rsid w:val="00897215"/>
    <w:rsid w:val="008972CF"/>
    <w:rsid w:val="008A12F5"/>
    <w:rsid w:val="008A4955"/>
    <w:rsid w:val="008A6903"/>
    <w:rsid w:val="008A7FC5"/>
    <w:rsid w:val="008B1064"/>
    <w:rsid w:val="008B1587"/>
    <w:rsid w:val="008B1B01"/>
    <w:rsid w:val="008B38B1"/>
    <w:rsid w:val="008B3BCD"/>
    <w:rsid w:val="008B5A16"/>
    <w:rsid w:val="008B5B40"/>
    <w:rsid w:val="008B6063"/>
    <w:rsid w:val="008B6A30"/>
    <w:rsid w:val="008B6DF8"/>
    <w:rsid w:val="008B7F14"/>
    <w:rsid w:val="008C106C"/>
    <w:rsid w:val="008C10F1"/>
    <w:rsid w:val="008C1926"/>
    <w:rsid w:val="008C1E99"/>
    <w:rsid w:val="008C4304"/>
    <w:rsid w:val="008C449C"/>
    <w:rsid w:val="008D4CEF"/>
    <w:rsid w:val="008D4DBF"/>
    <w:rsid w:val="008E0085"/>
    <w:rsid w:val="008E2AA6"/>
    <w:rsid w:val="008E311B"/>
    <w:rsid w:val="008E6DD9"/>
    <w:rsid w:val="008F2D80"/>
    <w:rsid w:val="008F46E7"/>
    <w:rsid w:val="008F64CA"/>
    <w:rsid w:val="008F66E0"/>
    <w:rsid w:val="008F6F0B"/>
    <w:rsid w:val="008F6FDD"/>
    <w:rsid w:val="008F7E4B"/>
    <w:rsid w:val="009015AC"/>
    <w:rsid w:val="00904821"/>
    <w:rsid w:val="00905C14"/>
    <w:rsid w:val="009062E5"/>
    <w:rsid w:val="00907BA7"/>
    <w:rsid w:val="009102A9"/>
    <w:rsid w:val="0091064E"/>
    <w:rsid w:val="0091072D"/>
    <w:rsid w:val="00911FC5"/>
    <w:rsid w:val="00917D1E"/>
    <w:rsid w:val="00921C09"/>
    <w:rsid w:val="00922AEC"/>
    <w:rsid w:val="00924725"/>
    <w:rsid w:val="00925E5D"/>
    <w:rsid w:val="00927834"/>
    <w:rsid w:val="00930018"/>
    <w:rsid w:val="00930210"/>
    <w:rsid w:val="00931A10"/>
    <w:rsid w:val="009368AE"/>
    <w:rsid w:val="00941628"/>
    <w:rsid w:val="00947967"/>
    <w:rsid w:val="009517C2"/>
    <w:rsid w:val="009523CA"/>
    <w:rsid w:val="00952B4D"/>
    <w:rsid w:val="00954D0B"/>
    <w:rsid w:val="00955201"/>
    <w:rsid w:val="00956EFF"/>
    <w:rsid w:val="00965200"/>
    <w:rsid w:val="009668B3"/>
    <w:rsid w:val="00966FB0"/>
    <w:rsid w:val="00971471"/>
    <w:rsid w:val="0097403E"/>
    <w:rsid w:val="00982BFC"/>
    <w:rsid w:val="009849C2"/>
    <w:rsid w:val="00984D24"/>
    <w:rsid w:val="009858EB"/>
    <w:rsid w:val="00986181"/>
    <w:rsid w:val="0099003C"/>
    <w:rsid w:val="00992574"/>
    <w:rsid w:val="00996713"/>
    <w:rsid w:val="009A1954"/>
    <w:rsid w:val="009A3F47"/>
    <w:rsid w:val="009A4374"/>
    <w:rsid w:val="009A4A24"/>
    <w:rsid w:val="009A737C"/>
    <w:rsid w:val="009B0046"/>
    <w:rsid w:val="009B1156"/>
    <w:rsid w:val="009B1A3B"/>
    <w:rsid w:val="009B2062"/>
    <w:rsid w:val="009C037B"/>
    <w:rsid w:val="009C1440"/>
    <w:rsid w:val="009C2107"/>
    <w:rsid w:val="009C5D9E"/>
    <w:rsid w:val="009C7704"/>
    <w:rsid w:val="009D181E"/>
    <w:rsid w:val="009D2C3E"/>
    <w:rsid w:val="009D6690"/>
    <w:rsid w:val="009E0625"/>
    <w:rsid w:val="009E3034"/>
    <w:rsid w:val="009E549F"/>
    <w:rsid w:val="009E7281"/>
    <w:rsid w:val="009F05C4"/>
    <w:rsid w:val="009F28A8"/>
    <w:rsid w:val="009F2D8E"/>
    <w:rsid w:val="009F473E"/>
    <w:rsid w:val="009F4E7B"/>
    <w:rsid w:val="009F5247"/>
    <w:rsid w:val="009F682A"/>
    <w:rsid w:val="00A0146B"/>
    <w:rsid w:val="00A022BE"/>
    <w:rsid w:val="00A060FB"/>
    <w:rsid w:val="00A07B4B"/>
    <w:rsid w:val="00A12139"/>
    <w:rsid w:val="00A12228"/>
    <w:rsid w:val="00A148D5"/>
    <w:rsid w:val="00A1525B"/>
    <w:rsid w:val="00A15518"/>
    <w:rsid w:val="00A17F79"/>
    <w:rsid w:val="00A24C95"/>
    <w:rsid w:val="00A24DE1"/>
    <w:rsid w:val="00A2599A"/>
    <w:rsid w:val="00A26094"/>
    <w:rsid w:val="00A301BF"/>
    <w:rsid w:val="00A302B2"/>
    <w:rsid w:val="00A331B4"/>
    <w:rsid w:val="00A3484E"/>
    <w:rsid w:val="00A356D3"/>
    <w:rsid w:val="00A36ADA"/>
    <w:rsid w:val="00A37C4D"/>
    <w:rsid w:val="00A42D22"/>
    <w:rsid w:val="00A438D8"/>
    <w:rsid w:val="00A473F5"/>
    <w:rsid w:val="00A474AF"/>
    <w:rsid w:val="00A51F22"/>
    <w:rsid w:val="00A51F9D"/>
    <w:rsid w:val="00A5416A"/>
    <w:rsid w:val="00A56259"/>
    <w:rsid w:val="00A63461"/>
    <w:rsid w:val="00A63869"/>
    <w:rsid w:val="00A639F4"/>
    <w:rsid w:val="00A640E2"/>
    <w:rsid w:val="00A65864"/>
    <w:rsid w:val="00A65FAE"/>
    <w:rsid w:val="00A67001"/>
    <w:rsid w:val="00A714A1"/>
    <w:rsid w:val="00A75F42"/>
    <w:rsid w:val="00A761C1"/>
    <w:rsid w:val="00A8125E"/>
    <w:rsid w:val="00A81A32"/>
    <w:rsid w:val="00A835BD"/>
    <w:rsid w:val="00A835BE"/>
    <w:rsid w:val="00A944B2"/>
    <w:rsid w:val="00A97B15"/>
    <w:rsid w:val="00AA0E75"/>
    <w:rsid w:val="00AA3B0E"/>
    <w:rsid w:val="00AA3C1F"/>
    <w:rsid w:val="00AA42D5"/>
    <w:rsid w:val="00AB2FAB"/>
    <w:rsid w:val="00AB4D8E"/>
    <w:rsid w:val="00AB5C14"/>
    <w:rsid w:val="00AC0A6E"/>
    <w:rsid w:val="00AC0EA3"/>
    <w:rsid w:val="00AC1EE7"/>
    <w:rsid w:val="00AC333F"/>
    <w:rsid w:val="00AC585C"/>
    <w:rsid w:val="00AC7D4B"/>
    <w:rsid w:val="00AD0B6F"/>
    <w:rsid w:val="00AD1925"/>
    <w:rsid w:val="00AD44C5"/>
    <w:rsid w:val="00AE067D"/>
    <w:rsid w:val="00AE3BFE"/>
    <w:rsid w:val="00AE433A"/>
    <w:rsid w:val="00AF1181"/>
    <w:rsid w:val="00AF2F79"/>
    <w:rsid w:val="00AF4653"/>
    <w:rsid w:val="00AF52F7"/>
    <w:rsid w:val="00AF7A73"/>
    <w:rsid w:val="00AF7DB7"/>
    <w:rsid w:val="00B061B8"/>
    <w:rsid w:val="00B06E6C"/>
    <w:rsid w:val="00B07C36"/>
    <w:rsid w:val="00B10D02"/>
    <w:rsid w:val="00B125B4"/>
    <w:rsid w:val="00B13A2D"/>
    <w:rsid w:val="00B14E33"/>
    <w:rsid w:val="00B15938"/>
    <w:rsid w:val="00B163BF"/>
    <w:rsid w:val="00B169CC"/>
    <w:rsid w:val="00B16C7E"/>
    <w:rsid w:val="00B201E2"/>
    <w:rsid w:val="00B208B9"/>
    <w:rsid w:val="00B24A2D"/>
    <w:rsid w:val="00B26CA4"/>
    <w:rsid w:val="00B33102"/>
    <w:rsid w:val="00B33E24"/>
    <w:rsid w:val="00B33F84"/>
    <w:rsid w:val="00B343E4"/>
    <w:rsid w:val="00B443E4"/>
    <w:rsid w:val="00B5087A"/>
    <w:rsid w:val="00B5484D"/>
    <w:rsid w:val="00B563EA"/>
    <w:rsid w:val="00B56438"/>
    <w:rsid w:val="00B56CDF"/>
    <w:rsid w:val="00B60E51"/>
    <w:rsid w:val="00B63A54"/>
    <w:rsid w:val="00B66BD0"/>
    <w:rsid w:val="00B70687"/>
    <w:rsid w:val="00B77D18"/>
    <w:rsid w:val="00B8313A"/>
    <w:rsid w:val="00B83D24"/>
    <w:rsid w:val="00B8691A"/>
    <w:rsid w:val="00B93503"/>
    <w:rsid w:val="00B9418E"/>
    <w:rsid w:val="00BA0B3E"/>
    <w:rsid w:val="00BA27CB"/>
    <w:rsid w:val="00BA31E8"/>
    <w:rsid w:val="00BA55E0"/>
    <w:rsid w:val="00BA6A4D"/>
    <w:rsid w:val="00BA6BD4"/>
    <w:rsid w:val="00BA6C7A"/>
    <w:rsid w:val="00BB17D1"/>
    <w:rsid w:val="00BB1E68"/>
    <w:rsid w:val="00BB3168"/>
    <w:rsid w:val="00BB3752"/>
    <w:rsid w:val="00BB44E8"/>
    <w:rsid w:val="00BB4742"/>
    <w:rsid w:val="00BB6688"/>
    <w:rsid w:val="00BC2210"/>
    <w:rsid w:val="00BC26D4"/>
    <w:rsid w:val="00BC4729"/>
    <w:rsid w:val="00BC4ECE"/>
    <w:rsid w:val="00BC52FB"/>
    <w:rsid w:val="00BD6DC4"/>
    <w:rsid w:val="00BD7CB1"/>
    <w:rsid w:val="00BE0C80"/>
    <w:rsid w:val="00BE66D3"/>
    <w:rsid w:val="00BF1C89"/>
    <w:rsid w:val="00BF2A42"/>
    <w:rsid w:val="00BF519D"/>
    <w:rsid w:val="00C03D8C"/>
    <w:rsid w:val="00C055EC"/>
    <w:rsid w:val="00C05AE1"/>
    <w:rsid w:val="00C0665D"/>
    <w:rsid w:val="00C06FBA"/>
    <w:rsid w:val="00C07799"/>
    <w:rsid w:val="00C104D0"/>
    <w:rsid w:val="00C10DC9"/>
    <w:rsid w:val="00C12C24"/>
    <w:rsid w:val="00C12FB3"/>
    <w:rsid w:val="00C13394"/>
    <w:rsid w:val="00C17341"/>
    <w:rsid w:val="00C17ED5"/>
    <w:rsid w:val="00C20896"/>
    <w:rsid w:val="00C22500"/>
    <w:rsid w:val="00C24EEF"/>
    <w:rsid w:val="00C25448"/>
    <w:rsid w:val="00C25CF6"/>
    <w:rsid w:val="00C26C36"/>
    <w:rsid w:val="00C32768"/>
    <w:rsid w:val="00C3599F"/>
    <w:rsid w:val="00C431DF"/>
    <w:rsid w:val="00C45098"/>
    <w:rsid w:val="00C45538"/>
    <w:rsid w:val="00C456BD"/>
    <w:rsid w:val="00C456E6"/>
    <w:rsid w:val="00C458B0"/>
    <w:rsid w:val="00C460B3"/>
    <w:rsid w:val="00C4656F"/>
    <w:rsid w:val="00C46E33"/>
    <w:rsid w:val="00C47F2A"/>
    <w:rsid w:val="00C52ABD"/>
    <w:rsid w:val="00C530DC"/>
    <w:rsid w:val="00C5350D"/>
    <w:rsid w:val="00C56AA0"/>
    <w:rsid w:val="00C56F33"/>
    <w:rsid w:val="00C574C0"/>
    <w:rsid w:val="00C606A3"/>
    <w:rsid w:val="00C6123C"/>
    <w:rsid w:val="00C62847"/>
    <w:rsid w:val="00C6311A"/>
    <w:rsid w:val="00C638CA"/>
    <w:rsid w:val="00C64112"/>
    <w:rsid w:val="00C7084D"/>
    <w:rsid w:val="00C7315E"/>
    <w:rsid w:val="00C74F52"/>
    <w:rsid w:val="00C75895"/>
    <w:rsid w:val="00C76775"/>
    <w:rsid w:val="00C8059C"/>
    <w:rsid w:val="00C83C9F"/>
    <w:rsid w:val="00C84653"/>
    <w:rsid w:val="00C84800"/>
    <w:rsid w:val="00C8560C"/>
    <w:rsid w:val="00C85BDC"/>
    <w:rsid w:val="00C85F1E"/>
    <w:rsid w:val="00C865D3"/>
    <w:rsid w:val="00C94840"/>
    <w:rsid w:val="00CA1305"/>
    <w:rsid w:val="00CA4EE3"/>
    <w:rsid w:val="00CB027F"/>
    <w:rsid w:val="00CB08B8"/>
    <w:rsid w:val="00CB1594"/>
    <w:rsid w:val="00CB3A2B"/>
    <w:rsid w:val="00CB579D"/>
    <w:rsid w:val="00CB6383"/>
    <w:rsid w:val="00CB763B"/>
    <w:rsid w:val="00CC0EBB"/>
    <w:rsid w:val="00CC6297"/>
    <w:rsid w:val="00CC62EB"/>
    <w:rsid w:val="00CC6430"/>
    <w:rsid w:val="00CC7690"/>
    <w:rsid w:val="00CD1986"/>
    <w:rsid w:val="00CD3D11"/>
    <w:rsid w:val="00CD54BF"/>
    <w:rsid w:val="00CD6CFF"/>
    <w:rsid w:val="00CE07C5"/>
    <w:rsid w:val="00CE1DAE"/>
    <w:rsid w:val="00CE4D5C"/>
    <w:rsid w:val="00CF05DA"/>
    <w:rsid w:val="00CF58EB"/>
    <w:rsid w:val="00CF6FEC"/>
    <w:rsid w:val="00D0106E"/>
    <w:rsid w:val="00D0266A"/>
    <w:rsid w:val="00D05086"/>
    <w:rsid w:val="00D06383"/>
    <w:rsid w:val="00D12D73"/>
    <w:rsid w:val="00D16B51"/>
    <w:rsid w:val="00D17C8D"/>
    <w:rsid w:val="00D20E6D"/>
    <w:rsid w:val="00D20E85"/>
    <w:rsid w:val="00D21C6D"/>
    <w:rsid w:val="00D22CBB"/>
    <w:rsid w:val="00D24615"/>
    <w:rsid w:val="00D24AC3"/>
    <w:rsid w:val="00D251B5"/>
    <w:rsid w:val="00D30590"/>
    <w:rsid w:val="00D31D18"/>
    <w:rsid w:val="00D3451E"/>
    <w:rsid w:val="00D35660"/>
    <w:rsid w:val="00D37842"/>
    <w:rsid w:val="00D41054"/>
    <w:rsid w:val="00D41D08"/>
    <w:rsid w:val="00D42DC2"/>
    <w:rsid w:val="00D4302B"/>
    <w:rsid w:val="00D43277"/>
    <w:rsid w:val="00D52CEF"/>
    <w:rsid w:val="00D537E1"/>
    <w:rsid w:val="00D55BB2"/>
    <w:rsid w:val="00D6091A"/>
    <w:rsid w:val="00D6240F"/>
    <w:rsid w:val="00D63E62"/>
    <w:rsid w:val="00D6605A"/>
    <w:rsid w:val="00D66826"/>
    <w:rsid w:val="00D6695F"/>
    <w:rsid w:val="00D66E0E"/>
    <w:rsid w:val="00D7028B"/>
    <w:rsid w:val="00D70465"/>
    <w:rsid w:val="00D710C2"/>
    <w:rsid w:val="00D75644"/>
    <w:rsid w:val="00D81656"/>
    <w:rsid w:val="00D832A9"/>
    <w:rsid w:val="00D83D87"/>
    <w:rsid w:val="00D84A6D"/>
    <w:rsid w:val="00D86A30"/>
    <w:rsid w:val="00D902FB"/>
    <w:rsid w:val="00D97CB4"/>
    <w:rsid w:val="00D97DD4"/>
    <w:rsid w:val="00DA2030"/>
    <w:rsid w:val="00DA365D"/>
    <w:rsid w:val="00DA5A8A"/>
    <w:rsid w:val="00DB1170"/>
    <w:rsid w:val="00DB11A6"/>
    <w:rsid w:val="00DB26CD"/>
    <w:rsid w:val="00DB441C"/>
    <w:rsid w:val="00DB44AF"/>
    <w:rsid w:val="00DC09CE"/>
    <w:rsid w:val="00DC1F58"/>
    <w:rsid w:val="00DC339B"/>
    <w:rsid w:val="00DC5D40"/>
    <w:rsid w:val="00DC626E"/>
    <w:rsid w:val="00DC68E6"/>
    <w:rsid w:val="00DC69A7"/>
    <w:rsid w:val="00DD30E9"/>
    <w:rsid w:val="00DD391D"/>
    <w:rsid w:val="00DD4F47"/>
    <w:rsid w:val="00DD530D"/>
    <w:rsid w:val="00DD7FBB"/>
    <w:rsid w:val="00DE0B9F"/>
    <w:rsid w:val="00DE2769"/>
    <w:rsid w:val="00DE2A9E"/>
    <w:rsid w:val="00DE3BA9"/>
    <w:rsid w:val="00DE3C60"/>
    <w:rsid w:val="00DE4238"/>
    <w:rsid w:val="00DE6422"/>
    <w:rsid w:val="00DE657F"/>
    <w:rsid w:val="00DF0DE7"/>
    <w:rsid w:val="00DF1218"/>
    <w:rsid w:val="00DF23FB"/>
    <w:rsid w:val="00DF568E"/>
    <w:rsid w:val="00DF5D4F"/>
    <w:rsid w:val="00DF6462"/>
    <w:rsid w:val="00DF6708"/>
    <w:rsid w:val="00E02FA0"/>
    <w:rsid w:val="00E0331C"/>
    <w:rsid w:val="00E036DC"/>
    <w:rsid w:val="00E04224"/>
    <w:rsid w:val="00E05172"/>
    <w:rsid w:val="00E07300"/>
    <w:rsid w:val="00E10454"/>
    <w:rsid w:val="00E112E5"/>
    <w:rsid w:val="00E122D8"/>
    <w:rsid w:val="00E12CC8"/>
    <w:rsid w:val="00E13C25"/>
    <w:rsid w:val="00E14F3C"/>
    <w:rsid w:val="00E15352"/>
    <w:rsid w:val="00E1586C"/>
    <w:rsid w:val="00E21CC7"/>
    <w:rsid w:val="00E24D9E"/>
    <w:rsid w:val="00E25849"/>
    <w:rsid w:val="00E30D67"/>
    <w:rsid w:val="00E3114A"/>
    <w:rsid w:val="00E3195F"/>
    <w:rsid w:val="00E3197E"/>
    <w:rsid w:val="00E31E1F"/>
    <w:rsid w:val="00E31E59"/>
    <w:rsid w:val="00E32A25"/>
    <w:rsid w:val="00E342F8"/>
    <w:rsid w:val="00E351ED"/>
    <w:rsid w:val="00E40245"/>
    <w:rsid w:val="00E406CB"/>
    <w:rsid w:val="00E42B19"/>
    <w:rsid w:val="00E44498"/>
    <w:rsid w:val="00E444FD"/>
    <w:rsid w:val="00E4483E"/>
    <w:rsid w:val="00E44F85"/>
    <w:rsid w:val="00E53F74"/>
    <w:rsid w:val="00E5470A"/>
    <w:rsid w:val="00E6034B"/>
    <w:rsid w:val="00E6214E"/>
    <w:rsid w:val="00E6245B"/>
    <w:rsid w:val="00E6396B"/>
    <w:rsid w:val="00E6549E"/>
    <w:rsid w:val="00E65EDE"/>
    <w:rsid w:val="00E674F4"/>
    <w:rsid w:val="00E702D3"/>
    <w:rsid w:val="00E70F81"/>
    <w:rsid w:val="00E715D0"/>
    <w:rsid w:val="00E72940"/>
    <w:rsid w:val="00E75122"/>
    <w:rsid w:val="00E77055"/>
    <w:rsid w:val="00E77460"/>
    <w:rsid w:val="00E827F8"/>
    <w:rsid w:val="00E83ABC"/>
    <w:rsid w:val="00E844F2"/>
    <w:rsid w:val="00E84871"/>
    <w:rsid w:val="00E90AD0"/>
    <w:rsid w:val="00E92C36"/>
    <w:rsid w:val="00E92FCB"/>
    <w:rsid w:val="00E9597D"/>
    <w:rsid w:val="00EA147F"/>
    <w:rsid w:val="00EA4A27"/>
    <w:rsid w:val="00EA4FA6"/>
    <w:rsid w:val="00EB1A25"/>
    <w:rsid w:val="00EB5C0B"/>
    <w:rsid w:val="00EC0A1E"/>
    <w:rsid w:val="00EC1EDA"/>
    <w:rsid w:val="00EC7363"/>
    <w:rsid w:val="00ED03AB"/>
    <w:rsid w:val="00ED074C"/>
    <w:rsid w:val="00ED1963"/>
    <w:rsid w:val="00ED1CD4"/>
    <w:rsid w:val="00ED1D2B"/>
    <w:rsid w:val="00ED58C7"/>
    <w:rsid w:val="00ED64B5"/>
    <w:rsid w:val="00EE2E7F"/>
    <w:rsid w:val="00EE7CCA"/>
    <w:rsid w:val="00EF0255"/>
    <w:rsid w:val="00EF186E"/>
    <w:rsid w:val="00EF4184"/>
    <w:rsid w:val="00EF5B8F"/>
    <w:rsid w:val="00F03211"/>
    <w:rsid w:val="00F03838"/>
    <w:rsid w:val="00F06E53"/>
    <w:rsid w:val="00F11C9A"/>
    <w:rsid w:val="00F169F6"/>
    <w:rsid w:val="00F16A14"/>
    <w:rsid w:val="00F179B3"/>
    <w:rsid w:val="00F2032D"/>
    <w:rsid w:val="00F245B8"/>
    <w:rsid w:val="00F2728A"/>
    <w:rsid w:val="00F34E8E"/>
    <w:rsid w:val="00F362D7"/>
    <w:rsid w:val="00F37D7B"/>
    <w:rsid w:val="00F407DD"/>
    <w:rsid w:val="00F426FD"/>
    <w:rsid w:val="00F44D49"/>
    <w:rsid w:val="00F46569"/>
    <w:rsid w:val="00F523D1"/>
    <w:rsid w:val="00F5314C"/>
    <w:rsid w:val="00F547B0"/>
    <w:rsid w:val="00F5688C"/>
    <w:rsid w:val="00F60048"/>
    <w:rsid w:val="00F635DD"/>
    <w:rsid w:val="00F64B34"/>
    <w:rsid w:val="00F660E3"/>
    <w:rsid w:val="00F6627B"/>
    <w:rsid w:val="00F67A61"/>
    <w:rsid w:val="00F67BE9"/>
    <w:rsid w:val="00F70735"/>
    <w:rsid w:val="00F71E7F"/>
    <w:rsid w:val="00F72E8B"/>
    <w:rsid w:val="00F7336E"/>
    <w:rsid w:val="00F734F2"/>
    <w:rsid w:val="00F75052"/>
    <w:rsid w:val="00F804D3"/>
    <w:rsid w:val="00F816CB"/>
    <w:rsid w:val="00F81CD2"/>
    <w:rsid w:val="00F81F38"/>
    <w:rsid w:val="00F82641"/>
    <w:rsid w:val="00F90299"/>
    <w:rsid w:val="00F90F18"/>
    <w:rsid w:val="00F937E4"/>
    <w:rsid w:val="00F95EE7"/>
    <w:rsid w:val="00F96CC7"/>
    <w:rsid w:val="00FA39E6"/>
    <w:rsid w:val="00FA5540"/>
    <w:rsid w:val="00FA746F"/>
    <w:rsid w:val="00FA7BC9"/>
    <w:rsid w:val="00FA7DDE"/>
    <w:rsid w:val="00FB378E"/>
    <w:rsid w:val="00FB37F1"/>
    <w:rsid w:val="00FB47C0"/>
    <w:rsid w:val="00FB501B"/>
    <w:rsid w:val="00FB716B"/>
    <w:rsid w:val="00FB719A"/>
    <w:rsid w:val="00FB7770"/>
    <w:rsid w:val="00FB7840"/>
    <w:rsid w:val="00FC56CD"/>
    <w:rsid w:val="00FC5E03"/>
    <w:rsid w:val="00FD31C5"/>
    <w:rsid w:val="00FD3B91"/>
    <w:rsid w:val="00FD576B"/>
    <w:rsid w:val="00FD579E"/>
    <w:rsid w:val="00FD6845"/>
    <w:rsid w:val="00FE41D2"/>
    <w:rsid w:val="00FE4516"/>
    <w:rsid w:val="00FE64C8"/>
    <w:rsid w:val="00FE6643"/>
    <w:rsid w:val="00FE6E24"/>
    <w:rsid w:val="00FE7E60"/>
    <w:rsid w:val="00FF5CDD"/>
    <w:rsid w:val="00FF6134"/>
    <w:rsid w:val="00FF6F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8508D7-0D4E-49CC-861A-DCF9E1EC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D6CFF"/>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aliases w:val="標題110/111"/>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5C7E5E"/>
    <w:pPr>
      <w:snapToGrid w:val="0"/>
      <w:jc w:val="left"/>
    </w:pPr>
    <w:rPr>
      <w:sz w:val="20"/>
    </w:rPr>
  </w:style>
  <w:style w:type="character" w:customStyle="1" w:styleId="afe">
    <w:name w:val="註腳文字 字元"/>
    <w:basedOn w:val="a7"/>
    <w:link w:val="afd"/>
    <w:uiPriority w:val="99"/>
    <w:rsid w:val="005C7E5E"/>
    <w:rPr>
      <w:rFonts w:ascii="標楷體" w:eastAsia="標楷體"/>
      <w:kern w:val="2"/>
    </w:rPr>
  </w:style>
  <w:style w:type="character" w:styleId="aff">
    <w:name w:val="footnote reference"/>
    <w:uiPriority w:val="99"/>
    <w:rsid w:val="005C7E5E"/>
    <w:rPr>
      <w:vertAlign w:val="superscript"/>
    </w:rPr>
  </w:style>
  <w:style w:type="table" w:customStyle="1" w:styleId="13">
    <w:name w:val="表格格線1"/>
    <w:basedOn w:val="a8"/>
    <w:next w:val="af7"/>
    <w:uiPriority w:val="39"/>
    <w:rsid w:val="00A121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E639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B14E3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39"/>
    <w:rsid w:val="00B14E3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7"/>
    <w:uiPriority w:val="39"/>
    <w:rsid w:val="008A690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7"/>
    <w:uiPriority w:val="39"/>
    <w:rsid w:val="006F2B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8B6063"/>
    <w:rPr>
      <w:rFonts w:ascii="標楷體" w:eastAsia="標楷體" w:hAnsi="Arial"/>
      <w:bCs/>
      <w:kern w:val="32"/>
      <w:sz w:val="32"/>
      <w:szCs w:val="36"/>
    </w:rPr>
  </w:style>
  <w:style w:type="character" w:customStyle="1" w:styleId="40">
    <w:name w:val="標題 4 字元"/>
    <w:aliases w:val="表格 字元"/>
    <w:basedOn w:val="a7"/>
    <w:link w:val="4"/>
    <w:rsid w:val="00BD7CB1"/>
    <w:rPr>
      <w:rFonts w:ascii="標楷體" w:eastAsia="標楷體" w:hAnsi="Arial"/>
      <w:kern w:val="32"/>
      <w:sz w:val="32"/>
      <w:szCs w:val="36"/>
    </w:rPr>
  </w:style>
  <w:style w:type="table" w:customStyle="1" w:styleId="72">
    <w:name w:val="表格格線7"/>
    <w:basedOn w:val="a8"/>
    <w:next w:val="af7"/>
    <w:uiPriority w:val="39"/>
    <w:rsid w:val="0084472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D902FB"/>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FC15-DB52-4D58-AC43-8E0B9467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25</Pages>
  <Words>2088</Words>
  <Characters>11907</Characters>
  <Application>Microsoft Office Word</Application>
  <DocSecurity>0</DocSecurity>
  <Lines>99</Lines>
  <Paragraphs>27</Paragraphs>
  <ScaleCrop>false</ScaleCrop>
  <Company>cy</Company>
  <LinksUpToDate>false</LinksUpToDate>
  <CharactersWithSpaces>13968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2020-07-09T09:05:00Z</cp:lastPrinted>
  <dcterms:created xsi:type="dcterms:W3CDTF">2020-07-09T09:05:00Z</dcterms:created>
  <dcterms:modified xsi:type="dcterms:W3CDTF">2020-07-09T09:12:00Z</dcterms:modified>
</cp:coreProperties>
</file>