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C74F7" w:rsidRDefault="000D6907" w:rsidP="00F37D7B">
      <w:pPr>
        <w:pStyle w:val="af4"/>
        <w:rPr>
          <w:rFonts w:ascii="Times New Roman"/>
          <w:color w:val="000000" w:themeColor="text1"/>
        </w:rPr>
      </w:pPr>
      <w:bookmarkStart w:id="0" w:name="_GoBack"/>
      <w:bookmarkEnd w:id="0"/>
      <w:r w:rsidRPr="007C74F7">
        <w:rPr>
          <w:rFonts w:ascii="Times New Roman" w:hint="eastAsia"/>
          <w:color w:val="000000" w:themeColor="text1"/>
        </w:rPr>
        <w:t>調查</w:t>
      </w:r>
      <w:r w:rsidR="00D75644" w:rsidRPr="007C74F7">
        <w:rPr>
          <w:rFonts w:ascii="Times New Roman"/>
          <w:color w:val="000000" w:themeColor="text1"/>
        </w:rPr>
        <w:t>報告</w:t>
      </w:r>
    </w:p>
    <w:p w:rsidR="00E25849" w:rsidRPr="007C74F7" w:rsidRDefault="00E25849" w:rsidP="00D70994">
      <w:pPr>
        <w:pStyle w:val="1"/>
        <w:ind w:left="2531" w:hangingChars="744" w:hanging="2531"/>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C74F7">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r w:rsidR="001C0DA8" w:rsidRPr="007C74F7">
        <w:rPr>
          <w:rFonts w:hAnsi="標楷體"/>
          <w:noProof/>
          <w:color w:val="000000" w:themeColor="text1"/>
        </w:rPr>
        <w:fldChar w:fldCharType="begin"/>
      </w:r>
      <w:r w:rsidRPr="007C74F7">
        <w:rPr>
          <w:rFonts w:hAnsi="標楷體"/>
          <w:noProof/>
          <w:color w:val="000000" w:themeColor="text1"/>
        </w:rPr>
        <w:instrText xml:space="preserve"> MERGEFIELD 案由 </w:instrText>
      </w:r>
      <w:r w:rsidR="001C0DA8" w:rsidRPr="007C74F7">
        <w:rPr>
          <w:rFonts w:hAnsi="標楷體"/>
          <w:noProof/>
          <w:color w:val="000000" w:themeColor="text1"/>
        </w:rPr>
        <w:fldChar w:fldCharType="separate"/>
      </w:r>
      <w:bookmarkEnd w:id="12"/>
      <w:r w:rsidR="008D5E7D" w:rsidRPr="007C74F7">
        <w:rPr>
          <w:rFonts w:hAnsi="標楷體"/>
          <w:noProof/>
          <w:color w:val="000000" w:themeColor="text1"/>
        </w:rPr>
        <w:t>據悉，我駐日福岡辦事處於108年10月4日舉辦國慶酒會時，公布日本首相安倍晉三祝賀我國108年國慶之賀電，惟該賀電遭日本官方否認。據瞭解，該賀電未具署名單位，且未列入日本官方紀錄。該辦事處相關作為，引發外界質疑等情</w:t>
      </w:r>
      <w:r w:rsidR="008D5E7D" w:rsidRPr="007C74F7">
        <w:rPr>
          <w:rFonts w:hAnsi="標楷體" w:hint="eastAsia"/>
          <w:noProof/>
          <w:color w:val="000000" w:themeColor="text1"/>
        </w:rPr>
        <w:t>案</w:t>
      </w:r>
      <w:r w:rsidR="00D40637" w:rsidRPr="007C74F7">
        <w:rPr>
          <w:rFonts w:hAnsi="標楷體" w:hint="eastAsia"/>
          <w:noProof/>
          <w:color w:val="000000" w:themeColor="text1"/>
        </w:rPr>
        <w:t>。</w:t>
      </w:r>
      <w:bookmarkEnd w:id="11"/>
      <w:r w:rsidR="001C0DA8" w:rsidRPr="007C74F7">
        <w:rPr>
          <w:rFonts w:hAnsi="標楷體"/>
          <w:noProof/>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DC1041" w:rsidRPr="007C74F7" w:rsidRDefault="009E343D" w:rsidP="00D70994">
      <w:pPr>
        <w:pStyle w:val="1"/>
        <w:ind w:left="2531" w:hangingChars="744" w:hanging="2531"/>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7C74F7">
        <w:rPr>
          <w:rFonts w:hint="eastAsia"/>
          <w:color w:val="000000" w:themeColor="text1"/>
        </w:rPr>
        <w:t>調查意見：</w:t>
      </w:r>
    </w:p>
    <w:p w:rsidR="0088042C" w:rsidRPr="007C74F7" w:rsidRDefault="0044467F" w:rsidP="00DC1041">
      <w:pPr>
        <w:pStyle w:val="11"/>
        <w:ind w:left="680" w:firstLine="680"/>
        <w:rPr>
          <w:rFonts w:ascii="新細明體" w:eastAsia="新細明體" w:hAnsi="新細明體"/>
          <w:noProof/>
          <w:color w:val="000000" w:themeColor="text1"/>
        </w:rPr>
      </w:pPr>
      <w:r w:rsidRPr="007C74F7">
        <w:rPr>
          <w:rFonts w:hAnsi="標楷體"/>
          <w:noProof/>
          <w:color w:val="000000" w:themeColor="text1"/>
        </w:rPr>
        <w:t>據悉，</w:t>
      </w:r>
      <w:r w:rsidRPr="007C74F7">
        <w:rPr>
          <w:rFonts w:hAnsi="標楷體" w:hint="eastAsia"/>
          <w:noProof/>
          <w:color w:val="000000" w:themeColor="text1"/>
        </w:rPr>
        <w:t>外交部所轄臺北</w:t>
      </w:r>
      <w:r w:rsidRPr="007C74F7">
        <w:rPr>
          <w:rFonts w:hAnsi="標楷體"/>
          <w:noProof/>
          <w:color w:val="000000" w:themeColor="text1"/>
        </w:rPr>
        <w:t>駐福岡</w:t>
      </w:r>
      <w:r w:rsidRPr="007C74F7">
        <w:rPr>
          <w:rFonts w:hAnsi="標楷體" w:hint="eastAsia"/>
          <w:noProof/>
          <w:color w:val="000000" w:themeColor="text1"/>
        </w:rPr>
        <w:t>經濟文化</w:t>
      </w:r>
      <w:r w:rsidRPr="007C74F7">
        <w:rPr>
          <w:rFonts w:hAnsi="標楷體"/>
          <w:noProof/>
          <w:color w:val="000000" w:themeColor="text1"/>
        </w:rPr>
        <w:t>辦事處</w:t>
      </w:r>
      <w:r w:rsidRPr="007C74F7">
        <w:rPr>
          <w:rFonts w:hAnsi="標楷體" w:hint="eastAsia"/>
          <w:noProof/>
          <w:color w:val="000000" w:themeColor="text1"/>
        </w:rPr>
        <w:t>(下稱</w:t>
      </w:r>
      <w:r w:rsidRPr="007C74F7">
        <w:rPr>
          <w:rFonts w:hAnsi="標楷體"/>
          <w:noProof/>
          <w:color w:val="000000" w:themeColor="text1"/>
        </w:rPr>
        <w:t>福岡辦事處</w:t>
      </w:r>
      <w:r w:rsidRPr="007C74F7">
        <w:rPr>
          <w:rFonts w:hAnsi="標楷體" w:hint="eastAsia"/>
          <w:noProof/>
          <w:color w:val="000000" w:themeColor="text1"/>
        </w:rPr>
        <w:t>)</w:t>
      </w:r>
      <w:r w:rsidRPr="007C74F7">
        <w:rPr>
          <w:rFonts w:hAnsi="標楷體"/>
          <w:noProof/>
          <w:color w:val="000000" w:themeColor="text1"/>
        </w:rPr>
        <w:t>於</w:t>
      </w:r>
      <w:r w:rsidRPr="007C74F7">
        <w:rPr>
          <w:rFonts w:hAnsi="標楷體" w:hint="eastAsia"/>
          <w:noProof/>
          <w:color w:val="000000" w:themeColor="text1"/>
        </w:rPr>
        <w:t>民國(下同)</w:t>
      </w:r>
      <w:r w:rsidRPr="007C74F7">
        <w:rPr>
          <w:rFonts w:hAnsi="標楷體"/>
          <w:noProof/>
          <w:color w:val="000000" w:themeColor="text1"/>
        </w:rPr>
        <w:t>108年10月4日</w:t>
      </w:r>
      <w:r w:rsidRPr="007C74F7">
        <w:rPr>
          <w:rFonts w:hAnsi="標楷體" w:hint="eastAsia"/>
          <w:noProof/>
          <w:color w:val="000000" w:themeColor="text1"/>
        </w:rPr>
        <w:t>晚間</w:t>
      </w:r>
      <w:r w:rsidRPr="007C74F7">
        <w:rPr>
          <w:rFonts w:hAnsi="標楷體"/>
          <w:noProof/>
          <w:color w:val="000000" w:themeColor="text1"/>
        </w:rPr>
        <w:t>舉辦國慶酒會時，</w:t>
      </w:r>
      <w:r w:rsidRPr="007C74F7">
        <w:rPr>
          <w:rFonts w:hAnsi="標楷體" w:hint="eastAsia"/>
          <w:noProof/>
          <w:color w:val="000000" w:themeColor="text1"/>
        </w:rPr>
        <w:t>以簡報投影方式</w:t>
      </w:r>
      <w:r w:rsidRPr="007C74F7">
        <w:rPr>
          <w:rFonts w:hAnsi="標楷體"/>
          <w:noProof/>
          <w:color w:val="000000" w:themeColor="text1"/>
        </w:rPr>
        <w:t>公</w:t>
      </w:r>
      <w:r w:rsidRPr="007C74F7">
        <w:rPr>
          <w:rFonts w:hAnsi="標楷體" w:hint="eastAsia"/>
          <w:noProof/>
          <w:color w:val="000000" w:themeColor="text1"/>
        </w:rPr>
        <w:t>開</w:t>
      </w:r>
      <w:r w:rsidRPr="007C74F7">
        <w:rPr>
          <w:rFonts w:hAnsi="標楷體"/>
          <w:noProof/>
          <w:color w:val="000000" w:themeColor="text1"/>
        </w:rPr>
        <w:t>日本首相安倍晉三</w:t>
      </w:r>
      <w:r w:rsidRPr="007C74F7">
        <w:rPr>
          <w:rFonts w:hAnsi="標楷體" w:hint="eastAsia"/>
          <w:noProof/>
          <w:color w:val="000000" w:themeColor="text1"/>
        </w:rPr>
        <w:t>及副首相麻生太郎</w:t>
      </w:r>
      <w:r w:rsidRPr="007C74F7">
        <w:rPr>
          <w:rFonts w:hAnsi="標楷體"/>
          <w:noProof/>
          <w:color w:val="000000" w:themeColor="text1"/>
        </w:rPr>
        <w:t>祝賀我國108年國慶之賀電，惟</w:t>
      </w:r>
      <w:r w:rsidRPr="007C74F7">
        <w:rPr>
          <w:rFonts w:hAnsi="標楷體" w:hint="eastAsia"/>
          <w:noProof/>
          <w:color w:val="000000" w:themeColor="text1"/>
        </w:rPr>
        <w:t>事後</w:t>
      </w:r>
      <w:r w:rsidRPr="007C74F7">
        <w:rPr>
          <w:rFonts w:hAnsi="標楷體"/>
          <w:noProof/>
          <w:color w:val="000000" w:themeColor="text1"/>
        </w:rPr>
        <w:t>遭日本官方否認</w:t>
      </w:r>
      <w:r w:rsidRPr="007C74F7">
        <w:rPr>
          <w:rFonts w:hAnsi="標楷體" w:hint="eastAsia"/>
          <w:noProof/>
          <w:color w:val="000000" w:themeColor="text1"/>
        </w:rPr>
        <w:t>有該賀電</w:t>
      </w:r>
      <w:r w:rsidRPr="007C74F7">
        <w:rPr>
          <w:rFonts w:hAnsi="標楷體"/>
          <w:noProof/>
          <w:color w:val="000000" w:themeColor="text1"/>
        </w:rPr>
        <w:t>。</w:t>
      </w:r>
      <w:r w:rsidRPr="007C74F7">
        <w:rPr>
          <w:rFonts w:hAnsi="標楷體" w:hint="eastAsia"/>
          <w:noProof/>
          <w:color w:val="000000" w:themeColor="text1"/>
        </w:rPr>
        <w:t>因</w:t>
      </w:r>
      <w:r w:rsidRPr="007C74F7">
        <w:rPr>
          <w:rFonts w:hAnsi="標楷體"/>
          <w:noProof/>
          <w:color w:val="000000" w:themeColor="text1"/>
        </w:rPr>
        <w:t>該賀電未具署名單位，且未列入日本官方紀錄</w:t>
      </w:r>
      <w:r w:rsidRPr="007C74F7">
        <w:rPr>
          <w:rFonts w:hAnsi="標楷體" w:hint="eastAsia"/>
          <w:noProof/>
          <w:color w:val="000000" w:themeColor="text1"/>
        </w:rPr>
        <w:t>，福岡</w:t>
      </w:r>
      <w:r w:rsidRPr="007C74F7">
        <w:rPr>
          <w:rFonts w:hAnsi="標楷體"/>
          <w:noProof/>
          <w:color w:val="000000" w:themeColor="text1"/>
        </w:rPr>
        <w:t>辦事處相關作為引發外界質疑</w:t>
      </w:r>
      <w:r w:rsidRPr="007C74F7">
        <w:rPr>
          <w:rFonts w:ascii="新細明體" w:eastAsia="新細明體" w:hAnsi="新細明體" w:hint="eastAsia"/>
          <w:noProof/>
          <w:color w:val="000000" w:themeColor="text1"/>
        </w:rPr>
        <w:t>。</w:t>
      </w:r>
      <w:r w:rsidRPr="007C74F7">
        <w:rPr>
          <w:rFonts w:hAnsi="標楷體" w:hint="eastAsia"/>
          <w:noProof/>
          <w:color w:val="000000" w:themeColor="text1"/>
        </w:rPr>
        <w:t>案</w:t>
      </w:r>
      <w:r w:rsidRPr="007C74F7">
        <w:rPr>
          <w:rFonts w:ascii="Times New Roman"/>
          <w:color w:val="000000" w:themeColor="text1"/>
        </w:rPr>
        <w:t>經</w:t>
      </w:r>
      <w:r w:rsidRPr="007C74F7">
        <w:rPr>
          <w:rFonts w:ascii="Times New Roman" w:hint="eastAsia"/>
          <w:color w:val="000000" w:themeColor="text1"/>
        </w:rPr>
        <w:t>外交部</w:t>
      </w:r>
      <w:r w:rsidRPr="007C74F7">
        <w:rPr>
          <w:rStyle w:val="aff1"/>
          <w:rFonts w:hAnsi="標楷體"/>
          <w:color w:val="000000" w:themeColor="text1"/>
        </w:rPr>
        <w:footnoteReference w:id="1"/>
      </w:r>
      <w:r w:rsidRPr="007C74F7">
        <w:rPr>
          <w:rFonts w:hAnsi="標楷體" w:hint="eastAsia"/>
          <w:color w:val="000000" w:themeColor="text1"/>
        </w:rPr>
        <w:t>、駐日本</w:t>
      </w:r>
      <w:r w:rsidRPr="007C74F7">
        <w:rPr>
          <w:rFonts w:hAnsi="標楷體" w:hint="eastAsia"/>
          <w:color w:val="000000" w:themeColor="text1"/>
        </w:rPr>
        <w:lastRenderedPageBreak/>
        <w:t>代表處(下稱駐日代表處)</w:t>
      </w:r>
      <w:r w:rsidRPr="007C74F7">
        <w:rPr>
          <w:rStyle w:val="aff1"/>
          <w:rFonts w:hAnsi="標楷體"/>
          <w:color w:val="000000" w:themeColor="text1"/>
        </w:rPr>
        <w:footnoteReference w:id="2"/>
      </w:r>
      <w:r w:rsidRPr="007C74F7">
        <w:rPr>
          <w:rFonts w:hAnsi="標楷體" w:hint="eastAsia"/>
          <w:color w:val="000000" w:themeColor="text1"/>
        </w:rPr>
        <w:t>、福岡辦事處</w:t>
      </w:r>
      <w:r w:rsidRPr="007C74F7">
        <w:rPr>
          <w:rStyle w:val="aff1"/>
          <w:rFonts w:hAnsi="標楷體"/>
          <w:color w:val="000000" w:themeColor="text1"/>
        </w:rPr>
        <w:footnoteReference w:id="3"/>
      </w:r>
      <w:r w:rsidRPr="007C74F7">
        <w:rPr>
          <w:rFonts w:hAnsi="標楷體" w:hint="eastAsia"/>
          <w:color w:val="000000" w:themeColor="text1"/>
        </w:rPr>
        <w:t>函送相關說明及佐證資料；嗣</w:t>
      </w:r>
      <w:r w:rsidRPr="007C74F7">
        <w:rPr>
          <w:rFonts w:hAnsi="標楷體" w:hint="eastAsia"/>
          <w:bCs/>
          <w:noProof/>
          <w:color w:val="000000" w:themeColor="text1"/>
          <w:szCs w:val="52"/>
        </w:rPr>
        <w:t>於108年12月24日及25日共諮詢5位專家學者</w:t>
      </w:r>
      <w:r w:rsidR="00F443A3" w:rsidRPr="007C74F7">
        <w:rPr>
          <w:rFonts w:hAnsi="標楷體" w:hint="eastAsia"/>
          <w:bCs/>
          <w:noProof/>
          <w:color w:val="000000" w:themeColor="text1"/>
          <w:szCs w:val="52"/>
        </w:rPr>
        <w:t>及前外交官</w:t>
      </w:r>
      <w:r w:rsidRPr="007C74F7">
        <w:rPr>
          <w:rFonts w:hAnsi="標楷體" w:hint="eastAsia"/>
          <w:bCs/>
          <w:noProof/>
          <w:color w:val="000000" w:themeColor="text1"/>
          <w:szCs w:val="52"/>
        </w:rPr>
        <w:t>提供專業意見；另於109年1月14日</w:t>
      </w:r>
      <w:r w:rsidR="004F2FC0" w:rsidRPr="007C74F7">
        <w:rPr>
          <w:rFonts w:hAnsi="標楷體" w:hint="eastAsia"/>
          <w:bCs/>
          <w:noProof/>
          <w:color w:val="000000" w:themeColor="text1"/>
          <w:szCs w:val="52"/>
        </w:rPr>
        <w:t>當面</w:t>
      </w:r>
      <w:r w:rsidRPr="007C74F7">
        <w:rPr>
          <w:rFonts w:hAnsi="標楷體" w:hint="eastAsia"/>
          <w:bCs/>
          <w:noProof/>
          <w:color w:val="000000" w:themeColor="text1"/>
          <w:szCs w:val="52"/>
        </w:rPr>
        <w:t>詢問駐日代表處代表謝長廷；同年5月1日</w:t>
      </w:r>
      <w:r w:rsidR="004F2FC0" w:rsidRPr="007C74F7">
        <w:rPr>
          <w:rFonts w:hAnsi="標楷體" w:hint="eastAsia"/>
          <w:bCs/>
          <w:noProof/>
          <w:color w:val="000000" w:themeColor="text1"/>
          <w:szCs w:val="52"/>
        </w:rPr>
        <w:t>以視訊方式</w:t>
      </w:r>
      <w:r w:rsidRPr="007C74F7">
        <w:rPr>
          <w:rFonts w:hAnsi="標楷體" w:hint="eastAsia"/>
          <w:bCs/>
          <w:noProof/>
          <w:color w:val="000000" w:themeColor="text1"/>
          <w:szCs w:val="52"/>
        </w:rPr>
        <w:t>分別詢問福岡辦事處</w:t>
      </w:r>
      <w:r w:rsidR="005A0167" w:rsidRPr="007C74F7">
        <w:rPr>
          <w:rFonts w:hAnsi="標楷體" w:hint="eastAsia"/>
          <w:bCs/>
          <w:noProof/>
          <w:color w:val="000000" w:themeColor="text1"/>
          <w:szCs w:val="52"/>
        </w:rPr>
        <w:t>處長</w:t>
      </w:r>
      <w:r w:rsidRPr="007C74F7">
        <w:rPr>
          <w:rFonts w:hAnsi="標楷體" w:hint="eastAsia"/>
          <w:bCs/>
          <w:noProof/>
          <w:color w:val="000000" w:themeColor="text1"/>
          <w:szCs w:val="52"/>
        </w:rPr>
        <w:t>陳</w:t>
      </w:r>
      <w:r w:rsidR="005A0167" w:rsidRPr="007C74F7">
        <w:rPr>
          <w:rFonts w:hAnsi="標楷體" w:hint="eastAsia"/>
          <w:bCs/>
          <w:noProof/>
          <w:color w:val="000000" w:themeColor="text1"/>
          <w:szCs w:val="52"/>
        </w:rPr>
        <w:t>忠正</w:t>
      </w:r>
      <w:r w:rsidRPr="007C74F7">
        <w:rPr>
          <w:rFonts w:hAnsi="標楷體" w:hint="eastAsia"/>
          <w:bCs/>
          <w:noProof/>
          <w:color w:val="000000" w:themeColor="text1"/>
          <w:szCs w:val="52"/>
        </w:rPr>
        <w:t>、洪副參事及胡雇員；同年5月5日</w:t>
      </w:r>
      <w:r w:rsidR="004F2FC0" w:rsidRPr="007C74F7">
        <w:rPr>
          <w:rFonts w:hAnsi="標楷體" w:hint="eastAsia"/>
          <w:bCs/>
          <w:noProof/>
          <w:color w:val="000000" w:themeColor="text1"/>
          <w:szCs w:val="52"/>
        </w:rPr>
        <w:t>以視訊方式</w:t>
      </w:r>
      <w:r w:rsidRPr="007C74F7">
        <w:rPr>
          <w:rFonts w:hAnsi="標楷體" w:hint="eastAsia"/>
          <w:bCs/>
          <w:noProof/>
          <w:color w:val="000000" w:themeColor="text1"/>
          <w:szCs w:val="52"/>
        </w:rPr>
        <w:t>詢問駐日代表處蔡副代表；又於同年5月7日詢問外交部政務次長徐斯儉、臺日關係協會郭秘書長、謝副秘書長、人事處林副處長等</w:t>
      </w:r>
      <w:r w:rsidRPr="007C74F7">
        <w:rPr>
          <w:rFonts w:hint="eastAsia"/>
          <w:color w:val="000000" w:themeColor="text1"/>
        </w:rPr>
        <w:t>相關人員</w:t>
      </w:r>
      <w:r w:rsidRPr="007C74F7">
        <w:rPr>
          <w:rFonts w:ascii="新細明體" w:eastAsia="新細明體" w:hAnsi="新細明體" w:hint="eastAsia"/>
          <w:color w:val="000000" w:themeColor="text1"/>
        </w:rPr>
        <w:t>。</w:t>
      </w:r>
      <w:r w:rsidR="005D407D" w:rsidRPr="007C74F7">
        <w:rPr>
          <w:rFonts w:hint="eastAsia"/>
          <w:color w:val="000000" w:themeColor="text1"/>
        </w:rPr>
        <w:t>業已調查竣事，茲臚列調查意見如下：</w:t>
      </w:r>
    </w:p>
    <w:p w:rsidR="00533B63" w:rsidRPr="007C74F7" w:rsidRDefault="00B665C6" w:rsidP="00F029E0">
      <w:pPr>
        <w:pStyle w:val="2"/>
        <w:rPr>
          <w:b/>
          <w:color w:val="000000" w:themeColor="text1"/>
        </w:rPr>
      </w:pPr>
      <w:r w:rsidRPr="007C74F7">
        <w:rPr>
          <w:rFonts w:hint="eastAsia"/>
          <w:b/>
          <w:noProof/>
          <w:color w:val="000000" w:themeColor="text1"/>
        </w:rPr>
        <w:t>依據</w:t>
      </w:r>
      <w:r w:rsidR="00A042C9" w:rsidRPr="007C74F7">
        <w:rPr>
          <w:rFonts w:hint="eastAsia"/>
          <w:b/>
          <w:noProof/>
          <w:color w:val="000000" w:themeColor="text1"/>
        </w:rPr>
        <w:t>駐外機構</w:t>
      </w:r>
      <w:r w:rsidR="00EC278E" w:rsidRPr="007C74F7">
        <w:rPr>
          <w:rFonts w:hint="eastAsia"/>
          <w:b/>
          <w:noProof/>
          <w:color w:val="000000" w:themeColor="text1"/>
        </w:rPr>
        <w:t>組織</w:t>
      </w:r>
      <w:r w:rsidR="00A042C9" w:rsidRPr="007C74F7">
        <w:rPr>
          <w:rFonts w:hint="eastAsia"/>
          <w:b/>
          <w:noProof/>
          <w:color w:val="000000" w:themeColor="text1"/>
        </w:rPr>
        <w:t>通則第6條第1項第2款規定</w:t>
      </w:r>
      <w:r w:rsidRPr="007C74F7">
        <w:rPr>
          <w:rFonts w:hint="eastAsia"/>
          <w:b/>
          <w:noProof/>
          <w:color w:val="000000" w:themeColor="text1"/>
        </w:rPr>
        <w:t>之</w:t>
      </w:r>
      <w:r w:rsidR="00A042C9" w:rsidRPr="007C74F7">
        <w:rPr>
          <w:rFonts w:hint="eastAsia"/>
          <w:b/>
          <w:color w:val="000000" w:themeColor="text1"/>
        </w:rPr>
        <w:t>文</w:t>
      </w:r>
      <w:r w:rsidR="0082072C" w:rsidRPr="007C74F7">
        <w:rPr>
          <w:rFonts w:hint="eastAsia"/>
          <w:b/>
          <w:color w:val="000000" w:themeColor="text1"/>
        </w:rPr>
        <w:t>義</w:t>
      </w:r>
      <w:r w:rsidR="00A042C9" w:rsidRPr="007C74F7">
        <w:rPr>
          <w:rFonts w:hint="eastAsia"/>
          <w:b/>
          <w:color w:val="000000" w:themeColor="text1"/>
        </w:rPr>
        <w:t>解釋</w:t>
      </w:r>
      <w:r w:rsidR="004717C6" w:rsidRPr="007C74F7">
        <w:rPr>
          <w:rFonts w:hint="eastAsia"/>
          <w:b/>
          <w:color w:val="000000" w:themeColor="text1"/>
        </w:rPr>
        <w:t>及外交部函復表示</w:t>
      </w:r>
      <w:r w:rsidR="00A042C9" w:rsidRPr="007C74F7">
        <w:rPr>
          <w:rFonts w:hint="eastAsia"/>
          <w:b/>
          <w:color w:val="000000" w:themeColor="text1"/>
        </w:rPr>
        <w:t>，代表處代表對下轄辦事處處長有</w:t>
      </w:r>
      <w:r w:rsidR="004219C0" w:rsidRPr="007C74F7">
        <w:rPr>
          <w:rFonts w:hint="eastAsia"/>
          <w:b/>
          <w:color w:val="000000" w:themeColor="text1"/>
        </w:rPr>
        <w:t>政務之</w:t>
      </w:r>
      <w:r w:rsidR="00A042C9" w:rsidRPr="007C74F7">
        <w:rPr>
          <w:rFonts w:hint="eastAsia"/>
          <w:b/>
          <w:color w:val="000000" w:themeColor="text1"/>
        </w:rPr>
        <w:t>指揮監督權，</w:t>
      </w:r>
      <w:r w:rsidR="001D4B77" w:rsidRPr="007C74F7">
        <w:rPr>
          <w:rFonts w:hint="eastAsia"/>
          <w:b/>
          <w:color w:val="000000" w:themeColor="text1"/>
        </w:rPr>
        <w:t>惟</w:t>
      </w:r>
      <w:r w:rsidRPr="007C74F7">
        <w:rPr>
          <w:rFonts w:hint="eastAsia"/>
          <w:b/>
          <w:color w:val="000000" w:themeColor="text1"/>
        </w:rPr>
        <w:t>駐日</w:t>
      </w:r>
      <w:r w:rsidR="001D4B77" w:rsidRPr="007C74F7">
        <w:rPr>
          <w:rFonts w:hint="eastAsia"/>
          <w:b/>
          <w:color w:val="000000" w:themeColor="text1"/>
        </w:rPr>
        <w:t>謝</w:t>
      </w:r>
      <w:r w:rsidRPr="007C74F7">
        <w:rPr>
          <w:rFonts w:hint="eastAsia"/>
          <w:b/>
          <w:color w:val="000000" w:themeColor="text1"/>
        </w:rPr>
        <w:t>代表前於107年9月間大阪燕子颱風風災案中接受媒體採訪時表示「大阪不歸我管」</w:t>
      </w:r>
      <w:r w:rsidR="0074517E" w:rsidRPr="007C74F7">
        <w:rPr>
          <w:rFonts w:hint="eastAsia"/>
          <w:b/>
          <w:color w:val="000000" w:themeColor="text1"/>
        </w:rPr>
        <w:t>，</w:t>
      </w:r>
      <w:r w:rsidR="00E62837" w:rsidRPr="007C74F7">
        <w:rPr>
          <w:rFonts w:hint="eastAsia"/>
          <w:b/>
          <w:color w:val="000000" w:themeColor="text1"/>
        </w:rPr>
        <w:t>本案其於媒體採訪時又表</w:t>
      </w:r>
      <w:r w:rsidR="00E62837" w:rsidRPr="007C74F7">
        <w:rPr>
          <w:rFonts w:hint="eastAsia"/>
          <w:b/>
          <w:color w:val="000000" w:themeColor="text1"/>
        </w:rPr>
        <w:lastRenderedPageBreak/>
        <w:t>示</w:t>
      </w:r>
      <w:r w:rsidR="00E62837" w:rsidRPr="007C74F7">
        <w:rPr>
          <w:b/>
          <w:color w:val="000000" w:themeColor="text1"/>
        </w:rPr>
        <w:t>「</w:t>
      </w:r>
      <w:r w:rsidR="00E62837" w:rsidRPr="007C74F7">
        <w:rPr>
          <w:rFonts w:hint="eastAsia"/>
          <w:b/>
          <w:color w:val="000000" w:themeColor="text1"/>
        </w:rPr>
        <w:t>福岡分處沒有向他報告的義務</w:t>
      </w:r>
      <w:r w:rsidR="00E62837" w:rsidRPr="007C74F7">
        <w:rPr>
          <w:b/>
          <w:color w:val="000000" w:themeColor="text1"/>
        </w:rPr>
        <w:t>」</w:t>
      </w:r>
      <w:r w:rsidR="00E62837" w:rsidRPr="007C74F7">
        <w:rPr>
          <w:rFonts w:hint="eastAsia"/>
          <w:b/>
          <w:color w:val="000000" w:themeColor="text1"/>
        </w:rPr>
        <w:t>，</w:t>
      </w:r>
      <w:r w:rsidR="004717C6" w:rsidRPr="007C74F7">
        <w:rPr>
          <w:rFonts w:hint="eastAsia"/>
          <w:b/>
          <w:color w:val="000000" w:themeColor="text1"/>
        </w:rPr>
        <w:t>凸顯</w:t>
      </w:r>
      <w:r w:rsidR="001D4B77" w:rsidRPr="007C74F7">
        <w:rPr>
          <w:rFonts w:hint="eastAsia"/>
          <w:b/>
          <w:color w:val="000000" w:themeColor="text1"/>
        </w:rPr>
        <w:t>駐日代表處與各地辦事處間權責劃分</w:t>
      </w:r>
      <w:r w:rsidR="00E62837" w:rsidRPr="007C74F7">
        <w:rPr>
          <w:rFonts w:hint="eastAsia"/>
          <w:b/>
          <w:color w:val="000000" w:themeColor="text1"/>
        </w:rPr>
        <w:t>確有</w:t>
      </w:r>
      <w:r w:rsidR="00A83CA1" w:rsidRPr="007C74F7">
        <w:rPr>
          <w:rFonts w:hint="eastAsia"/>
          <w:b/>
          <w:color w:val="000000" w:themeColor="text1"/>
        </w:rPr>
        <w:t>疑義</w:t>
      </w:r>
      <w:r w:rsidR="001D4B77" w:rsidRPr="007C74F7">
        <w:rPr>
          <w:rFonts w:hAnsi="標楷體" w:hint="eastAsia"/>
          <w:b/>
          <w:color w:val="000000" w:themeColor="text1"/>
        </w:rPr>
        <w:t>；另</w:t>
      </w:r>
      <w:r w:rsidRPr="007C74F7">
        <w:rPr>
          <w:rFonts w:hint="eastAsia"/>
          <w:b/>
          <w:color w:val="000000" w:themeColor="text1"/>
        </w:rPr>
        <w:t>引發國慶賀電風波之福岡辦事處陳處長認為國慶酒會係屬館務</w:t>
      </w:r>
      <w:r w:rsidR="004E1F9C" w:rsidRPr="007C74F7">
        <w:rPr>
          <w:rFonts w:hint="eastAsia"/>
          <w:b/>
          <w:color w:val="000000" w:themeColor="text1"/>
        </w:rPr>
        <w:t>，賀電僅係國慶酒會之一環，由該處自行依權責辦理</w:t>
      </w:r>
      <w:r w:rsidR="00912945" w:rsidRPr="007C74F7">
        <w:rPr>
          <w:rFonts w:hint="eastAsia"/>
          <w:b/>
          <w:color w:val="000000" w:themeColor="text1"/>
        </w:rPr>
        <w:t>即可</w:t>
      </w:r>
      <w:r w:rsidR="004E1F9C" w:rsidRPr="007C74F7">
        <w:rPr>
          <w:rFonts w:hint="eastAsia"/>
          <w:b/>
          <w:color w:val="000000" w:themeColor="text1"/>
        </w:rPr>
        <w:t>，</w:t>
      </w:r>
      <w:r w:rsidR="001D4B77" w:rsidRPr="007C74F7">
        <w:rPr>
          <w:rFonts w:hint="eastAsia"/>
          <w:b/>
          <w:color w:val="000000" w:themeColor="text1"/>
        </w:rPr>
        <w:t>無須先行</w:t>
      </w:r>
      <w:r w:rsidR="004E1F9C" w:rsidRPr="007C74F7">
        <w:rPr>
          <w:rFonts w:hint="eastAsia"/>
          <w:b/>
          <w:color w:val="000000" w:themeColor="text1"/>
        </w:rPr>
        <w:t>呈報外交部</w:t>
      </w:r>
      <w:r w:rsidR="001D4B77" w:rsidRPr="007C74F7">
        <w:rPr>
          <w:rFonts w:hint="eastAsia"/>
          <w:b/>
          <w:color w:val="000000" w:themeColor="text1"/>
        </w:rPr>
        <w:t>及</w:t>
      </w:r>
      <w:r w:rsidR="004E1F9C" w:rsidRPr="007C74F7">
        <w:rPr>
          <w:rFonts w:hint="eastAsia"/>
          <w:b/>
          <w:color w:val="000000" w:themeColor="text1"/>
        </w:rPr>
        <w:t>駐日代表處</w:t>
      </w:r>
      <w:r w:rsidR="00D10025" w:rsidRPr="007C74F7">
        <w:rPr>
          <w:rFonts w:hAnsi="標楷體" w:hint="eastAsia"/>
          <w:b/>
          <w:color w:val="000000" w:themeColor="text1"/>
        </w:rPr>
        <w:t>，</w:t>
      </w:r>
      <w:r w:rsidR="00D10025" w:rsidRPr="007C74F7">
        <w:rPr>
          <w:rFonts w:hint="eastAsia"/>
          <w:b/>
          <w:color w:val="000000" w:themeColor="text1"/>
        </w:rPr>
        <w:t>惟其擅自於國慶酒會投影公開</w:t>
      </w:r>
      <w:r w:rsidR="00B62E14" w:rsidRPr="007C74F7">
        <w:rPr>
          <w:rFonts w:hint="eastAsia"/>
          <w:b/>
          <w:color w:val="000000" w:themeColor="text1"/>
        </w:rPr>
        <w:t>以</w:t>
      </w:r>
      <w:r w:rsidR="00D10025" w:rsidRPr="007C74F7">
        <w:rPr>
          <w:rFonts w:hint="eastAsia"/>
          <w:b/>
          <w:color w:val="000000" w:themeColor="text1"/>
        </w:rPr>
        <w:t>日本正副首相名義經由眾議員地方服務處致贈</w:t>
      </w:r>
      <w:r w:rsidR="00B62E14" w:rsidRPr="007C74F7">
        <w:rPr>
          <w:rFonts w:hint="eastAsia"/>
          <w:b/>
          <w:color w:val="000000" w:themeColor="text1"/>
        </w:rPr>
        <w:t>之賀電</w:t>
      </w:r>
      <w:r w:rsidR="00D10025" w:rsidRPr="007C74F7">
        <w:rPr>
          <w:rFonts w:hint="eastAsia"/>
          <w:b/>
          <w:color w:val="000000" w:themeColor="text1"/>
        </w:rPr>
        <w:t>後被外交部書面</w:t>
      </w:r>
      <w:r w:rsidR="0025298E" w:rsidRPr="007C74F7">
        <w:rPr>
          <w:rFonts w:hint="eastAsia"/>
          <w:b/>
          <w:color w:val="000000" w:themeColor="text1"/>
        </w:rPr>
        <w:t>嚴正</w:t>
      </w:r>
      <w:r w:rsidR="00D10025" w:rsidRPr="007C74F7">
        <w:rPr>
          <w:rFonts w:hint="eastAsia"/>
          <w:b/>
          <w:color w:val="000000" w:themeColor="text1"/>
        </w:rPr>
        <w:t>告誡</w:t>
      </w:r>
      <w:r w:rsidR="00D10025" w:rsidRPr="007C74F7">
        <w:rPr>
          <w:rFonts w:hAnsi="標楷體" w:hint="eastAsia"/>
          <w:b/>
          <w:color w:val="000000" w:themeColor="text1"/>
        </w:rPr>
        <w:t>，</w:t>
      </w:r>
      <w:r w:rsidR="00D10025" w:rsidRPr="007C74F7">
        <w:rPr>
          <w:rFonts w:hint="eastAsia"/>
          <w:b/>
          <w:color w:val="000000" w:themeColor="text1"/>
        </w:rPr>
        <w:t>又引起究係政務或館務</w:t>
      </w:r>
      <w:r w:rsidR="00FE6607" w:rsidRPr="007C74F7">
        <w:rPr>
          <w:rFonts w:hint="eastAsia"/>
          <w:b/>
          <w:color w:val="000000" w:themeColor="text1"/>
        </w:rPr>
        <w:t>之紛爭</w:t>
      </w:r>
      <w:r w:rsidR="004E1F9C" w:rsidRPr="007C74F7">
        <w:rPr>
          <w:rFonts w:hint="eastAsia"/>
          <w:b/>
          <w:color w:val="000000" w:themeColor="text1"/>
        </w:rPr>
        <w:t>。</w:t>
      </w:r>
      <w:r w:rsidR="00FE6607" w:rsidRPr="007C74F7">
        <w:rPr>
          <w:rFonts w:hint="eastAsia"/>
          <w:b/>
          <w:color w:val="000000" w:themeColor="text1"/>
        </w:rPr>
        <w:t>經</w:t>
      </w:r>
      <w:r w:rsidR="004E1F9C" w:rsidRPr="007C74F7">
        <w:rPr>
          <w:rFonts w:hint="eastAsia"/>
          <w:b/>
          <w:color w:val="000000" w:themeColor="text1"/>
        </w:rPr>
        <w:t>諮詢專家學者</w:t>
      </w:r>
      <w:r w:rsidR="0025298E" w:rsidRPr="007C74F7">
        <w:rPr>
          <w:rFonts w:hint="eastAsia"/>
          <w:b/>
          <w:color w:val="000000" w:themeColor="text1"/>
        </w:rPr>
        <w:t>及前駐日外交官</w:t>
      </w:r>
      <w:r w:rsidR="004E1F9C" w:rsidRPr="007C74F7">
        <w:rPr>
          <w:rFonts w:hint="eastAsia"/>
          <w:b/>
          <w:color w:val="000000" w:themeColor="text1"/>
        </w:rPr>
        <w:t>意見與詢問</w:t>
      </w:r>
      <w:r w:rsidR="0025298E" w:rsidRPr="007C74F7">
        <w:rPr>
          <w:rFonts w:hint="eastAsia"/>
          <w:b/>
          <w:color w:val="000000" w:themeColor="text1"/>
        </w:rPr>
        <w:t>現任駐日</w:t>
      </w:r>
      <w:r w:rsidR="004E1F9C" w:rsidRPr="007C74F7">
        <w:rPr>
          <w:rFonts w:hint="eastAsia"/>
          <w:b/>
          <w:color w:val="000000" w:themeColor="text1"/>
        </w:rPr>
        <w:t>相關人員所表示看法</w:t>
      </w:r>
      <w:r w:rsidR="0025298E" w:rsidRPr="007C74F7">
        <w:rPr>
          <w:rFonts w:hAnsi="標楷體" w:hint="eastAsia"/>
          <w:b/>
          <w:color w:val="000000" w:themeColor="text1"/>
        </w:rPr>
        <w:t>，</w:t>
      </w:r>
      <w:r w:rsidR="0025298E" w:rsidRPr="007C74F7">
        <w:rPr>
          <w:rFonts w:hint="eastAsia"/>
          <w:b/>
          <w:color w:val="000000" w:themeColor="text1"/>
        </w:rPr>
        <w:t>兩者間</w:t>
      </w:r>
      <w:r w:rsidR="004E1F9C" w:rsidRPr="007C74F7">
        <w:rPr>
          <w:rFonts w:hint="eastAsia"/>
          <w:b/>
          <w:color w:val="000000" w:themeColor="text1"/>
        </w:rPr>
        <w:t>可說是</w:t>
      </w:r>
      <w:r w:rsidR="0025298E" w:rsidRPr="007C74F7">
        <w:rPr>
          <w:rFonts w:hint="eastAsia"/>
          <w:b/>
          <w:color w:val="000000" w:themeColor="text1"/>
        </w:rPr>
        <w:t>差異甚大</w:t>
      </w:r>
      <w:r w:rsidR="0074517E" w:rsidRPr="007C74F7">
        <w:rPr>
          <w:rFonts w:hint="eastAsia"/>
          <w:b/>
          <w:color w:val="000000" w:themeColor="text1"/>
        </w:rPr>
        <w:t>，</w:t>
      </w:r>
      <w:r w:rsidR="0067663E" w:rsidRPr="007C74F7">
        <w:rPr>
          <w:rFonts w:hint="eastAsia"/>
          <w:b/>
          <w:color w:val="000000" w:themeColor="text1"/>
        </w:rPr>
        <w:t>同一條文各自解讀</w:t>
      </w:r>
      <w:r w:rsidR="004E1F9C" w:rsidRPr="007C74F7">
        <w:rPr>
          <w:rFonts w:hint="eastAsia"/>
          <w:b/>
          <w:color w:val="000000" w:themeColor="text1"/>
        </w:rPr>
        <w:t>，</w:t>
      </w:r>
      <w:r w:rsidR="005809AA" w:rsidRPr="007C74F7">
        <w:rPr>
          <w:rFonts w:hint="eastAsia"/>
          <w:b/>
          <w:color w:val="000000" w:themeColor="text1"/>
        </w:rPr>
        <w:t>益見相關問題亟待釐清</w:t>
      </w:r>
      <w:r w:rsidR="005809AA" w:rsidRPr="007C74F7">
        <w:rPr>
          <w:rFonts w:hAnsi="標楷體" w:hint="eastAsia"/>
          <w:b/>
          <w:color w:val="000000" w:themeColor="text1"/>
        </w:rPr>
        <w:t>，</w:t>
      </w:r>
      <w:r w:rsidR="00E62837" w:rsidRPr="007C74F7">
        <w:rPr>
          <w:rFonts w:hAnsi="標楷體" w:hint="eastAsia"/>
          <w:b/>
          <w:color w:val="000000" w:themeColor="text1"/>
        </w:rPr>
        <w:t>外交部應明定</w:t>
      </w:r>
      <w:r w:rsidR="00E62837" w:rsidRPr="007C74F7">
        <w:rPr>
          <w:rFonts w:hint="eastAsia"/>
          <w:b/>
          <w:color w:val="000000" w:themeColor="text1"/>
        </w:rPr>
        <w:t>哪些</w:t>
      </w:r>
      <w:r w:rsidR="00B62E14" w:rsidRPr="007C74F7">
        <w:rPr>
          <w:rFonts w:hint="eastAsia"/>
          <w:b/>
          <w:color w:val="000000" w:themeColor="text1"/>
        </w:rPr>
        <w:t>類事項辦事處</w:t>
      </w:r>
      <w:r w:rsidR="00E62837" w:rsidRPr="007C74F7">
        <w:rPr>
          <w:rFonts w:hint="eastAsia"/>
          <w:b/>
          <w:color w:val="000000" w:themeColor="text1"/>
        </w:rPr>
        <w:t>不</w:t>
      </w:r>
      <w:r w:rsidR="00B62E14" w:rsidRPr="007C74F7">
        <w:rPr>
          <w:rFonts w:hint="eastAsia"/>
          <w:b/>
          <w:color w:val="000000" w:themeColor="text1"/>
        </w:rPr>
        <w:t>須呈報外交部及</w:t>
      </w:r>
      <w:r w:rsidR="00E62837" w:rsidRPr="007C74F7">
        <w:rPr>
          <w:rFonts w:hint="eastAsia"/>
          <w:b/>
          <w:color w:val="000000" w:themeColor="text1"/>
        </w:rPr>
        <w:t>代表處而直接</w:t>
      </w:r>
      <w:r w:rsidR="00B62E14" w:rsidRPr="007C74F7">
        <w:rPr>
          <w:rFonts w:hint="eastAsia"/>
          <w:b/>
          <w:color w:val="000000" w:themeColor="text1"/>
        </w:rPr>
        <w:t>處理</w:t>
      </w:r>
      <w:r w:rsidR="00E62837" w:rsidRPr="007C74F7">
        <w:rPr>
          <w:rFonts w:hint="eastAsia"/>
          <w:b/>
          <w:color w:val="000000" w:themeColor="text1"/>
        </w:rPr>
        <w:t>，哪些</w:t>
      </w:r>
      <w:r w:rsidR="00B62E14" w:rsidRPr="007C74F7">
        <w:rPr>
          <w:rFonts w:hint="eastAsia"/>
          <w:b/>
          <w:color w:val="000000" w:themeColor="text1"/>
        </w:rPr>
        <w:t>類</w:t>
      </w:r>
      <w:r w:rsidR="00E62837" w:rsidRPr="007C74F7">
        <w:rPr>
          <w:rFonts w:hint="eastAsia"/>
          <w:b/>
          <w:color w:val="000000" w:themeColor="text1"/>
        </w:rPr>
        <w:t>事項辦事處應受代表處</w:t>
      </w:r>
      <w:r w:rsidR="00E62837" w:rsidRPr="007C74F7">
        <w:rPr>
          <w:b/>
          <w:color w:val="000000" w:themeColor="text1"/>
        </w:rPr>
        <w:t>館長之指揮監督</w:t>
      </w:r>
      <w:r w:rsidR="00E62837" w:rsidRPr="007C74F7">
        <w:rPr>
          <w:rFonts w:hint="eastAsia"/>
          <w:b/>
          <w:color w:val="000000" w:themeColor="text1"/>
        </w:rPr>
        <w:t>，</w:t>
      </w:r>
      <w:r w:rsidR="00B62E14" w:rsidRPr="007C74F7">
        <w:rPr>
          <w:rFonts w:hint="eastAsia"/>
          <w:b/>
          <w:color w:val="000000" w:themeColor="text1"/>
        </w:rPr>
        <w:t>俾使</w:t>
      </w:r>
      <w:r w:rsidR="00E62837" w:rsidRPr="007C74F7">
        <w:rPr>
          <w:rFonts w:hint="eastAsia"/>
          <w:b/>
          <w:color w:val="000000" w:themeColor="text1"/>
        </w:rPr>
        <w:t>各駐外館處人員</w:t>
      </w:r>
      <w:r w:rsidR="00B62E14" w:rsidRPr="007C74F7">
        <w:rPr>
          <w:rFonts w:hint="eastAsia"/>
          <w:b/>
          <w:color w:val="000000" w:themeColor="text1"/>
        </w:rPr>
        <w:t>能明確分辨政務與館務</w:t>
      </w:r>
      <w:r w:rsidR="004E1F9C" w:rsidRPr="007C74F7">
        <w:rPr>
          <w:rFonts w:hint="eastAsia"/>
          <w:b/>
          <w:color w:val="000000" w:themeColor="text1"/>
        </w:rPr>
        <w:t>，</w:t>
      </w:r>
      <w:r w:rsidR="00E62837" w:rsidRPr="007C74F7">
        <w:rPr>
          <w:rFonts w:hint="eastAsia"/>
          <w:b/>
          <w:color w:val="000000" w:themeColor="text1"/>
        </w:rPr>
        <w:t>以避免</w:t>
      </w:r>
      <w:r w:rsidR="00F4442D" w:rsidRPr="007C74F7">
        <w:rPr>
          <w:rFonts w:hint="eastAsia"/>
          <w:b/>
          <w:color w:val="000000" w:themeColor="text1"/>
        </w:rPr>
        <w:t>類似</w:t>
      </w:r>
      <w:r w:rsidR="00F029E0" w:rsidRPr="007C74F7">
        <w:rPr>
          <w:rFonts w:hint="eastAsia"/>
          <w:b/>
          <w:color w:val="000000" w:themeColor="text1"/>
        </w:rPr>
        <w:t>情事再次發生</w:t>
      </w:r>
      <w:r w:rsidR="00B351DB" w:rsidRPr="007C74F7">
        <w:rPr>
          <w:rFonts w:cs="HiddenHorzOCR" w:hint="eastAsia"/>
          <w:b/>
          <w:color w:val="000000" w:themeColor="text1"/>
          <w:kern w:val="0"/>
        </w:rPr>
        <w:t>。</w:t>
      </w:r>
    </w:p>
    <w:p w:rsidR="00C7589C" w:rsidRPr="007C74F7" w:rsidRDefault="00912945" w:rsidP="009B74D1">
      <w:pPr>
        <w:pStyle w:val="3"/>
        <w:rPr>
          <w:color w:val="000000" w:themeColor="text1"/>
        </w:rPr>
      </w:pPr>
      <w:r w:rsidRPr="007C74F7">
        <w:rPr>
          <w:rFonts w:hint="eastAsia"/>
          <w:noProof/>
          <w:color w:val="000000" w:themeColor="text1"/>
        </w:rPr>
        <w:t>駐外機構</w:t>
      </w:r>
      <w:r w:rsidR="00EC278E" w:rsidRPr="007C74F7">
        <w:rPr>
          <w:rFonts w:hint="eastAsia"/>
          <w:noProof/>
          <w:color w:val="000000" w:themeColor="text1"/>
        </w:rPr>
        <w:t>組織</w:t>
      </w:r>
      <w:r w:rsidRPr="007C74F7">
        <w:rPr>
          <w:rFonts w:hint="eastAsia"/>
          <w:noProof/>
          <w:color w:val="000000" w:themeColor="text1"/>
        </w:rPr>
        <w:t>通則第6條第1項第2款</w:t>
      </w:r>
      <w:r w:rsidR="00D75BBC" w:rsidRPr="007C74F7">
        <w:rPr>
          <w:rFonts w:hint="eastAsia"/>
          <w:noProof/>
          <w:color w:val="000000" w:themeColor="text1"/>
        </w:rPr>
        <w:t>之</w:t>
      </w:r>
      <w:r w:rsidRPr="007C74F7">
        <w:rPr>
          <w:rFonts w:hint="eastAsia"/>
          <w:noProof/>
          <w:color w:val="000000" w:themeColor="text1"/>
        </w:rPr>
        <w:t>規定</w:t>
      </w:r>
      <w:r w:rsidR="00D75BBC" w:rsidRPr="007C74F7">
        <w:rPr>
          <w:rFonts w:hint="eastAsia"/>
          <w:noProof/>
          <w:color w:val="000000" w:themeColor="text1"/>
        </w:rPr>
        <w:t>及外交部對該款規定之解釋</w:t>
      </w:r>
      <w:r w:rsidRPr="007C74F7">
        <w:rPr>
          <w:rFonts w:hint="eastAsia"/>
          <w:noProof/>
          <w:color w:val="000000" w:themeColor="text1"/>
        </w:rPr>
        <w:t>：</w:t>
      </w:r>
    </w:p>
    <w:p w:rsidR="00C7589C" w:rsidRPr="007C74F7" w:rsidRDefault="00D75BBC" w:rsidP="00407ECE">
      <w:pPr>
        <w:pStyle w:val="4"/>
        <w:rPr>
          <w:color w:val="000000" w:themeColor="text1"/>
        </w:rPr>
      </w:pPr>
      <w:r w:rsidRPr="007C74F7">
        <w:rPr>
          <w:rFonts w:hint="eastAsia"/>
          <w:noProof/>
          <w:color w:val="000000" w:themeColor="text1"/>
        </w:rPr>
        <w:t>該通則第6條第1項規定</w:t>
      </w:r>
      <w:r w:rsidRPr="007C74F7">
        <w:rPr>
          <w:rFonts w:hAnsi="標楷體" w:hint="eastAsia"/>
          <w:noProof/>
          <w:color w:val="000000" w:themeColor="text1"/>
        </w:rPr>
        <w:t>：「</w:t>
      </w:r>
      <w:r w:rsidR="00F82E94" w:rsidRPr="007C74F7">
        <w:rPr>
          <w:rFonts w:hAnsi="標楷體" w:hint="eastAsia"/>
          <w:noProof/>
          <w:color w:val="000000" w:themeColor="text1"/>
        </w:rPr>
        <w:t>駐外機構館長、副館長之職務範圍及其指揮監督權責如</w:t>
      </w:r>
      <w:r w:rsidR="00F82E94" w:rsidRPr="007C74F7">
        <w:rPr>
          <w:rFonts w:hAnsi="標楷體" w:hint="eastAsia"/>
          <w:noProof/>
          <w:color w:val="000000" w:themeColor="text1"/>
        </w:rPr>
        <w:lastRenderedPageBreak/>
        <w:t>下：一、大使館、代表處館長承外交部之命，辦理我國與轄區內國家間之外交業務及外交部指定之其他業務；副館長襄助館長處理館務。二、總領事館、領事館、</w:t>
      </w:r>
      <w:r w:rsidRPr="007C74F7">
        <w:rPr>
          <w:rFonts w:hAnsi="標楷體" w:hint="eastAsia"/>
          <w:noProof/>
          <w:color w:val="000000" w:themeColor="text1"/>
        </w:rPr>
        <w:t>辦事處館長承外交部之命，辦理我國與轄區內國家或地區間之外交業務及外交部指定之其他業務，並受我國在駐在國所設大使館、代表處館長之指揮監督</w:t>
      </w:r>
      <w:r w:rsidR="00F82E94" w:rsidRPr="007C74F7">
        <w:rPr>
          <w:rFonts w:hAnsi="標楷體" w:hint="eastAsia"/>
          <w:noProof/>
          <w:color w:val="000000" w:themeColor="text1"/>
        </w:rPr>
        <w:t>；副館長襄助館長處理館務</w:t>
      </w:r>
      <w:r w:rsidRPr="007C74F7">
        <w:rPr>
          <w:rFonts w:hAnsi="標楷體" w:hint="eastAsia"/>
          <w:noProof/>
          <w:color w:val="000000" w:themeColor="text1"/>
        </w:rPr>
        <w:t>。</w:t>
      </w:r>
      <w:r w:rsidR="00F82E94" w:rsidRPr="007C74F7">
        <w:rPr>
          <w:rFonts w:hAnsi="標楷體" w:hint="eastAsia"/>
          <w:noProof/>
          <w:color w:val="000000" w:themeColor="text1"/>
        </w:rPr>
        <w:t>……」</w:t>
      </w:r>
      <w:r w:rsidRPr="007C74F7">
        <w:rPr>
          <w:rFonts w:hAnsi="標楷體" w:hint="eastAsia"/>
          <w:noProof/>
          <w:color w:val="000000" w:themeColor="text1"/>
        </w:rPr>
        <w:t>從上開規定</w:t>
      </w:r>
      <w:r w:rsidR="00AA5EAE" w:rsidRPr="007C74F7">
        <w:rPr>
          <w:rFonts w:hAnsi="標楷體" w:hint="eastAsia"/>
          <w:noProof/>
          <w:color w:val="000000" w:themeColor="text1"/>
        </w:rPr>
        <w:t>文</w:t>
      </w:r>
      <w:r w:rsidR="008A2B66" w:rsidRPr="007C74F7">
        <w:rPr>
          <w:rFonts w:hAnsi="標楷體" w:hint="eastAsia"/>
          <w:noProof/>
          <w:color w:val="000000" w:themeColor="text1"/>
        </w:rPr>
        <w:t>義</w:t>
      </w:r>
      <w:r w:rsidR="00AA5EAE" w:rsidRPr="007C74F7">
        <w:rPr>
          <w:rFonts w:hAnsi="標楷體" w:hint="eastAsia"/>
          <w:noProof/>
          <w:color w:val="000000" w:themeColor="text1"/>
        </w:rPr>
        <w:t>解釋</w:t>
      </w:r>
      <w:r w:rsidRPr="007C74F7">
        <w:rPr>
          <w:rFonts w:hAnsi="標楷體" w:hint="eastAsia"/>
          <w:noProof/>
          <w:color w:val="000000" w:themeColor="text1"/>
        </w:rPr>
        <w:t>可</w:t>
      </w:r>
      <w:r w:rsidRPr="007C74F7">
        <w:rPr>
          <w:rFonts w:hint="eastAsia"/>
          <w:color w:val="000000" w:themeColor="text1"/>
        </w:rPr>
        <w:t>知，辦事處</w:t>
      </w:r>
      <w:r w:rsidR="000C4527" w:rsidRPr="007C74F7">
        <w:rPr>
          <w:rFonts w:hint="eastAsia"/>
          <w:color w:val="000000" w:themeColor="text1"/>
        </w:rPr>
        <w:t>辦理我國與轄區內國家或地區間之外交業務及外交部指定之其他業務時</w:t>
      </w:r>
      <w:r w:rsidRPr="007C74F7">
        <w:rPr>
          <w:rFonts w:hint="eastAsia"/>
          <w:color w:val="000000" w:themeColor="text1"/>
        </w:rPr>
        <w:t>，代表處</w:t>
      </w:r>
      <w:r w:rsidR="00F82E94" w:rsidRPr="007C74F7">
        <w:rPr>
          <w:rFonts w:hint="eastAsia"/>
          <w:color w:val="000000" w:themeColor="text1"/>
        </w:rPr>
        <w:t>館長(即</w:t>
      </w:r>
      <w:r w:rsidRPr="007C74F7">
        <w:rPr>
          <w:rFonts w:hint="eastAsia"/>
          <w:color w:val="000000" w:themeColor="text1"/>
        </w:rPr>
        <w:t>代表</w:t>
      </w:r>
      <w:r w:rsidR="00F82E94" w:rsidRPr="007C74F7">
        <w:rPr>
          <w:rFonts w:hint="eastAsia"/>
          <w:color w:val="000000" w:themeColor="text1"/>
        </w:rPr>
        <w:t>)</w:t>
      </w:r>
      <w:r w:rsidRPr="007C74F7">
        <w:rPr>
          <w:rFonts w:hint="eastAsia"/>
          <w:color w:val="000000" w:themeColor="text1"/>
        </w:rPr>
        <w:t>對下轄辦事處</w:t>
      </w:r>
      <w:r w:rsidR="00F82E94" w:rsidRPr="007C74F7">
        <w:rPr>
          <w:rFonts w:hint="eastAsia"/>
          <w:color w:val="000000" w:themeColor="text1"/>
        </w:rPr>
        <w:t>館長(即處長)</w:t>
      </w:r>
      <w:r w:rsidRPr="007C74F7">
        <w:rPr>
          <w:rFonts w:hint="eastAsia"/>
          <w:color w:val="000000" w:themeColor="text1"/>
        </w:rPr>
        <w:t>有指揮監督權限。</w:t>
      </w:r>
    </w:p>
    <w:p w:rsidR="00DD5659" w:rsidRPr="007C74F7" w:rsidRDefault="000C4527" w:rsidP="00407ECE">
      <w:pPr>
        <w:pStyle w:val="4"/>
        <w:rPr>
          <w:color w:val="000000" w:themeColor="text1"/>
        </w:rPr>
      </w:pPr>
      <w:r w:rsidRPr="007C74F7">
        <w:rPr>
          <w:rFonts w:hint="eastAsia"/>
          <w:color w:val="000000" w:themeColor="text1"/>
        </w:rPr>
        <w:t>外交部對</w:t>
      </w:r>
      <w:r w:rsidR="008A2B66" w:rsidRPr="007C74F7">
        <w:rPr>
          <w:rFonts w:hint="eastAsia"/>
          <w:color w:val="000000" w:themeColor="text1"/>
        </w:rPr>
        <w:t>上開</w:t>
      </w:r>
      <w:r w:rsidRPr="007C74F7">
        <w:rPr>
          <w:rFonts w:hint="eastAsia"/>
          <w:color w:val="000000" w:themeColor="text1"/>
        </w:rPr>
        <w:t>規定之說明</w:t>
      </w:r>
      <w:r w:rsidR="00DD5659" w:rsidRPr="007C74F7">
        <w:rPr>
          <w:rFonts w:hAnsi="標楷體" w:cs="細明體" w:hint="eastAsia"/>
          <w:color w:val="000000" w:themeColor="text1"/>
          <w:kern w:val="0"/>
          <w:szCs w:val="32"/>
        </w:rPr>
        <w:t>：</w:t>
      </w:r>
    </w:p>
    <w:p w:rsidR="00B351DB" w:rsidRPr="007C74F7" w:rsidRDefault="00AA5EAE" w:rsidP="00DD5659">
      <w:pPr>
        <w:pStyle w:val="5"/>
        <w:rPr>
          <w:color w:val="000000" w:themeColor="text1"/>
        </w:rPr>
      </w:pPr>
      <w:r w:rsidRPr="007C74F7">
        <w:rPr>
          <w:rFonts w:hAnsi="標楷體" w:cs="細明體" w:hint="eastAsia"/>
          <w:color w:val="000000" w:themeColor="text1"/>
          <w:kern w:val="0"/>
          <w:szCs w:val="32"/>
        </w:rPr>
        <w:t>外交部函復表示</w:t>
      </w:r>
      <w:r w:rsidR="00C74DB0" w:rsidRPr="007C74F7">
        <w:rPr>
          <w:rFonts w:hAnsi="標楷體" w:cs="細明體" w:hint="eastAsia"/>
          <w:color w:val="000000" w:themeColor="text1"/>
          <w:kern w:val="0"/>
          <w:szCs w:val="32"/>
        </w:rPr>
        <w:t>：</w:t>
      </w:r>
      <w:r w:rsidRPr="007C74F7">
        <w:rPr>
          <w:rFonts w:hint="eastAsia"/>
          <w:color w:val="000000" w:themeColor="text1"/>
        </w:rPr>
        <w:t>依據駐外機構組織通則第</w:t>
      </w:r>
      <w:r w:rsidRPr="007C74F7">
        <w:rPr>
          <w:color w:val="000000" w:themeColor="text1"/>
        </w:rPr>
        <w:t>6</w:t>
      </w:r>
      <w:r w:rsidRPr="007C74F7">
        <w:rPr>
          <w:rFonts w:hint="eastAsia"/>
          <w:color w:val="000000" w:themeColor="text1"/>
        </w:rPr>
        <w:t>條第</w:t>
      </w:r>
      <w:r w:rsidRPr="007C74F7">
        <w:rPr>
          <w:color w:val="000000" w:themeColor="text1"/>
        </w:rPr>
        <w:t>1</w:t>
      </w:r>
      <w:r w:rsidRPr="007C74F7">
        <w:rPr>
          <w:rFonts w:hint="eastAsia"/>
          <w:color w:val="000000" w:themeColor="text1"/>
        </w:rPr>
        <w:t>項第</w:t>
      </w:r>
      <w:r w:rsidRPr="007C74F7">
        <w:rPr>
          <w:color w:val="000000" w:themeColor="text1"/>
        </w:rPr>
        <w:t>2</w:t>
      </w:r>
      <w:r w:rsidRPr="007C74F7">
        <w:rPr>
          <w:rFonts w:hint="eastAsia"/>
          <w:color w:val="000000" w:themeColor="text1"/>
        </w:rPr>
        <w:t>款之規定，法律上福岡總領事當受駐日代表之指揮監督。</w:t>
      </w:r>
    </w:p>
    <w:p w:rsidR="00CC27F7" w:rsidRPr="007C74F7" w:rsidRDefault="00A97FCB" w:rsidP="00C74DB0">
      <w:pPr>
        <w:pStyle w:val="5"/>
        <w:rPr>
          <w:color w:val="000000" w:themeColor="text1"/>
        </w:rPr>
      </w:pPr>
      <w:r w:rsidRPr="007C74F7">
        <w:rPr>
          <w:rFonts w:hAnsi="標楷體" w:cs="細明體" w:hint="eastAsia"/>
          <w:color w:val="000000" w:themeColor="text1"/>
          <w:kern w:val="0"/>
          <w:szCs w:val="32"/>
        </w:rPr>
        <w:t>外交部提供詢問書面資料表示</w:t>
      </w:r>
      <w:r w:rsidR="00C74DB0" w:rsidRPr="007C74F7">
        <w:rPr>
          <w:rFonts w:hAnsi="標楷體" w:cs="細明體" w:hint="eastAsia"/>
          <w:color w:val="000000" w:themeColor="text1"/>
          <w:kern w:val="0"/>
          <w:szCs w:val="32"/>
        </w:rPr>
        <w:t>：</w:t>
      </w:r>
      <w:r w:rsidR="00FF4C3C" w:rsidRPr="007C74F7">
        <w:rPr>
          <w:color w:val="000000" w:themeColor="text1"/>
          <w:szCs w:val="32"/>
        </w:rPr>
        <w:t>原則上辦事處係承</w:t>
      </w:r>
      <w:r w:rsidR="00FF4C3C" w:rsidRPr="007C74F7">
        <w:rPr>
          <w:rFonts w:hint="eastAsia"/>
          <w:color w:val="000000" w:themeColor="text1"/>
          <w:szCs w:val="32"/>
        </w:rPr>
        <w:t>外交部</w:t>
      </w:r>
      <w:r w:rsidR="00FF4C3C" w:rsidRPr="007C74F7">
        <w:rPr>
          <w:color w:val="000000" w:themeColor="text1"/>
          <w:szCs w:val="32"/>
        </w:rPr>
        <w:t>命令，辦理轄區內涉外</w:t>
      </w:r>
      <w:r w:rsidR="00FF4C3C" w:rsidRPr="007C74F7">
        <w:rPr>
          <w:color w:val="000000" w:themeColor="text1"/>
          <w:szCs w:val="32"/>
        </w:rPr>
        <w:lastRenderedPageBreak/>
        <w:t>事務及</w:t>
      </w:r>
      <w:r w:rsidR="00FF4C3C" w:rsidRPr="007C74F7">
        <w:rPr>
          <w:rFonts w:hint="eastAsia"/>
          <w:color w:val="000000" w:themeColor="text1"/>
          <w:szCs w:val="32"/>
        </w:rPr>
        <w:t>外交部</w:t>
      </w:r>
      <w:r w:rsidR="00FF4C3C" w:rsidRPr="007C74F7">
        <w:rPr>
          <w:color w:val="000000" w:themeColor="text1"/>
          <w:szCs w:val="32"/>
        </w:rPr>
        <w:t>指定業務；</w:t>
      </w:r>
      <w:r w:rsidR="00FF4C3C" w:rsidRPr="007C74F7">
        <w:rPr>
          <w:rFonts w:hint="eastAsia"/>
          <w:color w:val="000000" w:themeColor="text1"/>
          <w:szCs w:val="32"/>
        </w:rPr>
        <w:t>惟各辦事處處理</w:t>
      </w:r>
      <w:r w:rsidR="00F443A3" w:rsidRPr="007C74F7">
        <w:rPr>
          <w:rFonts w:hAnsi="標楷體" w:hint="eastAsia"/>
          <w:color w:val="000000" w:themeColor="text1"/>
          <w:szCs w:val="32"/>
        </w:rPr>
        <w:t>「</w:t>
      </w:r>
      <w:r w:rsidR="00FF4C3C" w:rsidRPr="007C74F7">
        <w:rPr>
          <w:rFonts w:hint="eastAsia"/>
          <w:color w:val="000000" w:themeColor="text1"/>
          <w:szCs w:val="32"/>
        </w:rPr>
        <w:t>政務</w:t>
      </w:r>
      <w:r w:rsidR="00F443A3" w:rsidRPr="007C74F7">
        <w:rPr>
          <w:rFonts w:hAnsi="標楷體" w:hint="eastAsia"/>
          <w:color w:val="000000" w:themeColor="text1"/>
          <w:szCs w:val="32"/>
        </w:rPr>
        <w:t>」</w:t>
      </w:r>
      <w:r w:rsidR="00FF4C3C" w:rsidRPr="007C74F7">
        <w:rPr>
          <w:rFonts w:hint="eastAsia"/>
          <w:color w:val="000000" w:themeColor="text1"/>
          <w:szCs w:val="32"/>
        </w:rPr>
        <w:t>或需代表處支援時，理當呈報知會代表處，以便代表處全盤掌握轄區各處與駐在國之互動關係</w:t>
      </w:r>
      <w:r w:rsidR="00FF4C3C" w:rsidRPr="007C74F7">
        <w:rPr>
          <w:rFonts w:hAnsi="標楷體" w:hint="eastAsia"/>
          <w:color w:val="000000" w:themeColor="text1"/>
          <w:szCs w:val="32"/>
        </w:rPr>
        <w:t>，</w:t>
      </w:r>
      <w:r w:rsidR="00FF4C3C" w:rsidRPr="007C74F7">
        <w:rPr>
          <w:rFonts w:hint="eastAsia"/>
          <w:color w:val="000000" w:themeColor="text1"/>
          <w:szCs w:val="32"/>
        </w:rPr>
        <w:t>但各駐外館處多有因地制宜之不同作法</w:t>
      </w:r>
      <w:r w:rsidR="00FF4C3C" w:rsidRPr="007C74F7">
        <w:rPr>
          <w:color w:val="000000" w:themeColor="text1"/>
          <w:szCs w:val="32"/>
        </w:rPr>
        <w:t>。</w:t>
      </w:r>
    </w:p>
    <w:p w:rsidR="00FF4C3C" w:rsidRPr="007C74F7" w:rsidRDefault="00FF4C3C" w:rsidP="00C74DB0">
      <w:pPr>
        <w:pStyle w:val="5"/>
        <w:rPr>
          <w:color w:val="000000" w:themeColor="text1"/>
        </w:rPr>
      </w:pPr>
      <w:r w:rsidRPr="007C74F7">
        <w:rPr>
          <w:rFonts w:hint="eastAsia"/>
          <w:color w:val="000000" w:themeColor="text1"/>
        </w:rPr>
        <w:t>外交部臺日關係協會郭秘書長於本院詢問時表示</w:t>
      </w:r>
      <w:r w:rsidRPr="007C74F7">
        <w:rPr>
          <w:rFonts w:hAnsi="標楷體" w:hint="eastAsia"/>
          <w:color w:val="000000" w:themeColor="text1"/>
        </w:rPr>
        <w:t>：</w:t>
      </w:r>
      <w:r w:rsidRPr="007C74F7">
        <w:rPr>
          <w:rFonts w:hAnsi="標楷體" w:hint="eastAsia"/>
          <w:color w:val="000000" w:themeColor="text1"/>
          <w:szCs w:val="32"/>
        </w:rPr>
        <w:t>如果有急難狀況(例如天災)辦事處可以直接與外交部連繫，不須先與駐日代表處聯繫，但也可能由某辦事處直接請求鄰近的辦事處支援，當然經由駐日代表處協調某辦事處也是一個方式。</w:t>
      </w:r>
    </w:p>
    <w:p w:rsidR="005E4316" w:rsidRPr="007C74F7" w:rsidRDefault="00FE6607" w:rsidP="001D4B77">
      <w:pPr>
        <w:pStyle w:val="3"/>
        <w:rPr>
          <w:color w:val="000000" w:themeColor="text1"/>
        </w:rPr>
      </w:pPr>
      <w:r w:rsidRPr="007C74F7">
        <w:rPr>
          <w:rFonts w:hint="eastAsia"/>
          <w:color w:val="000000" w:themeColor="text1"/>
        </w:rPr>
        <w:t>駐日謝代表前於107年9月間大阪燕子颱風風災案中接受媒體採訪時表示「大阪不歸我管」，本案其於媒體採訪時又表示「福岡分處沒有向他報告的義務」，</w:t>
      </w:r>
      <w:r w:rsidR="004219C0" w:rsidRPr="007C74F7">
        <w:rPr>
          <w:rFonts w:hint="eastAsia"/>
          <w:color w:val="000000" w:themeColor="text1"/>
        </w:rPr>
        <w:t>凸顯</w:t>
      </w:r>
      <w:r w:rsidRPr="007C74F7">
        <w:rPr>
          <w:rFonts w:hint="eastAsia"/>
          <w:color w:val="000000" w:themeColor="text1"/>
        </w:rPr>
        <w:t>駐日代表處與各地辦事處間權責劃分</w:t>
      </w:r>
      <w:r w:rsidR="004219C0" w:rsidRPr="007C74F7">
        <w:rPr>
          <w:rFonts w:hint="eastAsia"/>
          <w:color w:val="000000" w:themeColor="text1"/>
        </w:rPr>
        <w:t>確有疑</w:t>
      </w:r>
      <w:r w:rsidRPr="007C74F7">
        <w:rPr>
          <w:rFonts w:hint="eastAsia"/>
          <w:color w:val="000000" w:themeColor="text1"/>
        </w:rPr>
        <w:t>議</w:t>
      </w:r>
      <w:r w:rsidR="00634416" w:rsidRPr="007C74F7">
        <w:rPr>
          <w:rFonts w:hint="eastAsia"/>
          <w:color w:val="000000" w:themeColor="text1"/>
        </w:rPr>
        <w:t>：</w:t>
      </w:r>
    </w:p>
    <w:p w:rsidR="005E4316" w:rsidRPr="007C74F7" w:rsidRDefault="00FE6607" w:rsidP="00FE6607">
      <w:pPr>
        <w:pStyle w:val="4"/>
        <w:rPr>
          <w:color w:val="000000" w:themeColor="text1"/>
        </w:rPr>
      </w:pPr>
      <w:r w:rsidRPr="007C74F7">
        <w:rPr>
          <w:rFonts w:hint="eastAsia"/>
          <w:b/>
          <w:color w:val="000000" w:themeColor="text1"/>
        </w:rPr>
        <w:t>謝代表於107年9月7日在北海道支援震災接受媒體採訪時表示</w:t>
      </w:r>
      <w:r w:rsidRPr="007C74F7">
        <w:rPr>
          <w:rFonts w:hAnsi="標楷體" w:hint="eastAsia"/>
          <w:b/>
          <w:color w:val="000000" w:themeColor="text1"/>
        </w:rPr>
        <w:t>「大阪不歸我管」</w:t>
      </w:r>
      <w:r w:rsidRPr="007C74F7">
        <w:rPr>
          <w:rFonts w:hAnsi="標楷體" w:hint="eastAsia"/>
          <w:b/>
          <w:color w:val="000000" w:themeColor="text1"/>
        </w:rPr>
        <w:lastRenderedPageBreak/>
        <w:t>等語</w:t>
      </w:r>
      <w:r w:rsidRPr="007C74F7">
        <w:rPr>
          <w:rStyle w:val="aff1"/>
          <w:color w:val="000000" w:themeColor="text1"/>
        </w:rPr>
        <w:footnoteReference w:id="4"/>
      </w:r>
      <w:r w:rsidRPr="007C74F7">
        <w:rPr>
          <w:rFonts w:hAnsi="標楷體" w:hint="eastAsia"/>
          <w:color w:val="000000" w:themeColor="text1"/>
        </w:rPr>
        <w:t>：</w:t>
      </w:r>
    </w:p>
    <w:p w:rsidR="005E4316" w:rsidRPr="007C74F7" w:rsidRDefault="00FC1320" w:rsidP="005E4316">
      <w:pPr>
        <w:pStyle w:val="5"/>
        <w:rPr>
          <w:color w:val="000000" w:themeColor="text1"/>
        </w:rPr>
      </w:pPr>
      <w:r w:rsidRPr="007C74F7">
        <w:rPr>
          <w:rFonts w:hint="eastAsia"/>
          <w:color w:val="000000" w:themeColor="text1"/>
        </w:rPr>
        <w:t>外交部</w:t>
      </w:r>
      <w:r w:rsidR="00A16525" w:rsidRPr="007C74F7">
        <w:rPr>
          <w:rFonts w:hint="eastAsia"/>
          <w:color w:val="000000" w:themeColor="text1"/>
        </w:rPr>
        <w:t>當時</w:t>
      </w:r>
      <w:r w:rsidRPr="007C74F7">
        <w:rPr>
          <w:rFonts w:hint="eastAsia"/>
          <w:color w:val="000000" w:themeColor="text1"/>
        </w:rPr>
        <w:t>函復表示：</w:t>
      </w:r>
      <w:r w:rsidRPr="007C74F7">
        <w:rPr>
          <w:rFonts w:cs="新細明體" w:hint="eastAsia"/>
          <w:color w:val="000000" w:themeColor="text1"/>
          <w:kern w:val="0"/>
        </w:rPr>
        <w:t>駐</w:t>
      </w:r>
      <w:r w:rsidRPr="007C74F7">
        <w:rPr>
          <w:rFonts w:cs="新細明體" w:hint="eastAsia"/>
          <w:color w:val="000000" w:themeColor="text1"/>
          <w:spacing w:val="11"/>
          <w:kern w:val="0"/>
        </w:rPr>
        <w:t>外</w:t>
      </w:r>
      <w:r w:rsidRPr="007C74F7">
        <w:rPr>
          <w:rFonts w:cs="新細明體" w:hint="eastAsia"/>
          <w:color w:val="000000" w:themeColor="text1"/>
          <w:spacing w:val="18"/>
          <w:kern w:val="0"/>
        </w:rPr>
        <w:t>機</w:t>
      </w:r>
      <w:r w:rsidRPr="007C74F7">
        <w:rPr>
          <w:rFonts w:cs="新細明體" w:hint="eastAsia"/>
          <w:color w:val="000000" w:themeColor="text1"/>
          <w:kern w:val="0"/>
        </w:rPr>
        <w:t>構</w:t>
      </w:r>
      <w:r w:rsidRPr="007C74F7">
        <w:rPr>
          <w:rFonts w:cs="新細明體" w:hint="eastAsia"/>
          <w:color w:val="000000" w:themeColor="text1"/>
          <w:spacing w:val="4"/>
          <w:kern w:val="0"/>
        </w:rPr>
        <w:t>業</w:t>
      </w:r>
      <w:r w:rsidRPr="007C74F7">
        <w:rPr>
          <w:rFonts w:hint="eastAsia"/>
          <w:color w:val="000000" w:themeColor="text1"/>
        </w:rPr>
        <w:t>務轄區劃分目的在於因地制宜，有效管理運用涉外資源，以利深耕與各界關係，並迅速處理領務及急難救助案件。駐日六處依其轄區分工，平時各自遂行業務，惟其他五處倘遇重大災害等無法單獨因應之事件時，駐日代表處角色即為主動聯繫，必要時提供人力及物資協助</w:t>
      </w:r>
      <w:r w:rsidR="00634416" w:rsidRPr="007C74F7">
        <w:rPr>
          <w:rFonts w:hAnsi="標楷體" w:cs="細明體" w:hint="eastAsia"/>
          <w:color w:val="000000" w:themeColor="text1"/>
          <w:kern w:val="0"/>
          <w:szCs w:val="32"/>
        </w:rPr>
        <w:t>。</w:t>
      </w:r>
    </w:p>
    <w:p w:rsidR="00FC1320" w:rsidRPr="007C74F7" w:rsidRDefault="00FC1320" w:rsidP="005E4316">
      <w:pPr>
        <w:pStyle w:val="5"/>
        <w:rPr>
          <w:color w:val="000000" w:themeColor="text1"/>
        </w:rPr>
      </w:pPr>
      <w:r w:rsidRPr="007C74F7">
        <w:rPr>
          <w:rFonts w:hint="eastAsia"/>
          <w:color w:val="000000" w:themeColor="text1"/>
        </w:rPr>
        <w:t>謝代表當時於本院詢問時表示：有關救災，通常都是由當地第一線</w:t>
      </w:r>
      <w:r w:rsidR="00A36BBE" w:rsidRPr="007C74F7">
        <w:rPr>
          <w:rFonts w:hint="eastAsia"/>
          <w:color w:val="000000" w:themeColor="text1"/>
        </w:rPr>
        <w:t>處理</w:t>
      </w:r>
      <w:r w:rsidRPr="007C74F7">
        <w:rPr>
          <w:rFonts w:hint="eastAsia"/>
          <w:color w:val="000000" w:themeColor="text1"/>
        </w:rPr>
        <w:t>，是</w:t>
      </w:r>
      <w:r w:rsidR="00A16525" w:rsidRPr="007C74F7">
        <w:rPr>
          <w:rFonts w:hint="eastAsia"/>
          <w:color w:val="000000" w:themeColor="text1"/>
        </w:rPr>
        <w:t>依轄區去判斷，</w:t>
      </w:r>
      <w:r w:rsidRPr="007C74F7">
        <w:rPr>
          <w:rFonts w:hint="eastAsia"/>
          <w:color w:val="000000" w:themeColor="text1"/>
        </w:rPr>
        <w:t>東京代表處這邊轄區15個都、縣，大阪辦事處有20個府、縣。</w:t>
      </w:r>
      <w:r w:rsidRPr="007C74F7">
        <w:rPr>
          <w:rFonts w:hint="eastAsia"/>
          <w:color w:val="000000" w:themeColor="text1"/>
          <w:szCs w:val="32"/>
        </w:rPr>
        <w:t>指揮監督是指</w:t>
      </w:r>
      <w:r w:rsidR="00A36BBE" w:rsidRPr="007C74F7">
        <w:rPr>
          <w:rFonts w:hAnsi="標楷體" w:hint="eastAsia"/>
          <w:color w:val="000000" w:themeColor="text1"/>
          <w:szCs w:val="32"/>
        </w:rPr>
        <w:t>「</w:t>
      </w:r>
      <w:r w:rsidRPr="007C74F7">
        <w:rPr>
          <w:rFonts w:hint="eastAsia"/>
          <w:color w:val="000000" w:themeColor="text1"/>
          <w:szCs w:val="32"/>
        </w:rPr>
        <w:t>政務</w:t>
      </w:r>
      <w:r w:rsidR="00A36BBE" w:rsidRPr="007C74F7">
        <w:rPr>
          <w:rFonts w:hAnsi="標楷體" w:hint="eastAsia"/>
          <w:color w:val="000000" w:themeColor="text1"/>
          <w:szCs w:val="32"/>
        </w:rPr>
        <w:t>」</w:t>
      </w:r>
      <w:r w:rsidRPr="007C74F7">
        <w:rPr>
          <w:rFonts w:hint="eastAsia"/>
          <w:color w:val="000000" w:themeColor="text1"/>
          <w:szCs w:val="32"/>
        </w:rPr>
        <w:t>(外交業務)事項的部分，而駐處的公文通常也都直接報給外交部，如果認為有必要的話才會副本給駐日代表處等語</w:t>
      </w:r>
      <w:r w:rsidRPr="007C74F7">
        <w:rPr>
          <w:rFonts w:hAnsi="標楷體" w:hint="eastAsia"/>
          <w:color w:val="000000" w:themeColor="text1"/>
          <w:szCs w:val="32"/>
        </w:rPr>
        <w:t>。</w:t>
      </w:r>
    </w:p>
    <w:p w:rsidR="00B46015" w:rsidRPr="007C74F7" w:rsidRDefault="00B46015" w:rsidP="00B46015">
      <w:pPr>
        <w:pStyle w:val="4"/>
        <w:rPr>
          <w:color w:val="000000" w:themeColor="text1"/>
        </w:rPr>
      </w:pPr>
      <w:r w:rsidRPr="007C74F7">
        <w:rPr>
          <w:rFonts w:hint="eastAsia"/>
          <w:b/>
          <w:color w:val="000000" w:themeColor="text1"/>
        </w:rPr>
        <w:t>本案謝代表於媒體採訪時又表示「福岡分處沒有向他報告的義務」</w:t>
      </w:r>
      <w:r w:rsidRPr="007C74F7">
        <w:rPr>
          <w:rFonts w:hAnsi="標楷體" w:hint="eastAsia"/>
          <w:color w:val="000000" w:themeColor="text1"/>
        </w:rPr>
        <w:t>：</w:t>
      </w:r>
    </w:p>
    <w:p w:rsidR="00B46015" w:rsidRPr="007C74F7" w:rsidRDefault="00B46015" w:rsidP="00B46015">
      <w:pPr>
        <w:pStyle w:val="5"/>
        <w:rPr>
          <w:color w:val="000000" w:themeColor="text1"/>
        </w:rPr>
      </w:pPr>
      <w:r w:rsidRPr="007C74F7">
        <w:rPr>
          <w:rFonts w:hint="eastAsia"/>
          <w:color w:val="000000" w:themeColor="text1"/>
        </w:rPr>
        <w:lastRenderedPageBreak/>
        <w:t>聯合報</w:t>
      </w:r>
      <w:r w:rsidR="00A16525" w:rsidRPr="007C74F7">
        <w:rPr>
          <w:rFonts w:hint="eastAsia"/>
          <w:color w:val="000000" w:themeColor="text1"/>
        </w:rPr>
        <w:t>於108年10月9日</w:t>
      </w:r>
      <w:r w:rsidRPr="007C74F7">
        <w:rPr>
          <w:rFonts w:hint="eastAsia"/>
          <w:color w:val="000000" w:themeColor="text1"/>
        </w:rPr>
        <w:t>報導「安倍賀電烏龍  蘇揆要查處 謝長廷稱不知」</w:t>
      </w:r>
      <w:r w:rsidRPr="007C74F7">
        <w:rPr>
          <w:rStyle w:val="aff1"/>
          <w:rFonts w:cs="新細明體"/>
          <w:color w:val="000000" w:themeColor="text1"/>
          <w:spacing w:val="8"/>
          <w:kern w:val="0"/>
        </w:rPr>
        <w:footnoteReference w:id="5"/>
      </w:r>
      <w:r w:rsidRPr="007C74F7">
        <w:rPr>
          <w:rFonts w:hint="eastAsia"/>
          <w:color w:val="000000" w:themeColor="text1"/>
        </w:rPr>
        <w:t>。駐日代表</w:t>
      </w:r>
      <w:hyperlink r:id="rId9" w:history="1">
        <w:r w:rsidRPr="007C74F7">
          <w:rPr>
            <w:rFonts w:hint="eastAsia"/>
            <w:color w:val="000000" w:themeColor="text1"/>
          </w:rPr>
          <w:t>謝長廷</w:t>
        </w:r>
      </w:hyperlink>
      <w:r w:rsidRPr="007C74F7">
        <w:rPr>
          <w:rFonts w:hint="eastAsia"/>
          <w:color w:val="000000" w:themeColor="text1"/>
        </w:rPr>
        <w:t>昨表示，他事先不知情，福岡分處沒有向他報告，應該有向外交部、國安單位報告，福岡分處沒有向他報告的義務。</w:t>
      </w:r>
    </w:p>
    <w:p w:rsidR="00B46015" w:rsidRPr="007C74F7" w:rsidRDefault="00A16525" w:rsidP="00B46015">
      <w:pPr>
        <w:pStyle w:val="5"/>
        <w:rPr>
          <w:color w:val="000000" w:themeColor="text1"/>
        </w:rPr>
      </w:pPr>
      <w:r w:rsidRPr="007C74F7">
        <w:rPr>
          <w:rFonts w:hint="eastAsia"/>
          <w:color w:val="000000" w:themeColor="text1"/>
        </w:rPr>
        <w:t>謝代表於本院詢問時表示</w:t>
      </w:r>
      <w:r w:rsidRPr="007C74F7">
        <w:rPr>
          <w:rFonts w:hAnsi="標楷體" w:hint="eastAsia"/>
          <w:color w:val="000000" w:themeColor="text1"/>
        </w:rPr>
        <w:t>：</w:t>
      </w:r>
    </w:p>
    <w:p w:rsidR="00A16525" w:rsidRPr="007C74F7" w:rsidRDefault="00A16525" w:rsidP="00A16525">
      <w:pPr>
        <w:pStyle w:val="6"/>
        <w:rPr>
          <w:color w:val="000000" w:themeColor="text1"/>
        </w:rPr>
      </w:pPr>
      <w:r w:rsidRPr="007C74F7">
        <w:rPr>
          <w:rFonts w:hAnsi="標楷體" w:hint="eastAsia"/>
          <w:color w:val="000000" w:themeColor="text1"/>
        </w:rPr>
        <w:t>本人與各分處通常係以電報聯繫，慣例上國慶賀電無需向駐日代表處報告。駐外機構組織通則第6條第1項第2款規定之文字上是指駐日代表處以辦理外交</w:t>
      </w:r>
      <w:r w:rsidR="00A36BBE" w:rsidRPr="007C74F7">
        <w:rPr>
          <w:rFonts w:hAnsi="標楷體" w:hint="eastAsia"/>
          <w:color w:val="000000" w:themeColor="text1"/>
        </w:rPr>
        <w:t>業</w:t>
      </w:r>
      <w:r w:rsidRPr="007C74F7">
        <w:rPr>
          <w:rFonts w:hAnsi="標楷體" w:hint="eastAsia"/>
          <w:color w:val="000000" w:themeColor="text1"/>
        </w:rPr>
        <w:t>務及外交部指示事項為準，至於各分處館務、救災、人事、訪團等業務均非</w:t>
      </w:r>
      <w:r w:rsidR="00A36BBE" w:rsidRPr="007C74F7">
        <w:rPr>
          <w:rFonts w:hAnsi="標楷體" w:hint="eastAsia"/>
          <w:color w:val="000000" w:themeColor="text1"/>
        </w:rPr>
        <w:t>駐日代表處</w:t>
      </w:r>
      <w:r w:rsidRPr="007C74F7">
        <w:rPr>
          <w:rFonts w:hAnsi="標楷體" w:hint="eastAsia"/>
          <w:color w:val="000000" w:themeColor="text1"/>
        </w:rPr>
        <w:t>管轄範疇。如該賀電有表達對臺灣地位支持當然屬外交</w:t>
      </w:r>
      <w:r w:rsidR="00A36BBE" w:rsidRPr="007C74F7">
        <w:rPr>
          <w:rFonts w:hAnsi="標楷體" w:hint="eastAsia"/>
          <w:color w:val="000000" w:themeColor="text1"/>
        </w:rPr>
        <w:t>業</w:t>
      </w:r>
      <w:r w:rsidRPr="007C74F7">
        <w:rPr>
          <w:rFonts w:hAnsi="標楷體" w:hint="eastAsia"/>
          <w:color w:val="000000" w:themeColor="text1"/>
        </w:rPr>
        <w:t>務，但本案屬性應該是地方事務人情世故的應酬文件，且日本媒體並無任何報導。因為本案沒有通知我，所以我認為是該分處的館務，並非屬於外交</w:t>
      </w:r>
      <w:r w:rsidR="00A36BBE" w:rsidRPr="007C74F7">
        <w:rPr>
          <w:rFonts w:hAnsi="標楷體" w:hint="eastAsia"/>
          <w:color w:val="000000" w:themeColor="text1"/>
        </w:rPr>
        <w:t>業</w:t>
      </w:r>
      <w:r w:rsidRPr="007C74F7">
        <w:rPr>
          <w:rFonts w:hAnsi="標楷體" w:hint="eastAsia"/>
          <w:color w:val="000000" w:themeColor="text1"/>
        </w:rPr>
        <w:t>務。</w:t>
      </w:r>
    </w:p>
    <w:p w:rsidR="00A16525" w:rsidRPr="007C74F7" w:rsidRDefault="00DB2DD5" w:rsidP="00A16525">
      <w:pPr>
        <w:pStyle w:val="6"/>
        <w:rPr>
          <w:color w:val="000000" w:themeColor="text1"/>
        </w:rPr>
      </w:pPr>
      <w:r w:rsidRPr="007C74F7">
        <w:rPr>
          <w:rFonts w:hAnsi="標楷體" w:hint="eastAsia"/>
          <w:color w:val="000000" w:themeColor="text1"/>
        </w:rPr>
        <w:lastRenderedPageBreak/>
        <w:t>形式上為講求平等，日方在臺灣設兩個館處(臺北、高雄)，我們也在日本設兩個館處，最早分別是東京代表處和大阪辦事處，後來大阪地區的事務多了，才又設立大阪辦事處福岡分處，所以駐日代表處和大阪辦事處在實務上是平行的，但法令上卻有管轄關係。其實「臺北駐日經濟文化代表處」的名稱也是很奇怪，我又不是臺北市長的手下，所以現在應該思考修正名稱。在對等原則下，日本應無意見。名稱上福岡辦事處是屬大阪辦事處的分處，雖依照法令有督導關係，但實質上因為權責未合一，所以實際情形是各做各的，需要改革制度，應朝權責合一修正。</w:t>
      </w:r>
    </w:p>
    <w:p w:rsidR="00DB2DD5" w:rsidRPr="007C74F7" w:rsidRDefault="00A36BBE" w:rsidP="00A16525">
      <w:pPr>
        <w:pStyle w:val="6"/>
        <w:rPr>
          <w:color w:val="000000" w:themeColor="text1"/>
        </w:rPr>
      </w:pPr>
      <w:r w:rsidRPr="007C74F7">
        <w:rPr>
          <w:rFonts w:hAnsi="標楷體" w:hint="eastAsia"/>
          <w:color w:val="000000" w:themeColor="text1"/>
        </w:rPr>
        <w:t>外交業務係由駐日代表處統籌(例如外交部指示加入CPTPP等)，全國的國會議員由駐日代表處負責，國會議員參加我們的活動，由駐日代表處政治組負責，本人事後可能會知道。</w:t>
      </w:r>
      <w:r w:rsidR="00DB2DD5" w:rsidRPr="007C74F7">
        <w:rPr>
          <w:rFonts w:hAnsi="標楷體" w:hint="eastAsia"/>
          <w:color w:val="000000" w:themeColor="text1"/>
        </w:rPr>
        <w:t>如立法院長要去福岡參與會議，駐日</w:t>
      </w:r>
      <w:r w:rsidRPr="007C74F7">
        <w:rPr>
          <w:rFonts w:hAnsi="標楷體" w:hint="eastAsia"/>
          <w:color w:val="000000" w:themeColor="text1"/>
        </w:rPr>
        <w:t>代表處會電</w:t>
      </w:r>
      <w:r w:rsidR="00DB2DD5" w:rsidRPr="007C74F7">
        <w:rPr>
          <w:rFonts w:hAnsi="標楷體" w:hint="eastAsia"/>
          <w:color w:val="000000" w:themeColor="text1"/>
        </w:rPr>
        <w:t>請福岡辦事</w:t>
      </w:r>
      <w:r w:rsidR="00DB2DD5" w:rsidRPr="007C74F7">
        <w:rPr>
          <w:rFonts w:hAnsi="標楷體" w:hint="eastAsia"/>
          <w:color w:val="000000" w:themeColor="text1"/>
        </w:rPr>
        <w:lastRenderedPageBreak/>
        <w:t>處辦禮遇通關等</w:t>
      </w:r>
      <w:r w:rsidRPr="007C74F7">
        <w:rPr>
          <w:rFonts w:hAnsi="標楷體" w:hint="eastAsia"/>
          <w:color w:val="000000" w:themeColor="text1"/>
        </w:rPr>
        <w:t>。</w:t>
      </w:r>
      <w:r w:rsidRPr="007C74F7">
        <w:rPr>
          <w:color w:val="000000" w:themeColor="text1"/>
        </w:rPr>
        <w:t xml:space="preserve"> </w:t>
      </w:r>
    </w:p>
    <w:p w:rsidR="0046516A" w:rsidRPr="007C74F7" w:rsidRDefault="002637B3" w:rsidP="002637B3">
      <w:pPr>
        <w:pStyle w:val="3"/>
        <w:rPr>
          <w:color w:val="000000" w:themeColor="text1"/>
        </w:rPr>
      </w:pPr>
      <w:r w:rsidRPr="007C74F7">
        <w:rPr>
          <w:rFonts w:hint="eastAsia"/>
          <w:color w:val="000000" w:themeColor="text1"/>
        </w:rPr>
        <w:t>引發國慶賀電風波之福岡辦事處陳處長認為國慶酒會係屬館務，賀電僅係國慶酒會之一環，由該處自行依權責辦理即可，無須先行呈報外交部及駐日代表處，惟其擅自於國慶酒會投影公開日本正副首相名義經由眾議員地方服務處致贈之賀電</w:t>
      </w:r>
      <w:r w:rsidR="008D5E38" w:rsidRPr="007C74F7">
        <w:rPr>
          <w:rFonts w:hint="eastAsia"/>
          <w:color w:val="000000" w:themeColor="text1"/>
        </w:rPr>
        <w:t>，</w:t>
      </w:r>
      <w:r w:rsidRPr="007C74F7">
        <w:rPr>
          <w:rFonts w:hint="eastAsia"/>
          <w:color w:val="000000" w:themeColor="text1"/>
        </w:rPr>
        <w:t>事後被外交部書面</w:t>
      </w:r>
      <w:r w:rsidR="008D5E38" w:rsidRPr="007C74F7">
        <w:rPr>
          <w:rFonts w:hint="eastAsia"/>
          <w:color w:val="000000" w:themeColor="text1"/>
        </w:rPr>
        <w:t>嚴正</w:t>
      </w:r>
      <w:r w:rsidRPr="007C74F7">
        <w:rPr>
          <w:rFonts w:hint="eastAsia"/>
          <w:color w:val="000000" w:themeColor="text1"/>
        </w:rPr>
        <w:t>告誡，又引起究係政務或館務之紛爭</w:t>
      </w:r>
      <w:r w:rsidR="00B71C79" w:rsidRPr="007C74F7">
        <w:rPr>
          <w:rFonts w:hint="eastAsia"/>
          <w:color w:val="000000" w:themeColor="text1"/>
        </w:rPr>
        <w:t>：</w:t>
      </w:r>
    </w:p>
    <w:p w:rsidR="00D12528" w:rsidRPr="007C74F7" w:rsidRDefault="00A83CA1" w:rsidP="002637B3">
      <w:pPr>
        <w:pStyle w:val="4"/>
        <w:rPr>
          <w:color w:val="000000" w:themeColor="text1"/>
        </w:rPr>
      </w:pPr>
      <w:r w:rsidRPr="007C74F7">
        <w:rPr>
          <w:rFonts w:hint="eastAsia"/>
          <w:color w:val="000000" w:themeColor="text1"/>
        </w:rPr>
        <w:t>外交部函復表示賀電確屬真實文件</w:t>
      </w:r>
      <w:r w:rsidRPr="007C74F7">
        <w:rPr>
          <w:rFonts w:hint="eastAsia"/>
          <w:b/>
          <w:color w:val="000000" w:themeColor="text1"/>
        </w:rPr>
        <w:t>，</w:t>
      </w:r>
      <w:r w:rsidR="002637B3" w:rsidRPr="007C74F7">
        <w:rPr>
          <w:rFonts w:cs="HiddenHorzOCR" w:hint="eastAsia"/>
          <w:color w:val="000000" w:themeColor="text1"/>
          <w:kern w:val="0"/>
        </w:rPr>
        <w:t>福岡辦事處係於</w:t>
      </w:r>
      <w:r w:rsidR="002637B3" w:rsidRPr="007C74F7">
        <w:rPr>
          <w:rFonts w:cs="HiddenHorzOCR"/>
          <w:color w:val="000000" w:themeColor="text1"/>
          <w:kern w:val="0"/>
        </w:rPr>
        <w:t>108</w:t>
      </w:r>
      <w:r w:rsidR="002637B3" w:rsidRPr="007C74F7">
        <w:rPr>
          <w:rFonts w:cs="HiddenHorzOCR" w:hint="eastAsia"/>
          <w:color w:val="000000" w:themeColor="text1"/>
          <w:kern w:val="0"/>
        </w:rPr>
        <w:t>年</w:t>
      </w:r>
      <w:r w:rsidR="002637B3" w:rsidRPr="007C74F7">
        <w:rPr>
          <w:rFonts w:cs="HiddenHorzOCR"/>
          <w:color w:val="000000" w:themeColor="text1"/>
          <w:kern w:val="0"/>
        </w:rPr>
        <w:t>10</w:t>
      </w:r>
      <w:r w:rsidR="002637B3" w:rsidRPr="007C74F7">
        <w:rPr>
          <w:rFonts w:cs="HiddenHorzOCR" w:hint="eastAsia"/>
          <w:color w:val="000000" w:themeColor="text1"/>
          <w:kern w:val="0"/>
        </w:rPr>
        <w:t>月</w:t>
      </w:r>
      <w:r w:rsidR="002637B3" w:rsidRPr="007C74F7">
        <w:rPr>
          <w:rFonts w:cs="HiddenHorzOCR"/>
          <w:color w:val="000000" w:themeColor="text1"/>
          <w:kern w:val="0"/>
        </w:rPr>
        <w:t>2</w:t>
      </w:r>
      <w:r w:rsidR="002637B3" w:rsidRPr="007C74F7">
        <w:rPr>
          <w:rFonts w:cs="HiddenHorzOCR" w:hint="eastAsia"/>
          <w:color w:val="000000" w:themeColor="text1"/>
          <w:kern w:val="0"/>
        </w:rPr>
        <w:t>日經由郵件收到安倍首相賀電</w:t>
      </w:r>
      <w:r w:rsidR="002637B3" w:rsidRPr="007C74F7">
        <w:rPr>
          <w:rFonts w:cs="HiddenHorzOCR"/>
          <w:color w:val="000000" w:themeColor="text1"/>
          <w:kern w:val="0"/>
        </w:rPr>
        <w:t>(10</w:t>
      </w:r>
      <w:r w:rsidR="002637B3" w:rsidRPr="007C74F7">
        <w:rPr>
          <w:rFonts w:cs="HiddenHorzOCR" w:hint="eastAsia"/>
          <w:color w:val="000000" w:themeColor="text1"/>
          <w:kern w:val="0"/>
        </w:rPr>
        <w:t>月</w:t>
      </w:r>
      <w:r w:rsidR="002637B3" w:rsidRPr="007C74F7">
        <w:rPr>
          <w:rFonts w:cs="HiddenHorzOCR"/>
          <w:color w:val="000000" w:themeColor="text1"/>
          <w:kern w:val="0"/>
        </w:rPr>
        <w:t>1</w:t>
      </w:r>
      <w:r w:rsidR="002637B3" w:rsidRPr="007C74F7">
        <w:rPr>
          <w:rFonts w:cs="HiddenHorzOCR" w:hint="eastAsia"/>
          <w:color w:val="000000" w:themeColor="text1"/>
          <w:kern w:val="0"/>
        </w:rPr>
        <w:t>日郵戳</w:t>
      </w:r>
      <w:r w:rsidR="002637B3" w:rsidRPr="007C74F7">
        <w:rPr>
          <w:rFonts w:cs="HiddenHorzOCR"/>
          <w:color w:val="000000" w:themeColor="text1"/>
          <w:kern w:val="0"/>
        </w:rPr>
        <w:t>)</w:t>
      </w:r>
      <w:r w:rsidR="002637B3" w:rsidRPr="007C74F7">
        <w:rPr>
          <w:rFonts w:cs="Arial" w:hint="eastAsia"/>
          <w:color w:val="000000" w:themeColor="text1"/>
          <w:kern w:val="0"/>
        </w:rPr>
        <w:t>，</w:t>
      </w:r>
      <w:r w:rsidR="00813DAE" w:rsidRPr="007C74F7">
        <w:rPr>
          <w:rFonts w:cs="HiddenHorzOCR" w:hint="eastAsia"/>
          <w:color w:val="000000" w:themeColor="text1"/>
          <w:kern w:val="0"/>
        </w:rPr>
        <w:t>係來自其位於山口縣下關市之議員事務所，收信人為「台北駐福岡經濟文化辦事處」，信封封面註記「函附</w:t>
      </w:r>
      <w:r w:rsidR="00813DAE" w:rsidRPr="007C74F7">
        <w:rPr>
          <w:rFonts w:cs="HiddenHorzOCR"/>
          <w:color w:val="000000" w:themeColor="text1"/>
          <w:kern w:val="0"/>
        </w:rPr>
        <w:t>10</w:t>
      </w:r>
      <w:r w:rsidR="00813DAE" w:rsidRPr="007C74F7">
        <w:rPr>
          <w:rFonts w:cs="HiddenHorzOCR" w:hint="eastAsia"/>
          <w:color w:val="000000" w:themeColor="text1"/>
          <w:kern w:val="0"/>
        </w:rPr>
        <w:t>月</w:t>
      </w:r>
      <w:r w:rsidR="00813DAE" w:rsidRPr="007C74F7">
        <w:rPr>
          <w:rFonts w:cs="HiddenHorzOCR"/>
          <w:color w:val="000000" w:themeColor="text1"/>
          <w:kern w:val="0"/>
        </w:rPr>
        <w:t>4</w:t>
      </w:r>
      <w:r w:rsidR="00813DAE" w:rsidRPr="007C74F7">
        <w:rPr>
          <w:rFonts w:cs="HiddenHorzOCR" w:hint="eastAsia"/>
          <w:color w:val="000000" w:themeColor="text1"/>
          <w:kern w:val="0"/>
        </w:rPr>
        <w:t>日祝賀酒會之賀電」</w:t>
      </w:r>
      <w:r w:rsidR="00813DAE" w:rsidRPr="007C74F7">
        <w:rPr>
          <w:rFonts w:hAnsi="標楷體" w:cs="HiddenHorzOCR" w:hint="eastAsia"/>
          <w:color w:val="000000" w:themeColor="text1"/>
          <w:kern w:val="0"/>
        </w:rPr>
        <w:t>；</w:t>
      </w:r>
      <w:r w:rsidR="002637B3" w:rsidRPr="007C74F7">
        <w:rPr>
          <w:rFonts w:cs="HiddenHorzOCR"/>
          <w:color w:val="000000" w:themeColor="text1"/>
          <w:kern w:val="0"/>
        </w:rPr>
        <w:t>9</w:t>
      </w:r>
      <w:r w:rsidR="002637B3" w:rsidRPr="007C74F7">
        <w:rPr>
          <w:rFonts w:cs="HiddenHorzOCR" w:hint="eastAsia"/>
          <w:color w:val="000000" w:themeColor="text1"/>
          <w:kern w:val="0"/>
        </w:rPr>
        <w:t>月</w:t>
      </w:r>
      <w:r w:rsidR="002637B3" w:rsidRPr="007C74F7">
        <w:rPr>
          <w:rFonts w:cs="HiddenHorzOCR"/>
          <w:color w:val="000000" w:themeColor="text1"/>
          <w:kern w:val="0"/>
        </w:rPr>
        <w:t>27</w:t>
      </w:r>
      <w:r w:rsidR="002637B3" w:rsidRPr="007C74F7">
        <w:rPr>
          <w:rFonts w:cs="HiddenHorzOCR" w:hint="eastAsia"/>
          <w:color w:val="000000" w:themeColor="text1"/>
          <w:kern w:val="0"/>
        </w:rPr>
        <w:t>日經由郵件收到麻生副首相賀電</w:t>
      </w:r>
      <w:r w:rsidR="00813DAE" w:rsidRPr="007C74F7">
        <w:rPr>
          <w:rFonts w:cs="Arial" w:hint="eastAsia"/>
          <w:color w:val="000000" w:themeColor="text1"/>
          <w:kern w:val="0"/>
        </w:rPr>
        <w:t>，</w:t>
      </w:r>
      <w:r w:rsidR="00813DAE" w:rsidRPr="007C74F7">
        <w:rPr>
          <w:rFonts w:cs="HiddenHorzOCR" w:hint="eastAsia"/>
          <w:color w:val="000000" w:themeColor="text1"/>
          <w:kern w:val="0"/>
        </w:rPr>
        <w:t>係來自其位於</w:t>
      </w:r>
      <w:r w:rsidR="00813DAE" w:rsidRPr="007C74F7">
        <w:rPr>
          <w:rFonts w:hint="eastAsia"/>
          <w:color w:val="000000" w:themeColor="text1"/>
        </w:rPr>
        <w:t>福岡縣飯塚市</w:t>
      </w:r>
      <w:r w:rsidR="00813DAE" w:rsidRPr="007C74F7">
        <w:rPr>
          <w:rFonts w:cs="細明體" w:hint="eastAsia"/>
          <w:color w:val="000000" w:themeColor="text1"/>
        </w:rPr>
        <w:t>麻生太郎</w:t>
      </w:r>
      <w:r w:rsidR="00813DAE" w:rsidRPr="007C74F7">
        <w:rPr>
          <w:rFonts w:hint="eastAsia"/>
          <w:color w:val="000000" w:themeColor="text1"/>
        </w:rPr>
        <w:t>眾議員地方事務所</w:t>
      </w:r>
      <w:r w:rsidR="004F2FC0" w:rsidRPr="007C74F7">
        <w:rPr>
          <w:rFonts w:hint="eastAsia"/>
          <w:color w:val="000000" w:themeColor="text1"/>
        </w:rPr>
        <w:t>(</w:t>
      </w:r>
      <w:r w:rsidR="004F2FC0" w:rsidRPr="007C74F7">
        <w:rPr>
          <w:rFonts w:cs="HiddenHorzOCR" w:hint="eastAsia"/>
          <w:color w:val="000000" w:themeColor="text1"/>
          <w:kern w:val="0"/>
        </w:rPr>
        <w:t>信封背面)</w:t>
      </w:r>
      <w:r w:rsidR="00813DAE" w:rsidRPr="007C74F7">
        <w:rPr>
          <w:rFonts w:cs="HiddenHorzOCR" w:hint="eastAsia"/>
          <w:color w:val="000000" w:themeColor="text1"/>
          <w:kern w:val="0"/>
        </w:rPr>
        <w:t>，收信人為「</w:t>
      </w:r>
      <w:r w:rsidR="009972CB" w:rsidRPr="007C74F7">
        <w:rPr>
          <w:rFonts w:hint="eastAsia"/>
          <w:color w:val="000000" w:themeColor="text1"/>
        </w:rPr>
        <w:t>處長</w:t>
      </w:r>
      <w:r w:rsidR="00813DAE" w:rsidRPr="007C74F7">
        <w:rPr>
          <w:rFonts w:hint="eastAsia"/>
          <w:color w:val="000000" w:themeColor="text1"/>
        </w:rPr>
        <w:t>陳忠正及福岡縣中華總會</w:t>
      </w:r>
      <w:r w:rsidR="009972CB" w:rsidRPr="007C74F7">
        <w:rPr>
          <w:rFonts w:hint="eastAsia"/>
          <w:color w:val="000000" w:themeColor="text1"/>
        </w:rPr>
        <w:t>會長</w:t>
      </w:r>
      <w:r w:rsidR="00813DAE" w:rsidRPr="007C74F7">
        <w:rPr>
          <w:rFonts w:hint="eastAsia"/>
          <w:color w:val="000000" w:themeColor="text1"/>
        </w:rPr>
        <w:t>吳坤忠</w:t>
      </w:r>
      <w:r w:rsidR="00813DAE" w:rsidRPr="007C74F7">
        <w:rPr>
          <w:rFonts w:hAnsi="標楷體" w:hint="eastAsia"/>
          <w:color w:val="000000" w:themeColor="text1"/>
        </w:rPr>
        <w:t>」</w:t>
      </w:r>
      <w:r w:rsidR="0046516A" w:rsidRPr="007C74F7">
        <w:rPr>
          <w:rFonts w:hint="eastAsia"/>
          <w:color w:val="000000" w:themeColor="text1"/>
        </w:rPr>
        <w:t>。</w:t>
      </w:r>
      <w:r w:rsidR="009972CB" w:rsidRPr="007C74F7">
        <w:rPr>
          <w:rFonts w:hint="eastAsia"/>
          <w:color w:val="000000" w:themeColor="text1"/>
        </w:rPr>
        <w:t>上述賀電均係被動接收，總務同仁於收到賀電後呈報處長。</w:t>
      </w:r>
    </w:p>
    <w:tbl>
      <w:tblPr>
        <w:tblStyle w:val="af9"/>
        <w:tblW w:w="9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9"/>
        <w:gridCol w:w="4413"/>
        <w:gridCol w:w="112"/>
        <w:gridCol w:w="4418"/>
        <w:gridCol w:w="112"/>
      </w:tblGrid>
      <w:tr w:rsidR="007C74F7" w:rsidRPr="007C74F7" w:rsidTr="00813DAE">
        <w:trPr>
          <w:gridAfter w:val="1"/>
          <w:wAfter w:w="112" w:type="dxa"/>
        </w:trPr>
        <w:tc>
          <w:tcPr>
            <w:tcW w:w="4530" w:type="dxa"/>
            <w:gridSpan w:val="3"/>
          </w:tcPr>
          <w:p w:rsidR="00813DAE" w:rsidRPr="007C74F7" w:rsidRDefault="00813DAE" w:rsidP="00813DAE">
            <w:pPr>
              <w:pStyle w:val="3"/>
              <w:numPr>
                <w:ilvl w:val="0"/>
                <w:numId w:val="0"/>
              </w:numPr>
              <w:rPr>
                <w:color w:val="000000" w:themeColor="text1"/>
              </w:rPr>
            </w:pPr>
            <w:r w:rsidRPr="007C74F7">
              <w:rPr>
                <w:noProof/>
                <w:color w:val="000000" w:themeColor="text1"/>
              </w:rPr>
              <w:lastRenderedPageBreak/>
              <w:drawing>
                <wp:inline distT="0" distB="0" distL="0" distR="0" wp14:anchorId="4271FD50" wp14:editId="2A0FCA9E">
                  <wp:extent cx="2689860" cy="4069080"/>
                  <wp:effectExtent l="57150" t="57150" r="110490" b="12192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061" b="3026"/>
                          <a:stretch/>
                        </pic:blipFill>
                        <pic:spPr bwMode="auto">
                          <a:xfrm>
                            <a:off x="0" y="0"/>
                            <a:ext cx="2709981" cy="409951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530" w:type="dxa"/>
            <w:gridSpan w:val="2"/>
          </w:tcPr>
          <w:p w:rsidR="00813DAE" w:rsidRPr="007C74F7" w:rsidRDefault="00813DAE" w:rsidP="00813DAE">
            <w:pPr>
              <w:pStyle w:val="3"/>
              <w:numPr>
                <w:ilvl w:val="0"/>
                <w:numId w:val="0"/>
              </w:numPr>
              <w:rPr>
                <w:color w:val="000000" w:themeColor="text1"/>
              </w:rPr>
            </w:pPr>
            <w:r w:rsidRPr="007C74F7">
              <w:rPr>
                <w:noProof/>
                <w:color w:val="000000" w:themeColor="text1"/>
              </w:rPr>
              <w:drawing>
                <wp:inline distT="0" distB="0" distL="0" distR="0" wp14:anchorId="3ADCE019" wp14:editId="468DEA9C">
                  <wp:extent cx="2621280" cy="4060526"/>
                  <wp:effectExtent l="57150" t="57150" r="121920" b="11176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9147" r="5654"/>
                          <a:stretch/>
                        </pic:blipFill>
                        <pic:spPr bwMode="auto">
                          <a:xfrm>
                            <a:off x="0" y="0"/>
                            <a:ext cx="2636092" cy="408347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7C74F7" w:rsidRPr="007C74F7" w:rsidTr="00813DAE">
        <w:trPr>
          <w:gridAfter w:val="1"/>
          <w:wAfter w:w="112" w:type="dxa"/>
        </w:trPr>
        <w:tc>
          <w:tcPr>
            <w:tcW w:w="4530" w:type="dxa"/>
            <w:gridSpan w:val="3"/>
          </w:tcPr>
          <w:p w:rsidR="00813DAE" w:rsidRPr="007C74F7" w:rsidRDefault="00813DAE" w:rsidP="00813DAE">
            <w:pPr>
              <w:pStyle w:val="3"/>
              <w:numPr>
                <w:ilvl w:val="0"/>
                <w:numId w:val="0"/>
              </w:numPr>
              <w:rPr>
                <w:color w:val="000000" w:themeColor="text1"/>
              </w:rPr>
            </w:pPr>
            <w:r w:rsidRPr="007C74F7">
              <w:rPr>
                <w:noProof/>
                <w:color w:val="000000" w:themeColor="text1"/>
              </w:rPr>
              <w:lastRenderedPageBreak/>
              <w:drawing>
                <wp:inline distT="0" distB="0" distL="0" distR="0" wp14:anchorId="4D6E401B" wp14:editId="199E390F">
                  <wp:extent cx="2674620" cy="4213860"/>
                  <wp:effectExtent l="57150" t="57150" r="106680" b="11049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89128" cy="423671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4530" w:type="dxa"/>
            <w:gridSpan w:val="2"/>
          </w:tcPr>
          <w:p w:rsidR="00813DAE" w:rsidRPr="007C74F7" w:rsidRDefault="00813DAE" w:rsidP="00813DAE">
            <w:pPr>
              <w:pStyle w:val="3"/>
              <w:numPr>
                <w:ilvl w:val="0"/>
                <w:numId w:val="0"/>
              </w:numPr>
              <w:rPr>
                <w:color w:val="000000" w:themeColor="text1"/>
              </w:rPr>
            </w:pPr>
          </w:p>
        </w:tc>
      </w:tr>
      <w:tr w:rsidR="007C74F7" w:rsidRPr="007C74F7" w:rsidTr="00813DAE">
        <w:trPr>
          <w:gridBefore w:val="1"/>
          <w:wBefore w:w="108" w:type="dxa"/>
        </w:trPr>
        <w:tc>
          <w:tcPr>
            <w:tcW w:w="4534" w:type="dxa"/>
            <w:gridSpan w:val="3"/>
          </w:tcPr>
          <w:p w:rsidR="00813DAE" w:rsidRPr="007C74F7" w:rsidRDefault="00813DAE" w:rsidP="00813DAE">
            <w:pPr>
              <w:pStyle w:val="3"/>
              <w:numPr>
                <w:ilvl w:val="0"/>
                <w:numId w:val="0"/>
              </w:numPr>
              <w:rPr>
                <w:color w:val="000000" w:themeColor="text1"/>
              </w:rPr>
            </w:pPr>
            <w:r w:rsidRPr="007C74F7">
              <w:rPr>
                <w:noProof/>
                <w:color w:val="000000" w:themeColor="text1"/>
              </w:rPr>
              <w:lastRenderedPageBreak/>
              <w:drawing>
                <wp:inline distT="0" distB="0" distL="0" distR="0" wp14:anchorId="65FFA17B" wp14:editId="1AE2CBE5">
                  <wp:extent cx="2705100" cy="3877025"/>
                  <wp:effectExtent l="57150" t="57150" r="114300" b="1238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006" r="5466" b="3790"/>
                          <a:stretch/>
                        </pic:blipFill>
                        <pic:spPr bwMode="auto">
                          <a:xfrm>
                            <a:off x="0" y="0"/>
                            <a:ext cx="2752432" cy="394486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530" w:type="dxa"/>
            <w:gridSpan w:val="2"/>
          </w:tcPr>
          <w:p w:rsidR="00813DAE" w:rsidRPr="007C74F7" w:rsidRDefault="00813DAE" w:rsidP="00813DAE">
            <w:pPr>
              <w:pStyle w:val="3"/>
              <w:numPr>
                <w:ilvl w:val="0"/>
                <w:numId w:val="0"/>
              </w:numPr>
              <w:rPr>
                <w:color w:val="000000" w:themeColor="text1"/>
              </w:rPr>
            </w:pPr>
            <w:r w:rsidRPr="007C74F7">
              <w:rPr>
                <w:noProof/>
                <w:color w:val="000000" w:themeColor="text1"/>
              </w:rPr>
              <w:drawing>
                <wp:inline distT="0" distB="0" distL="0" distR="0" wp14:anchorId="09B4CC5D" wp14:editId="7810B9CA">
                  <wp:extent cx="2615760" cy="3862705"/>
                  <wp:effectExtent l="57150" t="57150" r="108585" b="11874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5964"/>
                          <a:stretch/>
                        </pic:blipFill>
                        <pic:spPr bwMode="auto">
                          <a:xfrm>
                            <a:off x="0" y="0"/>
                            <a:ext cx="2686492" cy="3967156"/>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r w:rsidR="007C74F7" w:rsidRPr="007C74F7" w:rsidTr="00813DAE">
        <w:trPr>
          <w:gridBefore w:val="2"/>
          <w:wBefore w:w="117" w:type="dxa"/>
        </w:trPr>
        <w:tc>
          <w:tcPr>
            <w:tcW w:w="4525" w:type="dxa"/>
            <w:gridSpan w:val="2"/>
          </w:tcPr>
          <w:p w:rsidR="00813DAE" w:rsidRPr="007C74F7" w:rsidRDefault="00813DAE" w:rsidP="00A83CA1">
            <w:pPr>
              <w:pStyle w:val="3"/>
              <w:numPr>
                <w:ilvl w:val="0"/>
                <w:numId w:val="0"/>
              </w:numPr>
              <w:spacing w:before="240"/>
              <w:rPr>
                <w:color w:val="000000" w:themeColor="text1"/>
              </w:rPr>
            </w:pPr>
            <w:r w:rsidRPr="007C74F7">
              <w:rPr>
                <w:noProof/>
                <w:color w:val="000000" w:themeColor="text1"/>
              </w:rPr>
              <w:lastRenderedPageBreak/>
              <w:drawing>
                <wp:inline distT="0" distB="0" distL="0" distR="0" wp14:anchorId="34B46874" wp14:editId="0817FD8A">
                  <wp:extent cx="2712720" cy="4198620"/>
                  <wp:effectExtent l="57150" t="57150" r="106680" b="10668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3268"/>
                          <a:stretch/>
                        </pic:blipFill>
                        <pic:spPr bwMode="auto">
                          <a:xfrm>
                            <a:off x="0" y="0"/>
                            <a:ext cx="2724702" cy="421716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c>
          <w:tcPr>
            <w:tcW w:w="4530" w:type="dxa"/>
            <w:gridSpan w:val="2"/>
          </w:tcPr>
          <w:p w:rsidR="00813DAE" w:rsidRPr="007C74F7" w:rsidRDefault="00813DAE" w:rsidP="00A83CA1">
            <w:pPr>
              <w:pStyle w:val="3"/>
              <w:numPr>
                <w:ilvl w:val="0"/>
                <w:numId w:val="0"/>
              </w:numPr>
              <w:spacing w:before="240"/>
              <w:rPr>
                <w:color w:val="000000" w:themeColor="text1"/>
              </w:rPr>
            </w:pPr>
            <w:r w:rsidRPr="007C74F7">
              <w:rPr>
                <w:noProof/>
                <w:color w:val="000000" w:themeColor="text1"/>
              </w:rPr>
              <w:drawing>
                <wp:inline distT="0" distB="0" distL="0" distR="0" wp14:anchorId="1B6650FB" wp14:editId="3F3D695A">
                  <wp:extent cx="2628900" cy="4183380"/>
                  <wp:effectExtent l="57150" t="57150" r="114300" b="12192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4758"/>
                          <a:stretch/>
                        </pic:blipFill>
                        <pic:spPr bwMode="auto">
                          <a:xfrm>
                            <a:off x="0" y="0"/>
                            <a:ext cx="2653577" cy="422264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bl>
    <w:p w:rsidR="009972CB" w:rsidRPr="007C74F7" w:rsidRDefault="009972CB" w:rsidP="009972CB">
      <w:pPr>
        <w:pStyle w:val="4"/>
        <w:rPr>
          <w:color w:val="000000" w:themeColor="text1"/>
        </w:rPr>
      </w:pPr>
      <w:r w:rsidRPr="007C74F7">
        <w:rPr>
          <w:rFonts w:cs="HiddenHorzOCR" w:hint="eastAsia"/>
          <w:b/>
          <w:color w:val="000000" w:themeColor="text1"/>
          <w:kern w:val="0"/>
        </w:rPr>
        <w:t>據福岡辦事處函復表示</w:t>
      </w:r>
      <w:r w:rsidR="00B02609" w:rsidRPr="007C74F7">
        <w:rPr>
          <w:rFonts w:cs="HiddenHorzOCR" w:hint="eastAsia"/>
          <w:b/>
          <w:color w:val="000000" w:themeColor="text1"/>
          <w:kern w:val="0"/>
        </w:rPr>
        <w:t>賀電屬地方各界喜慶酬酢之用不須於事前呈報外交部及駐日代表處</w:t>
      </w:r>
      <w:r w:rsidRPr="007C74F7">
        <w:rPr>
          <w:rFonts w:hAnsi="標楷體" w:cs="HiddenHorzOCR" w:hint="eastAsia"/>
          <w:b/>
          <w:color w:val="000000" w:themeColor="text1"/>
          <w:kern w:val="0"/>
        </w:rPr>
        <w:t>：</w:t>
      </w:r>
    </w:p>
    <w:p w:rsidR="009972CB" w:rsidRPr="007C74F7" w:rsidRDefault="009972CB" w:rsidP="009972CB">
      <w:pPr>
        <w:pStyle w:val="5"/>
        <w:rPr>
          <w:color w:val="000000" w:themeColor="text1"/>
        </w:rPr>
      </w:pPr>
      <w:r w:rsidRPr="007C74F7">
        <w:rPr>
          <w:rFonts w:hint="eastAsia"/>
          <w:color w:val="000000" w:themeColor="text1"/>
        </w:rPr>
        <w:t>依日本當地習俗，上述賀電屬地方各界喜慶酬酢之用，且類此駐外館處辦理國慶</w:t>
      </w:r>
      <w:r w:rsidRPr="007C74F7">
        <w:rPr>
          <w:rFonts w:hint="eastAsia"/>
          <w:color w:val="000000" w:themeColor="text1"/>
        </w:rPr>
        <w:lastRenderedPageBreak/>
        <w:t>酒會，循例均於舉辦完畢後報部，爰並未於事前呈報外交部及駐日代表處，且無須向日本政府確認賀電之真偽。</w:t>
      </w:r>
    </w:p>
    <w:p w:rsidR="00C52E9E" w:rsidRPr="007C74F7" w:rsidRDefault="009972CB" w:rsidP="009972CB">
      <w:pPr>
        <w:pStyle w:val="5"/>
        <w:rPr>
          <w:color w:val="000000" w:themeColor="text1"/>
        </w:rPr>
      </w:pPr>
      <w:r w:rsidRPr="007C74F7">
        <w:rPr>
          <w:rFonts w:hint="eastAsia"/>
          <w:color w:val="000000" w:themeColor="text1"/>
        </w:rPr>
        <w:t>依規定，辦事處館長承外交部之命，辦理我國與轄區</w:t>
      </w:r>
      <w:r w:rsidRPr="007C74F7">
        <w:rPr>
          <w:rFonts w:cs="細明體" w:hint="eastAsia"/>
          <w:color w:val="000000" w:themeColor="text1"/>
        </w:rPr>
        <w:t>內</w:t>
      </w:r>
      <w:r w:rsidRPr="007C74F7">
        <w:rPr>
          <w:rFonts w:cs="MS Mincho" w:hint="eastAsia"/>
          <w:color w:val="000000" w:themeColor="text1"/>
        </w:rPr>
        <w:t>國家</w:t>
      </w:r>
      <w:r w:rsidRPr="007C74F7">
        <w:rPr>
          <w:rFonts w:hint="eastAsia"/>
          <w:color w:val="000000" w:themeColor="text1"/>
        </w:rPr>
        <w:t>或地區間之外交業務及外交部指定之其他業務，並受我國所設代表處館長之指揮監督；在館務活動、預算、人事、緊急救災應變等項目，各館處多屬獨立運作，直接向外交部負責。籌辦國慶活動</w:t>
      </w:r>
      <w:r w:rsidRPr="007C74F7">
        <w:rPr>
          <w:color w:val="000000" w:themeColor="text1"/>
        </w:rPr>
        <w:t>係</w:t>
      </w:r>
      <w:r w:rsidRPr="007C74F7">
        <w:rPr>
          <w:rFonts w:hint="eastAsia"/>
          <w:color w:val="000000" w:themeColor="text1"/>
        </w:rPr>
        <w:t>屬駐外館處年度重要慶賀活動，福岡辦事處依據轄區政情、人脈分布、預算經費及場地規模，因地制宜，自行規劃國慶酒會活動流程。福岡辦事處循例在國慶酒會後，以電報呈報外交部，分電駐日代表處。</w:t>
      </w:r>
    </w:p>
    <w:p w:rsidR="00B53B03" w:rsidRPr="007C74F7" w:rsidRDefault="009972CB" w:rsidP="00407ECE">
      <w:pPr>
        <w:pStyle w:val="4"/>
        <w:rPr>
          <w:b/>
          <w:color w:val="000000" w:themeColor="text1"/>
        </w:rPr>
      </w:pPr>
      <w:r w:rsidRPr="007C74F7">
        <w:rPr>
          <w:rFonts w:hAnsi="標楷體" w:hint="eastAsia"/>
          <w:b/>
          <w:color w:val="000000" w:themeColor="text1"/>
        </w:rPr>
        <w:t>福岡辦事處陳處長於本院詢問時表示</w:t>
      </w:r>
      <w:r w:rsidR="00B02609" w:rsidRPr="007C74F7">
        <w:rPr>
          <w:rFonts w:hAnsi="標楷體" w:hint="eastAsia"/>
          <w:b/>
          <w:color w:val="000000" w:themeColor="text1"/>
        </w:rPr>
        <w:t>賀電是地方性的且國慶酒會是館務的一環</w:t>
      </w:r>
      <w:r w:rsidR="00B53B03" w:rsidRPr="007C74F7">
        <w:rPr>
          <w:rFonts w:cs="新細明體" w:hint="eastAsia"/>
          <w:b/>
          <w:color w:val="000000" w:themeColor="text1"/>
          <w:kern w:val="0"/>
          <w:szCs w:val="32"/>
        </w:rPr>
        <w:t>：</w:t>
      </w:r>
    </w:p>
    <w:p w:rsidR="00B53B03" w:rsidRPr="007C74F7" w:rsidRDefault="009972CB" w:rsidP="00D12528">
      <w:pPr>
        <w:pStyle w:val="5"/>
        <w:rPr>
          <w:color w:val="000000" w:themeColor="text1"/>
        </w:rPr>
      </w:pPr>
      <w:r w:rsidRPr="007C74F7">
        <w:rPr>
          <w:rFonts w:hAnsi="標楷體" w:hint="eastAsia"/>
          <w:color w:val="000000" w:themeColor="text1"/>
          <w:szCs w:val="32"/>
        </w:rPr>
        <w:t>我們所收到的賀電是地方性的，假如是從日本中央政府正式發出的就是非常慎重的事情，因為是地方性的賀電，依日本的習俗，在喜慶酒會的時候日本政要會</w:t>
      </w:r>
      <w:r w:rsidRPr="007C74F7">
        <w:rPr>
          <w:rFonts w:hAnsi="標楷體" w:hint="eastAsia"/>
          <w:color w:val="000000" w:themeColor="text1"/>
          <w:szCs w:val="32"/>
        </w:rPr>
        <w:lastRenderedPageBreak/>
        <w:t>送，收到的單位要好好地整理，不能遺漏，在酒會上要公布，表示對送的人一種尊重，辦完後我們會彙整呈報外交部，國慶酒會是館務的一環，如果是日本中央政府正式發出的賀電，一定會循程序先報告外交部。</w:t>
      </w:r>
    </w:p>
    <w:p w:rsidR="006777E8" w:rsidRPr="007C74F7" w:rsidRDefault="009972CB" w:rsidP="009972CB">
      <w:pPr>
        <w:pStyle w:val="5"/>
        <w:rPr>
          <w:color w:val="000000" w:themeColor="text1"/>
        </w:rPr>
      </w:pPr>
      <w:r w:rsidRPr="007C74F7">
        <w:rPr>
          <w:rFonts w:hAnsi="標楷體" w:hint="eastAsia"/>
          <w:color w:val="000000" w:themeColor="text1"/>
          <w:szCs w:val="32"/>
        </w:rPr>
        <w:t>國慶酒會是一個館務，所以外交部是讓各館因地制宜，依照外交部以往的慣例就是好好地舉辦，不要失禮，辦完後趕快呈報。5年來收到麻生的賀電也都是事後報告，108年較特別收到安倍的賀電，事後也馬上報告。</w:t>
      </w:r>
    </w:p>
    <w:p w:rsidR="006777E8" w:rsidRPr="007C74F7" w:rsidRDefault="009972CB" w:rsidP="009972CB">
      <w:pPr>
        <w:pStyle w:val="5"/>
        <w:rPr>
          <w:color w:val="000000" w:themeColor="text1"/>
          <w:lang w:val="zh-TW"/>
        </w:rPr>
      </w:pPr>
      <w:r w:rsidRPr="007C74F7">
        <w:rPr>
          <w:rFonts w:hAnsi="標楷體" w:hint="eastAsia"/>
          <w:color w:val="000000" w:themeColor="text1"/>
          <w:szCs w:val="32"/>
        </w:rPr>
        <w:t>賀電雖然上面寫中華民國108年，但日本並未因此就承認中華民國，館務是由館長來決定，但會很快地向外交部來報告，如果是政策就不是我們能決定，就要先報外交部請示。就地方經營來講，能拿到賀電就是進步，但政策並沒有改變。</w:t>
      </w:r>
    </w:p>
    <w:p w:rsidR="00D12528" w:rsidRPr="007C74F7" w:rsidRDefault="00DE45A2" w:rsidP="009972CB">
      <w:pPr>
        <w:pStyle w:val="5"/>
        <w:rPr>
          <w:color w:val="000000" w:themeColor="text1"/>
          <w:lang w:val="zh-TW"/>
        </w:rPr>
      </w:pPr>
      <w:r w:rsidRPr="007C74F7">
        <w:rPr>
          <w:rFonts w:hAnsi="標楷體" w:hint="eastAsia"/>
          <w:color w:val="000000" w:themeColor="text1"/>
          <w:szCs w:val="32"/>
        </w:rPr>
        <w:t>因為信封是地方事務所來的，雖然是用首相頭銜，但肯定是地方性賀電。依</w:t>
      </w:r>
      <w:r w:rsidRPr="007C74F7">
        <w:rPr>
          <w:rFonts w:hAnsi="標楷體" w:hint="eastAsia"/>
          <w:bCs w:val="0"/>
          <w:color w:val="000000" w:themeColor="text1"/>
          <w:szCs w:val="48"/>
        </w:rPr>
        <w:t>駐外機構組織通則第6條第1項第2款</w:t>
      </w:r>
      <w:r w:rsidRPr="007C74F7">
        <w:rPr>
          <w:rFonts w:hAnsi="標楷體" w:hint="eastAsia"/>
          <w:color w:val="000000" w:themeColor="text1"/>
          <w:szCs w:val="32"/>
        </w:rPr>
        <w:t>規定一般事務是由轄區辦事處負責，</w:t>
      </w:r>
      <w:r w:rsidRPr="007C74F7">
        <w:rPr>
          <w:rFonts w:hAnsi="標楷體" w:hint="eastAsia"/>
          <w:bCs w:val="0"/>
          <w:color w:val="000000" w:themeColor="text1"/>
          <w:szCs w:val="48"/>
        </w:rPr>
        <w:t>但是涉及政策</w:t>
      </w:r>
      <w:r w:rsidRPr="007C74F7">
        <w:rPr>
          <w:rFonts w:hAnsi="標楷體" w:hint="eastAsia"/>
          <w:bCs w:val="0"/>
          <w:color w:val="000000" w:themeColor="text1"/>
          <w:szCs w:val="48"/>
        </w:rPr>
        <w:lastRenderedPageBreak/>
        <w:t>或外交層面較高的事項要接受東京的駐日代表處督導，賀電是</w:t>
      </w:r>
      <w:r w:rsidR="008D5E38" w:rsidRPr="007C74F7">
        <w:rPr>
          <w:rFonts w:hAnsi="標楷體" w:hint="eastAsia"/>
          <w:bCs w:val="0"/>
          <w:color w:val="000000" w:themeColor="text1"/>
          <w:szCs w:val="48"/>
        </w:rPr>
        <w:t>福岡辦事</w:t>
      </w:r>
      <w:r w:rsidRPr="007C74F7">
        <w:rPr>
          <w:rFonts w:hAnsi="標楷體" w:hint="eastAsia"/>
          <w:bCs w:val="0"/>
          <w:color w:val="000000" w:themeColor="text1"/>
          <w:szCs w:val="48"/>
        </w:rPr>
        <w:t>處辦理國慶酒會的一環，算是館務。</w:t>
      </w:r>
    </w:p>
    <w:p w:rsidR="006777E8" w:rsidRPr="007C74F7" w:rsidRDefault="00B02609" w:rsidP="00B02609">
      <w:pPr>
        <w:pStyle w:val="4"/>
        <w:rPr>
          <w:color w:val="000000" w:themeColor="text1"/>
          <w:lang w:val="zh-TW"/>
        </w:rPr>
      </w:pPr>
      <w:r w:rsidRPr="007C74F7">
        <w:rPr>
          <w:rFonts w:hint="eastAsia"/>
          <w:b/>
          <w:color w:val="000000" w:themeColor="text1"/>
          <w:lang w:val="zh-TW"/>
        </w:rPr>
        <w:t>外交部及</w:t>
      </w:r>
      <w:r w:rsidR="00416767" w:rsidRPr="007C74F7">
        <w:rPr>
          <w:rFonts w:hint="eastAsia"/>
          <w:b/>
          <w:color w:val="000000" w:themeColor="text1"/>
          <w:lang w:val="zh-TW"/>
        </w:rPr>
        <w:t>駐日代表處亦採相同看法</w:t>
      </w:r>
      <w:r w:rsidR="007978EC" w:rsidRPr="007C74F7">
        <w:rPr>
          <w:rFonts w:hAnsi="標楷體" w:hint="eastAsia"/>
          <w:b/>
          <w:color w:val="000000" w:themeColor="text1"/>
          <w:lang w:val="zh-TW"/>
        </w:rPr>
        <w:t>，</w:t>
      </w:r>
      <w:r w:rsidR="007978EC" w:rsidRPr="007C74F7">
        <w:rPr>
          <w:rFonts w:hint="eastAsia"/>
          <w:b/>
          <w:color w:val="000000" w:themeColor="text1"/>
          <w:lang w:val="zh-TW"/>
        </w:rPr>
        <w:t>認為辦理國慶酒會事項係駐外各館處依權責自行規劃</w:t>
      </w:r>
      <w:r w:rsidR="006777E8" w:rsidRPr="007C74F7">
        <w:rPr>
          <w:rFonts w:hint="eastAsia"/>
          <w:color w:val="000000" w:themeColor="text1"/>
          <w:lang w:val="zh-TW"/>
        </w:rPr>
        <w:t>：</w:t>
      </w:r>
    </w:p>
    <w:p w:rsidR="006777E8" w:rsidRPr="007C74F7" w:rsidRDefault="00416767" w:rsidP="00416767">
      <w:pPr>
        <w:pStyle w:val="5"/>
        <w:rPr>
          <w:color w:val="000000" w:themeColor="text1"/>
        </w:rPr>
      </w:pPr>
      <w:r w:rsidRPr="007C74F7">
        <w:rPr>
          <w:rFonts w:hint="eastAsia"/>
          <w:color w:val="000000" w:themeColor="text1"/>
          <w:lang w:val="zh-TW"/>
        </w:rPr>
        <w:t>外交部函復表示</w:t>
      </w:r>
      <w:r w:rsidRPr="007C74F7">
        <w:rPr>
          <w:rFonts w:hAnsi="標楷體" w:hint="eastAsia"/>
          <w:color w:val="000000" w:themeColor="text1"/>
          <w:lang w:val="zh-TW"/>
        </w:rPr>
        <w:t>：</w:t>
      </w:r>
      <w:r w:rsidRPr="007C74F7">
        <w:rPr>
          <w:rFonts w:cs="MS Mincho" w:hint="eastAsia"/>
          <w:color w:val="000000" w:themeColor="text1"/>
        </w:rPr>
        <w:t>福岡辦事處係循例於事後以電報向外交部及駐</w:t>
      </w:r>
      <w:r w:rsidRPr="007C74F7">
        <w:rPr>
          <w:rFonts w:hint="eastAsia"/>
          <w:color w:val="000000" w:themeColor="text1"/>
        </w:rPr>
        <w:t>日代表處報告國慶酒會辦理情形；本案性質為駐外館處辦理國慶酒會事項，原則上係駐外各館處自行規劃，外交部僅就當年度預算通知駐處經費分配，並提醒駐處撙節開支，故本案權責係屬福岡辦事處，駐日代表處並未參與，故駐日謝代表受訪時「福岡分處沒有義務向他報告」之發言並無違反上揭規定。</w:t>
      </w:r>
      <w:r w:rsidR="00035226" w:rsidRPr="007C74F7">
        <w:rPr>
          <w:rFonts w:hint="eastAsia"/>
          <w:color w:val="000000" w:themeColor="text1"/>
        </w:rPr>
        <w:t>因</w:t>
      </w:r>
      <w:r w:rsidR="00035226" w:rsidRPr="007C74F7">
        <w:rPr>
          <w:rFonts w:hint="eastAsia"/>
          <w:color w:val="000000" w:themeColor="text1"/>
          <w:szCs w:val="32"/>
        </w:rPr>
        <w:t>各駐外館處針對國慶酒會之賀電處理作法各有不同，難以概括制定原則性準則統一規定。</w:t>
      </w:r>
    </w:p>
    <w:p w:rsidR="00D12528" w:rsidRPr="007C74F7" w:rsidRDefault="00416767" w:rsidP="00416767">
      <w:pPr>
        <w:pStyle w:val="5"/>
        <w:rPr>
          <w:color w:val="000000" w:themeColor="text1"/>
        </w:rPr>
      </w:pPr>
      <w:r w:rsidRPr="007C74F7">
        <w:rPr>
          <w:rFonts w:hint="eastAsia"/>
          <w:color w:val="000000" w:themeColor="text1"/>
          <w:lang w:val="zh-TW"/>
        </w:rPr>
        <w:t>駐日代表處函復表示</w:t>
      </w:r>
      <w:r w:rsidRPr="007C74F7">
        <w:rPr>
          <w:rFonts w:hAnsi="標楷體" w:hint="eastAsia"/>
          <w:color w:val="000000" w:themeColor="text1"/>
          <w:lang w:val="zh-TW"/>
        </w:rPr>
        <w:t>：</w:t>
      </w:r>
      <w:r w:rsidRPr="007C74F7">
        <w:rPr>
          <w:rFonts w:hint="eastAsia"/>
          <w:color w:val="000000" w:themeColor="text1"/>
        </w:rPr>
        <w:t>國慶酒會係我外交部駐外各館處年度重要慶賀活動，各館</w:t>
      </w:r>
      <w:r w:rsidRPr="007C74F7">
        <w:rPr>
          <w:rFonts w:hint="eastAsia"/>
          <w:color w:val="000000" w:themeColor="text1"/>
        </w:rPr>
        <w:lastRenderedPageBreak/>
        <w:t>基於因地制宜原則，自行規劃國慶酒會活動。基此，福岡辦事處並不需要在第一時間回報駐日代表處其取得議員選區「地方事務所」之國慶賀電。另福岡辦事處循例在舉辦國慶酒會後，陳報外交部辦理情形，駐日代表處亦有收到該處電報副本</w:t>
      </w:r>
      <w:r w:rsidRPr="007C74F7">
        <w:rPr>
          <w:rFonts w:hint="eastAsia"/>
          <w:b/>
          <w:color w:val="000000" w:themeColor="text1"/>
        </w:rPr>
        <w:t>。</w:t>
      </w:r>
    </w:p>
    <w:p w:rsidR="00B53B03" w:rsidRPr="007C74F7" w:rsidRDefault="007978EC" w:rsidP="007978EC">
      <w:pPr>
        <w:pStyle w:val="4"/>
        <w:rPr>
          <w:b/>
          <w:color w:val="000000" w:themeColor="text1"/>
        </w:rPr>
      </w:pPr>
      <w:r w:rsidRPr="007C74F7">
        <w:rPr>
          <w:rFonts w:hint="eastAsia"/>
          <w:b/>
          <w:color w:val="000000" w:themeColor="text1"/>
        </w:rPr>
        <w:t>惟福岡辦事處陳處長自行決定於國慶酒會投影公開日本正副首相名義經由眾議員地方服務處致贈之賀電事後被外交部書面</w:t>
      </w:r>
      <w:r w:rsidR="008D5E38" w:rsidRPr="007C74F7">
        <w:rPr>
          <w:rFonts w:hint="eastAsia"/>
          <w:b/>
          <w:color w:val="000000" w:themeColor="text1"/>
        </w:rPr>
        <w:t>嚴正</w:t>
      </w:r>
      <w:r w:rsidRPr="007C74F7">
        <w:rPr>
          <w:rFonts w:hint="eastAsia"/>
          <w:b/>
          <w:color w:val="000000" w:themeColor="text1"/>
        </w:rPr>
        <w:t>告誡，又引起究係政務或館務之紛爭</w:t>
      </w:r>
      <w:r w:rsidR="00556B43" w:rsidRPr="007C74F7">
        <w:rPr>
          <w:rFonts w:hint="eastAsia"/>
          <w:b/>
          <w:color w:val="000000" w:themeColor="text1"/>
          <w:lang w:val="zh-TW"/>
        </w:rPr>
        <w:t>：</w:t>
      </w:r>
    </w:p>
    <w:p w:rsidR="00556B43" w:rsidRPr="007C74F7" w:rsidRDefault="007978EC" w:rsidP="007978EC">
      <w:pPr>
        <w:pStyle w:val="5"/>
        <w:rPr>
          <w:color w:val="000000" w:themeColor="text1"/>
        </w:rPr>
      </w:pPr>
      <w:r w:rsidRPr="007C74F7">
        <w:rPr>
          <w:rFonts w:hAnsi="標楷體" w:hint="eastAsia"/>
          <w:bCs w:val="0"/>
          <w:color w:val="000000" w:themeColor="text1"/>
          <w:szCs w:val="48"/>
        </w:rPr>
        <w:t>陳處長於本院詢問時坦承國慶酒會現場播放的簡報其事前看過，簡報中出現「內閣縂理大臣」及「副縂理兼財務金融担当大臣  眾議院議員」頭銜的賀電，是其決定要播放的，且沒有先跟外交部或駐日代表先行報告</w:t>
      </w:r>
      <w:r w:rsidR="00556B43" w:rsidRPr="007C74F7">
        <w:rPr>
          <w:rFonts w:hint="eastAsia"/>
          <w:color w:val="000000" w:themeColor="text1"/>
        </w:rPr>
        <w:t>。</w:t>
      </w:r>
      <w:r w:rsidRPr="007C74F7">
        <w:rPr>
          <w:rFonts w:hint="eastAsia"/>
          <w:color w:val="000000" w:themeColor="text1"/>
        </w:rPr>
        <w:t>其理由如下</w:t>
      </w:r>
      <w:r w:rsidRPr="007C74F7">
        <w:rPr>
          <w:rFonts w:hAnsi="標楷體" w:hint="eastAsia"/>
          <w:color w:val="000000" w:themeColor="text1"/>
        </w:rPr>
        <w:t>：</w:t>
      </w:r>
    </w:p>
    <w:p w:rsidR="00556B43" w:rsidRPr="007C74F7" w:rsidRDefault="007978EC" w:rsidP="00556B43">
      <w:pPr>
        <w:pStyle w:val="6"/>
        <w:rPr>
          <w:color w:val="000000" w:themeColor="text1"/>
        </w:rPr>
      </w:pPr>
      <w:r w:rsidRPr="007C74F7">
        <w:rPr>
          <w:rFonts w:hAnsi="標楷體" w:hint="eastAsia"/>
          <w:color w:val="000000" w:themeColor="text1"/>
          <w:szCs w:val="32"/>
        </w:rPr>
        <w:t>以往收到麻生賀電只有張貼公布及口頭朗讀，但108年收到安倍賀電是用投影片播出，後來還發新聞稿給中央社也附照片，因為這是難得的，這位幫忙爭取到</w:t>
      </w:r>
      <w:r w:rsidRPr="007C74F7">
        <w:rPr>
          <w:rFonts w:hAnsi="標楷體" w:hint="eastAsia"/>
          <w:color w:val="000000" w:themeColor="text1"/>
          <w:szCs w:val="32"/>
        </w:rPr>
        <w:lastRenderedPageBreak/>
        <w:t>首相賀電的政要也在國慶酒會現場，我們一定要有所交待，讓他覺得我們很珍惜，讓他很有面子</w:t>
      </w:r>
      <w:r w:rsidR="00556B43" w:rsidRPr="007C74F7">
        <w:rPr>
          <w:rFonts w:hint="eastAsia"/>
          <w:color w:val="000000" w:themeColor="text1"/>
        </w:rPr>
        <w:t>。</w:t>
      </w:r>
    </w:p>
    <w:p w:rsidR="00556B43" w:rsidRPr="007C74F7" w:rsidRDefault="007978EC" w:rsidP="00556B43">
      <w:pPr>
        <w:pStyle w:val="6"/>
        <w:rPr>
          <w:color w:val="000000" w:themeColor="text1"/>
        </w:rPr>
      </w:pPr>
      <w:r w:rsidRPr="007C74F7">
        <w:rPr>
          <w:rFonts w:hAnsi="標楷體" w:hint="eastAsia"/>
          <w:color w:val="000000" w:themeColor="text1"/>
          <w:szCs w:val="32"/>
        </w:rPr>
        <w:t>這是第一次收到，我是館長，我負全責，我要把握我國國家利益，讓日本各界覺得臺灣很風光，讓僑界對政府有向心，讓臺灣的年輕人對政府有信心，對國人交待</w:t>
      </w:r>
      <w:r w:rsidR="002E5B8C" w:rsidRPr="007C74F7">
        <w:rPr>
          <w:rFonts w:hAnsi="標楷體" w:hint="eastAsia"/>
          <w:color w:val="000000" w:themeColor="text1"/>
          <w:szCs w:val="32"/>
        </w:rPr>
        <w:t>臺</w:t>
      </w:r>
      <w:r w:rsidRPr="007C74F7">
        <w:rPr>
          <w:rFonts w:hAnsi="標楷體" w:hint="eastAsia"/>
          <w:color w:val="000000" w:themeColor="text1"/>
          <w:szCs w:val="32"/>
        </w:rPr>
        <w:t>日關係是非常進步的，我是第一線的指揮官，基於對國家利益的考慮很審慎地來處理，效果在當地是非常好的。日本人的文化有表面(建前)還有本音(真心)，為什麼日本內閣會否認賀電，是因為表面上日本也要對中國有個交待，但是他們的真心是向著我們的。因為日本內閣首相也兼地方的議員，且日本人有建前和本音的文化，所以我們收到這難得本心的賀電，很慎重的處理。</w:t>
      </w:r>
    </w:p>
    <w:p w:rsidR="00556B43" w:rsidRPr="007C74F7" w:rsidRDefault="007978EC" w:rsidP="00556B43">
      <w:pPr>
        <w:pStyle w:val="6"/>
        <w:rPr>
          <w:color w:val="000000" w:themeColor="text1"/>
        </w:rPr>
      </w:pPr>
      <w:r w:rsidRPr="007C74F7">
        <w:rPr>
          <w:rFonts w:hAnsi="標楷體" w:hint="eastAsia"/>
          <w:color w:val="000000" w:themeColor="text1"/>
          <w:szCs w:val="32"/>
        </w:rPr>
        <w:t>瞭解日本人有建前和本音文化的人，會認為是正面的、不矛盾的。我們收到地方的賀電這是真的，知道日本文化的人會說不簡單喔，拿到了，這件事情之後有</w:t>
      </w:r>
      <w:r w:rsidRPr="007C74F7">
        <w:rPr>
          <w:rFonts w:hAnsi="標楷體" w:hint="eastAsia"/>
          <w:color w:val="000000" w:themeColor="text1"/>
          <w:szCs w:val="32"/>
        </w:rPr>
        <w:lastRenderedPageBreak/>
        <w:t>很多以前的館長都打電話來勉勵我說「不錯喔，以前做不到的現在做到了」，因為他們是日本線的，知道日本人就是這種做事方法。</w:t>
      </w:r>
      <w:r w:rsidRPr="007C74F7">
        <w:rPr>
          <w:rFonts w:hAnsi="標楷體" w:hint="eastAsia"/>
          <w:color w:val="000000" w:themeColor="text1"/>
          <w:kern w:val="2"/>
          <w:szCs w:val="32"/>
        </w:rPr>
        <w:t>日本當地各界人士也更願意跟我交往，會請我去演講，僑團跟我說做得好，過去5年麻生的賀電我們都公布了，現在安倍的賀電我們把它放在抽屜都不講，也不發新聞稿，這樣說不過去。</w:t>
      </w:r>
    </w:p>
    <w:p w:rsidR="00556B43" w:rsidRPr="007C74F7" w:rsidRDefault="007978EC" w:rsidP="00556B43">
      <w:pPr>
        <w:pStyle w:val="6"/>
        <w:rPr>
          <w:color w:val="000000" w:themeColor="text1"/>
        </w:rPr>
      </w:pPr>
      <w:r w:rsidRPr="007C74F7">
        <w:rPr>
          <w:rFonts w:hAnsi="標楷體" w:hint="eastAsia"/>
          <w:color w:val="000000" w:themeColor="text1"/>
          <w:szCs w:val="32"/>
        </w:rPr>
        <w:t>日本線的長官還有僑民都是很肯定的，現實的國際環境中日本顧忌中國，日本不可能面子和裡子都給我們，但基於現實，日本只能表面上說給中國聽，說賀電不是從東京發的，但裡子做給我們，由地方發出的賀電我們收到了。瞭解情況的國人應該可以體諒我們拿到裡子。</w:t>
      </w:r>
    </w:p>
    <w:p w:rsidR="000B4D22" w:rsidRPr="007C74F7" w:rsidRDefault="00233DB2" w:rsidP="00556B43">
      <w:pPr>
        <w:pStyle w:val="5"/>
        <w:rPr>
          <w:color w:val="000000" w:themeColor="text1"/>
        </w:rPr>
      </w:pPr>
      <w:r w:rsidRPr="007C74F7">
        <w:rPr>
          <w:rFonts w:hAnsi="標楷體" w:hint="eastAsia"/>
          <w:color w:val="000000" w:themeColor="text1"/>
        </w:rPr>
        <w:t>惟外交部認為陳處長有欠思慮而予以書面</w:t>
      </w:r>
      <w:r w:rsidR="008D5E38" w:rsidRPr="007C74F7">
        <w:rPr>
          <w:rFonts w:hAnsi="標楷體" w:hint="eastAsia"/>
          <w:color w:val="000000" w:themeColor="text1"/>
        </w:rPr>
        <w:t>嚴正</w:t>
      </w:r>
      <w:r w:rsidRPr="007C74F7">
        <w:rPr>
          <w:rFonts w:hAnsi="標楷體" w:hint="eastAsia"/>
          <w:color w:val="000000" w:themeColor="text1"/>
        </w:rPr>
        <w:t>告誡</w:t>
      </w:r>
      <w:r w:rsidR="000B4D22" w:rsidRPr="007C74F7">
        <w:rPr>
          <w:rFonts w:hAnsi="標楷體" w:hint="eastAsia"/>
          <w:color w:val="000000" w:themeColor="text1"/>
        </w:rPr>
        <w:t>：</w:t>
      </w:r>
    </w:p>
    <w:p w:rsidR="00233DB2" w:rsidRPr="007C74F7" w:rsidRDefault="00233DB2" w:rsidP="000B4D22">
      <w:pPr>
        <w:pStyle w:val="6"/>
        <w:rPr>
          <w:color w:val="000000" w:themeColor="text1"/>
        </w:rPr>
      </w:pPr>
      <w:r w:rsidRPr="007C74F7">
        <w:rPr>
          <w:rFonts w:hint="eastAsia"/>
          <w:color w:val="000000" w:themeColor="text1"/>
        </w:rPr>
        <w:t>外交部函復表示</w:t>
      </w:r>
      <w:r w:rsidRPr="007C74F7">
        <w:rPr>
          <w:rFonts w:hAnsi="標楷體" w:hint="eastAsia"/>
          <w:color w:val="000000" w:themeColor="text1"/>
        </w:rPr>
        <w:t>︰</w:t>
      </w:r>
    </w:p>
    <w:p w:rsidR="00233DB2" w:rsidRPr="007C74F7" w:rsidRDefault="00233DB2" w:rsidP="00233DB2">
      <w:pPr>
        <w:pStyle w:val="7"/>
        <w:rPr>
          <w:color w:val="000000" w:themeColor="text1"/>
        </w:rPr>
      </w:pPr>
      <w:r w:rsidRPr="007C74F7">
        <w:rPr>
          <w:rFonts w:hint="eastAsia"/>
          <w:color w:val="000000" w:themeColor="text1"/>
        </w:rPr>
        <w:t>臺日之間並無邦交，雙方互動仰賴長久建立之默契與互信關係，尤以此案事</w:t>
      </w:r>
      <w:r w:rsidRPr="007C74F7">
        <w:rPr>
          <w:rFonts w:hint="eastAsia"/>
          <w:color w:val="000000" w:themeColor="text1"/>
        </w:rPr>
        <w:lastRenderedPageBreak/>
        <w:t>涉政治敏感問題，福岡辦事處未能慮及臺日政治關係之敏感性而未予以低調處理，確有檢討改</w:t>
      </w:r>
      <w:r w:rsidR="002E5B8C" w:rsidRPr="007C74F7">
        <w:rPr>
          <w:rFonts w:hint="eastAsia"/>
          <w:color w:val="000000" w:themeColor="text1"/>
        </w:rPr>
        <w:t>進</w:t>
      </w:r>
      <w:r w:rsidRPr="007C74F7">
        <w:rPr>
          <w:rFonts w:hint="eastAsia"/>
          <w:color w:val="000000" w:themeColor="text1"/>
        </w:rPr>
        <w:t>空間</w:t>
      </w:r>
      <w:r w:rsidRPr="007C74F7">
        <w:rPr>
          <w:color w:val="000000" w:themeColor="text1"/>
        </w:rPr>
        <w:t>(</w:t>
      </w:r>
      <w:r w:rsidRPr="007C74F7">
        <w:rPr>
          <w:rFonts w:hint="eastAsia"/>
          <w:color w:val="000000" w:themeColor="text1"/>
        </w:rPr>
        <w:t>比如報部後存</w:t>
      </w:r>
      <w:r w:rsidRPr="007C74F7">
        <w:rPr>
          <w:rFonts w:cs="細明體" w:hint="eastAsia"/>
          <w:color w:val="000000" w:themeColor="text1"/>
        </w:rPr>
        <w:t>查</w:t>
      </w:r>
      <w:r w:rsidRPr="007C74F7">
        <w:rPr>
          <w:rFonts w:cs="MS Mincho" w:hint="eastAsia"/>
          <w:color w:val="000000" w:themeColor="text1"/>
        </w:rPr>
        <w:t>、或口頭誦讀即可，無須投影公布等</w:t>
      </w:r>
      <w:r w:rsidRPr="007C74F7">
        <w:rPr>
          <w:color w:val="000000" w:themeColor="text1"/>
        </w:rPr>
        <w:t>)</w:t>
      </w:r>
      <w:r w:rsidRPr="007C74F7">
        <w:rPr>
          <w:rFonts w:hint="eastAsia"/>
          <w:color w:val="000000" w:themeColor="text1"/>
        </w:rPr>
        <w:t>。</w:t>
      </w:r>
    </w:p>
    <w:p w:rsidR="00233DB2" w:rsidRPr="007C74F7" w:rsidRDefault="00233DB2" w:rsidP="00233DB2">
      <w:pPr>
        <w:pStyle w:val="7"/>
        <w:rPr>
          <w:color w:val="000000" w:themeColor="text1"/>
        </w:rPr>
      </w:pPr>
      <w:r w:rsidRPr="007C74F7">
        <w:rPr>
          <w:rFonts w:hint="eastAsia"/>
          <w:color w:val="000000" w:themeColor="text1"/>
        </w:rPr>
        <w:t>又福岡辦事處於接獲賀電後，未與日方溝通確認，而係秉持相互信任之立場，判斷安倍眾議員地方事務所既已發出賀電，應即代表安倍本人，為彰顯臺日友好，爰將賀電投影播放。該處未慮及臺日政治關係之敏感性而未予以低調處理，致引發後續風波，思慮確有欠周。</w:t>
      </w:r>
    </w:p>
    <w:p w:rsidR="00E22FEB" w:rsidRPr="007C74F7" w:rsidRDefault="00233DB2" w:rsidP="00233DB2">
      <w:pPr>
        <w:pStyle w:val="7"/>
        <w:rPr>
          <w:color w:val="000000" w:themeColor="text1"/>
        </w:rPr>
      </w:pPr>
      <w:r w:rsidRPr="007C74F7">
        <w:rPr>
          <w:rFonts w:hint="eastAsia"/>
          <w:color w:val="000000" w:themeColor="text1"/>
        </w:rPr>
        <w:t>鑒於臺日之間並無邦交，交流事務仰賴雙方默契及互信關係，實務上多領會對方美意後便低調處理，以避免日方為難；然福岡辦事處於收到賀電後未慮及臺日政治關係之敏感性而未予以低調處理，以致引起各界誤會，確屬思慮不周，外交部已予嚴正告誡並訓令駐日各處未來處理類似案件務必審慎。</w:t>
      </w:r>
    </w:p>
    <w:p w:rsidR="00233DB2" w:rsidRPr="007C74F7" w:rsidRDefault="00233DB2" w:rsidP="000B4D22">
      <w:pPr>
        <w:pStyle w:val="6"/>
        <w:rPr>
          <w:color w:val="000000" w:themeColor="text1"/>
        </w:rPr>
      </w:pPr>
      <w:r w:rsidRPr="007C74F7">
        <w:rPr>
          <w:rFonts w:hint="eastAsia"/>
          <w:color w:val="000000" w:themeColor="text1"/>
          <w:szCs w:val="32"/>
        </w:rPr>
        <w:t>外交部已於108年10月22日電送福岡辦事處並分電其餘駐日5處</w:t>
      </w:r>
      <w:r w:rsidRPr="007C74F7">
        <w:rPr>
          <w:rFonts w:hAnsi="標楷體" w:hint="eastAsia"/>
          <w:color w:val="000000" w:themeColor="text1"/>
          <w:szCs w:val="32"/>
        </w:rPr>
        <w:t>，</w:t>
      </w:r>
      <w:r w:rsidRPr="007C74F7">
        <w:rPr>
          <w:rFonts w:hint="eastAsia"/>
          <w:color w:val="000000" w:themeColor="text1"/>
          <w:szCs w:val="32"/>
        </w:rPr>
        <w:t>指示</w:t>
      </w:r>
      <w:r w:rsidRPr="007C74F7">
        <w:rPr>
          <w:rFonts w:hAnsi="標楷體" w:hint="eastAsia"/>
          <w:color w:val="000000" w:themeColor="text1"/>
          <w:szCs w:val="32"/>
        </w:rPr>
        <w:t>「</w:t>
      </w:r>
      <w:r w:rsidRPr="007C74F7">
        <w:rPr>
          <w:rFonts w:hint="eastAsia"/>
          <w:color w:val="000000" w:themeColor="text1"/>
          <w:szCs w:val="32"/>
        </w:rPr>
        <w:t>福岡辦</w:t>
      </w:r>
      <w:r w:rsidRPr="007C74F7">
        <w:rPr>
          <w:rFonts w:hint="eastAsia"/>
          <w:color w:val="000000" w:themeColor="text1"/>
          <w:szCs w:val="32"/>
        </w:rPr>
        <w:lastRenderedPageBreak/>
        <w:t>事處收到上揭賀電後</w:t>
      </w:r>
      <w:r w:rsidRPr="007C74F7">
        <w:rPr>
          <w:rFonts w:hAnsi="標楷體" w:hint="eastAsia"/>
          <w:color w:val="000000" w:themeColor="text1"/>
          <w:szCs w:val="32"/>
        </w:rPr>
        <w:t>，</w:t>
      </w:r>
      <w:r w:rsidRPr="007C74F7">
        <w:rPr>
          <w:rFonts w:hint="eastAsia"/>
          <w:color w:val="000000" w:themeColor="text1"/>
          <w:szCs w:val="32"/>
        </w:rPr>
        <w:t>未慮及臺日政治關係之敏感性予以低調處理</w:t>
      </w:r>
      <w:r w:rsidRPr="007C74F7">
        <w:rPr>
          <w:rFonts w:hAnsi="標楷體" w:hint="eastAsia"/>
          <w:color w:val="000000" w:themeColor="text1"/>
          <w:szCs w:val="32"/>
        </w:rPr>
        <w:t>，</w:t>
      </w:r>
      <w:r w:rsidRPr="007C74F7">
        <w:rPr>
          <w:rFonts w:hint="eastAsia"/>
          <w:color w:val="000000" w:themeColor="text1"/>
          <w:szCs w:val="32"/>
        </w:rPr>
        <w:t>致引發後續風波</w:t>
      </w:r>
      <w:r w:rsidRPr="007C74F7">
        <w:rPr>
          <w:rFonts w:hAnsi="標楷體" w:hint="eastAsia"/>
          <w:color w:val="000000" w:themeColor="text1"/>
          <w:szCs w:val="32"/>
        </w:rPr>
        <w:t>。福岡辦事處應深刻記取此一教訓，今後駐日</w:t>
      </w:r>
      <w:r w:rsidR="002E5B8C" w:rsidRPr="007C74F7">
        <w:rPr>
          <w:rFonts w:hAnsi="標楷體" w:hint="eastAsia"/>
          <w:color w:val="000000" w:themeColor="text1"/>
          <w:szCs w:val="32"/>
        </w:rPr>
        <w:t>各</w:t>
      </w:r>
      <w:r w:rsidRPr="007C74F7">
        <w:rPr>
          <w:rFonts w:hAnsi="標楷體" w:hint="eastAsia"/>
          <w:color w:val="000000" w:themeColor="text1"/>
          <w:szCs w:val="32"/>
        </w:rPr>
        <w:t>處處理類似案件務必審慎，以維護臺日關係穩健發展」。</w:t>
      </w:r>
    </w:p>
    <w:p w:rsidR="00B53B03" w:rsidRPr="007C74F7" w:rsidRDefault="00233DB2" w:rsidP="000B4D22">
      <w:pPr>
        <w:pStyle w:val="6"/>
        <w:rPr>
          <w:color w:val="000000" w:themeColor="text1"/>
        </w:rPr>
      </w:pPr>
      <w:r w:rsidRPr="007C74F7">
        <w:rPr>
          <w:rFonts w:hAnsi="標楷體" w:hint="eastAsia"/>
          <w:color w:val="000000" w:themeColor="text1"/>
          <w:szCs w:val="32"/>
        </w:rPr>
        <w:t>外交部徐政務次長於本院詢問時表示︰舉辦國慶酒會這件事確實是館務，各館處可本於權責辦理，本案外交部認為不妥的地方在於安倍具有行政首長的身分，就不是單純的地方事務，而且賀電中有出現中華民國，也是第一次取得首相賀電，就不能用單純館務看待。陳處長努力取得賀電某種程度來說是個好事，但在公開時有欠思慮，至少向駐日代表處或外交部先請示或與安倍首相府先行確認，否則造成後來日本官房副長官公開否認賀電，對我國也是不好的結果。收到國家領導人的賀電先報外交部應該是原則，以我過去的經驗，因每個國家國情不同，有的甚至連公布細節都要雙方先講妥才能對外公布</w:t>
      </w:r>
      <w:r w:rsidR="000B4D22" w:rsidRPr="007C74F7">
        <w:rPr>
          <w:rFonts w:hint="eastAsia"/>
          <w:color w:val="000000" w:themeColor="text1"/>
        </w:rPr>
        <w:t>。</w:t>
      </w:r>
    </w:p>
    <w:p w:rsidR="003C0769" w:rsidRPr="007C74F7" w:rsidRDefault="003C0769" w:rsidP="003C0769">
      <w:pPr>
        <w:pStyle w:val="5"/>
        <w:rPr>
          <w:color w:val="000000" w:themeColor="text1"/>
        </w:rPr>
      </w:pPr>
      <w:r w:rsidRPr="007C74F7">
        <w:rPr>
          <w:rFonts w:hint="eastAsia"/>
          <w:color w:val="000000" w:themeColor="text1"/>
        </w:rPr>
        <w:lastRenderedPageBreak/>
        <w:t>從上開內容觀之</w:t>
      </w:r>
      <w:r w:rsidRPr="007C74F7">
        <w:rPr>
          <w:rFonts w:hAnsi="標楷體" w:hint="eastAsia"/>
          <w:color w:val="000000" w:themeColor="text1"/>
        </w:rPr>
        <w:t>，</w:t>
      </w:r>
      <w:r w:rsidRPr="007C74F7">
        <w:rPr>
          <w:rFonts w:hint="eastAsia"/>
          <w:color w:val="000000" w:themeColor="text1"/>
        </w:rPr>
        <w:t>顯然外交部與第一線駐處館長對於安倍眾議員以首相名義但經由其地方服務處發出賀電究屬政務或館務產生爭議</w:t>
      </w:r>
      <w:r w:rsidRPr="007C74F7">
        <w:rPr>
          <w:rFonts w:hAnsi="標楷體" w:hint="eastAsia"/>
          <w:color w:val="000000" w:themeColor="text1"/>
        </w:rPr>
        <w:t>，</w:t>
      </w:r>
      <w:r w:rsidRPr="007C74F7">
        <w:rPr>
          <w:rFonts w:hint="eastAsia"/>
          <w:color w:val="000000" w:themeColor="text1"/>
        </w:rPr>
        <w:t>外交部認為是政務應先呈報該部</w:t>
      </w:r>
      <w:r w:rsidRPr="007C74F7">
        <w:rPr>
          <w:rFonts w:hAnsi="標楷體" w:hint="eastAsia"/>
          <w:color w:val="000000" w:themeColor="text1"/>
        </w:rPr>
        <w:t>，</w:t>
      </w:r>
      <w:r w:rsidRPr="007C74F7">
        <w:rPr>
          <w:rFonts w:hint="eastAsia"/>
          <w:color w:val="000000" w:themeColor="text1"/>
        </w:rPr>
        <w:t>而辦事處館長認為是館務得由其自行處理</w:t>
      </w:r>
      <w:r w:rsidRPr="007C74F7">
        <w:rPr>
          <w:rFonts w:hAnsi="標楷體" w:hint="eastAsia"/>
          <w:color w:val="000000" w:themeColor="text1"/>
        </w:rPr>
        <w:t>。</w:t>
      </w:r>
    </w:p>
    <w:p w:rsidR="002B7082" w:rsidRPr="007C74F7" w:rsidRDefault="003C0769" w:rsidP="009B74D1">
      <w:pPr>
        <w:pStyle w:val="3"/>
        <w:rPr>
          <w:color w:val="000000" w:themeColor="text1"/>
        </w:rPr>
      </w:pPr>
      <w:r w:rsidRPr="007C74F7">
        <w:rPr>
          <w:rFonts w:hint="eastAsia"/>
          <w:color w:val="000000" w:themeColor="text1"/>
        </w:rPr>
        <w:t>經本院諮詢專家學者</w:t>
      </w:r>
      <w:r w:rsidR="008D5E38" w:rsidRPr="007C74F7">
        <w:rPr>
          <w:rFonts w:hint="eastAsia"/>
          <w:color w:val="000000" w:themeColor="text1"/>
        </w:rPr>
        <w:t>及前駐日外交官</w:t>
      </w:r>
      <w:r w:rsidRPr="007C74F7">
        <w:rPr>
          <w:rFonts w:hint="eastAsia"/>
          <w:color w:val="000000" w:themeColor="text1"/>
        </w:rPr>
        <w:t>意見與詢問</w:t>
      </w:r>
      <w:r w:rsidR="008D5E38" w:rsidRPr="007C74F7">
        <w:rPr>
          <w:rFonts w:hint="eastAsia"/>
          <w:color w:val="000000" w:themeColor="text1"/>
        </w:rPr>
        <w:t>現任駐日</w:t>
      </w:r>
      <w:r w:rsidRPr="007C74F7">
        <w:rPr>
          <w:rFonts w:hint="eastAsia"/>
          <w:color w:val="000000" w:themeColor="text1"/>
        </w:rPr>
        <w:t>相關人員所表示看法可說是</w:t>
      </w:r>
      <w:r w:rsidR="008D5E38" w:rsidRPr="007C74F7">
        <w:rPr>
          <w:rFonts w:hint="eastAsia"/>
          <w:color w:val="000000" w:themeColor="text1"/>
        </w:rPr>
        <w:t>差異甚大</w:t>
      </w:r>
      <w:r w:rsidRPr="007C74F7">
        <w:rPr>
          <w:rFonts w:hint="eastAsia"/>
          <w:color w:val="000000" w:themeColor="text1"/>
        </w:rPr>
        <w:t>，同一條文各自解讀</w:t>
      </w:r>
      <w:r w:rsidR="00D12528" w:rsidRPr="007C74F7">
        <w:rPr>
          <w:rFonts w:hint="eastAsia"/>
          <w:color w:val="000000" w:themeColor="text1"/>
        </w:rPr>
        <w:t>：</w:t>
      </w:r>
    </w:p>
    <w:p w:rsidR="004E758D" w:rsidRPr="007C74F7" w:rsidRDefault="004B710F" w:rsidP="00407ECE">
      <w:pPr>
        <w:pStyle w:val="4"/>
        <w:rPr>
          <w:color w:val="000000" w:themeColor="text1"/>
        </w:rPr>
      </w:pPr>
      <w:r w:rsidRPr="007C74F7">
        <w:rPr>
          <w:rFonts w:ascii="Times New Roman" w:hAnsi="Times New Roman" w:hint="eastAsia"/>
          <w:color w:val="000000" w:themeColor="text1"/>
          <w:szCs w:val="48"/>
        </w:rPr>
        <w:t>曾擔任外交官之專家</w:t>
      </w:r>
      <w:r w:rsidR="003C0769" w:rsidRPr="007C74F7">
        <w:rPr>
          <w:rFonts w:ascii="Times New Roman" w:hAnsi="Times New Roman" w:hint="eastAsia"/>
          <w:color w:val="000000" w:themeColor="text1"/>
          <w:szCs w:val="48"/>
        </w:rPr>
        <w:t>意見</w:t>
      </w:r>
      <w:r w:rsidRPr="007C74F7">
        <w:rPr>
          <w:rFonts w:ascii="Times New Roman" w:hAnsi="Times New Roman" w:hint="eastAsia"/>
          <w:color w:val="000000" w:themeColor="text1"/>
          <w:szCs w:val="48"/>
        </w:rPr>
        <w:t>皆認為福岡辦事處收到首相賀電皆應呈報外交部及駐日代表處</w:t>
      </w:r>
      <w:r w:rsidRPr="007C74F7">
        <w:rPr>
          <w:rFonts w:hAnsi="標楷體" w:hint="eastAsia"/>
          <w:color w:val="000000" w:themeColor="text1"/>
          <w:szCs w:val="48"/>
        </w:rPr>
        <w:t>，</w:t>
      </w:r>
      <w:r w:rsidR="003C0769" w:rsidRPr="007C74F7">
        <w:rPr>
          <w:rFonts w:ascii="Times New Roman" w:hAnsi="Times New Roman" w:hint="eastAsia"/>
          <w:color w:val="000000" w:themeColor="text1"/>
          <w:szCs w:val="48"/>
        </w:rPr>
        <w:t>綜整如下</w:t>
      </w:r>
      <w:r w:rsidR="003C0769" w:rsidRPr="007C74F7">
        <w:rPr>
          <w:rFonts w:hint="eastAsia"/>
          <w:color w:val="000000" w:themeColor="text1"/>
        </w:rPr>
        <w:t>：</w:t>
      </w:r>
    </w:p>
    <w:p w:rsidR="003C0769" w:rsidRPr="007C74F7" w:rsidRDefault="003C0769" w:rsidP="003C0769">
      <w:pPr>
        <w:pStyle w:val="5"/>
        <w:rPr>
          <w:color w:val="000000" w:themeColor="text1"/>
        </w:rPr>
      </w:pPr>
      <w:r w:rsidRPr="007C74F7">
        <w:rPr>
          <w:rFonts w:hint="eastAsia"/>
          <w:color w:val="000000" w:themeColor="text1"/>
        </w:rPr>
        <w:t>曾擔任外交部次長之前外交官表示</w:t>
      </w:r>
      <w:r w:rsidRPr="007C74F7">
        <w:rPr>
          <w:rFonts w:hAnsi="標楷體" w:hint="eastAsia"/>
          <w:color w:val="000000" w:themeColor="text1"/>
        </w:rPr>
        <w:t>︰</w:t>
      </w:r>
      <w:r w:rsidRPr="007C74F7">
        <w:rPr>
          <w:rFonts w:hint="eastAsia"/>
          <w:color w:val="000000" w:themeColor="text1"/>
        </w:rPr>
        <w:t>外交本身即高度政治，無邦交國家的第一線外交人員必須採取鴨子划水的態度，憑藉專業政治判斷謹慎行事。本案福岡辦事處處長應同時請示駐日代表處長官及外交部，不應魯莽行事，而致嚴重影響我國聲譽，表面上看來，責任應屬福岡辦事處處長。有關駐日謝代表於108年10月8日</w:t>
      </w:r>
      <w:r w:rsidRPr="007C74F7">
        <w:rPr>
          <w:rFonts w:hint="eastAsia"/>
          <w:color w:val="000000" w:themeColor="text1"/>
        </w:rPr>
        <w:lastRenderedPageBreak/>
        <w:t>在東京受訪時表示「福岡分處沒有義務向他報告，體制就是如此，但應該有向外交部、國安單位報告」等語，本人認為外交體制絕非如此。再者，依駐外機構組織通則第6條第1項第2款之規定，福岡分處應有義務向謝代表報告，本案完全顛覆外交部多年處事傳統。</w:t>
      </w:r>
    </w:p>
    <w:p w:rsidR="001D53D1" w:rsidRPr="007C74F7" w:rsidRDefault="001D53D1" w:rsidP="003C0769">
      <w:pPr>
        <w:pStyle w:val="5"/>
        <w:rPr>
          <w:color w:val="000000" w:themeColor="text1"/>
        </w:rPr>
      </w:pPr>
      <w:r w:rsidRPr="007C74F7">
        <w:rPr>
          <w:rFonts w:hint="eastAsia"/>
          <w:color w:val="000000" w:themeColor="text1"/>
        </w:rPr>
        <w:t>曾擔任大使之前外交官表示</w:t>
      </w:r>
      <w:r w:rsidRPr="007C74F7">
        <w:rPr>
          <w:rFonts w:hAnsi="標楷體" w:hint="eastAsia"/>
          <w:color w:val="000000" w:themeColor="text1"/>
        </w:rPr>
        <w:t>︰像這種重大議題我不會只報外交部，同時會副知大使或代表，所以我難以相信像國慶賀電這樣重大議題，一個已擔任到處長層級的專業外交官會沒有向其大使報告，其次要在酒會現場把賀電展現有無考慮其必要性，以外交實務而言，有些事情可以做但不能說，本次日本首相賀電這麼重要的文件要展現，</w:t>
      </w:r>
      <w:r w:rsidRPr="007C74F7">
        <w:rPr>
          <w:rFonts w:hint="eastAsia"/>
          <w:color w:val="000000" w:themeColor="text1"/>
        </w:rPr>
        <w:t>福岡辦事處有無向駐日代表報告</w:t>
      </w:r>
      <w:r w:rsidRPr="007C74F7">
        <w:rPr>
          <w:rFonts w:hAnsi="標楷體" w:hint="eastAsia"/>
          <w:color w:val="000000" w:themeColor="text1"/>
        </w:rPr>
        <w:t>，而代表有何指示。如果是我，我會靜悄悄地用急電報回臺北請示，副本同時送代表處，我會先</w:t>
      </w:r>
      <w:r w:rsidRPr="007C74F7">
        <w:rPr>
          <w:rFonts w:hint="eastAsia"/>
          <w:color w:val="000000" w:themeColor="text1"/>
        </w:rPr>
        <w:t>用保密電話報告代表</w:t>
      </w:r>
      <w:r w:rsidRPr="007C74F7">
        <w:rPr>
          <w:rFonts w:hAnsi="標楷體" w:hint="eastAsia"/>
          <w:color w:val="000000" w:themeColor="text1"/>
        </w:rPr>
        <w:t>，絕不敢擅作主張將首相賀電公開展現。在酒會上用口頭說有首相賀電也不妥，因</w:t>
      </w:r>
      <w:r w:rsidRPr="007C74F7">
        <w:rPr>
          <w:rFonts w:hAnsi="標楷體" w:hint="eastAsia"/>
          <w:color w:val="000000" w:themeColor="text1"/>
        </w:rPr>
        <w:lastRenderedPageBreak/>
        <w:t>為一定會有在場的人去向中國大使館講，這樣會為難我們的朋友，我一開始說不要為難我們的友人，今年這樣做，那以後就可能拿不到賀電了。有地方人脈很好，但不要陷他於不義。至於賀電是真是假，可能福岡辦事處有人與當地人士友好，而當地人士又與高層很好，遇到我國國慶，該當地人士就給了賀電，當辦事處拿到這個賀電如何處理就牽涉專業素養。</w:t>
      </w:r>
      <w:r w:rsidRPr="007C74F7">
        <w:rPr>
          <w:rFonts w:hint="eastAsia"/>
          <w:color w:val="000000" w:themeColor="text1"/>
        </w:rPr>
        <w:t>用議員名義發出賀電是常見的</w:t>
      </w:r>
      <w:r w:rsidRPr="007C74F7">
        <w:rPr>
          <w:rFonts w:hAnsi="標楷體" w:hint="eastAsia"/>
          <w:color w:val="000000" w:themeColor="text1"/>
        </w:rPr>
        <w:t>，沒有邦交，駐在國就不可能用正式頭銜。以外交實務來看，沒有邦交，日本就不可能用首相名義。</w:t>
      </w:r>
    </w:p>
    <w:p w:rsidR="001D53D1" w:rsidRPr="007C74F7" w:rsidRDefault="001D53D1" w:rsidP="003C0769">
      <w:pPr>
        <w:pStyle w:val="5"/>
        <w:rPr>
          <w:color w:val="000000" w:themeColor="text1"/>
        </w:rPr>
      </w:pPr>
      <w:r w:rsidRPr="007C74F7">
        <w:rPr>
          <w:rFonts w:hint="eastAsia"/>
          <w:color w:val="000000" w:themeColor="text1"/>
        </w:rPr>
        <w:t>曾擔任駐日代表之前外交官表示</w:t>
      </w:r>
      <w:r w:rsidRPr="007C74F7">
        <w:rPr>
          <w:rFonts w:hAnsi="標楷體" w:hint="eastAsia"/>
          <w:color w:val="000000" w:themeColor="text1"/>
        </w:rPr>
        <w:t>︰</w:t>
      </w:r>
      <w:r w:rsidRPr="007C74F7">
        <w:rPr>
          <w:rFonts w:hint="eastAsia"/>
          <w:color w:val="000000" w:themeColor="text1"/>
        </w:rPr>
        <w:t>就本人經驗而論，駐日的各分處涉及僑務、地方政府或地方議會其實不須回報駐日代表處，惟若牽涉中央政府(國會議員)、中國及國際事務，駐日各分處皆須會報駐日代表處。再者，每個月所有分處處長均須到東京駐日代表處報告</w:t>
      </w:r>
      <w:r w:rsidRPr="007C74F7">
        <w:rPr>
          <w:rFonts w:hAnsi="標楷體" w:hint="eastAsia"/>
          <w:color w:val="000000" w:themeColor="text1"/>
        </w:rPr>
        <w:t>。</w:t>
      </w:r>
      <w:r w:rsidRPr="007C74F7">
        <w:rPr>
          <w:rFonts w:hint="eastAsia"/>
          <w:color w:val="000000" w:themeColor="text1"/>
        </w:rPr>
        <w:t>日本從未稱呼我國</w:t>
      </w:r>
      <w:r w:rsidRPr="007C74F7">
        <w:rPr>
          <w:rFonts w:hAnsi="標楷體" w:hint="eastAsia"/>
          <w:color w:val="000000" w:themeColor="text1"/>
        </w:rPr>
        <w:t>「</w:t>
      </w:r>
      <w:r w:rsidRPr="007C74F7">
        <w:rPr>
          <w:rFonts w:hint="eastAsia"/>
          <w:color w:val="000000" w:themeColor="text1"/>
        </w:rPr>
        <w:t>中華民國</w:t>
      </w:r>
      <w:r w:rsidRPr="007C74F7">
        <w:rPr>
          <w:rFonts w:hAnsi="標楷體" w:hint="eastAsia"/>
          <w:color w:val="000000" w:themeColor="text1"/>
        </w:rPr>
        <w:t>」，</w:t>
      </w:r>
      <w:r w:rsidRPr="007C74F7">
        <w:rPr>
          <w:rFonts w:hint="eastAsia"/>
          <w:color w:val="000000" w:themeColor="text1"/>
        </w:rPr>
        <w:t>本人擔任駐日代表離任時，當時的日本首相曾親筆致函予本人，但未簽字署名，僅附其名片，由此可見臺</w:t>
      </w:r>
      <w:r w:rsidRPr="007C74F7">
        <w:rPr>
          <w:rFonts w:hint="eastAsia"/>
          <w:color w:val="000000" w:themeColor="text1"/>
        </w:rPr>
        <w:lastRenderedPageBreak/>
        <w:t>日關係非常敏感。本案賀電應係安倍首相在地方的</w:t>
      </w:r>
      <w:r w:rsidRPr="007C74F7">
        <w:rPr>
          <w:rFonts w:hAnsi="標楷體" w:hint="eastAsia"/>
          <w:color w:val="000000" w:themeColor="text1"/>
        </w:rPr>
        <w:t>「</w:t>
      </w:r>
      <w:r w:rsidRPr="007C74F7">
        <w:rPr>
          <w:rFonts w:hint="eastAsia"/>
          <w:color w:val="000000" w:themeColor="text1"/>
        </w:rPr>
        <w:t>樁腳</w:t>
      </w:r>
      <w:r w:rsidRPr="007C74F7">
        <w:rPr>
          <w:rFonts w:hAnsi="標楷體" w:hint="eastAsia"/>
          <w:color w:val="000000" w:themeColor="text1"/>
        </w:rPr>
        <w:t>」</w:t>
      </w:r>
      <w:r w:rsidRPr="007C74F7">
        <w:rPr>
          <w:rFonts w:hint="eastAsia"/>
          <w:color w:val="000000" w:themeColor="text1"/>
        </w:rPr>
        <w:t>所為，此人可說對臺日中的微妙關係毫無所知；進一步而論，本人推論再國際化的日本人也寫不出</w:t>
      </w:r>
      <w:r w:rsidRPr="007C74F7">
        <w:rPr>
          <w:rFonts w:hAnsi="標楷體" w:hint="eastAsia"/>
          <w:color w:val="000000" w:themeColor="text1"/>
        </w:rPr>
        <w:t>「</w:t>
      </w:r>
      <w:r w:rsidRPr="007C74F7">
        <w:rPr>
          <w:rFonts w:hint="eastAsia"/>
          <w:color w:val="000000" w:themeColor="text1"/>
        </w:rPr>
        <w:t>中華民國108年</w:t>
      </w:r>
      <w:r w:rsidRPr="007C74F7">
        <w:rPr>
          <w:rFonts w:hAnsi="標楷體" w:hint="eastAsia"/>
          <w:color w:val="000000" w:themeColor="text1"/>
        </w:rPr>
        <w:t>」</w:t>
      </w:r>
      <w:r w:rsidRPr="007C74F7">
        <w:rPr>
          <w:rFonts w:hint="eastAsia"/>
          <w:color w:val="000000" w:themeColor="text1"/>
        </w:rPr>
        <w:t>。另外，本人擔任駐日代表期間從未收過任何賀電，我國的國慶酒會，日本外務省連科長層級都不來參加，畢竟臺日中的關係非常敏感。以本案而言，福岡辦事處處長收到賀電後應該先收起來，並影印發電報回外交部報告。</w:t>
      </w:r>
    </w:p>
    <w:p w:rsidR="004B710F" w:rsidRPr="007C74F7" w:rsidRDefault="004B710F" w:rsidP="004B710F">
      <w:pPr>
        <w:pStyle w:val="4"/>
        <w:rPr>
          <w:color w:val="000000" w:themeColor="text1"/>
        </w:rPr>
      </w:pPr>
      <w:r w:rsidRPr="007C74F7">
        <w:rPr>
          <w:rFonts w:hint="eastAsia"/>
          <w:color w:val="000000" w:themeColor="text1"/>
        </w:rPr>
        <w:t>本院詢問幾位</w:t>
      </w:r>
      <w:r w:rsidR="008D5E38" w:rsidRPr="007C74F7">
        <w:rPr>
          <w:rFonts w:hint="eastAsia"/>
          <w:color w:val="000000" w:themeColor="text1"/>
        </w:rPr>
        <w:t>現任</w:t>
      </w:r>
      <w:r w:rsidRPr="007C74F7">
        <w:rPr>
          <w:rFonts w:hint="eastAsia"/>
          <w:color w:val="000000" w:themeColor="text1"/>
        </w:rPr>
        <w:t>駐</w:t>
      </w:r>
      <w:r w:rsidR="008D5E38" w:rsidRPr="007C74F7">
        <w:rPr>
          <w:rFonts w:hint="eastAsia"/>
          <w:color w:val="000000" w:themeColor="text1"/>
        </w:rPr>
        <w:t>日</w:t>
      </w:r>
      <w:r w:rsidRPr="007C74F7">
        <w:rPr>
          <w:rFonts w:hint="eastAsia"/>
          <w:color w:val="000000" w:themeColor="text1"/>
        </w:rPr>
        <w:t>館處人員</w:t>
      </w:r>
      <w:r w:rsidR="00774953" w:rsidRPr="007C74F7">
        <w:rPr>
          <w:rFonts w:hint="eastAsia"/>
          <w:color w:val="000000" w:themeColor="text1"/>
        </w:rPr>
        <w:t>也</w:t>
      </w:r>
      <w:r w:rsidRPr="007C74F7">
        <w:rPr>
          <w:rFonts w:hint="eastAsia"/>
          <w:color w:val="000000" w:themeColor="text1"/>
        </w:rPr>
        <w:t>有不同看法</w:t>
      </w:r>
      <w:r w:rsidRPr="007C74F7">
        <w:rPr>
          <w:rFonts w:hAnsi="標楷體" w:hint="eastAsia"/>
          <w:color w:val="000000" w:themeColor="text1"/>
        </w:rPr>
        <w:t>︰</w:t>
      </w:r>
    </w:p>
    <w:p w:rsidR="004B5EF2" w:rsidRPr="007C74F7" w:rsidRDefault="001C56EF" w:rsidP="004B710F">
      <w:pPr>
        <w:pStyle w:val="5"/>
        <w:rPr>
          <w:color w:val="000000" w:themeColor="text1"/>
        </w:rPr>
      </w:pPr>
      <w:r w:rsidRPr="007C74F7">
        <w:rPr>
          <w:rFonts w:hAnsi="標楷體" w:hint="eastAsia"/>
          <w:color w:val="000000" w:themeColor="text1"/>
        </w:rPr>
        <w:t>本院詢問駐日謝代表表示︰慣例上國慶賀電無需向駐日代表處報告，各分處館務等業務亦非駐日代表處管轄範疇。本案屬性應該是地方事務人情世故的應酬文件，所以我認為是福岡辦事處的館務。</w:t>
      </w:r>
    </w:p>
    <w:p w:rsidR="004E758D" w:rsidRPr="007C74F7" w:rsidRDefault="001C56EF" w:rsidP="004E758D">
      <w:pPr>
        <w:pStyle w:val="5"/>
        <w:rPr>
          <w:color w:val="000000" w:themeColor="text1"/>
        </w:rPr>
      </w:pPr>
      <w:r w:rsidRPr="007C74F7">
        <w:rPr>
          <w:rFonts w:hAnsi="標楷體" w:hint="eastAsia"/>
          <w:color w:val="000000" w:themeColor="text1"/>
        </w:rPr>
        <w:t>本院詢問駐日蔡副代表表示︰</w:t>
      </w:r>
      <w:r w:rsidRPr="007C74F7">
        <w:rPr>
          <w:rFonts w:hAnsi="標楷體" w:hint="eastAsia"/>
          <w:color w:val="000000" w:themeColor="text1"/>
          <w:szCs w:val="32"/>
        </w:rPr>
        <w:t>因為國慶酒會是由各地辦事處自行舉辦，不論事前事後都不需向駐日代表處報告，但事後要將國慶酒會的辦理情形向外交部呈報，</w:t>
      </w:r>
      <w:r w:rsidRPr="007C74F7">
        <w:rPr>
          <w:rFonts w:hAnsi="標楷體" w:hint="eastAsia"/>
          <w:color w:val="000000" w:themeColor="text1"/>
          <w:szCs w:val="32"/>
        </w:rPr>
        <w:lastRenderedPageBreak/>
        <w:t>並沒有義務向駐日代表處報告，我以前擔任大阪辦事處處長舉辦國慶酒會時也沒有向駐日代表處報告，當然也沒有收到首相、副首相或官方人士的賀電。至於要不要事前報告，是看各個辦事處處長的決定，其有裁量權。</w:t>
      </w:r>
      <w:r w:rsidR="00F637FF" w:rsidRPr="007C74F7">
        <w:rPr>
          <w:rFonts w:hAnsi="標楷體" w:hint="eastAsia"/>
          <w:color w:val="000000" w:themeColor="text1"/>
          <w:szCs w:val="32"/>
        </w:rPr>
        <w:t>身為一位處長當然會知道自己的權限何在，屬於有裁量權的事項就自己決定去做，沒有裁量權的就不做。例如我以前擔任大阪辦事處處長時，有當地的國會議員想要到臺灣，這就不屬於我的權限，我就會轉介到駐日代表處請其參酌處理。</w:t>
      </w:r>
      <w:r w:rsidRPr="007C74F7">
        <w:rPr>
          <w:rFonts w:hAnsi="標楷體" w:hint="eastAsia"/>
          <w:color w:val="000000" w:themeColor="text1"/>
          <w:szCs w:val="48"/>
        </w:rPr>
        <w:t>如果是駐日代表處收到以「副縂理兼財務金融担当大臣  眾議院議員」及「內閣縂理大臣」頭銜之賀電會如何處置</w:t>
      </w:r>
      <w:r w:rsidR="00F637FF" w:rsidRPr="007C74F7">
        <w:rPr>
          <w:rFonts w:hAnsi="標楷體" w:hint="eastAsia"/>
          <w:color w:val="000000" w:themeColor="text1"/>
          <w:szCs w:val="48"/>
        </w:rPr>
        <w:t>，這個</w:t>
      </w:r>
      <w:r w:rsidRPr="007C74F7">
        <w:rPr>
          <w:rFonts w:hAnsi="標楷體" w:hint="eastAsia"/>
          <w:color w:val="000000" w:themeColor="text1"/>
          <w:kern w:val="2"/>
          <w:szCs w:val="32"/>
        </w:rPr>
        <w:t>假設性的問題很難答覆，基本上駐日代表處會發請帖給所有議員，幾十年來都是這樣，有的會來，有的不會來，有的會送花，有的不會送。</w:t>
      </w:r>
    </w:p>
    <w:p w:rsidR="00F637FF" w:rsidRPr="007C74F7" w:rsidRDefault="00F637FF" w:rsidP="004E758D">
      <w:pPr>
        <w:pStyle w:val="5"/>
        <w:rPr>
          <w:color w:val="000000" w:themeColor="text1"/>
        </w:rPr>
      </w:pPr>
      <w:r w:rsidRPr="007C74F7">
        <w:rPr>
          <w:rFonts w:hAnsi="標楷體" w:hint="eastAsia"/>
          <w:color w:val="000000" w:themeColor="text1"/>
        </w:rPr>
        <w:t>本院詢問福岡辦事處洪副參事表示︰</w:t>
      </w:r>
      <w:r w:rsidR="00774953" w:rsidRPr="007C74F7">
        <w:rPr>
          <w:rFonts w:hAnsi="標楷體" w:hint="eastAsia"/>
          <w:color w:val="000000" w:themeColor="text1"/>
          <w:szCs w:val="32"/>
        </w:rPr>
        <w:t>這是我們第一次收到安倍首相的賀電，以往本處也收到幾次麻生副首相的賀電，對我們也是很大的鼓舞。做一個呈現，讓大</w:t>
      </w:r>
      <w:r w:rsidR="00774953" w:rsidRPr="007C74F7">
        <w:rPr>
          <w:rFonts w:hAnsi="標楷體" w:hint="eastAsia"/>
          <w:color w:val="000000" w:themeColor="text1"/>
          <w:szCs w:val="32"/>
        </w:rPr>
        <w:lastRenderedPageBreak/>
        <w:t>家知道首相對臺日關係的支持</w:t>
      </w:r>
      <w:r w:rsidR="00774953" w:rsidRPr="007C74F7">
        <w:rPr>
          <w:rFonts w:ascii="新細明體" w:hAnsi="新細明體" w:hint="eastAsia"/>
          <w:color w:val="000000" w:themeColor="text1"/>
          <w:szCs w:val="32"/>
        </w:rPr>
        <w:t>。</w:t>
      </w:r>
      <w:r w:rsidR="00774953" w:rsidRPr="007C74F7">
        <w:rPr>
          <w:rFonts w:hAnsi="標楷體" w:hint="eastAsia"/>
          <w:color w:val="000000" w:themeColor="text1"/>
          <w:szCs w:val="32"/>
        </w:rPr>
        <w:t>細想的話，低調一點會比較好</w:t>
      </w:r>
      <w:r w:rsidR="00774953" w:rsidRPr="007C74F7">
        <w:rPr>
          <w:rFonts w:ascii="新細明體" w:hAnsi="新細明體" w:hint="eastAsia"/>
          <w:color w:val="000000" w:themeColor="text1"/>
          <w:szCs w:val="32"/>
        </w:rPr>
        <w:t>。</w:t>
      </w:r>
      <w:r w:rsidR="00774953" w:rsidRPr="007C74F7">
        <w:rPr>
          <w:rFonts w:hAnsi="標楷體" w:hint="eastAsia"/>
          <w:color w:val="000000" w:themeColor="text1"/>
          <w:szCs w:val="32"/>
        </w:rPr>
        <w:t>其實我有跟臺日關係協會的謝副秘書長私下用LINE表達可能會有後座力的問題，時間是在事後到媒體還沒有針對這件事負面攻擊之前。沿用以往的作法，將賀電用現場宣讀的方式就好，因為現場沒有我國媒體，而當地日本媒體也不見得會對國慶酒會的賀電有特寫，如果沒有投影片的影像，用唸的帶過去，這樣後座力可能就不會那麼大。當時本處新聞稿給中央社時附上現場賀電照片，這樣國慶酒會其他的重點可能就被忽略。</w:t>
      </w:r>
    </w:p>
    <w:p w:rsidR="002E5B8C" w:rsidRPr="007C74F7" w:rsidRDefault="002E5B8C" w:rsidP="002E5B8C">
      <w:pPr>
        <w:pStyle w:val="3"/>
        <w:rPr>
          <w:color w:val="000000" w:themeColor="text1"/>
        </w:rPr>
      </w:pPr>
      <w:r w:rsidRPr="007C74F7">
        <w:rPr>
          <w:b w:val="0"/>
          <w:color w:val="000000" w:themeColor="text1"/>
        </w:rPr>
        <w:t>駐日謝代表</w:t>
      </w:r>
      <w:r w:rsidRPr="007C74F7">
        <w:rPr>
          <w:rFonts w:hint="eastAsia"/>
          <w:b w:val="0"/>
          <w:color w:val="000000" w:themeColor="text1"/>
        </w:rPr>
        <w:t>前</w:t>
      </w:r>
      <w:r w:rsidRPr="007C74F7">
        <w:rPr>
          <w:b w:val="0"/>
          <w:color w:val="000000" w:themeColor="text1"/>
        </w:rPr>
        <w:t>在大阪案對外宣稱「大阪不歸我管」，</w:t>
      </w:r>
      <w:r w:rsidR="005E701E" w:rsidRPr="007C74F7">
        <w:rPr>
          <w:rFonts w:hint="eastAsia"/>
          <w:b w:val="0"/>
          <w:color w:val="000000" w:themeColor="text1"/>
        </w:rPr>
        <w:t>本</w:t>
      </w:r>
      <w:r w:rsidRPr="007C74F7">
        <w:rPr>
          <w:rFonts w:hint="eastAsia"/>
          <w:b w:val="0"/>
          <w:color w:val="000000" w:themeColor="text1"/>
        </w:rPr>
        <w:t>次賀電案中也表示</w:t>
      </w:r>
      <w:r w:rsidR="005E701E" w:rsidRPr="007C74F7">
        <w:rPr>
          <w:b w:val="0"/>
          <w:color w:val="000000" w:themeColor="text1"/>
        </w:rPr>
        <w:t>「</w:t>
      </w:r>
      <w:r w:rsidR="005E701E" w:rsidRPr="007C74F7">
        <w:rPr>
          <w:rFonts w:hint="eastAsia"/>
          <w:b w:val="0"/>
          <w:color w:val="000000" w:themeColor="text1"/>
        </w:rPr>
        <w:t>福岡分處沒有向</w:t>
      </w:r>
      <w:r w:rsidR="0003737A" w:rsidRPr="007C74F7">
        <w:rPr>
          <w:rFonts w:hint="eastAsia"/>
          <w:b w:val="0"/>
          <w:color w:val="000000" w:themeColor="text1"/>
        </w:rPr>
        <w:t>他</w:t>
      </w:r>
      <w:r w:rsidR="005E701E" w:rsidRPr="007C74F7">
        <w:rPr>
          <w:rFonts w:hint="eastAsia"/>
          <w:b w:val="0"/>
          <w:color w:val="000000" w:themeColor="text1"/>
        </w:rPr>
        <w:t>報告</w:t>
      </w:r>
      <w:r w:rsidR="0003737A" w:rsidRPr="007C74F7">
        <w:rPr>
          <w:rFonts w:hint="eastAsia"/>
          <w:b w:val="0"/>
          <w:color w:val="000000" w:themeColor="text1"/>
        </w:rPr>
        <w:t>的義務</w:t>
      </w:r>
      <w:r w:rsidR="005E701E" w:rsidRPr="007C74F7">
        <w:rPr>
          <w:b w:val="0"/>
          <w:color w:val="000000" w:themeColor="text1"/>
        </w:rPr>
        <w:t>」</w:t>
      </w:r>
      <w:r w:rsidRPr="007C74F7">
        <w:rPr>
          <w:rFonts w:hint="eastAsia"/>
          <w:b w:val="0"/>
          <w:color w:val="000000" w:themeColor="text1"/>
        </w:rPr>
        <w:t>，本院調查過程發現其可能因轄區辦事處未</w:t>
      </w:r>
      <w:r w:rsidR="00630DE1" w:rsidRPr="007C74F7">
        <w:rPr>
          <w:rFonts w:hint="eastAsia"/>
          <w:b w:val="0"/>
          <w:color w:val="000000" w:themeColor="text1"/>
        </w:rPr>
        <w:t>向其報告而真的不知道，但外界或輿論可能會認為其在卸責而對其撻伐</w:t>
      </w:r>
      <w:r w:rsidRPr="007C74F7">
        <w:rPr>
          <w:rFonts w:hint="eastAsia"/>
          <w:b w:val="0"/>
          <w:color w:val="000000" w:themeColor="text1"/>
        </w:rPr>
        <w:t>。</w:t>
      </w:r>
      <w:r w:rsidR="00630DE1" w:rsidRPr="007C74F7">
        <w:rPr>
          <w:rFonts w:hint="eastAsia"/>
          <w:b w:val="0"/>
          <w:color w:val="000000" w:themeColor="text1"/>
        </w:rPr>
        <w:t>其原因在於</w:t>
      </w:r>
      <w:r w:rsidRPr="007C74F7">
        <w:rPr>
          <w:b w:val="0"/>
          <w:color w:val="000000" w:themeColor="text1"/>
        </w:rPr>
        <w:t>駐外機構組織通則第6條第1項第2款規定</w:t>
      </w:r>
      <w:r w:rsidR="00630DE1" w:rsidRPr="007C74F7">
        <w:rPr>
          <w:b w:val="0"/>
          <w:color w:val="000000" w:themeColor="text1"/>
        </w:rPr>
        <w:t>辦事處館長</w:t>
      </w:r>
      <w:r w:rsidRPr="007C74F7">
        <w:rPr>
          <w:b w:val="0"/>
          <w:color w:val="000000" w:themeColor="text1"/>
        </w:rPr>
        <w:t>「承外交部之命」與「並受我國在駐在國所設大使</w:t>
      </w:r>
      <w:r w:rsidRPr="007C74F7">
        <w:rPr>
          <w:b w:val="0"/>
          <w:color w:val="000000" w:themeColor="text1"/>
        </w:rPr>
        <w:lastRenderedPageBreak/>
        <w:t>館、代表處館長之指揮監督」間</w:t>
      </w:r>
      <w:r w:rsidRPr="007C74F7">
        <w:rPr>
          <w:rFonts w:hint="eastAsia"/>
          <w:b w:val="0"/>
          <w:color w:val="000000" w:themeColor="text1"/>
        </w:rPr>
        <w:t>之</w:t>
      </w:r>
      <w:r w:rsidRPr="007C74F7">
        <w:rPr>
          <w:b w:val="0"/>
          <w:color w:val="000000" w:themeColor="text1"/>
        </w:rPr>
        <w:t>界線</w:t>
      </w:r>
      <w:r w:rsidR="00630DE1" w:rsidRPr="007C74F7">
        <w:rPr>
          <w:rFonts w:hint="eastAsia"/>
          <w:b w:val="0"/>
          <w:color w:val="000000" w:themeColor="text1"/>
        </w:rPr>
        <w:t>未</w:t>
      </w:r>
      <w:r w:rsidRPr="007C74F7">
        <w:rPr>
          <w:rFonts w:hint="eastAsia"/>
          <w:b w:val="0"/>
          <w:color w:val="000000" w:themeColor="text1"/>
        </w:rPr>
        <w:t>明確畫出，</w:t>
      </w:r>
      <w:r w:rsidR="00A816E0" w:rsidRPr="00A816E0">
        <w:rPr>
          <w:rFonts w:hint="eastAsia"/>
          <w:b w:val="0"/>
          <w:color w:val="000000" w:themeColor="text1"/>
        </w:rPr>
        <w:t>外交部應明定哪些類事項辦事處不須呈報外交部及代表處而直接處理，哪些類事項辦事處應受代表處</w:t>
      </w:r>
      <w:r w:rsidR="00A816E0" w:rsidRPr="00A816E0">
        <w:rPr>
          <w:b w:val="0"/>
          <w:color w:val="000000" w:themeColor="text1"/>
        </w:rPr>
        <w:t>館長之指揮監督</w:t>
      </w:r>
      <w:r w:rsidR="00630DE1" w:rsidRPr="007C74F7">
        <w:rPr>
          <w:rFonts w:hint="eastAsia"/>
          <w:b w:val="0"/>
          <w:color w:val="000000" w:themeColor="text1"/>
        </w:rPr>
        <w:t>，</w:t>
      </w:r>
      <w:r w:rsidRPr="007C74F7">
        <w:rPr>
          <w:rFonts w:hint="eastAsia"/>
          <w:b w:val="0"/>
          <w:color w:val="000000" w:themeColor="text1"/>
        </w:rPr>
        <w:t>就如同各機關內部定有分層負責表，哪些事項由哪一層級決行，哪些事項應報上級核准，權責明確，讓各駐外館處人員有所依循</w:t>
      </w:r>
      <w:r w:rsidR="0003737A" w:rsidRPr="007C74F7">
        <w:rPr>
          <w:rFonts w:hint="eastAsia"/>
          <w:b w:val="0"/>
          <w:color w:val="000000" w:themeColor="text1"/>
        </w:rPr>
        <w:t>，以</w:t>
      </w:r>
      <w:r w:rsidRPr="007C74F7">
        <w:rPr>
          <w:rFonts w:hint="eastAsia"/>
          <w:b w:val="0"/>
          <w:color w:val="000000" w:themeColor="text1"/>
        </w:rPr>
        <w:t>避免類似事件再次發生。</w:t>
      </w:r>
    </w:p>
    <w:p w:rsidR="00D12528" w:rsidRPr="007C74F7" w:rsidRDefault="0082072C" w:rsidP="0082072C">
      <w:pPr>
        <w:pStyle w:val="3"/>
        <w:rPr>
          <w:b w:val="0"/>
          <w:color w:val="000000" w:themeColor="text1"/>
        </w:rPr>
      </w:pPr>
      <w:r w:rsidRPr="007C74F7">
        <w:rPr>
          <w:rFonts w:hint="eastAsia"/>
          <w:b w:val="0"/>
          <w:noProof/>
          <w:color w:val="000000" w:themeColor="text1"/>
        </w:rPr>
        <w:t>綜上，</w:t>
      </w:r>
      <w:r w:rsidR="00B62E14" w:rsidRPr="007C74F7">
        <w:rPr>
          <w:rFonts w:hint="eastAsia"/>
          <w:b w:val="0"/>
          <w:noProof/>
          <w:color w:val="000000" w:themeColor="text1"/>
        </w:rPr>
        <w:t>依據駐外機構</w:t>
      </w:r>
      <w:r w:rsidR="00EC278E" w:rsidRPr="007C74F7">
        <w:rPr>
          <w:rFonts w:hint="eastAsia"/>
          <w:b w:val="0"/>
          <w:noProof/>
          <w:color w:val="000000" w:themeColor="text1"/>
        </w:rPr>
        <w:t>組織</w:t>
      </w:r>
      <w:r w:rsidR="00B62E14" w:rsidRPr="007C74F7">
        <w:rPr>
          <w:rFonts w:hint="eastAsia"/>
          <w:b w:val="0"/>
          <w:noProof/>
          <w:color w:val="000000" w:themeColor="text1"/>
        </w:rPr>
        <w:t>通則第6條第1項第2款規定之</w:t>
      </w:r>
      <w:r w:rsidR="00B62E14" w:rsidRPr="007C74F7">
        <w:rPr>
          <w:rFonts w:hint="eastAsia"/>
          <w:b w:val="0"/>
          <w:color w:val="000000" w:themeColor="text1"/>
        </w:rPr>
        <w:t>文義解釋及外交部函復表示，代表處代表對下轄辦事處處長有政務之指揮監督權，惟駐日謝代表前於107年9月間大阪燕子颱風風災案中接受媒體採訪時表示「大阪不歸我管」，本案其於媒體採訪時又表示</w:t>
      </w:r>
      <w:r w:rsidR="00B62E14" w:rsidRPr="007C74F7">
        <w:rPr>
          <w:b w:val="0"/>
          <w:color w:val="000000" w:themeColor="text1"/>
        </w:rPr>
        <w:t>「</w:t>
      </w:r>
      <w:r w:rsidR="00B62E14" w:rsidRPr="007C74F7">
        <w:rPr>
          <w:rFonts w:hint="eastAsia"/>
          <w:b w:val="0"/>
          <w:color w:val="000000" w:themeColor="text1"/>
        </w:rPr>
        <w:t>福岡分處沒有向他報告的義務</w:t>
      </w:r>
      <w:r w:rsidR="00B62E14" w:rsidRPr="007C74F7">
        <w:rPr>
          <w:b w:val="0"/>
          <w:color w:val="000000" w:themeColor="text1"/>
        </w:rPr>
        <w:t>」</w:t>
      </w:r>
      <w:r w:rsidR="00B62E14" w:rsidRPr="007C74F7">
        <w:rPr>
          <w:rFonts w:hint="eastAsia"/>
          <w:b w:val="0"/>
          <w:color w:val="000000" w:themeColor="text1"/>
        </w:rPr>
        <w:t>，凸顯駐日代表處與各地辦事處間權責劃分確有疑義；另引發國慶賀電風波之福岡辦事處陳處長認為國慶酒會係屬館務，賀電僅係國慶酒會之一環，由該處自行依權責辦理即可，無須先行呈報外交部及駐日代表處，惟其擅自於國慶酒會投影公開以日本正副首相名義經由眾議員地方服務處致贈之賀</w:t>
      </w:r>
      <w:r w:rsidR="00B62E14" w:rsidRPr="007C74F7">
        <w:rPr>
          <w:rFonts w:hint="eastAsia"/>
          <w:b w:val="0"/>
          <w:color w:val="000000" w:themeColor="text1"/>
        </w:rPr>
        <w:lastRenderedPageBreak/>
        <w:t>電後被外交部書面嚴正告誡，又引起究係政務或館務之紛爭。經諮詢專家學者及前駐日外交官意見與詢問現任駐日相關人員所表示看法，兩者間可說是差異甚大，同一條文各自解讀，益見相關問題亟待釐清，外交部應明定哪些類事項辦事處不須呈報外交部及代表處而直接處理，哪些類事項辦事處應受代表處</w:t>
      </w:r>
      <w:r w:rsidR="00B62E14" w:rsidRPr="007C74F7">
        <w:rPr>
          <w:b w:val="0"/>
          <w:color w:val="000000" w:themeColor="text1"/>
        </w:rPr>
        <w:t>館長之指揮監督</w:t>
      </w:r>
      <w:r w:rsidR="00B62E14" w:rsidRPr="007C74F7">
        <w:rPr>
          <w:rFonts w:hint="eastAsia"/>
          <w:b w:val="0"/>
          <w:color w:val="000000" w:themeColor="text1"/>
        </w:rPr>
        <w:t>，俾使各駐外館處人員能明確分辨政務與館務，以避免類似情事再次發生</w:t>
      </w:r>
      <w:r w:rsidR="00B62E14" w:rsidRPr="007C74F7">
        <w:rPr>
          <w:rFonts w:cs="HiddenHorzOCR" w:hint="eastAsia"/>
          <w:b w:val="0"/>
          <w:color w:val="000000" w:themeColor="text1"/>
          <w:kern w:val="0"/>
        </w:rPr>
        <w:t>。</w:t>
      </w:r>
    </w:p>
    <w:p w:rsidR="0025298E" w:rsidRPr="007C74F7" w:rsidRDefault="0025298E" w:rsidP="0082072C">
      <w:pPr>
        <w:pStyle w:val="2"/>
        <w:rPr>
          <w:b/>
          <w:color w:val="000000" w:themeColor="text1"/>
        </w:rPr>
      </w:pPr>
      <w:r w:rsidRPr="007C74F7">
        <w:rPr>
          <w:rFonts w:hint="eastAsia"/>
          <w:b/>
          <w:color w:val="000000" w:themeColor="text1"/>
        </w:rPr>
        <w:t>謝代表</w:t>
      </w:r>
      <w:r w:rsidRPr="007C74F7">
        <w:rPr>
          <w:b/>
          <w:color w:val="000000" w:themeColor="text1"/>
        </w:rPr>
        <w:t>於本院詢問時表示「</w:t>
      </w:r>
      <w:r w:rsidR="00263531" w:rsidRPr="007C74F7">
        <w:rPr>
          <w:rFonts w:hint="eastAsia"/>
          <w:b/>
          <w:color w:val="000000" w:themeColor="text1"/>
        </w:rPr>
        <w:t>依</w:t>
      </w:r>
      <w:r w:rsidRPr="007C74F7">
        <w:rPr>
          <w:b/>
          <w:color w:val="000000" w:themeColor="text1"/>
        </w:rPr>
        <w:t>駐外機構組織通則第6條第1項第2款規定</w:t>
      </w:r>
      <w:r w:rsidR="00263531" w:rsidRPr="007C74F7">
        <w:rPr>
          <w:rFonts w:hAnsi="標楷體" w:hint="eastAsia"/>
          <w:b/>
          <w:color w:val="000000" w:themeColor="text1"/>
        </w:rPr>
        <w:t>，</w:t>
      </w:r>
      <w:r w:rsidRPr="007C74F7">
        <w:rPr>
          <w:b/>
          <w:color w:val="000000" w:themeColor="text1"/>
        </w:rPr>
        <w:t>究竟辦事處是由外交部還是我指揮，優先順序需要釐清」，</w:t>
      </w:r>
      <w:r w:rsidR="005E701E" w:rsidRPr="007C74F7">
        <w:rPr>
          <w:rFonts w:hint="eastAsia"/>
          <w:b/>
          <w:color w:val="000000" w:themeColor="text1"/>
        </w:rPr>
        <w:t>對此徐政務次長</w:t>
      </w:r>
      <w:r w:rsidR="005E701E" w:rsidRPr="007C74F7">
        <w:rPr>
          <w:b/>
          <w:color w:val="000000" w:themeColor="text1"/>
        </w:rPr>
        <w:t>於本院詢問時表示</w:t>
      </w:r>
      <w:r w:rsidR="005E701E" w:rsidRPr="007C74F7">
        <w:rPr>
          <w:rFonts w:hAnsi="標楷體" w:hint="eastAsia"/>
          <w:b/>
          <w:color w:val="000000" w:themeColor="text1"/>
        </w:rPr>
        <w:t>「較明確分工原則會再研議」。</w:t>
      </w:r>
      <w:r w:rsidR="005E701E" w:rsidRPr="007C74F7">
        <w:rPr>
          <w:rFonts w:hint="eastAsia"/>
          <w:b/>
          <w:color w:val="000000" w:themeColor="text1"/>
        </w:rPr>
        <w:t>又外交部表示各駐外館處之人事及考績係該部權限</w:t>
      </w:r>
      <w:r w:rsidR="005E701E" w:rsidRPr="007C74F7">
        <w:rPr>
          <w:rFonts w:hAnsi="標楷體" w:hint="eastAsia"/>
          <w:b/>
          <w:color w:val="000000" w:themeColor="text1"/>
        </w:rPr>
        <w:t>，</w:t>
      </w:r>
      <w:r w:rsidR="005E701E" w:rsidRPr="007C74F7">
        <w:rPr>
          <w:rFonts w:hint="eastAsia"/>
          <w:b/>
          <w:color w:val="000000" w:themeColor="text1"/>
        </w:rPr>
        <w:t>謝代表亦說明</w:t>
      </w:r>
      <w:r w:rsidR="003A5D36" w:rsidRPr="007C74F7">
        <w:rPr>
          <w:rFonts w:hint="eastAsia"/>
          <w:b/>
          <w:color w:val="000000" w:themeColor="text1"/>
        </w:rPr>
        <w:t>其對</w:t>
      </w:r>
      <w:r w:rsidR="00263531" w:rsidRPr="007C74F7">
        <w:rPr>
          <w:rFonts w:hint="eastAsia"/>
          <w:b/>
          <w:color w:val="000000" w:themeColor="text1"/>
        </w:rPr>
        <w:t>各辦事處之</w:t>
      </w:r>
      <w:r w:rsidR="005E701E" w:rsidRPr="007C74F7">
        <w:rPr>
          <w:rFonts w:hint="eastAsia"/>
          <w:b/>
          <w:color w:val="000000" w:themeColor="text1"/>
        </w:rPr>
        <w:t>處長</w:t>
      </w:r>
      <w:r w:rsidR="003A5D36" w:rsidRPr="007C74F7">
        <w:rPr>
          <w:rFonts w:hint="eastAsia"/>
          <w:b/>
          <w:color w:val="000000" w:themeColor="text1"/>
        </w:rPr>
        <w:t>並無</w:t>
      </w:r>
      <w:r w:rsidR="00263531" w:rsidRPr="007C74F7">
        <w:rPr>
          <w:rFonts w:hint="eastAsia"/>
          <w:b/>
          <w:color w:val="000000" w:themeColor="text1"/>
        </w:rPr>
        <w:t>考績</w:t>
      </w:r>
      <w:r w:rsidR="003A5D36" w:rsidRPr="007C74F7">
        <w:rPr>
          <w:rFonts w:hint="eastAsia"/>
          <w:b/>
          <w:color w:val="000000" w:themeColor="text1"/>
        </w:rPr>
        <w:t>權限</w:t>
      </w:r>
      <w:r w:rsidR="003A5D36" w:rsidRPr="007C74F7">
        <w:rPr>
          <w:rFonts w:hAnsi="標楷體" w:hint="eastAsia"/>
          <w:b/>
          <w:color w:val="000000" w:themeColor="text1"/>
        </w:rPr>
        <w:t>，</w:t>
      </w:r>
      <w:r w:rsidR="00592FE3" w:rsidRPr="007C74F7">
        <w:rPr>
          <w:rFonts w:hAnsi="標楷體" w:hint="eastAsia"/>
          <w:b/>
          <w:color w:val="000000" w:themeColor="text1"/>
        </w:rPr>
        <w:t>此</w:t>
      </w:r>
      <w:r w:rsidR="003106D5" w:rsidRPr="007C74F7">
        <w:rPr>
          <w:rFonts w:hAnsi="標楷體" w:hint="eastAsia"/>
          <w:b/>
          <w:color w:val="000000" w:themeColor="text1"/>
        </w:rPr>
        <w:t>不無</w:t>
      </w:r>
      <w:r w:rsidR="005971AC" w:rsidRPr="007C74F7">
        <w:rPr>
          <w:rFonts w:hint="eastAsia"/>
          <w:b/>
          <w:color w:val="000000" w:themeColor="text1"/>
        </w:rPr>
        <w:t>可能會影響辦事處對大使(或代表)行使其指揮監督權之重視</w:t>
      </w:r>
      <w:r w:rsidR="005971AC" w:rsidRPr="007C74F7">
        <w:rPr>
          <w:rFonts w:hAnsi="標楷體" w:hint="eastAsia"/>
          <w:b/>
          <w:color w:val="000000" w:themeColor="text1"/>
        </w:rPr>
        <w:t>，故建議至少在</w:t>
      </w:r>
      <w:r w:rsidR="005971AC" w:rsidRPr="007C74F7">
        <w:rPr>
          <w:rFonts w:hint="eastAsia"/>
          <w:b/>
          <w:color w:val="000000" w:themeColor="text1"/>
        </w:rPr>
        <w:t>大使(或代表)指揮監督範圍內對辦事處辦理事項得以提出考評建議供外交部參考</w:t>
      </w:r>
      <w:r w:rsidRPr="007C74F7">
        <w:rPr>
          <w:b/>
          <w:color w:val="000000" w:themeColor="text1"/>
        </w:rPr>
        <w:t>。</w:t>
      </w:r>
    </w:p>
    <w:p w:rsidR="003106D5" w:rsidRPr="007C74F7" w:rsidRDefault="003106D5" w:rsidP="008D5E38">
      <w:pPr>
        <w:pStyle w:val="3"/>
        <w:rPr>
          <w:color w:val="000000" w:themeColor="text1"/>
        </w:rPr>
      </w:pPr>
      <w:r w:rsidRPr="007C74F7">
        <w:rPr>
          <w:rFonts w:hint="eastAsia"/>
          <w:color w:val="000000" w:themeColor="text1"/>
        </w:rPr>
        <w:lastRenderedPageBreak/>
        <w:t>依駐外機構組織通則第6條第1項第2款之規定，究竟各辦事處是</w:t>
      </w:r>
      <w:r w:rsidR="00CD624B" w:rsidRPr="007C74F7">
        <w:rPr>
          <w:rFonts w:hint="eastAsia"/>
          <w:color w:val="000000" w:themeColor="text1"/>
        </w:rPr>
        <w:t>由</w:t>
      </w:r>
      <w:r w:rsidRPr="007C74F7">
        <w:rPr>
          <w:rFonts w:hint="eastAsia"/>
          <w:color w:val="000000" w:themeColor="text1"/>
        </w:rPr>
        <w:t>外交部還是駐日代表優先指揮</w:t>
      </w:r>
      <w:r w:rsidR="00CD624B" w:rsidRPr="007C74F7">
        <w:rPr>
          <w:rFonts w:hint="eastAsia"/>
          <w:color w:val="000000" w:themeColor="text1"/>
        </w:rPr>
        <w:t>應予釐清</w:t>
      </w:r>
      <w:r w:rsidRPr="007C74F7">
        <w:rPr>
          <w:rFonts w:hint="eastAsia"/>
          <w:color w:val="000000" w:themeColor="text1"/>
        </w:rPr>
        <w:t>：</w:t>
      </w:r>
    </w:p>
    <w:p w:rsidR="008D5E38" w:rsidRPr="007C74F7" w:rsidRDefault="003106D5" w:rsidP="003106D5">
      <w:pPr>
        <w:pStyle w:val="4"/>
        <w:rPr>
          <w:color w:val="000000" w:themeColor="text1"/>
        </w:rPr>
      </w:pPr>
      <w:r w:rsidRPr="007C74F7">
        <w:rPr>
          <w:rFonts w:hint="eastAsia"/>
          <w:color w:val="000000" w:themeColor="text1"/>
        </w:rPr>
        <w:t>謝代表於本院詢問時表示</w:t>
      </w:r>
      <w:r w:rsidRPr="007C74F7">
        <w:rPr>
          <w:rFonts w:hAnsi="標楷體" w:hint="eastAsia"/>
          <w:color w:val="000000" w:themeColor="text1"/>
        </w:rPr>
        <w:t>：</w:t>
      </w:r>
      <w:r w:rsidR="008D5E38" w:rsidRPr="007C74F7">
        <w:rPr>
          <w:rFonts w:hint="eastAsia"/>
          <w:color w:val="000000" w:themeColor="text1"/>
        </w:rPr>
        <w:t>幾乎分處都直接報外交部，本人均是收到副本，有時甚至還會遺漏發給本人，駐外機構組織通則第6條第1項第2款之規定究竟各分處是外交部還是駐日代表指揮，優先順序其實很曖昧，需要釐清。</w:t>
      </w:r>
    </w:p>
    <w:p w:rsidR="003106D5" w:rsidRPr="007C74F7" w:rsidRDefault="003106D5" w:rsidP="003106D5">
      <w:pPr>
        <w:pStyle w:val="4"/>
        <w:rPr>
          <w:color w:val="000000" w:themeColor="text1"/>
        </w:rPr>
      </w:pPr>
      <w:r w:rsidRPr="007C74F7">
        <w:rPr>
          <w:rFonts w:hint="eastAsia"/>
          <w:color w:val="000000" w:themeColor="text1"/>
        </w:rPr>
        <w:t>外交部徐政務次長於本院詢問時表示：</w:t>
      </w:r>
      <w:r w:rsidRPr="007C74F7">
        <w:rPr>
          <w:color w:val="000000" w:themeColor="text1"/>
        </w:rPr>
        <w:t>大使館</w:t>
      </w:r>
      <w:r w:rsidRPr="007C74F7">
        <w:rPr>
          <w:rFonts w:hint="eastAsia"/>
          <w:color w:val="000000" w:themeColor="text1"/>
        </w:rPr>
        <w:t>(</w:t>
      </w:r>
      <w:r w:rsidRPr="007C74F7">
        <w:rPr>
          <w:color w:val="000000" w:themeColor="text1"/>
        </w:rPr>
        <w:t>代表處</w:t>
      </w:r>
      <w:r w:rsidRPr="007C74F7">
        <w:rPr>
          <w:rFonts w:hint="eastAsia"/>
          <w:color w:val="000000" w:themeColor="text1"/>
        </w:rPr>
        <w:t>)</w:t>
      </w:r>
      <w:r w:rsidRPr="007C74F7">
        <w:rPr>
          <w:color w:val="000000" w:themeColor="text1"/>
        </w:rPr>
        <w:t>館長</w:t>
      </w:r>
      <w:r w:rsidRPr="007C74F7">
        <w:rPr>
          <w:rFonts w:hint="eastAsia"/>
          <w:color w:val="000000" w:themeColor="text1"/>
        </w:rPr>
        <w:t>要能夠發揮</w:t>
      </w:r>
      <w:r w:rsidRPr="007C74F7">
        <w:rPr>
          <w:color w:val="000000" w:themeColor="text1"/>
        </w:rPr>
        <w:t>指揮監督</w:t>
      </w:r>
      <w:r w:rsidRPr="007C74F7">
        <w:rPr>
          <w:rFonts w:hint="eastAsia"/>
          <w:color w:val="000000" w:themeColor="text1"/>
        </w:rPr>
        <w:t>功能，他要能夠充分掌握訊息，如果是政務或重大事項，部裡的做法一定會讓大使(代表)知道，如果是較細節的僑務或領務就不用報告大使(代表)。至於較明確分工原則，會後外交部再研議。</w:t>
      </w:r>
    </w:p>
    <w:p w:rsidR="00067E92" w:rsidRPr="007C74F7" w:rsidRDefault="00067E92" w:rsidP="003106D5">
      <w:pPr>
        <w:pStyle w:val="4"/>
        <w:rPr>
          <w:color w:val="000000" w:themeColor="text1"/>
        </w:rPr>
      </w:pPr>
      <w:r w:rsidRPr="007C74F7">
        <w:rPr>
          <w:rFonts w:hint="eastAsia"/>
          <w:color w:val="000000" w:themeColor="text1"/>
        </w:rPr>
        <w:t>外交部臺日關係協會郭秘書長於本院詢問時表示：</w:t>
      </w:r>
      <w:r w:rsidRPr="007C74F7">
        <w:rPr>
          <w:rFonts w:hAnsi="標楷體" w:hint="eastAsia"/>
          <w:color w:val="000000" w:themeColor="text1"/>
          <w:szCs w:val="32"/>
        </w:rPr>
        <w:t>一般來講如果是重大事項，電報正本給外交部，副本同時給駐日代表處(分電)。</w:t>
      </w:r>
    </w:p>
    <w:p w:rsidR="003106D5" w:rsidRPr="007C74F7" w:rsidRDefault="003106D5" w:rsidP="003106D5">
      <w:pPr>
        <w:pStyle w:val="4"/>
        <w:rPr>
          <w:color w:val="000000" w:themeColor="text1"/>
        </w:rPr>
      </w:pPr>
      <w:r w:rsidRPr="007C74F7">
        <w:rPr>
          <w:rFonts w:hAnsi="標楷體" w:hint="eastAsia"/>
          <w:color w:val="000000" w:themeColor="text1"/>
        </w:rPr>
        <w:lastRenderedPageBreak/>
        <w:t>本院詢問駐日蔡副代表表示︰</w:t>
      </w:r>
    </w:p>
    <w:p w:rsidR="00CD624B" w:rsidRPr="007C74F7" w:rsidRDefault="00CD624B" w:rsidP="003106D5">
      <w:pPr>
        <w:pStyle w:val="5"/>
        <w:rPr>
          <w:color w:val="000000" w:themeColor="text1"/>
        </w:rPr>
      </w:pPr>
      <w:r w:rsidRPr="007C74F7">
        <w:rPr>
          <w:rFonts w:hAnsi="標楷體" w:hint="eastAsia"/>
          <w:color w:val="000000" w:themeColor="text1"/>
          <w:szCs w:val="32"/>
        </w:rPr>
        <w:t>駐日代表處是負責日本中央的政務或交涉，各辦事處是總領事館，負責領務，提供其轄區內的國人申請簽證或商務往來服務。駐日代表也會到各地辦事處視察。</w:t>
      </w:r>
    </w:p>
    <w:p w:rsidR="003106D5" w:rsidRPr="007C74F7" w:rsidRDefault="003106D5" w:rsidP="003106D5">
      <w:pPr>
        <w:pStyle w:val="5"/>
        <w:rPr>
          <w:color w:val="000000" w:themeColor="text1"/>
        </w:rPr>
      </w:pPr>
      <w:r w:rsidRPr="007C74F7">
        <w:rPr>
          <w:rFonts w:hint="eastAsia"/>
          <w:color w:val="000000" w:themeColor="text1"/>
        </w:rPr>
        <w:t>對於重要的事務，外交官如果向大使(代表)報告，可以讓大使(代表)即時掌握資訊，這是比較好的。辦事處電報發給外交部時要不要副知駐日代表處</w:t>
      </w:r>
      <w:r w:rsidRPr="007C74F7">
        <w:rPr>
          <w:rFonts w:hint="eastAsia"/>
          <w:color w:val="000000" w:themeColor="text1"/>
          <w:szCs w:val="48"/>
        </w:rPr>
        <w:t>，</w:t>
      </w:r>
      <w:r w:rsidRPr="007C74F7">
        <w:rPr>
          <w:rFonts w:hint="eastAsia"/>
          <w:color w:val="000000" w:themeColor="text1"/>
        </w:rPr>
        <w:t>由辦事處處長決定，所以如果不發副本給駐日代表處，代表處也不會知道。</w:t>
      </w:r>
    </w:p>
    <w:p w:rsidR="003106D5" w:rsidRPr="007C74F7" w:rsidRDefault="003106D5" w:rsidP="003106D5">
      <w:pPr>
        <w:pStyle w:val="5"/>
        <w:rPr>
          <w:color w:val="000000" w:themeColor="text1"/>
        </w:rPr>
      </w:pPr>
      <w:r w:rsidRPr="007C74F7">
        <w:rPr>
          <w:rFonts w:hint="eastAsia"/>
          <w:color w:val="000000" w:themeColor="text1"/>
        </w:rPr>
        <w:t>外交部是否會跳過駐日代表直接指揮各地辦事處要看事務的性質，如果與全國性有關的事(例如漁業糾紛、雙邊合作)，是屬於東京在管，外交部會直接與駐日代表處聯絡，如果與日本地方有關的事(例如領務)，外交部會直接與轄區辦事處聯絡，不需要經由駐日代表處。</w:t>
      </w:r>
    </w:p>
    <w:p w:rsidR="00F443A3" w:rsidRPr="007C74F7" w:rsidRDefault="00CD624B" w:rsidP="008D5E38">
      <w:pPr>
        <w:pStyle w:val="3"/>
        <w:rPr>
          <w:color w:val="000000" w:themeColor="text1"/>
        </w:rPr>
      </w:pPr>
      <w:r w:rsidRPr="007C74F7">
        <w:rPr>
          <w:rFonts w:hint="eastAsia"/>
          <w:color w:val="000000" w:themeColor="text1"/>
        </w:rPr>
        <w:t>外交部表示各駐外館處之人事及考績係該部權限，謝代表</w:t>
      </w:r>
      <w:r w:rsidR="00006C56" w:rsidRPr="007C74F7">
        <w:rPr>
          <w:rFonts w:hint="eastAsia"/>
          <w:color w:val="000000" w:themeColor="text1"/>
        </w:rPr>
        <w:t>、蔡副代表、陳處長</w:t>
      </w:r>
      <w:r w:rsidRPr="007C74F7">
        <w:rPr>
          <w:rFonts w:hint="eastAsia"/>
          <w:color w:val="000000" w:themeColor="text1"/>
        </w:rPr>
        <w:t>亦</w:t>
      </w:r>
      <w:r w:rsidRPr="007C74F7">
        <w:rPr>
          <w:rFonts w:hint="eastAsia"/>
          <w:color w:val="000000" w:themeColor="text1"/>
        </w:rPr>
        <w:lastRenderedPageBreak/>
        <w:t>說明</w:t>
      </w:r>
      <w:r w:rsidR="00006C56" w:rsidRPr="007C74F7">
        <w:rPr>
          <w:rFonts w:hint="eastAsia"/>
          <w:color w:val="000000" w:themeColor="text1"/>
        </w:rPr>
        <w:t>駐日代表</w:t>
      </w:r>
      <w:r w:rsidRPr="007C74F7">
        <w:rPr>
          <w:rFonts w:hint="eastAsia"/>
          <w:color w:val="000000" w:themeColor="text1"/>
        </w:rPr>
        <w:t>對各辦事處之處長並無考績權限：</w:t>
      </w:r>
    </w:p>
    <w:p w:rsidR="008E4AB2" w:rsidRPr="007C74F7" w:rsidRDefault="008E4AB2" w:rsidP="00CD624B">
      <w:pPr>
        <w:pStyle w:val="4"/>
        <w:rPr>
          <w:color w:val="000000" w:themeColor="text1"/>
        </w:rPr>
      </w:pPr>
      <w:r w:rsidRPr="007C74F7">
        <w:rPr>
          <w:rFonts w:hint="eastAsia"/>
          <w:color w:val="000000" w:themeColor="text1"/>
        </w:rPr>
        <w:t>外交部表示各駐外館處之人事及考績係該部權限</w:t>
      </w:r>
      <w:r w:rsidRPr="007C74F7">
        <w:rPr>
          <w:rFonts w:hAnsi="標楷體" w:hint="eastAsia"/>
          <w:color w:val="000000" w:themeColor="text1"/>
        </w:rPr>
        <w:t>：</w:t>
      </w:r>
    </w:p>
    <w:p w:rsidR="008E4AB2" w:rsidRPr="007C74F7" w:rsidRDefault="008E4AB2" w:rsidP="008E4AB2">
      <w:pPr>
        <w:pStyle w:val="5"/>
        <w:rPr>
          <w:color w:val="000000" w:themeColor="text1"/>
        </w:rPr>
      </w:pPr>
      <w:r w:rsidRPr="007C74F7">
        <w:rPr>
          <w:rFonts w:hint="eastAsia"/>
          <w:color w:val="000000" w:themeColor="text1"/>
        </w:rPr>
        <w:t>據外交部提供本院詢問書面資料表示</w:t>
      </w:r>
      <w:r w:rsidRPr="007C74F7">
        <w:rPr>
          <w:rFonts w:hAnsi="標楷體" w:hint="eastAsia"/>
          <w:color w:val="000000" w:themeColor="text1"/>
        </w:rPr>
        <w:t>：</w:t>
      </w:r>
      <w:r w:rsidRPr="007C74F7">
        <w:rPr>
          <w:color w:val="000000" w:themeColor="text1"/>
        </w:rPr>
        <w:t>依公務人員考績法第14條規定略以，各機關對於公務人員之考績，應由主管人員就考績表項目評擬，遞送考績委員會初核，機關長官覆核，經由主管機關核定，送銓敘部銓敘審定。</w:t>
      </w:r>
      <w:r w:rsidRPr="007C74F7">
        <w:rPr>
          <w:rFonts w:hint="eastAsia"/>
          <w:color w:val="000000" w:themeColor="text1"/>
        </w:rPr>
        <w:t>外交</w:t>
      </w:r>
      <w:r w:rsidRPr="007C74F7">
        <w:rPr>
          <w:color w:val="000000" w:themeColor="text1"/>
        </w:rPr>
        <w:t>部駐外各館處館長</w:t>
      </w:r>
      <w:r w:rsidRPr="007C74F7">
        <w:rPr>
          <w:rFonts w:hAnsi="標楷體" w:hint="eastAsia"/>
          <w:color w:val="000000" w:themeColor="text1"/>
        </w:rPr>
        <w:t>(</w:t>
      </w:r>
      <w:r w:rsidRPr="007C74F7">
        <w:rPr>
          <w:rFonts w:hAnsi="標楷體"/>
          <w:color w:val="000000" w:themeColor="text1"/>
        </w:rPr>
        <w:t>大使、代表、總領事、辦事處處長</w:t>
      </w:r>
      <w:r w:rsidRPr="007C74F7">
        <w:rPr>
          <w:rFonts w:hAnsi="標楷體" w:hint="eastAsia"/>
          <w:color w:val="000000" w:themeColor="text1"/>
        </w:rPr>
        <w:t>)</w:t>
      </w:r>
      <w:r w:rsidRPr="007C74F7">
        <w:rPr>
          <w:color w:val="000000" w:themeColor="text1"/>
        </w:rPr>
        <w:t>之年終考績評擬程序，係經各督導之次長提供評擬建議予部長評擬後，遞送</w:t>
      </w:r>
      <w:r w:rsidRPr="007C74F7">
        <w:rPr>
          <w:rFonts w:hint="eastAsia"/>
          <w:color w:val="000000" w:themeColor="text1"/>
        </w:rPr>
        <w:t>外交</w:t>
      </w:r>
      <w:r w:rsidRPr="007C74F7">
        <w:rPr>
          <w:color w:val="000000" w:themeColor="text1"/>
        </w:rPr>
        <w:t>部考績委員會初核，再經部長覆核。</w:t>
      </w:r>
      <w:r w:rsidRPr="007C74F7">
        <w:rPr>
          <w:rFonts w:hint="eastAsia"/>
          <w:color w:val="000000" w:themeColor="text1"/>
        </w:rPr>
        <w:t>因此</w:t>
      </w:r>
      <w:r w:rsidRPr="007C74F7">
        <w:rPr>
          <w:color w:val="000000" w:themeColor="text1"/>
        </w:rPr>
        <w:t>，駐外大使或代表並無權限考核各辦事處館長之年終考績。</w:t>
      </w:r>
    </w:p>
    <w:p w:rsidR="00CD624B" w:rsidRPr="007C74F7" w:rsidRDefault="008E4AB2" w:rsidP="009B32DC">
      <w:pPr>
        <w:pStyle w:val="5"/>
        <w:rPr>
          <w:color w:val="000000" w:themeColor="text1"/>
        </w:rPr>
      </w:pPr>
      <w:r w:rsidRPr="007C74F7">
        <w:rPr>
          <w:rFonts w:hint="eastAsia"/>
          <w:color w:val="000000" w:themeColor="text1"/>
        </w:rPr>
        <w:t>外交部徐政務次長於本院詢問時表示：</w:t>
      </w:r>
      <w:r w:rsidR="009B32DC" w:rsidRPr="007C74F7">
        <w:rPr>
          <w:rFonts w:hAnsi="標楷體" w:hint="eastAsia"/>
          <w:color w:val="000000" w:themeColor="text1"/>
          <w:szCs w:val="32"/>
        </w:rPr>
        <w:t>各駐外館處人員都是由外交部直接打考績，</w:t>
      </w:r>
      <w:r w:rsidR="009B32DC" w:rsidRPr="007C74F7">
        <w:rPr>
          <w:color w:val="000000" w:themeColor="text1"/>
          <w:szCs w:val="32"/>
        </w:rPr>
        <w:t>大使或代表</w:t>
      </w:r>
      <w:r w:rsidR="009B32DC" w:rsidRPr="007C74F7">
        <w:rPr>
          <w:rFonts w:hint="eastAsia"/>
          <w:color w:val="000000" w:themeColor="text1"/>
          <w:szCs w:val="32"/>
        </w:rPr>
        <w:t>對於</w:t>
      </w:r>
      <w:r w:rsidR="009B32DC" w:rsidRPr="007C74F7">
        <w:rPr>
          <w:color w:val="000000" w:themeColor="text1"/>
          <w:szCs w:val="32"/>
        </w:rPr>
        <w:t>轄區各辦事處館長考績</w:t>
      </w:r>
      <w:r w:rsidR="009B32DC" w:rsidRPr="007C74F7">
        <w:rPr>
          <w:rFonts w:hint="eastAsia"/>
          <w:color w:val="000000" w:themeColor="text1"/>
          <w:szCs w:val="32"/>
        </w:rPr>
        <w:t>不能提供意見</w:t>
      </w:r>
      <w:r w:rsidR="009B32DC" w:rsidRPr="007C74F7">
        <w:rPr>
          <w:rFonts w:hAnsi="標楷體" w:hint="eastAsia"/>
          <w:color w:val="000000" w:themeColor="text1"/>
          <w:szCs w:val="32"/>
        </w:rPr>
        <w:t>，不是只有日本是這種情形。</w:t>
      </w:r>
    </w:p>
    <w:p w:rsidR="009B32DC" w:rsidRPr="007C74F7" w:rsidRDefault="009B32DC" w:rsidP="009B32DC">
      <w:pPr>
        <w:pStyle w:val="5"/>
        <w:rPr>
          <w:color w:val="000000" w:themeColor="text1"/>
        </w:rPr>
      </w:pPr>
      <w:r w:rsidRPr="007C74F7">
        <w:rPr>
          <w:rFonts w:hint="eastAsia"/>
          <w:color w:val="000000" w:themeColor="text1"/>
        </w:rPr>
        <w:lastRenderedPageBreak/>
        <w:t>外交部人事處林副處長於本院詢問時表示：</w:t>
      </w:r>
      <w:r w:rsidRPr="007C74F7">
        <w:rPr>
          <w:rFonts w:hint="eastAsia"/>
          <w:color w:val="000000" w:themeColor="text1"/>
          <w:szCs w:val="32"/>
        </w:rPr>
        <w:t>外交</w:t>
      </w:r>
      <w:r w:rsidRPr="007C74F7">
        <w:rPr>
          <w:color w:val="000000" w:themeColor="text1"/>
          <w:szCs w:val="32"/>
        </w:rPr>
        <w:t>部駐外各館處館長</w:t>
      </w:r>
      <w:r w:rsidRPr="007C74F7">
        <w:rPr>
          <w:rFonts w:hint="eastAsia"/>
          <w:color w:val="000000" w:themeColor="text1"/>
          <w:szCs w:val="32"/>
        </w:rPr>
        <w:t>(</w:t>
      </w:r>
      <w:r w:rsidRPr="007C74F7">
        <w:rPr>
          <w:color w:val="000000" w:themeColor="text1"/>
          <w:szCs w:val="32"/>
        </w:rPr>
        <w:t>大使、代表、總領事、辦事處處長</w:t>
      </w:r>
      <w:r w:rsidRPr="007C74F7">
        <w:rPr>
          <w:rFonts w:hint="eastAsia"/>
          <w:color w:val="000000" w:themeColor="text1"/>
          <w:szCs w:val="32"/>
        </w:rPr>
        <w:t>)</w:t>
      </w:r>
      <w:r w:rsidRPr="007C74F7">
        <w:rPr>
          <w:color w:val="000000" w:themeColor="text1"/>
          <w:szCs w:val="32"/>
        </w:rPr>
        <w:t>之年終考績評擬程序，係經各督導之次長提供評擬建議予部長評擬後，遞送</w:t>
      </w:r>
      <w:r w:rsidRPr="007C74F7">
        <w:rPr>
          <w:rFonts w:hint="eastAsia"/>
          <w:color w:val="000000" w:themeColor="text1"/>
          <w:szCs w:val="32"/>
        </w:rPr>
        <w:t>外交</w:t>
      </w:r>
      <w:r w:rsidRPr="007C74F7">
        <w:rPr>
          <w:color w:val="000000" w:themeColor="text1"/>
          <w:szCs w:val="32"/>
        </w:rPr>
        <w:t>部考績委員會初核，再經部長覆核。</w:t>
      </w:r>
      <w:r w:rsidRPr="007C74F7">
        <w:rPr>
          <w:rFonts w:hAnsi="標楷體" w:hint="eastAsia"/>
          <w:color w:val="000000" w:themeColor="text1"/>
          <w:szCs w:val="32"/>
        </w:rPr>
        <w:t>因為電報是直接發給外交部地域司，所以部裡能直接瞭解各外館的情形，</w:t>
      </w:r>
      <w:r w:rsidRPr="007C74F7">
        <w:rPr>
          <w:color w:val="000000" w:themeColor="text1"/>
          <w:szCs w:val="32"/>
        </w:rPr>
        <w:t>大使或代表</w:t>
      </w:r>
      <w:r w:rsidRPr="007C74F7">
        <w:rPr>
          <w:rFonts w:hint="eastAsia"/>
          <w:color w:val="000000" w:themeColor="text1"/>
          <w:szCs w:val="32"/>
        </w:rPr>
        <w:t>對於</w:t>
      </w:r>
      <w:r w:rsidRPr="007C74F7">
        <w:rPr>
          <w:color w:val="000000" w:themeColor="text1"/>
          <w:szCs w:val="32"/>
        </w:rPr>
        <w:t>轄區各辦事處館長考績</w:t>
      </w:r>
      <w:r w:rsidRPr="007C74F7">
        <w:rPr>
          <w:rFonts w:hint="eastAsia"/>
          <w:color w:val="000000" w:themeColor="text1"/>
          <w:szCs w:val="32"/>
        </w:rPr>
        <w:t>不能提供意見</w:t>
      </w:r>
      <w:r w:rsidRPr="007C74F7">
        <w:rPr>
          <w:rFonts w:hAnsi="標楷體" w:hint="eastAsia"/>
          <w:color w:val="000000" w:themeColor="text1"/>
          <w:szCs w:val="32"/>
        </w:rPr>
        <w:t>。</w:t>
      </w:r>
    </w:p>
    <w:p w:rsidR="00006C56" w:rsidRPr="007C74F7" w:rsidRDefault="00006C56" w:rsidP="00CD624B">
      <w:pPr>
        <w:pStyle w:val="4"/>
        <w:rPr>
          <w:color w:val="000000" w:themeColor="text1"/>
        </w:rPr>
      </w:pPr>
      <w:r w:rsidRPr="007C74F7">
        <w:rPr>
          <w:rFonts w:hint="eastAsia"/>
          <w:color w:val="000000" w:themeColor="text1"/>
        </w:rPr>
        <w:t>謝代表、蔡副代表、陳處長亦說明駐日代表對各辦事處之處長並無考績權限</w:t>
      </w:r>
    </w:p>
    <w:p w:rsidR="002E6B81" w:rsidRPr="007C74F7" w:rsidRDefault="009B32DC" w:rsidP="00006C56">
      <w:pPr>
        <w:pStyle w:val="5"/>
        <w:rPr>
          <w:color w:val="000000" w:themeColor="text1"/>
        </w:rPr>
      </w:pPr>
      <w:r w:rsidRPr="007C74F7">
        <w:rPr>
          <w:rFonts w:hint="eastAsia"/>
          <w:color w:val="000000" w:themeColor="text1"/>
        </w:rPr>
        <w:t>謝代表於本院詢問時表示：從來不打各辦事處處長的考績或任何評分，由外交部統一掌管駐外館處人事權。本人僅處理東京駐日代表處的人事考績，上面還有外交部亞太司，但對各分處的人事並無任何考績上的權利。除了日本，其他國家的情形應該都是如此。</w:t>
      </w:r>
    </w:p>
    <w:p w:rsidR="009B32DC" w:rsidRPr="007C74F7" w:rsidRDefault="009B32DC" w:rsidP="00006C56">
      <w:pPr>
        <w:pStyle w:val="5"/>
        <w:rPr>
          <w:color w:val="000000" w:themeColor="text1"/>
        </w:rPr>
      </w:pPr>
      <w:r w:rsidRPr="007C74F7">
        <w:rPr>
          <w:rFonts w:hint="eastAsia"/>
          <w:color w:val="000000" w:themeColor="text1"/>
        </w:rPr>
        <w:t>蔡副代表於本院詢問時表示：駐日代表不會打處長考績，是由外交部直接打考</w:t>
      </w:r>
      <w:r w:rsidRPr="007C74F7">
        <w:rPr>
          <w:rFonts w:hint="eastAsia"/>
          <w:color w:val="000000" w:themeColor="text1"/>
        </w:rPr>
        <w:lastRenderedPageBreak/>
        <w:t>績。</w:t>
      </w:r>
    </w:p>
    <w:p w:rsidR="009B32DC" w:rsidRPr="007C74F7" w:rsidRDefault="009B32DC" w:rsidP="00006C56">
      <w:pPr>
        <w:pStyle w:val="5"/>
        <w:rPr>
          <w:color w:val="000000" w:themeColor="text1"/>
        </w:rPr>
      </w:pPr>
      <w:r w:rsidRPr="007C74F7">
        <w:rPr>
          <w:rFonts w:hint="eastAsia"/>
          <w:color w:val="000000" w:themeColor="text1"/>
        </w:rPr>
        <w:t>福岡辦事處陳處長於本院詢問時表示：我的任命是接到外交部長電話告知要派到福岡當處長，所以我的人事、考核都是外交部決定，謝代表不打我的考績。但涉及對日外交事務(例如政策、政要邀訪、中央國會議員假日返回選區參加激勵會等活動)會向駐日代表報告。目前作法是電報正本給外交部，副知駐日代表處。日本各處館長的考績謝代表不用打，直接報外交部打考績。</w:t>
      </w:r>
    </w:p>
    <w:p w:rsidR="00006C56" w:rsidRPr="007C74F7" w:rsidRDefault="00006C56" w:rsidP="00006C56">
      <w:pPr>
        <w:pStyle w:val="4"/>
        <w:rPr>
          <w:color w:val="000000" w:themeColor="text1"/>
        </w:rPr>
      </w:pPr>
      <w:r w:rsidRPr="007C74F7">
        <w:rPr>
          <w:rFonts w:hint="eastAsia"/>
          <w:color w:val="000000" w:themeColor="text1"/>
        </w:rPr>
        <w:t>惟本院諮詢曾擔任大使之前外交官卻表示</w:t>
      </w:r>
      <w:r w:rsidRPr="007C74F7">
        <w:rPr>
          <w:rFonts w:hAnsi="標楷體" w:hint="eastAsia"/>
          <w:color w:val="000000" w:themeColor="text1"/>
        </w:rPr>
        <w:t>：</w:t>
      </w:r>
      <w:r w:rsidRPr="007C74F7">
        <w:rPr>
          <w:rFonts w:hint="eastAsia"/>
          <w:color w:val="000000" w:themeColor="text1"/>
        </w:rPr>
        <w:t>首先就法定工作而言</w:t>
      </w:r>
      <w:r w:rsidRPr="007C74F7">
        <w:rPr>
          <w:rFonts w:hAnsi="標楷體" w:hint="eastAsia"/>
          <w:color w:val="000000" w:themeColor="text1"/>
        </w:rPr>
        <w:t>，代表處底下因為業務的需要才會設辦事處，</w:t>
      </w:r>
      <w:r w:rsidRPr="007C74F7">
        <w:rPr>
          <w:rFonts w:hint="eastAsia"/>
          <w:color w:val="000000" w:themeColor="text1"/>
        </w:rPr>
        <w:t>如果一個代表或大使無法瞭解下轄各分處業務的話</w:t>
      </w:r>
      <w:r w:rsidRPr="007C74F7">
        <w:rPr>
          <w:rFonts w:hAnsi="標楷體" w:hint="eastAsia"/>
          <w:color w:val="000000" w:themeColor="text1"/>
        </w:rPr>
        <w:t>，</w:t>
      </w:r>
      <w:r w:rsidRPr="007C74F7">
        <w:rPr>
          <w:rFonts w:hint="eastAsia"/>
          <w:color w:val="000000" w:themeColor="text1"/>
        </w:rPr>
        <w:t>如何能代表我國去促進與當地國的實質關係</w:t>
      </w:r>
      <w:r w:rsidRPr="007C74F7">
        <w:rPr>
          <w:rFonts w:hAnsi="標楷體" w:hint="eastAsia"/>
          <w:color w:val="000000" w:themeColor="text1"/>
        </w:rPr>
        <w:t>，其次依</w:t>
      </w:r>
      <w:r w:rsidRPr="007C74F7">
        <w:rPr>
          <w:rFonts w:hint="eastAsia"/>
          <w:color w:val="000000" w:themeColor="text1"/>
        </w:rPr>
        <w:t>駐外機構組織通則第6條第1項第2款規定</w:t>
      </w:r>
      <w:r w:rsidRPr="007C74F7">
        <w:rPr>
          <w:rFonts w:hAnsi="標楷體" w:hint="eastAsia"/>
          <w:color w:val="000000" w:themeColor="text1"/>
        </w:rPr>
        <w:t>，</w:t>
      </w:r>
      <w:r w:rsidRPr="007C74F7">
        <w:rPr>
          <w:rFonts w:hint="eastAsia"/>
          <w:color w:val="000000" w:themeColor="text1"/>
        </w:rPr>
        <w:t>代表處代表對辦事處館長有指揮監督權</w:t>
      </w:r>
      <w:r w:rsidRPr="007C74F7">
        <w:rPr>
          <w:rFonts w:hAnsi="標楷體" w:hint="eastAsia"/>
          <w:color w:val="000000" w:themeColor="text1"/>
        </w:rPr>
        <w:t>，我不相信日本代表處的代表不打各辦事處館長的考績，既然有考績權，就有代表的權力和責任存在，因為考績好壞</w:t>
      </w:r>
      <w:r w:rsidRPr="007C74F7">
        <w:rPr>
          <w:rFonts w:hAnsi="標楷體" w:hint="eastAsia"/>
          <w:color w:val="000000" w:themeColor="text1"/>
        </w:rPr>
        <w:lastRenderedPageBreak/>
        <w:t>與工作績效是有關聯，所以在媒體看到大阪不歸駐日代表管等說法，我很訝異，也不敢相信。</w:t>
      </w:r>
    </w:p>
    <w:p w:rsidR="00006C56" w:rsidRPr="007C74F7" w:rsidRDefault="00006C56" w:rsidP="00006C56">
      <w:pPr>
        <w:pStyle w:val="4"/>
        <w:rPr>
          <w:color w:val="000000" w:themeColor="text1"/>
        </w:rPr>
      </w:pPr>
      <w:r w:rsidRPr="007C74F7">
        <w:rPr>
          <w:rFonts w:hint="eastAsia"/>
          <w:color w:val="000000" w:themeColor="text1"/>
        </w:rPr>
        <w:t>準此</w:t>
      </w:r>
      <w:r w:rsidRPr="007C74F7">
        <w:rPr>
          <w:rFonts w:hAnsi="標楷體" w:hint="eastAsia"/>
          <w:color w:val="000000" w:themeColor="text1"/>
        </w:rPr>
        <w:t>，</w:t>
      </w:r>
      <w:r w:rsidRPr="007C74F7">
        <w:rPr>
          <w:rFonts w:hint="eastAsia"/>
          <w:color w:val="000000" w:themeColor="text1"/>
        </w:rPr>
        <w:t>大使(或代表)對各辦事處之處長如無考績權限</w:t>
      </w:r>
      <w:r w:rsidRPr="007C74F7">
        <w:rPr>
          <w:rFonts w:hAnsi="標楷體" w:hint="eastAsia"/>
          <w:color w:val="000000" w:themeColor="text1"/>
        </w:rPr>
        <w:t>，不無</w:t>
      </w:r>
      <w:r w:rsidRPr="007C74F7">
        <w:rPr>
          <w:rFonts w:hint="eastAsia"/>
          <w:color w:val="000000" w:themeColor="text1"/>
        </w:rPr>
        <w:t>可能會影響辦事處對大使(或代表)行使其指揮監督權之重視</w:t>
      </w:r>
      <w:r w:rsidRPr="007C74F7">
        <w:rPr>
          <w:rFonts w:hAnsi="標楷體" w:hint="eastAsia"/>
          <w:color w:val="000000" w:themeColor="text1"/>
        </w:rPr>
        <w:t>，故建議至少在</w:t>
      </w:r>
      <w:r w:rsidRPr="007C74F7">
        <w:rPr>
          <w:rFonts w:hint="eastAsia"/>
          <w:color w:val="000000" w:themeColor="text1"/>
        </w:rPr>
        <w:t>大使(或代表)指揮監督範圍內對辦事處辦理事項得以提出考評建議供外交部參考</w:t>
      </w:r>
      <w:r w:rsidR="00067E92" w:rsidRPr="007C74F7">
        <w:rPr>
          <w:rFonts w:hAnsi="標楷體" w:hint="eastAsia"/>
          <w:color w:val="000000" w:themeColor="text1"/>
        </w:rPr>
        <w:t>。</w:t>
      </w:r>
    </w:p>
    <w:p w:rsidR="00067E92" w:rsidRPr="007C74F7" w:rsidRDefault="00067E92" w:rsidP="00067E92">
      <w:pPr>
        <w:pStyle w:val="3"/>
        <w:rPr>
          <w:color w:val="000000" w:themeColor="text1"/>
        </w:rPr>
      </w:pPr>
      <w:r w:rsidRPr="007C74F7">
        <w:rPr>
          <w:rFonts w:hint="eastAsia"/>
          <w:b w:val="0"/>
          <w:color w:val="000000" w:themeColor="text1"/>
        </w:rPr>
        <w:t>綜上，謝代表</w:t>
      </w:r>
      <w:r w:rsidRPr="007C74F7">
        <w:rPr>
          <w:b w:val="0"/>
          <w:color w:val="000000" w:themeColor="text1"/>
        </w:rPr>
        <w:t>於本院詢問時表示「</w:t>
      </w:r>
      <w:r w:rsidRPr="007C74F7">
        <w:rPr>
          <w:rFonts w:hint="eastAsia"/>
          <w:b w:val="0"/>
          <w:color w:val="000000" w:themeColor="text1"/>
        </w:rPr>
        <w:t>依</w:t>
      </w:r>
      <w:r w:rsidRPr="007C74F7">
        <w:rPr>
          <w:b w:val="0"/>
          <w:color w:val="000000" w:themeColor="text1"/>
        </w:rPr>
        <w:t>駐外機構組織通則第6條第1項第2款規定</w:t>
      </w:r>
      <w:r w:rsidRPr="007C74F7">
        <w:rPr>
          <w:rFonts w:hint="eastAsia"/>
          <w:b w:val="0"/>
          <w:color w:val="000000" w:themeColor="text1"/>
        </w:rPr>
        <w:t>，</w:t>
      </w:r>
      <w:r w:rsidRPr="007C74F7">
        <w:rPr>
          <w:b w:val="0"/>
          <w:color w:val="000000" w:themeColor="text1"/>
        </w:rPr>
        <w:t>究竟辦事處是由外交部還是我指揮，優先順序需要釐清」，</w:t>
      </w:r>
      <w:r w:rsidRPr="007C74F7">
        <w:rPr>
          <w:rFonts w:hint="eastAsia"/>
          <w:b w:val="0"/>
          <w:color w:val="000000" w:themeColor="text1"/>
        </w:rPr>
        <w:t>對此徐政務次長</w:t>
      </w:r>
      <w:r w:rsidRPr="007C74F7">
        <w:rPr>
          <w:b w:val="0"/>
          <w:color w:val="000000" w:themeColor="text1"/>
        </w:rPr>
        <w:t>於本院詢問時表示</w:t>
      </w:r>
      <w:r w:rsidRPr="007C74F7">
        <w:rPr>
          <w:rFonts w:hint="eastAsia"/>
          <w:b w:val="0"/>
          <w:color w:val="000000" w:themeColor="text1"/>
        </w:rPr>
        <w:t>「較明確分工原則會再研議」。又外交部表示各駐外館處之人事及考績係該部權限，謝代表亦說明其對各辦事處之處長並無考績權限，</w:t>
      </w:r>
      <w:r w:rsidR="00592FE3" w:rsidRPr="007C74F7">
        <w:rPr>
          <w:rFonts w:hint="eastAsia"/>
          <w:b w:val="0"/>
          <w:color w:val="000000" w:themeColor="text1"/>
        </w:rPr>
        <w:t>此</w:t>
      </w:r>
      <w:r w:rsidRPr="007C74F7">
        <w:rPr>
          <w:rFonts w:hint="eastAsia"/>
          <w:b w:val="0"/>
          <w:color w:val="000000" w:themeColor="text1"/>
        </w:rPr>
        <w:t>不無可能會影響辦事處對大使(或代表)行使其指揮監督權之重視，故建議至少在大使(或代表)指揮監督範圍內對辦事處辦理事項得以提出考評建議供外交部參考</w:t>
      </w:r>
      <w:r w:rsidRPr="007C74F7">
        <w:rPr>
          <w:b w:val="0"/>
          <w:color w:val="000000" w:themeColor="text1"/>
        </w:rPr>
        <w:t>。</w:t>
      </w:r>
    </w:p>
    <w:p w:rsidR="00EA6282" w:rsidRPr="007C74F7" w:rsidRDefault="006E34F2" w:rsidP="0082072C">
      <w:pPr>
        <w:pStyle w:val="2"/>
        <w:rPr>
          <w:b/>
          <w:color w:val="000000" w:themeColor="text1"/>
        </w:rPr>
      </w:pPr>
      <w:r w:rsidRPr="007C74F7">
        <w:rPr>
          <w:rFonts w:hint="eastAsia"/>
          <w:b/>
          <w:color w:val="000000" w:themeColor="text1"/>
        </w:rPr>
        <w:lastRenderedPageBreak/>
        <w:t>福岡辦事處陳處長未請示外交部或駐日代表即自行決定</w:t>
      </w:r>
      <w:r w:rsidRPr="007C74F7">
        <w:rPr>
          <w:b/>
          <w:color w:val="000000" w:themeColor="text1"/>
        </w:rPr>
        <w:t>於</w:t>
      </w:r>
      <w:r w:rsidRPr="007C74F7">
        <w:rPr>
          <w:rFonts w:hint="eastAsia"/>
          <w:b/>
          <w:color w:val="000000" w:themeColor="text1"/>
        </w:rPr>
        <w:t>1</w:t>
      </w:r>
      <w:r w:rsidRPr="007C74F7">
        <w:rPr>
          <w:b/>
          <w:color w:val="000000" w:themeColor="text1"/>
        </w:rPr>
        <w:t>08年10月4日國慶酒會上以投影方式</w:t>
      </w:r>
      <w:r w:rsidRPr="007C74F7">
        <w:rPr>
          <w:rFonts w:hint="eastAsia"/>
          <w:b/>
          <w:color w:val="000000" w:themeColor="text1"/>
        </w:rPr>
        <w:t>公開</w:t>
      </w:r>
      <w:r w:rsidRPr="007C74F7">
        <w:rPr>
          <w:b/>
          <w:color w:val="000000" w:themeColor="text1"/>
        </w:rPr>
        <w:t>日本正副首相頭銜之</w:t>
      </w:r>
      <w:r w:rsidRPr="007C74F7">
        <w:rPr>
          <w:rFonts w:hint="eastAsia"/>
          <w:b/>
          <w:color w:val="000000" w:themeColor="text1"/>
        </w:rPr>
        <w:t>賀電</w:t>
      </w:r>
      <w:r w:rsidR="00CA7215" w:rsidRPr="007C74F7">
        <w:rPr>
          <w:rFonts w:hint="eastAsia"/>
          <w:b/>
          <w:color w:val="000000" w:themeColor="text1"/>
        </w:rPr>
        <w:t>，</w:t>
      </w:r>
      <w:r w:rsidR="00654177" w:rsidRPr="007C74F7">
        <w:rPr>
          <w:rFonts w:hint="eastAsia"/>
          <w:b/>
          <w:color w:val="000000" w:themeColor="text1"/>
        </w:rPr>
        <w:t>事後還發新聞稿給中央社</w:t>
      </w:r>
      <w:r w:rsidR="00654177" w:rsidRPr="007C74F7">
        <w:rPr>
          <w:rFonts w:hAnsi="標楷體" w:hint="eastAsia"/>
          <w:b/>
          <w:color w:val="000000" w:themeColor="text1"/>
        </w:rPr>
        <w:t>，</w:t>
      </w:r>
      <w:r w:rsidRPr="007C74F7">
        <w:rPr>
          <w:rFonts w:hint="eastAsia"/>
          <w:b/>
          <w:color w:val="000000" w:themeColor="text1"/>
        </w:rPr>
        <w:t>其高調作法致日本官房副長官於同月7日</w:t>
      </w:r>
      <w:r w:rsidR="00CD1D5E" w:rsidRPr="007C74F7">
        <w:rPr>
          <w:rFonts w:hint="eastAsia"/>
          <w:b/>
          <w:color w:val="000000" w:themeColor="text1"/>
        </w:rPr>
        <w:t>公然</w:t>
      </w:r>
      <w:r w:rsidRPr="007C74F7">
        <w:rPr>
          <w:rFonts w:hint="eastAsia"/>
          <w:b/>
          <w:color w:val="000000" w:themeColor="text1"/>
        </w:rPr>
        <w:t>否認有該首相賀電</w:t>
      </w:r>
      <w:r w:rsidR="00CA7215" w:rsidRPr="007C74F7">
        <w:rPr>
          <w:rFonts w:hint="eastAsia"/>
          <w:b/>
          <w:color w:val="000000" w:themeColor="text1"/>
        </w:rPr>
        <w:t>，</w:t>
      </w:r>
      <w:r w:rsidR="00B62E14" w:rsidRPr="007C74F7">
        <w:rPr>
          <w:rFonts w:hint="eastAsia"/>
          <w:b/>
          <w:color w:val="000000" w:themeColor="text1"/>
        </w:rPr>
        <w:t>顯有疏失</w:t>
      </w:r>
      <w:r w:rsidR="00B62E14" w:rsidRPr="007C74F7">
        <w:rPr>
          <w:rFonts w:hAnsi="標楷體" w:hint="eastAsia"/>
          <w:b/>
          <w:color w:val="000000" w:themeColor="text1"/>
        </w:rPr>
        <w:t>，</w:t>
      </w:r>
      <w:r w:rsidRPr="007C74F7">
        <w:rPr>
          <w:rFonts w:hint="eastAsia"/>
          <w:b/>
          <w:color w:val="000000" w:themeColor="text1"/>
        </w:rPr>
        <w:t>外交部就此已予以書面</w:t>
      </w:r>
      <w:r w:rsidR="00067E92" w:rsidRPr="007C74F7">
        <w:rPr>
          <w:rFonts w:hint="eastAsia"/>
          <w:b/>
          <w:color w:val="000000" w:themeColor="text1"/>
        </w:rPr>
        <w:t>嚴正</w:t>
      </w:r>
      <w:r w:rsidRPr="007C74F7">
        <w:rPr>
          <w:rFonts w:hint="eastAsia"/>
          <w:b/>
          <w:color w:val="000000" w:themeColor="text1"/>
        </w:rPr>
        <w:t>告誡</w:t>
      </w:r>
      <w:r w:rsidR="00592FE3" w:rsidRPr="007C74F7">
        <w:rPr>
          <w:rFonts w:hAnsi="標楷體" w:hint="eastAsia"/>
          <w:b/>
          <w:color w:val="000000" w:themeColor="text1"/>
        </w:rPr>
        <w:t>。另</w:t>
      </w:r>
      <w:r w:rsidR="00134BD8" w:rsidRPr="007C74F7">
        <w:rPr>
          <w:rFonts w:hint="eastAsia"/>
          <w:b/>
          <w:color w:val="000000" w:themeColor="text1"/>
        </w:rPr>
        <w:t>福岡辦事處於10</w:t>
      </w:r>
      <w:r w:rsidR="00CD1D5E" w:rsidRPr="007C74F7">
        <w:rPr>
          <w:rFonts w:hint="eastAsia"/>
          <w:b/>
          <w:color w:val="000000" w:themeColor="text1"/>
        </w:rPr>
        <w:t>4</w:t>
      </w:r>
      <w:r w:rsidR="00134BD8" w:rsidRPr="007C74F7">
        <w:rPr>
          <w:rFonts w:hint="eastAsia"/>
          <w:b/>
          <w:color w:val="000000" w:themeColor="text1"/>
        </w:rPr>
        <w:t>年至108年連續</w:t>
      </w:r>
      <w:r w:rsidR="00CD1D5E" w:rsidRPr="007C74F7">
        <w:rPr>
          <w:rFonts w:hint="eastAsia"/>
          <w:b/>
          <w:color w:val="000000" w:themeColor="text1"/>
        </w:rPr>
        <w:t>5</w:t>
      </w:r>
      <w:r w:rsidR="00134BD8" w:rsidRPr="007C74F7">
        <w:rPr>
          <w:rFonts w:hint="eastAsia"/>
          <w:b/>
          <w:color w:val="000000" w:themeColor="text1"/>
        </w:rPr>
        <w:t>年收到麻生副首相</w:t>
      </w:r>
      <w:r w:rsidR="00592FE3" w:rsidRPr="007C74F7">
        <w:rPr>
          <w:rFonts w:hint="eastAsia"/>
          <w:b/>
          <w:color w:val="000000" w:themeColor="text1"/>
        </w:rPr>
        <w:t>及於108年首度收到安倍首相經由其眾議員地方服務處寄贈</w:t>
      </w:r>
      <w:r w:rsidR="00CD1D5E" w:rsidRPr="007C74F7">
        <w:rPr>
          <w:rFonts w:hint="eastAsia"/>
          <w:b/>
          <w:color w:val="000000" w:themeColor="text1"/>
        </w:rPr>
        <w:t>之</w:t>
      </w:r>
      <w:r w:rsidR="00134BD8" w:rsidRPr="007C74F7">
        <w:rPr>
          <w:rFonts w:hint="eastAsia"/>
          <w:b/>
          <w:color w:val="000000" w:themeColor="text1"/>
        </w:rPr>
        <w:t>國慶賀電</w:t>
      </w:r>
      <w:r w:rsidR="00592FE3" w:rsidRPr="007C74F7">
        <w:rPr>
          <w:rFonts w:hAnsi="標楷體" w:hint="eastAsia"/>
          <w:b/>
          <w:color w:val="000000" w:themeColor="text1"/>
        </w:rPr>
        <w:t>，</w:t>
      </w:r>
      <w:r w:rsidR="00CD1D5E" w:rsidRPr="007C74F7">
        <w:rPr>
          <w:rFonts w:hint="eastAsia"/>
          <w:b/>
          <w:color w:val="000000" w:themeColor="text1"/>
        </w:rPr>
        <w:t>足以彰顯該處</w:t>
      </w:r>
      <w:r w:rsidR="00B62E14" w:rsidRPr="007C74F7">
        <w:rPr>
          <w:rFonts w:hint="eastAsia"/>
          <w:b/>
          <w:color w:val="000000" w:themeColor="text1"/>
        </w:rPr>
        <w:t>多年來</w:t>
      </w:r>
      <w:r w:rsidR="00CD1D5E" w:rsidRPr="007C74F7">
        <w:rPr>
          <w:rFonts w:hint="eastAsia"/>
          <w:b/>
          <w:color w:val="000000" w:themeColor="text1"/>
        </w:rPr>
        <w:t>努力經營地方關係之成效</w:t>
      </w:r>
      <w:r w:rsidR="00CD1D5E" w:rsidRPr="007C74F7">
        <w:rPr>
          <w:rFonts w:hAnsi="標楷體" w:hint="eastAsia"/>
          <w:b/>
          <w:color w:val="000000" w:themeColor="text1"/>
        </w:rPr>
        <w:t>，</w:t>
      </w:r>
      <w:r w:rsidR="0059469F" w:rsidRPr="007C74F7">
        <w:rPr>
          <w:rFonts w:hAnsi="標楷體" w:hint="eastAsia"/>
          <w:b/>
          <w:color w:val="000000" w:themeColor="text1"/>
        </w:rPr>
        <w:t>併</w:t>
      </w:r>
      <w:r w:rsidR="00356F32" w:rsidRPr="007C74F7">
        <w:rPr>
          <w:rFonts w:hAnsi="標楷體" w:hint="eastAsia"/>
          <w:b/>
          <w:color w:val="000000" w:themeColor="text1"/>
        </w:rPr>
        <w:t>予敘明</w:t>
      </w:r>
      <w:r w:rsidR="00CA7215" w:rsidRPr="007C74F7">
        <w:rPr>
          <w:rFonts w:hint="eastAsia"/>
          <w:b/>
          <w:color w:val="000000" w:themeColor="text1"/>
        </w:rPr>
        <w:t>。</w:t>
      </w:r>
    </w:p>
    <w:p w:rsidR="00CA7215" w:rsidRPr="007C74F7" w:rsidRDefault="00837A70" w:rsidP="00837A70">
      <w:pPr>
        <w:pStyle w:val="3"/>
        <w:rPr>
          <w:color w:val="000000" w:themeColor="text1"/>
        </w:rPr>
      </w:pPr>
      <w:r w:rsidRPr="007C74F7">
        <w:rPr>
          <w:rFonts w:hint="eastAsia"/>
          <w:color w:val="000000" w:themeColor="text1"/>
        </w:rPr>
        <w:t>福岡辦事處陳處長未請示外交部或駐日代表即自行決定</w:t>
      </w:r>
      <w:r w:rsidRPr="007C74F7">
        <w:rPr>
          <w:color w:val="000000" w:themeColor="text1"/>
        </w:rPr>
        <w:t>於</w:t>
      </w:r>
      <w:r w:rsidRPr="007C74F7">
        <w:rPr>
          <w:rFonts w:hint="eastAsia"/>
          <w:color w:val="000000" w:themeColor="text1"/>
        </w:rPr>
        <w:t>1</w:t>
      </w:r>
      <w:r w:rsidRPr="007C74F7">
        <w:rPr>
          <w:color w:val="000000" w:themeColor="text1"/>
        </w:rPr>
        <w:t>08年10月4日國慶酒會上以投影方式</w:t>
      </w:r>
      <w:r w:rsidRPr="007C74F7">
        <w:rPr>
          <w:rFonts w:hint="eastAsia"/>
          <w:color w:val="000000" w:themeColor="text1"/>
        </w:rPr>
        <w:t>公開</w:t>
      </w:r>
      <w:r w:rsidRPr="007C74F7">
        <w:rPr>
          <w:color w:val="000000" w:themeColor="text1"/>
        </w:rPr>
        <w:t>日本正副首相頭銜之</w:t>
      </w:r>
      <w:r w:rsidRPr="007C74F7">
        <w:rPr>
          <w:rFonts w:hint="eastAsia"/>
          <w:color w:val="000000" w:themeColor="text1"/>
        </w:rPr>
        <w:t>賀電，事後還發新聞稿給中央社</w:t>
      </w:r>
      <w:r w:rsidRPr="007C74F7">
        <w:rPr>
          <w:rFonts w:hint="eastAsia"/>
          <w:color w:val="000000" w:themeColor="text1"/>
          <w:lang w:val="zh-TW"/>
        </w:rPr>
        <w:t>東京特派員︰</w:t>
      </w:r>
    </w:p>
    <w:p w:rsidR="00D12528" w:rsidRPr="007C74F7" w:rsidRDefault="00837A70" w:rsidP="00407ECE">
      <w:pPr>
        <w:pStyle w:val="4"/>
        <w:rPr>
          <w:color w:val="000000" w:themeColor="text1"/>
        </w:rPr>
      </w:pPr>
      <w:r w:rsidRPr="007C74F7">
        <w:rPr>
          <w:rFonts w:hint="eastAsia"/>
          <w:color w:val="000000" w:themeColor="text1"/>
        </w:rPr>
        <w:t>陳處長未請示外交部或駐日代表即自行決定</w:t>
      </w:r>
      <w:r w:rsidRPr="007C74F7">
        <w:rPr>
          <w:color w:val="000000" w:themeColor="text1"/>
        </w:rPr>
        <w:t>於</w:t>
      </w:r>
      <w:r w:rsidRPr="007C74F7">
        <w:rPr>
          <w:rFonts w:hint="eastAsia"/>
          <w:color w:val="000000" w:themeColor="text1"/>
        </w:rPr>
        <w:t>1</w:t>
      </w:r>
      <w:r w:rsidRPr="007C74F7">
        <w:rPr>
          <w:color w:val="000000" w:themeColor="text1"/>
        </w:rPr>
        <w:t>08年10月4日國慶酒會上以投影方式</w:t>
      </w:r>
      <w:r w:rsidRPr="007C74F7">
        <w:rPr>
          <w:rFonts w:hint="eastAsia"/>
          <w:color w:val="000000" w:themeColor="text1"/>
        </w:rPr>
        <w:t>公開</w:t>
      </w:r>
      <w:r w:rsidRPr="007C74F7">
        <w:rPr>
          <w:color w:val="000000" w:themeColor="text1"/>
        </w:rPr>
        <w:t>日本正副首相頭銜之</w:t>
      </w:r>
      <w:r w:rsidRPr="007C74F7">
        <w:rPr>
          <w:rFonts w:hint="eastAsia"/>
          <w:color w:val="000000" w:themeColor="text1"/>
        </w:rPr>
        <w:t>賀電</w:t>
      </w:r>
      <w:r w:rsidR="00E37FE5" w:rsidRPr="007C74F7">
        <w:rPr>
          <w:rFonts w:hAnsi="標楷體" w:hint="eastAsia"/>
          <w:color w:val="000000" w:themeColor="text1"/>
        </w:rPr>
        <w:t>：</w:t>
      </w:r>
    </w:p>
    <w:p w:rsidR="006E6545" w:rsidRPr="007C74F7" w:rsidRDefault="00837A70" w:rsidP="006E6545">
      <w:pPr>
        <w:pStyle w:val="5"/>
        <w:rPr>
          <w:color w:val="000000" w:themeColor="text1"/>
        </w:rPr>
      </w:pPr>
      <w:r w:rsidRPr="007C74F7">
        <w:rPr>
          <w:rFonts w:hAnsi="標楷體" w:hint="eastAsia"/>
          <w:color w:val="000000" w:themeColor="text1"/>
          <w:kern w:val="0"/>
          <w:szCs w:val="32"/>
        </w:rPr>
        <w:lastRenderedPageBreak/>
        <w:t>福岡辦事處函復本院表示︰</w:t>
      </w:r>
      <w:r w:rsidR="00A419C9" w:rsidRPr="007C74F7">
        <w:rPr>
          <w:rFonts w:hAnsi="標楷體" w:hint="eastAsia"/>
          <w:color w:val="000000" w:themeColor="text1"/>
          <w:kern w:val="0"/>
          <w:szCs w:val="32"/>
        </w:rPr>
        <w:t>依據日本當地習俗，凡各界基於喜慶酬酢之用所致送之賀電</w:t>
      </w:r>
      <w:r w:rsidR="00A419C9" w:rsidRPr="007C74F7">
        <w:rPr>
          <w:rFonts w:hAnsi="標楷體"/>
          <w:color w:val="000000" w:themeColor="text1"/>
          <w:kern w:val="0"/>
          <w:szCs w:val="32"/>
        </w:rPr>
        <w:t>(</w:t>
      </w:r>
      <w:r w:rsidR="00A419C9" w:rsidRPr="007C74F7">
        <w:rPr>
          <w:rFonts w:hAnsi="標楷體" w:hint="eastAsia"/>
          <w:color w:val="000000" w:themeColor="text1"/>
          <w:kern w:val="0"/>
          <w:szCs w:val="32"/>
        </w:rPr>
        <w:t>文</w:t>
      </w:r>
      <w:r w:rsidR="00A419C9" w:rsidRPr="007C74F7">
        <w:rPr>
          <w:rFonts w:hAnsi="標楷體"/>
          <w:color w:val="000000" w:themeColor="text1"/>
          <w:kern w:val="0"/>
          <w:szCs w:val="32"/>
        </w:rPr>
        <w:t>)</w:t>
      </w:r>
      <w:r w:rsidR="00A419C9" w:rsidRPr="007C74F7">
        <w:rPr>
          <w:rFonts w:hAnsi="標楷體" w:hint="eastAsia"/>
          <w:color w:val="000000" w:themeColor="text1"/>
          <w:kern w:val="0"/>
          <w:szCs w:val="32"/>
        </w:rPr>
        <w:t>，例於會中提名並擇其中最重要者朗讀。上述安倍首相之賀電係首次，誠屬得來不易，殊值珍惜，以示重視；另為彰顯蔡總統上任後臺日實質關係日趨緊密，增強文宣效益；並利現場距離舞台較遠之來賓參考，福岡辦事處爰於108年</w:t>
      </w:r>
      <w:r w:rsidR="00A419C9" w:rsidRPr="007C74F7">
        <w:rPr>
          <w:rFonts w:hAnsi="標楷體"/>
          <w:color w:val="000000" w:themeColor="text1"/>
          <w:kern w:val="0"/>
          <w:szCs w:val="32"/>
        </w:rPr>
        <w:t>10</w:t>
      </w:r>
      <w:r w:rsidR="00A419C9" w:rsidRPr="007C74F7">
        <w:rPr>
          <w:rFonts w:hAnsi="標楷體" w:hint="eastAsia"/>
          <w:color w:val="000000" w:themeColor="text1"/>
          <w:kern w:val="0"/>
          <w:szCs w:val="32"/>
        </w:rPr>
        <w:t>月</w:t>
      </w:r>
      <w:r w:rsidR="00A419C9" w:rsidRPr="007C74F7">
        <w:rPr>
          <w:rFonts w:hAnsi="標楷體"/>
          <w:color w:val="000000" w:themeColor="text1"/>
          <w:kern w:val="0"/>
          <w:szCs w:val="32"/>
        </w:rPr>
        <w:t>4</w:t>
      </w:r>
      <w:r w:rsidR="00A419C9" w:rsidRPr="007C74F7">
        <w:rPr>
          <w:rFonts w:hAnsi="標楷體" w:hint="eastAsia"/>
          <w:color w:val="000000" w:themeColor="text1"/>
          <w:kern w:val="0"/>
          <w:szCs w:val="32"/>
        </w:rPr>
        <w:t>日國慶酒會上，以打字投影方式，於螢幕上披露。上述作為均係基於促進臺日地方交流之職責所為，事後併同當日酒會辦理情形，呈報外交部，分電駐日代表處</w:t>
      </w:r>
      <w:r w:rsidR="00E37FE5" w:rsidRPr="007C74F7">
        <w:rPr>
          <w:rFonts w:hAnsi="標楷體" w:hint="eastAsia"/>
          <w:color w:val="000000" w:themeColor="text1"/>
          <w:kern w:val="0"/>
          <w:szCs w:val="32"/>
        </w:rPr>
        <w:t>。</w:t>
      </w:r>
    </w:p>
    <w:p w:rsidR="00E37FE5" w:rsidRPr="007C74F7" w:rsidRDefault="00A419C9" w:rsidP="006E6545">
      <w:pPr>
        <w:pStyle w:val="5"/>
        <w:rPr>
          <w:color w:val="000000" w:themeColor="text1"/>
        </w:rPr>
      </w:pPr>
      <w:r w:rsidRPr="007C74F7">
        <w:rPr>
          <w:rFonts w:hAnsi="標楷體" w:hint="eastAsia"/>
          <w:color w:val="000000" w:themeColor="text1"/>
          <w:kern w:val="0"/>
          <w:szCs w:val="32"/>
        </w:rPr>
        <w:t>陳處長於本院詢問時表示︰</w:t>
      </w:r>
      <w:r w:rsidRPr="007C74F7">
        <w:rPr>
          <w:rFonts w:hAnsi="標楷體" w:hint="eastAsia"/>
          <w:bCs w:val="0"/>
          <w:color w:val="000000" w:themeColor="text1"/>
          <w:szCs w:val="48"/>
        </w:rPr>
        <w:t>國慶酒會現場播放的簡報中出現「內閣縂理大臣」及「副縂理兼財務金融担当大臣  眾議院議員」頭銜的賀電，是我決定要播放的</w:t>
      </w:r>
      <w:r w:rsidR="00E37FE5" w:rsidRPr="007C74F7">
        <w:rPr>
          <w:rFonts w:hAnsi="標楷體" w:hint="eastAsia"/>
          <w:color w:val="000000" w:themeColor="text1"/>
          <w:kern w:val="0"/>
          <w:szCs w:val="32"/>
        </w:rPr>
        <w:t>。</w:t>
      </w:r>
      <w:r w:rsidRPr="007C74F7">
        <w:rPr>
          <w:rFonts w:hAnsi="標楷體" w:hint="eastAsia"/>
          <w:color w:val="000000" w:themeColor="text1"/>
          <w:szCs w:val="32"/>
        </w:rPr>
        <w:t>用</w:t>
      </w:r>
      <w:r w:rsidRPr="007C74F7">
        <w:rPr>
          <w:rFonts w:hAnsi="標楷體" w:hint="eastAsia"/>
          <w:bCs w:val="0"/>
          <w:color w:val="000000" w:themeColor="text1"/>
          <w:szCs w:val="48"/>
        </w:rPr>
        <w:t>投影片方式對外公開展示賀電，沒有先跟外交部或駐日代表先行報告。</w:t>
      </w:r>
    </w:p>
    <w:p w:rsidR="00A419C9" w:rsidRPr="007C74F7" w:rsidRDefault="00A419C9" w:rsidP="00E37FE5">
      <w:pPr>
        <w:pStyle w:val="4"/>
        <w:rPr>
          <w:color w:val="000000" w:themeColor="text1"/>
        </w:rPr>
      </w:pPr>
      <w:r w:rsidRPr="007C74F7">
        <w:rPr>
          <w:rFonts w:hint="eastAsia"/>
          <w:color w:val="000000" w:themeColor="text1"/>
        </w:rPr>
        <w:t>陳處長除決定現場播放簡報外</w:t>
      </w:r>
      <w:r w:rsidRPr="007C74F7">
        <w:rPr>
          <w:rFonts w:hAnsi="標楷體" w:hint="eastAsia"/>
          <w:color w:val="000000" w:themeColor="text1"/>
        </w:rPr>
        <w:t>，</w:t>
      </w:r>
      <w:r w:rsidRPr="007C74F7">
        <w:rPr>
          <w:rFonts w:hint="eastAsia"/>
          <w:color w:val="000000" w:themeColor="text1"/>
        </w:rPr>
        <w:t>事後還指示部屬發新聞稿加上酒會現場照片給中</w:t>
      </w:r>
      <w:r w:rsidRPr="007C74F7">
        <w:rPr>
          <w:rFonts w:hint="eastAsia"/>
          <w:color w:val="000000" w:themeColor="text1"/>
        </w:rPr>
        <w:lastRenderedPageBreak/>
        <w:t>央社</w:t>
      </w:r>
      <w:r w:rsidRPr="007C74F7">
        <w:rPr>
          <w:rFonts w:hint="eastAsia"/>
          <w:color w:val="000000" w:themeColor="text1"/>
          <w:lang w:val="zh-TW"/>
        </w:rPr>
        <w:t>東京特派員報導</w:t>
      </w:r>
      <w:r w:rsidRPr="007C74F7">
        <w:rPr>
          <w:rFonts w:hAnsi="標楷體" w:hint="eastAsia"/>
          <w:color w:val="000000" w:themeColor="text1"/>
          <w:lang w:val="zh-TW"/>
        </w:rPr>
        <w:t>︰</w:t>
      </w:r>
    </w:p>
    <w:p w:rsidR="00A419C9" w:rsidRPr="007C74F7" w:rsidRDefault="00A419C9" w:rsidP="00A419C9">
      <w:pPr>
        <w:pStyle w:val="5"/>
        <w:rPr>
          <w:color w:val="000000" w:themeColor="text1"/>
        </w:rPr>
      </w:pPr>
      <w:r w:rsidRPr="007C74F7">
        <w:rPr>
          <w:rFonts w:hAnsi="標楷體" w:hint="eastAsia"/>
          <w:color w:val="000000" w:themeColor="text1"/>
          <w:kern w:val="0"/>
          <w:szCs w:val="32"/>
        </w:rPr>
        <w:t>陳處長於本院詢問時表示︰</w:t>
      </w:r>
      <w:r w:rsidRPr="007C74F7">
        <w:rPr>
          <w:rFonts w:hAnsi="標楷體" w:hint="eastAsia"/>
          <w:color w:val="000000" w:themeColor="text1"/>
          <w:szCs w:val="32"/>
        </w:rPr>
        <w:t>以往收到麻生賀電只有張貼公布及口頭朗讀，但108年收到安倍賀電，因為這是難得的，我們一定要發新聞稿，這位幫忙爭取到首相賀電的政要也在國慶酒會現場，我們一定要有所交待，讓他覺得我們很珍惜，讓他很有面子。</w:t>
      </w:r>
    </w:p>
    <w:p w:rsidR="006E6545" w:rsidRPr="007C74F7" w:rsidRDefault="00A419C9" w:rsidP="00A419C9">
      <w:pPr>
        <w:pStyle w:val="5"/>
        <w:rPr>
          <w:color w:val="000000" w:themeColor="text1"/>
        </w:rPr>
      </w:pPr>
      <w:r w:rsidRPr="007C74F7">
        <w:rPr>
          <w:rFonts w:hAnsi="標楷體" w:hint="eastAsia"/>
          <w:color w:val="000000" w:themeColor="text1"/>
          <w:kern w:val="0"/>
          <w:szCs w:val="32"/>
        </w:rPr>
        <w:t>洪副參事於本院詢問時表示︰當時</w:t>
      </w:r>
      <w:r w:rsidRPr="007C74F7">
        <w:rPr>
          <w:rFonts w:hAnsi="標楷體" w:hint="eastAsia"/>
          <w:color w:val="000000" w:themeColor="text1"/>
          <w:szCs w:val="32"/>
        </w:rPr>
        <w:t>日本媒體有邀，臺灣的媒體沒特別邀，但會後有發新聞稿。我問過前一任的處長要不要發國慶酒會新聞稿，他說這種新聞國內沒有興趣，但陳處長有特別交待要發新聞稿給我國媒體派駐在日本的單位讓國內人民知道</w:t>
      </w:r>
      <w:r w:rsidRPr="007C74F7">
        <w:rPr>
          <w:rFonts w:ascii="新細明體" w:hAnsi="新細明體" w:hint="eastAsia"/>
          <w:color w:val="000000" w:themeColor="text1"/>
          <w:szCs w:val="32"/>
        </w:rPr>
        <w:t>。</w:t>
      </w:r>
      <w:r w:rsidR="004903EF" w:rsidRPr="007C74F7">
        <w:rPr>
          <w:rFonts w:hAnsi="標楷體" w:hint="eastAsia"/>
          <w:color w:val="000000" w:themeColor="text1"/>
          <w:szCs w:val="32"/>
        </w:rPr>
        <w:t>新聞稿是我在國慶酒會前寫的呈給處長核示，當時沒有照片，等到酒會結束後，陳處長指示要附現場及簡報照片用電郵寄給中央社派駐東京的記者，附了5張有賀電投影片的現場照片。</w:t>
      </w:r>
    </w:p>
    <w:p w:rsidR="004903EF" w:rsidRPr="007C74F7" w:rsidRDefault="004903EF" w:rsidP="00A419C9">
      <w:pPr>
        <w:pStyle w:val="5"/>
        <w:rPr>
          <w:color w:val="000000" w:themeColor="text1"/>
        </w:rPr>
      </w:pPr>
      <w:r w:rsidRPr="007C74F7">
        <w:rPr>
          <w:rFonts w:hint="eastAsia"/>
          <w:color w:val="000000" w:themeColor="text1"/>
        </w:rPr>
        <w:lastRenderedPageBreak/>
        <w:t>中央通訊社報導所刊登108年10月4日國慶酒會照片(由福岡辦事處提供)：</w:t>
      </w:r>
    </w:p>
    <w:tbl>
      <w:tblPr>
        <w:tblStyle w:val="af9"/>
        <w:tblW w:w="9023" w:type="dxa"/>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88"/>
        <w:gridCol w:w="2835"/>
      </w:tblGrid>
      <w:tr w:rsidR="007C74F7" w:rsidRPr="007C74F7" w:rsidTr="00356F32">
        <w:tc>
          <w:tcPr>
            <w:tcW w:w="6188" w:type="dxa"/>
          </w:tcPr>
          <w:p w:rsidR="004903EF" w:rsidRPr="007C74F7" w:rsidRDefault="004903EF" w:rsidP="004219C0">
            <w:pPr>
              <w:pStyle w:val="3"/>
              <w:numPr>
                <w:ilvl w:val="0"/>
                <w:numId w:val="0"/>
              </w:numPr>
              <w:spacing w:before="240"/>
              <w:ind w:leftChars="297" w:left="1010"/>
              <w:rPr>
                <w:color w:val="000000" w:themeColor="text1"/>
              </w:rPr>
            </w:pPr>
            <w:r w:rsidRPr="007C74F7">
              <w:rPr>
                <w:rFonts w:ascii="微軟正黑體" w:eastAsia="微軟正黑體" w:hAnsi="微軟正黑體" w:cs="新細明體"/>
                <w:noProof/>
                <w:color w:val="000000" w:themeColor="text1"/>
                <w:spacing w:val="8"/>
                <w:kern w:val="0"/>
                <w:sz w:val="27"/>
                <w:szCs w:val="27"/>
              </w:rPr>
              <w:drawing>
                <wp:inline distT="0" distB="0" distL="0" distR="0" wp14:anchorId="31FF7611" wp14:editId="306131E2">
                  <wp:extent cx="3049946" cy="3124200"/>
                  <wp:effectExtent l="0" t="0" r="0" b="0"/>
                  <wp:docPr id="30" name="圖片 30" descr="駐福岡辦事處4日晚間在福岡舉辦中華民國108年國慶酒會，日本正副首相都致賀電。圖為日本首相安倍晉三賀電。（駐福岡辦事處提供）中央社記者楊明珠東京傳真　108年10月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駐福岡辦事處4日晚間在福岡舉辦中華民國108年國慶酒會，日本正副首相都致賀電。圖為日本首相安倍晉三賀電。（駐福岡辦事處提供）中央社記者楊明珠東京傳真　108年10月4日"/>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8395" b="4779"/>
                          <a:stretch/>
                        </pic:blipFill>
                        <pic:spPr bwMode="auto">
                          <a:xfrm>
                            <a:off x="0" y="0"/>
                            <a:ext cx="3071598" cy="31463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rsidR="004903EF" w:rsidRPr="007C74F7" w:rsidRDefault="004903EF" w:rsidP="004219C0">
            <w:pPr>
              <w:pStyle w:val="3"/>
              <w:numPr>
                <w:ilvl w:val="0"/>
                <w:numId w:val="0"/>
              </w:numPr>
              <w:spacing w:before="240"/>
              <w:ind w:rightChars="11" w:right="37"/>
              <w:rPr>
                <w:b w:val="0"/>
                <w:color w:val="000000" w:themeColor="text1"/>
              </w:rPr>
            </w:pPr>
            <w:r w:rsidRPr="007C74F7">
              <w:rPr>
                <w:b w:val="0"/>
                <w:color w:val="000000" w:themeColor="text1"/>
              </w:rPr>
              <w:t>日本首相安倍晉三賀電</w:t>
            </w:r>
          </w:p>
        </w:tc>
      </w:tr>
      <w:tr w:rsidR="007C74F7" w:rsidRPr="007C74F7" w:rsidTr="00356F32">
        <w:tc>
          <w:tcPr>
            <w:tcW w:w="6188" w:type="dxa"/>
          </w:tcPr>
          <w:p w:rsidR="004903EF" w:rsidRPr="007C74F7" w:rsidRDefault="004903EF" w:rsidP="00067E92">
            <w:pPr>
              <w:pStyle w:val="3"/>
              <w:numPr>
                <w:ilvl w:val="0"/>
                <w:numId w:val="0"/>
              </w:numPr>
              <w:spacing w:before="240"/>
              <w:ind w:leftChars="297" w:left="1010"/>
              <w:rPr>
                <w:color w:val="000000" w:themeColor="text1"/>
              </w:rPr>
            </w:pPr>
            <w:r w:rsidRPr="007C74F7">
              <w:rPr>
                <w:rFonts w:ascii="微軟正黑體" w:eastAsia="微軟正黑體" w:hAnsi="微軟正黑體" w:cs="新細明體"/>
                <w:noProof/>
                <w:color w:val="000000" w:themeColor="text1"/>
                <w:spacing w:val="8"/>
                <w:kern w:val="0"/>
                <w:sz w:val="27"/>
                <w:szCs w:val="27"/>
              </w:rPr>
              <w:lastRenderedPageBreak/>
              <w:drawing>
                <wp:inline distT="0" distB="0" distL="0" distR="0" wp14:anchorId="1BC37E6D" wp14:editId="35D5CE7A">
                  <wp:extent cx="2879777" cy="3048000"/>
                  <wp:effectExtent l="0" t="0" r="0" b="0"/>
                  <wp:docPr id="31" name="圖片 31" descr="駐福岡辦事處4日晚間舉辦中華民國108年國慶酒會，日本副首相兼財務金融大臣麻生太郎拍賀電祝賀，內容寫：「由衷慶祝中華民國108年國慶酒會的舉辦，祈祝兩國友好更深化，與會來賓日益發展。」（駐福岡辦事處提供）中央社記者楊明珠東京傳真　108年10月4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駐福岡辦事處4日晚間舉辦中華民國108年國慶酒會，日本副首相兼財務金融大臣麻生太郎拍賀電祝賀，內容寫：「由衷慶祝中華民國108年國慶酒會的舉辦，祈祝兩國友好更深化，與會來賓日益發展。」（駐福岡辦事處提供）中央社記者楊明珠東京傳真　108年10月4日"/>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661" r="3986" b="3678"/>
                          <a:stretch/>
                        </pic:blipFill>
                        <pic:spPr bwMode="auto">
                          <a:xfrm>
                            <a:off x="0" y="0"/>
                            <a:ext cx="2898436" cy="30677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rsidR="004903EF" w:rsidRPr="007C74F7" w:rsidRDefault="004903EF" w:rsidP="004903EF">
            <w:pPr>
              <w:pStyle w:val="3"/>
              <w:numPr>
                <w:ilvl w:val="0"/>
                <w:numId w:val="0"/>
              </w:numPr>
              <w:spacing w:before="240"/>
              <w:rPr>
                <w:color w:val="000000" w:themeColor="text1"/>
              </w:rPr>
            </w:pPr>
            <w:r w:rsidRPr="007C74F7">
              <w:rPr>
                <w:b w:val="0"/>
                <w:color w:val="000000" w:themeColor="text1"/>
              </w:rPr>
              <w:t>日本副首相兼財務金融大臣麻生太郎賀電</w:t>
            </w:r>
          </w:p>
        </w:tc>
      </w:tr>
      <w:tr w:rsidR="007C74F7" w:rsidRPr="007C74F7" w:rsidTr="004903EF">
        <w:tc>
          <w:tcPr>
            <w:tcW w:w="6188" w:type="dxa"/>
          </w:tcPr>
          <w:p w:rsidR="004903EF" w:rsidRPr="007C74F7" w:rsidRDefault="004903EF" w:rsidP="00356F32">
            <w:pPr>
              <w:pStyle w:val="3"/>
              <w:numPr>
                <w:ilvl w:val="0"/>
                <w:numId w:val="0"/>
              </w:numPr>
              <w:spacing w:before="240"/>
              <w:rPr>
                <w:color w:val="000000" w:themeColor="text1"/>
              </w:rPr>
            </w:pPr>
            <w:r w:rsidRPr="007C74F7">
              <w:rPr>
                <w:noProof/>
                <w:color w:val="000000" w:themeColor="text1"/>
              </w:rPr>
              <w:drawing>
                <wp:inline distT="0" distB="0" distL="0" distR="0" wp14:anchorId="665EDE9B" wp14:editId="608EDAAA">
                  <wp:extent cx="3812248" cy="2759710"/>
                  <wp:effectExtent l="0" t="0" r="0" b="254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2687"/>
                          <a:stretch/>
                        </pic:blipFill>
                        <pic:spPr bwMode="auto">
                          <a:xfrm>
                            <a:off x="0" y="0"/>
                            <a:ext cx="3826476" cy="2770010"/>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tcPr>
          <w:p w:rsidR="004903EF" w:rsidRPr="007C74F7" w:rsidRDefault="004903EF" w:rsidP="00356F32">
            <w:pPr>
              <w:pStyle w:val="3"/>
              <w:numPr>
                <w:ilvl w:val="0"/>
                <w:numId w:val="0"/>
              </w:numPr>
              <w:spacing w:before="240"/>
              <w:rPr>
                <w:b w:val="0"/>
                <w:color w:val="000000" w:themeColor="text1"/>
              </w:rPr>
            </w:pPr>
            <w:r w:rsidRPr="007C74F7">
              <w:rPr>
                <w:rFonts w:hint="eastAsia"/>
                <w:b w:val="0"/>
                <w:color w:val="000000" w:themeColor="text1"/>
                <w:spacing w:val="8"/>
              </w:rPr>
              <w:t>福岡辦事處陳忠正處長10月4日晚間在福岡主持國慶酒會致詞</w:t>
            </w:r>
          </w:p>
        </w:tc>
      </w:tr>
      <w:tr w:rsidR="007C74F7" w:rsidRPr="007C74F7" w:rsidTr="004903EF">
        <w:tc>
          <w:tcPr>
            <w:tcW w:w="6188" w:type="dxa"/>
          </w:tcPr>
          <w:p w:rsidR="004903EF" w:rsidRPr="007C74F7" w:rsidRDefault="004903EF" w:rsidP="004903EF">
            <w:pPr>
              <w:pStyle w:val="3"/>
              <w:numPr>
                <w:ilvl w:val="0"/>
                <w:numId w:val="0"/>
              </w:numPr>
              <w:spacing w:before="240"/>
              <w:rPr>
                <w:color w:val="000000" w:themeColor="text1"/>
              </w:rPr>
            </w:pPr>
            <w:r w:rsidRPr="007C74F7">
              <w:rPr>
                <w:noProof/>
                <w:color w:val="000000" w:themeColor="text1"/>
              </w:rPr>
              <w:lastRenderedPageBreak/>
              <w:drawing>
                <wp:inline distT="0" distB="0" distL="0" distR="0" wp14:anchorId="63679D59" wp14:editId="190C4743">
                  <wp:extent cx="3812098" cy="2370667"/>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39533" cy="2387729"/>
                          </a:xfrm>
                          <a:prstGeom prst="rect">
                            <a:avLst/>
                          </a:prstGeom>
                        </pic:spPr>
                      </pic:pic>
                    </a:graphicData>
                  </a:graphic>
                </wp:inline>
              </w:drawing>
            </w:r>
          </w:p>
        </w:tc>
        <w:tc>
          <w:tcPr>
            <w:tcW w:w="2835" w:type="dxa"/>
          </w:tcPr>
          <w:p w:rsidR="004903EF" w:rsidRPr="007C74F7" w:rsidRDefault="004903EF" w:rsidP="004903EF">
            <w:pPr>
              <w:pStyle w:val="3"/>
              <w:numPr>
                <w:ilvl w:val="0"/>
                <w:numId w:val="0"/>
              </w:numPr>
              <w:spacing w:before="240"/>
              <w:rPr>
                <w:color w:val="000000" w:themeColor="text1"/>
              </w:rPr>
            </w:pPr>
            <w:r w:rsidRPr="007C74F7">
              <w:rPr>
                <w:rFonts w:hint="eastAsia"/>
                <w:b w:val="0"/>
                <w:color w:val="000000" w:themeColor="text1"/>
                <w:spacing w:val="8"/>
              </w:rPr>
              <w:t>福岡辦事處陳忠正處長和與會來賓合影</w:t>
            </w:r>
          </w:p>
        </w:tc>
      </w:tr>
      <w:tr w:rsidR="00356F32" w:rsidRPr="007C74F7" w:rsidTr="00356F32">
        <w:tc>
          <w:tcPr>
            <w:tcW w:w="6188" w:type="dxa"/>
          </w:tcPr>
          <w:p w:rsidR="00356F32" w:rsidRPr="007C74F7" w:rsidRDefault="00356F32" w:rsidP="00356F32">
            <w:pPr>
              <w:pStyle w:val="3"/>
              <w:numPr>
                <w:ilvl w:val="0"/>
                <w:numId w:val="0"/>
              </w:numPr>
              <w:spacing w:before="240"/>
              <w:rPr>
                <w:color w:val="000000" w:themeColor="text1"/>
              </w:rPr>
            </w:pPr>
            <w:r w:rsidRPr="007C74F7">
              <w:rPr>
                <w:noProof/>
                <w:color w:val="000000" w:themeColor="text1"/>
              </w:rPr>
              <w:drawing>
                <wp:inline distT="0" distB="0" distL="0" distR="0" wp14:anchorId="07168659" wp14:editId="062CAFDF">
                  <wp:extent cx="3812103" cy="3021754"/>
                  <wp:effectExtent l="0" t="0" r="0" b="762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6171"/>
                          <a:stretch/>
                        </pic:blipFill>
                        <pic:spPr bwMode="auto">
                          <a:xfrm>
                            <a:off x="0" y="0"/>
                            <a:ext cx="3840689" cy="3044413"/>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tcPr>
          <w:p w:rsidR="00356F32" w:rsidRPr="007C74F7" w:rsidRDefault="00356F32" w:rsidP="00356F32">
            <w:pPr>
              <w:pStyle w:val="3"/>
              <w:numPr>
                <w:ilvl w:val="0"/>
                <w:numId w:val="0"/>
              </w:numPr>
              <w:spacing w:before="240"/>
              <w:rPr>
                <w:color w:val="000000" w:themeColor="text1"/>
              </w:rPr>
            </w:pPr>
            <w:r w:rsidRPr="007C74F7">
              <w:rPr>
                <w:rFonts w:hint="eastAsia"/>
                <w:b w:val="0"/>
                <w:color w:val="000000" w:themeColor="text1"/>
                <w:spacing w:val="8"/>
              </w:rPr>
              <w:t>與會來賓包括日本國會議員、地方議員、僑界人士等，共逾650人</w:t>
            </w:r>
          </w:p>
        </w:tc>
      </w:tr>
    </w:tbl>
    <w:p w:rsidR="004903EF" w:rsidRPr="007C74F7" w:rsidRDefault="004903EF" w:rsidP="004903EF">
      <w:pPr>
        <w:pStyle w:val="5"/>
        <w:numPr>
          <w:ilvl w:val="0"/>
          <w:numId w:val="0"/>
        </w:numPr>
        <w:rPr>
          <w:color w:val="000000" w:themeColor="text1"/>
        </w:rPr>
      </w:pPr>
    </w:p>
    <w:p w:rsidR="0055259B" w:rsidRPr="007C74F7" w:rsidRDefault="004903EF" w:rsidP="009B74D1">
      <w:pPr>
        <w:pStyle w:val="3"/>
        <w:rPr>
          <w:color w:val="000000" w:themeColor="text1"/>
        </w:rPr>
      </w:pPr>
      <w:r w:rsidRPr="007C74F7">
        <w:rPr>
          <w:rFonts w:hint="eastAsia"/>
          <w:color w:val="000000" w:themeColor="text1"/>
        </w:rPr>
        <w:lastRenderedPageBreak/>
        <w:t>上開高調作法致日本官房副長官</w:t>
      </w:r>
      <w:r w:rsidRPr="007C74F7">
        <w:rPr>
          <w:color w:val="000000" w:themeColor="text1"/>
        </w:rPr>
        <w:t>岡田直樹</w:t>
      </w:r>
      <w:r w:rsidRPr="007C74F7">
        <w:rPr>
          <w:rFonts w:hint="eastAsia"/>
          <w:color w:val="000000" w:themeColor="text1"/>
        </w:rPr>
        <w:t>於同月7日公然否認有該首相賀電，外交部就此已予以書面</w:t>
      </w:r>
      <w:r w:rsidR="00067E92" w:rsidRPr="007C74F7">
        <w:rPr>
          <w:rFonts w:hint="eastAsia"/>
          <w:color w:val="000000" w:themeColor="text1"/>
        </w:rPr>
        <w:t>嚴正</w:t>
      </w:r>
      <w:r w:rsidRPr="007C74F7">
        <w:rPr>
          <w:rFonts w:hint="eastAsia"/>
          <w:color w:val="000000" w:themeColor="text1"/>
        </w:rPr>
        <w:t>告誡，</w:t>
      </w:r>
      <w:r w:rsidR="00356F32" w:rsidRPr="007C74F7">
        <w:rPr>
          <w:rFonts w:hint="eastAsia"/>
          <w:color w:val="000000" w:themeColor="text1"/>
        </w:rPr>
        <w:t>陳處長</w:t>
      </w:r>
      <w:r w:rsidRPr="007C74F7">
        <w:rPr>
          <w:rFonts w:hint="eastAsia"/>
          <w:color w:val="000000" w:themeColor="text1"/>
        </w:rPr>
        <w:t>於本院詢問時亦已坦承其未先請示之過</w:t>
      </w:r>
      <w:r w:rsidR="00A26BF9" w:rsidRPr="007C74F7">
        <w:rPr>
          <w:rFonts w:hint="eastAsia"/>
          <w:color w:val="000000" w:themeColor="text1"/>
        </w:rPr>
        <w:t>：</w:t>
      </w:r>
    </w:p>
    <w:p w:rsidR="006E6545" w:rsidRPr="007C74F7" w:rsidRDefault="004903EF" w:rsidP="00407ECE">
      <w:pPr>
        <w:pStyle w:val="4"/>
        <w:rPr>
          <w:color w:val="000000" w:themeColor="text1"/>
        </w:rPr>
      </w:pPr>
      <w:r w:rsidRPr="007C74F7">
        <w:rPr>
          <w:rFonts w:hint="eastAsia"/>
          <w:color w:val="000000" w:themeColor="text1"/>
        </w:rPr>
        <w:t>中央社駐東京記者於108年10月7日報導「雙十國慶日相發賀電 據查非出自首相府」</w:t>
      </w:r>
      <w:r w:rsidRPr="007C74F7">
        <w:rPr>
          <w:rStyle w:val="aff1"/>
          <w:rFonts w:cs="新細明體"/>
          <w:color w:val="000000" w:themeColor="text1"/>
          <w:spacing w:val="8"/>
          <w:kern w:val="0"/>
        </w:rPr>
        <w:footnoteReference w:id="6"/>
      </w:r>
      <w:r w:rsidRPr="007C74F7">
        <w:rPr>
          <w:rFonts w:hint="eastAsia"/>
          <w:color w:val="000000" w:themeColor="text1"/>
        </w:rPr>
        <w:t>。7日</w:t>
      </w:r>
      <w:r w:rsidRPr="007C74F7">
        <w:rPr>
          <w:color w:val="000000" w:themeColor="text1"/>
        </w:rPr>
        <w:t>在日本內閣官房副長官岡田直樹主持的記者會上，有中國官媒記者提問：「據說4日</w:t>
      </w:r>
      <w:r w:rsidRPr="007C74F7">
        <w:rPr>
          <w:rFonts w:hint="eastAsia"/>
          <w:color w:val="000000" w:themeColor="text1"/>
        </w:rPr>
        <w:t>臺</w:t>
      </w:r>
      <w:r w:rsidRPr="007C74F7">
        <w:rPr>
          <w:color w:val="000000" w:themeColor="text1"/>
        </w:rPr>
        <w:t>灣福岡辦事處舉辦的酒會，安倍首相發賀電，內文稱</w:t>
      </w:r>
      <w:r w:rsidRPr="007C74F7">
        <w:rPr>
          <w:rFonts w:hint="eastAsia"/>
          <w:color w:val="000000" w:themeColor="text1"/>
        </w:rPr>
        <w:t>臺</w:t>
      </w:r>
      <w:r w:rsidRPr="007C74F7">
        <w:rPr>
          <w:color w:val="000000" w:themeColor="text1"/>
        </w:rPr>
        <w:t>灣為中華民國，想問日本有何說法？有關</w:t>
      </w:r>
      <w:r w:rsidRPr="007C74F7">
        <w:rPr>
          <w:rFonts w:hint="eastAsia"/>
          <w:color w:val="000000" w:themeColor="text1"/>
        </w:rPr>
        <w:t>臺</w:t>
      </w:r>
      <w:r w:rsidRPr="007C74F7">
        <w:rPr>
          <w:color w:val="000000" w:themeColor="text1"/>
        </w:rPr>
        <w:t>灣的問題日本政府立場是否有改變？」岡田指出，</w:t>
      </w:r>
      <w:r w:rsidRPr="007C74F7">
        <w:rPr>
          <w:b/>
          <w:color w:val="000000" w:themeColor="text1"/>
        </w:rPr>
        <w:t>安倍沒發出媒體提到的賀電</w:t>
      </w:r>
      <w:r w:rsidRPr="007C74F7">
        <w:rPr>
          <w:color w:val="000000" w:themeColor="text1"/>
        </w:rPr>
        <w:t>。對於</w:t>
      </w:r>
      <w:r w:rsidRPr="007C74F7">
        <w:rPr>
          <w:rFonts w:hint="eastAsia"/>
          <w:color w:val="000000" w:themeColor="text1"/>
        </w:rPr>
        <w:t>臺</w:t>
      </w:r>
      <w:r w:rsidRPr="007C74F7">
        <w:rPr>
          <w:color w:val="000000" w:themeColor="text1"/>
        </w:rPr>
        <w:t>灣，日本政府的立場就如1972年日中共同聲明所載明</w:t>
      </w:r>
      <w:r w:rsidRPr="007C74F7">
        <w:rPr>
          <w:rStyle w:val="aff1"/>
          <w:rFonts w:cs="新細明體"/>
          <w:color w:val="000000" w:themeColor="text1"/>
          <w:spacing w:val="8"/>
          <w:kern w:val="0"/>
        </w:rPr>
        <w:footnoteReference w:id="7"/>
      </w:r>
      <w:r w:rsidRPr="007C74F7">
        <w:rPr>
          <w:color w:val="000000" w:themeColor="text1"/>
        </w:rPr>
        <w:t>。</w:t>
      </w:r>
      <w:r w:rsidRPr="007C74F7">
        <w:rPr>
          <w:rFonts w:hint="eastAsia"/>
          <w:color w:val="000000" w:themeColor="text1"/>
        </w:rPr>
        <w:t>福岡辦事處三</w:t>
      </w:r>
      <w:r w:rsidRPr="007C74F7">
        <w:rPr>
          <w:color w:val="000000" w:themeColor="text1"/>
        </w:rPr>
        <w:t>點聲明指出：</w:t>
      </w:r>
      <w:r w:rsidRPr="007C74F7">
        <w:rPr>
          <w:rFonts w:hint="eastAsia"/>
          <w:color w:val="000000" w:themeColor="text1"/>
        </w:rPr>
        <w:t>「</w:t>
      </w:r>
      <w:r w:rsidRPr="007C74F7">
        <w:rPr>
          <w:color w:val="000000" w:themeColor="text1"/>
        </w:rPr>
        <w:t>一、在籌備國慶日活動時，接獲政壇友人轉交賀電，基於雙方長期互信，隨即於會場</w:t>
      </w:r>
      <w:r w:rsidRPr="007C74F7">
        <w:rPr>
          <w:rFonts w:hint="eastAsia"/>
          <w:color w:val="000000" w:themeColor="text1"/>
        </w:rPr>
        <w:t>(</w:t>
      </w:r>
      <w:r w:rsidRPr="007C74F7">
        <w:rPr>
          <w:color w:val="000000" w:themeColor="text1"/>
        </w:rPr>
        <w:t>螢幕上</w:t>
      </w:r>
      <w:r w:rsidRPr="007C74F7">
        <w:rPr>
          <w:rFonts w:hint="eastAsia"/>
          <w:color w:val="000000" w:themeColor="text1"/>
        </w:rPr>
        <w:t>)</w:t>
      </w:r>
      <w:r w:rsidRPr="007C74F7">
        <w:rPr>
          <w:color w:val="000000" w:themeColor="text1"/>
        </w:rPr>
        <w:t>播放；二、後因注意該賀電並未出自</w:t>
      </w:r>
      <w:r w:rsidRPr="007C74F7">
        <w:rPr>
          <w:color w:val="000000" w:themeColor="text1"/>
        </w:rPr>
        <w:lastRenderedPageBreak/>
        <w:t>署名單位，查證後並未列入官方紀錄，也未計入活動新聞稿；三、相關情形與日方有充分瞭解，並掌握日方立場。</w:t>
      </w:r>
      <w:r w:rsidRPr="007C74F7">
        <w:rPr>
          <w:rFonts w:hint="eastAsia"/>
          <w:color w:val="000000" w:themeColor="text1"/>
        </w:rPr>
        <w:t>」</w:t>
      </w:r>
      <w:r w:rsidR="00A83F65" w:rsidRPr="007C74F7">
        <w:rPr>
          <w:rFonts w:hint="eastAsia"/>
          <w:color w:val="000000" w:themeColor="text1"/>
        </w:rPr>
        <w:t>旺報於108年10月10日報導「外交部：非官方賀電不是假的」</w:t>
      </w:r>
      <w:r w:rsidR="00A83F65" w:rsidRPr="007C74F7">
        <w:rPr>
          <w:rStyle w:val="aff1"/>
          <w:rFonts w:cs="新細明體"/>
          <w:color w:val="000000" w:themeColor="text1"/>
          <w:spacing w:val="8"/>
          <w:kern w:val="0"/>
        </w:rPr>
        <w:footnoteReference w:id="8"/>
      </w:r>
      <w:r w:rsidR="00A83F65" w:rsidRPr="007C74F7">
        <w:rPr>
          <w:rFonts w:hint="eastAsia"/>
          <w:color w:val="000000" w:themeColor="text1"/>
        </w:rPr>
        <w:t>。外交部發言人9日表示，基於臺日互信，賀電來源不方便進一步透露。據了解，該賀電為安倍私下致意，並透過地方管道轉交給福岡辦事處，這也是駐日單位首次收到安倍的賀電。依據往例，外交部是在辦事處國慶酒會活動結束之後，才會電報回部。已經請福岡辦事處將完整資料以最快速度報回外交部</w:t>
      </w:r>
      <w:r w:rsidR="00A83F65" w:rsidRPr="007C74F7">
        <w:rPr>
          <w:rFonts w:ascii="新細明體" w:eastAsia="新細明體" w:hAnsi="新細明體" w:hint="eastAsia"/>
          <w:color w:val="000000" w:themeColor="text1"/>
        </w:rPr>
        <w:t>。</w:t>
      </w:r>
      <w:r w:rsidR="00A83F65" w:rsidRPr="007C74F7">
        <w:rPr>
          <w:rFonts w:hint="eastAsia"/>
          <w:color w:val="000000" w:themeColor="text1"/>
        </w:rPr>
        <w:t>外交部本部事先並不知道福岡辦事處收到的賀電，以及在國慶酒會上的處置，相關館處都是在國慶之後才將國慶舉辦情形報回外交部</w:t>
      </w:r>
      <w:r w:rsidR="00A83F65" w:rsidRPr="007C74F7">
        <w:rPr>
          <w:rFonts w:ascii="新細明體" w:eastAsia="新細明體" w:hAnsi="新細明體" w:hint="eastAsia"/>
          <w:color w:val="000000" w:themeColor="text1"/>
        </w:rPr>
        <w:t>。</w:t>
      </w:r>
    </w:p>
    <w:p w:rsidR="00A83F65" w:rsidRPr="007C74F7" w:rsidRDefault="00A83F65" w:rsidP="00407ECE">
      <w:pPr>
        <w:pStyle w:val="4"/>
        <w:rPr>
          <w:color w:val="000000" w:themeColor="text1"/>
        </w:rPr>
      </w:pPr>
      <w:r w:rsidRPr="007C74F7">
        <w:rPr>
          <w:rFonts w:hint="eastAsia"/>
          <w:color w:val="000000" w:themeColor="text1"/>
          <w:spacing w:val="8"/>
        </w:rPr>
        <w:t>聯合報於108年10月22日報導「安倍賀電來自服務處 外交部：肯定駐處績效但</w:t>
      </w:r>
      <w:r w:rsidRPr="007C74F7">
        <w:rPr>
          <w:rFonts w:hint="eastAsia"/>
          <w:color w:val="000000" w:themeColor="text1"/>
          <w:spacing w:val="8"/>
        </w:rPr>
        <w:lastRenderedPageBreak/>
        <w:t>不夠審慎」</w:t>
      </w:r>
      <w:r w:rsidRPr="007C74F7">
        <w:rPr>
          <w:rStyle w:val="aff1"/>
          <w:rFonts w:cs="新細明體"/>
          <w:color w:val="000000" w:themeColor="text1"/>
          <w:spacing w:val="8"/>
          <w:kern w:val="0"/>
        </w:rPr>
        <w:footnoteReference w:id="9"/>
      </w:r>
      <w:r w:rsidRPr="007C74F7">
        <w:rPr>
          <w:rFonts w:hint="eastAsia"/>
          <w:color w:val="000000" w:themeColor="text1"/>
          <w:spacing w:val="8"/>
        </w:rPr>
        <w:t>。</w:t>
      </w:r>
      <w:r w:rsidRPr="007C74F7">
        <w:rPr>
          <w:color w:val="000000" w:themeColor="text1"/>
        </w:rPr>
        <w:t>外交部發言人表示，</w:t>
      </w:r>
      <w:r w:rsidRPr="007C74F7">
        <w:rPr>
          <w:rFonts w:hint="eastAsia"/>
          <w:color w:val="000000" w:themeColor="text1"/>
        </w:rPr>
        <w:t>福岡辦事處</w:t>
      </w:r>
      <w:r w:rsidRPr="007C74F7">
        <w:rPr>
          <w:color w:val="000000" w:themeColor="text1"/>
        </w:rPr>
        <w:t>的用意良善，公布賀電是為了彰顯臺日友好，凝聚僑胞向心力，因此將賀電在國慶酒會中展示，一定程度反應</w:t>
      </w:r>
      <w:r w:rsidRPr="007C74F7">
        <w:rPr>
          <w:rFonts w:hint="eastAsia"/>
          <w:color w:val="000000" w:themeColor="text1"/>
        </w:rPr>
        <w:t>福岡辦事處</w:t>
      </w:r>
      <w:r w:rsidRPr="007C74F7">
        <w:rPr>
          <w:color w:val="000000" w:themeColor="text1"/>
        </w:rPr>
        <w:t>積極經營地方關係的成效，當然值得肯定。但辦事處沒有考慮臺日政治關係的敏感性跟必須低調處理賀電，未注意到相關細節，引發後續關心跟相關風波，因此對</w:t>
      </w:r>
      <w:r w:rsidRPr="007C74F7">
        <w:rPr>
          <w:rFonts w:hint="eastAsia"/>
          <w:color w:val="000000" w:themeColor="text1"/>
        </w:rPr>
        <w:t>福岡辦事處</w:t>
      </w:r>
      <w:r w:rsidRPr="007C74F7">
        <w:rPr>
          <w:color w:val="000000" w:themeColor="text1"/>
        </w:rPr>
        <w:t>跟駐日代表處、日本的各辦事處，外交部給予嚴正告誡，日後必須要審慎行事。</w:t>
      </w:r>
      <w:r w:rsidRPr="007C74F7">
        <w:rPr>
          <w:rFonts w:hint="eastAsia"/>
          <w:color w:val="000000" w:themeColor="text1"/>
          <w:szCs w:val="32"/>
        </w:rPr>
        <w:t>經本院查證外交部確已於108年10月22日電送福岡辦事處並分電其餘駐日5處</w:t>
      </w:r>
      <w:r w:rsidRPr="007C74F7">
        <w:rPr>
          <w:rFonts w:hAnsi="標楷體" w:hint="eastAsia"/>
          <w:color w:val="000000" w:themeColor="text1"/>
          <w:szCs w:val="32"/>
        </w:rPr>
        <w:t>，</w:t>
      </w:r>
      <w:r w:rsidRPr="007C74F7">
        <w:rPr>
          <w:rFonts w:hint="eastAsia"/>
          <w:color w:val="000000" w:themeColor="text1"/>
          <w:szCs w:val="32"/>
        </w:rPr>
        <w:t>指示</w:t>
      </w:r>
      <w:r w:rsidRPr="007C74F7">
        <w:rPr>
          <w:rFonts w:hAnsi="標楷體" w:hint="eastAsia"/>
          <w:color w:val="000000" w:themeColor="text1"/>
          <w:szCs w:val="32"/>
        </w:rPr>
        <w:t>「</w:t>
      </w:r>
      <w:r w:rsidRPr="007C74F7">
        <w:rPr>
          <w:rFonts w:hint="eastAsia"/>
          <w:color w:val="000000" w:themeColor="text1"/>
          <w:szCs w:val="32"/>
        </w:rPr>
        <w:t>福岡辦事處收到上揭賀電後</w:t>
      </w:r>
      <w:r w:rsidRPr="007C74F7">
        <w:rPr>
          <w:rFonts w:hAnsi="標楷體" w:hint="eastAsia"/>
          <w:color w:val="000000" w:themeColor="text1"/>
          <w:szCs w:val="32"/>
        </w:rPr>
        <w:t>，</w:t>
      </w:r>
      <w:r w:rsidRPr="007C74F7">
        <w:rPr>
          <w:rFonts w:hint="eastAsia"/>
          <w:color w:val="000000" w:themeColor="text1"/>
          <w:szCs w:val="32"/>
        </w:rPr>
        <w:t>未慮及臺日政治關係之敏感性予以低調處理</w:t>
      </w:r>
      <w:r w:rsidRPr="007C74F7">
        <w:rPr>
          <w:rFonts w:hAnsi="標楷體" w:hint="eastAsia"/>
          <w:color w:val="000000" w:themeColor="text1"/>
          <w:szCs w:val="32"/>
        </w:rPr>
        <w:t>，</w:t>
      </w:r>
      <w:r w:rsidRPr="007C74F7">
        <w:rPr>
          <w:rFonts w:hint="eastAsia"/>
          <w:color w:val="000000" w:themeColor="text1"/>
          <w:szCs w:val="32"/>
        </w:rPr>
        <w:t>致引發後續風波</w:t>
      </w:r>
      <w:r w:rsidRPr="007C74F7">
        <w:rPr>
          <w:rFonts w:hAnsi="標楷體" w:hint="eastAsia"/>
          <w:color w:val="000000" w:themeColor="text1"/>
          <w:szCs w:val="32"/>
        </w:rPr>
        <w:t>。福岡辦事處應深刻記取此一教訓，今後駐日各處處理類似案件務必審慎，以維護臺日關係穩健發展」。</w:t>
      </w:r>
    </w:p>
    <w:p w:rsidR="00F82A6C" w:rsidRPr="007C74F7" w:rsidRDefault="00F82A6C" w:rsidP="00407ECE">
      <w:pPr>
        <w:pStyle w:val="4"/>
        <w:rPr>
          <w:color w:val="000000" w:themeColor="text1"/>
        </w:rPr>
      </w:pPr>
      <w:r w:rsidRPr="007C74F7">
        <w:rPr>
          <w:rFonts w:hAnsi="標楷體" w:hint="eastAsia"/>
          <w:color w:val="000000" w:themeColor="text1"/>
          <w:kern w:val="0"/>
          <w:szCs w:val="32"/>
        </w:rPr>
        <w:t>陳處長於本院詢問時</w:t>
      </w:r>
      <w:r w:rsidRPr="007C74F7">
        <w:rPr>
          <w:rFonts w:hint="eastAsia"/>
          <w:color w:val="000000" w:themeColor="text1"/>
        </w:rPr>
        <w:t>已坦承其未先請示之過</w:t>
      </w:r>
      <w:r w:rsidRPr="007C74F7">
        <w:rPr>
          <w:rFonts w:hAnsi="標楷體" w:hint="eastAsia"/>
          <w:color w:val="000000" w:themeColor="text1"/>
          <w:kern w:val="0"/>
          <w:szCs w:val="32"/>
        </w:rPr>
        <w:t>︰</w:t>
      </w:r>
    </w:p>
    <w:p w:rsidR="00F82A6C" w:rsidRPr="007C74F7" w:rsidRDefault="00F82A6C" w:rsidP="00F82A6C">
      <w:pPr>
        <w:pStyle w:val="5"/>
        <w:rPr>
          <w:color w:val="000000" w:themeColor="text1"/>
        </w:rPr>
      </w:pPr>
      <w:r w:rsidRPr="007C74F7">
        <w:rPr>
          <w:rFonts w:hAnsi="標楷體" w:hint="eastAsia"/>
          <w:color w:val="000000" w:themeColor="text1"/>
          <w:szCs w:val="32"/>
        </w:rPr>
        <w:lastRenderedPageBreak/>
        <w:t>我已收到書面告誡，我完全尊重並接受外交部的書面告誡，內容是說在這麼複雜的環境之下，我們沒有低調處理，這次造成風波，嚴正的告誡我，我接受。因為我是第一次收到，經過這次我就學到經驗，對於外交部的告誡我會真誠檢討改進。</w:t>
      </w:r>
    </w:p>
    <w:p w:rsidR="00F82A6C" w:rsidRPr="007C74F7" w:rsidRDefault="00F82A6C" w:rsidP="00F82A6C">
      <w:pPr>
        <w:pStyle w:val="5"/>
        <w:rPr>
          <w:color w:val="000000" w:themeColor="text1"/>
        </w:rPr>
      </w:pPr>
      <w:r w:rsidRPr="007C74F7">
        <w:rPr>
          <w:rFonts w:hAnsi="標楷體" w:hint="eastAsia"/>
          <w:color w:val="000000" w:themeColor="text1"/>
          <w:szCs w:val="32"/>
        </w:rPr>
        <w:t>告誡書面上寫臺日關係敏感，可能引發爭議的一定要報外交部，也有給駐日其他五處。以後我會記取教訓，會報外交部。</w:t>
      </w:r>
    </w:p>
    <w:p w:rsidR="00F5408A" w:rsidRPr="007C74F7" w:rsidRDefault="00F82A6C" w:rsidP="00F82A6C">
      <w:pPr>
        <w:pStyle w:val="5"/>
        <w:rPr>
          <w:color w:val="000000" w:themeColor="text1"/>
        </w:rPr>
      </w:pPr>
      <w:r w:rsidRPr="007C74F7">
        <w:rPr>
          <w:rFonts w:hAnsi="標楷體" w:hint="eastAsia"/>
          <w:color w:val="000000" w:themeColor="text1"/>
          <w:szCs w:val="32"/>
        </w:rPr>
        <w:t>依</w:t>
      </w:r>
      <w:r w:rsidRPr="007C74F7">
        <w:rPr>
          <w:rFonts w:hAnsi="標楷體" w:hint="eastAsia"/>
          <w:bCs w:val="0"/>
          <w:color w:val="000000" w:themeColor="text1"/>
          <w:szCs w:val="48"/>
        </w:rPr>
        <w:t>駐外機構組織通則第6條第1項第2款</w:t>
      </w:r>
      <w:r w:rsidRPr="007C74F7">
        <w:rPr>
          <w:rFonts w:hAnsi="標楷體" w:hint="eastAsia"/>
          <w:color w:val="000000" w:themeColor="text1"/>
          <w:szCs w:val="32"/>
        </w:rPr>
        <w:t>規定一般事務是由轄區辦事處負責，</w:t>
      </w:r>
      <w:r w:rsidRPr="007C74F7">
        <w:rPr>
          <w:rFonts w:hAnsi="標楷體" w:hint="eastAsia"/>
          <w:bCs w:val="0"/>
          <w:color w:val="000000" w:themeColor="text1"/>
          <w:szCs w:val="48"/>
        </w:rPr>
        <w:t>但是涉及政策或外交層面較高的事項要接受東京的駐日代表處督導，賀電是本處辦理國慶酒會的一環，算是館務。不過我沒有早點向外交部及駐日代表處報告是我的疏失，我以後會改進。</w:t>
      </w:r>
    </w:p>
    <w:p w:rsidR="006E6545" w:rsidRPr="007C74F7" w:rsidRDefault="00356F32" w:rsidP="009B74D1">
      <w:pPr>
        <w:pStyle w:val="3"/>
        <w:rPr>
          <w:color w:val="000000" w:themeColor="text1"/>
        </w:rPr>
      </w:pPr>
      <w:r w:rsidRPr="007C74F7">
        <w:rPr>
          <w:rFonts w:hint="eastAsia"/>
          <w:color w:val="000000" w:themeColor="text1"/>
        </w:rPr>
        <w:t>另福岡辦事處於104年至108年連續5年收到麻生副首相及於108年首度收到安倍首相經由其眾議員地方服務處寄贈之國慶賀電，足以彰顯該處</w:t>
      </w:r>
      <w:r w:rsidR="00B62E14" w:rsidRPr="007C74F7">
        <w:rPr>
          <w:rFonts w:hint="eastAsia"/>
          <w:color w:val="000000" w:themeColor="text1"/>
        </w:rPr>
        <w:t>多年來</w:t>
      </w:r>
      <w:r w:rsidRPr="007C74F7">
        <w:rPr>
          <w:rFonts w:hint="eastAsia"/>
          <w:color w:val="000000" w:themeColor="text1"/>
        </w:rPr>
        <w:t>努力經營地方</w:t>
      </w:r>
      <w:r w:rsidRPr="007C74F7">
        <w:rPr>
          <w:rFonts w:hint="eastAsia"/>
          <w:color w:val="000000" w:themeColor="text1"/>
        </w:rPr>
        <w:lastRenderedPageBreak/>
        <w:t>關係之成效</w:t>
      </w:r>
      <w:r w:rsidR="009725F2" w:rsidRPr="007C74F7">
        <w:rPr>
          <w:rFonts w:cs="HiddenHorzOCR" w:hint="eastAsia"/>
          <w:color w:val="000000" w:themeColor="text1"/>
          <w:kern w:val="0"/>
        </w:rPr>
        <w:t>︰</w:t>
      </w:r>
    </w:p>
    <w:p w:rsidR="00BE1FB3" w:rsidRPr="007C74F7" w:rsidRDefault="00A91AD1" w:rsidP="00407ECE">
      <w:pPr>
        <w:pStyle w:val="4"/>
        <w:rPr>
          <w:color w:val="000000" w:themeColor="text1"/>
        </w:rPr>
      </w:pPr>
      <w:r w:rsidRPr="007C74F7">
        <w:rPr>
          <w:rFonts w:hint="eastAsia"/>
          <w:color w:val="000000" w:themeColor="text1"/>
          <w:szCs w:val="32"/>
        </w:rPr>
        <w:t>據外交部提供10</w:t>
      </w:r>
      <w:r w:rsidR="00AB1B3B" w:rsidRPr="007C74F7">
        <w:rPr>
          <w:rFonts w:hint="eastAsia"/>
          <w:color w:val="000000" w:themeColor="text1"/>
          <w:szCs w:val="32"/>
        </w:rPr>
        <w:t>4</w:t>
      </w:r>
      <w:r w:rsidRPr="007C74F7">
        <w:rPr>
          <w:rFonts w:hint="eastAsia"/>
          <w:color w:val="000000" w:themeColor="text1"/>
          <w:szCs w:val="32"/>
        </w:rPr>
        <w:t>年至108年</w:t>
      </w:r>
      <w:r w:rsidRPr="007C74F7">
        <w:rPr>
          <w:color w:val="000000" w:themeColor="text1"/>
          <w:szCs w:val="32"/>
        </w:rPr>
        <w:t>麻生</w:t>
      </w:r>
      <w:r w:rsidRPr="007C74F7">
        <w:rPr>
          <w:rFonts w:hint="eastAsia"/>
          <w:color w:val="000000" w:themeColor="text1"/>
          <w:szCs w:val="32"/>
        </w:rPr>
        <w:t>眾議員事務所致贈</w:t>
      </w:r>
      <w:r w:rsidRPr="007C74F7">
        <w:rPr>
          <w:color w:val="000000" w:themeColor="text1"/>
          <w:szCs w:val="32"/>
        </w:rPr>
        <w:t>賀電</w:t>
      </w:r>
      <w:r w:rsidRPr="007C74F7">
        <w:rPr>
          <w:rFonts w:hint="eastAsia"/>
          <w:color w:val="000000" w:themeColor="text1"/>
          <w:szCs w:val="32"/>
        </w:rPr>
        <w:t>之職稱均為「副総理兼財務金融担当大臣　衆議院議員」</w:t>
      </w:r>
      <w:r w:rsidRPr="007C74F7">
        <w:rPr>
          <w:color w:val="000000" w:themeColor="text1"/>
          <w:szCs w:val="32"/>
        </w:rPr>
        <w:t>。</w:t>
      </w:r>
      <w:r w:rsidRPr="007C74F7">
        <w:rPr>
          <w:rFonts w:hint="eastAsia"/>
          <w:color w:val="000000" w:themeColor="text1"/>
          <w:szCs w:val="32"/>
        </w:rPr>
        <w:t>福岡辦事</w:t>
      </w:r>
      <w:r w:rsidRPr="007C74F7">
        <w:rPr>
          <w:color w:val="000000" w:themeColor="text1"/>
          <w:szCs w:val="32"/>
        </w:rPr>
        <w:t>處</w:t>
      </w:r>
      <w:r w:rsidR="00AB1B3B" w:rsidRPr="007C74F7">
        <w:rPr>
          <w:rFonts w:hint="eastAsia"/>
          <w:color w:val="000000" w:themeColor="text1"/>
          <w:szCs w:val="32"/>
        </w:rPr>
        <w:t>5</w:t>
      </w:r>
      <w:r w:rsidRPr="007C74F7">
        <w:rPr>
          <w:color w:val="000000" w:themeColor="text1"/>
          <w:szCs w:val="32"/>
        </w:rPr>
        <w:t>年</w:t>
      </w:r>
      <w:r w:rsidRPr="007C74F7">
        <w:rPr>
          <w:rFonts w:hint="eastAsia"/>
          <w:color w:val="000000" w:themeColor="text1"/>
          <w:szCs w:val="32"/>
        </w:rPr>
        <w:t>來</w:t>
      </w:r>
      <w:r w:rsidRPr="007C74F7">
        <w:rPr>
          <w:color w:val="000000" w:themeColor="text1"/>
          <w:szCs w:val="32"/>
        </w:rPr>
        <w:t>接獲麻生所發賀電</w:t>
      </w:r>
      <w:r w:rsidRPr="007C74F7">
        <w:rPr>
          <w:rFonts w:hint="eastAsia"/>
          <w:color w:val="000000" w:themeColor="text1"/>
          <w:szCs w:val="32"/>
        </w:rPr>
        <w:t>均未陳報外交部，據該處說明稱107</w:t>
      </w:r>
      <w:r w:rsidRPr="007C74F7">
        <w:rPr>
          <w:color w:val="000000" w:themeColor="text1"/>
          <w:szCs w:val="32"/>
        </w:rPr>
        <w:t>年</w:t>
      </w:r>
      <w:r w:rsidRPr="007C74F7">
        <w:rPr>
          <w:rFonts w:hint="eastAsia"/>
          <w:color w:val="000000" w:themeColor="text1"/>
          <w:szCs w:val="32"/>
        </w:rPr>
        <w:t>國慶酒會時曾宣讀麻生眾議員賀電內容，並將賀電張貼於現場供來賓參閱</w:t>
      </w:r>
      <w:r w:rsidR="009725F2" w:rsidRPr="007C74F7">
        <w:rPr>
          <w:rFonts w:hAnsi="標楷體" w:hint="eastAsia"/>
          <w:color w:val="000000" w:themeColor="text1"/>
          <w:szCs w:val="32"/>
        </w:rPr>
        <w:t>。</w:t>
      </w:r>
      <w:r w:rsidRPr="007C74F7">
        <w:rPr>
          <w:rFonts w:hint="eastAsia"/>
          <w:color w:val="000000" w:themeColor="text1"/>
          <w:szCs w:val="32"/>
        </w:rPr>
        <w:t>駐外館處經營與駐地關係成效良好，本係外交部評定績效參考項目之一</w:t>
      </w:r>
      <w:r w:rsidRPr="007C74F7">
        <w:rPr>
          <w:rFonts w:hAnsi="標楷體" w:hint="eastAsia"/>
          <w:color w:val="000000" w:themeColor="text1"/>
          <w:szCs w:val="32"/>
        </w:rPr>
        <w:t>。</w:t>
      </w:r>
    </w:p>
    <w:p w:rsidR="0013768C" w:rsidRPr="007C74F7" w:rsidRDefault="00A91AD1" w:rsidP="00407ECE">
      <w:pPr>
        <w:pStyle w:val="4"/>
        <w:rPr>
          <w:color w:val="000000" w:themeColor="text1"/>
        </w:rPr>
      </w:pPr>
      <w:r w:rsidRPr="007C74F7">
        <w:rPr>
          <w:rFonts w:hAnsi="標楷體" w:hint="eastAsia"/>
          <w:color w:val="000000" w:themeColor="text1"/>
          <w:szCs w:val="32"/>
        </w:rPr>
        <w:t>福岡辦事處洪副參事於本院詢問時表示</w:t>
      </w:r>
      <w:r w:rsidR="0019461C" w:rsidRPr="007C74F7">
        <w:rPr>
          <w:rFonts w:hAnsi="標楷體" w:hint="eastAsia"/>
          <w:color w:val="000000" w:themeColor="text1"/>
          <w:szCs w:val="32"/>
        </w:rPr>
        <w:t>：</w:t>
      </w:r>
      <w:r w:rsidRPr="007C74F7">
        <w:rPr>
          <w:rFonts w:hAnsi="標楷體" w:hint="eastAsia"/>
          <w:color w:val="000000" w:themeColor="text1"/>
          <w:szCs w:val="32"/>
        </w:rPr>
        <w:t>福岡同時出了首相、副首相兩位重要人士，他們的地方服務處同時發了賀電給福岡辦事處，這是福岡辦事處歷屆的處長和同仁的努力結果，不可否認地，首相、副首相都對臺灣很友善。</w:t>
      </w:r>
      <w:r w:rsidR="00F42CBF" w:rsidRPr="007C74F7">
        <w:rPr>
          <w:rFonts w:hAnsi="標楷體" w:hint="eastAsia"/>
          <w:color w:val="000000" w:themeColor="text1"/>
          <w:szCs w:val="32"/>
        </w:rPr>
        <w:t>過去我在外館的國慶酒會中出席有3、4百人就算很不錯的規模，我到福岡辦事處後，館雖小，但國慶酒會的參加人數最多可達780人。後來因為經費緊縮，酒店設施有些是免費的，邀請</w:t>
      </w:r>
      <w:r w:rsidR="00F42CBF" w:rsidRPr="007C74F7">
        <w:rPr>
          <w:rFonts w:hAnsi="標楷體" w:hint="eastAsia"/>
          <w:color w:val="000000" w:themeColor="text1"/>
          <w:szCs w:val="32"/>
        </w:rPr>
        <w:lastRenderedPageBreak/>
        <w:t>的表演團體很多都是當地得獎數一數二的，友情贊助，純粹是喜歡臺灣，希望臺日關係走更遠，這種向心力在其他外館感受不到這麼強烈，在這裡周末常受邀請出席活動，他們也只有邀我國外交人員，沒有邀其他國家的，這讓我們工作起來很得力。又</w:t>
      </w:r>
      <w:r w:rsidR="00F42CBF" w:rsidRPr="007C74F7">
        <w:rPr>
          <w:rFonts w:hint="eastAsia"/>
          <w:color w:val="000000" w:themeColor="text1"/>
        </w:rPr>
        <w:t>外交部函復亦表示</w:t>
      </w:r>
      <w:r w:rsidR="00F42CBF" w:rsidRPr="007C74F7">
        <w:rPr>
          <w:rFonts w:hAnsi="標楷體" w:hint="eastAsia"/>
          <w:color w:val="000000" w:themeColor="text1"/>
        </w:rPr>
        <w:t>，</w:t>
      </w:r>
      <w:r w:rsidR="00F42CBF" w:rsidRPr="007C74F7">
        <w:rPr>
          <w:rFonts w:hint="eastAsia"/>
          <w:color w:val="000000" w:themeColor="text1"/>
        </w:rPr>
        <w:t>日本係</w:t>
      </w:r>
      <w:r w:rsidR="00F42CBF" w:rsidRPr="007C74F7">
        <w:rPr>
          <w:rFonts w:cs="細明體" w:hint="eastAsia"/>
          <w:color w:val="000000" w:themeColor="text1"/>
        </w:rPr>
        <w:t>內</w:t>
      </w:r>
      <w:r w:rsidR="00F42CBF" w:rsidRPr="007C74F7">
        <w:rPr>
          <w:rFonts w:cs="MS Mincho" w:hint="eastAsia"/>
          <w:color w:val="000000" w:themeColor="text1"/>
        </w:rPr>
        <w:t>閣制國家，</w:t>
      </w:r>
      <w:r w:rsidR="00F42CBF" w:rsidRPr="007C74F7">
        <w:rPr>
          <w:rFonts w:cs="細明體" w:hint="eastAsia"/>
          <w:color w:val="000000" w:themeColor="text1"/>
        </w:rPr>
        <w:t>內</w:t>
      </w:r>
      <w:r w:rsidR="00F42CBF" w:rsidRPr="007C74F7">
        <w:rPr>
          <w:rFonts w:cs="MS Mincho" w:hint="eastAsia"/>
          <w:color w:val="000000" w:themeColor="text1"/>
        </w:rPr>
        <w:t>閣閣員亦身兼國會參眾議員，</w:t>
      </w:r>
      <w:r w:rsidR="00F42CBF" w:rsidRPr="007C74F7">
        <w:rPr>
          <w:rFonts w:hint="eastAsia"/>
          <w:color w:val="000000" w:themeColor="text1"/>
        </w:rPr>
        <w:t>議員地方服務處為服務選區，於婚喪喜慶場合以議員名義寄發賀電或奠文亦為常態</w:t>
      </w:r>
      <w:r w:rsidR="00F42CBF" w:rsidRPr="007C74F7">
        <w:rPr>
          <w:rFonts w:ascii="新細明體" w:eastAsia="新細明體" w:hAnsi="新細明體" w:hint="eastAsia"/>
          <w:color w:val="000000" w:themeColor="text1"/>
        </w:rPr>
        <w:t>。</w:t>
      </w:r>
      <w:r w:rsidR="00F42CBF" w:rsidRPr="007C74F7">
        <w:rPr>
          <w:rFonts w:hint="eastAsia"/>
          <w:color w:val="000000" w:themeColor="text1"/>
        </w:rPr>
        <w:t>賀電確屬真實文件，且一定程度上反映福岡辦事處積極經營地方關係的成效</w:t>
      </w:r>
      <w:r w:rsidR="00F42CBF" w:rsidRPr="007C74F7">
        <w:rPr>
          <w:rFonts w:hAnsi="標楷體" w:hint="eastAsia"/>
          <w:color w:val="000000" w:themeColor="text1"/>
        </w:rPr>
        <w:t>。</w:t>
      </w:r>
      <w:r w:rsidR="00F42CBF" w:rsidRPr="007C74F7">
        <w:rPr>
          <w:rFonts w:hAnsi="標楷體" w:hint="eastAsia"/>
          <w:color w:val="000000" w:themeColor="text1"/>
          <w:szCs w:val="32"/>
        </w:rPr>
        <w:t>另駐日代表處</w:t>
      </w:r>
      <w:r w:rsidR="00F42CBF" w:rsidRPr="007C74F7">
        <w:rPr>
          <w:rFonts w:hint="eastAsia"/>
          <w:color w:val="000000" w:themeColor="text1"/>
        </w:rPr>
        <w:t>函復也表示</w:t>
      </w:r>
      <w:r w:rsidR="00F42CBF" w:rsidRPr="007C74F7">
        <w:rPr>
          <w:rFonts w:hAnsi="標楷體" w:hint="eastAsia"/>
          <w:color w:val="000000" w:themeColor="text1"/>
        </w:rPr>
        <w:t>，</w:t>
      </w:r>
      <w:r w:rsidR="00F42CBF" w:rsidRPr="007C74F7">
        <w:rPr>
          <w:rFonts w:hint="eastAsia"/>
          <w:color w:val="000000" w:themeColor="text1"/>
        </w:rPr>
        <w:t>查日本政府係內閣制，日本首相及閣員大多均為國會議員，據悉此次福岡辦事處所獲國慶賀電來自安倍首相山口縣選區之「地方事務所」，山口縣係福岡辦事處轄區，該處平素積極與該「地方事務所」聯繫互動，建立深厚友誼，該所提供國慶賀電反映該處經營地方關係的成效。</w:t>
      </w:r>
    </w:p>
    <w:p w:rsidR="00F42CBF" w:rsidRPr="007C74F7" w:rsidRDefault="00F42CBF" w:rsidP="00407ECE">
      <w:pPr>
        <w:pStyle w:val="4"/>
        <w:rPr>
          <w:color w:val="000000" w:themeColor="text1"/>
        </w:rPr>
      </w:pPr>
      <w:r w:rsidRPr="007C74F7">
        <w:rPr>
          <w:rFonts w:hint="eastAsia"/>
          <w:color w:val="000000" w:themeColor="text1"/>
        </w:rPr>
        <w:t>與安倍首相熟稔之政要</w:t>
      </w:r>
      <w:r w:rsidR="004219C0" w:rsidRPr="007C74F7">
        <w:rPr>
          <w:rFonts w:hint="eastAsia"/>
          <w:color w:val="000000" w:themeColor="text1"/>
        </w:rPr>
        <w:t>於108年</w:t>
      </w:r>
      <w:r w:rsidRPr="007C74F7">
        <w:rPr>
          <w:rFonts w:hint="eastAsia"/>
          <w:color w:val="000000" w:themeColor="text1"/>
        </w:rPr>
        <w:t>主動爭取到首相賀電，雖係經由其眾議員地方服務</w:t>
      </w:r>
      <w:r w:rsidRPr="007C74F7">
        <w:rPr>
          <w:rFonts w:hint="eastAsia"/>
          <w:color w:val="000000" w:themeColor="text1"/>
        </w:rPr>
        <w:lastRenderedPageBreak/>
        <w:t>處寄贈，已是外交史上第一次</w:t>
      </w:r>
      <w:r w:rsidRPr="007C74F7">
        <w:rPr>
          <w:rFonts w:hAnsi="標楷體" w:hint="eastAsia"/>
          <w:color w:val="000000" w:themeColor="text1"/>
        </w:rPr>
        <w:t>︰</w:t>
      </w:r>
    </w:p>
    <w:p w:rsidR="0013768C" w:rsidRPr="007C74F7" w:rsidRDefault="00F42CBF" w:rsidP="0013768C">
      <w:pPr>
        <w:pStyle w:val="5"/>
        <w:rPr>
          <w:bCs w:val="0"/>
          <w:color w:val="000000" w:themeColor="text1"/>
        </w:rPr>
      </w:pPr>
      <w:r w:rsidRPr="007C74F7">
        <w:rPr>
          <w:rFonts w:hint="eastAsia"/>
          <w:color w:val="000000" w:themeColor="text1"/>
        </w:rPr>
        <w:t>陳處長於本院詢問時表示</w:t>
      </w:r>
      <w:r w:rsidRPr="007C74F7">
        <w:rPr>
          <w:rFonts w:hAnsi="標楷體" w:hint="eastAsia"/>
          <w:color w:val="000000" w:themeColor="text1"/>
        </w:rPr>
        <w:t>︰</w:t>
      </w:r>
    </w:p>
    <w:p w:rsidR="005812B3" w:rsidRPr="007C74F7" w:rsidRDefault="00F42CBF" w:rsidP="00F42CBF">
      <w:pPr>
        <w:pStyle w:val="6"/>
        <w:rPr>
          <w:color w:val="000000" w:themeColor="text1"/>
        </w:rPr>
      </w:pPr>
      <w:r w:rsidRPr="007C74F7">
        <w:rPr>
          <w:rFonts w:hAnsi="標楷體" w:hint="eastAsia"/>
          <w:color w:val="000000" w:themeColor="text1"/>
          <w:szCs w:val="32"/>
        </w:rPr>
        <w:t>這次</w:t>
      </w:r>
      <w:r w:rsidRPr="007C74F7">
        <w:rPr>
          <w:rFonts w:hAnsi="標楷體" w:hint="eastAsia"/>
          <w:bCs/>
          <w:color w:val="000000" w:themeColor="text1"/>
          <w:szCs w:val="48"/>
        </w:rPr>
        <w:t>賀電不是福岡辦事處去要</w:t>
      </w:r>
      <w:r w:rsidRPr="007C74F7">
        <w:rPr>
          <w:rFonts w:hAnsi="標楷體" w:hint="eastAsia"/>
          <w:color w:val="000000" w:themeColor="text1"/>
          <w:szCs w:val="32"/>
        </w:rPr>
        <w:t>，是那位熱心政要主動幫忙的。我第一次見到他是用完餐他要搭新幹線回福岡，我說就直接搭我們的公務車，一路上2小時車程都在聊天，所以他對我的印象很好，後來到我家，我太太及小孩也陪同，他的活動我和我太太開車幾個小時也參加，他很感動，主動幫我們爭取安倍賀電。</w:t>
      </w:r>
    </w:p>
    <w:p w:rsidR="00B86567" w:rsidRPr="007C74F7" w:rsidRDefault="00B86567" w:rsidP="00F42CBF">
      <w:pPr>
        <w:pStyle w:val="6"/>
        <w:rPr>
          <w:color w:val="000000" w:themeColor="text1"/>
        </w:rPr>
      </w:pPr>
      <w:r w:rsidRPr="007C74F7">
        <w:rPr>
          <w:rFonts w:hAnsi="標楷體" w:hint="eastAsia"/>
          <w:color w:val="000000" w:themeColor="text1"/>
          <w:szCs w:val="32"/>
        </w:rPr>
        <w:t>日本人的文化有表面(建前)還有本音(真心)，為什麼日本內閣會否認賀電，是因為表面上日本也要對中國有個交待，但是他們的真心是向著我們的。瞭解日本人有建前和本音文化的人，會認為是正面的、不矛盾的。我們收到地方的賀電這是真的，知道日本文化的人會說不簡單喔，拿到了，這件事情之後有很多以前的館長都打電話來勉勵我說「不錯喔，以前做不到的現在做到了」，因為他們是日</w:t>
      </w:r>
      <w:r w:rsidRPr="007C74F7">
        <w:rPr>
          <w:rFonts w:hAnsi="標楷體" w:hint="eastAsia"/>
          <w:color w:val="000000" w:themeColor="text1"/>
          <w:szCs w:val="32"/>
        </w:rPr>
        <w:lastRenderedPageBreak/>
        <w:t>本線的，知道日本人就是這種做事方法。</w:t>
      </w:r>
      <w:r w:rsidRPr="007C74F7">
        <w:rPr>
          <w:rFonts w:hAnsi="標楷體" w:hint="eastAsia"/>
          <w:color w:val="000000" w:themeColor="text1"/>
          <w:kern w:val="2"/>
          <w:szCs w:val="32"/>
        </w:rPr>
        <w:t>日本當地各界人士也更願意跟我交往，會請我去演講，僑團跟我說做得好。</w:t>
      </w:r>
    </w:p>
    <w:p w:rsidR="00B86567" w:rsidRPr="007C74F7" w:rsidRDefault="00B86567" w:rsidP="00F42CBF">
      <w:pPr>
        <w:pStyle w:val="6"/>
        <w:rPr>
          <w:color w:val="000000" w:themeColor="text1"/>
        </w:rPr>
      </w:pPr>
      <w:r w:rsidRPr="007C74F7">
        <w:rPr>
          <w:rFonts w:hAnsi="標楷體" w:hint="eastAsia"/>
          <w:color w:val="000000" w:themeColor="text1"/>
          <w:szCs w:val="32"/>
        </w:rPr>
        <w:t>安倍的賀電是很難拿到的，如果日本其他五處都拿到後收起來，只有我把賀電公開，那我有責任，問題是其他五處都沒拿到，而且我是第一次拿到，結果沒有拿到的沒事，我努力拿到的有事。這位政要我請他到家裡來吃飯，我太太親自下廚，我的孩子下來表演魔術，請臺灣的音樂家來親自彈奏給他聽，他家鄉的酒會我們夫妻來回4小時去參加，得到他的感動。</w:t>
      </w:r>
    </w:p>
    <w:p w:rsidR="004A6312" w:rsidRPr="007C74F7" w:rsidRDefault="00B86567" w:rsidP="005812B3">
      <w:pPr>
        <w:pStyle w:val="5"/>
        <w:rPr>
          <w:color w:val="000000" w:themeColor="text1"/>
        </w:rPr>
      </w:pPr>
      <w:r w:rsidRPr="007C74F7">
        <w:rPr>
          <w:rFonts w:hAnsi="標楷體" w:hint="eastAsia"/>
          <w:color w:val="000000" w:themeColor="text1"/>
          <w:szCs w:val="32"/>
        </w:rPr>
        <w:t>福岡辦事處洪副參事於本院詢問時表示︰</w:t>
      </w:r>
    </w:p>
    <w:p w:rsidR="004A6312" w:rsidRPr="007C74F7" w:rsidRDefault="00B86567" w:rsidP="004A6312">
      <w:pPr>
        <w:pStyle w:val="6"/>
        <w:rPr>
          <w:color w:val="000000" w:themeColor="text1"/>
        </w:rPr>
      </w:pPr>
      <w:r w:rsidRPr="007C74F7">
        <w:rPr>
          <w:rFonts w:hint="eastAsia"/>
          <w:color w:val="000000" w:themeColor="text1"/>
        </w:rPr>
        <w:t>這次可以拿到首相賀電</w:t>
      </w:r>
      <w:r w:rsidRPr="007C74F7">
        <w:rPr>
          <w:rFonts w:hint="eastAsia"/>
          <w:bCs/>
          <w:color w:val="000000" w:themeColor="text1"/>
          <w:szCs w:val="48"/>
        </w:rPr>
        <w:t>，</w:t>
      </w:r>
      <w:r w:rsidRPr="007C74F7">
        <w:rPr>
          <w:rFonts w:hint="eastAsia"/>
          <w:color w:val="000000" w:themeColor="text1"/>
        </w:rPr>
        <w:t>是一位與首相關係很好的日本人士幫忙，以往歷屆處長就和他保持良好關係，陳處長和他的關係更好，108年春季這位人士得了勳獎，授勳典禮陳處長也去參加。</w:t>
      </w:r>
    </w:p>
    <w:p w:rsidR="005812B3" w:rsidRPr="007C74F7" w:rsidRDefault="00B86567" w:rsidP="004A6312">
      <w:pPr>
        <w:pStyle w:val="6"/>
        <w:rPr>
          <w:color w:val="000000" w:themeColor="text1"/>
        </w:rPr>
      </w:pPr>
      <w:r w:rsidRPr="007C74F7">
        <w:rPr>
          <w:rFonts w:hint="eastAsia"/>
          <w:color w:val="000000" w:themeColor="text1"/>
        </w:rPr>
        <w:lastRenderedPageBreak/>
        <w:t>這是我們第一次收到安倍首相的賀電，以往本處也收到幾次麻生副首相的賀電，對我們也是很大的鼓舞。做一個呈現，讓大家知道首相對臺日關係的支持</w:t>
      </w:r>
      <w:r w:rsidRPr="007C74F7">
        <w:rPr>
          <w:rFonts w:ascii="新細明體" w:hAnsi="新細明體" w:hint="eastAsia"/>
          <w:color w:val="000000" w:themeColor="text1"/>
        </w:rPr>
        <w:t>。</w:t>
      </w:r>
      <w:r w:rsidRPr="007C74F7">
        <w:rPr>
          <w:rFonts w:hint="eastAsia"/>
          <w:color w:val="000000" w:themeColor="text1"/>
        </w:rPr>
        <w:t>那天播放出來，其實現場整個的氛圍很好，事後僑胞還有日本的友人謝謝我們說首相怎會支持我們，那天整個流程也很不錯，賀電當然是其中的一部分，實際上我們要強調的重點包括外交部指示給我們目前施政的重點有做很好的呈現，也有找很好的團體來表演</w:t>
      </w:r>
      <w:r w:rsidRPr="007C74F7">
        <w:rPr>
          <w:rFonts w:ascii="新細明體" w:hAnsi="新細明體" w:hint="eastAsia"/>
          <w:color w:val="000000" w:themeColor="text1"/>
        </w:rPr>
        <w:t>。</w:t>
      </w:r>
      <w:r w:rsidRPr="007C74F7">
        <w:rPr>
          <w:rFonts w:hint="eastAsia"/>
          <w:color w:val="000000" w:themeColor="text1"/>
        </w:rPr>
        <w:t>就我參加過的國慶酒會而言，我覺得福岡算是辦的最好的，去年因為預算關係，經費有略減，但大家參與的熱度讓人很感動</w:t>
      </w:r>
      <w:r w:rsidRPr="007C74F7">
        <w:rPr>
          <w:rFonts w:ascii="新細明體" w:hAnsi="新細明體" w:hint="eastAsia"/>
          <w:color w:val="000000" w:themeColor="text1"/>
        </w:rPr>
        <w:t>。</w:t>
      </w:r>
    </w:p>
    <w:p w:rsidR="00B86567" w:rsidRPr="007C74F7" w:rsidRDefault="00B86567" w:rsidP="005812B3">
      <w:pPr>
        <w:pStyle w:val="5"/>
        <w:rPr>
          <w:color w:val="000000" w:themeColor="text1"/>
        </w:rPr>
      </w:pPr>
      <w:r w:rsidRPr="007C74F7">
        <w:rPr>
          <w:rFonts w:hAnsi="標楷體" w:hint="eastAsia"/>
          <w:color w:val="000000" w:themeColor="text1"/>
          <w:szCs w:val="32"/>
        </w:rPr>
        <w:t>福岡辦事處負責製作簡報之胡雇員於本院詢問時表示︰</w:t>
      </w:r>
      <w:r w:rsidR="00BA3AEB" w:rsidRPr="007C74F7">
        <w:rPr>
          <w:rFonts w:hAnsi="標楷體" w:hint="eastAsia"/>
          <w:bCs w:val="0"/>
          <w:color w:val="000000" w:themeColor="text1"/>
          <w:szCs w:val="48"/>
        </w:rPr>
        <w:t>在108年10月4日國慶晚會上播放該賀電，當場並沒有人抗議或噓聲，反而是播到賀電時現場有一陣驚呼聲(喔的聲音)及鼓掌。</w:t>
      </w:r>
      <w:r w:rsidR="00BA3AEB" w:rsidRPr="007C74F7">
        <w:rPr>
          <w:rFonts w:hAnsi="標楷體" w:hint="eastAsia"/>
          <w:color w:val="000000" w:themeColor="text1"/>
          <w:szCs w:val="32"/>
        </w:rPr>
        <w:t>我感覺現場的來賓是驚訝福岡辦事處可以拿到首相、副首相這麼重要人士的賀電。</w:t>
      </w:r>
    </w:p>
    <w:p w:rsidR="00BA3AEB" w:rsidRPr="007C74F7" w:rsidRDefault="00BA3AEB" w:rsidP="005812B3">
      <w:pPr>
        <w:pStyle w:val="5"/>
        <w:rPr>
          <w:color w:val="000000" w:themeColor="text1"/>
        </w:rPr>
      </w:pPr>
      <w:r w:rsidRPr="007C74F7">
        <w:rPr>
          <w:rFonts w:hAnsi="標楷體" w:hint="eastAsia"/>
          <w:color w:val="000000" w:themeColor="text1"/>
          <w:szCs w:val="32"/>
        </w:rPr>
        <w:lastRenderedPageBreak/>
        <w:t>駐日蔡副代表於本院詢問時表示︰</w:t>
      </w:r>
      <w:r w:rsidRPr="007C74F7">
        <w:rPr>
          <w:rFonts w:hAnsi="標楷體" w:hint="eastAsia"/>
          <w:bCs w:val="0"/>
          <w:color w:val="000000" w:themeColor="text1"/>
          <w:szCs w:val="48"/>
        </w:rPr>
        <w:t>福岡辦事處舉辦國慶酒會播放賀電經媒體報導後引起爭論，駐日代表處沒有受到壓力，我</w:t>
      </w:r>
      <w:r w:rsidRPr="007C74F7">
        <w:rPr>
          <w:rFonts w:hAnsi="標楷體" w:hint="eastAsia"/>
          <w:color w:val="000000" w:themeColor="text1"/>
          <w:szCs w:val="32"/>
        </w:rPr>
        <w:t>可以提出3個證明來說明這次事件沒有影響臺日關係，日本外相及官房長官支持臺灣參與WHA、WHO；我國捐贈口罩日本首相及外相公開表達讚揚；108年11-12月經貿協議會議也不受國慶賀電風波的影響仍如期舉行。</w:t>
      </w:r>
    </w:p>
    <w:p w:rsidR="001F4CA0" w:rsidRPr="007C74F7" w:rsidRDefault="00AB1B3B" w:rsidP="009B74D1">
      <w:pPr>
        <w:pStyle w:val="3"/>
        <w:rPr>
          <w:color w:val="000000" w:themeColor="text1"/>
        </w:rPr>
      </w:pPr>
      <w:r w:rsidRPr="007C74F7">
        <w:rPr>
          <w:rFonts w:hint="eastAsia"/>
          <w:b w:val="0"/>
          <w:color w:val="000000" w:themeColor="text1"/>
        </w:rPr>
        <w:t>綜上，</w:t>
      </w:r>
      <w:r w:rsidR="00341919" w:rsidRPr="007C74F7">
        <w:rPr>
          <w:rFonts w:hint="eastAsia"/>
          <w:b w:val="0"/>
          <w:color w:val="000000" w:themeColor="text1"/>
        </w:rPr>
        <w:t>福岡辦事處陳處長未請示外交部或駐日代表即自行決定</w:t>
      </w:r>
      <w:r w:rsidR="00341919" w:rsidRPr="007C74F7">
        <w:rPr>
          <w:b w:val="0"/>
          <w:color w:val="000000" w:themeColor="text1"/>
        </w:rPr>
        <w:t>於</w:t>
      </w:r>
      <w:r w:rsidR="00341919" w:rsidRPr="007C74F7">
        <w:rPr>
          <w:rFonts w:hint="eastAsia"/>
          <w:b w:val="0"/>
          <w:color w:val="000000" w:themeColor="text1"/>
        </w:rPr>
        <w:t>1</w:t>
      </w:r>
      <w:r w:rsidR="00341919" w:rsidRPr="007C74F7">
        <w:rPr>
          <w:b w:val="0"/>
          <w:color w:val="000000" w:themeColor="text1"/>
        </w:rPr>
        <w:t>08年10月4日國慶酒會上以投影方式</w:t>
      </w:r>
      <w:r w:rsidR="00341919" w:rsidRPr="007C74F7">
        <w:rPr>
          <w:rFonts w:hint="eastAsia"/>
          <w:b w:val="0"/>
          <w:color w:val="000000" w:themeColor="text1"/>
        </w:rPr>
        <w:t>公開</w:t>
      </w:r>
      <w:r w:rsidR="00341919" w:rsidRPr="007C74F7">
        <w:rPr>
          <w:b w:val="0"/>
          <w:color w:val="000000" w:themeColor="text1"/>
        </w:rPr>
        <w:t>日本正副首相頭銜之</w:t>
      </w:r>
      <w:r w:rsidR="00341919" w:rsidRPr="007C74F7">
        <w:rPr>
          <w:rFonts w:hint="eastAsia"/>
          <w:b w:val="0"/>
          <w:color w:val="000000" w:themeColor="text1"/>
        </w:rPr>
        <w:t>賀電，事後還發新聞稿給中央社，其高調作法致日本官房副長官於同月7日公然否認有該首相賀電，</w:t>
      </w:r>
      <w:r w:rsidR="00B62E14" w:rsidRPr="007C74F7">
        <w:rPr>
          <w:rFonts w:hint="eastAsia"/>
          <w:b w:val="0"/>
          <w:color w:val="000000" w:themeColor="text1"/>
        </w:rPr>
        <w:t>顯有疏失，</w:t>
      </w:r>
      <w:r w:rsidR="00341919" w:rsidRPr="007C74F7">
        <w:rPr>
          <w:rFonts w:hint="eastAsia"/>
          <w:b w:val="0"/>
          <w:color w:val="000000" w:themeColor="text1"/>
        </w:rPr>
        <w:t>外交部就此已予以書面嚴正告誡。另福岡辦事處於104年至108年連續5年收到麻生副首相及於108年首度收到安倍首相經由其眾議員地方服務處寄贈之國慶賀電，足以彰顯該處</w:t>
      </w:r>
      <w:r w:rsidR="00B62E14" w:rsidRPr="007C74F7">
        <w:rPr>
          <w:rFonts w:hint="eastAsia"/>
          <w:b w:val="0"/>
          <w:color w:val="000000" w:themeColor="text1"/>
        </w:rPr>
        <w:t>多年來</w:t>
      </w:r>
      <w:r w:rsidR="00341919" w:rsidRPr="007C74F7">
        <w:rPr>
          <w:rFonts w:hint="eastAsia"/>
          <w:b w:val="0"/>
          <w:color w:val="000000" w:themeColor="text1"/>
        </w:rPr>
        <w:t>努力經營地方關係之成效，併予敘明</w:t>
      </w:r>
      <w:r w:rsidRPr="007C74F7">
        <w:rPr>
          <w:rFonts w:hint="eastAsia"/>
          <w:b w:val="0"/>
          <w:color w:val="000000" w:themeColor="text1"/>
        </w:rPr>
        <w:t>。</w:t>
      </w:r>
    </w:p>
    <w:p w:rsidR="003C6F8C" w:rsidRPr="007C74F7" w:rsidRDefault="003C6F8C">
      <w:pPr>
        <w:widowControl/>
        <w:overflowPunct/>
        <w:autoSpaceDE/>
        <w:autoSpaceDN/>
        <w:jc w:val="left"/>
        <w:rPr>
          <w:rFonts w:hAnsi="Arial"/>
          <w:bCs/>
          <w:color w:val="000000" w:themeColor="text1"/>
          <w:kern w:val="32"/>
          <w:szCs w:val="52"/>
        </w:rPr>
      </w:pPr>
      <w:r w:rsidRPr="007C74F7">
        <w:rPr>
          <w:color w:val="000000" w:themeColor="text1"/>
        </w:rPr>
        <w:lastRenderedPageBreak/>
        <w:br w:type="page"/>
      </w:r>
    </w:p>
    <w:p w:rsidR="009E343D" w:rsidRPr="007C74F7" w:rsidRDefault="009E343D" w:rsidP="00A75E4C">
      <w:pPr>
        <w:pStyle w:val="1"/>
        <w:ind w:left="2531" w:hangingChars="744" w:hanging="2531"/>
        <w:rPr>
          <w:color w:val="000000" w:themeColor="text1"/>
        </w:rPr>
      </w:pPr>
      <w:r w:rsidRPr="007C74F7">
        <w:rPr>
          <w:rFonts w:hint="eastAsia"/>
          <w:color w:val="000000" w:themeColor="text1"/>
        </w:rPr>
        <w:lastRenderedPageBreak/>
        <w:t>處理辦法：</w:t>
      </w:r>
    </w:p>
    <w:p w:rsidR="000C4451" w:rsidRPr="007C74F7" w:rsidRDefault="000C4451" w:rsidP="002C16AF">
      <w:pPr>
        <w:pStyle w:val="2"/>
        <w:rPr>
          <w:color w:val="000000" w:themeColor="text1"/>
        </w:rPr>
      </w:pPr>
      <w:bookmarkStart w:id="42" w:name="_Toc70241818"/>
      <w:bookmarkStart w:id="43" w:name="_Toc70242207"/>
      <w:bookmarkStart w:id="44" w:name="_Toc524902735"/>
      <w:bookmarkStart w:id="45" w:name="_Toc525066149"/>
      <w:bookmarkStart w:id="46" w:name="_Toc525070840"/>
      <w:bookmarkStart w:id="47" w:name="_Toc525938380"/>
      <w:bookmarkStart w:id="48" w:name="_Toc525939228"/>
      <w:bookmarkStart w:id="49" w:name="_Toc525939733"/>
      <w:bookmarkStart w:id="50" w:name="_Toc529218273"/>
      <w:bookmarkStart w:id="51" w:name="_Toc529222690"/>
      <w:bookmarkStart w:id="52" w:name="_Toc529223112"/>
      <w:bookmarkStart w:id="53" w:name="_Toc529223863"/>
      <w:bookmarkStart w:id="54" w:name="_Toc529228266"/>
      <w:bookmarkStart w:id="55" w:name="_Toc69556899"/>
      <w:bookmarkStart w:id="56" w:name="_Toc69556948"/>
      <w:bookmarkStart w:id="57" w:name="_Toc69609822"/>
      <w:bookmarkStart w:id="58" w:name="_Toc2400397"/>
      <w:bookmarkStart w:id="59" w:name="_Toc4316191"/>
      <w:bookmarkStart w:id="60" w:name="_Toc4473332"/>
      <w:bookmarkStart w:id="61" w:name="_Toc69556901"/>
      <w:bookmarkStart w:id="62" w:name="_Toc69556950"/>
      <w:bookmarkStart w:id="63" w:name="_Toc69609824"/>
      <w:bookmarkStart w:id="64" w:name="_Toc70241822"/>
      <w:bookmarkStart w:id="65" w:name="_Toc70242211"/>
      <w:bookmarkStart w:id="66" w:name="_Toc421794881"/>
      <w:bookmarkStart w:id="67" w:name="_Toc421795447"/>
      <w:bookmarkStart w:id="68" w:name="_Toc421796028"/>
      <w:bookmarkStart w:id="69" w:name="_Toc422728963"/>
      <w:bookmarkStart w:id="70" w:name="_Toc422834166"/>
      <w:r w:rsidRPr="007C74F7">
        <w:rPr>
          <w:rFonts w:hint="eastAsia"/>
          <w:color w:val="000000" w:themeColor="text1"/>
        </w:rPr>
        <w:t>調查意見</w:t>
      </w:r>
      <w:r w:rsidR="00A6275D" w:rsidRPr="007C74F7">
        <w:rPr>
          <w:rFonts w:hint="eastAsia"/>
          <w:color w:val="000000" w:themeColor="text1"/>
        </w:rPr>
        <w:t>一</w:t>
      </w:r>
      <w:r w:rsidRPr="007C74F7">
        <w:rPr>
          <w:rFonts w:hint="eastAsia"/>
          <w:color w:val="000000" w:themeColor="text1"/>
        </w:rPr>
        <w:t>，</w:t>
      </w:r>
      <w:r w:rsidR="00341919" w:rsidRPr="007C74F7">
        <w:rPr>
          <w:rFonts w:hint="eastAsia"/>
          <w:color w:val="000000" w:themeColor="text1"/>
        </w:rPr>
        <w:t>函請</w:t>
      </w:r>
      <w:r w:rsidR="004A6312" w:rsidRPr="007C74F7">
        <w:rPr>
          <w:rFonts w:hint="eastAsia"/>
          <w:color w:val="000000" w:themeColor="text1"/>
        </w:rPr>
        <w:t>外交</w:t>
      </w:r>
      <w:r w:rsidR="007A2360" w:rsidRPr="007C74F7">
        <w:rPr>
          <w:rFonts w:hint="eastAsia"/>
          <w:color w:val="000000" w:themeColor="text1"/>
        </w:rPr>
        <w:t>部</w:t>
      </w:r>
      <w:r w:rsidR="00341919" w:rsidRPr="007C74F7">
        <w:rPr>
          <w:rFonts w:hint="eastAsia"/>
          <w:color w:val="000000" w:themeColor="text1"/>
        </w:rPr>
        <w:t>確實檢討改進並自行列管</w:t>
      </w:r>
      <w:r w:rsidRPr="007C74F7">
        <w:rPr>
          <w:rFonts w:hint="eastAsia"/>
          <w:color w:val="000000" w:themeColor="text1"/>
        </w:rPr>
        <w:t>。</w:t>
      </w:r>
      <w:bookmarkEnd w:id="42"/>
      <w:bookmarkEnd w:id="43"/>
    </w:p>
    <w:p w:rsidR="00C331F2" w:rsidRPr="007C74F7" w:rsidRDefault="008D3461" w:rsidP="002C16AF">
      <w:pPr>
        <w:pStyle w:val="2"/>
        <w:rPr>
          <w:color w:val="000000" w:themeColor="text1"/>
        </w:rPr>
      </w:pPr>
      <w:r w:rsidRPr="007C74F7">
        <w:rPr>
          <w:rFonts w:hint="eastAsia"/>
          <w:color w:val="000000" w:themeColor="text1"/>
        </w:rPr>
        <w:t>調查意見二，</w:t>
      </w:r>
      <w:r w:rsidR="00C331F2" w:rsidRPr="007C74F7">
        <w:rPr>
          <w:rFonts w:hint="eastAsia"/>
          <w:color w:val="000000" w:themeColor="text1"/>
        </w:rPr>
        <w:t>函請外交部研處</w:t>
      </w:r>
      <w:r w:rsidR="00341919" w:rsidRPr="007C74F7">
        <w:rPr>
          <w:rFonts w:hint="eastAsia"/>
          <w:color w:val="000000" w:themeColor="text1"/>
        </w:rPr>
        <w:t>並自行列管</w:t>
      </w:r>
      <w:r w:rsidR="00C331F2" w:rsidRPr="007C74F7">
        <w:rPr>
          <w:rFonts w:hAnsi="標楷體" w:hint="eastAsia"/>
          <w:color w:val="000000" w:themeColor="text1"/>
        </w:rPr>
        <w:t>。</w:t>
      </w:r>
    </w:p>
    <w:p w:rsidR="008D3461" w:rsidRPr="007C74F7" w:rsidRDefault="00C331F2" w:rsidP="002C16AF">
      <w:pPr>
        <w:pStyle w:val="2"/>
        <w:rPr>
          <w:color w:val="000000" w:themeColor="text1"/>
        </w:rPr>
      </w:pPr>
      <w:r w:rsidRPr="007C74F7">
        <w:rPr>
          <w:rFonts w:hint="eastAsia"/>
          <w:color w:val="000000" w:themeColor="text1"/>
        </w:rPr>
        <w:t>調查意見三，</w:t>
      </w:r>
      <w:r w:rsidR="008D3461" w:rsidRPr="007C74F7">
        <w:rPr>
          <w:rFonts w:hint="eastAsia"/>
          <w:color w:val="000000" w:themeColor="text1"/>
        </w:rPr>
        <w:t>函請</w:t>
      </w:r>
      <w:r w:rsidR="004A6312" w:rsidRPr="007C74F7">
        <w:rPr>
          <w:rFonts w:hint="eastAsia"/>
          <w:color w:val="000000" w:themeColor="text1"/>
        </w:rPr>
        <w:t>外交</w:t>
      </w:r>
      <w:r w:rsidR="008D3461" w:rsidRPr="007C74F7">
        <w:rPr>
          <w:rFonts w:hint="eastAsia"/>
          <w:color w:val="000000" w:themeColor="text1"/>
        </w:rPr>
        <w:t>部參考。</w:t>
      </w:r>
    </w:p>
    <w:bookmarkEnd w:id="44"/>
    <w:bookmarkEnd w:id="45"/>
    <w:bookmarkEnd w:id="46"/>
    <w:bookmarkEnd w:id="47"/>
    <w:bookmarkEnd w:id="48"/>
    <w:bookmarkEnd w:id="49"/>
    <w:bookmarkEnd w:id="50"/>
    <w:bookmarkEnd w:id="51"/>
    <w:bookmarkEnd w:id="52"/>
    <w:bookmarkEnd w:id="53"/>
    <w:bookmarkEnd w:id="54"/>
    <w:bookmarkEnd w:id="55"/>
    <w:bookmarkEnd w:id="56"/>
    <w:bookmarkEnd w:id="57"/>
    <w:p w:rsidR="00CB6027" w:rsidRPr="007C74F7" w:rsidRDefault="000C4451" w:rsidP="002C16AF">
      <w:pPr>
        <w:pStyle w:val="2"/>
        <w:rPr>
          <w:color w:val="000000" w:themeColor="text1"/>
        </w:rPr>
      </w:pPr>
      <w:r w:rsidRPr="007C74F7">
        <w:rPr>
          <w:rFonts w:hint="eastAsia"/>
          <w:color w:val="000000" w:themeColor="text1"/>
        </w:rPr>
        <w:t>檢附派查函及相關附件，送請</w:t>
      </w:r>
      <w:r w:rsidR="004A6312" w:rsidRPr="007C74F7">
        <w:rPr>
          <w:rFonts w:hint="eastAsia"/>
          <w:color w:val="000000" w:themeColor="text1"/>
        </w:rPr>
        <w:t>外交</w:t>
      </w:r>
      <w:r w:rsidR="00A6275D" w:rsidRPr="007C74F7">
        <w:rPr>
          <w:rFonts w:hint="eastAsia"/>
          <w:color w:val="000000" w:themeColor="text1"/>
        </w:rPr>
        <w:t>及</w:t>
      </w:r>
      <w:r w:rsidR="004A6312" w:rsidRPr="007C74F7">
        <w:rPr>
          <w:rFonts w:hint="eastAsia"/>
          <w:color w:val="000000" w:themeColor="text1"/>
        </w:rPr>
        <w:t>僑政</w:t>
      </w:r>
      <w:r w:rsidR="00A6275D" w:rsidRPr="007C74F7">
        <w:rPr>
          <w:rFonts w:hint="eastAsia"/>
          <w:color w:val="000000" w:themeColor="text1"/>
        </w:rPr>
        <w:t>委員會</w:t>
      </w:r>
      <w:r w:rsidR="00DD50EA" w:rsidRPr="007C74F7">
        <w:rPr>
          <w:rFonts w:hint="eastAsia"/>
          <w:color w:val="000000" w:themeColor="text1"/>
        </w:rPr>
        <w:t>審查</w:t>
      </w:r>
      <w:r w:rsidR="00CB6027" w:rsidRPr="007C74F7">
        <w:rPr>
          <w:rFonts w:hint="eastAsia"/>
          <w:color w:val="000000" w:themeColor="text1"/>
        </w:rPr>
        <w:t>。</w:t>
      </w:r>
      <w:bookmarkEnd w:id="58"/>
      <w:bookmarkEnd w:id="59"/>
      <w:bookmarkEnd w:id="60"/>
      <w:bookmarkEnd w:id="61"/>
      <w:bookmarkEnd w:id="62"/>
      <w:bookmarkEnd w:id="63"/>
      <w:bookmarkEnd w:id="64"/>
      <w:bookmarkEnd w:id="65"/>
      <w:bookmarkEnd w:id="66"/>
      <w:bookmarkEnd w:id="67"/>
      <w:bookmarkEnd w:id="68"/>
      <w:bookmarkEnd w:id="69"/>
      <w:bookmarkEnd w:id="70"/>
    </w:p>
    <w:p w:rsidR="00CB6027" w:rsidRPr="00A75E4C" w:rsidRDefault="00CB6027" w:rsidP="00CB6027">
      <w:pPr>
        <w:pStyle w:val="ab"/>
        <w:spacing w:beforeLines="150" w:before="685" w:after="0"/>
        <w:ind w:leftChars="1100" w:left="3742"/>
        <w:rPr>
          <w:rFonts w:ascii="Times New Roman"/>
          <w:b w:val="0"/>
          <w:bCs/>
          <w:snapToGrid/>
          <w:color w:val="000000" w:themeColor="text1"/>
          <w:spacing w:val="0"/>
          <w:kern w:val="0"/>
          <w:szCs w:val="36"/>
        </w:rPr>
      </w:pPr>
      <w:r w:rsidRPr="00A75E4C">
        <w:rPr>
          <w:rFonts w:hint="eastAsia"/>
          <w:b w:val="0"/>
          <w:bCs/>
          <w:snapToGrid/>
          <w:color w:val="000000" w:themeColor="text1"/>
          <w:spacing w:val="12"/>
          <w:kern w:val="0"/>
          <w:szCs w:val="36"/>
        </w:rPr>
        <w:t>調查委員：</w:t>
      </w:r>
      <w:r w:rsidR="00A75E4C" w:rsidRPr="00A75E4C">
        <w:rPr>
          <w:rFonts w:hint="eastAsia"/>
          <w:b w:val="0"/>
          <w:bCs/>
          <w:snapToGrid/>
          <w:color w:val="000000" w:themeColor="text1"/>
          <w:spacing w:val="12"/>
          <w:kern w:val="0"/>
          <w:szCs w:val="36"/>
        </w:rPr>
        <w:t>包宗和</w:t>
      </w:r>
    </w:p>
    <w:p w:rsidR="00CB6027" w:rsidRPr="00A75E4C" w:rsidRDefault="00A75E4C" w:rsidP="00CB6027">
      <w:pPr>
        <w:pStyle w:val="ab"/>
        <w:spacing w:before="0" w:after="0"/>
        <w:ind w:leftChars="1100" w:left="3742" w:firstLineChars="500" w:firstLine="2021"/>
        <w:rPr>
          <w:b w:val="0"/>
          <w:bCs/>
          <w:snapToGrid/>
          <w:color w:val="000000" w:themeColor="text1"/>
          <w:spacing w:val="12"/>
          <w:kern w:val="0"/>
          <w:szCs w:val="36"/>
        </w:rPr>
      </w:pPr>
      <w:r w:rsidRPr="00A75E4C">
        <w:rPr>
          <w:rFonts w:hint="eastAsia"/>
          <w:b w:val="0"/>
          <w:bCs/>
          <w:snapToGrid/>
          <w:color w:val="000000" w:themeColor="text1"/>
          <w:spacing w:val="12"/>
          <w:kern w:val="0"/>
          <w:szCs w:val="36"/>
        </w:rPr>
        <w:t>江綺雯</w:t>
      </w:r>
    </w:p>
    <w:p w:rsidR="00CB6027" w:rsidRPr="007C74F7" w:rsidRDefault="00CB6027" w:rsidP="00CB6027">
      <w:pPr>
        <w:pStyle w:val="ab"/>
        <w:spacing w:before="0" w:after="0"/>
        <w:ind w:leftChars="1100" w:left="3742" w:firstLineChars="500" w:firstLine="2021"/>
        <w:rPr>
          <w:b w:val="0"/>
          <w:bCs/>
          <w:snapToGrid/>
          <w:color w:val="000000" w:themeColor="text1"/>
          <w:spacing w:val="12"/>
          <w:kern w:val="0"/>
        </w:rPr>
      </w:pPr>
    </w:p>
    <w:p w:rsidR="00CB6027" w:rsidRPr="007C74F7" w:rsidRDefault="00CB6027" w:rsidP="00CB6027">
      <w:pPr>
        <w:pStyle w:val="ab"/>
        <w:spacing w:before="0" w:after="0"/>
        <w:ind w:leftChars="1100" w:left="3742" w:firstLineChars="500" w:firstLine="2021"/>
        <w:rPr>
          <w:b w:val="0"/>
          <w:bCs/>
          <w:snapToGrid/>
          <w:color w:val="000000" w:themeColor="text1"/>
          <w:spacing w:val="12"/>
          <w:kern w:val="0"/>
        </w:rPr>
      </w:pPr>
    </w:p>
    <w:p w:rsidR="00D409EE" w:rsidRPr="007C74F7" w:rsidRDefault="00D409EE" w:rsidP="00CB6027">
      <w:pPr>
        <w:pStyle w:val="ab"/>
        <w:spacing w:before="0" w:after="0"/>
        <w:ind w:leftChars="1100" w:left="3742" w:firstLineChars="500" w:firstLine="2021"/>
        <w:rPr>
          <w:b w:val="0"/>
          <w:bCs/>
          <w:snapToGrid/>
          <w:color w:val="000000" w:themeColor="text1"/>
          <w:spacing w:val="12"/>
          <w:kern w:val="0"/>
        </w:rPr>
      </w:pPr>
    </w:p>
    <w:p w:rsidR="00D409EE" w:rsidRPr="007C74F7" w:rsidRDefault="00D409EE" w:rsidP="00CB6027">
      <w:pPr>
        <w:pStyle w:val="ab"/>
        <w:spacing w:before="0" w:after="0"/>
        <w:ind w:leftChars="1100" w:left="3742" w:firstLineChars="500" w:firstLine="2021"/>
        <w:rPr>
          <w:b w:val="0"/>
          <w:bCs/>
          <w:snapToGrid/>
          <w:color w:val="000000" w:themeColor="text1"/>
          <w:spacing w:val="12"/>
          <w:kern w:val="0"/>
        </w:rPr>
      </w:pPr>
    </w:p>
    <w:p w:rsidR="00D409EE" w:rsidRPr="007C74F7" w:rsidRDefault="00D409EE" w:rsidP="00CB6027">
      <w:pPr>
        <w:pStyle w:val="ab"/>
        <w:spacing w:before="0" w:after="0"/>
        <w:ind w:leftChars="1100" w:left="3742" w:firstLineChars="500" w:firstLine="2021"/>
        <w:rPr>
          <w:b w:val="0"/>
          <w:bCs/>
          <w:snapToGrid/>
          <w:color w:val="000000" w:themeColor="text1"/>
          <w:spacing w:val="12"/>
          <w:kern w:val="0"/>
        </w:rPr>
      </w:pPr>
    </w:p>
    <w:p w:rsidR="00D409EE" w:rsidRPr="007C74F7" w:rsidRDefault="00D409EE" w:rsidP="00CB6027">
      <w:pPr>
        <w:pStyle w:val="ab"/>
        <w:spacing w:before="0" w:after="0"/>
        <w:ind w:leftChars="1100" w:left="3742" w:firstLineChars="500" w:firstLine="2021"/>
        <w:rPr>
          <w:b w:val="0"/>
          <w:bCs/>
          <w:snapToGrid/>
          <w:color w:val="000000" w:themeColor="text1"/>
          <w:spacing w:val="12"/>
          <w:kern w:val="0"/>
        </w:rPr>
      </w:pPr>
    </w:p>
    <w:p w:rsidR="00D409EE" w:rsidRPr="007C74F7" w:rsidRDefault="00D409EE" w:rsidP="00CB6027">
      <w:pPr>
        <w:pStyle w:val="ab"/>
        <w:spacing w:before="0" w:after="0"/>
        <w:ind w:leftChars="1100" w:left="3742" w:firstLineChars="500" w:firstLine="2021"/>
        <w:rPr>
          <w:b w:val="0"/>
          <w:bCs/>
          <w:snapToGrid/>
          <w:color w:val="000000" w:themeColor="text1"/>
          <w:spacing w:val="12"/>
          <w:kern w:val="0"/>
        </w:rPr>
      </w:pPr>
    </w:p>
    <w:p w:rsidR="009029E7" w:rsidRPr="007C74F7" w:rsidRDefault="009029E7" w:rsidP="00CB6027">
      <w:pPr>
        <w:pStyle w:val="af1"/>
        <w:rPr>
          <w:rFonts w:hAnsi="標楷體"/>
          <w:bCs/>
          <w:color w:val="000000" w:themeColor="text1"/>
        </w:rPr>
      </w:pPr>
    </w:p>
    <w:p w:rsidR="00CB6027" w:rsidRPr="007C74F7" w:rsidRDefault="00CB6027" w:rsidP="00CB6027">
      <w:pPr>
        <w:pStyle w:val="af1"/>
        <w:rPr>
          <w:rFonts w:hAnsi="標楷體"/>
          <w:bCs/>
          <w:color w:val="000000" w:themeColor="text1"/>
        </w:rPr>
      </w:pPr>
      <w:r w:rsidRPr="007C74F7">
        <w:rPr>
          <w:rFonts w:hAnsi="標楷體" w:hint="eastAsia"/>
          <w:bCs/>
          <w:color w:val="000000" w:themeColor="text1"/>
        </w:rPr>
        <w:t>中  華  民  國　10</w:t>
      </w:r>
      <w:r w:rsidR="009029E7" w:rsidRPr="007C74F7">
        <w:rPr>
          <w:rFonts w:hAnsi="標楷體" w:hint="eastAsia"/>
          <w:bCs/>
          <w:color w:val="000000" w:themeColor="text1"/>
        </w:rPr>
        <w:t>9</w:t>
      </w:r>
      <w:r w:rsidRPr="007C74F7">
        <w:rPr>
          <w:rFonts w:hAnsi="標楷體" w:hint="eastAsia"/>
          <w:bCs/>
          <w:color w:val="000000" w:themeColor="text1"/>
        </w:rPr>
        <w:t xml:space="preserve">　年　</w:t>
      </w:r>
      <w:r w:rsidR="004A6312" w:rsidRPr="007C74F7">
        <w:rPr>
          <w:rFonts w:hAnsi="標楷體" w:hint="eastAsia"/>
          <w:bCs/>
          <w:color w:val="000000" w:themeColor="text1"/>
        </w:rPr>
        <w:t>6</w:t>
      </w:r>
      <w:r w:rsidRPr="007C74F7">
        <w:rPr>
          <w:rFonts w:hAnsi="標楷體" w:hint="eastAsia"/>
          <w:bCs/>
          <w:color w:val="000000" w:themeColor="text1"/>
        </w:rPr>
        <w:t xml:space="preserve">　月　</w:t>
      </w:r>
      <w:r w:rsidR="00626E57">
        <w:rPr>
          <w:rFonts w:hAnsi="標楷體" w:hint="eastAsia"/>
          <w:bCs/>
          <w:color w:val="000000" w:themeColor="text1"/>
        </w:rPr>
        <w:t xml:space="preserve">17 </w:t>
      </w:r>
      <w:r w:rsidRPr="007C74F7">
        <w:rPr>
          <w:rFonts w:hAnsi="標楷體" w:hint="eastAsia"/>
          <w:bCs/>
          <w:color w:val="000000" w:themeColor="text1"/>
        </w:rPr>
        <w:t>日</w:t>
      </w:r>
    </w:p>
    <w:bookmarkEnd w:id="36"/>
    <w:bookmarkEnd w:id="37"/>
    <w:bookmarkEnd w:id="38"/>
    <w:bookmarkEnd w:id="39"/>
    <w:bookmarkEnd w:id="40"/>
    <w:bookmarkEnd w:id="41"/>
    <w:p w:rsidR="00CB6027" w:rsidRPr="007C74F7" w:rsidRDefault="00CB6027" w:rsidP="00CB6027">
      <w:pPr>
        <w:pStyle w:val="1"/>
        <w:numPr>
          <w:ilvl w:val="0"/>
          <w:numId w:val="0"/>
        </w:numPr>
        <w:ind w:left="1020" w:hangingChars="300" w:hanging="1020"/>
        <w:rPr>
          <w:color w:val="000000" w:themeColor="text1"/>
        </w:rPr>
      </w:pPr>
    </w:p>
    <w:sectPr w:rsidR="00CB6027" w:rsidRPr="007C74F7" w:rsidSect="00931A10">
      <w:footerReference w:type="default" r:id="rId2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5A4" w:rsidRDefault="007B65A4">
      <w:r>
        <w:separator/>
      </w:r>
    </w:p>
  </w:endnote>
  <w:endnote w:type="continuationSeparator" w:id="0">
    <w:p w:rsidR="007B65A4" w:rsidRDefault="007B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HiddenHorzOCR">
    <w:altName w:val="MS Mincho"/>
    <w:panose1 w:val="00000000000000000000"/>
    <w:charset w:val="80"/>
    <w:family w:val="auto"/>
    <w:notTrueType/>
    <w:pitch w:val="default"/>
    <w:sig w:usb0="00000000"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5A4" w:rsidRPr="00223427" w:rsidRDefault="007B65A4">
    <w:pPr>
      <w:pStyle w:val="af5"/>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0E61F7">
      <w:rPr>
        <w:rStyle w:val="ad"/>
        <w:rFonts w:ascii="Times New Roman"/>
        <w:noProof/>
        <w:sz w:val="24"/>
      </w:rPr>
      <w:t>1</w:t>
    </w:r>
    <w:r w:rsidRPr="00223427">
      <w:rPr>
        <w:rStyle w:val="ad"/>
        <w:rFonts w:ascii="Times New Roman"/>
        <w:sz w:val="24"/>
      </w:rPr>
      <w:fldChar w:fldCharType="end"/>
    </w:r>
  </w:p>
  <w:p w:rsidR="007B65A4" w:rsidRDefault="007B65A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5A4" w:rsidRDefault="007B65A4">
      <w:r>
        <w:separator/>
      </w:r>
    </w:p>
  </w:footnote>
  <w:footnote w:type="continuationSeparator" w:id="0">
    <w:p w:rsidR="007B65A4" w:rsidRDefault="007B65A4">
      <w:r>
        <w:continuationSeparator/>
      </w:r>
    </w:p>
  </w:footnote>
  <w:footnote w:id="1">
    <w:p w:rsidR="007B65A4" w:rsidRPr="00EF4347" w:rsidRDefault="007B65A4" w:rsidP="0044467F">
      <w:pPr>
        <w:pStyle w:val="aff"/>
        <w:ind w:left="167" w:hangingChars="76" w:hanging="167"/>
      </w:pPr>
      <w:r>
        <w:rPr>
          <w:rStyle w:val="aff1"/>
        </w:rPr>
        <w:footnoteRef/>
      </w:r>
      <w:r>
        <w:t xml:space="preserve"> </w:t>
      </w:r>
      <w:r>
        <w:rPr>
          <w:rFonts w:asciiTheme="minorEastAsia" w:eastAsiaTheme="minorEastAsia" w:hAnsiTheme="minorEastAsia" w:hint="eastAsia"/>
        </w:rPr>
        <w:t>外交</w:t>
      </w:r>
      <w:r w:rsidRPr="00FB66A8">
        <w:rPr>
          <w:rFonts w:asciiTheme="minorEastAsia" w:eastAsiaTheme="minorEastAsia" w:hAnsiTheme="minorEastAsia" w:hint="eastAsia"/>
        </w:rPr>
        <w:t>部</w:t>
      </w:r>
      <w:r w:rsidRPr="004B0EA6">
        <w:rPr>
          <w:rFonts w:asciiTheme="minorEastAsia" w:eastAsiaTheme="minorEastAsia" w:hAnsiTheme="minorEastAsia" w:hint="eastAsia"/>
        </w:rPr>
        <w:t>108年1</w:t>
      </w:r>
      <w:r>
        <w:rPr>
          <w:rFonts w:asciiTheme="minorEastAsia" w:eastAsiaTheme="minorEastAsia" w:hAnsiTheme="minorEastAsia" w:hint="eastAsia"/>
        </w:rPr>
        <w:t>1</w:t>
      </w:r>
      <w:r w:rsidRPr="004B0EA6">
        <w:rPr>
          <w:rFonts w:asciiTheme="minorEastAsia" w:eastAsiaTheme="minorEastAsia" w:hAnsiTheme="minorEastAsia" w:hint="eastAsia"/>
        </w:rPr>
        <w:t>月</w:t>
      </w:r>
      <w:r>
        <w:rPr>
          <w:rFonts w:asciiTheme="minorEastAsia" w:eastAsiaTheme="minorEastAsia" w:hAnsiTheme="minorEastAsia" w:hint="eastAsia"/>
        </w:rPr>
        <w:t>11</w:t>
      </w:r>
      <w:r w:rsidRPr="004B0EA6">
        <w:rPr>
          <w:rFonts w:asciiTheme="minorEastAsia" w:eastAsiaTheme="minorEastAsia" w:hAnsiTheme="minorEastAsia" w:hint="eastAsia"/>
        </w:rPr>
        <w:t>日</w:t>
      </w:r>
      <w:r>
        <w:rPr>
          <w:rFonts w:asciiTheme="minorEastAsia" w:eastAsiaTheme="minorEastAsia" w:hAnsiTheme="minorEastAsia" w:hint="eastAsia"/>
        </w:rPr>
        <w:t>外亞太三</w:t>
      </w:r>
      <w:r w:rsidRPr="004B0EA6">
        <w:rPr>
          <w:rFonts w:asciiTheme="minorEastAsia" w:eastAsiaTheme="minorEastAsia" w:hAnsiTheme="minorEastAsia" w:hint="eastAsia"/>
        </w:rPr>
        <w:t>字第108</w:t>
      </w:r>
      <w:r>
        <w:rPr>
          <w:rFonts w:asciiTheme="minorEastAsia" w:eastAsiaTheme="minorEastAsia" w:hAnsiTheme="minorEastAsia" w:hint="eastAsia"/>
        </w:rPr>
        <w:t>00402510</w:t>
      </w:r>
      <w:r w:rsidRPr="004B0EA6">
        <w:rPr>
          <w:rFonts w:asciiTheme="minorEastAsia" w:eastAsiaTheme="minorEastAsia" w:hAnsiTheme="minorEastAsia" w:hint="eastAsia"/>
        </w:rPr>
        <w:t>號函</w:t>
      </w:r>
      <w:r>
        <w:rPr>
          <w:rFonts w:asciiTheme="minorEastAsia" w:eastAsiaTheme="minorEastAsia" w:hAnsiTheme="minorEastAsia" w:hint="eastAsia"/>
        </w:rPr>
        <w:t>。</w:t>
      </w:r>
    </w:p>
  </w:footnote>
  <w:footnote w:id="2">
    <w:p w:rsidR="007B65A4" w:rsidRPr="00EF4347" w:rsidRDefault="007B65A4" w:rsidP="0044467F">
      <w:pPr>
        <w:pStyle w:val="aff"/>
        <w:ind w:left="280" w:hangingChars="127" w:hanging="280"/>
      </w:pPr>
      <w:r>
        <w:rPr>
          <w:rStyle w:val="aff1"/>
        </w:rPr>
        <w:footnoteRef/>
      </w:r>
      <w:r>
        <w:t xml:space="preserve"> </w:t>
      </w:r>
      <w:r>
        <w:rPr>
          <w:rFonts w:asciiTheme="minorEastAsia" w:eastAsiaTheme="minorEastAsia" w:hAnsiTheme="minorEastAsia" w:hint="eastAsia"/>
        </w:rPr>
        <w:t>駐日代表處</w:t>
      </w:r>
      <w:r w:rsidRPr="00EF4347">
        <w:rPr>
          <w:rFonts w:asciiTheme="minorEastAsia" w:eastAsiaTheme="minorEastAsia" w:hAnsiTheme="minorEastAsia" w:hint="eastAsia"/>
        </w:rPr>
        <w:t>10</w:t>
      </w:r>
      <w:r>
        <w:rPr>
          <w:rFonts w:asciiTheme="minorEastAsia" w:eastAsiaTheme="minorEastAsia" w:hAnsiTheme="minorEastAsia" w:hint="eastAsia"/>
        </w:rPr>
        <w:t>8</w:t>
      </w:r>
      <w:r w:rsidRPr="00EF4347">
        <w:rPr>
          <w:rFonts w:asciiTheme="minorEastAsia" w:eastAsiaTheme="minorEastAsia" w:hAnsiTheme="minorEastAsia" w:hint="eastAsia"/>
        </w:rPr>
        <w:t>年</w:t>
      </w:r>
      <w:r>
        <w:rPr>
          <w:rFonts w:asciiTheme="minorEastAsia" w:eastAsiaTheme="minorEastAsia" w:hAnsiTheme="minorEastAsia" w:hint="eastAsia"/>
        </w:rPr>
        <w:t>11</w:t>
      </w:r>
      <w:r w:rsidRPr="00EF4347">
        <w:rPr>
          <w:rFonts w:asciiTheme="minorEastAsia" w:eastAsiaTheme="minorEastAsia" w:hAnsiTheme="minorEastAsia" w:hint="eastAsia"/>
        </w:rPr>
        <w:t>月</w:t>
      </w:r>
      <w:r>
        <w:rPr>
          <w:rFonts w:asciiTheme="minorEastAsia" w:eastAsiaTheme="minorEastAsia" w:hAnsiTheme="minorEastAsia" w:hint="eastAsia"/>
        </w:rPr>
        <w:t>11</w:t>
      </w:r>
      <w:r w:rsidRPr="00EF4347">
        <w:rPr>
          <w:rFonts w:asciiTheme="minorEastAsia" w:eastAsiaTheme="minorEastAsia" w:hAnsiTheme="minorEastAsia" w:hint="eastAsia"/>
        </w:rPr>
        <w:t>日</w:t>
      </w:r>
      <w:r>
        <w:rPr>
          <w:rFonts w:asciiTheme="minorEastAsia" w:eastAsiaTheme="minorEastAsia" w:hAnsiTheme="minorEastAsia" w:hint="eastAsia"/>
        </w:rPr>
        <w:t>日政字</w:t>
      </w:r>
      <w:r w:rsidRPr="00EF4347">
        <w:rPr>
          <w:rFonts w:asciiTheme="minorEastAsia" w:eastAsiaTheme="minorEastAsia" w:hAnsiTheme="minorEastAsia" w:hint="eastAsia"/>
        </w:rPr>
        <w:t>第10</w:t>
      </w:r>
      <w:r>
        <w:rPr>
          <w:rFonts w:asciiTheme="minorEastAsia" w:eastAsiaTheme="minorEastAsia" w:hAnsiTheme="minorEastAsia" w:hint="eastAsia"/>
        </w:rPr>
        <w:t>810112020</w:t>
      </w:r>
      <w:r w:rsidRPr="00EF4347">
        <w:rPr>
          <w:rFonts w:asciiTheme="minorEastAsia" w:eastAsiaTheme="minorEastAsia" w:hAnsiTheme="minorEastAsia" w:hint="eastAsia"/>
        </w:rPr>
        <w:t>號函</w:t>
      </w:r>
      <w:r>
        <w:rPr>
          <w:rFonts w:asciiTheme="minorEastAsia" w:eastAsiaTheme="minorEastAsia" w:hAnsiTheme="minorEastAsia" w:hint="eastAsia"/>
        </w:rPr>
        <w:t>。</w:t>
      </w:r>
    </w:p>
  </w:footnote>
  <w:footnote w:id="3">
    <w:p w:rsidR="007B65A4" w:rsidRPr="00543CE7" w:rsidRDefault="007B65A4" w:rsidP="0044467F">
      <w:pPr>
        <w:pStyle w:val="aff"/>
        <w:ind w:left="167" w:hangingChars="76" w:hanging="167"/>
      </w:pPr>
      <w:r>
        <w:rPr>
          <w:rStyle w:val="aff1"/>
        </w:rPr>
        <w:footnoteRef/>
      </w:r>
      <w:r>
        <w:rPr>
          <w:rFonts w:asciiTheme="minorEastAsia" w:eastAsiaTheme="minorEastAsia" w:hAnsiTheme="minorEastAsia" w:hint="eastAsia"/>
        </w:rPr>
        <w:t xml:space="preserve"> 福岡辦事處</w:t>
      </w:r>
      <w:r w:rsidRPr="00EE053F">
        <w:rPr>
          <w:rFonts w:asciiTheme="minorEastAsia" w:eastAsiaTheme="minorEastAsia" w:hAnsiTheme="minorEastAsia" w:hint="eastAsia"/>
        </w:rPr>
        <w:t>108年1</w:t>
      </w:r>
      <w:r>
        <w:rPr>
          <w:rFonts w:asciiTheme="minorEastAsia" w:eastAsiaTheme="minorEastAsia" w:hAnsiTheme="minorEastAsia" w:hint="eastAsia"/>
        </w:rPr>
        <w:t>1</w:t>
      </w:r>
      <w:r w:rsidRPr="00EE053F">
        <w:rPr>
          <w:rFonts w:asciiTheme="minorEastAsia" w:eastAsiaTheme="minorEastAsia" w:hAnsiTheme="minorEastAsia" w:hint="eastAsia"/>
        </w:rPr>
        <w:t>月</w:t>
      </w:r>
      <w:r>
        <w:rPr>
          <w:rFonts w:asciiTheme="minorEastAsia" w:eastAsiaTheme="minorEastAsia" w:hAnsiTheme="minorEastAsia" w:hint="eastAsia"/>
        </w:rPr>
        <w:t>20</w:t>
      </w:r>
      <w:r w:rsidRPr="00EE053F">
        <w:rPr>
          <w:rFonts w:asciiTheme="minorEastAsia" w:eastAsiaTheme="minorEastAsia" w:hAnsiTheme="minorEastAsia" w:hint="eastAsia"/>
        </w:rPr>
        <w:t>日</w:t>
      </w:r>
      <w:r>
        <w:rPr>
          <w:rFonts w:asciiTheme="minorEastAsia" w:eastAsiaTheme="minorEastAsia" w:hAnsiTheme="minorEastAsia" w:hint="eastAsia"/>
        </w:rPr>
        <w:t>福岡</w:t>
      </w:r>
      <w:r w:rsidRPr="00EE053F">
        <w:rPr>
          <w:rFonts w:asciiTheme="minorEastAsia" w:eastAsiaTheme="minorEastAsia" w:hAnsiTheme="minorEastAsia" w:hint="eastAsia"/>
        </w:rPr>
        <w:t>字第108</w:t>
      </w:r>
      <w:r>
        <w:rPr>
          <w:rFonts w:asciiTheme="minorEastAsia" w:eastAsiaTheme="minorEastAsia" w:hAnsiTheme="minorEastAsia" w:hint="eastAsia"/>
        </w:rPr>
        <w:t>10410670</w:t>
      </w:r>
      <w:r w:rsidRPr="00EE053F">
        <w:rPr>
          <w:rFonts w:asciiTheme="minorEastAsia" w:eastAsiaTheme="minorEastAsia" w:hAnsiTheme="minorEastAsia" w:hint="eastAsia"/>
        </w:rPr>
        <w:t>號函</w:t>
      </w:r>
      <w:r>
        <w:rPr>
          <w:rFonts w:asciiTheme="minorEastAsia" w:eastAsiaTheme="minorEastAsia" w:hAnsiTheme="minorEastAsia" w:hint="eastAsia"/>
        </w:rPr>
        <w:t>。</w:t>
      </w:r>
    </w:p>
  </w:footnote>
  <w:footnote w:id="4">
    <w:p w:rsidR="007B65A4" w:rsidRPr="00FE6607" w:rsidRDefault="007B65A4">
      <w:pPr>
        <w:pStyle w:val="aff"/>
        <w:ind w:left="182" w:hanging="182"/>
      </w:pPr>
      <w:r>
        <w:rPr>
          <w:rStyle w:val="aff1"/>
        </w:rPr>
        <w:footnoteRef/>
      </w:r>
      <w:r>
        <w:t xml:space="preserve"> </w:t>
      </w:r>
      <w:r w:rsidRPr="00233DB2">
        <w:rPr>
          <w:rFonts w:asciiTheme="minorEastAsia" w:eastAsiaTheme="minorEastAsia" w:hAnsiTheme="minorEastAsia" w:hint="eastAsia"/>
        </w:rPr>
        <w:t>詳參本院</w:t>
      </w:r>
      <w:r w:rsidRPr="00233DB2">
        <w:rPr>
          <w:rFonts w:asciiTheme="minorEastAsia" w:eastAsiaTheme="minorEastAsia" w:hAnsiTheme="minorEastAsia"/>
        </w:rPr>
        <w:t>108外調0002</w:t>
      </w:r>
      <w:r w:rsidRPr="00233DB2">
        <w:rPr>
          <w:rFonts w:asciiTheme="minorEastAsia" w:eastAsiaTheme="minorEastAsia" w:hAnsiTheme="minorEastAsia" w:hint="eastAsia"/>
        </w:rPr>
        <w:t>號調查報告P</w:t>
      </w:r>
      <w:r w:rsidRPr="00233DB2">
        <w:rPr>
          <w:rFonts w:asciiTheme="minorEastAsia" w:eastAsiaTheme="minorEastAsia" w:hAnsiTheme="minorEastAsia"/>
        </w:rPr>
        <w:t>99~103</w:t>
      </w:r>
      <w:r w:rsidRPr="00233DB2">
        <w:rPr>
          <w:rFonts w:asciiTheme="minorEastAsia" w:eastAsiaTheme="minorEastAsia" w:hAnsiTheme="minorEastAsia" w:hint="eastAsia"/>
        </w:rPr>
        <w:t>。</w:t>
      </w:r>
    </w:p>
  </w:footnote>
  <w:footnote w:id="5">
    <w:p w:rsidR="007B65A4" w:rsidRPr="009873D4" w:rsidRDefault="007B65A4" w:rsidP="00B46015">
      <w:pPr>
        <w:pStyle w:val="aff"/>
        <w:ind w:left="182" w:hanging="182"/>
      </w:pPr>
      <w:r>
        <w:rPr>
          <w:rStyle w:val="aff1"/>
        </w:rPr>
        <w:footnoteRef/>
      </w:r>
      <w:r>
        <w:t xml:space="preserve"> </w:t>
      </w:r>
      <w:r w:rsidRPr="009873D4">
        <w:rPr>
          <w:rFonts w:asciiTheme="minorEastAsia" w:eastAsiaTheme="minorEastAsia" w:hAnsiTheme="minorEastAsia"/>
        </w:rPr>
        <w:t>https://udn.com/news/story/11311/4094281</w:t>
      </w:r>
      <w:r>
        <w:rPr>
          <w:rFonts w:asciiTheme="minorEastAsia" w:eastAsiaTheme="minorEastAsia" w:hAnsiTheme="minorEastAsia" w:hint="eastAsia"/>
        </w:rPr>
        <w:t>。</w:t>
      </w:r>
    </w:p>
  </w:footnote>
  <w:footnote w:id="6">
    <w:p w:rsidR="007B65A4" w:rsidRPr="00B16243" w:rsidRDefault="007B65A4" w:rsidP="004903EF">
      <w:pPr>
        <w:pStyle w:val="aff"/>
        <w:ind w:left="182" w:hanging="182"/>
      </w:pPr>
      <w:r>
        <w:rPr>
          <w:rStyle w:val="aff1"/>
        </w:rPr>
        <w:footnoteRef/>
      </w:r>
      <w:r>
        <w:t xml:space="preserve"> </w:t>
      </w:r>
      <w:r w:rsidRPr="00B16243">
        <w:rPr>
          <w:rFonts w:asciiTheme="minorEastAsia" w:eastAsiaTheme="minorEastAsia" w:hAnsiTheme="minorEastAsia"/>
        </w:rPr>
        <w:t>https://www.cna.com.tw/news/aopl/201910070344.aspx</w:t>
      </w:r>
      <w:r>
        <w:rPr>
          <w:rFonts w:asciiTheme="minorEastAsia" w:eastAsiaTheme="minorEastAsia" w:hAnsiTheme="minorEastAsia" w:hint="eastAsia"/>
        </w:rPr>
        <w:t>。</w:t>
      </w:r>
    </w:p>
  </w:footnote>
  <w:footnote w:id="7">
    <w:p w:rsidR="007B65A4" w:rsidRPr="00B16243" w:rsidRDefault="007B65A4" w:rsidP="00A83F65">
      <w:pPr>
        <w:pStyle w:val="aff"/>
        <w:ind w:left="251" w:hangingChars="114" w:hanging="251"/>
      </w:pPr>
      <w:r>
        <w:rPr>
          <w:rStyle w:val="aff1"/>
        </w:rPr>
        <w:footnoteRef/>
      </w:r>
      <w:r>
        <w:rPr>
          <w:rFonts w:hAnsi="標楷體" w:cs="新細明體" w:hint="eastAsia"/>
          <w:color w:val="000000"/>
          <w:spacing w:val="8"/>
          <w:kern w:val="0"/>
          <w:szCs w:val="32"/>
        </w:rPr>
        <w:t xml:space="preserve"> </w:t>
      </w:r>
      <w:r w:rsidRPr="00B16243">
        <w:rPr>
          <w:rFonts w:asciiTheme="minorEastAsia" w:eastAsiaTheme="minorEastAsia" w:hAnsiTheme="minorEastAsia" w:cs="新細明體" w:hint="eastAsia"/>
          <w:color w:val="000000"/>
          <w:spacing w:val="8"/>
          <w:kern w:val="0"/>
          <w:szCs w:val="32"/>
        </w:rPr>
        <w:t>自1972年9月29日</w:t>
      </w:r>
      <w:r>
        <w:rPr>
          <w:rFonts w:asciiTheme="minorEastAsia" w:eastAsiaTheme="minorEastAsia" w:hAnsiTheme="minorEastAsia" w:cs="新細明體" w:hint="eastAsia"/>
          <w:color w:val="000000"/>
          <w:spacing w:val="8"/>
          <w:kern w:val="0"/>
          <w:szCs w:val="32"/>
        </w:rPr>
        <w:t>我</w:t>
      </w:r>
      <w:r w:rsidRPr="00B16243">
        <w:rPr>
          <w:rFonts w:asciiTheme="minorEastAsia" w:eastAsiaTheme="minorEastAsia" w:hAnsiTheme="minorEastAsia" w:cs="新細明體" w:hint="eastAsia"/>
          <w:color w:val="000000"/>
          <w:spacing w:val="8"/>
          <w:kern w:val="0"/>
          <w:szCs w:val="32"/>
        </w:rPr>
        <w:t>國與日本斷交後，日本外交上即視中華民國為其不承認的中國政府，基於「一中政策」，日本僅能與中華民國治下的臺灣維持民間性質的實質關係，此被稱為「七二年體制」。</w:t>
      </w:r>
      <w:r w:rsidRPr="005812AF">
        <w:rPr>
          <w:rFonts w:asciiTheme="minorEastAsia" w:eastAsiaTheme="minorEastAsia" w:hAnsiTheme="minorEastAsia"/>
        </w:rPr>
        <w:t>https://www.chinatimes.com/opinion/20191008004606-262105?chdtv</w:t>
      </w:r>
      <w:r>
        <w:rPr>
          <w:rFonts w:asciiTheme="minorEastAsia" w:eastAsiaTheme="minorEastAsia" w:hAnsiTheme="minorEastAsia" w:hint="eastAsia"/>
        </w:rPr>
        <w:t>。</w:t>
      </w:r>
    </w:p>
  </w:footnote>
  <w:footnote w:id="8">
    <w:p w:rsidR="007B65A4" w:rsidRDefault="007B65A4" w:rsidP="00A83F65">
      <w:pPr>
        <w:pStyle w:val="aff"/>
        <w:ind w:left="182" w:hanging="182"/>
      </w:pPr>
      <w:r>
        <w:rPr>
          <w:rStyle w:val="aff1"/>
        </w:rPr>
        <w:footnoteRef/>
      </w:r>
      <w:r>
        <w:t xml:space="preserve"> </w:t>
      </w:r>
      <w:r w:rsidRPr="009873D4">
        <w:rPr>
          <w:rFonts w:asciiTheme="minorEastAsia" w:eastAsiaTheme="minorEastAsia" w:hAnsiTheme="minorEastAsia"/>
        </w:rPr>
        <w:t>https://www.chinatimes.com/newspapers/20191010000188-260309?utm_source=dable&amp;chdtv</w:t>
      </w:r>
      <w:r>
        <w:rPr>
          <w:rFonts w:asciiTheme="minorEastAsia" w:eastAsiaTheme="minorEastAsia" w:hAnsiTheme="minorEastAsia" w:hint="eastAsia"/>
        </w:rPr>
        <w:t>。</w:t>
      </w:r>
    </w:p>
  </w:footnote>
  <w:footnote w:id="9">
    <w:p w:rsidR="007B65A4" w:rsidRDefault="007B65A4" w:rsidP="00A83F65">
      <w:pPr>
        <w:pStyle w:val="aff"/>
        <w:ind w:left="182" w:hanging="182"/>
      </w:pPr>
      <w:r>
        <w:rPr>
          <w:rStyle w:val="aff1"/>
        </w:rPr>
        <w:footnoteRef/>
      </w:r>
      <w:r>
        <w:t xml:space="preserve"> </w:t>
      </w:r>
      <w:r w:rsidRPr="0074416A">
        <w:rPr>
          <w:rFonts w:asciiTheme="minorEastAsia" w:eastAsiaTheme="minorEastAsia" w:hAnsiTheme="minorEastAsia"/>
        </w:rPr>
        <w:t>https://udn.com/news/story/6656/4118601?from=udn_ch2_menu_v2_dc1</w:t>
      </w:r>
      <w:r w:rsidRPr="0074416A">
        <w:rPr>
          <w:rFonts w:asciiTheme="minorEastAsia" w:eastAsiaTheme="minorEastAsia" w:hAnsiTheme="minorEastAsia"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80BAFCC6"/>
    <w:lvl w:ilvl="0">
      <w:start w:val="1"/>
      <w:numFmt w:val="ideographLegalTraditional"/>
      <w:pStyle w:val="1"/>
      <w:suff w:val="nothing"/>
      <w:lvlText w:val="%1、"/>
      <w:lvlJc w:val="left"/>
      <w:pPr>
        <w:ind w:left="3374"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517" w:hanging="68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3801" w:hanging="681"/>
      </w:pPr>
      <w:rPr>
        <w:rFonts w:cs="Times New Roman"/>
        <w:b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2354"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977"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83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巧筠派查資料.doc"/>
    <w:activeRecord w:val="7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8160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DF"/>
    <w:rsid w:val="00003C4C"/>
    <w:rsid w:val="00005BEF"/>
    <w:rsid w:val="00006961"/>
    <w:rsid w:val="00006C56"/>
    <w:rsid w:val="00010874"/>
    <w:rsid w:val="00010AB9"/>
    <w:rsid w:val="00010E97"/>
    <w:rsid w:val="000112BF"/>
    <w:rsid w:val="000119E0"/>
    <w:rsid w:val="00011F07"/>
    <w:rsid w:val="000120EC"/>
    <w:rsid w:val="00012233"/>
    <w:rsid w:val="00012236"/>
    <w:rsid w:val="000150E0"/>
    <w:rsid w:val="00015A6B"/>
    <w:rsid w:val="00015B40"/>
    <w:rsid w:val="00015C6E"/>
    <w:rsid w:val="00016F13"/>
    <w:rsid w:val="00017318"/>
    <w:rsid w:val="00017E4F"/>
    <w:rsid w:val="00021827"/>
    <w:rsid w:val="0002182A"/>
    <w:rsid w:val="00022382"/>
    <w:rsid w:val="0002288D"/>
    <w:rsid w:val="00022958"/>
    <w:rsid w:val="00022F77"/>
    <w:rsid w:val="0002369F"/>
    <w:rsid w:val="000246A9"/>
    <w:rsid w:val="000246F7"/>
    <w:rsid w:val="00025150"/>
    <w:rsid w:val="000254C0"/>
    <w:rsid w:val="00025ABD"/>
    <w:rsid w:val="00027065"/>
    <w:rsid w:val="00027079"/>
    <w:rsid w:val="0003114D"/>
    <w:rsid w:val="00032338"/>
    <w:rsid w:val="000324C8"/>
    <w:rsid w:val="00032BF8"/>
    <w:rsid w:val="0003382C"/>
    <w:rsid w:val="00033CC4"/>
    <w:rsid w:val="00035226"/>
    <w:rsid w:val="0003650C"/>
    <w:rsid w:val="00036972"/>
    <w:rsid w:val="00036D76"/>
    <w:rsid w:val="0003737A"/>
    <w:rsid w:val="00040710"/>
    <w:rsid w:val="00040CE9"/>
    <w:rsid w:val="00042AED"/>
    <w:rsid w:val="0004349D"/>
    <w:rsid w:val="00043F0C"/>
    <w:rsid w:val="00045252"/>
    <w:rsid w:val="0004573E"/>
    <w:rsid w:val="00045A9F"/>
    <w:rsid w:val="0004704F"/>
    <w:rsid w:val="00047572"/>
    <w:rsid w:val="000476CA"/>
    <w:rsid w:val="00047897"/>
    <w:rsid w:val="00050230"/>
    <w:rsid w:val="00050E5A"/>
    <w:rsid w:val="00051339"/>
    <w:rsid w:val="000522B7"/>
    <w:rsid w:val="0005247E"/>
    <w:rsid w:val="0005269C"/>
    <w:rsid w:val="00052C0F"/>
    <w:rsid w:val="000531EF"/>
    <w:rsid w:val="00053C06"/>
    <w:rsid w:val="00054521"/>
    <w:rsid w:val="00054721"/>
    <w:rsid w:val="00054B03"/>
    <w:rsid w:val="00054FC8"/>
    <w:rsid w:val="00055FD6"/>
    <w:rsid w:val="00057593"/>
    <w:rsid w:val="00057E9E"/>
    <w:rsid w:val="00057F32"/>
    <w:rsid w:val="0006018B"/>
    <w:rsid w:val="00061004"/>
    <w:rsid w:val="00061A92"/>
    <w:rsid w:val="0006296A"/>
    <w:rsid w:val="00062A25"/>
    <w:rsid w:val="00066152"/>
    <w:rsid w:val="00067E92"/>
    <w:rsid w:val="000715BC"/>
    <w:rsid w:val="000717AF"/>
    <w:rsid w:val="000718D9"/>
    <w:rsid w:val="000730B8"/>
    <w:rsid w:val="00073B3B"/>
    <w:rsid w:val="00073CB5"/>
    <w:rsid w:val="000741DD"/>
    <w:rsid w:val="0007425C"/>
    <w:rsid w:val="00074317"/>
    <w:rsid w:val="00075A50"/>
    <w:rsid w:val="00076B58"/>
    <w:rsid w:val="00077283"/>
    <w:rsid w:val="00077553"/>
    <w:rsid w:val="0007763F"/>
    <w:rsid w:val="00077CD5"/>
    <w:rsid w:val="00080601"/>
    <w:rsid w:val="0008065C"/>
    <w:rsid w:val="00080EC4"/>
    <w:rsid w:val="000811F3"/>
    <w:rsid w:val="0008125D"/>
    <w:rsid w:val="0008132A"/>
    <w:rsid w:val="000818B3"/>
    <w:rsid w:val="000824F7"/>
    <w:rsid w:val="00083594"/>
    <w:rsid w:val="000851A2"/>
    <w:rsid w:val="0008525C"/>
    <w:rsid w:val="000873FA"/>
    <w:rsid w:val="000900E8"/>
    <w:rsid w:val="00090F9A"/>
    <w:rsid w:val="00092CD6"/>
    <w:rsid w:val="00093165"/>
    <w:rsid w:val="0009352E"/>
    <w:rsid w:val="000947EA"/>
    <w:rsid w:val="0009505B"/>
    <w:rsid w:val="000951D6"/>
    <w:rsid w:val="00095CA8"/>
    <w:rsid w:val="00096572"/>
    <w:rsid w:val="00096B96"/>
    <w:rsid w:val="00096E10"/>
    <w:rsid w:val="00097792"/>
    <w:rsid w:val="000A0154"/>
    <w:rsid w:val="000A07B9"/>
    <w:rsid w:val="000A1148"/>
    <w:rsid w:val="000A1AE7"/>
    <w:rsid w:val="000A2F3F"/>
    <w:rsid w:val="000A312C"/>
    <w:rsid w:val="000A74A9"/>
    <w:rsid w:val="000B0B4A"/>
    <w:rsid w:val="000B17B2"/>
    <w:rsid w:val="000B229E"/>
    <w:rsid w:val="000B279A"/>
    <w:rsid w:val="000B2ADC"/>
    <w:rsid w:val="000B2C68"/>
    <w:rsid w:val="000B37A3"/>
    <w:rsid w:val="000B3AAD"/>
    <w:rsid w:val="000B3C75"/>
    <w:rsid w:val="000B4131"/>
    <w:rsid w:val="000B4D22"/>
    <w:rsid w:val="000B52A5"/>
    <w:rsid w:val="000B61D2"/>
    <w:rsid w:val="000B6F6A"/>
    <w:rsid w:val="000B70A7"/>
    <w:rsid w:val="000B739D"/>
    <w:rsid w:val="000B73DD"/>
    <w:rsid w:val="000C215D"/>
    <w:rsid w:val="000C237B"/>
    <w:rsid w:val="000C26D7"/>
    <w:rsid w:val="000C3534"/>
    <w:rsid w:val="000C4451"/>
    <w:rsid w:val="000C4527"/>
    <w:rsid w:val="000C495F"/>
    <w:rsid w:val="000C49C5"/>
    <w:rsid w:val="000D0A7B"/>
    <w:rsid w:val="000D1411"/>
    <w:rsid w:val="000D398A"/>
    <w:rsid w:val="000D43D6"/>
    <w:rsid w:val="000D6907"/>
    <w:rsid w:val="000E0723"/>
    <w:rsid w:val="000E0D97"/>
    <w:rsid w:val="000E2C92"/>
    <w:rsid w:val="000E315F"/>
    <w:rsid w:val="000E3E8D"/>
    <w:rsid w:val="000E41A2"/>
    <w:rsid w:val="000E5274"/>
    <w:rsid w:val="000E52F0"/>
    <w:rsid w:val="000E5AA9"/>
    <w:rsid w:val="000E609E"/>
    <w:rsid w:val="000E61F7"/>
    <w:rsid w:val="000E6431"/>
    <w:rsid w:val="000E7215"/>
    <w:rsid w:val="000F1218"/>
    <w:rsid w:val="000F131A"/>
    <w:rsid w:val="000F1807"/>
    <w:rsid w:val="000F21A5"/>
    <w:rsid w:val="000F4032"/>
    <w:rsid w:val="000F495F"/>
    <w:rsid w:val="000F4DDD"/>
    <w:rsid w:val="000F5173"/>
    <w:rsid w:val="000F6488"/>
    <w:rsid w:val="000F6561"/>
    <w:rsid w:val="000F6E9A"/>
    <w:rsid w:val="00100F77"/>
    <w:rsid w:val="0010109C"/>
    <w:rsid w:val="001015D6"/>
    <w:rsid w:val="00102B9F"/>
    <w:rsid w:val="00102F47"/>
    <w:rsid w:val="00104003"/>
    <w:rsid w:val="00105FB1"/>
    <w:rsid w:val="00107591"/>
    <w:rsid w:val="001106AC"/>
    <w:rsid w:val="001121C4"/>
    <w:rsid w:val="00112637"/>
    <w:rsid w:val="0011263F"/>
    <w:rsid w:val="00112ABC"/>
    <w:rsid w:val="00113329"/>
    <w:rsid w:val="0011455B"/>
    <w:rsid w:val="00114B8E"/>
    <w:rsid w:val="00117454"/>
    <w:rsid w:val="001178B8"/>
    <w:rsid w:val="0012001E"/>
    <w:rsid w:val="0012034E"/>
    <w:rsid w:val="001216EF"/>
    <w:rsid w:val="001217C3"/>
    <w:rsid w:val="00121A39"/>
    <w:rsid w:val="00122B9F"/>
    <w:rsid w:val="00122C56"/>
    <w:rsid w:val="00123543"/>
    <w:rsid w:val="00123590"/>
    <w:rsid w:val="00123BD8"/>
    <w:rsid w:val="00123C71"/>
    <w:rsid w:val="00125536"/>
    <w:rsid w:val="001259A7"/>
    <w:rsid w:val="00126A4D"/>
    <w:rsid w:val="00126A55"/>
    <w:rsid w:val="00127136"/>
    <w:rsid w:val="00130F8D"/>
    <w:rsid w:val="001313C5"/>
    <w:rsid w:val="00131829"/>
    <w:rsid w:val="00132CDE"/>
    <w:rsid w:val="00133993"/>
    <w:rsid w:val="00133A5C"/>
    <w:rsid w:val="00133AE6"/>
    <w:rsid w:val="00133F08"/>
    <w:rsid w:val="001345E6"/>
    <w:rsid w:val="00134B71"/>
    <w:rsid w:val="00134BD8"/>
    <w:rsid w:val="0013693C"/>
    <w:rsid w:val="00136DD1"/>
    <w:rsid w:val="00137366"/>
    <w:rsid w:val="0013768C"/>
    <w:rsid w:val="001378B0"/>
    <w:rsid w:val="00141426"/>
    <w:rsid w:val="001415A5"/>
    <w:rsid w:val="00141E29"/>
    <w:rsid w:val="001429C4"/>
    <w:rsid w:val="00142E00"/>
    <w:rsid w:val="001434A0"/>
    <w:rsid w:val="00144DED"/>
    <w:rsid w:val="00145E04"/>
    <w:rsid w:val="00146443"/>
    <w:rsid w:val="00146510"/>
    <w:rsid w:val="00146FE2"/>
    <w:rsid w:val="001473F2"/>
    <w:rsid w:val="00151A98"/>
    <w:rsid w:val="00152793"/>
    <w:rsid w:val="00152EC5"/>
    <w:rsid w:val="001533BD"/>
    <w:rsid w:val="00153675"/>
    <w:rsid w:val="00153960"/>
    <w:rsid w:val="00153B7E"/>
    <w:rsid w:val="00153BCC"/>
    <w:rsid w:val="001545A9"/>
    <w:rsid w:val="00154A1F"/>
    <w:rsid w:val="00155C11"/>
    <w:rsid w:val="00155C6A"/>
    <w:rsid w:val="001573FA"/>
    <w:rsid w:val="001603F0"/>
    <w:rsid w:val="001604F0"/>
    <w:rsid w:val="001611B9"/>
    <w:rsid w:val="00161756"/>
    <w:rsid w:val="001618F6"/>
    <w:rsid w:val="00161A2A"/>
    <w:rsid w:val="001637C7"/>
    <w:rsid w:val="00163ACE"/>
    <w:rsid w:val="0016480E"/>
    <w:rsid w:val="001666CA"/>
    <w:rsid w:val="00166ACC"/>
    <w:rsid w:val="00166DC9"/>
    <w:rsid w:val="00167029"/>
    <w:rsid w:val="00167F85"/>
    <w:rsid w:val="0017077A"/>
    <w:rsid w:val="00170E2B"/>
    <w:rsid w:val="001724A1"/>
    <w:rsid w:val="0017256F"/>
    <w:rsid w:val="00172C23"/>
    <w:rsid w:val="00173597"/>
    <w:rsid w:val="00173CC6"/>
    <w:rsid w:val="00173CDF"/>
    <w:rsid w:val="00174297"/>
    <w:rsid w:val="00174C24"/>
    <w:rsid w:val="0017538F"/>
    <w:rsid w:val="001776B4"/>
    <w:rsid w:val="001776E2"/>
    <w:rsid w:val="001800FB"/>
    <w:rsid w:val="00180CDE"/>
    <w:rsid w:val="00180E06"/>
    <w:rsid w:val="001817B3"/>
    <w:rsid w:val="00183014"/>
    <w:rsid w:val="0018327F"/>
    <w:rsid w:val="00184CCD"/>
    <w:rsid w:val="001860F3"/>
    <w:rsid w:val="001879E9"/>
    <w:rsid w:val="00187AA3"/>
    <w:rsid w:val="001924A6"/>
    <w:rsid w:val="001930C1"/>
    <w:rsid w:val="0019461C"/>
    <w:rsid w:val="00195265"/>
    <w:rsid w:val="001957D4"/>
    <w:rsid w:val="001959C2"/>
    <w:rsid w:val="00196E35"/>
    <w:rsid w:val="00197925"/>
    <w:rsid w:val="001A0E5F"/>
    <w:rsid w:val="001A2329"/>
    <w:rsid w:val="001A2814"/>
    <w:rsid w:val="001A2E3A"/>
    <w:rsid w:val="001A34EE"/>
    <w:rsid w:val="001A4365"/>
    <w:rsid w:val="001A4BD2"/>
    <w:rsid w:val="001A51E3"/>
    <w:rsid w:val="001A6D92"/>
    <w:rsid w:val="001A7968"/>
    <w:rsid w:val="001B0248"/>
    <w:rsid w:val="001B107D"/>
    <w:rsid w:val="001B1897"/>
    <w:rsid w:val="001B1CDC"/>
    <w:rsid w:val="001B2E98"/>
    <w:rsid w:val="001B3483"/>
    <w:rsid w:val="001B3C1E"/>
    <w:rsid w:val="001B4494"/>
    <w:rsid w:val="001B46DA"/>
    <w:rsid w:val="001B486C"/>
    <w:rsid w:val="001B4C94"/>
    <w:rsid w:val="001B6AA4"/>
    <w:rsid w:val="001C0B02"/>
    <w:rsid w:val="001C0D8B"/>
    <w:rsid w:val="001C0DA8"/>
    <w:rsid w:val="001C3442"/>
    <w:rsid w:val="001C56EF"/>
    <w:rsid w:val="001C5ED0"/>
    <w:rsid w:val="001C5F7C"/>
    <w:rsid w:val="001C6C3D"/>
    <w:rsid w:val="001C73B2"/>
    <w:rsid w:val="001C7A03"/>
    <w:rsid w:val="001D1639"/>
    <w:rsid w:val="001D17F4"/>
    <w:rsid w:val="001D2303"/>
    <w:rsid w:val="001D4945"/>
    <w:rsid w:val="001D4AD7"/>
    <w:rsid w:val="001D4B77"/>
    <w:rsid w:val="001D53D1"/>
    <w:rsid w:val="001D55B5"/>
    <w:rsid w:val="001D5834"/>
    <w:rsid w:val="001D62CF"/>
    <w:rsid w:val="001D638D"/>
    <w:rsid w:val="001D70D4"/>
    <w:rsid w:val="001D713B"/>
    <w:rsid w:val="001D75B9"/>
    <w:rsid w:val="001E02BC"/>
    <w:rsid w:val="001E0910"/>
    <w:rsid w:val="001E0D8A"/>
    <w:rsid w:val="001E0FEA"/>
    <w:rsid w:val="001E111F"/>
    <w:rsid w:val="001E2810"/>
    <w:rsid w:val="001E28C1"/>
    <w:rsid w:val="001E408C"/>
    <w:rsid w:val="001E4566"/>
    <w:rsid w:val="001E464D"/>
    <w:rsid w:val="001E49CE"/>
    <w:rsid w:val="001E5046"/>
    <w:rsid w:val="001E53F5"/>
    <w:rsid w:val="001E592C"/>
    <w:rsid w:val="001E6419"/>
    <w:rsid w:val="001E67BA"/>
    <w:rsid w:val="001E74C2"/>
    <w:rsid w:val="001F1ABA"/>
    <w:rsid w:val="001F20A5"/>
    <w:rsid w:val="001F2B66"/>
    <w:rsid w:val="001F2EBA"/>
    <w:rsid w:val="001F477C"/>
    <w:rsid w:val="001F4CA0"/>
    <w:rsid w:val="001F4F82"/>
    <w:rsid w:val="001F5A48"/>
    <w:rsid w:val="001F613F"/>
    <w:rsid w:val="001F6260"/>
    <w:rsid w:val="001F703A"/>
    <w:rsid w:val="00200007"/>
    <w:rsid w:val="0020046F"/>
    <w:rsid w:val="00200A0C"/>
    <w:rsid w:val="00202591"/>
    <w:rsid w:val="00202F6C"/>
    <w:rsid w:val="002030A5"/>
    <w:rsid w:val="00203131"/>
    <w:rsid w:val="00203836"/>
    <w:rsid w:val="002041FE"/>
    <w:rsid w:val="00205892"/>
    <w:rsid w:val="002059C1"/>
    <w:rsid w:val="002065A7"/>
    <w:rsid w:val="002068F6"/>
    <w:rsid w:val="00210433"/>
    <w:rsid w:val="0021121E"/>
    <w:rsid w:val="00211888"/>
    <w:rsid w:val="00211CE9"/>
    <w:rsid w:val="0021283D"/>
    <w:rsid w:val="00212E88"/>
    <w:rsid w:val="00213876"/>
    <w:rsid w:val="00213C9C"/>
    <w:rsid w:val="00213D69"/>
    <w:rsid w:val="00214B5B"/>
    <w:rsid w:val="00214C7B"/>
    <w:rsid w:val="00215583"/>
    <w:rsid w:val="002158A3"/>
    <w:rsid w:val="00215BA9"/>
    <w:rsid w:val="00216108"/>
    <w:rsid w:val="00217601"/>
    <w:rsid w:val="00217ECA"/>
    <w:rsid w:val="0022009E"/>
    <w:rsid w:val="00221151"/>
    <w:rsid w:val="00223241"/>
    <w:rsid w:val="00223427"/>
    <w:rsid w:val="002237BC"/>
    <w:rsid w:val="002239D3"/>
    <w:rsid w:val="0022425C"/>
    <w:rsid w:val="002246DE"/>
    <w:rsid w:val="002246ED"/>
    <w:rsid w:val="00224DF9"/>
    <w:rsid w:val="00225B68"/>
    <w:rsid w:val="00225D3F"/>
    <w:rsid w:val="00226457"/>
    <w:rsid w:val="00226635"/>
    <w:rsid w:val="002275FE"/>
    <w:rsid w:val="00231355"/>
    <w:rsid w:val="002321E9"/>
    <w:rsid w:val="00232FCF"/>
    <w:rsid w:val="00233DB2"/>
    <w:rsid w:val="0023634C"/>
    <w:rsid w:val="0023640D"/>
    <w:rsid w:val="00236C0E"/>
    <w:rsid w:val="002377DC"/>
    <w:rsid w:val="00237DC6"/>
    <w:rsid w:val="00241A8B"/>
    <w:rsid w:val="002427B4"/>
    <w:rsid w:val="0024282B"/>
    <w:rsid w:val="0024287A"/>
    <w:rsid w:val="00242CC9"/>
    <w:rsid w:val="00243135"/>
    <w:rsid w:val="00243722"/>
    <w:rsid w:val="00244C2F"/>
    <w:rsid w:val="002458E3"/>
    <w:rsid w:val="00245920"/>
    <w:rsid w:val="00245B18"/>
    <w:rsid w:val="00247379"/>
    <w:rsid w:val="00247CD3"/>
    <w:rsid w:val="00247D65"/>
    <w:rsid w:val="00250ABF"/>
    <w:rsid w:val="0025119A"/>
    <w:rsid w:val="0025298E"/>
    <w:rsid w:val="00252BC4"/>
    <w:rsid w:val="00252FE6"/>
    <w:rsid w:val="00254014"/>
    <w:rsid w:val="00254594"/>
    <w:rsid w:val="00254B39"/>
    <w:rsid w:val="00255749"/>
    <w:rsid w:val="00256932"/>
    <w:rsid w:val="0025788C"/>
    <w:rsid w:val="00257B80"/>
    <w:rsid w:val="00257DF1"/>
    <w:rsid w:val="00260878"/>
    <w:rsid w:val="00260AE4"/>
    <w:rsid w:val="00261F88"/>
    <w:rsid w:val="00261FC1"/>
    <w:rsid w:val="00263531"/>
    <w:rsid w:val="002637B3"/>
    <w:rsid w:val="00263E28"/>
    <w:rsid w:val="0026504D"/>
    <w:rsid w:val="0026525C"/>
    <w:rsid w:val="002654A7"/>
    <w:rsid w:val="00265A6B"/>
    <w:rsid w:val="00266B0F"/>
    <w:rsid w:val="00266B35"/>
    <w:rsid w:val="00267831"/>
    <w:rsid w:val="002707B1"/>
    <w:rsid w:val="00271475"/>
    <w:rsid w:val="0027263A"/>
    <w:rsid w:val="002727C4"/>
    <w:rsid w:val="00273A2F"/>
    <w:rsid w:val="002744C6"/>
    <w:rsid w:val="00274EC7"/>
    <w:rsid w:val="00275F91"/>
    <w:rsid w:val="00277604"/>
    <w:rsid w:val="002777E1"/>
    <w:rsid w:val="00280779"/>
    <w:rsid w:val="00280986"/>
    <w:rsid w:val="00281178"/>
    <w:rsid w:val="00281A94"/>
    <w:rsid w:val="00281ECE"/>
    <w:rsid w:val="00282D6C"/>
    <w:rsid w:val="002831C7"/>
    <w:rsid w:val="00283AEA"/>
    <w:rsid w:val="002840C6"/>
    <w:rsid w:val="0028416F"/>
    <w:rsid w:val="00284C81"/>
    <w:rsid w:val="00284FBD"/>
    <w:rsid w:val="00285023"/>
    <w:rsid w:val="002851CA"/>
    <w:rsid w:val="00285E3B"/>
    <w:rsid w:val="00287DFF"/>
    <w:rsid w:val="00287F5E"/>
    <w:rsid w:val="002902BC"/>
    <w:rsid w:val="00291C4F"/>
    <w:rsid w:val="002932CF"/>
    <w:rsid w:val="00294020"/>
    <w:rsid w:val="00294392"/>
    <w:rsid w:val="00294E74"/>
    <w:rsid w:val="00295174"/>
    <w:rsid w:val="002955FF"/>
    <w:rsid w:val="00296172"/>
    <w:rsid w:val="00296B92"/>
    <w:rsid w:val="00296F48"/>
    <w:rsid w:val="002A0286"/>
    <w:rsid w:val="002A179A"/>
    <w:rsid w:val="002A2C22"/>
    <w:rsid w:val="002A4B7F"/>
    <w:rsid w:val="002A67B7"/>
    <w:rsid w:val="002A69E7"/>
    <w:rsid w:val="002B02EB"/>
    <w:rsid w:val="002B2BA4"/>
    <w:rsid w:val="002B6D9C"/>
    <w:rsid w:val="002B6FC1"/>
    <w:rsid w:val="002B7082"/>
    <w:rsid w:val="002B7CA8"/>
    <w:rsid w:val="002C01F8"/>
    <w:rsid w:val="002C0602"/>
    <w:rsid w:val="002C0D46"/>
    <w:rsid w:val="002C16AF"/>
    <w:rsid w:val="002C1EE5"/>
    <w:rsid w:val="002C2761"/>
    <w:rsid w:val="002C2A85"/>
    <w:rsid w:val="002C3413"/>
    <w:rsid w:val="002C4259"/>
    <w:rsid w:val="002C42DB"/>
    <w:rsid w:val="002C481D"/>
    <w:rsid w:val="002C49E7"/>
    <w:rsid w:val="002C4DB1"/>
    <w:rsid w:val="002C513F"/>
    <w:rsid w:val="002C5E9C"/>
    <w:rsid w:val="002C6232"/>
    <w:rsid w:val="002C6806"/>
    <w:rsid w:val="002C78E6"/>
    <w:rsid w:val="002D0470"/>
    <w:rsid w:val="002D1997"/>
    <w:rsid w:val="002D2D9E"/>
    <w:rsid w:val="002D2F5D"/>
    <w:rsid w:val="002D3ACB"/>
    <w:rsid w:val="002D5C16"/>
    <w:rsid w:val="002D7AEF"/>
    <w:rsid w:val="002E03F2"/>
    <w:rsid w:val="002E0BB5"/>
    <w:rsid w:val="002E1C5A"/>
    <w:rsid w:val="002E1D27"/>
    <w:rsid w:val="002E2E9E"/>
    <w:rsid w:val="002E3BB3"/>
    <w:rsid w:val="002E3F6A"/>
    <w:rsid w:val="002E40F5"/>
    <w:rsid w:val="002E5B8C"/>
    <w:rsid w:val="002E60D4"/>
    <w:rsid w:val="002E6B81"/>
    <w:rsid w:val="002E6E59"/>
    <w:rsid w:val="002F138A"/>
    <w:rsid w:val="002F2476"/>
    <w:rsid w:val="002F24D3"/>
    <w:rsid w:val="002F3DD1"/>
    <w:rsid w:val="002F3DFF"/>
    <w:rsid w:val="002F3F7F"/>
    <w:rsid w:val="002F3FAB"/>
    <w:rsid w:val="002F4EBE"/>
    <w:rsid w:val="002F5E05"/>
    <w:rsid w:val="002F758F"/>
    <w:rsid w:val="002F7CA8"/>
    <w:rsid w:val="003005D2"/>
    <w:rsid w:val="00300E9B"/>
    <w:rsid w:val="0030126C"/>
    <w:rsid w:val="00302823"/>
    <w:rsid w:val="0030339C"/>
    <w:rsid w:val="00303A14"/>
    <w:rsid w:val="003043AE"/>
    <w:rsid w:val="00306E0F"/>
    <w:rsid w:val="00307A76"/>
    <w:rsid w:val="00307F4A"/>
    <w:rsid w:val="003106D5"/>
    <w:rsid w:val="00310F5A"/>
    <w:rsid w:val="00311BA6"/>
    <w:rsid w:val="00311EB8"/>
    <w:rsid w:val="00312FEB"/>
    <w:rsid w:val="003147DD"/>
    <w:rsid w:val="00314C79"/>
    <w:rsid w:val="00315A16"/>
    <w:rsid w:val="003164B5"/>
    <w:rsid w:val="00317053"/>
    <w:rsid w:val="003173E9"/>
    <w:rsid w:val="0031761F"/>
    <w:rsid w:val="00317B5F"/>
    <w:rsid w:val="00317B7C"/>
    <w:rsid w:val="003200A1"/>
    <w:rsid w:val="003201F0"/>
    <w:rsid w:val="0032109C"/>
    <w:rsid w:val="00321ABF"/>
    <w:rsid w:val="003222F3"/>
    <w:rsid w:val="0032244A"/>
    <w:rsid w:val="00322B45"/>
    <w:rsid w:val="00322DA0"/>
    <w:rsid w:val="00322E67"/>
    <w:rsid w:val="00322FAC"/>
    <w:rsid w:val="003230BD"/>
    <w:rsid w:val="0032314A"/>
    <w:rsid w:val="00323809"/>
    <w:rsid w:val="00323CE1"/>
    <w:rsid w:val="00323D41"/>
    <w:rsid w:val="00323ED5"/>
    <w:rsid w:val="003240F6"/>
    <w:rsid w:val="00325414"/>
    <w:rsid w:val="0032691D"/>
    <w:rsid w:val="00327EA1"/>
    <w:rsid w:val="003302F1"/>
    <w:rsid w:val="0033062A"/>
    <w:rsid w:val="00331848"/>
    <w:rsid w:val="00331C0D"/>
    <w:rsid w:val="00333E22"/>
    <w:rsid w:val="00335669"/>
    <w:rsid w:val="00337648"/>
    <w:rsid w:val="00340081"/>
    <w:rsid w:val="00341919"/>
    <w:rsid w:val="00342B8B"/>
    <w:rsid w:val="003446B4"/>
    <w:rsid w:val="0034470E"/>
    <w:rsid w:val="00344911"/>
    <w:rsid w:val="003461D5"/>
    <w:rsid w:val="0034636E"/>
    <w:rsid w:val="00350CF7"/>
    <w:rsid w:val="00352DB0"/>
    <w:rsid w:val="00352EF8"/>
    <w:rsid w:val="003535AD"/>
    <w:rsid w:val="00354687"/>
    <w:rsid w:val="0035516D"/>
    <w:rsid w:val="0035524C"/>
    <w:rsid w:val="00356F32"/>
    <w:rsid w:val="00360122"/>
    <w:rsid w:val="0036085E"/>
    <w:rsid w:val="00361063"/>
    <w:rsid w:val="00361632"/>
    <w:rsid w:val="0036231C"/>
    <w:rsid w:val="0036559F"/>
    <w:rsid w:val="003663D7"/>
    <w:rsid w:val="00366657"/>
    <w:rsid w:val="00366CFF"/>
    <w:rsid w:val="0036749C"/>
    <w:rsid w:val="0037094A"/>
    <w:rsid w:val="00371ED3"/>
    <w:rsid w:val="00372855"/>
    <w:rsid w:val="00372A55"/>
    <w:rsid w:val="00372FFC"/>
    <w:rsid w:val="003736FC"/>
    <w:rsid w:val="00373D68"/>
    <w:rsid w:val="00374F98"/>
    <w:rsid w:val="0037570D"/>
    <w:rsid w:val="0037728A"/>
    <w:rsid w:val="003804AA"/>
    <w:rsid w:val="00380B7D"/>
    <w:rsid w:val="00381A99"/>
    <w:rsid w:val="00381B12"/>
    <w:rsid w:val="003829C2"/>
    <w:rsid w:val="003830B2"/>
    <w:rsid w:val="003831B3"/>
    <w:rsid w:val="0038325B"/>
    <w:rsid w:val="00383B7D"/>
    <w:rsid w:val="00383BD7"/>
    <w:rsid w:val="00384724"/>
    <w:rsid w:val="00385DA1"/>
    <w:rsid w:val="00386814"/>
    <w:rsid w:val="00386830"/>
    <w:rsid w:val="00387D74"/>
    <w:rsid w:val="00387FF3"/>
    <w:rsid w:val="0039064E"/>
    <w:rsid w:val="00391514"/>
    <w:rsid w:val="003919B7"/>
    <w:rsid w:val="00391D57"/>
    <w:rsid w:val="00391D78"/>
    <w:rsid w:val="00392292"/>
    <w:rsid w:val="00392AEE"/>
    <w:rsid w:val="0039460D"/>
    <w:rsid w:val="0039468B"/>
    <w:rsid w:val="003947ED"/>
    <w:rsid w:val="00394F45"/>
    <w:rsid w:val="003954D9"/>
    <w:rsid w:val="00395DD6"/>
    <w:rsid w:val="0039607B"/>
    <w:rsid w:val="003A0EE8"/>
    <w:rsid w:val="003A25BC"/>
    <w:rsid w:val="003A2688"/>
    <w:rsid w:val="003A36D7"/>
    <w:rsid w:val="003A3A41"/>
    <w:rsid w:val="003A52B6"/>
    <w:rsid w:val="003A5333"/>
    <w:rsid w:val="003A5927"/>
    <w:rsid w:val="003A5D36"/>
    <w:rsid w:val="003A623B"/>
    <w:rsid w:val="003A7D4C"/>
    <w:rsid w:val="003B0594"/>
    <w:rsid w:val="003B0922"/>
    <w:rsid w:val="003B1017"/>
    <w:rsid w:val="003B19A8"/>
    <w:rsid w:val="003B1EED"/>
    <w:rsid w:val="003B2C2A"/>
    <w:rsid w:val="003B3C07"/>
    <w:rsid w:val="003B4B76"/>
    <w:rsid w:val="003B6081"/>
    <w:rsid w:val="003B6775"/>
    <w:rsid w:val="003B6A9D"/>
    <w:rsid w:val="003B73AE"/>
    <w:rsid w:val="003C0769"/>
    <w:rsid w:val="003C17DB"/>
    <w:rsid w:val="003C1A84"/>
    <w:rsid w:val="003C3338"/>
    <w:rsid w:val="003C355E"/>
    <w:rsid w:val="003C3B79"/>
    <w:rsid w:val="003C5940"/>
    <w:rsid w:val="003C5FE2"/>
    <w:rsid w:val="003C6C16"/>
    <w:rsid w:val="003C6F8C"/>
    <w:rsid w:val="003D05FB"/>
    <w:rsid w:val="003D063A"/>
    <w:rsid w:val="003D07D3"/>
    <w:rsid w:val="003D173E"/>
    <w:rsid w:val="003D1B16"/>
    <w:rsid w:val="003D1B91"/>
    <w:rsid w:val="003D295D"/>
    <w:rsid w:val="003D38F7"/>
    <w:rsid w:val="003D45BF"/>
    <w:rsid w:val="003D508A"/>
    <w:rsid w:val="003D537F"/>
    <w:rsid w:val="003D67D4"/>
    <w:rsid w:val="003D694D"/>
    <w:rsid w:val="003D6AC4"/>
    <w:rsid w:val="003D7B75"/>
    <w:rsid w:val="003E0208"/>
    <w:rsid w:val="003E08A4"/>
    <w:rsid w:val="003E2E1A"/>
    <w:rsid w:val="003E42F2"/>
    <w:rsid w:val="003E4B57"/>
    <w:rsid w:val="003E5D4D"/>
    <w:rsid w:val="003E6813"/>
    <w:rsid w:val="003E6AD2"/>
    <w:rsid w:val="003E7693"/>
    <w:rsid w:val="003F0240"/>
    <w:rsid w:val="003F1E50"/>
    <w:rsid w:val="003F239C"/>
    <w:rsid w:val="003F27E1"/>
    <w:rsid w:val="003F376A"/>
    <w:rsid w:val="003F437A"/>
    <w:rsid w:val="003F553D"/>
    <w:rsid w:val="003F5C2B"/>
    <w:rsid w:val="003F771E"/>
    <w:rsid w:val="00400E43"/>
    <w:rsid w:val="00402240"/>
    <w:rsid w:val="004023E9"/>
    <w:rsid w:val="00402777"/>
    <w:rsid w:val="004027C1"/>
    <w:rsid w:val="004029D8"/>
    <w:rsid w:val="00402D4B"/>
    <w:rsid w:val="0040454A"/>
    <w:rsid w:val="004048D8"/>
    <w:rsid w:val="00404B8D"/>
    <w:rsid w:val="004058AF"/>
    <w:rsid w:val="004060FC"/>
    <w:rsid w:val="00406423"/>
    <w:rsid w:val="004069C9"/>
    <w:rsid w:val="00407ECE"/>
    <w:rsid w:val="00411496"/>
    <w:rsid w:val="004116E2"/>
    <w:rsid w:val="00411D0F"/>
    <w:rsid w:val="004121CA"/>
    <w:rsid w:val="004134AE"/>
    <w:rsid w:val="00413ACD"/>
    <w:rsid w:val="00413B4D"/>
    <w:rsid w:val="00413F83"/>
    <w:rsid w:val="0041463A"/>
    <w:rsid w:val="0041490C"/>
    <w:rsid w:val="00414A54"/>
    <w:rsid w:val="0041579F"/>
    <w:rsid w:val="00415A61"/>
    <w:rsid w:val="00415F99"/>
    <w:rsid w:val="00416191"/>
    <w:rsid w:val="00416721"/>
    <w:rsid w:val="00416767"/>
    <w:rsid w:val="004203DC"/>
    <w:rsid w:val="0042117E"/>
    <w:rsid w:val="004219C0"/>
    <w:rsid w:val="00421EF0"/>
    <w:rsid w:val="004224FA"/>
    <w:rsid w:val="00422AF7"/>
    <w:rsid w:val="0042320F"/>
    <w:rsid w:val="00423D07"/>
    <w:rsid w:val="00424096"/>
    <w:rsid w:val="00424F22"/>
    <w:rsid w:val="004272E1"/>
    <w:rsid w:val="00427805"/>
    <w:rsid w:val="00427936"/>
    <w:rsid w:val="0043000C"/>
    <w:rsid w:val="00430988"/>
    <w:rsid w:val="00433C8F"/>
    <w:rsid w:val="00434064"/>
    <w:rsid w:val="00434460"/>
    <w:rsid w:val="00434CD3"/>
    <w:rsid w:val="004356CD"/>
    <w:rsid w:val="0043578A"/>
    <w:rsid w:val="00435EF8"/>
    <w:rsid w:val="0044161E"/>
    <w:rsid w:val="00442A47"/>
    <w:rsid w:val="0044346F"/>
    <w:rsid w:val="0044467F"/>
    <w:rsid w:val="00444BBF"/>
    <w:rsid w:val="00444E1E"/>
    <w:rsid w:val="00445216"/>
    <w:rsid w:val="00445DEE"/>
    <w:rsid w:val="00446265"/>
    <w:rsid w:val="00446380"/>
    <w:rsid w:val="0044673C"/>
    <w:rsid w:val="00446AA6"/>
    <w:rsid w:val="00446C91"/>
    <w:rsid w:val="004470FF"/>
    <w:rsid w:val="00447245"/>
    <w:rsid w:val="00447353"/>
    <w:rsid w:val="00451AD1"/>
    <w:rsid w:val="0045349E"/>
    <w:rsid w:val="004538CA"/>
    <w:rsid w:val="00453FB6"/>
    <w:rsid w:val="00453FF6"/>
    <w:rsid w:val="00454F42"/>
    <w:rsid w:val="004560C6"/>
    <w:rsid w:val="00456878"/>
    <w:rsid w:val="004572F5"/>
    <w:rsid w:val="00463F53"/>
    <w:rsid w:val="0046431E"/>
    <w:rsid w:val="00464D06"/>
    <w:rsid w:val="00464D4E"/>
    <w:rsid w:val="0046516A"/>
    <w:rsid w:val="0046520A"/>
    <w:rsid w:val="00466486"/>
    <w:rsid w:val="00466AEA"/>
    <w:rsid w:val="004672AB"/>
    <w:rsid w:val="00467F5B"/>
    <w:rsid w:val="00470DA8"/>
    <w:rsid w:val="00471289"/>
    <w:rsid w:val="004714FE"/>
    <w:rsid w:val="004717C6"/>
    <w:rsid w:val="0047208D"/>
    <w:rsid w:val="0047210C"/>
    <w:rsid w:val="004742B4"/>
    <w:rsid w:val="004758BE"/>
    <w:rsid w:val="00477BAA"/>
    <w:rsid w:val="004807B8"/>
    <w:rsid w:val="00481144"/>
    <w:rsid w:val="004833B5"/>
    <w:rsid w:val="00483EA3"/>
    <w:rsid w:val="00484E98"/>
    <w:rsid w:val="0048588E"/>
    <w:rsid w:val="004859F5"/>
    <w:rsid w:val="004903EF"/>
    <w:rsid w:val="00491C2A"/>
    <w:rsid w:val="00493A71"/>
    <w:rsid w:val="0049449D"/>
    <w:rsid w:val="0049461D"/>
    <w:rsid w:val="00495053"/>
    <w:rsid w:val="00496C01"/>
    <w:rsid w:val="004A1CD9"/>
    <w:rsid w:val="004A1F59"/>
    <w:rsid w:val="004A2632"/>
    <w:rsid w:val="004A29BE"/>
    <w:rsid w:val="004A2B8C"/>
    <w:rsid w:val="004A3032"/>
    <w:rsid w:val="004A3225"/>
    <w:rsid w:val="004A33EE"/>
    <w:rsid w:val="004A3AA8"/>
    <w:rsid w:val="004A41B8"/>
    <w:rsid w:val="004A5804"/>
    <w:rsid w:val="004A6312"/>
    <w:rsid w:val="004A6803"/>
    <w:rsid w:val="004A6C17"/>
    <w:rsid w:val="004A775D"/>
    <w:rsid w:val="004B0EA6"/>
    <w:rsid w:val="004B13C7"/>
    <w:rsid w:val="004B1663"/>
    <w:rsid w:val="004B4194"/>
    <w:rsid w:val="004B5EF2"/>
    <w:rsid w:val="004B6A13"/>
    <w:rsid w:val="004B710F"/>
    <w:rsid w:val="004B7745"/>
    <w:rsid w:val="004B778F"/>
    <w:rsid w:val="004C01E0"/>
    <w:rsid w:val="004C0609"/>
    <w:rsid w:val="004C0FB1"/>
    <w:rsid w:val="004C3332"/>
    <w:rsid w:val="004C3AB3"/>
    <w:rsid w:val="004C5412"/>
    <w:rsid w:val="004C5FA1"/>
    <w:rsid w:val="004C7627"/>
    <w:rsid w:val="004D141F"/>
    <w:rsid w:val="004D1ABE"/>
    <w:rsid w:val="004D2742"/>
    <w:rsid w:val="004D2C3E"/>
    <w:rsid w:val="004D56C4"/>
    <w:rsid w:val="004D6122"/>
    <w:rsid w:val="004D6310"/>
    <w:rsid w:val="004E0062"/>
    <w:rsid w:val="004E05A1"/>
    <w:rsid w:val="004E0E63"/>
    <w:rsid w:val="004E1BAF"/>
    <w:rsid w:val="004E1F9C"/>
    <w:rsid w:val="004E3D48"/>
    <w:rsid w:val="004E4DD4"/>
    <w:rsid w:val="004E51C7"/>
    <w:rsid w:val="004E5D10"/>
    <w:rsid w:val="004E5F1A"/>
    <w:rsid w:val="004E758D"/>
    <w:rsid w:val="004E782C"/>
    <w:rsid w:val="004F169A"/>
    <w:rsid w:val="004F1B94"/>
    <w:rsid w:val="004F1C85"/>
    <w:rsid w:val="004F2C77"/>
    <w:rsid w:val="004F2FC0"/>
    <w:rsid w:val="004F3FB6"/>
    <w:rsid w:val="004F472A"/>
    <w:rsid w:val="004F51D9"/>
    <w:rsid w:val="004F541D"/>
    <w:rsid w:val="004F5E57"/>
    <w:rsid w:val="004F6710"/>
    <w:rsid w:val="004F6E1F"/>
    <w:rsid w:val="00500961"/>
    <w:rsid w:val="00500C3E"/>
    <w:rsid w:val="00501AED"/>
    <w:rsid w:val="00501C50"/>
    <w:rsid w:val="005020CE"/>
    <w:rsid w:val="005021C9"/>
    <w:rsid w:val="00502849"/>
    <w:rsid w:val="0050423B"/>
    <w:rsid w:val="00504334"/>
    <w:rsid w:val="00504463"/>
    <w:rsid w:val="0050498D"/>
    <w:rsid w:val="00506170"/>
    <w:rsid w:val="00507770"/>
    <w:rsid w:val="005104D7"/>
    <w:rsid w:val="0051061F"/>
    <w:rsid w:val="00510B9E"/>
    <w:rsid w:val="00510F20"/>
    <w:rsid w:val="00511903"/>
    <w:rsid w:val="00512FC6"/>
    <w:rsid w:val="00513BC1"/>
    <w:rsid w:val="00513CA9"/>
    <w:rsid w:val="00513EC5"/>
    <w:rsid w:val="0051496D"/>
    <w:rsid w:val="00514FA4"/>
    <w:rsid w:val="005154AF"/>
    <w:rsid w:val="00516328"/>
    <w:rsid w:val="005174A1"/>
    <w:rsid w:val="00517C49"/>
    <w:rsid w:val="00520AEF"/>
    <w:rsid w:val="00520C33"/>
    <w:rsid w:val="00521A87"/>
    <w:rsid w:val="00522CE0"/>
    <w:rsid w:val="00524044"/>
    <w:rsid w:val="0052549B"/>
    <w:rsid w:val="005269E8"/>
    <w:rsid w:val="0052794B"/>
    <w:rsid w:val="00530A79"/>
    <w:rsid w:val="0053168D"/>
    <w:rsid w:val="00531943"/>
    <w:rsid w:val="00531B37"/>
    <w:rsid w:val="00531E9C"/>
    <w:rsid w:val="00532353"/>
    <w:rsid w:val="005329A3"/>
    <w:rsid w:val="0053306D"/>
    <w:rsid w:val="00533B63"/>
    <w:rsid w:val="005341A7"/>
    <w:rsid w:val="00534494"/>
    <w:rsid w:val="00534716"/>
    <w:rsid w:val="00535595"/>
    <w:rsid w:val="00535AD8"/>
    <w:rsid w:val="00535B36"/>
    <w:rsid w:val="00536BC2"/>
    <w:rsid w:val="0053708B"/>
    <w:rsid w:val="005402ED"/>
    <w:rsid w:val="00540AF6"/>
    <w:rsid w:val="0054139E"/>
    <w:rsid w:val="005418A1"/>
    <w:rsid w:val="00541B84"/>
    <w:rsid w:val="005425E1"/>
    <w:rsid w:val="00542674"/>
    <w:rsid w:val="005427C5"/>
    <w:rsid w:val="00542CF6"/>
    <w:rsid w:val="00543CE7"/>
    <w:rsid w:val="005447F8"/>
    <w:rsid w:val="00544D6D"/>
    <w:rsid w:val="00544E5B"/>
    <w:rsid w:val="0054606B"/>
    <w:rsid w:val="00546DC8"/>
    <w:rsid w:val="00546F1C"/>
    <w:rsid w:val="00550622"/>
    <w:rsid w:val="0055091A"/>
    <w:rsid w:val="005518EE"/>
    <w:rsid w:val="00551AD7"/>
    <w:rsid w:val="0055259B"/>
    <w:rsid w:val="005528BD"/>
    <w:rsid w:val="005531BF"/>
    <w:rsid w:val="00553C03"/>
    <w:rsid w:val="00555C08"/>
    <w:rsid w:val="00556B43"/>
    <w:rsid w:val="005578FD"/>
    <w:rsid w:val="005604D9"/>
    <w:rsid w:val="005605BA"/>
    <w:rsid w:val="00562473"/>
    <w:rsid w:val="00562BC1"/>
    <w:rsid w:val="00563151"/>
    <w:rsid w:val="00563692"/>
    <w:rsid w:val="00563D24"/>
    <w:rsid w:val="00564067"/>
    <w:rsid w:val="00564A16"/>
    <w:rsid w:val="00564D01"/>
    <w:rsid w:val="00565B6E"/>
    <w:rsid w:val="005664CD"/>
    <w:rsid w:val="005670D5"/>
    <w:rsid w:val="00571679"/>
    <w:rsid w:val="00572424"/>
    <w:rsid w:val="00573ECE"/>
    <w:rsid w:val="0057422D"/>
    <w:rsid w:val="005753FE"/>
    <w:rsid w:val="0057741B"/>
    <w:rsid w:val="005775EE"/>
    <w:rsid w:val="00577918"/>
    <w:rsid w:val="00580212"/>
    <w:rsid w:val="005802C8"/>
    <w:rsid w:val="0058057C"/>
    <w:rsid w:val="005809AA"/>
    <w:rsid w:val="005812B3"/>
    <w:rsid w:val="0058151C"/>
    <w:rsid w:val="00583EC7"/>
    <w:rsid w:val="0058420B"/>
    <w:rsid w:val="005844E7"/>
    <w:rsid w:val="00584B2A"/>
    <w:rsid w:val="0058521F"/>
    <w:rsid w:val="005858E5"/>
    <w:rsid w:val="00586653"/>
    <w:rsid w:val="00587753"/>
    <w:rsid w:val="0059055B"/>
    <w:rsid w:val="005908B8"/>
    <w:rsid w:val="0059134E"/>
    <w:rsid w:val="005920C6"/>
    <w:rsid w:val="00592FE3"/>
    <w:rsid w:val="00593AB2"/>
    <w:rsid w:val="00593BBC"/>
    <w:rsid w:val="00593E5A"/>
    <w:rsid w:val="00594004"/>
    <w:rsid w:val="0059469F"/>
    <w:rsid w:val="00594B96"/>
    <w:rsid w:val="0059512E"/>
    <w:rsid w:val="0059565C"/>
    <w:rsid w:val="005960F2"/>
    <w:rsid w:val="0059697D"/>
    <w:rsid w:val="005971AC"/>
    <w:rsid w:val="005A0167"/>
    <w:rsid w:val="005A1D6B"/>
    <w:rsid w:val="005A37A0"/>
    <w:rsid w:val="005A44E8"/>
    <w:rsid w:val="005A4786"/>
    <w:rsid w:val="005A589D"/>
    <w:rsid w:val="005A58F3"/>
    <w:rsid w:val="005A6402"/>
    <w:rsid w:val="005A66AC"/>
    <w:rsid w:val="005A6DD2"/>
    <w:rsid w:val="005B0834"/>
    <w:rsid w:val="005B1E90"/>
    <w:rsid w:val="005B3AED"/>
    <w:rsid w:val="005B3D6C"/>
    <w:rsid w:val="005B78B9"/>
    <w:rsid w:val="005C04D9"/>
    <w:rsid w:val="005C06AD"/>
    <w:rsid w:val="005C1FDC"/>
    <w:rsid w:val="005C2264"/>
    <w:rsid w:val="005C2E66"/>
    <w:rsid w:val="005C385D"/>
    <w:rsid w:val="005C446D"/>
    <w:rsid w:val="005C4735"/>
    <w:rsid w:val="005C5912"/>
    <w:rsid w:val="005D2A23"/>
    <w:rsid w:val="005D3A8C"/>
    <w:rsid w:val="005D3B20"/>
    <w:rsid w:val="005D407D"/>
    <w:rsid w:val="005D5428"/>
    <w:rsid w:val="005D5553"/>
    <w:rsid w:val="005E027F"/>
    <w:rsid w:val="005E0875"/>
    <w:rsid w:val="005E237F"/>
    <w:rsid w:val="005E4316"/>
    <w:rsid w:val="005E4759"/>
    <w:rsid w:val="005E5286"/>
    <w:rsid w:val="005E5420"/>
    <w:rsid w:val="005E5C68"/>
    <w:rsid w:val="005E65C0"/>
    <w:rsid w:val="005E701E"/>
    <w:rsid w:val="005F0297"/>
    <w:rsid w:val="005F0390"/>
    <w:rsid w:val="005F0477"/>
    <w:rsid w:val="005F11C2"/>
    <w:rsid w:val="005F20C5"/>
    <w:rsid w:val="005F2C20"/>
    <w:rsid w:val="005F4223"/>
    <w:rsid w:val="005F4388"/>
    <w:rsid w:val="005F4807"/>
    <w:rsid w:val="005F52CD"/>
    <w:rsid w:val="005F5B7A"/>
    <w:rsid w:val="005F60B3"/>
    <w:rsid w:val="005F61F0"/>
    <w:rsid w:val="005F6721"/>
    <w:rsid w:val="00600495"/>
    <w:rsid w:val="00600766"/>
    <w:rsid w:val="006013B0"/>
    <w:rsid w:val="00601593"/>
    <w:rsid w:val="0060315A"/>
    <w:rsid w:val="00603C68"/>
    <w:rsid w:val="00604531"/>
    <w:rsid w:val="0060598D"/>
    <w:rsid w:val="00605E97"/>
    <w:rsid w:val="006072CD"/>
    <w:rsid w:val="006074A7"/>
    <w:rsid w:val="00607800"/>
    <w:rsid w:val="00607E42"/>
    <w:rsid w:val="00610DAC"/>
    <w:rsid w:val="00612023"/>
    <w:rsid w:val="00613380"/>
    <w:rsid w:val="00614190"/>
    <w:rsid w:val="00616B58"/>
    <w:rsid w:val="00620096"/>
    <w:rsid w:val="00620A9D"/>
    <w:rsid w:val="006214EB"/>
    <w:rsid w:val="00621BF0"/>
    <w:rsid w:val="006220F6"/>
    <w:rsid w:val="00622A99"/>
    <w:rsid w:val="00622E67"/>
    <w:rsid w:val="00623614"/>
    <w:rsid w:val="0062432F"/>
    <w:rsid w:val="00626E57"/>
    <w:rsid w:val="00626EDC"/>
    <w:rsid w:val="00627587"/>
    <w:rsid w:val="00630DE1"/>
    <w:rsid w:val="00630EC9"/>
    <w:rsid w:val="00631806"/>
    <w:rsid w:val="00632C9F"/>
    <w:rsid w:val="006332E9"/>
    <w:rsid w:val="00633F85"/>
    <w:rsid w:val="00634416"/>
    <w:rsid w:val="00634C00"/>
    <w:rsid w:val="006355CD"/>
    <w:rsid w:val="0063773B"/>
    <w:rsid w:val="0063781F"/>
    <w:rsid w:val="00637D16"/>
    <w:rsid w:val="00637E26"/>
    <w:rsid w:val="0064094F"/>
    <w:rsid w:val="00642DD9"/>
    <w:rsid w:val="0064330B"/>
    <w:rsid w:val="00643312"/>
    <w:rsid w:val="00643B9E"/>
    <w:rsid w:val="00644D2B"/>
    <w:rsid w:val="00644FA4"/>
    <w:rsid w:val="006465FC"/>
    <w:rsid w:val="00646E41"/>
    <w:rsid w:val="006470EC"/>
    <w:rsid w:val="006471C1"/>
    <w:rsid w:val="00650405"/>
    <w:rsid w:val="00652155"/>
    <w:rsid w:val="00652664"/>
    <w:rsid w:val="00652F4F"/>
    <w:rsid w:val="00653046"/>
    <w:rsid w:val="006535BF"/>
    <w:rsid w:val="00653A51"/>
    <w:rsid w:val="00654177"/>
    <w:rsid w:val="006542D6"/>
    <w:rsid w:val="0065450F"/>
    <w:rsid w:val="006546E7"/>
    <w:rsid w:val="00654C6F"/>
    <w:rsid w:val="0065598E"/>
    <w:rsid w:val="00655AF2"/>
    <w:rsid w:val="00655BC5"/>
    <w:rsid w:val="006564F8"/>
    <w:rsid w:val="006568BE"/>
    <w:rsid w:val="00657D5D"/>
    <w:rsid w:val="0066025D"/>
    <w:rsid w:val="0066091A"/>
    <w:rsid w:val="00660A35"/>
    <w:rsid w:val="00661F71"/>
    <w:rsid w:val="00662739"/>
    <w:rsid w:val="00662A0B"/>
    <w:rsid w:val="00662FF8"/>
    <w:rsid w:val="0066492E"/>
    <w:rsid w:val="00664ED4"/>
    <w:rsid w:val="00666121"/>
    <w:rsid w:val="00667C8A"/>
    <w:rsid w:val="0067044B"/>
    <w:rsid w:val="006713DE"/>
    <w:rsid w:val="00672DA3"/>
    <w:rsid w:val="006750AC"/>
    <w:rsid w:val="0067524A"/>
    <w:rsid w:val="00675C3B"/>
    <w:rsid w:val="0067663E"/>
    <w:rsid w:val="006773EC"/>
    <w:rsid w:val="0067748E"/>
    <w:rsid w:val="006777E8"/>
    <w:rsid w:val="00680285"/>
    <w:rsid w:val="00680504"/>
    <w:rsid w:val="00681CD9"/>
    <w:rsid w:val="00682501"/>
    <w:rsid w:val="0068250F"/>
    <w:rsid w:val="00682AD3"/>
    <w:rsid w:val="006835CA"/>
    <w:rsid w:val="00683677"/>
    <w:rsid w:val="00683E30"/>
    <w:rsid w:val="00684D81"/>
    <w:rsid w:val="00686280"/>
    <w:rsid w:val="00686C2A"/>
    <w:rsid w:val="00687024"/>
    <w:rsid w:val="00687427"/>
    <w:rsid w:val="00687F78"/>
    <w:rsid w:val="00692165"/>
    <w:rsid w:val="00692429"/>
    <w:rsid w:val="006928A2"/>
    <w:rsid w:val="006932F2"/>
    <w:rsid w:val="00693C63"/>
    <w:rsid w:val="00695E22"/>
    <w:rsid w:val="00697F52"/>
    <w:rsid w:val="006A0442"/>
    <w:rsid w:val="006A07FB"/>
    <w:rsid w:val="006A0823"/>
    <w:rsid w:val="006A0F9D"/>
    <w:rsid w:val="006A20A6"/>
    <w:rsid w:val="006A27E1"/>
    <w:rsid w:val="006A3A61"/>
    <w:rsid w:val="006A4E5C"/>
    <w:rsid w:val="006A5108"/>
    <w:rsid w:val="006A77D1"/>
    <w:rsid w:val="006A7F5B"/>
    <w:rsid w:val="006B0254"/>
    <w:rsid w:val="006B0833"/>
    <w:rsid w:val="006B1077"/>
    <w:rsid w:val="006B3AF4"/>
    <w:rsid w:val="006B3E50"/>
    <w:rsid w:val="006B5221"/>
    <w:rsid w:val="006B58AF"/>
    <w:rsid w:val="006B607E"/>
    <w:rsid w:val="006B7093"/>
    <w:rsid w:val="006B7114"/>
    <w:rsid w:val="006B7417"/>
    <w:rsid w:val="006C0979"/>
    <w:rsid w:val="006C13F7"/>
    <w:rsid w:val="006C1C01"/>
    <w:rsid w:val="006C1E39"/>
    <w:rsid w:val="006C234B"/>
    <w:rsid w:val="006C2969"/>
    <w:rsid w:val="006C3AFF"/>
    <w:rsid w:val="006C41CD"/>
    <w:rsid w:val="006C4CD1"/>
    <w:rsid w:val="006C50BC"/>
    <w:rsid w:val="006C5BC1"/>
    <w:rsid w:val="006C5C27"/>
    <w:rsid w:val="006C5C89"/>
    <w:rsid w:val="006C680C"/>
    <w:rsid w:val="006C72FD"/>
    <w:rsid w:val="006D0080"/>
    <w:rsid w:val="006D057C"/>
    <w:rsid w:val="006D3691"/>
    <w:rsid w:val="006D3BEF"/>
    <w:rsid w:val="006D4423"/>
    <w:rsid w:val="006D65EF"/>
    <w:rsid w:val="006D742C"/>
    <w:rsid w:val="006E000F"/>
    <w:rsid w:val="006E117B"/>
    <w:rsid w:val="006E34F2"/>
    <w:rsid w:val="006E4DA1"/>
    <w:rsid w:val="006E5EF0"/>
    <w:rsid w:val="006E6326"/>
    <w:rsid w:val="006E6545"/>
    <w:rsid w:val="006E6A08"/>
    <w:rsid w:val="006E6D3E"/>
    <w:rsid w:val="006E7021"/>
    <w:rsid w:val="006E73C0"/>
    <w:rsid w:val="006F090A"/>
    <w:rsid w:val="006F2E21"/>
    <w:rsid w:val="006F3563"/>
    <w:rsid w:val="006F3A70"/>
    <w:rsid w:val="006F42B9"/>
    <w:rsid w:val="006F49D7"/>
    <w:rsid w:val="006F6103"/>
    <w:rsid w:val="006F6626"/>
    <w:rsid w:val="006F7772"/>
    <w:rsid w:val="00700DD1"/>
    <w:rsid w:val="007015D8"/>
    <w:rsid w:val="00702303"/>
    <w:rsid w:val="0070287A"/>
    <w:rsid w:val="00703EB8"/>
    <w:rsid w:val="00704821"/>
    <w:rsid w:val="00704DDE"/>
    <w:rsid w:val="00704E00"/>
    <w:rsid w:val="007104F2"/>
    <w:rsid w:val="0071085D"/>
    <w:rsid w:val="007113F2"/>
    <w:rsid w:val="00711639"/>
    <w:rsid w:val="00711B13"/>
    <w:rsid w:val="007121FD"/>
    <w:rsid w:val="00712ECB"/>
    <w:rsid w:val="007137D1"/>
    <w:rsid w:val="00714749"/>
    <w:rsid w:val="00716AF5"/>
    <w:rsid w:val="00717926"/>
    <w:rsid w:val="00720231"/>
    <w:rsid w:val="007209E7"/>
    <w:rsid w:val="007214B1"/>
    <w:rsid w:val="0072257B"/>
    <w:rsid w:val="0072276A"/>
    <w:rsid w:val="007242E9"/>
    <w:rsid w:val="007243BF"/>
    <w:rsid w:val="00725823"/>
    <w:rsid w:val="007260C8"/>
    <w:rsid w:val="00726182"/>
    <w:rsid w:val="00727635"/>
    <w:rsid w:val="00730209"/>
    <w:rsid w:val="00731361"/>
    <w:rsid w:val="00731F1E"/>
    <w:rsid w:val="00732329"/>
    <w:rsid w:val="00732936"/>
    <w:rsid w:val="007337CA"/>
    <w:rsid w:val="00734B59"/>
    <w:rsid w:val="00734CE4"/>
    <w:rsid w:val="00735123"/>
    <w:rsid w:val="00735129"/>
    <w:rsid w:val="007400FB"/>
    <w:rsid w:val="00740495"/>
    <w:rsid w:val="00740BFD"/>
    <w:rsid w:val="007410A6"/>
    <w:rsid w:val="00741801"/>
    <w:rsid w:val="00741837"/>
    <w:rsid w:val="007423E9"/>
    <w:rsid w:val="007428A9"/>
    <w:rsid w:val="007434F9"/>
    <w:rsid w:val="00743E0E"/>
    <w:rsid w:val="0074416A"/>
    <w:rsid w:val="00744892"/>
    <w:rsid w:val="00744ED6"/>
    <w:rsid w:val="0074517E"/>
    <w:rsid w:val="007453E6"/>
    <w:rsid w:val="007456C4"/>
    <w:rsid w:val="00745795"/>
    <w:rsid w:val="00745E46"/>
    <w:rsid w:val="00745F7E"/>
    <w:rsid w:val="00745F8B"/>
    <w:rsid w:val="00746489"/>
    <w:rsid w:val="00746E71"/>
    <w:rsid w:val="007503A9"/>
    <w:rsid w:val="00750925"/>
    <w:rsid w:val="00750AA9"/>
    <w:rsid w:val="00750FFD"/>
    <w:rsid w:val="0075148E"/>
    <w:rsid w:val="007516DD"/>
    <w:rsid w:val="007526D2"/>
    <w:rsid w:val="00752F49"/>
    <w:rsid w:val="007539AB"/>
    <w:rsid w:val="00760546"/>
    <w:rsid w:val="00761306"/>
    <w:rsid w:val="00761E53"/>
    <w:rsid w:val="007622F5"/>
    <w:rsid w:val="0076337A"/>
    <w:rsid w:val="00764B1B"/>
    <w:rsid w:val="00765954"/>
    <w:rsid w:val="00765F79"/>
    <w:rsid w:val="00766C2D"/>
    <w:rsid w:val="00767CEE"/>
    <w:rsid w:val="0077309D"/>
    <w:rsid w:val="007734CD"/>
    <w:rsid w:val="00773A29"/>
    <w:rsid w:val="0077494B"/>
    <w:rsid w:val="00774953"/>
    <w:rsid w:val="00774EA9"/>
    <w:rsid w:val="0077544B"/>
    <w:rsid w:val="0077556A"/>
    <w:rsid w:val="0077738B"/>
    <w:rsid w:val="007774EE"/>
    <w:rsid w:val="00777670"/>
    <w:rsid w:val="00781666"/>
    <w:rsid w:val="00781822"/>
    <w:rsid w:val="0078273C"/>
    <w:rsid w:val="00782877"/>
    <w:rsid w:val="0078316E"/>
    <w:rsid w:val="00783A0D"/>
    <w:rsid w:val="00783E3E"/>
    <w:rsid w:val="00783F21"/>
    <w:rsid w:val="00784176"/>
    <w:rsid w:val="00784938"/>
    <w:rsid w:val="00785C9E"/>
    <w:rsid w:val="00785D4D"/>
    <w:rsid w:val="00786DCB"/>
    <w:rsid w:val="00787159"/>
    <w:rsid w:val="007874A0"/>
    <w:rsid w:val="00787B53"/>
    <w:rsid w:val="0079043A"/>
    <w:rsid w:val="0079043D"/>
    <w:rsid w:val="00790B63"/>
    <w:rsid w:val="00791668"/>
    <w:rsid w:val="00791AA1"/>
    <w:rsid w:val="007921CE"/>
    <w:rsid w:val="00796640"/>
    <w:rsid w:val="007969CE"/>
    <w:rsid w:val="00796A61"/>
    <w:rsid w:val="007970A9"/>
    <w:rsid w:val="007978EC"/>
    <w:rsid w:val="0079798B"/>
    <w:rsid w:val="007A093B"/>
    <w:rsid w:val="007A1873"/>
    <w:rsid w:val="007A2360"/>
    <w:rsid w:val="007A279A"/>
    <w:rsid w:val="007A2925"/>
    <w:rsid w:val="007A376A"/>
    <w:rsid w:val="007A3793"/>
    <w:rsid w:val="007A4092"/>
    <w:rsid w:val="007A541B"/>
    <w:rsid w:val="007A5FD3"/>
    <w:rsid w:val="007A6BE0"/>
    <w:rsid w:val="007B2203"/>
    <w:rsid w:val="007B3282"/>
    <w:rsid w:val="007B3F50"/>
    <w:rsid w:val="007B425D"/>
    <w:rsid w:val="007B65A4"/>
    <w:rsid w:val="007B7CC4"/>
    <w:rsid w:val="007C070D"/>
    <w:rsid w:val="007C1708"/>
    <w:rsid w:val="007C1926"/>
    <w:rsid w:val="007C1BA2"/>
    <w:rsid w:val="007C27B7"/>
    <w:rsid w:val="007C297D"/>
    <w:rsid w:val="007C2B48"/>
    <w:rsid w:val="007C5097"/>
    <w:rsid w:val="007C516E"/>
    <w:rsid w:val="007C6E9B"/>
    <w:rsid w:val="007C74F7"/>
    <w:rsid w:val="007D20E9"/>
    <w:rsid w:val="007D2CD1"/>
    <w:rsid w:val="007D2EF6"/>
    <w:rsid w:val="007D55EE"/>
    <w:rsid w:val="007D5FE1"/>
    <w:rsid w:val="007D6464"/>
    <w:rsid w:val="007D7881"/>
    <w:rsid w:val="007D7E3A"/>
    <w:rsid w:val="007E0E10"/>
    <w:rsid w:val="007E27DC"/>
    <w:rsid w:val="007E3FF9"/>
    <w:rsid w:val="007E4768"/>
    <w:rsid w:val="007E4B76"/>
    <w:rsid w:val="007E4E06"/>
    <w:rsid w:val="007E6ACB"/>
    <w:rsid w:val="007E7082"/>
    <w:rsid w:val="007E777B"/>
    <w:rsid w:val="007F12F6"/>
    <w:rsid w:val="007F203A"/>
    <w:rsid w:val="007F2070"/>
    <w:rsid w:val="007F4465"/>
    <w:rsid w:val="007F4C78"/>
    <w:rsid w:val="007F592E"/>
    <w:rsid w:val="007F652F"/>
    <w:rsid w:val="007F6AA6"/>
    <w:rsid w:val="007F6F90"/>
    <w:rsid w:val="007F7168"/>
    <w:rsid w:val="007F7990"/>
    <w:rsid w:val="007F7EBB"/>
    <w:rsid w:val="0080350B"/>
    <w:rsid w:val="0080480E"/>
    <w:rsid w:val="008053F5"/>
    <w:rsid w:val="008060E2"/>
    <w:rsid w:val="00807AF7"/>
    <w:rsid w:val="00810198"/>
    <w:rsid w:val="008129E3"/>
    <w:rsid w:val="00812CC9"/>
    <w:rsid w:val="00812F44"/>
    <w:rsid w:val="00813412"/>
    <w:rsid w:val="00813DAE"/>
    <w:rsid w:val="00814C3C"/>
    <w:rsid w:val="00815DA8"/>
    <w:rsid w:val="00816D15"/>
    <w:rsid w:val="00816EDC"/>
    <w:rsid w:val="008203C6"/>
    <w:rsid w:val="0082072C"/>
    <w:rsid w:val="00820894"/>
    <w:rsid w:val="0082194D"/>
    <w:rsid w:val="008221B1"/>
    <w:rsid w:val="008221F9"/>
    <w:rsid w:val="00823D3E"/>
    <w:rsid w:val="00823E65"/>
    <w:rsid w:val="00824732"/>
    <w:rsid w:val="00825910"/>
    <w:rsid w:val="00826092"/>
    <w:rsid w:val="00826127"/>
    <w:rsid w:val="00826E4E"/>
    <w:rsid w:val="00826EF5"/>
    <w:rsid w:val="00826EFC"/>
    <w:rsid w:val="0082703C"/>
    <w:rsid w:val="00827488"/>
    <w:rsid w:val="00831693"/>
    <w:rsid w:val="00832225"/>
    <w:rsid w:val="00832D1B"/>
    <w:rsid w:val="00833360"/>
    <w:rsid w:val="0083394D"/>
    <w:rsid w:val="00835355"/>
    <w:rsid w:val="00836B1C"/>
    <w:rsid w:val="00837A70"/>
    <w:rsid w:val="00840104"/>
    <w:rsid w:val="0084046F"/>
    <w:rsid w:val="00840C1F"/>
    <w:rsid w:val="00841FC5"/>
    <w:rsid w:val="00842269"/>
    <w:rsid w:val="00842A26"/>
    <w:rsid w:val="00842E79"/>
    <w:rsid w:val="00845709"/>
    <w:rsid w:val="00845BD8"/>
    <w:rsid w:val="0085092C"/>
    <w:rsid w:val="0085119E"/>
    <w:rsid w:val="00851DED"/>
    <w:rsid w:val="00855475"/>
    <w:rsid w:val="00855E4E"/>
    <w:rsid w:val="00856D46"/>
    <w:rsid w:val="008576BD"/>
    <w:rsid w:val="00860463"/>
    <w:rsid w:val="00860B74"/>
    <w:rsid w:val="00860C3A"/>
    <w:rsid w:val="00860E93"/>
    <w:rsid w:val="00861CD8"/>
    <w:rsid w:val="00862529"/>
    <w:rsid w:val="00862E62"/>
    <w:rsid w:val="008632EA"/>
    <w:rsid w:val="00863860"/>
    <w:rsid w:val="00863F43"/>
    <w:rsid w:val="008715D7"/>
    <w:rsid w:val="00871EDF"/>
    <w:rsid w:val="0087271C"/>
    <w:rsid w:val="008731E9"/>
    <w:rsid w:val="008733DA"/>
    <w:rsid w:val="00873C1E"/>
    <w:rsid w:val="00874466"/>
    <w:rsid w:val="008758DD"/>
    <w:rsid w:val="008766A7"/>
    <w:rsid w:val="0087700E"/>
    <w:rsid w:val="008773EF"/>
    <w:rsid w:val="00880418"/>
    <w:rsid w:val="0088042C"/>
    <w:rsid w:val="00880B4F"/>
    <w:rsid w:val="00881183"/>
    <w:rsid w:val="00881459"/>
    <w:rsid w:val="008820B5"/>
    <w:rsid w:val="0088231C"/>
    <w:rsid w:val="008850E4"/>
    <w:rsid w:val="00885D30"/>
    <w:rsid w:val="00885D8B"/>
    <w:rsid w:val="00885E18"/>
    <w:rsid w:val="008877C9"/>
    <w:rsid w:val="00887A23"/>
    <w:rsid w:val="00890698"/>
    <w:rsid w:val="00890901"/>
    <w:rsid w:val="00891B44"/>
    <w:rsid w:val="0089219B"/>
    <w:rsid w:val="008928A2"/>
    <w:rsid w:val="008928FD"/>
    <w:rsid w:val="008939AB"/>
    <w:rsid w:val="008942C7"/>
    <w:rsid w:val="008944E0"/>
    <w:rsid w:val="00894F3C"/>
    <w:rsid w:val="00895080"/>
    <w:rsid w:val="00897606"/>
    <w:rsid w:val="008A12F5"/>
    <w:rsid w:val="008A2354"/>
    <w:rsid w:val="008A2B66"/>
    <w:rsid w:val="008A3047"/>
    <w:rsid w:val="008A4343"/>
    <w:rsid w:val="008A45F6"/>
    <w:rsid w:val="008A53AE"/>
    <w:rsid w:val="008A5C7E"/>
    <w:rsid w:val="008A72F0"/>
    <w:rsid w:val="008B09EB"/>
    <w:rsid w:val="008B0E4D"/>
    <w:rsid w:val="008B1093"/>
    <w:rsid w:val="008B1587"/>
    <w:rsid w:val="008B16C6"/>
    <w:rsid w:val="008B1B01"/>
    <w:rsid w:val="008B1B7C"/>
    <w:rsid w:val="008B37E3"/>
    <w:rsid w:val="008B3BCD"/>
    <w:rsid w:val="008B5126"/>
    <w:rsid w:val="008B5F0E"/>
    <w:rsid w:val="008B6A9A"/>
    <w:rsid w:val="008B6C2C"/>
    <w:rsid w:val="008B6DF8"/>
    <w:rsid w:val="008C0A84"/>
    <w:rsid w:val="008C106C"/>
    <w:rsid w:val="008C10F1"/>
    <w:rsid w:val="008C14B3"/>
    <w:rsid w:val="008C1926"/>
    <w:rsid w:val="008C1E99"/>
    <w:rsid w:val="008C4274"/>
    <w:rsid w:val="008C4376"/>
    <w:rsid w:val="008C5263"/>
    <w:rsid w:val="008C539C"/>
    <w:rsid w:val="008C5AE9"/>
    <w:rsid w:val="008D1249"/>
    <w:rsid w:val="008D169D"/>
    <w:rsid w:val="008D2FA8"/>
    <w:rsid w:val="008D3461"/>
    <w:rsid w:val="008D369C"/>
    <w:rsid w:val="008D3751"/>
    <w:rsid w:val="008D4465"/>
    <w:rsid w:val="008D5E38"/>
    <w:rsid w:val="008D5E7D"/>
    <w:rsid w:val="008D6E1A"/>
    <w:rsid w:val="008D6E78"/>
    <w:rsid w:val="008E0085"/>
    <w:rsid w:val="008E0645"/>
    <w:rsid w:val="008E06F3"/>
    <w:rsid w:val="008E0A23"/>
    <w:rsid w:val="008E0BF8"/>
    <w:rsid w:val="008E1983"/>
    <w:rsid w:val="008E2AA6"/>
    <w:rsid w:val="008E2AE1"/>
    <w:rsid w:val="008E311B"/>
    <w:rsid w:val="008E4AB2"/>
    <w:rsid w:val="008E5288"/>
    <w:rsid w:val="008E6886"/>
    <w:rsid w:val="008F122E"/>
    <w:rsid w:val="008F1375"/>
    <w:rsid w:val="008F290B"/>
    <w:rsid w:val="008F299D"/>
    <w:rsid w:val="008F46E7"/>
    <w:rsid w:val="008F5C09"/>
    <w:rsid w:val="008F6F0B"/>
    <w:rsid w:val="008F78E1"/>
    <w:rsid w:val="00900386"/>
    <w:rsid w:val="00900948"/>
    <w:rsid w:val="00900EA8"/>
    <w:rsid w:val="009029E7"/>
    <w:rsid w:val="00903717"/>
    <w:rsid w:val="00903E4E"/>
    <w:rsid w:val="009043A0"/>
    <w:rsid w:val="00904A4F"/>
    <w:rsid w:val="00904F29"/>
    <w:rsid w:val="00907BA7"/>
    <w:rsid w:val="0091064E"/>
    <w:rsid w:val="00910DEC"/>
    <w:rsid w:val="00911352"/>
    <w:rsid w:val="00911FC5"/>
    <w:rsid w:val="0091276F"/>
    <w:rsid w:val="00912945"/>
    <w:rsid w:val="00913ADE"/>
    <w:rsid w:val="00913EDA"/>
    <w:rsid w:val="00915108"/>
    <w:rsid w:val="00915350"/>
    <w:rsid w:val="00915F17"/>
    <w:rsid w:val="00920272"/>
    <w:rsid w:val="0092097B"/>
    <w:rsid w:val="00922FF3"/>
    <w:rsid w:val="009233A9"/>
    <w:rsid w:val="00923BCF"/>
    <w:rsid w:val="00923DB3"/>
    <w:rsid w:val="009244E3"/>
    <w:rsid w:val="009257B7"/>
    <w:rsid w:val="009261B4"/>
    <w:rsid w:val="00927696"/>
    <w:rsid w:val="00930802"/>
    <w:rsid w:val="009317BD"/>
    <w:rsid w:val="00931A10"/>
    <w:rsid w:val="00931D50"/>
    <w:rsid w:val="009327CD"/>
    <w:rsid w:val="00932C2D"/>
    <w:rsid w:val="00933E78"/>
    <w:rsid w:val="00936EA6"/>
    <w:rsid w:val="00936FD7"/>
    <w:rsid w:val="00937F49"/>
    <w:rsid w:val="00940159"/>
    <w:rsid w:val="00940532"/>
    <w:rsid w:val="00941887"/>
    <w:rsid w:val="00941F29"/>
    <w:rsid w:val="0094413C"/>
    <w:rsid w:val="00947967"/>
    <w:rsid w:val="00950778"/>
    <w:rsid w:val="009509B4"/>
    <w:rsid w:val="00950F87"/>
    <w:rsid w:val="0095206B"/>
    <w:rsid w:val="0095365B"/>
    <w:rsid w:val="0095434F"/>
    <w:rsid w:val="00954605"/>
    <w:rsid w:val="00954C48"/>
    <w:rsid w:val="00955201"/>
    <w:rsid w:val="0095700A"/>
    <w:rsid w:val="0095784B"/>
    <w:rsid w:val="00957D64"/>
    <w:rsid w:val="00960084"/>
    <w:rsid w:val="009641F5"/>
    <w:rsid w:val="00964626"/>
    <w:rsid w:val="00965200"/>
    <w:rsid w:val="00965DAB"/>
    <w:rsid w:val="0096639A"/>
    <w:rsid w:val="009668B3"/>
    <w:rsid w:val="00966BE3"/>
    <w:rsid w:val="00967840"/>
    <w:rsid w:val="00970841"/>
    <w:rsid w:val="00971169"/>
    <w:rsid w:val="00971309"/>
    <w:rsid w:val="00971471"/>
    <w:rsid w:val="0097224F"/>
    <w:rsid w:val="009725F2"/>
    <w:rsid w:val="0097279A"/>
    <w:rsid w:val="0097297E"/>
    <w:rsid w:val="009738C7"/>
    <w:rsid w:val="009743CA"/>
    <w:rsid w:val="00974970"/>
    <w:rsid w:val="0097571D"/>
    <w:rsid w:val="009757C4"/>
    <w:rsid w:val="00975BA9"/>
    <w:rsid w:val="00975EE7"/>
    <w:rsid w:val="00976452"/>
    <w:rsid w:val="00980202"/>
    <w:rsid w:val="00981406"/>
    <w:rsid w:val="00981FA0"/>
    <w:rsid w:val="00982276"/>
    <w:rsid w:val="00982D9F"/>
    <w:rsid w:val="00982FC0"/>
    <w:rsid w:val="009843A1"/>
    <w:rsid w:val="009849C2"/>
    <w:rsid w:val="00984D24"/>
    <w:rsid w:val="00984F77"/>
    <w:rsid w:val="00984F7C"/>
    <w:rsid w:val="009853BD"/>
    <w:rsid w:val="00985486"/>
    <w:rsid w:val="009858EB"/>
    <w:rsid w:val="0098596A"/>
    <w:rsid w:val="00986194"/>
    <w:rsid w:val="00986CF5"/>
    <w:rsid w:val="009871D9"/>
    <w:rsid w:val="00987D07"/>
    <w:rsid w:val="009908D0"/>
    <w:rsid w:val="0099143B"/>
    <w:rsid w:val="00994B12"/>
    <w:rsid w:val="00994F43"/>
    <w:rsid w:val="00996B86"/>
    <w:rsid w:val="009971A2"/>
    <w:rsid w:val="009972CB"/>
    <w:rsid w:val="00997C5B"/>
    <w:rsid w:val="009A0136"/>
    <w:rsid w:val="009A0876"/>
    <w:rsid w:val="009A1331"/>
    <w:rsid w:val="009A1F71"/>
    <w:rsid w:val="009A1F90"/>
    <w:rsid w:val="009A2AAA"/>
    <w:rsid w:val="009A2BC9"/>
    <w:rsid w:val="009A33A0"/>
    <w:rsid w:val="009A3F47"/>
    <w:rsid w:val="009A475B"/>
    <w:rsid w:val="009A6185"/>
    <w:rsid w:val="009A6818"/>
    <w:rsid w:val="009B0046"/>
    <w:rsid w:val="009B0345"/>
    <w:rsid w:val="009B081A"/>
    <w:rsid w:val="009B17EB"/>
    <w:rsid w:val="009B215C"/>
    <w:rsid w:val="009B26AD"/>
    <w:rsid w:val="009B2971"/>
    <w:rsid w:val="009B32DC"/>
    <w:rsid w:val="009B3EB4"/>
    <w:rsid w:val="009B4BA5"/>
    <w:rsid w:val="009B5A51"/>
    <w:rsid w:val="009B6572"/>
    <w:rsid w:val="009B6B68"/>
    <w:rsid w:val="009B708A"/>
    <w:rsid w:val="009B74D1"/>
    <w:rsid w:val="009B7635"/>
    <w:rsid w:val="009B7CFC"/>
    <w:rsid w:val="009B7FED"/>
    <w:rsid w:val="009C0DC6"/>
    <w:rsid w:val="009C1440"/>
    <w:rsid w:val="009C2107"/>
    <w:rsid w:val="009C3409"/>
    <w:rsid w:val="009C451F"/>
    <w:rsid w:val="009C526C"/>
    <w:rsid w:val="009C5A8D"/>
    <w:rsid w:val="009C5D9E"/>
    <w:rsid w:val="009C7039"/>
    <w:rsid w:val="009D0965"/>
    <w:rsid w:val="009D2C3E"/>
    <w:rsid w:val="009D3687"/>
    <w:rsid w:val="009D4378"/>
    <w:rsid w:val="009D442D"/>
    <w:rsid w:val="009D4CCE"/>
    <w:rsid w:val="009D5070"/>
    <w:rsid w:val="009D6291"/>
    <w:rsid w:val="009D649A"/>
    <w:rsid w:val="009D7780"/>
    <w:rsid w:val="009E0625"/>
    <w:rsid w:val="009E0817"/>
    <w:rsid w:val="009E2729"/>
    <w:rsid w:val="009E3034"/>
    <w:rsid w:val="009E343D"/>
    <w:rsid w:val="009E4C5B"/>
    <w:rsid w:val="009E4F56"/>
    <w:rsid w:val="009E51E9"/>
    <w:rsid w:val="009E549F"/>
    <w:rsid w:val="009E620E"/>
    <w:rsid w:val="009E7447"/>
    <w:rsid w:val="009F0A92"/>
    <w:rsid w:val="009F2627"/>
    <w:rsid w:val="009F28A8"/>
    <w:rsid w:val="009F2F35"/>
    <w:rsid w:val="009F473E"/>
    <w:rsid w:val="009F577F"/>
    <w:rsid w:val="009F57F6"/>
    <w:rsid w:val="009F5ED5"/>
    <w:rsid w:val="009F60E4"/>
    <w:rsid w:val="009F682A"/>
    <w:rsid w:val="009F6C4F"/>
    <w:rsid w:val="00A00521"/>
    <w:rsid w:val="00A0102A"/>
    <w:rsid w:val="00A022BE"/>
    <w:rsid w:val="00A02A61"/>
    <w:rsid w:val="00A030E1"/>
    <w:rsid w:val="00A031C2"/>
    <w:rsid w:val="00A0363F"/>
    <w:rsid w:val="00A042C9"/>
    <w:rsid w:val="00A043B7"/>
    <w:rsid w:val="00A051B0"/>
    <w:rsid w:val="00A07A00"/>
    <w:rsid w:val="00A07B4B"/>
    <w:rsid w:val="00A10124"/>
    <w:rsid w:val="00A1259A"/>
    <w:rsid w:val="00A125A9"/>
    <w:rsid w:val="00A13898"/>
    <w:rsid w:val="00A13D5C"/>
    <w:rsid w:val="00A16525"/>
    <w:rsid w:val="00A17050"/>
    <w:rsid w:val="00A176D1"/>
    <w:rsid w:val="00A208B0"/>
    <w:rsid w:val="00A21C6E"/>
    <w:rsid w:val="00A22429"/>
    <w:rsid w:val="00A238C0"/>
    <w:rsid w:val="00A238FF"/>
    <w:rsid w:val="00A24C95"/>
    <w:rsid w:val="00A25141"/>
    <w:rsid w:val="00A25296"/>
    <w:rsid w:val="00A25761"/>
    <w:rsid w:val="00A2599A"/>
    <w:rsid w:val="00A26094"/>
    <w:rsid w:val="00A263F1"/>
    <w:rsid w:val="00A264BF"/>
    <w:rsid w:val="00A26A09"/>
    <w:rsid w:val="00A26BF9"/>
    <w:rsid w:val="00A27CDB"/>
    <w:rsid w:val="00A27EE9"/>
    <w:rsid w:val="00A301BF"/>
    <w:rsid w:val="00A302B2"/>
    <w:rsid w:val="00A3209C"/>
    <w:rsid w:val="00A3224E"/>
    <w:rsid w:val="00A32366"/>
    <w:rsid w:val="00A328C0"/>
    <w:rsid w:val="00A32E97"/>
    <w:rsid w:val="00A331B4"/>
    <w:rsid w:val="00A3484E"/>
    <w:rsid w:val="00A34A99"/>
    <w:rsid w:val="00A356D3"/>
    <w:rsid w:val="00A36ADA"/>
    <w:rsid w:val="00A36BBE"/>
    <w:rsid w:val="00A377AB"/>
    <w:rsid w:val="00A419C9"/>
    <w:rsid w:val="00A41EDD"/>
    <w:rsid w:val="00A426F5"/>
    <w:rsid w:val="00A4281F"/>
    <w:rsid w:val="00A438D8"/>
    <w:rsid w:val="00A43AC3"/>
    <w:rsid w:val="00A43F6B"/>
    <w:rsid w:val="00A44DDC"/>
    <w:rsid w:val="00A4525F"/>
    <w:rsid w:val="00A464F4"/>
    <w:rsid w:val="00A46EC6"/>
    <w:rsid w:val="00A473F5"/>
    <w:rsid w:val="00A474B4"/>
    <w:rsid w:val="00A47965"/>
    <w:rsid w:val="00A5053A"/>
    <w:rsid w:val="00A513B1"/>
    <w:rsid w:val="00A5177E"/>
    <w:rsid w:val="00A51A49"/>
    <w:rsid w:val="00A51F9D"/>
    <w:rsid w:val="00A527B2"/>
    <w:rsid w:val="00A52815"/>
    <w:rsid w:val="00A5416A"/>
    <w:rsid w:val="00A547A6"/>
    <w:rsid w:val="00A54B88"/>
    <w:rsid w:val="00A54D71"/>
    <w:rsid w:val="00A55FAA"/>
    <w:rsid w:val="00A6068C"/>
    <w:rsid w:val="00A60DED"/>
    <w:rsid w:val="00A620F9"/>
    <w:rsid w:val="00A6275D"/>
    <w:rsid w:val="00A63430"/>
    <w:rsid w:val="00A63643"/>
    <w:rsid w:val="00A639F4"/>
    <w:rsid w:val="00A63A39"/>
    <w:rsid w:val="00A647D9"/>
    <w:rsid w:val="00A655D6"/>
    <w:rsid w:val="00A65957"/>
    <w:rsid w:val="00A65E07"/>
    <w:rsid w:val="00A65F09"/>
    <w:rsid w:val="00A67FAE"/>
    <w:rsid w:val="00A705D0"/>
    <w:rsid w:val="00A72B56"/>
    <w:rsid w:val="00A73A9A"/>
    <w:rsid w:val="00A73B64"/>
    <w:rsid w:val="00A744C7"/>
    <w:rsid w:val="00A74792"/>
    <w:rsid w:val="00A7489B"/>
    <w:rsid w:val="00A75B3D"/>
    <w:rsid w:val="00A75E4C"/>
    <w:rsid w:val="00A7768A"/>
    <w:rsid w:val="00A808F4"/>
    <w:rsid w:val="00A80DC5"/>
    <w:rsid w:val="00A816E0"/>
    <w:rsid w:val="00A81A32"/>
    <w:rsid w:val="00A826AA"/>
    <w:rsid w:val="00A829D1"/>
    <w:rsid w:val="00A82B17"/>
    <w:rsid w:val="00A82B2D"/>
    <w:rsid w:val="00A835BD"/>
    <w:rsid w:val="00A83874"/>
    <w:rsid w:val="00A83CA1"/>
    <w:rsid w:val="00A83F65"/>
    <w:rsid w:val="00A856D9"/>
    <w:rsid w:val="00A8602D"/>
    <w:rsid w:val="00A86540"/>
    <w:rsid w:val="00A866A8"/>
    <w:rsid w:val="00A8723E"/>
    <w:rsid w:val="00A873A6"/>
    <w:rsid w:val="00A879DA"/>
    <w:rsid w:val="00A91AD1"/>
    <w:rsid w:val="00A92A55"/>
    <w:rsid w:val="00A92EF4"/>
    <w:rsid w:val="00A93CAC"/>
    <w:rsid w:val="00A9537A"/>
    <w:rsid w:val="00A96397"/>
    <w:rsid w:val="00A9673E"/>
    <w:rsid w:val="00A96D77"/>
    <w:rsid w:val="00A97B15"/>
    <w:rsid w:val="00A97FCB"/>
    <w:rsid w:val="00AA08B7"/>
    <w:rsid w:val="00AA0E8E"/>
    <w:rsid w:val="00AA1F4E"/>
    <w:rsid w:val="00AA289C"/>
    <w:rsid w:val="00AA330F"/>
    <w:rsid w:val="00AA34AC"/>
    <w:rsid w:val="00AA4244"/>
    <w:rsid w:val="00AA42D5"/>
    <w:rsid w:val="00AA4853"/>
    <w:rsid w:val="00AA4C74"/>
    <w:rsid w:val="00AA5142"/>
    <w:rsid w:val="00AA5EAE"/>
    <w:rsid w:val="00AA6198"/>
    <w:rsid w:val="00AA6265"/>
    <w:rsid w:val="00AA69DB"/>
    <w:rsid w:val="00AA6A68"/>
    <w:rsid w:val="00AA7307"/>
    <w:rsid w:val="00AA7DB5"/>
    <w:rsid w:val="00AB1B3B"/>
    <w:rsid w:val="00AB21DB"/>
    <w:rsid w:val="00AB273D"/>
    <w:rsid w:val="00AB2FAB"/>
    <w:rsid w:val="00AB5C14"/>
    <w:rsid w:val="00AB7601"/>
    <w:rsid w:val="00AB77EB"/>
    <w:rsid w:val="00AC03D0"/>
    <w:rsid w:val="00AC1EE7"/>
    <w:rsid w:val="00AC24EA"/>
    <w:rsid w:val="00AC266F"/>
    <w:rsid w:val="00AC333F"/>
    <w:rsid w:val="00AC3738"/>
    <w:rsid w:val="00AC4212"/>
    <w:rsid w:val="00AC585C"/>
    <w:rsid w:val="00AC6630"/>
    <w:rsid w:val="00AC696A"/>
    <w:rsid w:val="00AC7E60"/>
    <w:rsid w:val="00AD04C6"/>
    <w:rsid w:val="00AD125B"/>
    <w:rsid w:val="00AD1925"/>
    <w:rsid w:val="00AD2272"/>
    <w:rsid w:val="00AD2433"/>
    <w:rsid w:val="00AD25A2"/>
    <w:rsid w:val="00AD3E85"/>
    <w:rsid w:val="00AD4BA5"/>
    <w:rsid w:val="00AD4FB8"/>
    <w:rsid w:val="00AD6ABD"/>
    <w:rsid w:val="00AD7FF2"/>
    <w:rsid w:val="00AE067D"/>
    <w:rsid w:val="00AE0CE7"/>
    <w:rsid w:val="00AE0F57"/>
    <w:rsid w:val="00AE16AF"/>
    <w:rsid w:val="00AE28E1"/>
    <w:rsid w:val="00AE2904"/>
    <w:rsid w:val="00AE2A5D"/>
    <w:rsid w:val="00AE3C87"/>
    <w:rsid w:val="00AE3D44"/>
    <w:rsid w:val="00AE4256"/>
    <w:rsid w:val="00AE46F0"/>
    <w:rsid w:val="00AE74CA"/>
    <w:rsid w:val="00AF0A02"/>
    <w:rsid w:val="00AF1181"/>
    <w:rsid w:val="00AF246B"/>
    <w:rsid w:val="00AF24DD"/>
    <w:rsid w:val="00AF292B"/>
    <w:rsid w:val="00AF2F79"/>
    <w:rsid w:val="00AF311A"/>
    <w:rsid w:val="00AF3EFB"/>
    <w:rsid w:val="00AF4398"/>
    <w:rsid w:val="00AF43CB"/>
    <w:rsid w:val="00AF4653"/>
    <w:rsid w:val="00AF4D46"/>
    <w:rsid w:val="00AF4E2A"/>
    <w:rsid w:val="00AF618A"/>
    <w:rsid w:val="00AF6535"/>
    <w:rsid w:val="00AF72AB"/>
    <w:rsid w:val="00AF751F"/>
    <w:rsid w:val="00AF7987"/>
    <w:rsid w:val="00AF7DB7"/>
    <w:rsid w:val="00B0042F"/>
    <w:rsid w:val="00B00922"/>
    <w:rsid w:val="00B00FF9"/>
    <w:rsid w:val="00B0138F"/>
    <w:rsid w:val="00B01DB9"/>
    <w:rsid w:val="00B02609"/>
    <w:rsid w:val="00B0282E"/>
    <w:rsid w:val="00B02DC9"/>
    <w:rsid w:val="00B0307A"/>
    <w:rsid w:val="00B041CA"/>
    <w:rsid w:val="00B043F5"/>
    <w:rsid w:val="00B04EC9"/>
    <w:rsid w:val="00B05196"/>
    <w:rsid w:val="00B0580B"/>
    <w:rsid w:val="00B05C9A"/>
    <w:rsid w:val="00B07915"/>
    <w:rsid w:val="00B07D26"/>
    <w:rsid w:val="00B107C1"/>
    <w:rsid w:val="00B10D02"/>
    <w:rsid w:val="00B12FE2"/>
    <w:rsid w:val="00B13239"/>
    <w:rsid w:val="00B14C35"/>
    <w:rsid w:val="00B150D1"/>
    <w:rsid w:val="00B15D62"/>
    <w:rsid w:val="00B1737B"/>
    <w:rsid w:val="00B1799F"/>
    <w:rsid w:val="00B201E2"/>
    <w:rsid w:val="00B2083B"/>
    <w:rsid w:val="00B21D2F"/>
    <w:rsid w:val="00B222CD"/>
    <w:rsid w:val="00B257AC"/>
    <w:rsid w:val="00B25859"/>
    <w:rsid w:val="00B25CC7"/>
    <w:rsid w:val="00B26FB7"/>
    <w:rsid w:val="00B307A6"/>
    <w:rsid w:val="00B30805"/>
    <w:rsid w:val="00B31A82"/>
    <w:rsid w:val="00B332CF"/>
    <w:rsid w:val="00B349C9"/>
    <w:rsid w:val="00B351DB"/>
    <w:rsid w:val="00B35691"/>
    <w:rsid w:val="00B372F6"/>
    <w:rsid w:val="00B37F34"/>
    <w:rsid w:val="00B400E9"/>
    <w:rsid w:val="00B40793"/>
    <w:rsid w:val="00B41D74"/>
    <w:rsid w:val="00B443C0"/>
    <w:rsid w:val="00B443E4"/>
    <w:rsid w:val="00B45DF8"/>
    <w:rsid w:val="00B46015"/>
    <w:rsid w:val="00B47932"/>
    <w:rsid w:val="00B50BC5"/>
    <w:rsid w:val="00B513E4"/>
    <w:rsid w:val="00B51E7B"/>
    <w:rsid w:val="00B5277D"/>
    <w:rsid w:val="00B53B03"/>
    <w:rsid w:val="00B54083"/>
    <w:rsid w:val="00B5484D"/>
    <w:rsid w:val="00B563EA"/>
    <w:rsid w:val="00B56CDF"/>
    <w:rsid w:val="00B60364"/>
    <w:rsid w:val="00B60E51"/>
    <w:rsid w:val="00B61B65"/>
    <w:rsid w:val="00B62E14"/>
    <w:rsid w:val="00B63A54"/>
    <w:rsid w:val="00B6589A"/>
    <w:rsid w:val="00B65E12"/>
    <w:rsid w:val="00B665C6"/>
    <w:rsid w:val="00B66850"/>
    <w:rsid w:val="00B66B62"/>
    <w:rsid w:val="00B70A6A"/>
    <w:rsid w:val="00B70F63"/>
    <w:rsid w:val="00B71C79"/>
    <w:rsid w:val="00B72853"/>
    <w:rsid w:val="00B7359C"/>
    <w:rsid w:val="00B759BB"/>
    <w:rsid w:val="00B75D2E"/>
    <w:rsid w:val="00B77D18"/>
    <w:rsid w:val="00B77D1F"/>
    <w:rsid w:val="00B80132"/>
    <w:rsid w:val="00B8313A"/>
    <w:rsid w:val="00B85610"/>
    <w:rsid w:val="00B86567"/>
    <w:rsid w:val="00B87EAC"/>
    <w:rsid w:val="00B90A19"/>
    <w:rsid w:val="00B93503"/>
    <w:rsid w:val="00B93960"/>
    <w:rsid w:val="00B94D86"/>
    <w:rsid w:val="00B95C12"/>
    <w:rsid w:val="00B96146"/>
    <w:rsid w:val="00B96197"/>
    <w:rsid w:val="00B965F8"/>
    <w:rsid w:val="00B9727A"/>
    <w:rsid w:val="00BA07A5"/>
    <w:rsid w:val="00BA2196"/>
    <w:rsid w:val="00BA31E8"/>
    <w:rsid w:val="00BA3AEB"/>
    <w:rsid w:val="00BA3E82"/>
    <w:rsid w:val="00BA3F0F"/>
    <w:rsid w:val="00BA4B3E"/>
    <w:rsid w:val="00BA55E0"/>
    <w:rsid w:val="00BA5C97"/>
    <w:rsid w:val="00BA6BD4"/>
    <w:rsid w:val="00BA6C7A"/>
    <w:rsid w:val="00BA7057"/>
    <w:rsid w:val="00BB0019"/>
    <w:rsid w:val="00BB03C5"/>
    <w:rsid w:val="00BB0829"/>
    <w:rsid w:val="00BB1635"/>
    <w:rsid w:val="00BB17D1"/>
    <w:rsid w:val="00BB19B7"/>
    <w:rsid w:val="00BB2BD5"/>
    <w:rsid w:val="00BB3752"/>
    <w:rsid w:val="00BB47C7"/>
    <w:rsid w:val="00BB48E4"/>
    <w:rsid w:val="00BB4ADB"/>
    <w:rsid w:val="00BB5425"/>
    <w:rsid w:val="00BB6688"/>
    <w:rsid w:val="00BB7BC4"/>
    <w:rsid w:val="00BC04E3"/>
    <w:rsid w:val="00BC0593"/>
    <w:rsid w:val="00BC0F74"/>
    <w:rsid w:val="00BC26D4"/>
    <w:rsid w:val="00BC3335"/>
    <w:rsid w:val="00BC467D"/>
    <w:rsid w:val="00BC4682"/>
    <w:rsid w:val="00BC4876"/>
    <w:rsid w:val="00BC5E1D"/>
    <w:rsid w:val="00BC70D3"/>
    <w:rsid w:val="00BC79EB"/>
    <w:rsid w:val="00BD0C44"/>
    <w:rsid w:val="00BD14E0"/>
    <w:rsid w:val="00BD18F7"/>
    <w:rsid w:val="00BD231E"/>
    <w:rsid w:val="00BD2672"/>
    <w:rsid w:val="00BD2BB1"/>
    <w:rsid w:val="00BD2E76"/>
    <w:rsid w:val="00BD2F0E"/>
    <w:rsid w:val="00BD37CF"/>
    <w:rsid w:val="00BD4893"/>
    <w:rsid w:val="00BD519E"/>
    <w:rsid w:val="00BD54B8"/>
    <w:rsid w:val="00BD678E"/>
    <w:rsid w:val="00BD68A4"/>
    <w:rsid w:val="00BD68DD"/>
    <w:rsid w:val="00BD6BF9"/>
    <w:rsid w:val="00BE0C80"/>
    <w:rsid w:val="00BE17D4"/>
    <w:rsid w:val="00BE1FB3"/>
    <w:rsid w:val="00BE2F89"/>
    <w:rsid w:val="00BE3871"/>
    <w:rsid w:val="00BE4B26"/>
    <w:rsid w:val="00BE54DF"/>
    <w:rsid w:val="00BE5984"/>
    <w:rsid w:val="00BE6673"/>
    <w:rsid w:val="00BF009B"/>
    <w:rsid w:val="00BF03F5"/>
    <w:rsid w:val="00BF0CB9"/>
    <w:rsid w:val="00BF23DE"/>
    <w:rsid w:val="00BF2A42"/>
    <w:rsid w:val="00BF308C"/>
    <w:rsid w:val="00BF4CB6"/>
    <w:rsid w:val="00BF5FC3"/>
    <w:rsid w:val="00BF6387"/>
    <w:rsid w:val="00BF6FAE"/>
    <w:rsid w:val="00C00B25"/>
    <w:rsid w:val="00C00EEF"/>
    <w:rsid w:val="00C01CB4"/>
    <w:rsid w:val="00C022B1"/>
    <w:rsid w:val="00C03D8C"/>
    <w:rsid w:val="00C0546A"/>
    <w:rsid w:val="00C055EC"/>
    <w:rsid w:val="00C0580F"/>
    <w:rsid w:val="00C05C99"/>
    <w:rsid w:val="00C05DB8"/>
    <w:rsid w:val="00C05E3A"/>
    <w:rsid w:val="00C06F56"/>
    <w:rsid w:val="00C07FBD"/>
    <w:rsid w:val="00C104D4"/>
    <w:rsid w:val="00C10DC9"/>
    <w:rsid w:val="00C11273"/>
    <w:rsid w:val="00C118EA"/>
    <w:rsid w:val="00C11ED5"/>
    <w:rsid w:val="00C12AEA"/>
    <w:rsid w:val="00C12FB3"/>
    <w:rsid w:val="00C146B4"/>
    <w:rsid w:val="00C150A7"/>
    <w:rsid w:val="00C16F56"/>
    <w:rsid w:val="00C17334"/>
    <w:rsid w:val="00C17341"/>
    <w:rsid w:val="00C1757E"/>
    <w:rsid w:val="00C17CD7"/>
    <w:rsid w:val="00C20E49"/>
    <w:rsid w:val="00C215D7"/>
    <w:rsid w:val="00C21D75"/>
    <w:rsid w:val="00C21D98"/>
    <w:rsid w:val="00C226C3"/>
    <w:rsid w:val="00C22868"/>
    <w:rsid w:val="00C2288C"/>
    <w:rsid w:val="00C23278"/>
    <w:rsid w:val="00C238BA"/>
    <w:rsid w:val="00C23CC1"/>
    <w:rsid w:val="00C23DB2"/>
    <w:rsid w:val="00C24B7A"/>
    <w:rsid w:val="00C24EEF"/>
    <w:rsid w:val="00C24F70"/>
    <w:rsid w:val="00C25437"/>
    <w:rsid w:val="00C25C0C"/>
    <w:rsid w:val="00C25CF6"/>
    <w:rsid w:val="00C25E8B"/>
    <w:rsid w:val="00C26C36"/>
    <w:rsid w:val="00C26D2E"/>
    <w:rsid w:val="00C2755C"/>
    <w:rsid w:val="00C30D88"/>
    <w:rsid w:val="00C31834"/>
    <w:rsid w:val="00C31D48"/>
    <w:rsid w:val="00C32768"/>
    <w:rsid w:val="00C32FF4"/>
    <w:rsid w:val="00C331F2"/>
    <w:rsid w:val="00C34D08"/>
    <w:rsid w:val="00C36395"/>
    <w:rsid w:val="00C3661B"/>
    <w:rsid w:val="00C36942"/>
    <w:rsid w:val="00C36DFD"/>
    <w:rsid w:val="00C3724B"/>
    <w:rsid w:val="00C3799F"/>
    <w:rsid w:val="00C403FC"/>
    <w:rsid w:val="00C40712"/>
    <w:rsid w:val="00C412C1"/>
    <w:rsid w:val="00C42A5E"/>
    <w:rsid w:val="00C431DF"/>
    <w:rsid w:val="00C4321B"/>
    <w:rsid w:val="00C44843"/>
    <w:rsid w:val="00C453AE"/>
    <w:rsid w:val="00C4563D"/>
    <w:rsid w:val="00C456BD"/>
    <w:rsid w:val="00C50C21"/>
    <w:rsid w:val="00C52E9E"/>
    <w:rsid w:val="00C530DC"/>
    <w:rsid w:val="00C534B0"/>
    <w:rsid w:val="00C5350D"/>
    <w:rsid w:val="00C53B47"/>
    <w:rsid w:val="00C5417B"/>
    <w:rsid w:val="00C55F9F"/>
    <w:rsid w:val="00C5678E"/>
    <w:rsid w:val="00C568AD"/>
    <w:rsid w:val="00C6069A"/>
    <w:rsid w:val="00C6123C"/>
    <w:rsid w:val="00C615AE"/>
    <w:rsid w:val="00C62EBB"/>
    <w:rsid w:val="00C6311A"/>
    <w:rsid w:val="00C63B77"/>
    <w:rsid w:val="00C64341"/>
    <w:rsid w:val="00C64DEA"/>
    <w:rsid w:val="00C654A3"/>
    <w:rsid w:val="00C66284"/>
    <w:rsid w:val="00C666C5"/>
    <w:rsid w:val="00C7084D"/>
    <w:rsid w:val="00C70A2A"/>
    <w:rsid w:val="00C70AA0"/>
    <w:rsid w:val="00C715AF"/>
    <w:rsid w:val="00C720C1"/>
    <w:rsid w:val="00C7315E"/>
    <w:rsid w:val="00C73A13"/>
    <w:rsid w:val="00C74DB0"/>
    <w:rsid w:val="00C75895"/>
    <w:rsid w:val="00C7589C"/>
    <w:rsid w:val="00C763EB"/>
    <w:rsid w:val="00C7652A"/>
    <w:rsid w:val="00C80348"/>
    <w:rsid w:val="00C80635"/>
    <w:rsid w:val="00C80BBC"/>
    <w:rsid w:val="00C80CA4"/>
    <w:rsid w:val="00C81454"/>
    <w:rsid w:val="00C81BE0"/>
    <w:rsid w:val="00C83C9F"/>
    <w:rsid w:val="00C85D1B"/>
    <w:rsid w:val="00C870E5"/>
    <w:rsid w:val="00C91DD3"/>
    <w:rsid w:val="00C94840"/>
    <w:rsid w:val="00C94CB8"/>
    <w:rsid w:val="00C94F19"/>
    <w:rsid w:val="00C95866"/>
    <w:rsid w:val="00C962F1"/>
    <w:rsid w:val="00C96A26"/>
    <w:rsid w:val="00C97524"/>
    <w:rsid w:val="00CA03F5"/>
    <w:rsid w:val="00CA37A5"/>
    <w:rsid w:val="00CA4EE3"/>
    <w:rsid w:val="00CA5C62"/>
    <w:rsid w:val="00CA607E"/>
    <w:rsid w:val="00CA680C"/>
    <w:rsid w:val="00CA6A79"/>
    <w:rsid w:val="00CA7215"/>
    <w:rsid w:val="00CA771E"/>
    <w:rsid w:val="00CA7757"/>
    <w:rsid w:val="00CA78AA"/>
    <w:rsid w:val="00CA7B31"/>
    <w:rsid w:val="00CB027F"/>
    <w:rsid w:val="00CB02BC"/>
    <w:rsid w:val="00CB0912"/>
    <w:rsid w:val="00CB12A9"/>
    <w:rsid w:val="00CB3675"/>
    <w:rsid w:val="00CB4580"/>
    <w:rsid w:val="00CB4740"/>
    <w:rsid w:val="00CB5AD1"/>
    <w:rsid w:val="00CB5B16"/>
    <w:rsid w:val="00CB6027"/>
    <w:rsid w:val="00CB6045"/>
    <w:rsid w:val="00CB6AD6"/>
    <w:rsid w:val="00CB6FA5"/>
    <w:rsid w:val="00CB73CB"/>
    <w:rsid w:val="00CC0EBB"/>
    <w:rsid w:val="00CC0EE8"/>
    <w:rsid w:val="00CC27F7"/>
    <w:rsid w:val="00CC31F9"/>
    <w:rsid w:val="00CC3D5E"/>
    <w:rsid w:val="00CC6297"/>
    <w:rsid w:val="00CC7671"/>
    <w:rsid w:val="00CC7690"/>
    <w:rsid w:val="00CD0437"/>
    <w:rsid w:val="00CD0F3B"/>
    <w:rsid w:val="00CD169E"/>
    <w:rsid w:val="00CD1986"/>
    <w:rsid w:val="00CD1D36"/>
    <w:rsid w:val="00CD1D5E"/>
    <w:rsid w:val="00CD3199"/>
    <w:rsid w:val="00CD54BF"/>
    <w:rsid w:val="00CD5C53"/>
    <w:rsid w:val="00CD624B"/>
    <w:rsid w:val="00CD6AFC"/>
    <w:rsid w:val="00CE01E9"/>
    <w:rsid w:val="00CE12B2"/>
    <w:rsid w:val="00CE1F4F"/>
    <w:rsid w:val="00CE235F"/>
    <w:rsid w:val="00CE3387"/>
    <w:rsid w:val="00CE3EF2"/>
    <w:rsid w:val="00CE4D5C"/>
    <w:rsid w:val="00CE5663"/>
    <w:rsid w:val="00CE5B65"/>
    <w:rsid w:val="00CE5F8D"/>
    <w:rsid w:val="00CE6D9C"/>
    <w:rsid w:val="00CE7379"/>
    <w:rsid w:val="00CE7B10"/>
    <w:rsid w:val="00CF05DA"/>
    <w:rsid w:val="00CF0BF0"/>
    <w:rsid w:val="00CF12A6"/>
    <w:rsid w:val="00CF1DCA"/>
    <w:rsid w:val="00CF21E3"/>
    <w:rsid w:val="00CF3433"/>
    <w:rsid w:val="00CF3DFA"/>
    <w:rsid w:val="00CF46A2"/>
    <w:rsid w:val="00CF47A4"/>
    <w:rsid w:val="00CF5430"/>
    <w:rsid w:val="00CF58EB"/>
    <w:rsid w:val="00CF6455"/>
    <w:rsid w:val="00CF6C7B"/>
    <w:rsid w:val="00CF6FEC"/>
    <w:rsid w:val="00CF7963"/>
    <w:rsid w:val="00D0042C"/>
    <w:rsid w:val="00D0106E"/>
    <w:rsid w:val="00D0232B"/>
    <w:rsid w:val="00D0427D"/>
    <w:rsid w:val="00D057F7"/>
    <w:rsid w:val="00D06383"/>
    <w:rsid w:val="00D06758"/>
    <w:rsid w:val="00D06C70"/>
    <w:rsid w:val="00D0716F"/>
    <w:rsid w:val="00D07EE1"/>
    <w:rsid w:val="00D10025"/>
    <w:rsid w:val="00D101A7"/>
    <w:rsid w:val="00D11974"/>
    <w:rsid w:val="00D12528"/>
    <w:rsid w:val="00D13236"/>
    <w:rsid w:val="00D14737"/>
    <w:rsid w:val="00D14D85"/>
    <w:rsid w:val="00D15C5B"/>
    <w:rsid w:val="00D1622A"/>
    <w:rsid w:val="00D1648F"/>
    <w:rsid w:val="00D1788D"/>
    <w:rsid w:val="00D20285"/>
    <w:rsid w:val="00D20301"/>
    <w:rsid w:val="00D20E85"/>
    <w:rsid w:val="00D2134D"/>
    <w:rsid w:val="00D223F1"/>
    <w:rsid w:val="00D22B16"/>
    <w:rsid w:val="00D24088"/>
    <w:rsid w:val="00D24615"/>
    <w:rsid w:val="00D24C71"/>
    <w:rsid w:val="00D24DBA"/>
    <w:rsid w:val="00D24FEA"/>
    <w:rsid w:val="00D251FE"/>
    <w:rsid w:val="00D25DEE"/>
    <w:rsid w:val="00D2708E"/>
    <w:rsid w:val="00D27218"/>
    <w:rsid w:val="00D27461"/>
    <w:rsid w:val="00D27845"/>
    <w:rsid w:val="00D30548"/>
    <w:rsid w:val="00D30E20"/>
    <w:rsid w:val="00D31CA1"/>
    <w:rsid w:val="00D32213"/>
    <w:rsid w:val="00D32DB4"/>
    <w:rsid w:val="00D345A8"/>
    <w:rsid w:val="00D351AF"/>
    <w:rsid w:val="00D37842"/>
    <w:rsid w:val="00D37CAE"/>
    <w:rsid w:val="00D37DF4"/>
    <w:rsid w:val="00D40637"/>
    <w:rsid w:val="00D409EE"/>
    <w:rsid w:val="00D40D95"/>
    <w:rsid w:val="00D42DC2"/>
    <w:rsid w:val="00D4302B"/>
    <w:rsid w:val="00D43F68"/>
    <w:rsid w:val="00D4488D"/>
    <w:rsid w:val="00D4679A"/>
    <w:rsid w:val="00D46CD2"/>
    <w:rsid w:val="00D47649"/>
    <w:rsid w:val="00D5009D"/>
    <w:rsid w:val="00D526AD"/>
    <w:rsid w:val="00D537E1"/>
    <w:rsid w:val="00D549CB"/>
    <w:rsid w:val="00D54DF8"/>
    <w:rsid w:val="00D551B5"/>
    <w:rsid w:val="00D55BB2"/>
    <w:rsid w:val="00D5658E"/>
    <w:rsid w:val="00D56D39"/>
    <w:rsid w:val="00D57403"/>
    <w:rsid w:val="00D577DE"/>
    <w:rsid w:val="00D57CE2"/>
    <w:rsid w:val="00D6091A"/>
    <w:rsid w:val="00D61F47"/>
    <w:rsid w:val="00D621CF"/>
    <w:rsid w:val="00D62272"/>
    <w:rsid w:val="00D63273"/>
    <w:rsid w:val="00D6605A"/>
    <w:rsid w:val="00D663D7"/>
    <w:rsid w:val="00D6695F"/>
    <w:rsid w:val="00D6743D"/>
    <w:rsid w:val="00D67442"/>
    <w:rsid w:val="00D67BFD"/>
    <w:rsid w:val="00D70422"/>
    <w:rsid w:val="00D70994"/>
    <w:rsid w:val="00D70B88"/>
    <w:rsid w:val="00D70BCF"/>
    <w:rsid w:val="00D72337"/>
    <w:rsid w:val="00D726DB"/>
    <w:rsid w:val="00D7415C"/>
    <w:rsid w:val="00D7538E"/>
    <w:rsid w:val="00D75644"/>
    <w:rsid w:val="00D75BBC"/>
    <w:rsid w:val="00D7709B"/>
    <w:rsid w:val="00D7795A"/>
    <w:rsid w:val="00D77AC0"/>
    <w:rsid w:val="00D80958"/>
    <w:rsid w:val="00D81656"/>
    <w:rsid w:val="00D81B40"/>
    <w:rsid w:val="00D82832"/>
    <w:rsid w:val="00D83D87"/>
    <w:rsid w:val="00D83F4A"/>
    <w:rsid w:val="00D8453F"/>
    <w:rsid w:val="00D84A6D"/>
    <w:rsid w:val="00D86A30"/>
    <w:rsid w:val="00D87FD5"/>
    <w:rsid w:val="00D90847"/>
    <w:rsid w:val="00D90B52"/>
    <w:rsid w:val="00D90C0E"/>
    <w:rsid w:val="00D91119"/>
    <w:rsid w:val="00D914F5"/>
    <w:rsid w:val="00D92432"/>
    <w:rsid w:val="00D92DBA"/>
    <w:rsid w:val="00D95071"/>
    <w:rsid w:val="00D95BA5"/>
    <w:rsid w:val="00D96B16"/>
    <w:rsid w:val="00D97CB4"/>
    <w:rsid w:val="00D97DD4"/>
    <w:rsid w:val="00DA0CDA"/>
    <w:rsid w:val="00DA0FDD"/>
    <w:rsid w:val="00DA139E"/>
    <w:rsid w:val="00DA5A8A"/>
    <w:rsid w:val="00DA5DAD"/>
    <w:rsid w:val="00DA6399"/>
    <w:rsid w:val="00DB012D"/>
    <w:rsid w:val="00DB1170"/>
    <w:rsid w:val="00DB26CD"/>
    <w:rsid w:val="00DB2DD5"/>
    <w:rsid w:val="00DB346F"/>
    <w:rsid w:val="00DB441C"/>
    <w:rsid w:val="00DB44AF"/>
    <w:rsid w:val="00DB5C96"/>
    <w:rsid w:val="00DB6517"/>
    <w:rsid w:val="00DB6EBE"/>
    <w:rsid w:val="00DC011B"/>
    <w:rsid w:val="00DC01B3"/>
    <w:rsid w:val="00DC1041"/>
    <w:rsid w:val="00DC1B71"/>
    <w:rsid w:val="00DC1F58"/>
    <w:rsid w:val="00DC2D39"/>
    <w:rsid w:val="00DC2E66"/>
    <w:rsid w:val="00DC339B"/>
    <w:rsid w:val="00DC4E62"/>
    <w:rsid w:val="00DC5D40"/>
    <w:rsid w:val="00DC69A7"/>
    <w:rsid w:val="00DC6E95"/>
    <w:rsid w:val="00DC74F8"/>
    <w:rsid w:val="00DC75BF"/>
    <w:rsid w:val="00DD06D6"/>
    <w:rsid w:val="00DD0DBD"/>
    <w:rsid w:val="00DD2011"/>
    <w:rsid w:val="00DD24B7"/>
    <w:rsid w:val="00DD30E9"/>
    <w:rsid w:val="00DD37E1"/>
    <w:rsid w:val="00DD4034"/>
    <w:rsid w:val="00DD454C"/>
    <w:rsid w:val="00DD4F47"/>
    <w:rsid w:val="00DD50EA"/>
    <w:rsid w:val="00DD525C"/>
    <w:rsid w:val="00DD5659"/>
    <w:rsid w:val="00DD64FB"/>
    <w:rsid w:val="00DD65AF"/>
    <w:rsid w:val="00DD7FBB"/>
    <w:rsid w:val="00DE0B9F"/>
    <w:rsid w:val="00DE0EF3"/>
    <w:rsid w:val="00DE13BD"/>
    <w:rsid w:val="00DE14DE"/>
    <w:rsid w:val="00DE2267"/>
    <w:rsid w:val="00DE2A9E"/>
    <w:rsid w:val="00DE4238"/>
    <w:rsid w:val="00DE45A2"/>
    <w:rsid w:val="00DE45BC"/>
    <w:rsid w:val="00DE46E8"/>
    <w:rsid w:val="00DE4877"/>
    <w:rsid w:val="00DE621F"/>
    <w:rsid w:val="00DE657F"/>
    <w:rsid w:val="00DE67C8"/>
    <w:rsid w:val="00DE6957"/>
    <w:rsid w:val="00DE7AF3"/>
    <w:rsid w:val="00DF0C7E"/>
    <w:rsid w:val="00DF0CB7"/>
    <w:rsid w:val="00DF0E7B"/>
    <w:rsid w:val="00DF1218"/>
    <w:rsid w:val="00DF1A84"/>
    <w:rsid w:val="00DF1C5E"/>
    <w:rsid w:val="00DF4119"/>
    <w:rsid w:val="00DF4798"/>
    <w:rsid w:val="00DF5219"/>
    <w:rsid w:val="00DF5C57"/>
    <w:rsid w:val="00DF641C"/>
    <w:rsid w:val="00DF6462"/>
    <w:rsid w:val="00DF67B2"/>
    <w:rsid w:val="00DF79F0"/>
    <w:rsid w:val="00E0009F"/>
    <w:rsid w:val="00E00A2D"/>
    <w:rsid w:val="00E014E3"/>
    <w:rsid w:val="00E02D92"/>
    <w:rsid w:val="00E02FA0"/>
    <w:rsid w:val="00E036DC"/>
    <w:rsid w:val="00E0413F"/>
    <w:rsid w:val="00E0708C"/>
    <w:rsid w:val="00E07A21"/>
    <w:rsid w:val="00E07DCE"/>
    <w:rsid w:val="00E10454"/>
    <w:rsid w:val="00E112E5"/>
    <w:rsid w:val="00E12015"/>
    <w:rsid w:val="00E122D8"/>
    <w:rsid w:val="00E12562"/>
    <w:rsid w:val="00E12CC8"/>
    <w:rsid w:val="00E14B94"/>
    <w:rsid w:val="00E15352"/>
    <w:rsid w:val="00E15F66"/>
    <w:rsid w:val="00E16864"/>
    <w:rsid w:val="00E16E49"/>
    <w:rsid w:val="00E20D49"/>
    <w:rsid w:val="00E21CC7"/>
    <w:rsid w:val="00E22DF9"/>
    <w:rsid w:val="00E22FEB"/>
    <w:rsid w:val="00E233E7"/>
    <w:rsid w:val="00E24504"/>
    <w:rsid w:val="00E24D9E"/>
    <w:rsid w:val="00E257F0"/>
    <w:rsid w:val="00E25849"/>
    <w:rsid w:val="00E27230"/>
    <w:rsid w:val="00E30AF6"/>
    <w:rsid w:val="00E31505"/>
    <w:rsid w:val="00E3197E"/>
    <w:rsid w:val="00E31ACD"/>
    <w:rsid w:val="00E3219B"/>
    <w:rsid w:val="00E3230F"/>
    <w:rsid w:val="00E325D2"/>
    <w:rsid w:val="00E32F08"/>
    <w:rsid w:val="00E33040"/>
    <w:rsid w:val="00E3342C"/>
    <w:rsid w:val="00E33797"/>
    <w:rsid w:val="00E33CE9"/>
    <w:rsid w:val="00E342F8"/>
    <w:rsid w:val="00E35013"/>
    <w:rsid w:val="00E3505C"/>
    <w:rsid w:val="00E351ED"/>
    <w:rsid w:val="00E352B3"/>
    <w:rsid w:val="00E36DBE"/>
    <w:rsid w:val="00E37471"/>
    <w:rsid w:val="00E37B44"/>
    <w:rsid w:val="00E37C08"/>
    <w:rsid w:val="00E37FE5"/>
    <w:rsid w:val="00E4044D"/>
    <w:rsid w:val="00E40526"/>
    <w:rsid w:val="00E41338"/>
    <w:rsid w:val="00E41DF0"/>
    <w:rsid w:val="00E4269D"/>
    <w:rsid w:val="00E42AAB"/>
    <w:rsid w:val="00E439EB"/>
    <w:rsid w:val="00E43A63"/>
    <w:rsid w:val="00E440D9"/>
    <w:rsid w:val="00E4531A"/>
    <w:rsid w:val="00E45AB9"/>
    <w:rsid w:val="00E465AD"/>
    <w:rsid w:val="00E465CA"/>
    <w:rsid w:val="00E46A11"/>
    <w:rsid w:val="00E47054"/>
    <w:rsid w:val="00E47236"/>
    <w:rsid w:val="00E504E0"/>
    <w:rsid w:val="00E50AF9"/>
    <w:rsid w:val="00E50C92"/>
    <w:rsid w:val="00E50CD3"/>
    <w:rsid w:val="00E51B0D"/>
    <w:rsid w:val="00E5406C"/>
    <w:rsid w:val="00E544F0"/>
    <w:rsid w:val="00E56873"/>
    <w:rsid w:val="00E56FDA"/>
    <w:rsid w:val="00E57B86"/>
    <w:rsid w:val="00E6034B"/>
    <w:rsid w:val="00E612AC"/>
    <w:rsid w:val="00E61CA1"/>
    <w:rsid w:val="00E62837"/>
    <w:rsid w:val="00E650AF"/>
    <w:rsid w:val="00E6549E"/>
    <w:rsid w:val="00E65BA9"/>
    <w:rsid w:val="00E65EDE"/>
    <w:rsid w:val="00E664A9"/>
    <w:rsid w:val="00E66B52"/>
    <w:rsid w:val="00E66D03"/>
    <w:rsid w:val="00E66D94"/>
    <w:rsid w:val="00E70AC3"/>
    <w:rsid w:val="00E70F81"/>
    <w:rsid w:val="00E7110F"/>
    <w:rsid w:val="00E717D4"/>
    <w:rsid w:val="00E71A87"/>
    <w:rsid w:val="00E72223"/>
    <w:rsid w:val="00E72D2C"/>
    <w:rsid w:val="00E73945"/>
    <w:rsid w:val="00E76039"/>
    <w:rsid w:val="00E77055"/>
    <w:rsid w:val="00E7734B"/>
    <w:rsid w:val="00E77460"/>
    <w:rsid w:val="00E80F67"/>
    <w:rsid w:val="00E815B1"/>
    <w:rsid w:val="00E821B3"/>
    <w:rsid w:val="00E826E2"/>
    <w:rsid w:val="00E8292A"/>
    <w:rsid w:val="00E835F4"/>
    <w:rsid w:val="00E83ABC"/>
    <w:rsid w:val="00E841E3"/>
    <w:rsid w:val="00E84323"/>
    <w:rsid w:val="00E844F2"/>
    <w:rsid w:val="00E86FE5"/>
    <w:rsid w:val="00E87823"/>
    <w:rsid w:val="00E901B1"/>
    <w:rsid w:val="00E901CE"/>
    <w:rsid w:val="00E902DF"/>
    <w:rsid w:val="00E905D8"/>
    <w:rsid w:val="00E90AD0"/>
    <w:rsid w:val="00E9111D"/>
    <w:rsid w:val="00E9195C"/>
    <w:rsid w:val="00E920E3"/>
    <w:rsid w:val="00E923E9"/>
    <w:rsid w:val="00E92671"/>
    <w:rsid w:val="00E92FCB"/>
    <w:rsid w:val="00E93D2D"/>
    <w:rsid w:val="00E93EF8"/>
    <w:rsid w:val="00E953D9"/>
    <w:rsid w:val="00E95691"/>
    <w:rsid w:val="00E95847"/>
    <w:rsid w:val="00E95C52"/>
    <w:rsid w:val="00E96AE8"/>
    <w:rsid w:val="00E97B5E"/>
    <w:rsid w:val="00EA02CC"/>
    <w:rsid w:val="00EA0446"/>
    <w:rsid w:val="00EA0772"/>
    <w:rsid w:val="00EA124C"/>
    <w:rsid w:val="00EA147F"/>
    <w:rsid w:val="00EA2199"/>
    <w:rsid w:val="00EA2DD1"/>
    <w:rsid w:val="00EA3E9B"/>
    <w:rsid w:val="00EA49CF"/>
    <w:rsid w:val="00EA4A27"/>
    <w:rsid w:val="00EA4E01"/>
    <w:rsid w:val="00EA4FA6"/>
    <w:rsid w:val="00EA54F8"/>
    <w:rsid w:val="00EA5A45"/>
    <w:rsid w:val="00EA5E3F"/>
    <w:rsid w:val="00EA6220"/>
    <w:rsid w:val="00EA6282"/>
    <w:rsid w:val="00EA719D"/>
    <w:rsid w:val="00EA7802"/>
    <w:rsid w:val="00EB0148"/>
    <w:rsid w:val="00EB1893"/>
    <w:rsid w:val="00EB1A25"/>
    <w:rsid w:val="00EB2229"/>
    <w:rsid w:val="00EB373D"/>
    <w:rsid w:val="00EB436A"/>
    <w:rsid w:val="00EB473D"/>
    <w:rsid w:val="00EB4BC2"/>
    <w:rsid w:val="00EB5A5F"/>
    <w:rsid w:val="00EB6879"/>
    <w:rsid w:val="00EB6F19"/>
    <w:rsid w:val="00EB7902"/>
    <w:rsid w:val="00EC01C8"/>
    <w:rsid w:val="00EC134C"/>
    <w:rsid w:val="00EC218C"/>
    <w:rsid w:val="00EC242E"/>
    <w:rsid w:val="00EC278E"/>
    <w:rsid w:val="00EC3751"/>
    <w:rsid w:val="00EC66FE"/>
    <w:rsid w:val="00EC6839"/>
    <w:rsid w:val="00EC7363"/>
    <w:rsid w:val="00ED03AB"/>
    <w:rsid w:val="00ED07EA"/>
    <w:rsid w:val="00ED0B04"/>
    <w:rsid w:val="00ED1963"/>
    <w:rsid w:val="00ED1CD4"/>
    <w:rsid w:val="00ED1D2B"/>
    <w:rsid w:val="00ED242D"/>
    <w:rsid w:val="00ED2DDC"/>
    <w:rsid w:val="00ED3F48"/>
    <w:rsid w:val="00ED46BD"/>
    <w:rsid w:val="00ED4985"/>
    <w:rsid w:val="00ED5B4A"/>
    <w:rsid w:val="00ED6378"/>
    <w:rsid w:val="00ED64B5"/>
    <w:rsid w:val="00ED65EA"/>
    <w:rsid w:val="00ED6D03"/>
    <w:rsid w:val="00ED7A6E"/>
    <w:rsid w:val="00EE053F"/>
    <w:rsid w:val="00EE0D38"/>
    <w:rsid w:val="00EE1DD8"/>
    <w:rsid w:val="00EE22A9"/>
    <w:rsid w:val="00EE30EF"/>
    <w:rsid w:val="00EE4957"/>
    <w:rsid w:val="00EE582E"/>
    <w:rsid w:val="00EE69A4"/>
    <w:rsid w:val="00EE6D76"/>
    <w:rsid w:val="00EE6EA3"/>
    <w:rsid w:val="00EE7CCA"/>
    <w:rsid w:val="00EF02F1"/>
    <w:rsid w:val="00EF035F"/>
    <w:rsid w:val="00EF0566"/>
    <w:rsid w:val="00EF141A"/>
    <w:rsid w:val="00EF244C"/>
    <w:rsid w:val="00EF3DC8"/>
    <w:rsid w:val="00EF4347"/>
    <w:rsid w:val="00EF4DCB"/>
    <w:rsid w:val="00EF5542"/>
    <w:rsid w:val="00EF6CB7"/>
    <w:rsid w:val="00EF7B9E"/>
    <w:rsid w:val="00F0035D"/>
    <w:rsid w:val="00F029E0"/>
    <w:rsid w:val="00F04778"/>
    <w:rsid w:val="00F04793"/>
    <w:rsid w:val="00F07163"/>
    <w:rsid w:val="00F113E9"/>
    <w:rsid w:val="00F116D7"/>
    <w:rsid w:val="00F12035"/>
    <w:rsid w:val="00F12AF4"/>
    <w:rsid w:val="00F12F33"/>
    <w:rsid w:val="00F13BF0"/>
    <w:rsid w:val="00F13DBB"/>
    <w:rsid w:val="00F144F0"/>
    <w:rsid w:val="00F1511B"/>
    <w:rsid w:val="00F151F7"/>
    <w:rsid w:val="00F1556F"/>
    <w:rsid w:val="00F15CFA"/>
    <w:rsid w:val="00F1624F"/>
    <w:rsid w:val="00F1655B"/>
    <w:rsid w:val="00F16A14"/>
    <w:rsid w:val="00F178B1"/>
    <w:rsid w:val="00F17C1D"/>
    <w:rsid w:val="00F21791"/>
    <w:rsid w:val="00F229A1"/>
    <w:rsid w:val="00F22F5C"/>
    <w:rsid w:val="00F2419D"/>
    <w:rsid w:val="00F244C9"/>
    <w:rsid w:val="00F246DF"/>
    <w:rsid w:val="00F2470C"/>
    <w:rsid w:val="00F249F1"/>
    <w:rsid w:val="00F24FDB"/>
    <w:rsid w:val="00F25988"/>
    <w:rsid w:val="00F30B40"/>
    <w:rsid w:val="00F32291"/>
    <w:rsid w:val="00F32524"/>
    <w:rsid w:val="00F33506"/>
    <w:rsid w:val="00F362D7"/>
    <w:rsid w:val="00F3650F"/>
    <w:rsid w:val="00F368DC"/>
    <w:rsid w:val="00F37685"/>
    <w:rsid w:val="00F37D7B"/>
    <w:rsid w:val="00F406DF"/>
    <w:rsid w:val="00F414CD"/>
    <w:rsid w:val="00F41DAF"/>
    <w:rsid w:val="00F42CBF"/>
    <w:rsid w:val="00F42FC5"/>
    <w:rsid w:val="00F4328F"/>
    <w:rsid w:val="00F437B0"/>
    <w:rsid w:val="00F443A3"/>
    <w:rsid w:val="00F4442D"/>
    <w:rsid w:val="00F475B8"/>
    <w:rsid w:val="00F50DEC"/>
    <w:rsid w:val="00F522E8"/>
    <w:rsid w:val="00F523ED"/>
    <w:rsid w:val="00F524E8"/>
    <w:rsid w:val="00F52B41"/>
    <w:rsid w:val="00F5314C"/>
    <w:rsid w:val="00F532D1"/>
    <w:rsid w:val="00F5408A"/>
    <w:rsid w:val="00F5498D"/>
    <w:rsid w:val="00F54F3C"/>
    <w:rsid w:val="00F553F2"/>
    <w:rsid w:val="00F5547E"/>
    <w:rsid w:val="00F566DF"/>
    <w:rsid w:val="00F5688C"/>
    <w:rsid w:val="00F5715E"/>
    <w:rsid w:val="00F60048"/>
    <w:rsid w:val="00F60D65"/>
    <w:rsid w:val="00F6303C"/>
    <w:rsid w:val="00F635DD"/>
    <w:rsid w:val="00F637FF"/>
    <w:rsid w:val="00F6504A"/>
    <w:rsid w:val="00F65513"/>
    <w:rsid w:val="00F6627B"/>
    <w:rsid w:val="00F6640B"/>
    <w:rsid w:val="00F667A3"/>
    <w:rsid w:val="00F674C6"/>
    <w:rsid w:val="00F67E02"/>
    <w:rsid w:val="00F7336E"/>
    <w:rsid w:val="00F734F2"/>
    <w:rsid w:val="00F7382E"/>
    <w:rsid w:val="00F75052"/>
    <w:rsid w:val="00F7528B"/>
    <w:rsid w:val="00F7728E"/>
    <w:rsid w:val="00F804D3"/>
    <w:rsid w:val="00F816CB"/>
    <w:rsid w:val="00F81CD2"/>
    <w:rsid w:val="00F82641"/>
    <w:rsid w:val="00F82A6C"/>
    <w:rsid w:val="00F82E94"/>
    <w:rsid w:val="00F8303E"/>
    <w:rsid w:val="00F839AA"/>
    <w:rsid w:val="00F84922"/>
    <w:rsid w:val="00F86CF2"/>
    <w:rsid w:val="00F8721B"/>
    <w:rsid w:val="00F90AB8"/>
    <w:rsid w:val="00F90CDE"/>
    <w:rsid w:val="00F90F18"/>
    <w:rsid w:val="00F9137D"/>
    <w:rsid w:val="00F923CC"/>
    <w:rsid w:val="00F92E6C"/>
    <w:rsid w:val="00F937E4"/>
    <w:rsid w:val="00F94840"/>
    <w:rsid w:val="00F95B05"/>
    <w:rsid w:val="00F95CE4"/>
    <w:rsid w:val="00F95EE7"/>
    <w:rsid w:val="00F9609A"/>
    <w:rsid w:val="00F96570"/>
    <w:rsid w:val="00F968DD"/>
    <w:rsid w:val="00F96DCD"/>
    <w:rsid w:val="00FA04B0"/>
    <w:rsid w:val="00FA0D92"/>
    <w:rsid w:val="00FA1385"/>
    <w:rsid w:val="00FA219A"/>
    <w:rsid w:val="00FA38F5"/>
    <w:rsid w:val="00FA39E6"/>
    <w:rsid w:val="00FA3BCE"/>
    <w:rsid w:val="00FA40FC"/>
    <w:rsid w:val="00FA41DC"/>
    <w:rsid w:val="00FA4785"/>
    <w:rsid w:val="00FA5079"/>
    <w:rsid w:val="00FA6578"/>
    <w:rsid w:val="00FA69AA"/>
    <w:rsid w:val="00FA7BC9"/>
    <w:rsid w:val="00FB2E47"/>
    <w:rsid w:val="00FB2FF2"/>
    <w:rsid w:val="00FB3113"/>
    <w:rsid w:val="00FB33DB"/>
    <w:rsid w:val="00FB378E"/>
    <w:rsid w:val="00FB37F1"/>
    <w:rsid w:val="00FB392D"/>
    <w:rsid w:val="00FB47C0"/>
    <w:rsid w:val="00FB4B8E"/>
    <w:rsid w:val="00FB501B"/>
    <w:rsid w:val="00FB66A8"/>
    <w:rsid w:val="00FB6E67"/>
    <w:rsid w:val="00FB7770"/>
    <w:rsid w:val="00FB7E33"/>
    <w:rsid w:val="00FC008E"/>
    <w:rsid w:val="00FC1320"/>
    <w:rsid w:val="00FC20D1"/>
    <w:rsid w:val="00FC2273"/>
    <w:rsid w:val="00FC23B7"/>
    <w:rsid w:val="00FC4947"/>
    <w:rsid w:val="00FC5667"/>
    <w:rsid w:val="00FC57D0"/>
    <w:rsid w:val="00FC6805"/>
    <w:rsid w:val="00FC728F"/>
    <w:rsid w:val="00FC7E32"/>
    <w:rsid w:val="00FD0857"/>
    <w:rsid w:val="00FD09AC"/>
    <w:rsid w:val="00FD24BC"/>
    <w:rsid w:val="00FD2719"/>
    <w:rsid w:val="00FD3286"/>
    <w:rsid w:val="00FD3418"/>
    <w:rsid w:val="00FD3719"/>
    <w:rsid w:val="00FD3B91"/>
    <w:rsid w:val="00FD576B"/>
    <w:rsid w:val="00FD579E"/>
    <w:rsid w:val="00FD5E54"/>
    <w:rsid w:val="00FD6845"/>
    <w:rsid w:val="00FD6C9A"/>
    <w:rsid w:val="00FD7383"/>
    <w:rsid w:val="00FD739C"/>
    <w:rsid w:val="00FD78E3"/>
    <w:rsid w:val="00FE1122"/>
    <w:rsid w:val="00FE1AE2"/>
    <w:rsid w:val="00FE33D9"/>
    <w:rsid w:val="00FE3472"/>
    <w:rsid w:val="00FE348C"/>
    <w:rsid w:val="00FE368E"/>
    <w:rsid w:val="00FE3696"/>
    <w:rsid w:val="00FE4312"/>
    <w:rsid w:val="00FE4516"/>
    <w:rsid w:val="00FE52A5"/>
    <w:rsid w:val="00FE60DE"/>
    <w:rsid w:val="00FE64C8"/>
    <w:rsid w:val="00FE6607"/>
    <w:rsid w:val="00FE6D3B"/>
    <w:rsid w:val="00FF021A"/>
    <w:rsid w:val="00FF12CA"/>
    <w:rsid w:val="00FF1AA4"/>
    <w:rsid w:val="00FF2086"/>
    <w:rsid w:val="00FF239E"/>
    <w:rsid w:val="00FF24C0"/>
    <w:rsid w:val="00FF2FF7"/>
    <w:rsid w:val="00FF40CB"/>
    <w:rsid w:val="00FF4451"/>
    <w:rsid w:val="00FF4C3C"/>
    <w:rsid w:val="00FF4C8A"/>
    <w:rsid w:val="00FF50F8"/>
    <w:rsid w:val="00FF633E"/>
    <w:rsid w:val="00FF7D16"/>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1601"/>
    <o:shapelayout v:ext="edit">
      <o:idmap v:ext="edit" data="1"/>
    </o:shapelayout>
  </w:shapeDefaults>
  <w:decimalSymbol w:val="."/>
  <w:listSeparator w:val=","/>
  <w15:docId w15:val="{53E463A1-6F6F-4C53-9A4B-D470F5E7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C6805"/>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6"/>
      </w:numPr>
      <w:outlineLvl w:val="0"/>
    </w:pPr>
    <w:rPr>
      <w:rFonts w:hAnsi="Arial"/>
      <w:bCs/>
      <w:kern w:val="32"/>
      <w:szCs w:val="52"/>
    </w:rPr>
  </w:style>
  <w:style w:type="paragraph" w:styleId="2">
    <w:name w:val="heading 2"/>
    <w:aliases w:val="標題110/111,節,節1"/>
    <w:basedOn w:val="a7"/>
    <w:link w:val="20"/>
    <w:qFormat/>
    <w:rsid w:val="009C5A8D"/>
    <w:pPr>
      <w:numPr>
        <w:ilvl w:val="1"/>
        <w:numId w:val="6"/>
      </w:numPr>
      <w:ind w:left="1022" w:hanging="700"/>
      <w:outlineLvl w:val="1"/>
    </w:pPr>
    <w:rPr>
      <w:rFonts w:hAnsi="Arial"/>
      <w:bCs/>
      <w:kern w:val="32"/>
      <w:szCs w:val="48"/>
    </w:rPr>
  </w:style>
  <w:style w:type="paragraph" w:styleId="3">
    <w:name w:val="heading 3"/>
    <w:aliases w:val="(一)"/>
    <w:basedOn w:val="a7"/>
    <w:link w:val="30"/>
    <w:qFormat/>
    <w:rsid w:val="009B74D1"/>
    <w:pPr>
      <w:numPr>
        <w:ilvl w:val="2"/>
        <w:numId w:val="6"/>
      </w:numPr>
      <w:ind w:left="1276" w:hanging="611"/>
      <w:outlineLvl w:val="2"/>
    </w:pPr>
    <w:rPr>
      <w:rFonts w:hAnsi="標楷體"/>
      <w:b/>
      <w:bCs/>
      <w:kern w:val="32"/>
      <w:szCs w:val="32"/>
    </w:rPr>
  </w:style>
  <w:style w:type="paragraph" w:styleId="4">
    <w:name w:val="heading 4"/>
    <w:aliases w:val="表格"/>
    <w:basedOn w:val="a7"/>
    <w:link w:val="40"/>
    <w:qFormat/>
    <w:rsid w:val="00407ECE"/>
    <w:pPr>
      <w:numPr>
        <w:ilvl w:val="3"/>
        <w:numId w:val="6"/>
      </w:numPr>
      <w:ind w:left="1701" w:hanging="525"/>
      <w:outlineLvl w:val="3"/>
    </w:pPr>
    <w:rPr>
      <w:rFonts w:hAnsi="Arial"/>
      <w:kern w:val="32"/>
      <w:szCs w:val="36"/>
    </w:rPr>
  </w:style>
  <w:style w:type="paragraph" w:styleId="5">
    <w:name w:val="heading 5"/>
    <w:basedOn w:val="a7"/>
    <w:link w:val="50"/>
    <w:qFormat/>
    <w:rsid w:val="004F5E57"/>
    <w:pPr>
      <w:numPr>
        <w:ilvl w:val="4"/>
        <w:numId w:val="6"/>
      </w:numPr>
      <w:ind w:left="2041"/>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ind w:left="2722"/>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7"/>
    <w:link w:val="aff0"/>
    <w:uiPriority w:val="99"/>
    <w:unhideWhenUsed/>
    <w:rsid w:val="00153675"/>
    <w:pPr>
      <w:snapToGrid w:val="0"/>
      <w:jc w:val="left"/>
    </w:pPr>
    <w:rPr>
      <w:sz w:val="20"/>
    </w:rPr>
  </w:style>
  <w:style w:type="character" w:customStyle="1" w:styleId="aff0">
    <w:name w:val="註腳文字 字元"/>
    <w:basedOn w:val="a8"/>
    <w:link w:val="aff"/>
    <w:uiPriority w:val="99"/>
    <w:rsid w:val="00153675"/>
    <w:rPr>
      <w:rFonts w:ascii="標楷體" w:eastAsia="標楷體"/>
      <w:kern w:val="2"/>
    </w:rPr>
  </w:style>
  <w:style w:type="character" w:styleId="aff1">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9"/>
      </w:numPr>
      <w:contextualSpacing/>
    </w:pPr>
  </w:style>
  <w:style w:type="character" w:customStyle="1" w:styleId="30">
    <w:name w:val="標題 3 字元"/>
    <w:aliases w:val="(一) 字元"/>
    <w:basedOn w:val="a8"/>
    <w:link w:val="3"/>
    <w:rsid w:val="009B74D1"/>
    <w:rPr>
      <w:rFonts w:ascii="標楷體" w:eastAsia="標楷體" w:hAnsi="標楷體"/>
      <w:b/>
      <w:bCs/>
      <w:kern w:val="32"/>
      <w:sz w:val="32"/>
      <w:szCs w:val="32"/>
    </w:rPr>
  </w:style>
  <w:style w:type="character" w:customStyle="1" w:styleId="40">
    <w:name w:val="標題 4 字元"/>
    <w:aliases w:val="表格 字元"/>
    <w:basedOn w:val="a8"/>
    <w:link w:val="4"/>
    <w:rsid w:val="00407ECE"/>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2">
    <w:name w:val="FollowedHyperlink"/>
    <w:basedOn w:val="a8"/>
    <w:uiPriority w:val="99"/>
    <w:semiHidden/>
    <w:unhideWhenUsed/>
    <w:rsid w:val="004859F5"/>
    <w:rPr>
      <w:color w:val="800080" w:themeColor="followedHyperlink"/>
      <w:u w:val="single"/>
    </w:rPr>
  </w:style>
  <w:style w:type="character" w:styleId="aff3">
    <w:name w:val="Placeholder Text"/>
    <w:basedOn w:val="a8"/>
    <w:uiPriority w:val="99"/>
    <w:semiHidden/>
    <w:rsid w:val="00F5715E"/>
    <w:rPr>
      <w:color w:val="808080"/>
    </w:rPr>
  </w:style>
  <w:style w:type="character" w:customStyle="1" w:styleId="af">
    <w:name w:val="頁首 字元"/>
    <w:basedOn w:val="a8"/>
    <w:link w:val="ae"/>
    <w:uiPriority w:val="99"/>
    <w:rsid w:val="00531943"/>
    <w:rPr>
      <w:rFonts w:ascii="標楷體" w:eastAsia="標楷體"/>
      <w:kern w:val="2"/>
    </w:rPr>
  </w:style>
  <w:style w:type="character" w:customStyle="1" w:styleId="af6">
    <w:name w:val="頁尾 字元"/>
    <w:basedOn w:val="a8"/>
    <w:link w:val="af5"/>
    <w:uiPriority w:val="99"/>
    <w:rsid w:val="00531943"/>
    <w:rPr>
      <w:rFonts w:ascii="標楷體" w:eastAsia="標楷體"/>
      <w:kern w:val="2"/>
    </w:rPr>
  </w:style>
  <w:style w:type="character" w:customStyle="1" w:styleId="10">
    <w:name w:val="標題 1 字元"/>
    <w:aliases w:val="壹 字元,題號1 字元"/>
    <w:basedOn w:val="a8"/>
    <w:link w:val="1"/>
    <w:rsid w:val="00531943"/>
    <w:rPr>
      <w:rFonts w:ascii="標楷體" w:eastAsia="標楷體" w:hAnsi="Arial"/>
      <w:bCs/>
      <w:kern w:val="32"/>
      <w:sz w:val="32"/>
      <w:szCs w:val="52"/>
    </w:rPr>
  </w:style>
  <w:style w:type="character" w:customStyle="1" w:styleId="20">
    <w:name w:val="標題 2 字元"/>
    <w:aliases w:val="標題110/111 字元,節 字元,節1 字元"/>
    <w:basedOn w:val="a8"/>
    <w:link w:val="2"/>
    <w:rsid w:val="00531943"/>
    <w:rPr>
      <w:rFonts w:ascii="標楷體" w:eastAsia="標楷體" w:hAnsi="Arial"/>
      <w:bCs/>
      <w:kern w:val="32"/>
      <w:sz w:val="32"/>
      <w:szCs w:val="48"/>
    </w:rPr>
  </w:style>
  <w:style w:type="character" w:customStyle="1" w:styleId="60">
    <w:name w:val="標題 6 字元"/>
    <w:basedOn w:val="a8"/>
    <w:link w:val="6"/>
    <w:rsid w:val="00531943"/>
    <w:rPr>
      <w:rFonts w:ascii="標楷體" w:eastAsia="標楷體" w:hAnsi="Arial"/>
      <w:kern w:val="32"/>
      <w:sz w:val="32"/>
      <w:szCs w:val="36"/>
    </w:rPr>
  </w:style>
  <w:style w:type="character" w:customStyle="1" w:styleId="70">
    <w:name w:val="標題 7 字元"/>
    <w:basedOn w:val="a8"/>
    <w:link w:val="7"/>
    <w:rsid w:val="00531943"/>
    <w:rPr>
      <w:rFonts w:ascii="標楷體" w:eastAsia="標楷體" w:hAnsi="Arial"/>
      <w:bCs/>
      <w:kern w:val="32"/>
      <w:sz w:val="32"/>
      <w:szCs w:val="36"/>
    </w:rPr>
  </w:style>
  <w:style w:type="character" w:customStyle="1" w:styleId="80">
    <w:name w:val="標題 8 字元"/>
    <w:basedOn w:val="a8"/>
    <w:link w:val="8"/>
    <w:rsid w:val="00531943"/>
    <w:rPr>
      <w:rFonts w:ascii="標楷體" w:eastAsia="標楷體" w:hAnsi="Arial"/>
      <w:kern w:val="32"/>
      <w:sz w:val="32"/>
      <w:szCs w:val="36"/>
    </w:rPr>
  </w:style>
  <w:style w:type="character" w:styleId="aff4">
    <w:name w:val="Strong"/>
    <w:basedOn w:val="a8"/>
    <w:uiPriority w:val="22"/>
    <w:qFormat/>
    <w:rsid w:val="00B72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77082">
      <w:bodyDiv w:val="1"/>
      <w:marLeft w:val="0"/>
      <w:marRight w:val="0"/>
      <w:marTop w:val="0"/>
      <w:marBottom w:val="0"/>
      <w:divBdr>
        <w:top w:val="none" w:sz="0" w:space="0" w:color="auto"/>
        <w:left w:val="none" w:sz="0" w:space="0" w:color="auto"/>
        <w:bottom w:val="none" w:sz="0" w:space="0" w:color="auto"/>
        <w:right w:val="none" w:sz="0" w:space="0" w:color="auto"/>
      </w:divBdr>
    </w:div>
    <w:div w:id="162360446">
      <w:bodyDiv w:val="1"/>
      <w:marLeft w:val="0"/>
      <w:marRight w:val="0"/>
      <w:marTop w:val="0"/>
      <w:marBottom w:val="0"/>
      <w:divBdr>
        <w:top w:val="none" w:sz="0" w:space="0" w:color="auto"/>
        <w:left w:val="none" w:sz="0" w:space="0" w:color="auto"/>
        <w:bottom w:val="none" w:sz="0" w:space="0" w:color="auto"/>
        <w:right w:val="none" w:sz="0" w:space="0" w:color="auto"/>
      </w:divBdr>
    </w:div>
    <w:div w:id="225341769">
      <w:bodyDiv w:val="1"/>
      <w:marLeft w:val="0"/>
      <w:marRight w:val="0"/>
      <w:marTop w:val="0"/>
      <w:marBottom w:val="0"/>
      <w:divBdr>
        <w:top w:val="none" w:sz="0" w:space="0" w:color="auto"/>
        <w:left w:val="none" w:sz="0" w:space="0" w:color="auto"/>
        <w:bottom w:val="none" w:sz="0" w:space="0" w:color="auto"/>
        <w:right w:val="none" w:sz="0" w:space="0" w:color="auto"/>
      </w:divBdr>
    </w:div>
    <w:div w:id="43221383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3674709">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319920498">
      <w:bodyDiv w:val="1"/>
      <w:marLeft w:val="0"/>
      <w:marRight w:val="0"/>
      <w:marTop w:val="0"/>
      <w:marBottom w:val="0"/>
      <w:divBdr>
        <w:top w:val="none" w:sz="0" w:space="0" w:color="auto"/>
        <w:left w:val="none" w:sz="0" w:space="0" w:color="auto"/>
        <w:bottom w:val="none" w:sz="0" w:space="0" w:color="auto"/>
        <w:right w:val="none" w:sz="0" w:space="0" w:color="auto"/>
      </w:divBdr>
      <w:divsChild>
        <w:div w:id="870648898">
          <w:marLeft w:val="0"/>
          <w:marRight w:val="0"/>
          <w:marTop w:val="0"/>
          <w:marBottom w:val="0"/>
          <w:divBdr>
            <w:top w:val="none" w:sz="0" w:space="0" w:color="auto"/>
            <w:left w:val="none" w:sz="0" w:space="0" w:color="auto"/>
            <w:bottom w:val="none" w:sz="0" w:space="0" w:color="auto"/>
            <w:right w:val="none" w:sz="0" w:space="0" w:color="auto"/>
          </w:divBdr>
        </w:div>
      </w:divsChild>
    </w:div>
    <w:div w:id="1326939148">
      <w:bodyDiv w:val="1"/>
      <w:marLeft w:val="0"/>
      <w:marRight w:val="0"/>
      <w:marTop w:val="0"/>
      <w:marBottom w:val="0"/>
      <w:divBdr>
        <w:top w:val="none" w:sz="0" w:space="0" w:color="auto"/>
        <w:left w:val="none" w:sz="0" w:space="0" w:color="auto"/>
        <w:bottom w:val="none" w:sz="0" w:space="0" w:color="auto"/>
        <w:right w:val="none" w:sz="0" w:space="0" w:color="auto"/>
      </w:divBdr>
    </w:div>
    <w:div w:id="1381323693">
      <w:bodyDiv w:val="1"/>
      <w:marLeft w:val="0"/>
      <w:marRight w:val="0"/>
      <w:marTop w:val="0"/>
      <w:marBottom w:val="0"/>
      <w:divBdr>
        <w:top w:val="none" w:sz="0" w:space="0" w:color="auto"/>
        <w:left w:val="none" w:sz="0" w:space="0" w:color="auto"/>
        <w:bottom w:val="none" w:sz="0" w:space="0" w:color="auto"/>
        <w:right w:val="none" w:sz="0" w:space="0" w:color="auto"/>
      </w:divBdr>
    </w:div>
    <w:div w:id="1390150121">
      <w:bodyDiv w:val="1"/>
      <w:marLeft w:val="0"/>
      <w:marRight w:val="0"/>
      <w:marTop w:val="0"/>
      <w:marBottom w:val="0"/>
      <w:divBdr>
        <w:top w:val="none" w:sz="0" w:space="0" w:color="auto"/>
        <w:left w:val="none" w:sz="0" w:space="0" w:color="auto"/>
        <w:bottom w:val="none" w:sz="0" w:space="0" w:color="auto"/>
        <w:right w:val="none" w:sz="0" w:space="0" w:color="auto"/>
      </w:divBdr>
    </w:div>
    <w:div w:id="1412967190">
      <w:bodyDiv w:val="1"/>
      <w:marLeft w:val="0"/>
      <w:marRight w:val="0"/>
      <w:marTop w:val="0"/>
      <w:marBottom w:val="0"/>
      <w:divBdr>
        <w:top w:val="none" w:sz="0" w:space="0" w:color="auto"/>
        <w:left w:val="none" w:sz="0" w:space="0" w:color="auto"/>
        <w:bottom w:val="none" w:sz="0" w:space="0" w:color="auto"/>
        <w:right w:val="none" w:sz="0" w:space="0" w:color="auto"/>
      </w:divBdr>
    </w:div>
    <w:div w:id="1442191431">
      <w:bodyDiv w:val="1"/>
      <w:marLeft w:val="0"/>
      <w:marRight w:val="0"/>
      <w:marTop w:val="0"/>
      <w:marBottom w:val="0"/>
      <w:divBdr>
        <w:top w:val="none" w:sz="0" w:space="0" w:color="auto"/>
        <w:left w:val="none" w:sz="0" w:space="0" w:color="auto"/>
        <w:bottom w:val="none" w:sz="0" w:space="0" w:color="auto"/>
        <w:right w:val="none" w:sz="0" w:space="0" w:color="auto"/>
      </w:divBdr>
    </w:div>
    <w:div w:id="1510675638">
      <w:bodyDiv w:val="1"/>
      <w:marLeft w:val="0"/>
      <w:marRight w:val="0"/>
      <w:marTop w:val="0"/>
      <w:marBottom w:val="0"/>
      <w:divBdr>
        <w:top w:val="none" w:sz="0" w:space="0" w:color="auto"/>
        <w:left w:val="none" w:sz="0" w:space="0" w:color="auto"/>
        <w:bottom w:val="none" w:sz="0" w:space="0" w:color="auto"/>
        <w:right w:val="none" w:sz="0" w:space="0" w:color="auto"/>
      </w:divBdr>
    </w:div>
    <w:div w:id="1621838762">
      <w:bodyDiv w:val="1"/>
      <w:marLeft w:val="0"/>
      <w:marRight w:val="0"/>
      <w:marTop w:val="0"/>
      <w:marBottom w:val="0"/>
      <w:divBdr>
        <w:top w:val="none" w:sz="0" w:space="0" w:color="auto"/>
        <w:left w:val="none" w:sz="0" w:space="0" w:color="auto"/>
        <w:bottom w:val="none" w:sz="0" w:space="0" w:color="auto"/>
        <w:right w:val="none" w:sz="0" w:space="0" w:color="auto"/>
      </w:divBdr>
    </w:div>
    <w:div w:id="1646621971">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8893989">
      <w:bodyDiv w:val="1"/>
      <w:marLeft w:val="0"/>
      <w:marRight w:val="0"/>
      <w:marTop w:val="0"/>
      <w:marBottom w:val="0"/>
      <w:divBdr>
        <w:top w:val="none" w:sz="0" w:space="0" w:color="auto"/>
        <w:left w:val="none" w:sz="0" w:space="0" w:color="auto"/>
        <w:bottom w:val="none" w:sz="0" w:space="0" w:color="auto"/>
        <w:right w:val="none" w:sz="0" w:space="0" w:color="auto"/>
      </w:divBdr>
    </w:div>
    <w:div w:id="174529674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29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https://udn.com/search/tagging/2/%E8%AC%9D%E9%95%B7%E5%BB%B7" TargetMode="External"/><Relationship Id="rId14" Type="http://schemas.openxmlformats.org/officeDocument/2006/relationships/image" Target="media/image5.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10E84-427B-4E25-A58A-7494B217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33</Pages>
  <Words>15623</Words>
  <Characters>147</Characters>
  <Application>Microsoft Office Word</Application>
  <DocSecurity>4</DocSecurity>
  <Lines>1</Lines>
  <Paragraphs>31</Paragraphs>
  <ScaleCrop>false</ScaleCrop>
  <Company>cy</Company>
  <LinksUpToDate>false</LinksUpToDate>
  <CharactersWithSpaces>15739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liu</dc:creator>
  <cp:keywords/>
  <dc:description/>
  <cp:lastModifiedBy>胡瑛娟</cp:lastModifiedBy>
  <cp:revision>2</cp:revision>
  <cp:lastPrinted>2020-06-19T05:35:00Z</cp:lastPrinted>
  <dcterms:created xsi:type="dcterms:W3CDTF">2020-11-26T01:52:00Z</dcterms:created>
  <dcterms:modified xsi:type="dcterms:W3CDTF">2020-11-26T01:52:00Z</dcterms:modified>
</cp:coreProperties>
</file>