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5CB" w:rsidRPr="005775CB" w:rsidRDefault="005775CB" w:rsidP="005775CB">
      <w:pPr>
        <w:jc w:val="center"/>
        <w:rPr>
          <w:kern w:val="32"/>
          <w:sz w:val="40"/>
          <w:szCs w:val="40"/>
        </w:rPr>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bookmarkStart w:id="22" w:name="_Toc421794872"/>
      <w:bookmarkStart w:id="23" w:name="_Toc422834157"/>
      <w:r w:rsidRPr="005775CB">
        <w:rPr>
          <w:rFonts w:hint="eastAsia"/>
          <w:kern w:val="32"/>
          <w:sz w:val="40"/>
          <w:szCs w:val="40"/>
        </w:rPr>
        <w:t>調查報告</w:t>
      </w:r>
    </w:p>
    <w:p w:rsidR="005775CB" w:rsidRDefault="005775CB" w:rsidP="005775CB">
      <w:pPr>
        <w:jc w:val="center"/>
        <w:rPr>
          <w:rFonts w:hint="eastAsia"/>
          <w:kern w:val="32"/>
        </w:rPr>
      </w:pPr>
    </w:p>
    <w:p w:rsidR="005775CB" w:rsidRPr="005775CB" w:rsidRDefault="005775CB" w:rsidP="00DC0D0A">
      <w:pPr>
        <w:pStyle w:val="1"/>
        <w:ind w:left="2381" w:hanging="2381"/>
        <w:rPr>
          <w:rFonts w:ascii="Times New Roman" w:hint="eastAsia"/>
          <w:kern w:val="32"/>
        </w:rPr>
      </w:pPr>
      <w:r w:rsidRPr="005775CB">
        <w:rPr>
          <w:rFonts w:ascii="Times New Roman" w:hint="eastAsia"/>
          <w:kern w:val="32"/>
        </w:rPr>
        <w:t>案　　由：有關法務部矯正署</w:t>
      </w:r>
      <w:r w:rsidRPr="005775CB">
        <w:rPr>
          <w:rFonts w:ascii="Times New Roman" w:hint="eastAsia"/>
          <w:kern w:val="32"/>
        </w:rPr>
        <w:t>107</w:t>
      </w:r>
      <w:r w:rsidRPr="005775CB">
        <w:rPr>
          <w:rFonts w:ascii="Times New Roman" w:hint="eastAsia"/>
          <w:kern w:val="32"/>
        </w:rPr>
        <w:t>年</w:t>
      </w:r>
      <w:r w:rsidRPr="005775CB">
        <w:rPr>
          <w:rFonts w:ascii="Times New Roman" w:hint="eastAsia"/>
          <w:kern w:val="32"/>
        </w:rPr>
        <w:t>6</w:t>
      </w:r>
      <w:r w:rsidRPr="005775CB">
        <w:rPr>
          <w:rFonts w:ascii="Times New Roman" w:hint="eastAsia"/>
          <w:kern w:val="32"/>
        </w:rPr>
        <w:t>月</w:t>
      </w:r>
      <w:r w:rsidRPr="005775CB">
        <w:rPr>
          <w:rFonts w:ascii="Times New Roman" w:hint="eastAsia"/>
          <w:kern w:val="32"/>
        </w:rPr>
        <w:t>4</w:t>
      </w:r>
      <w:r w:rsidRPr="005775CB">
        <w:rPr>
          <w:rFonts w:ascii="Times New Roman" w:hint="eastAsia"/>
          <w:kern w:val="32"/>
        </w:rPr>
        <w:t>日法矯署勤</w:t>
      </w:r>
      <w:r>
        <w:rPr>
          <w:rFonts w:ascii="Times New Roman" w:hint="eastAsia"/>
          <w:kern w:val="32"/>
        </w:rPr>
        <w:t xml:space="preserve">  </w:t>
      </w:r>
      <w:r>
        <w:rPr>
          <w:rFonts w:ascii="Times New Roman"/>
          <w:kern w:val="32"/>
        </w:rPr>
        <w:t xml:space="preserve">    </w:t>
      </w:r>
      <w:r w:rsidR="00DC0D0A">
        <w:rPr>
          <w:rFonts w:ascii="Times New Roman"/>
          <w:kern w:val="32"/>
        </w:rPr>
        <w:t xml:space="preserve"> </w:t>
      </w:r>
      <w:r w:rsidRPr="005775CB">
        <w:rPr>
          <w:rFonts w:ascii="Times New Roman" w:hint="eastAsia"/>
          <w:kern w:val="32"/>
        </w:rPr>
        <w:t>字第</w:t>
      </w:r>
      <w:r w:rsidRPr="005775CB">
        <w:rPr>
          <w:rFonts w:ascii="Times New Roman" w:hint="eastAsia"/>
          <w:kern w:val="32"/>
        </w:rPr>
        <w:t>10705003180</w:t>
      </w:r>
      <w:r w:rsidRPr="005775CB">
        <w:rPr>
          <w:rFonts w:ascii="Times New Roman" w:hint="eastAsia"/>
          <w:kern w:val="32"/>
        </w:rPr>
        <w:t>號函釋，針對收容人因受沒收、追徵犯罪所得或債權執行，需酌留生活需求費用，建議每月生活需求費用金額標準，不分性別統一調整至</w:t>
      </w:r>
      <w:r w:rsidRPr="005775CB">
        <w:rPr>
          <w:rFonts w:ascii="Times New Roman" w:hint="eastAsia"/>
          <w:kern w:val="32"/>
        </w:rPr>
        <w:t>3,000</w:t>
      </w:r>
      <w:r w:rsidRPr="005775CB">
        <w:rPr>
          <w:rFonts w:ascii="Times New Roman" w:hint="eastAsia"/>
          <w:kern w:val="32"/>
        </w:rPr>
        <w:t>元。惟該額度之計算標準及考量範圍為何？與公民與政治權利國際公約所律定之「禁止酷刑」關聯性為何？該署提高收容人每月生活需求費用，勢必影響犯罪所得沒收及追徵之執行率，有無衡酌受刑人基本人權與犯罪被害人之權益保障？又依少年觀護所設置及實施通則第</w:t>
      </w:r>
      <w:r w:rsidRPr="005775CB">
        <w:rPr>
          <w:rFonts w:ascii="Times New Roman" w:hint="eastAsia"/>
          <w:kern w:val="32"/>
        </w:rPr>
        <w:t>25</w:t>
      </w:r>
      <w:r w:rsidRPr="005775CB">
        <w:rPr>
          <w:rFonts w:ascii="Times New Roman" w:hint="eastAsia"/>
          <w:kern w:val="32"/>
        </w:rPr>
        <w:t>條規定，被收容之少年應自備之衣被、日常必需品及自付健保費，少年如無親友接濟致無力負擔時，所獲待遇是否符合人道標準？以上有深入調查之必要案。</w:t>
      </w:r>
    </w:p>
    <w:p w:rsidR="00397E0B" w:rsidRPr="008304DA" w:rsidRDefault="00397E0B" w:rsidP="00397E0B">
      <w:pPr>
        <w:numPr>
          <w:ilvl w:val="0"/>
          <w:numId w:val="1"/>
        </w:numPr>
        <w:overflowPunct w:val="0"/>
        <w:autoSpaceDE w:val="0"/>
        <w:autoSpaceDN w:val="0"/>
        <w:ind w:left="2380" w:hanging="2380"/>
        <w:jc w:val="both"/>
        <w:outlineLvl w:val="0"/>
        <w:rPr>
          <w:rFonts w:hAnsi="Arial"/>
          <w:bCs/>
          <w:kern w:val="32"/>
          <w:szCs w:val="52"/>
        </w:rPr>
      </w:pPr>
      <w:r w:rsidRPr="008304DA">
        <w:rPr>
          <w:rFonts w:hAnsi="Arial" w:hint="eastAsia"/>
          <w:bCs/>
          <w:kern w:val="32"/>
          <w:szCs w:val="52"/>
        </w:rPr>
        <w:t>調查意見：</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397E0B" w:rsidRPr="008304DA" w:rsidRDefault="00397E0B" w:rsidP="00397E0B">
      <w:pPr>
        <w:tabs>
          <w:tab w:val="left" w:pos="567"/>
        </w:tabs>
        <w:ind w:leftChars="200" w:left="680" w:firstLineChars="200" w:firstLine="680"/>
        <w:rPr>
          <w:kern w:val="32"/>
        </w:rPr>
      </w:pPr>
      <w:bookmarkStart w:id="24" w:name="_Toc524902730"/>
      <w:r>
        <w:rPr>
          <w:rFonts w:hint="eastAsia"/>
          <w:kern w:val="32"/>
        </w:rPr>
        <w:t>近年來我國</w:t>
      </w:r>
      <w:r>
        <w:rPr>
          <w:rFonts w:hint="eastAsia"/>
        </w:rPr>
        <w:t>基於人權立國的理念，</w:t>
      </w:r>
      <w:r w:rsidRPr="0045051B">
        <w:rPr>
          <w:rFonts w:hint="eastAsia"/>
        </w:rPr>
        <w:t>有計畫的</w:t>
      </w:r>
      <w:r>
        <w:rPr>
          <w:rFonts w:hint="eastAsia"/>
        </w:rPr>
        <w:t>將國際人權</w:t>
      </w:r>
      <w:r w:rsidRPr="0045051B">
        <w:rPr>
          <w:rFonts w:hint="eastAsia"/>
        </w:rPr>
        <w:t>公約</w:t>
      </w:r>
      <w:r>
        <w:rPr>
          <w:rFonts w:hint="eastAsia"/>
        </w:rPr>
        <w:t>內涵</w:t>
      </w:r>
      <w:r w:rsidRPr="0045051B">
        <w:rPr>
          <w:rFonts w:hint="eastAsia"/>
        </w:rPr>
        <w:t>落實在國內法當中</w:t>
      </w:r>
      <w:r w:rsidRPr="007F02DE">
        <w:rPr>
          <w:rStyle w:val="af3"/>
        </w:rPr>
        <w:footnoteReference w:id="1"/>
      </w:r>
      <w:r>
        <w:rPr>
          <w:rFonts w:hint="eastAsia"/>
        </w:rPr>
        <w:t>，並於民國（以下同）</w:t>
      </w:r>
      <w:r>
        <w:rPr>
          <w:rFonts w:hint="eastAsia"/>
        </w:rPr>
        <w:t>108</w:t>
      </w:r>
      <w:r w:rsidRPr="00BE574E">
        <w:rPr>
          <w:rFonts w:hint="eastAsia"/>
        </w:rPr>
        <w:t>年</w:t>
      </w:r>
      <w:r w:rsidRPr="00BE574E">
        <w:rPr>
          <w:rFonts w:hint="eastAsia"/>
        </w:rPr>
        <w:t>12</w:t>
      </w:r>
      <w:r w:rsidRPr="00BE574E">
        <w:rPr>
          <w:rFonts w:hint="eastAsia"/>
        </w:rPr>
        <w:t>月</w:t>
      </w:r>
      <w:r w:rsidRPr="00BE574E">
        <w:rPr>
          <w:rFonts w:hint="eastAsia"/>
        </w:rPr>
        <w:t>1</w:t>
      </w:r>
      <w:r w:rsidRPr="00BE574E">
        <w:t>0</w:t>
      </w:r>
      <w:r w:rsidRPr="00BE574E">
        <w:rPr>
          <w:rFonts w:hint="eastAsia"/>
        </w:rPr>
        <w:t>日通過「監察院國家人權委員會組織法」等</w:t>
      </w:r>
      <w:r>
        <w:rPr>
          <w:rFonts w:hint="eastAsia"/>
        </w:rPr>
        <w:t>3</w:t>
      </w:r>
      <w:r>
        <w:rPr>
          <w:rFonts w:hint="eastAsia"/>
        </w:rPr>
        <w:t>項</w:t>
      </w:r>
      <w:r w:rsidRPr="00BE574E">
        <w:rPr>
          <w:rFonts w:hint="eastAsia"/>
        </w:rPr>
        <w:t>法案，在</w:t>
      </w:r>
      <w:r>
        <w:rPr>
          <w:rFonts w:hint="eastAsia"/>
        </w:rPr>
        <w:t>本</w:t>
      </w:r>
      <w:r w:rsidRPr="00BE574E">
        <w:t>院</w:t>
      </w:r>
      <w:r w:rsidRPr="00BE574E">
        <w:rPr>
          <w:rFonts w:hint="eastAsia"/>
        </w:rPr>
        <w:t>設</w:t>
      </w:r>
      <w:r>
        <w:rPr>
          <w:rFonts w:hint="eastAsia"/>
        </w:rPr>
        <w:t>置「國家人權委員會」</w:t>
      </w:r>
      <w:r w:rsidRPr="00BE574E">
        <w:rPr>
          <w:rFonts w:hint="eastAsia"/>
        </w:rPr>
        <w:t>，承擔涉及侵害人權或各種形式歧視案件之處理、調查</w:t>
      </w:r>
      <w:r>
        <w:rPr>
          <w:rFonts w:hint="eastAsia"/>
        </w:rPr>
        <w:t>工作，對政府機關提出建議或報告等事項</w:t>
      </w:r>
      <w:r>
        <w:rPr>
          <w:rStyle w:val="af3"/>
        </w:rPr>
        <w:footnoteReference w:id="2"/>
      </w:r>
      <w:r w:rsidR="00B473ED">
        <w:rPr>
          <w:rFonts w:hint="eastAsia"/>
        </w:rPr>
        <w:t>。</w:t>
      </w:r>
      <w:r>
        <w:rPr>
          <w:rFonts w:hint="eastAsia"/>
        </w:rPr>
        <w:t>而本院</w:t>
      </w:r>
      <w:r>
        <w:rPr>
          <w:rFonts w:hint="eastAsia"/>
          <w:kern w:val="32"/>
        </w:rPr>
        <w:t>長期</w:t>
      </w:r>
      <w:r>
        <w:rPr>
          <w:rFonts w:hint="eastAsia"/>
          <w:kern w:val="32"/>
        </w:rPr>
        <w:lastRenderedPageBreak/>
        <w:t>以來重視監所收容人之處遇，歷年來提出諸多調查案及糾正案，督促矯正機關提升收容人之人權保障</w:t>
      </w:r>
      <w:r>
        <w:rPr>
          <w:rFonts w:hint="eastAsia"/>
        </w:rPr>
        <w:t>。</w:t>
      </w:r>
      <w:r>
        <w:rPr>
          <w:rFonts w:hint="eastAsia"/>
          <w:kern w:val="32"/>
        </w:rPr>
        <w:t>緣臺灣高等法院（下稱高院）</w:t>
      </w:r>
      <w:r>
        <w:rPr>
          <w:rFonts w:hint="eastAsia"/>
          <w:kern w:val="32"/>
        </w:rPr>
        <w:t>107</w:t>
      </w:r>
      <w:r>
        <w:rPr>
          <w:rFonts w:hint="eastAsia"/>
          <w:kern w:val="32"/>
        </w:rPr>
        <w:t>年度抗字第</w:t>
      </w:r>
      <w:r>
        <w:rPr>
          <w:rFonts w:hint="eastAsia"/>
          <w:kern w:val="32"/>
        </w:rPr>
        <w:t>107</w:t>
      </w:r>
      <w:r>
        <w:rPr>
          <w:rFonts w:hint="eastAsia"/>
          <w:kern w:val="32"/>
        </w:rPr>
        <w:t>號刑事裁定</w:t>
      </w:r>
      <w:r>
        <w:rPr>
          <w:rStyle w:val="af3"/>
        </w:rPr>
        <w:footnoteReference w:id="3"/>
      </w:r>
      <w:r w:rsidRPr="003E7654">
        <w:rPr>
          <w:rFonts w:hint="eastAsia"/>
        </w:rPr>
        <w:t>撤銷檢察官執行命令</w:t>
      </w:r>
      <w:r>
        <w:rPr>
          <w:rFonts w:hint="eastAsia"/>
        </w:rPr>
        <w:t>，</w:t>
      </w:r>
      <w:r>
        <w:rPr>
          <w:rFonts w:hint="eastAsia"/>
          <w:kern w:val="32"/>
        </w:rPr>
        <w:t>指出</w:t>
      </w:r>
      <w:r>
        <w:rPr>
          <w:rFonts w:hint="eastAsia"/>
        </w:rPr>
        <w:t>監所未建立受刑人工作公平報酬制度，</w:t>
      </w:r>
      <w:r w:rsidRPr="00713F8E">
        <w:rPr>
          <w:rFonts w:hint="eastAsia"/>
        </w:rPr>
        <w:t>檢察官執行</w:t>
      </w:r>
      <w:r>
        <w:rPr>
          <w:rFonts w:hint="eastAsia"/>
        </w:rPr>
        <w:t>犯罪所得追徵時，</w:t>
      </w:r>
      <w:r w:rsidRPr="00713F8E">
        <w:rPr>
          <w:rFonts w:hint="eastAsia"/>
        </w:rPr>
        <w:t>未參酌個案情狀酌留受刑人於監獄生活自足之金額，</w:t>
      </w:r>
      <w:r>
        <w:rPr>
          <w:rFonts w:hint="eastAsia"/>
        </w:rPr>
        <w:t>及法務部矯正署</w:t>
      </w:r>
      <w:r>
        <w:rPr>
          <w:rFonts w:hint="eastAsia"/>
        </w:rPr>
        <w:t>102</w:t>
      </w:r>
      <w:r>
        <w:rPr>
          <w:rFonts w:hint="eastAsia"/>
        </w:rPr>
        <w:t>年</w:t>
      </w:r>
      <w:r>
        <w:rPr>
          <w:rFonts w:hint="eastAsia"/>
        </w:rPr>
        <w:t>1</w:t>
      </w:r>
      <w:r>
        <w:rPr>
          <w:rFonts w:hint="eastAsia"/>
        </w:rPr>
        <w:t>月</w:t>
      </w:r>
      <w:r>
        <w:rPr>
          <w:rFonts w:hint="eastAsia"/>
        </w:rPr>
        <w:t>21</w:t>
      </w:r>
      <w:r>
        <w:rPr>
          <w:rFonts w:hint="eastAsia"/>
        </w:rPr>
        <w:t>日函釋酌留費用每月</w:t>
      </w:r>
      <w:r w:rsidR="00FC5DC8">
        <w:rPr>
          <w:rFonts w:hint="eastAsia"/>
        </w:rPr>
        <w:t>新臺幣（下同）</w:t>
      </w:r>
      <w:r>
        <w:rPr>
          <w:rFonts w:hint="eastAsia"/>
        </w:rPr>
        <w:t>1,000</w:t>
      </w:r>
      <w:r>
        <w:rPr>
          <w:rFonts w:hint="eastAsia"/>
        </w:rPr>
        <w:t>元</w:t>
      </w:r>
      <w:r w:rsidRPr="00713F8E">
        <w:rPr>
          <w:rFonts w:hint="eastAsia"/>
        </w:rPr>
        <w:t>，顯然過低且過苛</w:t>
      </w:r>
      <w:r>
        <w:rPr>
          <w:rFonts w:hint="eastAsia"/>
        </w:rPr>
        <w:t>，涉及「酷刑」等情。</w:t>
      </w:r>
      <w:r w:rsidRPr="00611FCD">
        <w:rPr>
          <w:rFonts w:hint="eastAsia"/>
          <w:kern w:val="32"/>
        </w:rPr>
        <w:t>本案</w:t>
      </w:r>
      <w:r>
        <w:rPr>
          <w:rFonts w:hint="eastAsia"/>
          <w:kern w:val="32"/>
        </w:rPr>
        <w:t>爰針對政府機關對在監收容人</w:t>
      </w:r>
      <w:r w:rsidRPr="00611FCD">
        <w:rPr>
          <w:rFonts w:hint="eastAsia"/>
          <w:kern w:val="32"/>
        </w:rPr>
        <w:t>執行取償時，有無酌留</w:t>
      </w:r>
      <w:r>
        <w:rPr>
          <w:rFonts w:hint="eastAsia"/>
          <w:kern w:val="32"/>
        </w:rPr>
        <w:t>其</w:t>
      </w:r>
      <w:r w:rsidRPr="00611FCD">
        <w:rPr>
          <w:rFonts w:hint="eastAsia"/>
          <w:kern w:val="32"/>
        </w:rPr>
        <w:t>基本生活需用</w:t>
      </w:r>
      <w:r>
        <w:rPr>
          <w:rFonts w:hint="eastAsia"/>
          <w:kern w:val="32"/>
        </w:rPr>
        <w:t>，及少年收容人之給養及醫療待遇等</w:t>
      </w:r>
      <w:r w:rsidR="00FC5DC8">
        <w:rPr>
          <w:rFonts w:hint="eastAsia"/>
          <w:kern w:val="32"/>
        </w:rPr>
        <w:t>事項</w:t>
      </w:r>
      <w:r>
        <w:rPr>
          <w:rFonts w:hint="eastAsia"/>
          <w:kern w:val="32"/>
        </w:rPr>
        <w:t>進行調查</w:t>
      </w:r>
      <w:r w:rsidRPr="00611FCD">
        <w:rPr>
          <w:rFonts w:hint="eastAsia"/>
          <w:kern w:val="32"/>
        </w:rPr>
        <w:t>。</w:t>
      </w:r>
      <w:r>
        <w:rPr>
          <w:rFonts w:hint="eastAsia"/>
          <w:kern w:val="32"/>
        </w:rPr>
        <w:t>至於</w:t>
      </w:r>
      <w:r w:rsidRPr="008304DA">
        <w:rPr>
          <w:rFonts w:hint="eastAsia"/>
          <w:kern w:val="32"/>
        </w:rPr>
        <w:t>監所提供</w:t>
      </w:r>
      <w:r>
        <w:rPr>
          <w:rFonts w:hint="eastAsia"/>
          <w:kern w:val="32"/>
        </w:rPr>
        <w:t>成年收容人</w:t>
      </w:r>
      <w:r w:rsidRPr="008304DA">
        <w:rPr>
          <w:rFonts w:hint="eastAsia"/>
          <w:kern w:val="32"/>
        </w:rPr>
        <w:t>之飲食、物品能否滿足</w:t>
      </w:r>
      <w:r>
        <w:rPr>
          <w:rFonts w:hint="eastAsia"/>
          <w:kern w:val="32"/>
        </w:rPr>
        <w:t>其等</w:t>
      </w:r>
      <w:r w:rsidRPr="008304DA">
        <w:rPr>
          <w:rFonts w:hint="eastAsia"/>
          <w:kern w:val="32"/>
        </w:rPr>
        <w:t>保健之必要、</w:t>
      </w:r>
      <w:r>
        <w:rPr>
          <w:rFonts w:hint="eastAsia"/>
          <w:kern w:val="32"/>
        </w:rPr>
        <w:t>收容人</w:t>
      </w:r>
      <w:r w:rsidRPr="008304DA">
        <w:rPr>
          <w:rFonts w:hint="eastAsia"/>
          <w:kern w:val="32"/>
        </w:rPr>
        <w:t>作業所得之勞作金是否符合國際人權公約等節，</w:t>
      </w:r>
      <w:r>
        <w:rPr>
          <w:rFonts w:hint="eastAsia"/>
          <w:kern w:val="32"/>
        </w:rPr>
        <w:t>業</w:t>
      </w:r>
      <w:r w:rsidRPr="008304DA">
        <w:rPr>
          <w:rFonts w:hint="eastAsia"/>
          <w:kern w:val="32"/>
        </w:rPr>
        <w:t>經本院另案調查並提案糾正法務部矯正署</w:t>
      </w:r>
      <w:r>
        <w:rPr>
          <w:rFonts w:hint="eastAsia"/>
          <w:kern w:val="32"/>
        </w:rPr>
        <w:t>在案</w:t>
      </w:r>
      <w:r w:rsidRPr="008304DA">
        <w:rPr>
          <w:kern w:val="32"/>
          <w:vertAlign w:val="superscript"/>
        </w:rPr>
        <w:footnoteReference w:id="4"/>
      </w:r>
      <w:r w:rsidRPr="008304DA">
        <w:rPr>
          <w:rFonts w:hint="eastAsia"/>
          <w:kern w:val="32"/>
        </w:rPr>
        <w:t>，故非本案的調查範圍內，合先敘</w:t>
      </w:r>
      <w:r w:rsidRPr="008304DA">
        <w:rPr>
          <w:rFonts w:hint="eastAsia"/>
          <w:kern w:val="32"/>
        </w:rPr>
        <w:lastRenderedPageBreak/>
        <w:t>明。案經調閱相關卷證資料並約請法務部矯正署代表到院說明，已調查竣事，茲臚列調查意見如下：</w:t>
      </w:r>
    </w:p>
    <w:p w:rsidR="00397E0B" w:rsidRPr="008304DA" w:rsidRDefault="00397E0B" w:rsidP="00397E0B">
      <w:pPr>
        <w:pStyle w:val="2"/>
        <w:kinsoku/>
        <w:overflowPunct w:val="0"/>
        <w:autoSpaceDE w:val="0"/>
        <w:autoSpaceDN w:val="0"/>
        <w:ind w:left="1021" w:hanging="681"/>
      </w:pPr>
      <w:r w:rsidRPr="00FC2AEF">
        <w:rPr>
          <w:rFonts w:hint="eastAsia"/>
          <w:b/>
        </w:rPr>
        <w:t>法務部矯正署於107年6月4日函示提高建議監所收容人每月生活需求費用為3,000元，該金額之計算標準、考量範圍及調整機制尚屬合理。又法院、檢察官</w:t>
      </w:r>
      <w:r w:rsidR="00426F3A">
        <w:rPr>
          <w:rFonts w:hint="eastAsia"/>
          <w:b/>
        </w:rPr>
        <w:t>及</w:t>
      </w:r>
      <w:r w:rsidRPr="00FC2AEF">
        <w:rPr>
          <w:rFonts w:hint="eastAsia"/>
          <w:b/>
        </w:rPr>
        <w:t>行政執行機關對收容人之保管金及勞作金辦理沒收、追徵及民事、行政執行時，依強制執行法規定，原則上應保留收容人2個月生活費用，然</w:t>
      </w:r>
      <w:r>
        <w:rPr>
          <w:rFonts w:hint="eastAsia"/>
          <w:b/>
        </w:rPr>
        <w:t>目前多數</w:t>
      </w:r>
      <w:r w:rsidRPr="00FC2AEF">
        <w:rPr>
          <w:rFonts w:hint="eastAsia"/>
          <w:b/>
        </w:rPr>
        <w:t>執行命令</w:t>
      </w:r>
      <w:r>
        <w:rPr>
          <w:rFonts w:hint="eastAsia"/>
          <w:b/>
        </w:rPr>
        <w:t>僅保留收容人1個月生活費用</w:t>
      </w:r>
      <w:r w:rsidRPr="00FC2AEF">
        <w:rPr>
          <w:rFonts w:hint="eastAsia"/>
          <w:b/>
        </w:rPr>
        <w:t>，容有未合</w:t>
      </w:r>
      <w:r>
        <w:rPr>
          <w:rFonts w:hint="eastAsia"/>
          <w:b/>
        </w:rPr>
        <w:t>，司法院及法務部宜轉請所屬研議原則性</w:t>
      </w:r>
      <w:r w:rsidR="00FC5DC8">
        <w:rPr>
          <w:rFonts w:hint="eastAsia"/>
          <w:b/>
        </w:rPr>
        <w:t>之</w:t>
      </w:r>
      <w:r>
        <w:rPr>
          <w:rFonts w:hint="eastAsia"/>
          <w:b/>
        </w:rPr>
        <w:t>作法。</w:t>
      </w:r>
    </w:p>
    <w:p w:rsidR="00397E0B" w:rsidRPr="00521B24" w:rsidRDefault="00397E0B" w:rsidP="00397E0B">
      <w:pPr>
        <w:pStyle w:val="3"/>
        <w:kinsoku/>
        <w:overflowPunct w:val="0"/>
        <w:autoSpaceDE w:val="0"/>
        <w:autoSpaceDN w:val="0"/>
        <w:ind w:left="1361" w:hanging="681"/>
        <w:rPr>
          <w:b/>
        </w:rPr>
      </w:pPr>
      <w:r w:rsidRPr="00521B24">
        <w:rPr>
          <w:rFonts w:hint="eastAsia"/>
          <w:b/>
        </w:rPr>
        <w:t>監獄行刑法及羈押法雖明定受刑人在監之給養及醫療由國家負擔，但監所收容人實際上</w:t>
      </w:r>
      <w:r>
        <w:rPr>
          <w:rFonts w:hint="eastAsia"/>
          <w:b/>
        </w:rPr>
        <w:t>仍</w:t>
      </w:r>
      <w:r w:rsidRPr="00521B24">
        <w:rPr>
          <w:rFonts w:hint="eastAsia"/>
          <w:b/>
        </w:rPr>
        <w:t>需以親友接濟之保管金及勞作所得之作業金，購置生活必需品及負擔部分醫療費用，</w:t>
      </w:r>
      <w:r>
        <w:rPr>
          <w:rFonts w:hint="eastAsia"/>
          <w:b/>
        </w:rPr>
        <w:t>因此</w:t>
      </w:r>
      <w:r w:rsidRPr="00521B24">
        <w:rPr>
          <w:rFonts w:hint="eastAsia"/>
          <w:b/>
        </w:rPr>
        <w:t>執行機關對在監人犯之保管金及勞作金債權取償</w:t>
      </w:r>
      <w:r w:rsidR="003F2BDE">
        <w:rPr>
          <w:rFonts w:hint="eastAsia"/>
          <w:b/>
        </w:rPr>
        <w:t>時</w:t>
      </w:r>
      <w:r w:rsidRPr="00521B24">
        <w:rPr>
          <w:rFonts w:hint="eastAsia"/>
          <w:b/>
        </w:rPr>
        <w:t>，倘未酌留其基本生活費用，有剝奪受刑人人格尊嚴及生存權，而淪為酷刑之虞</w:t>
      </w:r>
      <w:r>
        <w:rPr>
          <w:rFonts w:hint="eastAsia"/>
          <w:b/>
        </w:rPr>
        <w:t>：</w:t>
      </w:r>
    </w:p>
    <w:p w:rsidR="00397E0B" w:rsidRDefault="00397E0B" w:rsidP="008C463F">
      <w:pPr>
        <w:pStyle w:val="4"/>
      </w:pPr>
      <w:r w:rsidRPr="00616FC9">
        <w:rPr>
          <w:rFonts w:hint="eastAsia"/>
        </w:rPr>
        <w:t>《公</w:t>
      </w:r>
      <w:r w:rsidR="00DD4659">
        <w:rPr>
          <w:rFonts w:hint="eastAsia"/>
        </w:rPr>
        <w:t>民與政治權利國際</w:t>
      </w:r>
      <w:r w:rsidRPr="00616FC9">
        <w:rPr>
          <w:rFonts w:hint="eastAsia"/>
        </w:rPr>
        <w:t>公約》</w:t>
      </w:r>
      <w:r w:rsidR="00DD4659">
        <w:rPr>
          <w:rFonts w:hint="eastAsia"/>
        </w:rPr>
        <w:t>（下稱公政公約）</w:t>
      </w:r>
      <w:r w:rsidRPr="00616FC9">
        <w:rPr>
          <w:rFonts w:hint="eastAsia"/>
        </w:rPr>
        <w:t>第10條第1項規定：「受刑人應受人道待遇及人格尊嚴之保障。」，揭示改善監所收容人處遇為刑事司法人性化及促進人權發展不可或缺的一環。</w:t>
      </w:r>
      <w:r>
        <w:rPr>
          <w:rFonts w:hint="eastAsia"/>
        </w:rPr>
        <w:t>有關囚犯待遇的最低標準及具體內涵，經過國際社會長期的努力及發展，己形成共識，相關文件包括聯合國人權委員會第21號一般性意見及201</w:t>
      </w:r>
      <w:r>
        <w:t>5</w:t>
      </w:r>
      <w:r>
        <w:rPr>
          <w:rFonts w:hint="eastAsia"/>
        </w:rPr>
        <w:t>年聯合國大會決議通過之「聯合國</w:t>
      </w:r>
      <w:r w:rsidRPr="00F46074">
        <w:rPr>
          <w:rFonts w:hint="eastAsia"/>
        </w:rPr>
        <w:t>囚犯待遇最低限度標準規則（納爾遜·曼德拉規則）</w:t>
      </w:r>
      <w:r>
        <w:rPr>
          <w:rFonts w:hint="eastAsia"/>
        </w:rPr>
        <w:t>」（下稱囚犯</w:t>
      </w:r>
      <w:r>
        <w:rPr>
          <w:rFonts w:hint="eastAsia"/>
        </w:rPr>
        <w:lastRenderedPageBreak/>
        <w:t>待遇規則），該規則所涵蓋之領域可謂經緯萬端</w:t>
      </w:r>
      <w:r>
        <w:rPr>
          <w:rStyle w:val="af3"/>
        </w:rPr>
        <w:footnoteReference w:id="5"/>
      </w:r>
      <w:r>
        <w:rPr>
          <w:rFonts w:hint="eastAsia"/>
        </w:rPr>
        <w:t>。歸納其基本理念不外乎：一、除了監禁本身的合法限制外，被剝奪自由者應保有其基本人權；二、</w:t>
      </w:r>
      <w:r w:rsidRPr="0057759A">
        <w:rPr>
          <w:rFonts w:hint="eastAsia"/>
        </w:rPr>
        <w:t>監獄制度所定監犯之處遇，應以使其悛悔自新，重適社會生活為基本目的</w:t>
      </w:r>
      <w:r>
        <w:rPr>
          <w:rFonts w:hint="eastAsia"/>
        </w:rPr>
        <w:t>。</w:t>
      </w:r>
    </w:p>
    <w:p w:rsidR="00397E0B" w:rsidRPr="00654572" w:rsidRDefault="00397E0B" w:rsidP="008C463F">
      <w:pPr>
        <w:pStyle w:val="4"/>
        <w:rPr>
          <w:bCs/>
          <w:sz w:val="24"/>
          <w:szCs w:val="24"/>
        </w:rPr>
      </w:pPr>
      <w:r>
        <w:rPr>
          <w:rFonts w:hint="eastAsia"/>
        </w:rPr>
        <w:t>矯正機關辦理收容人保管金及勞作金扣款取償之案量極高，據法務部矯正署統計，</w:t>
      </w:r>
      <w:r w:rsidRPr="00585FD8">
        <w:rPr>
          <w:rFonts w:hint="eastAsia"/>
        </w:rPr>
        <w:t>109年1至2月</w:t>
      </w:r>
      <w:r>
        <w:rPr>
          <w:rFonts w:hint="eastAsia"/>
        </w:rPr>
        <w:t>各矯正機關</w:t>
      </w:r>
      <w:r w:rsidRPr="00585FD8">
        <w:rPr>
          <w:rFonts w:hint="eastAsia"/>
        </w:rPr>
        <w:t>計有2</w:t>
      </w:r>
      <w:r w:rsidRPr="00585FD8">
        <w:t>,</w:t>
      </w:r>
      <w:r w:rsidRPr="00585FD8">
        <w:rPr>
          <w:rFonts w:hint="eastAsia"/>
        </w:rPr>
        <w:t>125件執行命令，求償總金額約9億5</w:t>
      </w:r>
      <w:r w:rsidRPr="00585FD8">
        <w:t>,</w:t>
      </w:r>
      <w:r w:rsidRPr="00585FD8">
        <w:rPr>
          <w:rFonts w:hint="eastAsia"/>
        </w:rPr>
        <w:t>334萬元，實際收容人扣款金額約674萬，取償比例約0.7</w:t>
      </w:r>
      <w:r w:rsidRPr="00585FD8">
        <w:t>1</w:t>
      </w:r>
      <w:r w:rsidRPr="00585FD8">
        <w:rPr>
          <w:rFonts w:hint="eastAsia"/>
        </w:rPr>
        <w:t>％。被求償人(收容人)被求償時保管金（含勞作金）總金額2</w:t>
      </w:r>
      <w:r w:rsidRPr="00585FD8">
        <w:t>,</w:t>
      </w:r>
      <w:r w:rsidRPr="00585FD8">
        <w:rPr>
          <w:rFonts w:hint="eastAsia"/>
        </w:rPr>
        <w:t>2</w:t>
      </w:r>
      <w:r w:rsidRPr="00585FD8">
        <w:t>01</w:t>
      </w:r>
      <w:r w:rsidRPr="00585FD8">
        <w:rPr>
          <w:rFonts w:hint="eastAsia"/>
        </w:rPr>
        <w:t>萬</w:t>
      </w:r>
      <w:r w:rsidRPr="00585FD8">
        <w:t>9,103</w:t>
      </w:r>
      <w:r w:rsidRPr="00585FD8">
        <w:rPr>
          <w:rFonts w:hint="eastAsia"/>
        </w:rPr>
        <w:t>元，</w:t>
      </w:r>
      <w:r>
        <w:rPr>
          <w:rFonts w:hint="eastAsia"/>
        </w:rPr>
        <w:t>平均</w:t>
      </w:r>
      <w:r w:rsidRPr="00585FD8">
        <w:rPr>
          <w:rFonts w:hint="eastAsia"/>
        </w:rPr>
        <w:t>每</w:t>
      </w:r>
      <w:r>
        <w:rPr>
          <w:rFonts w:hint="eastAsia"/>
        </w:rPr>
        <w:t>件扣款案件求償時每位</w:t>
      </w:r>
      <w:r w:rsidRPr="00585FD8">
        <w:rPr>
          <w:rFonts w:hint="eastAsia"/>
        </w:rPr>
        <w:t>收容人保管金</w:t>
      </w:r>
      <w:r>
        <w:rPr>
          <w:rFonts w:hint="eastAsia"/>
        </w:rPr>
        <w:t>及</w:t>
      </w:r>
      <w:r w:rsidRPr="00585FD8">
        <w:rPr>
          <w:rFonts w:hint="eastAsia"/>
        </w:rPr>
        <w:t>勞作金約1萬362元。</w:t>
      </w:r>
      <w:r>
        <w:rPr>
          <w:rFonts w:hint="eastAsia"/>
        </w:rPr>
        <w:t>據法務部</w:t>
      </w:r>
      <w:r w:rsidRPr="002C0D8F">
        <w:rPr>
          <w:rFonts w:hint="eastAsia"/>
        </w:rPr>
        <w:t>矯正</w:t>
      </w:r>
      <w:r>
        <w:rPr>
          <w:rFonts w:hint="eastAsia"/>
        </w:rPr>
        <w:t>署表示，矯正機關基於行政協助立場，於</w:t>
      </w:r>
      <w:r w:rsidRPr="002C0D8F">
        <w:rPr>
          <w:rFonts w:hint="eastAsia"/>
        </w:rPr>
        <w:t>收到執行命令</w:t>
      </w:r>
      <w:r>
        <w:rPr>
          <w:rFonts w:hint="eastAsia"/>
        </w:rPr>
        <w:t>後</w:t>
      </w:r>
      <w:r w:rsidRPr="002C0D8F">
        <w:rPr>
          <w:rFonts w:hint="eastAsia"/>
        </w:rPr>
        <w:t>，</w:t>
      </w:r>
      <w:r>
        <w:rPr>
          <w:rFonts w:hint="eastAsia"/>
        </w:rPr>
        <w:t>即</w:t>
      </w:r>
      <w:r w:rsidRPr="002C0D8F">
        <w:rPr>
          <w:rFonts w:hint="eastAsia"/>
        </w:rPr>
        <w:t>查詢被求償人之保管金</w:t>
      </w:r>
      <w:r>
        <w:rPr>
          <w:rFonts w:hint="eastAsia"/>
        </w:rPr>
        <w:t>及勞作金帳戶</w:t>
      </w:r>
      <w:r w:rsidRPr="002C0D8F">
        <w:rPr>
          <w:rFonts w:hint="eastAsia"/>
        </w:rPr>
        <w:t>金額，再依執行命令金額</w:t>
      </w:r>
      <w:r>
        <w:rPr>
          <w:rFonts w:hint="eastAsia"/>
        </w:rPr>
        <w:t>辦理</w:t>
      </w:r>
      <w:r w:rsidRPr="002C0D8F">
        <w:rPr>
          <w:rFonts w:hint="eastAsia"/>
        </w:rPr>
        <w:t>扣款</w:t>
      </w:r>
      <w:r>
        <w:rPr>
          <w:rFonts w:hint="eastAsia"/>
        </w:rPr>
        <w:t>。</w:t>
      </w:r>
    </w:p>
    <w:p w:rsidR="00397E0B" w:rsidRPr="00654572" w:rsidRDefault="00397E0B" w:rsidP="008C463F">
      <w:pPr>
        <w:pStyle w:val="4"/>
      </w:pPr>
      <w:r w:rsidRPr="00654572">
        <w:rPr>
          <w:rFonts w:hint="eastAsia"/>
        </w:rPr>
        <w:t>監獄行刑法及羈押法雖明定受刑人在監之給養及醫療由國家負擔，但監所收容人實際上仍需以親友接濟之保管金及勞作所得之作業金，購置生活必需品及負擔部分醫療費用</w:t>
      </w:r>
      <w:r>
        <w:rPr>
          <w:rFonts w:hint="eastAsia"/>
        </w:rPr>
        <w:t>。</w:t>
      </w:r>
      <w:r w:rsidRPr="00F417C6">
        <w:rPr>
          <w:rFonts w:hint="eastAsia"/>
        </w:rPr>
        <w:t>本院調取各監所福利社</w:t>
      </w:r>
      <w:r>
        <w:rPr>
          <w:rFonts w:hint="eastAsia"/>
        </w:rPr>
        <w:t>營業資料，</w:t>
      </w:r>
      <w:r w:rsidRPr="00F417C6">
        <w:rPr>
          <w:rFonts w:hint="eastAsia"/>
        </w:rPr>
        <w:t>平均</w:t>
      </w:r>
      <w:r>
        <w:rPr>
          <w:rFonts w:hint="eastAsia"/>
        </w:rPr>
        <w:t>每人每月之支</w:t>
      </w:r>
      <w:r w:rsidRPr="00F417C6">
        <w:rPr>
          <w:rFonts w:hint="eastAsia"/>
        </w:rPr>
        <w:t>出</w:t>
      </w:r>
      <w:r>
        <w:rPr>
          <w:rFonts w:hint="eastAsia"/>
        </w:rPr>
        <w:t>約2</w:t>
      </w:r>
      <w:r w:rsidR="003945DE">
        <w:t>,</w:t>
      </w:r>
      <w:r>
        <w:rPr>
          <w:rFonts w:hint="eastAsia"/>
        </w:rPr>
        <w:t>000元至5</w:t>
      </w:r>
      <w:r w:rsidR="003945DE">
        <w:t>,</w:t>
      </w:r>
      <w:r>
        <w:rPr>
          <w:rFonts w:hint="eastAsia"/>
        </w:rPr>
        <w:t>000元（大部分在3</w:t>
      </w:r>
      <w:r w:rsidR="003945DE">
        <w:t>,</w:t>
      </w:r>
      <w:r>
        <w:rPr>
          <w:rFonts w:hint="eastAsia"/>
        </w:rPr>
        <w:t>00</w:t>
      </w:r>
      <w:r>
        <w:t>0</w:t>
      </w:r>
      <w:r>
        <w:rPr>
          <w:rFonts w:hint="eastAsia"/>
        </w:rPr>
        <w:t>元上下，詳附表）。綜據《公政公約》第10條第1項及聯合國《</w:t>
      </w:r>
      <w:r w:rsidRPr="00654572">
        <w:rPr>
          <w:rFonts w:hint="eastAsia"/>
        </w:rPr>
        <w:t>囚犯待遇規則</w:t>
      </w:r>
      <w:r>
        <w:rPr>
          <w:rFonts w:hint="eastAsia"/>
        </w:rPr>
        <w:t>》之規定，</w:t>
      </w:r>
      <w:r w:rsidRPr="00654572">
        <w:rPr>
          <w:rFonts w:hint="eastAsia"/>
        </w:rPr>
        <w:t>執行機關對在監人犯之保管金及勞作金債權取償，倘未酌留其基本生活費用，</w:t>
      </w:r>
      <w:r w:rsidRPr="00654572">
        <w:rPr>
          <w:rFonts w:hint="eastAsia"/>
        </w:rPr>
        <w:lastRenderedPageBreak/>
        <w:t>確有剝奪受刑人</w:t>
      </w:r>
      <w:r>
        <w:rPr>
          <w:rFonts w:hint="eastAsia"/>
        </w:rPr>
        <w:t>之</w:t>
      </w:r>
      <w:r w:rsidRPr="00654572">
        <w:rPr>
          <w:rFonts w:hint="eastAsia"/>
        </w:rPr>
        <w:t>人格尊嚴及生存權，而淪為酷刑之虞。</w:t>
      </w:r>
    </w:p>
    <w:p w:rsidR="00397E0B" w:rsidRPr="00771ECA" w:rsidRDefault="00397E0B" w:rsidP="00397E0B">
      <w:pPr>
        <w:pStyle w:val="3"/>
        <w:kinsoku/>
        <w:overflowPunct w:val="0"/>
        <w:autoSpaceDE w:val="0"/>
        <w:autoSpaceDN w:val="0"/>
        <w:ind w:left="1361" w:hanging="681"/>
        <w:rPr>
          <w:b/>
          <w:sz w:val="24"/>
          <w:szCs w:val="24"/>
        </w:rPr>
      </w:pPr>
      <w:r w:rsidRPr="00771ECA">
        <w:rPr>
          <w:rFonts w:hint="eastAsia"/>
          <w:b/>
        </w:rPr>
        <w:t>法務部矯正署為提供執行機關核發執行命令時酌留生活費用之參考標準，於102年1月21日函示建議收容人每月在監基本生活需用金額，男性</w:t>
      </w:r>
      <w:r>
        <w:rPr>
          <w:rFonts w:hint="eastAsia"/>
          <w:b/>
        </w:rPr>
        <w:t>僅</w:t>
      </w:r>
      <w:r w:rsidRPr="00771ECA">
        <w:rPr>
          <w:rFonts w:hint="eastAsia"/>
          <w:b/>
        </w:rPr>
        <w:t>1</w:t>
      </w:r>
      <w:r>
        <w:rPr>
          <w:b/>
        </w:rPr>
        <w:t>,</w:t>
      </w:r>
      <w:r w:rsidRPr="00771ECA">
        <w:rPr>
          <w:rFonts w:hint="eastAsia"/>
          <w:b/>
        </w:rPr>
        <w:t>000元、女性</w:t>
      </w:r>
      <w:r>
        <w:rPr>
          <w:rFonts w:hint="eastAsia"/>
          <w:b/>
        </w:rPr>
        <w:t>僅</w:t>
      </w:r>
      <w:r w:rsidRPr="00771ECA">
        <w:rPr>
          <w:rFonts w:hint="eastAsia"/>
          <w:b/>
        </w:rPr>
        <w:t>1</w:t>
      </w:r>
      <w:r>
        <w:rPr>
          <w:b/>
        </w:rPr>
        <w:t>,</w:t>
      </w:r>
      <w:r w:rsidRPr="00771ECA">
        <w:rPr>
          <w:rFonts w:hint="eastAsia"/>
          <w:b/>
        </w:rPr>
        <w:t>200元</w:t>
      </w:r>
      <w:r>
        <w:rPr>
          <w:rFonts w:hint="eastAsia"/>
          <w:b/>
        </w:rPr>
        <w:t>，明顯過低，不敷在監生活的實際需求。惟該署已</w:t>
      </w:r>
      <w:r w:rsidRPr="00771ECA">
        <w:rPr>
          <w:rFonts w:hint="eastAsia"/>
          <w:b/>
        </w:rPr>
        <w:t>於107年6月4日函示提高</w:t>
      </w:r>
      <w:r>
        <w:rPr>
          <w:rFonts w:hint="eastAsia"/>
          <w:b/>
        </w:rPr>
        <w:t>參考標準為</w:t>
      </w:r>
      <w:r w:rsidRPr="00771ECA">
        <w:rPr>
          <w:rFonts w:hint="eastAsia"/>
          <w:b/>
        </w:rPr>
        <w:t>3</w:t>
      </w:r>
      <w:r>
        <w:rPr>
          <w:rFonts w:hint="eastAsia"/>
          <w:b/>
        </w:rPr>
        <w:t>,</w:t>
      </w:r>
      <w:r w:rsidRPr="00771ECA">
        <w:rPr>
          <w:rFonts w:hint="eastAsia"/>
          <w:b/>
        </w:rPr>
        <w:t>000元，</w:t>
      </w:r>
      <w:r>
        <w:rPr>
          <w:rFonts w:hint="eastAsia"/>
          <w:b/>
        </w:rPr>
        <w:t>該項金額之</w:t>
      </w:r>
      <w:r w:rsidRPr="00771ECA">
        <w:rPr>
          <w:rFonts w:hint="eastAsia"/>
          <w:b/>
        </w:rPr>
        <w:t>計算標準、考量範圍及調整機制，尚稱合理</w:t>
      </w:r>
      <w:r>
        <w:rPr>
          <w:rFonts w:hint="eastAsia"/>
          <w:b/>
        </w:rPr>
        <w:t>：</w:t>
      </w:r>
    </w:p>
    <w:p w:rsidR="00397E0B" w:rsidRPr="00106C6F" w:rsidRDefault="00397E0B" w:rsidP="008C463F">
      <w:pPr>
        <w:pStyle w:val="4"/>
        <w:rPr>
          <w:bCs/>
          <w:sz w:val="24"/>
          <w:szCs w:val="24"/>
        </w:rPr>
      </w:pPr>
      <w:r w:rsidRPr="00F13B30">
        <w:rPr>
          <w:rFonts w:hint="eastAsia"/>
        </w:rPr>
        <w:t>《公政公約》第10條第1項</w:t>
      </w:r>
      <w:r>
        <w:rPr>
          <w:rFonts w:hint="eastAsia"/>
        </w:rPr>
        <w:t>有關</w:t>
      </w:r>
      <w:r w:rsidRPr="00F13B30">
        <w:rPr>
          <w:rFonts w:hint="eastAsia"/>
        </w:rPr>
        <w:t>受刑人應受人道待遇及人格尊嚴保障</w:t>
      </w:r>
      <w:r>
        <w:rPr>
          <w:rFonts w:hint="eastAsia"/>
        </w:rPr>
        <w:t>之規定，雖</w:t>
      </w:r>
      <w:r w:rsidRPr="0051608A">
        <w:rPr>
          <w:rFonts w:hint="eastAsia"/>
        </w:rPr>
        <w:t>能推導出「不得完全不予酌留」的誡命，</w:t>
      </w:r>
      <w:r>
        <w:rPr>
          <w:rFonts w:hint="eastAsia"/>
        </w:rPr>
        <w:t>但</w:t>
      </w:r>
      <w:r w:rsidRPr="0051608A">
        <w:rPr>
          <w:rFonts w:hint="eastAsia"/>
        </w:rPr>
        <w:t>欠缺酌留費用的明確標準，不足以直接適用，</w:t>
      </w:r>
      <w:r>
        <w:rPr>
          <w:rFonts w:hint="eastAsia"/>
        </w:rPr>
        <w:t>此時</w:t>
      </w:r>
      <w:r w:rsidRPr="0051608A">
        <w:rPr>
          <w:rFonts w:hint="eastAsia"/>
        </w:rPr>
        <w:t>應透過國內法其他規定間接適用</w:t>
      </w:r>
      <w:r>
        <w:rPr>
          <w:rStyle w:val="af3"/>
        </w:rPr>
        <w:footnoteReference w:id="6"/>
      </w:r>
      <w:r>
        <w:rPr>
          <w:rFonts w:hint="eastAsia"/>
        </w:rPr>
        <w:t>。有關每月酌留金額標準，實務上</w:t>
      </w:r>
      <w:r w:rsidRPr="002C0D8F">
        <w:rPr>
          <w:rFonts w:hint="eastAsia"/>
        </w:rPr>
        <w:t>參採</w:t>
      </w:r>
      <w:r>
        <w:rPr>
          <w:rFonts w:hint="eastAsia"/>
        </w:rPr>
        <w:t>矯正署</w:t>
      </w:r>
      <w:r w:rsidRPr="002C0D8F">
        <w:rPr>
          <w:rFonts w:hint="eastAsia"/>
        </w:rPr>
        <w:t>函示</w:t>
      </w:r>
      <w:r>
        <w:rPr>
          <w:rFonts w:hint="eastAsia"/>
        </w:rPr>
        <w:t>之</w:t>
      </w:r>
      <w:r w:rsidRPr="002C0D8F">
        <w:rPr>
          <w:rFonts w:hint="eastAsia"/>
        </w:rPr>
        <w:t>建議酌留基本生活費用</w:t>
      </w:r>
      <w:r>
        <w:rPr>
          <w:rFonts w:hint="eastAsia"/>
        </w:rPr>
        <w:t>，該項</w:t>
      </w:r>
      <w:r w:rsidRPr="0030021F">
        <w:rPr>
          <w:rFonts w:hint="eastAsia"/>
        </w:rPr>
        <w:t>建議</w:t>
      </w:r>
      <w:r>
        <w:rPr>
          <w:rFonts w:hint="eastAsia"/>
        </w:rPr>
        <w:t>金額依</w:t>
      </w:r>
      <w:r w:rsidRPr="008304DA">
        <w:rPr>
          <w:rFonts w:hint="eastAsia"/>
        </w:rPr>
        <w:t>法務部矯正署於102年1月21日函釋男性為1</w:t>
      </w:r>
      <w:r w:rsidR="00376322">
        <w:t>,</w:t>
      </w:r>
      <w:r w:rsidRPr="008304DA">
        <w:rPr>
          <w:rFonts w:hint="eastAsia"/>
        </w:rPr>
        <w:t>000元，女性為1</w:t>
      </w:r>
      <w:r w:rsidR="00376322">
        <w:t>,</w:t>
      </w:r>
      <w:r w:rsidRPr="008304DA">
        <w:rPr>
          <w:rFonts w:hint="eastAsia"/>
        </w:rPr>
        <w:t>200元</w:t>
      </w:r>
      <w:r w:rsidRPr="008304DA">
        <w:rPr>
          <w:vertAlign w:val="superscript"/>
        </w:rPr>
        <w:footnoteReference w:id="7"/>
      </w:r>
      <w:r w:rsidRPr="008304DA">
        <w:rPr>
          <w:rFonts w:hint="eastAsia"/>
        </w:rPr>
        <w:t>。</w:t>
      </w:r>
      <w:r>
        <w:rPr>
          <w:rFonts w:hint="eastAsia"/>
        </w:rPr>
        <w:t>因高</w:t>
      </w:r>
      <w:r w:rsidRPr="008304DA">
        <w:rPr>
          <w:rFonts w:hint="eastAsia"/>
        </w:rPr>
        <w:t>院107年度抗字第107號裁定</w:t>
      </w:r>
      <w:r>
        <w:rPr>
          <w:rFonts w:hint="eastAsia"/>
        </w:rPr>
        <w:t>指出</w:t>
      </w:r>
      <w:r w:rsidRPr="008304DA">
        <w:rPr>
          <w:rFonts w:hint="eastAsia"/>
        </w:rPr>
        <w:t>個案受刑人每月平均花費約2,500元</w:t>
      </w:r>
      <w:r>
        <w:rPr>
          <w:rFonts w:hint="eastAsia"/>
        </w:rPr>
        <w:t>，</w:t>
      </w:r>
      <w:r w:rsidRPr="008304DA">
        <w:rPr>
          <w:rFonts w:hint="eastAsia"/>
        </w:rPr>
        <w:t>矯正署</w:t>
      </w:r>
      <w:r>
        <w:rPr>
          <w:rFonts w:hint="eastAsia"/>
        </w:rPr>
        <w:t>經</w:t>
      </w:r>
      <w:r w:rsidRPr="008304DA">
        <w:rPr>
          <w:rFonts w:hint="eastAsia"/>
        </w:rPr>
        <w:t>審酌各監所給養供應情形、收容人購置生活必需品、全民健康保險就診部分負擔及性別生理需求等因素，於107年6月4日以法矯署勤字第10705003180號函示提高建議收容人每月生活需求費用金額標準至3</w:t>
      </w:r>
      <w:r w:rsidR="00376322">
        <w:t>,</w:t>
      </w:r>
      <w:r w:rsidRPr="008304DA">
        <w:rPr>
          <w:rFonts w:hint="eastAsia"/>
        </w:rPr>
        <w:t>000元（不區分男女性別）</w:t>
      </w:r>
      <w:r>
        <w:rPr>
          <w:rStyle w:val="af3"/>
        </w:rPr>
        <w:footnoteReference w:id="8"/>
      </w:r>
      <w:r>
        <w:rPr>
          <w:rFonts w:hint="eastAsia"/>
        </w:rPr>
        <w:t>。</w:t>
      </w:r>
    </w:p>
    <w:p w:rsidR="00397E0B" w:rsidRDefault="00397E0B" w:rsidP="008C463F">
      <w:pPr>
        <w:pStyle w:val="4"/>
      </w:pPr>
      <w:r>
        <w:rPr>
          <w:rFonts w:hint="eastAsia"/>
        </w:rPr>
        <w:t>詢據法務部矯正署表示，上開金額</w:t>
      </w:r>
      <w:r w:rsidRPr="008304DA">
        <w:rPr>
          <w:rFonts w:hint="eastAsia"/>
        </w:rPr>
        <w:t>考量之範圍包含日常生活用品、醫療藥品、飲食補給品、其他</w:t>
      </w:r>
      <w:r w:rsidRPr="008304DA">
        <w:rPr>
          <w:rFonts w:hint="eastAsia"/>
        </w:rPr>
        <w:lastRenderedPageBreak/>
        <w:t>費用等4大項，每項約600-800元，從優從寬認定為3</w:t>
      </w:r>
      <w:r w:rsidR="00376322">
        <w:t>,</w:t>
      </w:r>
      <w:r w:rsidRPr="008304DA">
        <w:rPr>
          <w:rFonts w:hint="eastAsia"/>
        </w:rPr>
        <w:t>000元。調整機制部分，未來如物價指數成長逾10％(起始以</w:t>
      </w:r>
      <w:r w:rsidRPr="008304DA">
        <w:t>107</w:t>
      </w:r>
      <w:r w:rsidRPr="008304DA">
        <w:rPr>
          <w:rFonts w:hint="eastAsia"/>
        </w:rPr>
        <w:t>年物價指數為基準，往後年度以此類推)，將再檢視調高酌留金額，以適時反映物價。</w:t>
      </w:r>
      <w:r>
        <w:rPr>
          <w:rFonts w:hint="eastAsia"/>
        </w:rPr>
        <w:t>又</w:t>
      </w:r>
      <w:r w:rsidRPr="008304DA">
        <w:rPr>
          <w:rFonts w:hint="eastAsia"/>
        </w:rPr>
        <w:t>個別收容人如具特殊情形，</w:t>
      </w:r>
      <w:r>
        <w:rPr>
          <w:rFonts w:hint="eastAsia"/>
        </w:rPr>
        <w:t>則應</w:t>
      </w:r>
      <w:r w:rsidRPr="002C0D8F">
        <w:rPr>
          <w:rFonts w:hint="eastAsia"/>
        </w:rPr>
        <w:t>由收容人</w:t>
      </w:r>
      <w:r w:rsidRPr="008304DA">
        <w:rPr>
          <w:rFonts w:hint="eastAsia"/>
        </w:rPr>
        <w:t>循法定程序</w:t>
      </w:r>
      <w:r w:rsidRPr="002C0D8F">
        <w:rPr>
          <w:rFonts w:hint="eastAsia"/>
        </w:rPr>
        <w:t>向強制執行機關提出聲明異議</w:t>
      </w:r>
      <w:r>
        <w:rPr>
          <w:rFonts w:hint="eastAsia"/>
        </w:rPr>
        <w:t>，</w:t>
      </w:r>
      <w:r w:rsidRPr="008304DA">
        <w:rPr>
          <w:rFonts w:hint="eastAsia"/>
        </w:rPr>
        <w:t>由</w:t>
      </w:r>
      <w:r>
        <w:rPr>
          <w:rFonts w:hint="eastAsia"/>
        </w:rPr>
        <w:t>執行機關依法審酌個案特殊情事。但執行程序不因聲明異議而停止，</w:t>
      </w:r>
      <w:r w:rsidRPr="002C0D8F">
        <w:rPr>
          <w:rFonts w:hint="eastAsia"/>
        </w:rPr>
        <w:t>如執行機關認</w:t>
      </w:r>
      <w:r>
        <w:rPr>
          <w:rFonts w:hint="eastAsia"/>
        </w:rPr>
        <w:t>為異議有理由，</w:t>
      </w:r>
      <w:r w:rsidRPr="002C0D8F">
        <w:rPr>
          <w:rFonts w:hint="eastAsia"/>
        </w:rPr>
        <w:t>或提高酌留金額之必要，</w:t>
      </w:r>
      <w:r>
        <w:rPr>
          <w:rFonts w:hint="eastAsia"/>
        </w:rPr>
        <w:t>矯正機關</w:t>
      </w:r>
      <w:r w:rsidRPr="002C0D8F">
        <w:rPr>
          <w:rFonts w:hint="eastAsia"/>
        </w:rPr>
        <w:t>再依強制執行機關之相關函文或執行命令辦理</w:t>
      </w:r>
      <w:r>
        <w:rPr>
          <w:rFonts w:hint="eastAsia"/>
        </w:rPr>
        <w:t>等語</w:t>
      </w:r>
      <w:r w:rsidRPr="002C0D8F">
        <w:rPr>
          <w:rFonts w:hint="eastAsia"/>
        </w:rPr>
        <w:t>。</w:t>
      </w:r>
    </w:p>
    <w:p w:rsidR="00397E0B" w:rsidRDefault="00397E0B" w:rsidP="008C463F">
      <w:pPr>
        <w:pStyle w:val="4"/>
      </w:pPr>
      <w:r>
        <w:rPr>
          <w:rFonts w:hint="eastAsia"/>
        </w:rPr>
        <w:t>本院</w:t>
      </w:r>
      <w:r w:rsidRPr="008304DA">
        <w:rPr>
          <w:rFonts w:hint="eastAsia"/>
        </w:rPr>
        <w:t>審酌</w:t>
      </w:r>
      <w:r>
        <w:rPr>
          <w:rFonts w:hint="eastAsia"/>
        </w:rPr>
        <w:t>認為，</w:t>
      </w:r>
      <w:r w:rsidRPr="00F417C6">
        <w:rPr>
          <w:rFonts w:hint="eastAsia"/>
        </w:rPr>
        <w:t>矯正機關乃基於行政協助立場，協助檢察署、法院及行政執行等機關執行取償。</w:t>
      </w:r>
      <w:r>
        <w:rPr>
          <w:rFonts w:hint="eastAsia"/>
        </w:rPr>
        <w:t>法務部矯正</w:t>
      </w:r>
      <w:r w:rsidRPr="00F417C6">
        <w:rPr>
          <w:rFonts w:hint="eastAsia"/>
        </w:rPr>
        <w:t>署</w:t>
      </w:r>
      <w:r>
        <w:rPr>
          <w:rFonts w:hint="eastAsia"/>
        </w:rPr>
        <w:t>考量</w:t>
      </w:r>
      <w:r w:rsidRPr="008304DA">
        <w:rPr>
          <w:rFonts w:hint="eastAsia"/>
        </w:rPr>
        <w:t>矯正機關給養供應情形、收容人購置生活必需品、全民健康保險就診部分負擔及性別生理需求等因素，</w:t>
      </w:r>
      <w:r>
        <w:rPr>
          <w:rFonts w:hint="eastAsia"/>
        </w:rPr>
        <w:t>以</w:t>
      </w:r>
      <w:r w:rsidRPr="00F417C6">
        <w:rPr>
          <w:rFonts w:hint="eastAsia"/>
        </w:rPr>
        <w:t>107年6月4日法矯署勤字第10705003180號函示計算收容人之支出項目，包含普遍基本生活所需之項用品、藥品、飲食補給品等，其計算標準、考量範圍及調整機制，尚稱合理。</w:t>
      </w:r>
    </w:p>
    <w:p w:rsidR="00397E0B" w:rsidRPr="00EE14F0" w:rsidRDefault="00397E0B" w:rsidP="00397E0B">
      <w:pPr>
        <w:pStyle w:val="3"/>
        <w:kinsoku/>
        <w:overflowPunct w:val="0"/>
        <w:autoSpaceDE w:val="0"/>
        <w:autoSpaceDN w:val="0"/>
        <w:ind w:left="1361" w:hanging="681"/>
        <w:rPr>
          <w:b/>
        </w:rPr>
      </w:pPr>
      <w:r w:rsidRPr="00EE14F0">
        <w:rPr>
          <w:rFonts w:hint="eastAsia"/>
          <w:b/>
        </w:rPr>
        <w:t>無論民事強制執行、檢察官執行沒收、追徵及行政執行機關執行公法上金錢給付義務，均應</w:t>
      </w:r>
      <w:r>
        <w:rPr>
          <w:rFonts w:hint="eastAsia"/>
          <w:b/>
        </w:rPr>
        <w:t>適（</w:t>
      </w:r>
      <w:r w:rsidRPr="00EE14F0">
        <w:rPr>
          <w:rFonts w:hint="eastAsia"/>
          <w:b/>
        </w:rPr>
        <w:t>準</w:t>
      </w:r>
      <w:r>
        <w:rPr>
          <w:rFonts w:hint="eastAsia"/>
          <w:b/>
        </w:rPr>
        <w:t>）</w:t>
      </w:r>
      <w:r w:rsidRPr="00EE14F0">
        <w:rPr>
          <w:rFonts w:hint="eastAsia"/>
          <w:b/>
        </w:rPr>
        <w:t>用強制執行法</w:t>
      </w:r>
      <w:r>
        <w:rPr>
          <w:rFonts w:hint="eastAsia"/>
          <w:b/>
        </w:rPr>
        <w:t>第52條之規定，亦即執行機關原則上需</w:t>
      </w:r>
      <w:r w:rsidRPr="00EE14F0">
        <w:rPr>
          <w:rFonts w:hint="eastAsia"/>
          <w:b/>
        </w:rPr>
        <w:t>酌留</w:t>
      </w:r>
      <w:r>
        <w:rPr>
          <w:rFonts w:hint="eastAsia"/>
          <w:b/>
        </w:rPr>
        <w:t>收容人2個月必要生活費用，但得審核個案狀況，在1至3個月範圍內伸縮之。然部分執行命令未說明個案審酌之事由，即指示監所僅保留收容人1個月3</w:t>
      </w:r>
      <w:r w:rsidR="00376322">
        <w:rPr>
          <w:b/>
        </w:rPr>
        <w:t>,</w:t>
      </w:r>
      <w:r>
        <w:rPr>
          <w:rFonts w:hint="eastAsia"/>
          <w:b/>
        </w:rPr>
        <w:t>000元之</w:t>
      </w:r>
      <w:r w:rsidRPr="00EE14F0">
        <w:rPr>
          <w:rFonts w:hint="eastAsia"/>
          <w:b/>
        </w:rPr>
        <w:t>生活費用</w:t>
      </w:r>
      <w:r>
        <w:rPr>
          <w:rFonts w:hint="eastAsia"/>
          <w:b/>
        </w:rPr>
        <w:t>，容有未合：</w:t>
      </w:r>
    </w:p>
    <w:p w:rsidR="00397E0B" w:rsidRDefault="00397E0B" w:rsidP="008C463F">
      <w:pPr>
        <w:pStyle w:val="4"/>
      </w:pPr>
      <w:r>
        <w:rPr>
          <w:rFonts w:hint="eastAsia"/>
        </w:rPr>
        <w:t>按強制執行法第52條規定：「（第1項）查封時，應酌留債務人及其共同生活之親屬2個月間生活所必需之食物、燃料及金錢。（第2項）前項期</w:t>
      </w:r>
      <w:r>
        <w:rPr>
          <w:rFonts w:hint="eastAsia"/>
        </w:rPr>
        <w:lastRenderedPageBreak/>
        <w:t>間，執行法官審核債務人家庭狀況，得伸縮之。但不得短於1個月或超過3個月。」；同法第115條之1第1項、第2項第1款及第</w:t>
      </w:r>
      <w:r>
        <w:t>3</w:t>
      </w:r>
      <w:r>
        <w:rPr>
          <w:rFonts w:hint="eastAsia"/>
        </w:rPr>
        <w:t>項規定：「（第1項）對於薪資或其他繼續性給付之債權所為強制執行，於債權人之債權額及強制執行費用額之範圍內，其效力及於扣押後應受及增加之給付。（第2項）對於下列債權發扣押命令之範圍，不得逾各期給付數額3分之1：一、自然人因提供勞務而獲得之繼續性報酬債權。……（第3項）</w:t>
      </w:r>
      <w:r w:rsidRPr="006E1077">
        <w:rPr>
          <w:rFonts w:hint="eastAsia"/>
        </w:rPr>
        <w:t>前項情形，執行法院斟酌債務人與債權人生活狀況及其他情事，認有失公平者，得不受扣押範圍之比例限制。但應預留債務人生活費用，不予扣押。</w:t>
      </w:r>
      <w:r>
        <w:rPr>
          <w:rFonts w:hint="eastAsia"/>
        </w:rPr>
        <w:t>」</w:t>
      </w:r>
    </w:p>
    <w:p w:rsidR="00397E0B" w:rsidRDefault="00397E0B" w:rsidP="008C463F">
      <w:pPr>
        <w:pStyle w:val="4"/>
      </w:pPr>
      <w:r>
        <w:rPr>
          <w:rFonts w:hint="eastAsia"/>
        </w:rPr>
        <w:t>收容人之</w:t>
      </w:r>
      <w:r w:rsidRPr="0030021F">
        <w:rPr>
          <w:rFonts w:hint="eastAsia"/>
        </w:rPr>
        <w:t>保管金</w:t>
      </w:r>
      <w:r>
        <w:rPr>
          <w:rFonts w:hint="eastAsia"/>
        </w:rPr>
        <w:t>為監所代收容</w:t>
      </w:r>
      <w:r w:rsidRPr="0030021F">
        <w:rPr>
          <w:rFonts w:hint="eastAsia"/>
        </w:rPr>
        <w:t>人保管之金錢</w:t>
      </w:r>
      <w:r>
        <w:rPr>
          <w:rFonts w:hint="eastAsia"/>
        </w:rPr>
        <w:t>；</w:t>
      </w:r>
      <w:r w:rsidRPr="0030021F">
        <w:rPr>
          <w:rFonts w:hint="eastAsia"/>
        </w:rPr>
        <w:t>勞作金</w:t>
      </w:r>
      <w:r>
        <w:rPr>
          <w:rFonts w:hint="eastAsia"/>
        </w:rPr>
        <w:t>為收容人在</w:t>
      </w:r>
      <w:r w:rsidRPr="0030021F">
        <w:rPr>
          <w:rFonts w:hint="eastAsia"/>
        </w:rPr>
        <w:t>監所內勞作</w:t>
      </w:r>
      <w:r>
        <w:rPr>
          <w:rFonts w:hint="eastAsia"/>
        </w:rPr>
        <w:t>，得</w:t>
      </w:r>
      <w:r w:rsidRPr="0030021F">
        <w:rPr>
          <w:rFonts w:hint="eastAsia"/>
        </w:rPr>
        <w:t>向監所請求之給付，</w:t>
      </w:r>
      <w:r>
        <w:rPr>
          <w:rFonts w:hint="eastAsia"/>
        </w:rPr>
        <w:t>均</w:t>
      </w:r>
      <w:r w:rsidRPr="0030021F">
        <w:rPr>
          <w:rFonts w:hint="eastAsia"/>
        </w:rPr>
        <w:t>屬</w:t>
      </w:r>
      <w:r>
        <w:rPr>
          <w:rFonts w:hint="eastAsia"/>
        </w:rPr>
        <w:t>收容人</w:t>
      </w:r>
      <w:r w:rsidRPr="0030021F">
        <w:rPr>
          <w:rFonts w:hint="eastAsia"/>
        </w:rPr>
        <w:t>對監所之債權</w:t>
      </w:r>
      <w:r>
        <w:rPr>
          <w:rFonts w:hint="eastAsia"/>
        </w:rPr>
        <w:t>，兩者原則上不得相互流通</w:t>
      </w:r>
      <w:r>
        <w:rPr>
          <w:rStyle w:val="af3"/>
        </w:rPr>
        <w:footnoteReference w:id="9"/>
      </w:r>
      <w:r>
        <w:rPr>
          <w:rFonts w:hint="eastAsia"/>
        </w:rPr>
        <w:t>。又保管金為非繼續性之「債務人對第三人之金錢債權」；勞作金屬「薪資或其他繼續性給之債權」，故執行機關對對保管金扣款取償，僅得進行一次性代扣；但對於勞作金帳戶，則得依執行命令按月連續代扣</w:t>
      </w:r>
      <w:r>
        <w:rPr>
          <w:rStyle w:val="af3"/>
        </w:rPr>
        <w:footnoteReference w:id="10"/>
      </w:r>
      <w:r>
        <w:rPr>
          <w:rFonts w:hint="eastAsia"/>
        </w:rPr>
        <w:t>，代扣勞作金應限於3分之1或預留其生活費用。</w:t>
      </w:r>
    </w:p>
    <w:p w:rsidR="00397E0B" w:rsidRPr="008304DA" w:rsidRDefault="00397E0B" w:rsidP="008C463F">
      <w:pPr>
        <w:pStyle w:val="4"/>
      </w:pPr>
      <w:r w:rsidRPr="0051608A">
        <w:rPr>
          <w:rFonts w:hint="eastAsia"/>
        </w:rPr>
        <w:t>基於公政公約第10條第1項之意旨</w:t>
      </w:r>
      <w:r>
        <w:rPr>
          <w:rFonts w:hint="eastAsia"/>
        </w:rPr>
        <w:t>及</w:t>
      </w:r>
      <w:r w:rsidRPr="0051608A">
        <w:rPr>
          <w:rFonts w:hint="eastAsia"/>
        </w:rPr>
        <w:t>刑事訴訟法第471條第1項</w:t>
      </w:r>
      <w:r>
        <w:rPr>
          <w:rFonts w:hint="eastAsia"/>
        </w:rPr>
        <w:t>、行政執行法第26條等規定</w:t>
      </w:r>
      <w:r>
        <w:rPr>
          <w:rStyle w:val="af3"/>
        </w:rPr>
        <w:footnoteReference w:id="11"/>
      </w:r>
      <w:r>
        <w:rPr>
          <w:rFonts w:hint="eastAsia"/>
        </w:rPr>
        <w:t>，無論檢察官、行政執行機關或法院核發之執行</w:t>
      </w:r>
      <w:r>
        <w:rPr>
          <w:rFonts w:hint="eastAsia"/>
        </w:rPr>
        <w:lastRenderedPageBreak/>
        <w:t>命令</w:t>
      </w:r>
      <w:r w:rsidRPr="0051608A">
        <w:rPr>
          <w:rFonts w:hint="eastAsia"/>
        </w:rPr>
        <w:t>，</w:t>
      </w:r>
      <w:r>
        <w:rPr>
          <w:rFonts w:hint="eastAsia"/>
        </w:rPr>
        <w:t>亦不論執行對象為保管金或勞作金或兼及兩者，執行機關</w:t>
      </w:r>
      <w:r w:rsidRPr="00845979">
        <w:rPr>
          <w:rFonts w:hint="eastAsia"/>
        </w:rPr>
        <w:t>應適</w:t>
      </w:r>
      <w:r>
        <w:rPr>
          <w:rFonts w:hint="eastAsia"/>
        </w:rPr>
        <w:t>（</w:t>
      </w:r>
      <w:r w:rsidRPr="00845979">
        <w:rPr>
          <w:rFonts w:hint="eastAsia"/>
        </w:rPr>
        <w:t>準</w:t>
      </w:r>
      <w:r>
        <w:rPr>
          <w:rFonts w:hint="eastAsia"/>
        </w:rPr>
        <w:t>）</w:t>
      </w:r>
      <w:r w:rsidRPr="00845979">
        <w:rPr>
          <w:rFonts w:hint="eastAsia"/>
        </w:rPr>
        <w:t>用強制執行法第52條</w:t>
      </w:r>
      <w:r>
        <w:rPr>
          <w:rFonts w:hint="eastAsia"/>
        </w:rPr>
        <w:t>及第115條之1第3項，</w:t>
      </w:r>
      <w:r w:rsidRPr="00845979">
        <w:rPr>
          <w:rFonts w:hint="eastAsia"/>
        </w:rPr>
        <w:t>酌留</w:t>
      </w:r>
      <w:r>
        <w:rPr>
          <w:rFonts w:hint="eastAsia"/>
        </w:rPr>
        <w:t>收容人</w:t>
      </w:r>
      <w:r w:rsidRPr="00845979">
        <w:rPr>
          <w:rFonts w:hint="eastAsia"/>
        </w:rPr>
        <w:t>2個月間生活必需之金錢</w:t>
      </w:r>
      <w:r>
        <w:rPr>
          <w:rFonts w:hint="eastAsia"/>
        </w:rPr>
        <w:t>，並</w:t>
      </w:r>
      <w:r w:rsidRPr="00845979">
        <w:rPr>
          <w:rFonts w:hint="eastAsia"/>
        </w:rPr>
        <w:t>得依個案情形審核裁量</w:t>
      </w:r>
      <w:r>
        <w:rPr>
          <w:rFonts w:hint="eastAsia"/>
        </w:rPr>
        <w:t>，在1-3個月期間</w:t>
      </w:r>
      <w:r w:rsidRPr="00845979">
        <w:rPr>
          <w:rFonts w:hint="eastAsia"/>
        </w:rPr>
        <w:t>伸縮之（參見最高法院10</w:t>
      </w:r>
      <w:r>
        <w:t>6</w:t>
      </w:r>
      <w:r w:rsidRPr="00845979">
        <w:rPr>
          <w:rFonts w:hint="eastAsia"/>
        </w:rPr>
        <w:t>年度台抗字第</w:t>
      </w:r>
      <w:r>
        <w:t>353</w:t>
      </w:r>
      <w:r w:rsidRPr="00845979">
        <w:rPr>
          <w:rFonts w:hint="eastAsia"/>
        </w:rPr>
        <w:t>號裁定</w:t>
      </w:r>
      <w:r>
        <w:rPr>
          <w:rFonts w:hint="eastAsia"/>
        </w:rPr>
        <w:t>意見</w:t>
      </w:r>
      <w:r w:rsidRPr="00845979">
        <w:rPr>
          <w:rFonts w:hint="eastAsia"/>
        </w:rPr>
        <w:t>）。</w:t>
      </w:r>
      <w:r>
        <w:rPr>
          <w:rFonts w:hint="eastAsia"/>
        </w:rPr>
        <w:t>惟依矯正機關提供之執行命令觀之，雖均依矯正署107年6月4日函示標準計算每人每月3</w:t>
      </w:r>
      <w:r w:rsidR="003945DE">
        <w:t>,</w:t>
      </w:r>
      <w:r>
        <w:rPr>
          <w:rFonts w:hint="eastAsia"/>
        </w:rPr>
        <w:t>000元之生活費用，但僅保留收容人1個月生活費用。本院審酌認為，執行機關如未調取</w:t>
      </w:r>
      <w:r w:rsidRPr="00382AA1">
        <w:rPr>
          <w:rFonts w:hint="eastAsia"/>
        </w:rPr>
        <w:t>收容人</w:t>
      </w:r>
      <w:r>
        <w:rPr>
          <w:rFonts w:hint="eastAsia"/>
        </w:rPr>
        <w:t>相關資料（如</w:t>
      </w:r>
      <w:r w:rsidRPr="00382AA1">
        <w:rPr>
          <w:rFonts w:hint="eastAsia"/>
        </w:rPr>
        <w:t>保管金、勞作金分戶卡、在監所結存表、就醫紀錄、醫療費用明細等</w:t>
      </w:r>
      <w:r>
        <w:rPr>
          <w:rFonts w:hint="eastAsia"/>
        </w:rPr>
        <w:t>），具體審酌其生活狀況，即指示矯正機關應對收容人逾3</w:t>
      </w:r>
      <w:r w:rsidR="004220CA">
        <w:t>,</w:t>
      </w:r>
      <w:r>
        <w:rPr>
          <w:rFonts w:hint="eastAsia"/>
        </w:rPr>
        <w:t>000元之保管金、作業勞作金予以扣款，與強制執行法相關規定容有未合，對監所人權之保障恐有未周，司法院及法務部宜轉請所屬研議</w:t>
      </w:r>
      <w:r w:rsidR="004220CA">
        <w:rPr>
          <w:rFonts w:hint="eastAsia"/>
        </w:rPr>
        <w:t>原則性作法</w:t>
      </w:r>
      <w:r>
        <w:rPr>
          <w:rFonts w:hint="eastAsia"/>
        </w:rPr>
        <w:t>。</w:t>
      </w:r>
    </w:p>
    <w:p w:rsidR="00397E0B" w:rsidRDefault="00397E0B" w:rsidP="00397E0B">
      <w:pPr>
        <w:pStyle w:val="2"/>
        <w:kinsoku/>
        <w:overflowPunct w:val="0"/>
        <w:autoSpaceDE w:val="0"/>
        <w:autoSpaceDN w:val="0"/>
        <w:ind w:left="1021" w:hanging="681"/>
      </w:pPr>
      <w:r>
        <w:rPr>
          <w:rFonts w:hint="eastAsia"/>
          <w:b/>
        </w:rPr>
        <w:t>法務部矯正署</w:t>
      </w:r>
      <w:r w:rsidRPr="001C79A4">
        <w:rPr>
          <w:rFonts w:hint="eastAsia"/>
          <w:b/>
        </w:rPr>
        <w:t>基於國家財政負擔</w:t>
      </w:r>
      <w:r>
        <w:rPr>
          <w:rFonts w:hint="eastAsia"/>
          <w:b/>
        </w:rPr>
        <w:t>、</w:t>
      </w:r>
      <w:r w:rsidRPr="001C79A4">
        <w:rPr>
          <w:rFonts w:hint="eastAsia"/>
          <w:b/>
        </w:rPr>
        <w:t>社會觀感</w:t>
      </w:r>
      <w:r>
        <w:rPr>
          <w:rFonts w:hint="eastAsia"/>
          <w:b/>
        </w:rPr>
        <w:t>及</w:t>
      </w:r>
      <w:r w:rsidRPr="001C79A4">
        <w:rPr>
          <w:rFonts w:hint="eastAsia"/>
          <w:b/>
        </w:rPr>
        <w:t>矯正教化等考量，</w:t>
      </w:r>
      <w:r>
        <w:rPr>
          <w:rFonts w:hint="eastAsia"/>
          <w:b/>
        </w:rPr>
        <w:t>縱得</w:t>
      </w:r>
      <w:r w:rsidRPr="001C79A4">
        <w:rPr>
          <w:rFonts w:hint="eastAsia"/>
          <w:b/>
        </w:rPr>
        <w:t>要求成年收容人參與作業</w:t>
      </w:r>
      <w:r w:rsidR="003F2BDE">
        <w:rPr>
          <w:rFonts w:hint="eastAsia"/>
          <w:b/>
        </w:rPr>
        <w:t>，</w:t>
      </w:r>
      <w:r>
        <w:rPr>
          <w:rFonts w:hint="eastAsia"/>
          <w:b/>
        </w:rPr>
        <w:t>以</w:t>
      </w:r>
      <w:r w:rsidRPr="001C79A4">
        <w:rPr>
          <w:rFonts w:hint="eastAsia"/>
          <w:b/>
        </w:rPr>
        <w:t>勞作金</w:t>
      </w:r>
      <w:r>
        <w:rPr>
          <w:rFonts w:hint="eastAsia"/>
          <w:b/>
        </w:rPr>
        <w:t>自行負擔在監</w:t>
      </w:r>
      <w:r w:rsidRPr="001C79A4">
        <w:rPr>
          <w:rFonts w:hint="eastAsia"/>
          <w:b/>
        </w:rPr>
        <w:t>生活花費</w:t>
      </w:r>
      <w:r w:rsidR="003F2BDE">
        <w:rPr>
          <w:rFonts w:hint="eastAsia"/>
          <w:b/>
        </w:rPr>
        <w:t>。</w:t>
      </w:r>
      <w:r w:rsidRPr="001C79A4">
        <w:rPr>
          <w:rFonts w:hint="eastAsia"/>
          <w:b/>
        </w:rPr>
        <w:t>然</w:t>
      </w:r>
      <w:r>
        <w:rPr>
          <w:rFonts w:hint="eastAsia"/>
          <w:b/>
        </w:rPr>
        <w:t>基於國家對少年負有特別保護及教</w:t>
      </w:r>
      <w:r w:rsidR="003F2BDE">
        <w:rPr>
          <w:rFonts w:hint="eastAsia"/>
          <w:b/>
        </w:rPr>
        <w:t>養</w:t>
      </w:r>
      <w:r>
        <w:rPr>
          <w:rFonts w:hint="eastAsia"/>
          <w:b/>
        </w:rPr>
        <w:t>之義務，法務部矯正署對收容之少年宜建立不同的給養制度，充分照顧其生活之所需。惟矯正機關對少年仍沿用與成年收容人相同之作法，甚至</w:t>
      </w:r>
      <w:r w:rsidRPr="000D7664">
        <w:rPr>
          <w:rFonts w:hint="eastAsia"/>
          <w:b/>
        </w:rPr>
        <w:t>「少年觀護所設置及實施通則」</w:t>
      </w:r>
      <w:r>
        <w:rPr>
          <w:rFonts w:hint="eastAsia"/>
          <w:b/>
        </w:rPr>
        <w:t>規定</w:t>
      </w:r>
      <w:r w:rsidRPr="000D7664">
        <w:rPr>
          <w:rFonts w:hint="eastAsia"/>
          <w:b/>
        </w:rPr>
        <w:t>少年需「自備衣被及日常必需品」</w:t>
      </w:r>
      <w:r>
        <w:rPr>
          <w:rFonts w:hint="eastAsia"/>
          <w:b/>
        </w:rPr>
        <w:t>。</w:t>
      </w:r>
      <w:r w:rsidRPr="008B71F4">
        <w:rPr>
          <w:rFonts w:hint="eastAsia"/>
          <w:b/>
        </w:rPr>
        <w:t>少年收容人</w:t>
      </w:r>
      <w:r>
        <w:rPr>
          <w:rFonts w:hint="eastAsia"/>
          <w:b/>
        </w:rPr>
        <w:t>因無作業收入，實務上常見</w:t>
      </w:r>
      <w:r w:rsidRPr="008B71F4">
        <w:rPr>
          <w:rFonts w:hint="eastAsia"/>
          <w:b/>
        </w:rPr>
        <w:t>家貧無力負擔或</w:t>
      </w:r>
      <w:r>
        <w:rPr>
          <w:rFonts w:hint="eastAsia"/>
          <w:b/>
        </w:rPr>
        <w:t>無</w:t>
      </w:r>
      <w:r w:rsidRPr="008B71F4">
        <w:rPr>
          <w:rFonts w:hint="eastAsia"/>
          <w:b/>
        </w:rPr>
        <w:t>人接濟</w:t>
      </w:r>
      <w:r w:rsidR="003F2BDE">
        <w:rPr>
          <w:rFonts w:hint="eastAsia"/>
          <w:b/>
        </w:rPr>
        <w:t>者</w:t>
      </w:r>
      <w:r>
        <w:rPr>
          <w:rFonts w:hint="eastAsia"/>
          <w:b/>
        </w:rPr>
        <w:t>，在監生活陷入困境等情，法務部矯正署宜儘速檢討改善</w:t>
      </w:r>
      <w:r w:rsidR="00027492">
        <w:rPr>
          <w:rFonts w:hint="eastAsia"/>
          <w:b/>
        </w:rPr>
        <w:t>。</w:t>
      </w:r>
    </w:p>
    <w:p w:rsidR="00397E0B" w:rsidRDefault="00397E0B" w:rsidP="008C463F">
      <w:pPr>
        <w:pStyle w:val="3"/>
      </w:pPr>
      <w:r>
        <w:rPr>
          <w:rFonts w:hint="eastAsia"/>
        </w:rPr>
        <w:t>我國</w:t>
      </w:r>
      <w:r w:rsidRPr="008304DA">
        <w:rPr>
          <w:rFonts w:hint="eastAsia"/>
        </w:rPr>
        <w:t>監獄行刑法第45條第1項及羈押法第38條（109年7月15日施行之監獄行刑法第46條、羈押</w:t>
      </w:r>
      <w:r w:rsidRPr="008304DA">
        <w:rPr>
          <w:rFonts w:hint="eastAsia"/>
        </w:rPr>
        <w:lastRenderedPageBreak/>
        <w:t>法第41條第1項）</w:t>
      </w:r>
      <w:r w:rsidRPr="008304DA">
        <w:rPr>
          <w:vertAlign w:val="superscript"/>
        </w:rPr>
        <w:footnoteReference w:id="12"/>
      </w:r>
      <w:r>
        <w:rPr>
          <w:rFonts w:hint="eastAsia"/>
        </w:rPr>
        <w:t>雖</w:t>
      </w:r>
      <w:r w:rsidRPr="008304DA">
        <w:rPr>
          <w:rFonts w:hint="eastAsia"/>
        </w:rPr>
        <w:t>規定</w:t>
      </w:r>
      <w:r>
        <w:rPr>
          <w:rFonts w:hint="eastAsia"/>
        </w:rPr>
        <w:t>「</w:t>
      </w:r>
      <w:r w:rsidRPr="009A0FBE">
        <w:rPr>
          <w:rFonts w:hint="eastAsia"/>
        </w:rPr>
        <w:t>為維護被告之身體健康，看守所應供給飲食，並提供必要之衣類、寢具、物品及其他器具。</w:t>
      </w:r>
      <w:r>
        <w:rPr>
          <w:rFonts w:hint="eastAsia"/>
        </w:rPr>
        <w:t>」，但矯正實務上，收容人為維持在監基本生活仍需參與作業或由親友接濟，有如前述。而收容少年多屬經濟弱勢，且不得參與作業，但「</w:t>
      </w:r>
      <w:r w:rsidRPr="00E91B6E">
        <w:rPr>
          <w:rFonts w:hint="eastAsia"/>
        </w:rPr>
        <w:t>少年觀護所設置及實施通則</w:t>
      </w:r>
      <w:r>
        <w:rPr>
          <w:rFonts w:hint="eastAsia"/>
        </w:rPr>
        <w:t>」</w:t>
      </w:r>
      <w:r w:rsidRPr="00E91B6E">
        <w:rPr>
          <w:rFonts w:hint="eastAsia"/>
        </w:rPr>
        <w:t>第25條</w:t>
      </w:r>
      <w:r>
        <w:rPr>
          <w:rFonts w:hint="eastAsia"/>
        </w:rPr>
        <w:t>卻</w:t>
      </w:r>
      <w:r w:rsidRPr="00E91B6E">
        <w:rPr>
          <w:rFonts w:hint="eastAsia"/>
        </w:rPr>
        <w:t>規定</w:t>
      </w:r>
      <w:r w:rsidRPr="000D7664">
        <w:rPr>
          <w:rFonts w:hint="eastAsia"/>
        </w:rPr>
        <w:t>被收容少年</w:t>
      </w:r>
      <w:r w:rsidR="001D7DF2">
        <w:rPr>
          <w:rFonts w:hint="eastAsia"/>
        </w:rPr>
        <w:t>「</w:t>
      </w:r>
      <w:r>
        <w:rPr>
          <w:rFonts w:hint="eastAsia"/>
        </w:rPr>
        <w:t>需自備</w:t>
      </w:r>
      <w:r w:rsidRPr="000D7664">
        <w:rPr>
          <w:rFonts w:hint="eastAsia"/>
        </w:rPr>
        <w:t>衣被及日常必需品</w:t>
      </w:r>
      <w:r w:rsidR="001D7DF2">
        <w:rPr>
          <w:rFonts w:hint="eastAsia"/>
        </w:rPr>
        <w:t>」</w:t>
      </w:r>
      <w:r>
        <w:rPr>
          <w:rFonts w:hint="eastAsia"/>
        </w:rPr>
        <w:t>（「</w:t>
      </w:r>
      <w:r w:rsidRPr="00E91B6E">
        <w:rPr>
          <w:rFonts w:hint="eastAsia"/>
        </w:rPr>
        <w:t>少年矯正學校設置及教育實施通則</w:t>
      </w:r>
      <w:r>
        <w:rPr>
          <w:rFonts w:hint="eastAsia"/>
        </w:rPr>
        <w:t>」未有</w:t>
      </w:r>
      <w:r w:rsidRPr="00E91B6E">
        <w:rPr>
          <w:rFonts w:hint="eastAsia"/>
        </w:rPr>
        <w:t>相關規定</w:t>
      </w:r>
      <w:r>
        <w:rPr>
          <w:rFonts w:hint="eastAsia"/>
        </w:rPr>
        <w:t>），對少年的保護</w:t>
      </w:r>
      <w:r w:rsidR="001D7DF2">
        <w:rPr>
          <w:rFonts w:hint="eastAsia"/>
        </w:rPr>
        <w:t>竟低於成年收容人，</w:t>
      </w:r>
      <w:r>
        <w:rPr>
          <w:rFonts w:hint="eastAsia"/>
        </w:rPr>
        <w:t>顯有不周。</w:t>
      </w:r>
    </w:p>
    <w:p w:rsidR="00397E0B" w:rsidRDefault="00397E0B" w:rsidP="008C463F">
      <w:pPr>
        <w:pStyle w:val="3"/>
      </w:pPr>
      <w:r>
        <w:rPr>
          <w:rFonts w:hint="eastAsia"/>
        </w:rPr>
        <w:t>對此，詢據法務部矯正署表示，監所制度之目的，因</w:t>
      </w:r>
      <w:r w:rsidRPr="00812155">
        <w:rPr>
          <w:rFonts w:hint="eastAsia"/>
        </w:rPr>
        <w:t>需</w:t>
      </w:r>
      <w:r>
        <w:rPr>
          <w:rFonts w:hint="eastAsia"/>
        </w:rPr>
        <w:t>斟酌矯正教化制度之目的、</w:t>
      </w:r>
      <w:r w:rsidRPr="00812155">
        <w:rPr>
          <w:rFonts w:hint="eastAsia"/>
        </w:rPr>
        <w:t>國家財政</w:t>
      </w:r>
      <w:r>
        <w:rPr>
          <w:rFonts w:hint="eastAsia"/>
        </w:rPr>
        <w:t>負擔</w:t>
      </w:r>
      <w:r w:rsidRPr="00812155">
        <w:rPr>
          <w:rFonts w:hint="eastAsia"/>
        </w:rPr>
        <w:t>及社會觀感</w:t>
      </w:r>
      <w:r>
        <w:rPr>
          <w:rFonts w:hint="eastAsia"/>
        </w:rPr>
        <w:t>，故</w:t>
      </w:r>
      <w:r w:rsidRPr="00812155">
        <w:rPr>
          <w:rFonts w:hint="eastAsia"/>
        </w:rPr>
        <w:t>藉由</w:t>
      </w:r>
      <w:r>
        <w:rPr>
          <w:rFonts w:hint="eastAsia"/>
        </w:rPr>
        <w:t>收容人</w:t>
      </w:r>
      <w:r w:rsidRPr="00812155">
        <w:rPr>
          <w:rFonts w:hint="eastAsia"/>
        </w:rPr>
        <w:t>參與作業，</w:t>
      </w:r>
      <w:r>
        <w:rPr>
          <w:rFonts w:hint="eastAsia"/>
        </w:rPr>
        <w:t>自食其力，以</w:t>
      </w:r>
      <w:r w:rsidRPr="00812155">
        <w:rPr>
          <w:rFonts w:hint="eastAsia"/>
        </w:rPr>
        <w:t>所得勞作金擔負其在矯正機關之日常生活花費，鼓勵</w:t>
      </w:r>
      <w:r>
        <w:rPr>
          <w:rFonts w:hint="eastAsia"/>
        </w:rPr>
        <w:t>收容人</w:t>
      </w:r>
      <w:r w:rsidRPr="00812155">
        <w:rPr>
          <w:rFonts w:hint="eastAsia"/>
        </w:rPr>
        <w:t>養成勤勞之習慣</w:t>
      </w:r>
      <w:r>
        <w:rPr>
          <w:rFonts w:hint="eastAsia"/>
        </w:rPr>
        <w:t>及學習一技之長；對新收或貧困少年之補助，亦比照成年收容人運用作業基金及機關經費負擔</w:t>
      </w:r>
      <w:r w:rsidR="001D7DF2">
        <w:rPr>
          <w:rFonts w:hint="eastAsia"/>
        </w:rPr>
        <w:t>。</w:t>
      </w:r>
      <w:r>
        <w:rPr>
          <w:rFonts w:hint="eastAsia"/>
        </w:rPr>
        <w:t>少年</w:t>
      </w:r>
      <w:r w:rsidRPr="00B95FCB">
        <w:rPr>
          <w:rFonts w:hint="eastAsia"/>
        </w:rPr>
        <w:t>生活日常用品</w:t>
      </w:r>
      <w:r w:rsidR="001D7DF2">
        <w:rPr>
          <w:rFonts w:hint="eastAsia"/>
        </w:rPr>
        <w:t>之供給</w:t>
      </w:r>
      <w:r w:rsidRPr="00B95FCB">
        <w:rPr>
          <w:rFonts w:hint="eastAsia"/>
        </w:rPr>
        <w:t>，該署除視其教育、保健等需求撥用經費外，亦有外界公益團體及社福機構熱心贊助</w:t>
      </w:r>
      <w:r>
        <w:rPr>
          <w:rFonts w:hint="eastAsia"/>
        </w:rPr>
        <w:t>。又少年觀護所及少年矯正學校</w:t>
      </w:r>
      <w:r w:rsidRPr="00B55F33">
        <w:rPr>
          <w:rFonts w:hint="eastAsia"/>
        </w:rPr>
        <w:t>雖無作業</w:t>
      </w:r>
      <w:r>
        <w:rPr>
          <w:rFonts w:hint="eastAsia"/>
        </w:rPr>
        <w:t>所得</w:t>
      </w:r>
      <w:r w:rsidRPr="00B55F33">
        <w:rPr>
          <w:rFonts w:hint="eastAsia"/>
        </w:rPr>
        <w:t>，但法務部有統籌的作業基金管理會，</w:t>
      </w:r>
      <w:r>
        <w:rPr>
          <w:rFonts w:hint="eastAsia"/>
        </w:rPr>
        <w:t>依「矯正機關作業基金收支保管及運用辦法」</w:t>
      </w:r>
      <w:r w:rsidRPr="00B55F33">
        <w:rPr>
          <w:rFonts w:hint="eastAsia"/>
        </w:rPr>
        <w:t>第5點規定</w:t>
      </w:r>
      <w:r>
        <w:rPr>
          <w:rFonts w:hint="eastAsia"/>
        </w:rPr>
        <w:t>，</w:t>
      </w:r>
      <w:r w:rsidRPr="00B55F33">
        <w:rPr>
          <w:rFonts w:hint="eastAsia"/>
        </w:rPr>
        <w:t>作業基金得補助收容人特定用途，公務預算如未涵蓋，如符合基金用途即可使用，</w:t>
      </w:r>
      <w:r>
        <w:rPr>
          <w:rFonts w:hint="eastAsia"/>
        </w:rPr>
        <w:t>目前</w:t>
      </w:r>
      <w:r w:rsidRPr="00B55F33">
        <w:rPr>
          <w:rFonts w:hint="eastAsia"/>
        </w:rPr>
        <w:t>少年與成年收容人</w:t>
      </w:r>
      <w:r>
        <w:rPr>
          <w:rFonts w:hint="eastAsia"/>
        </w:rPr>
        <w:t>的待遇</w:t>
      </w:r>
      <w:r w:rsidRPr="00B55F33">
        <w:rPr>
          <w:rFonts w:hint="eastAsia"/>
        </w:rPr>
        <w:t>已無差異</w:t>
      </w:r>
      <w:r>
        <w:rPr>
          <w:rFonts w:hint="eastAsia"/>
        </w:rPr>
        <w:t>等語</w:t>
      </w:r>
      <w:r w:rsidRPr="00B55F33">
        <w:rPr>
          <w:rFonts w:hint="eastAsia"/>
        </w:rPr>
        <w:t>。</w:t>
      </w:r>
    </w:p>
    <w:p w:rsidR="00397E0B" w:rsidRDefault="00397E0B" w:rsidP="008C463F">
      <w:pPr>
        <w:pStyle w:val="3"/>
      </w:pPr>
      <w:r>
        <w:rPr>
          <w:rFonts w:hint="eastAsia"/>
        </w:rPr>
        <w:t>本院審酌認為：近年來我國大力改革監所基本人權</w:t>
      </w:r>
      <w:r>
        <w:rPr>
          <w:rFonts w:hint="eastAsia"/>
        </w:rPr>
        <w:lastRenderedPageBreak/>
        <w:t>，推動羈押法及監獄行刑法修法之際，實不應忽視、遺忘被拘禁少年之處境。基於國家對少年負有特殊照顧之義務，政府對收容少年應著眼於維護其</w:t>
      </w:r>
      <w:r w:rsidR="00B36783">
        <w:rPr>
          <w:rFonts w:hint="eastAsia"/>
        </w:rPr>
        <w:t>自我健全</w:t>
      </w:r>
      <w:r>
        <w:rPr>
          <w:rFonts w:hint="eastAsia"/>
        </w:rPr>
        <w:t>成長及受教育之需求，而</w:t>
      </w:r>
      <w:r w:rsidR="00B36783">
        <w:rPr>
          <w:rFonts w:hint="eastAsia"/>
        </w:rPr>
        <w:t>應</w:t>
      </w:r>
      <w:r>
        <w:rPr>
          <w:rFonts w:hint="eastAsia"/>
        </w:rPr>
        <w:t>有完全不同於成年收容人的給養設計。法務部矯正署</w:t>
      </w:r>
      <w:r w:rsidRPr="00B95FCB">
        <w:rPr>
          <w:rFonts w:hint="eastAsia"/>
        </w:rPr>
        <w:t>自106年起調升少年收容人每人每月伙食費</w:t>
      </w:r>
      <w:r>
        <w:rPr>
          <w:rFonts w:hint="eastAsia"/>
        </w:rPr>
        <w:t>為</w:t>
      </w:r>
      <w:r w:rsidRPr="00B95FCB">
        <w:rPr>
          <w:rFonts w:hint="eastAsia"/>
        </w:rPr>
        <w:t>2,400元</w:t>
      </w:r>
      <w:r>
        <w:rPr>
          <w:rFonts w:hint="eastAsia"/>
        </w:rPr>
        <w:t>，用費300元（成年收容人每人每月伙食費1</w:t>
      </w:r>
      <w:r w:rsidR="003945DE">
        <w:t>,</w:t>
      </w:r>
      <w:r>
        <w:rPr>
          <w:rFonts w:hint="eastAsia"/>
        </w:rPr>
        <w:t>800元、用費200元），雖已考量</w:t>
      </w:r>
      <w:r w:rsidRPr="00B95FCB">
        <w:rPr>
          <w:rFonts w:hint="eastAsia"/>
        </w:rPr>
        <w:t>少年正值青春發育期</w:t>
      </w:r>
      <w:r>
        <w:rPr>
          <w:rFonts w:hint="eastAsia"/>
        </w:rPr>
        <w:t>之</w:t>
      </w:r>
      <w:r w:rsidRPr="00B95FCB">
        <w:rPr>
          <w:rFonts w:hint="eastAsia"/>
        </w:rPr>
        <w:t>成長營養需求</w:t>
      </w:r>
      <w:r>
        <w:rPr>
          <w:rFonts w:hint="eastAsia"/>
        </w:rPr>
        <w:t>，惟</w:t>
      </w:r>
      <w:r w:rsidRPr="000D7664">
        <w:rPr>
          <w:rFonts w:hint="eastAsia"/>
        </w:rPr>
        <w:t>收容人</w:t>
      </w:r>
      <w:r>
        <w:rPr>
          <w:rFonts w:hint="eastAsia"/>
        </w:rPr>
        <w:t>在監所內仍有各項生活支出</w:t>
      </w:r>
      <w:r w:rsidR="003F2BDE">
        <w:rPr>
          <w:rFonts w:hint="eastAsia"/>
        </w:rPr>
        <w:t>。相較之下，</w:t>
      </w:r>
      <w:r>
        <w:rPr>
          <w:rFonts w:hint="eastAsia"/>
        </w:rPr>
        <w:t>成年收容人的經濟能力優於少年，且得</w:t>
      </w:r>
      <w:r w:rsidRPr="000D7664">
        <w:rPr>
          <w:rFonts w:hint="eastAsia"/>
        </w:rPr>
        <w:t>以勞作所得購置生活必需品及負擔部分醫療費用</w:t>
      </w:r>
      <w:r>
        <w:rPr>
          <w:rFonts w:hint="eastAsia"/>
        </w:rPr>
        <w:t>，但收容少年並無作業所得，需完全依賴家庭</w:t>
      </w:r>
      <w:r w:rsidRPr="000D7664">
        <w:rPr>
          <w:rFonts w:hint="eastAsia"/>
        </w:rPr>
        <w:t>接濟</w:t>
      </w:r>
      <w:r>
        <w:rPr>
          <w:rFonts w:hint="eastAsia"/>
        </w:rPr>
        <w:t>，而其等家庭又有極大比率屬極度弱勢，致實務上少年因</w:t>
      </w:r>
      <w:r w:rsidRPr="00EE14F0">
        <w:rPr>
          <w:rFonts w:hint="eastAsia"/>
        </w:rPr>
        <w:t>家貧無力負擔或無人接濟</w:t>
      </w:r>
      <w:r>
        <w:rPr>
          <w:rFonts w:hint="eastAsia"/>
        </w:rPr>
        <w:t>，在監生活陷入困境的情形</w:t>
      </w:r>
      <w:r w:rsidR="004909CD">
        <w:rPr>
          <w:rFonts w:hint="eastAsia"/>
        </w:rPr>
        <w:t>比比皆是</w:t>
      </w:r>
      <w:r>
        <w:rPr>
          <w:rFonts w:hint="eastAsia"/>
        </w:rPr>
        <w:t>，甚至監所首長需四處尋求外界善款協助，此在重視兒童權利的臺灣社會，實難以想像。質言之，法務部矯正署對收容少年不應再套以成年收容人的給養模式，令其自行負擔「</w:t>
      </w:r>
      <w:r w:rsidRPr="00084142">
        <w:rPr>
          <w:rFonts w:hint="eastAsia"/>
        </w:rPr>
        <w:t>衣被及日常必需品</w:t>
      </w:r>
      <w:r>
        <w:rPr>
          <w:rFonts w:hint="eastAsia"/>
        </w:rPr>
        <w:t>」，或仰賴對外募款及由受刑人的作業基金撥款支應</w:t>
      </w:r>
      <w:r w:rsidR="004909CD">
        <w:rPr>
          <w:rFonts w:hint="eastAsia"/>
        </w:rPr>
        <w:t>少年</w:t>
      </w:r>
      <w:r>
        <w:rPr>
          <w:rFonts w:hint="eastAsia"/>
        </w:rPr>
        <w:t>日常生活必需。該署除應儘速推動修正</w:t>
      </w:r>
      <w:r w:rsidRPr="007C57CE">
        <w:rPr>
          <w:rFonts w:hint="eastAsia"/>
        </w:rPr>
        <w:t>「少年觀護所設置及實施通則」</w:t>
      </w:r>
      <w:r>
        <w:rPr>
          <w:rFonts w:hint="eastAsia"/>
        </w:rPr>
        <w:t>及</w:t>
      </w:r>
      <w:r w:rsidRPr="007C57CE">
        <w:rPr>
          <w:rFonts w:hint="eastAsia"/>
        </w:rPr>
        <w:t>「少年矯正學校設置及教育實施通則」</w:t>
      </w:r>
      <w:r w:rsidR="004909CD">
        <w:rPr>
          <w:rFonts w:hint="eastAsia"/>
        </w:rPr>
        <w:t>並充實配套之規定</w:t>
      </w:r>
      <w:r>
        <w:rPr>
          <w:rFonts w:hint="eastAsia"/>
        </w:rPr>
        <w:t>外，並應跳脫既有的成人矯正教化思維，通盤檢討改善收容少年的給養制度。</w:t>
      </w:r>
    </w:p>
    <w:p w:rsidR="00397E0B" w:rsidRPr="004D6185" w:rsidRDefault="00397E0B" w:rsidP="00397E0B">
      <w:pPr>
        <w:pStyle w:val="2"/>
        <w:kinsoku/>
        <w:overflowPunct w:val="0"/>
        <w:autoSpaceDE w:val="0"/>
        <w:autoSpaceDN w:val="0"/>
        <w:ind w:left="1021" w:hanging="681"/>
        <w:rPr>
          <w:b/>
        </w:rPr>
      </w:pPr>
      <w:r w:rsidRPr="004D6185">
        <w:rPr>
          <w:rFonts w:hint="eastAsia"/>
          <w:b/>
        </w:rPr>
        <w:t>我國自102年起實施之二代健保，將監所收容人完全納入全民健保保護體系，並將執行期間逾2個月之受刑人等，列入全民健康保險法第10條第1項第4款第3目之被保險人（下稱四類三目人員），由政府全額補助其保險費，符合國際人權規範的標準。然少年觀護所收容之少年因非四類三目人員，仍需自費納保，經</w:t>
      </w:r>
      <w:r w:rsidRPr="004D6185">
        <w:rPr>
          <w:rFonts w:hint="eastAsia"/>
          <w:b/>
        </w:rPr>
        <w:lastRenderedPageBreak/>
        <w:t>常發生少年無力繳納保險費用或積欠醫療費用等情事。法務部矯正署宜檢討如何適度補助收容少年的醫療欠費；衛福部亦宜檢討修正全民健康保險法相關規定之可行性</w:t>
      </w:r>
      <w:r w:rsidR="00027492">
        <w:rPr>
          <w:rFonts w:hint="eastAsia"/>
          <w:b/>
        </w:rPr>
        <w:t>。</w:t>
      </w:r>
    </w:p>
    <w:p w:rsidR="00397E0B" w:rsidRDefault="00397E0B" w:rsidP="008C463F">
      <w:pPr>
        <w:pStyle w:val="3"/>
      </w:pPr>
      <w:r>
        <w:rPr>
          <w:rFonts w:hint="eastAsia"/>
        </w:rPr>
        <w:t>聯合國</w:t>
      </w:r>
      <w:r w:rsidRPr="00D032CB">
        <w:rPr>
          <w:rFonts w:hint="eastAsia"/>
        </w:rPr>
        <w:t>《囚犯待遇規則》</w:t>
      </w:r>
      <w:r>
        <w:rPr>
          <w:rFonts w:hint="eastAsia"/>
        </w:rPr>
        <w:t>第24點規定：「</w:t>
      </w:r>
      <w:r w:rsidRPr="00FB5E0C">
        <w:rPr>
          <w:rFonts w:hint="eastAsia"/>
        </w:rPr>
        <w:t>為囚犯提供醫療保健是國家的責任。囚犯應享有的醫療保健標準應與在社區中能夠享有的相同，並應能夠免費獲得必要的醫療保健服務，不因其法律地位而受到歧視。</w:t>
      </w:r>
      <w:r>
        <w:rPr>
          <w:rFonts w:hint="eastAsia"/>
        </w:rPr>
        <w:t>」全民健康保險法於100年1月26日修正前之第11條第1項第1款原規定，在矯正機關受刑之執行或接受保安處分、管訓處分之執行，且其應執行期間逾2個月之收容人非屬全民健康保險對象，該等人員已參加全民者，應予退保。在矯正機構公醫資源不足下，收容人罹患疾病時，除病情嚴重，依監獄行刑法戒護外醫及移送病監外，需自費購藥服用或自費延醫診治。二代健保實施後，已刪除上開規定，是類收容人列為同法第10條第1項第4款第3目之保險類別；同法</w:t>
      </w:r>
      <w:r w:rsidRPr="008304DA">
        <w:rPr>
          <w:rFonts w:hint="eastAsia"/>
        </w:rPr>
        <w:t>第27條第4款第3目</w:t>
      </w:r>
      <w:r>
        <w:rPr>
          <w:rFonts w:hint="eastAsia"/>
        </w:rPr>
        <w:t>並</w:t>
      </w:r>
      <w:r w:rsidRPr="008304DA">
        <w:rPr>
          <w:rFonts w:hint="eastAsia"/>
        </w:rPr>
        <w:t>規定，</w:t>
      </w:r>
      <w:r>
        <w:rPr>
          <w:rFonts w:hint="eastAsia"/>
        </w:rPr>
        <w:t>四類三目被保險人之保險費</w:t>
      </w:r>
      <w:r w:rsidRPr="008304DA">
        <w:rPr>
          <w:rFonts w:hint="eastAsia"/>
        </w:rPr>
        <w:t>由中央矯正主管機關及國防部全額補助</w:t>
      </w:r>
      <w:r w:rsidRPr="008304DA">
        <w:rPr>
          <w:vertAlign w:val="superscript"/>
        </w:rPr>
        <w:footnoteReference w:id="13"/>
      </w:r>
      <w:r>
        <w:rPr>
          <w:rFonts w:hint="eastAsia"/>
        </w:rPr>
        <w:t>。自102年1月1日二代健保正式實施後，矯正機關收容人正式納入全民健保照護體系，符合國際人權規範之標準，為人權保障的一大進步。</w:t>
      </w:r>
    </w:p>
    <w:p w:rsidR="00397E0B" w:rsidRDefault="00397E0B" w:rsidP="00B473ED">
      <w:pPr>
        <w:pStyle w:val="3"/>
      </w:pPr>
      <w:r>
        <w:rPr>
          <w:rFonts w:hint="eastAsia"/>
        </w:rPr>
        <w:t>惟依</w:t>
      </w:r>
      <w:r w:rsidRPr="00F46074">
        <w:rPr>
          <w:rFonts w:hint="eastAsia"/>
        </w:rPr>
        <w:t>聯合國</w:t>
      </w:r>
      <w:r>
        <w:rPr>
          <w:rFonts w:hint="eastAsia"/>
        </w:rPr>
        <w:t>大會於</w:t>
      </w:r>
      <w:r w:rsidRPr="00F46074">
        <w:rPr>
          <w:rFonts w:hint="eastAsia"/>
        </w:rPr>
        <w:t>2015年12月17日</w:t>
      </w:r>
      <w:r w:rsidR="00B473ED">
        <w:rPr>
          <w:rFonts w:hint="eastAsia"/>
        </w:rPr>
        <w:t>第</w:t>
      </w:r>
      <w:r w:rsidR="00B473ED" w:rsidRPr="00B473ED">
        <w:t>70/175</w:t>
      </w:r>
      <w:r w:rsidR="003358E8">
        <w:rPr>
          <w:rFonts w:hint="eastAsia"/>
        </w:rPr>
        <w:t>號</w:t>
      </w:r>
      <w:r>
        <w:rPr>
          <w:rFonts w:hint="eastAsia"/>
        </w:rPr>
        <w:t>決議</w:t>
      </w:r>
      <w:r w:rsidR="00B473ED">
        <w:rPr>
          <w:rFonts w:hint="eastAsia"/>
        </w:rPr>
        <w:t>，</w:t>
      </w:r>
      <w:r>
        <w:rPr>
          <w:rFonts w:hint="eastAsia"/>
        </w:rPr>
        <w:t>要求各國除應落實《</w:t>
      </w:r>
      <w:r w:rsidRPr="00C07C1D">
        <w:rPr>
          <w:rFonts w:hint="eastAsia"/>
        </w:rPr>
        <w:t>囚犯待遇規則</w:t>
      </w:r>
      <w:r>
        <w:rPr>
          <w:rFonts w:hint="eastAsia"/>
        </w:rPr>
        <w:t>》外，並應特別注意兒童、少年及婦女在被剝奪自由時之處</w:t>
      </w:r>
      <w:r>
        <w:rPr>
          <w:rFonts w:hint="eastAsia"/>
        </w:rPr>
        <w:lastRenderedPageBreak/>
        <w:t>境。兒童權利公約2019年第24號一般性意見第95點第4段</w:t>
      </w:r>
      <w:r w:rsidR="00B473ED">
        <w:rPr>
          <w:rFonts w:hint="eastAsia"/>
        </w:rPr>
        <w:t>亦</w:t>
      </w:r>
      <w:r>
        <w:rPr>
          <w:rFonts w:hint="eastAsia"/>
        </w:rPr>
        <w:t>指出：「</w:t>
      </w:r>
      <w:r w:rsidRPr="006935B1">
        <w:rPr>
          <w:rFonts w:hint="eastAsia"/>
        </w:rPr>
        <w:t>所有兒童在進入拘留或</w:t>
      </w:r>
      <w:r>
        <w:rPr>
          <w:rFonts w:hint="eastAsia"/>
        </w:rPr>
        <w:t>管</w:t>
      </w:r>
      <w:r w:rsidRPr="006935B1">
        <w:rPr>
          <w:rFonts w:hint="eastAsia"/>
        </w:rPr>
        <w:t>教設施時，均有權獲得醫生或醫療人員檢查，進入設施後應持續獲得適當的身心健康護理，護理應盡可能由當地保健設施和服務部門提供</w:t>
      </w:r>
      <w:r>
        <w:rPr>
          <w:rFonts w:hint="eastAsia"/>
        </w:rPr>
        <w:t>。」此外，《</w:t>
      </w:r>
      <w:r w:rsidRPr="00D032CB">
        <w:rPr>
          <w:rFonts w:hint="eastAsia"/>
        </w:rPr>
        <w:t>聯合國少年司法最低限度標準規則</w:t>
      </w:r>
      <w:r>
        <w:rPr>
          <w:rFonts w:hint="eastAsia"/>
        </w:rPr>
        <w:t>》（北京規則）第1</w:t>
      </w:r>
      <w:r>
        <w:t>3</w:t>
      </w:r>
      <w:r>
        <w:rPr>
          <w:rFonts w:hint="eastAsia"/>
        </w:rPr>
        <w:t>.</w:t>
      </w:r>
      <w:r>
        <w:t>5</w:t>
      </w:r>
      <w:r>
        <w:rPr>
          <w:rFonts w:hint="eastAsia"/>
        </w:rPr>
        <w:t>、26.</w:t>
      </w:r>
      <w:r>
        <w:t xml:space="preserve">2 </w:t>
      </w:r>
      <w:r>
        <w:rPr>
          <w:rFonts w:hint="eastAsia"/>
        </w:rPr>
        <w:t>點亦強調，被監禁或</w:t>
      </w:r>
      <w:r w:rsidRPr="006935B1">
        <w:rPr>
          <w:rFonts w:hint="eastAsia"/>
        </w:rPr>
        <w:t>看管</w:t>
      </w:r>
      <w:r>
        <w:rPr>
          <w:rFonts w:hint="eastAsia"/>
        </w:rPr>
        <w:t>之</w:t>
      </w:r>
      <w:r w:rsidRPr="006935B1">
        <w:rPr>
          <w:rFonts w:hint="eastAsia"/>
        </w:rPr>
        <w:t>少年應</w:t>
      </w:r>
      <w:r>
        <w:rPr>
          <w:rFonts w:hint="eastAsia"/>
        </w:rPr>
        <w:t>獲得</w:t>
      </w:r>
      <w:r w:rsidRPr="006935B1">
        <w:rPr>
          <w:rFonts w:hint="eastAsia"/>
        </w:rPr>
        <w:t>按</w:t>
      </w:r>
      <w:r>
        <w:rPr>
          <w:rFonts w:hint="eastAsia"/>
        </w:rPr>
        <w:t>其</w:t>
      </w:r>
      <w:r w:rsidRPr="006935B1">
        <w:rPr>
          <w:rFonts w:hint="eastAsia"/>
        </w:rPr>
        <w:t>年齡、性別和個性所需要的照顧、保護和一切必要的社會、教育、職業、心理、醫療和物質方面的個人援助。</w:t>
      </w:r>
      <w:r>
        <w:rPr>
          <w:rFonts w:hint="eastAsia"/>
        </w:rPr>
        <w:t>第49至53點規定，少年拘留</w:t>
      </w:r>
      <w:r w:rsidRPr="006935B1">
        <w:rPr>
          <w:rFonts w:hint="eastAsia"/>
        </w:rPr>
        <w:t>所內</w:t>
      </w:r>
      <w:r>
        <w:rPr>
          <w:rFonts w:hint="eastAsia"/>
        </w:rPr>
        <w:t>之</w:t>
      </w:r>
      <w:r w:rsidRPr="006935B1">
        <w:rPr>
          <w:rFonts w:hint="eastAsia"/>
        </w:rPr>
        <w:t>少年應有權</w:t>
      </w:r>
      <w:r>
        <w:rPr>
          <w:rFonts w:hint="eastAsia"/>
        </w:rPr>
        <w:t>隨時</w:t>
      </w:r>
      <w:r w:rsidRPr="006935B1">
        <w:rPr>
          <w:rFonts w:hint="eastAsia"/>
        </w:rPr>
        <w:t>獲得充分的預防性和治療性的醫療護理</w:t>
      </w:r>
      <w:r>
        <w:rPr>
          <w:rFonts w:hint="eastAsia"/>
        </w:rPr>
        <w:t>。綜據上開規定，國家對受拘禁少年之醫療保護，不應低於成年受刑人。</w:t>
      </w:r>
    </w:p>
    <w:p w:rsidR="00397E0B" w:rsidRPr="008304DA" w:rsidRDefault="00397E0B" w:rsidP="008C463F">
      <w:pPr>
        <w:pStyle w:val="3"/>
      </w:pPr>
      <w:r>
        <w:rPr>
          <w:rFonts w:hint="eastAsia"/>
        </w:rPr>
        <w:t>我國</w:t>
      </w:r>
      <w:r w:rsidRPr="004B7424">
        <w:rPr>
          <w:rFonts w:hint="eastAsia"/>
        </w:rPr>
        <w:t>自102年實施二代健保</w:t>
      </w:r>
      <w:r>
        <w:rPr>
          <w:rFonts w:hint="eastAsia"/>
        </w:rPr>
        <w:t>後</w:t>
      </w:r>
      <w:r w:rsidRPr="004B7424">
        <w:rPr>
          <w:rFonts w:hint="eastAsia"/>
        </w:rPr>
        <w:t>，監所收容人</w:t>
      </w:r>
      <w:r>
        <w:rPr>
          <w:rFonts w:hint="eastAsia"/>
        </w:rPr>
        <w:t>雖已</w:t>
      </w:r>
      <w:r w:rsidRPr="004B7424">
        <w:rPr>
          <w:rFonts w:hint="eastAsia"/>
        </w:rPr>
        <w:t>完全納入全民健保保護體系，惟少年觀護所收容之少年</w:t>
      </w:r>
      <w:r>
        <w:rPr>
          <w:rFonts w:hint="eastAsia"/>
        </w:rPr>
        <w:t>因屬於非四類三目之收容人，依全民健康保險法第10條規定，仍維持其原有健保身分，需</w:t>
      </w:r>
      <w:r w:rsidRPr="008304DA">
        <w:rPr>
          <w:rFonts w:hint="eastAsia"/>
        </w:rPr>
        <w:t>自行付費納保</w:t>
      </w:r>
      <w:r>
        <w:rPr>
          <w:rFonts w:hint="eastAsia"/>
        </w:rPr>
        <w:t>。詢據矯正署表示，收容人自費納保者，由監所代繳每月保險費用，通常每人每月約1,759元</w:t>
      </w:r>
      <w:r w:rsidRPr="008304DA">
        <w:rPr>
          <w:rFonts w:hint="eastAsia"/>
        </w:rPr>
        <w:t>。</w:t>
      </w:r>
      <w:r>
        <w:rPr>
          <w:rFonts w:hint="eastAsia"/>
        </w:rPr>
        <w:t>其等如欠繳保費即無健保，如有醫療需求矯正機關可提供公醫診治</w:t>
      </w:r>
      <w:r w:rsidRPr="00904104">
        <w:rPr>
          <w:rFonts w:hint="eastAsia"/>
        </w:rPr>
        <w:t>，其醫療費用由矯正機關負擔</w:t>
      </w:r>
      <w:r>
        <w:rPr>
          <w:rFonts w:hint="eastAsia"/>
        </w:rPr>
        <w:t>等語。經查，各少年觀護所</w:t>
      </w:r>
      <w:r>
        <w:t>108</w:t>
      </w:r>
      <w:r>
        <w:rPr>
          <w:rFonts w:hint="eastAsia"/>
        </w:rPr>
        <w:t>年</w:t>
      </w:r>
      <w:r w:rsidRPr="00912AA8">
        <w:rPr>
          <w:rFonts w:hint="eastAsia"/>
        </w:rPr>
        <w:t>度入所之收容少年計有2,219名</w:t>
      </w:r>
      <w:r>
        <w:rPr>
          <w:rFonts w:hint="eastAsia"/>
        </w:rPr>
        <w:t>，其健保就醫人次4,536人次，</w:t>
      </w:r>
      <w:r w:rsidRPr="00904104">
        <w:rPr>
          <w:rFonts w:hint="eastAsia"/>
        </w:rPr>
        <w:t>公醫就醫人次</w:t>
      </w:r>
      <w:r w:rsidR="003358E8">
        <w:rPr>
          <w:rFonts w:hint="eastAsia"/>
        </w:rPr>
        <w:t>則</w:t>
      </w:r>
      <w:r w:rsidR="004909CD">
        <w:rPr>
          <w:rFonts w:hint="eastAsia"/>
        </w:rPr>
        <w:t>高</w:t>
      </w:r>
      <w:r>
        <w:rPr>
          <w:rFonts w:hint="eastAsia"/>
        </w:rPr>
        <w:t>達</w:t>
      </w:r>
      <w:r w:rsidRPr="00904104">
        <w:rPr>
          <w:rFonts w:hint="eastAsia"/>
        </w:rPr>
        <w:t>2,611人次</w:t>
      </w:r>
      <w:r w:rsidRPr="00912AA8">
        <w:rPr>
          <w:rFonts w:hint="eastAsia"/>
        </w:rPr>
        <w:t>，</w:t>
      </w:r>
      <w:r>
        <w:rPr>
          <w:rFonts w:hint="eastAsia"/>
        </w:rPr>
        <w:t>且有</w:t>
      </w:r>
      <w:r w:rsidRPr="00912AA8">
        <w:rPr>
          <w:rFonts w:hint="eastAsia"/>
        </w:rPr>
        <w:t>35名</w:t>
      </w:r>
      <w:r>
        <w:rPr>
          <w:rFonts w:hint="eastAsia"/>
        </w:rPr>
        <w:t>少年因欠繳保費而</w:t>
      </w:r>
      <w:r w:rsidRPr="00912AA8">
        <w:rPr>
          <w:rFonts w:hint="eastAsia"/>
        </w:rPr>
        <w:t>未納入</w:t>
      </w:r>
      <w:r>
        <w:rPr>
          <w:rFonts w:hint="eastAsia"/>
        </w:rPr>
        <w:t>健保，顯見全民健保的照護體系未能有效涵蓋司法收容之少年。此外，該</w:t>
      </w:r>
      <w:r w:rsidR="006045E6">
        <w:rPr>
          <w:rFonts w:hint="eastAsia"/>
        </w:rPr>
        <w:t>等</w:t>
      </w:r>
      <w:r>
        <w:rPr>
          <w:rFonts w:hint="eastAsia"/>
        </w:rPr>
        <w:t>少年因經常發生醫療欠費情形，需由</w:t>
      </w:r>
      <w:r w:rsidRPr="00904104">
        <w:rPr>
          <w:rFonts w:hint="eastAsia"/>
        </w:rPr>
        <w:t>健保承作醫院催繳</w:t>
      </w:r>
      <w:r>
        <w:rPr>
          <w:rFonts w:hint="eastAsia"/>
        </w:rPr>
        <w:t>，僅部分少年觀護所（新竹少觀所、苗栗少觀所、臺中少觀所、彰化少觀所及屏東少觀所）以公益團體捐助之經費補助支應醫療欠費，亦顯示許多少年的家庭</w:t>
      </w:r>
      <w:r>
        <w:rPr>
          <w:rFonts w:hint="eastAsia"/>
        </w:rPr>
        <w:lastRenderedPageBreak/>
        <w:t>屬經濟弱勢</w:t>
      </w:r>
      <w:r w:rsidR="004909CD">
        <w:rPr>
          <w:rFonts w:hint="eastAsia"/>
        </w:rPr>
        <w:t>，無力負擔相關支出</w:t>
      </w:r>
      <w:r>
        <w:rPr>
          <w:rFonts w:hint="eastAsia"/>
        </w:rPr>
        <w:t>，在在影響</w:t>
      </w:r>
      <w:r w:rsidR="004909CD">
        <w:rPr>
          <w:rFonts w:hint="eastAsia"/>
        </w:rPr>
        <w:t>少年</w:t>
      </w:r>
      <w:r>
        <w:rPr>
          <w:rFonts w:hint="eastAsia"/>
        </w:rPr>
        <w:t>接受健保醫療的基本權利。對此，法務部矯正署在本院詢問時表示：因少年觀護所</w:t>
      </w:r>
      <w:r w:rsidR="004909CD">
        <w:rPr>
          <w:rFonts w:hint="eastAsia"/>
        </w:rPr>
        <w:t>收容的</w:t>
      </w:r>
      <w:r>
        <w:rPr>
          <w:rFonts w:hint="eastAsia"/>
        </w:rPr>
        <w:t>少年人數不多，如有法源依據，該部可編列經費支應其保險費用等語。為落實對司法收容少年之保護，衛生福利部宜檢討</w:t>
      </w:r>
      <w:r w:rsidR="003945DE">
        <w:rPr>
          <w:rFonts w:hint="eastAsia"/>
        </w:rPr>
        <w:t>在</w:t>
      </w:r>
      <w:r>
        <w:rPr>
          <w:rFonts w:hint="eastAsia"/>
        </w:rPr>
        <w:t>全民健康保險法四類三目人員中，增列少年觀護所收容少年之可行性。</w:t>
      </w:r>
    </w:p>
    <w:p w:rsidR="00397E0B" w:rsidRPr="008304DA" w:rsidRDefault="00397E0B" w:rsidP="00397E0B">
      <w:pPr>
        <w:tabs>
          <w:tab w:val="left" w:pos="567"/>
        </w:tabs>
        <w:ind w:leftChars="400" w:left="1361" w:firstLineChars="200" w:firstLine="680"/>
        <w:rPr>
          <w:kern w:val="32"/>
        </w:rPr>
      </w:pPr>
    </w:p>
    <w:bookmarkEnd w:id="24"/>
    <w:p w:rsidR="00DC0D0A" w:rsidRPr="00DC0D0A" w:rsidRDefault="00DC0D0A" w:rsidP="00DC0D0A">
      <w:pPr>
        <w:widowControl/>
        <w:rPr>
          <w:rFonts w:ascii="標楷體" w:hAnsi="標楷體" w:hint="eastAsia"/>
        </w:rPr>
      </w:pPr>
      <w:r>
        <w:t>參</w:t>
      </w:r>
      <w:r>
        <w:rPr>
          <w:rFonts w:ascii="標楷體" w:hAnsi="標楷體" w:hint="eastAsia"/>
        </w:rPr>
        <w:t>、</w:t>
      </w:r>
      <w:r w:rsidRPr="00DC0D0A">
        <w:rPr>
          <w:rFonts w:ascii="標楷體" w:hAnsi="標楷體" w:hint="eastAsia"/>
        </w:rPr>
        <w:t xml:space="preserve">處理辦法： </w:t>
      </w:r>
    </w:p>
    <w:p w:rsidR="00DC0D0A" w:rsidRPr="00DC0D0A" w:rsidRDefault="00DC0D0A" w:rsidP="00DC0D0A">
      <w:pPr>
        <w:widowControl/>
        <w:rPr>
          <w:rFonts w:ascii="標楷體" w:hAnsi="標楷體" w:hint="eastAsia"/>
        </w:rPr>
      </w:pPr>
      <w:r w:rsidRPr="00DC0D0A">
        <w:rPr>
          <w:rFonts w:ascii="標楷體" w:hAnsi="標楷體" w:hint="eastAsia"/>
        </w:rPr>
        <w:t>一、調查意見一，函請司法院、法務部參處。</w:t>
      </w:r>
    </w:p>
    <w:p w:rsidR="00DC0D0A" w:rsidRPr="00DC0D0A" w:rsidRDefault="00DC0D0A" w:rsidP="00DC0D0A">
      <w:pPr>
        <w:widowControl/>
        <w:rPr>
          <w:rFonts w:ascii="標楷體" w:hAnsi="標楷體" w:hint="eastAsia"/>
        </w:rPr>
      </w:pPr>
      <w:r w:rsidRPr="00DC0D0A">
        <w:rPr>
          <w:rFonts w:ascii="標楷體" w:hAnsi="標楷體" w:hint="eastAsia"/>
        </w:rPr>
        <w:t>二、調查意見二、三，函請法務部確實檢討改進見復。</w:t>
      </w:r>
    </w:p>
    <w:p w:rsidR="00DC0D0A" w:rsidRPr="00DC0D0A" w:rsidRDefault="00DC0D0A" w:rsidP="00DC0D0A">
      <w:pPr>
        <w:widowControl/>
        <w:rPr>
          <w:rFonts w:ascii="標楷體" w:hAnsi="標楷體" w:hint="eastAsia"/>
        </w:rPr>
      </w:pPr>
      <w:r w:rsidRPr="00DC0D0A">
        <w:rPr>
          <w:rFonts w:ascii="標楷體" w:hAnsi="標楷體" w:hint="eastAsia"/>
        </w:rPr>
        <w:t>三、調查意見三，函請衛生福利部</w:t>
      </w:r>
      <w:r w:rsidR="00154C16" w:rsidRPr="00154C16">
        <w:rPr>
          <w:rFonts w:ascii="標楷體" w:hAnsi="標楷體" w:hint="eastAsia"/>
        </w:rPr>
        <w:t>確實檢討改進見復</w:t>
      </w:r>
      <w:bookmarkStart w:id="25" w:name="_GoBack"/>
      <w:bookmarkEnd w:id="25"/>
      <w:r w:rsidRPr="00DC0D0A">
        <w:rPr>
          <w:rFonts w:ascii="標楷體" w:hAnsi="標楷體" w:hint="eastAsia"/>
        </w:rPr>
        <w:t>。</w:t>
      </w:r>
    </w:p>
    <w:p w:rsidR="00DC0D0A" w:rsidRPr="00DC0D0A" w:rsidRDefault="00DC0D0A" w:rsidP="00DC0D0A">
      <w:pPr>
        <w:widowControl/>
        <w:rPr>
          <w:rFonts w:ascii="標楷體" w:hAnsi="標楷體" w:hint="eastAsia"/>
        </w:rPr>
      </w:pPr>
      <w:r w:rsidRPr="00DC0D0A">
        <w:rPr>
          <w:rFonts w:ascii="標楷體" w:hAnsi="標楷體" w:hint="eastAsia"/>
        </w:rPr>
        <w:t>四、調查報告送請本院人權保障委員會參考。</w:t>
      </w:r>
    </w:p>
    <w:p w:rsidR="00D5308B" w:rsidRDefault="00D5308B" w:rsidP="00952729">
      <w:pPr>
        <w:pStyle w:val="10"/>
        <w:ind w:left="680" w:firstLine="680"/>
        <w:rPr>
          <w:bCs/>
        </w:rPr>
      </w:pPr>
    </w:p>
    <w:p w:rsidR="00DC0D0A" w:rsidRDefault="00DC0D0A" w:rsidP="00952729">
      <w:pPr>
        <w:pStyle w:val="10"/>
        <w:ind w:left="680" w:firstLine="680"/>
        <w:rPr>
          <w:bCs/>
        </w:rPr>
      </w:pPr>
    </w:p>
    <w:p w:rsidR="00DC0D0A" w:rsidRDefault="00DC0D0A" w:rsidP="00DC0D0A">
      <w:pPr>
        <w:pStyle w:val="10"/>
        <w:ind w:left="680" w:firstLineChars="800" w:firstLine="3361"/>
        <w:rPr>
          <w:bCs/>
          <w:sz w:val="40"/>
          <w:szCs w:val="40"/>
        </w:rPr>
      </w:pPr>
      <w:r w:rsidRPr="00DC0D0A">
        <w:rPr>
          <w:rFonts w:hint="eastAsia"/>
          <w:bCs/>
          <w:sz w:val="40"/>
          <w:szCs w:val="40"/>
        </w:rPr>
        <w:t>調查委員：林雅鋒</w:t>
      </w:r>
    </w:p>
    <w:p w:rsidR="00DC0D0A" w:rsidRPr="00DC0D0A" w:rsidRDefault="00DC0D0A" w:rsidP="00DC0D0A">
      <w:pPr>
        <w:pStyle w:val="10"/>
        <w:ind w:left="680" w:firstLineChars="800" w:firstLine="3361"/>
        <w:rPr>
          <w:rFonts w:hint="eastAsia"/>
          <w:bCs/>
          <w:sz w:val="40"/>
          <w:szCs w:val="40"/>
        </w:rPr>
      </w:pPr>
    </w:p>
    <w:p w:rsidR="00DC0D0A" w:rsidRPr="008304DA" w:rsidRDefault="00DC0D0A" w:rsidP="00DC0D0A">
      <w:pPr>
        <w:kinsoku w:val="0"/>
        <w:jc w:val="distribute"/>
      </w:pPr>
      <w:r w:rsidRPr="008304DA">
        <w:rPr>
          <w:rFonts w:hAnsi="標楷體" w:hint="eastAsia"/>
          <w:bCs/>
          <w:kern w:val="0"/>
        </w:rPr>
        <w:t xml:space="preserve">中華民國　</w:t>
      </w:r>
      <w:r w:rsidRPr="008304DA">
        <w:rPr>
          <w:rFonts w:hAnsi="標楷體" w:hint="eastAsia"/>
          <w:bCs/>
          <w:kern w:val="0"/>
        </w:rPr>
        <w:t>10</w:t>
      </w:r>
      <w:r>
        <w:rPr>
          <w:rFonts w:hAnsi="標楷體"/>
          <w:bCs/>
          <w:kern w:val="0"/>
        </w:rPr>
        <w:t>9</w:t>
      </w:r>
      <w:r w:rsidRPr="008304DA">
        <w:rPr>
          <w:rFonts w:hAnsi="標楷體" w:hint="eastAsia"/>
          <w:bCs/>
          <w:kern w:val="0"/>
        </w:rPr>
        <w:t xml:space="preserve">年　</w:t>
      </w:r>
      <w:r>
        <w:rPr>
          <w:rFonts w:hAnsi="標楷體" w:hint="eastAsia"/>
          <w:bCs/>
          <w:kern w:val="0"/>
        </w:rPr>
        <w:t>6</w:t>
      </w:r>
      <w:r w:rsidRPr="008304DA">
        <w:rPr>
          <w:rFonts w:hAnsi="標楷體" w:hint="eastAsia"/>
          <w:bCs/>
          <w:kern w:val="0"/>
        </w:rPr>
        <w:t xml:space="preserve">　月　</w:t>
      </w:r>
      <w:r>
        <w:rPr>
          <w:rFonts w:hAnsi="標楷體" w:hint="eastAsia"/>
          <w:bCs/>
          <w:kern w:val="0"/>
        </w:rPr>
        <w:t>10</w:t>
      </w:r>
      <w:r w:rsidRPr="008304DA">
        <w:rPr>
          <w:rFonts w:hAnsi="標楷體" w:hint="eastAsia"/>
          <w:bCs/>
          <w:kern w:val="0"/>
        </w:rPr>
        <w:t xml:space="preserve">　　日</w:t>
      </w:r>
    </w:p>
    <w:p w:rsidR="00DC0D0A" w:rsidRPr="00DC0D0A" w:rsidRDefault="00DC0D0A" w:rsidP="00DC0D0A">
      <w:pPr>
        <w:pStyle w:val="10"/>
        <w:ind w:left="680" w:firstLine="680"/>
        <w:rPr>
          <w:bCs/>
        </w:rPr>
      </w:pPr>
    </w:p>
    <w:sectPr w:rsidR="00DC0D0A" w:rsidRPr="00DC0D0A">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45B" w:rsidRDefault="0055445B">
      <w:r>
        <w:separator/>
      </w:r>
    </w:p>
  </w:endnote>
  <w:endnote w:type="continuationSeparator" w:id="0">
    <w:p w:rsidR="0055445B" w:rsidRDefault="00554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BDE" w:rsidRDefault="003F2BDE">
    <w:pPr>
      <w:pStyle w:val="af"/>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154C16">
      <w:rPr>
        <w:rStyle w:val="a7"/>
        <w:noProof/>
        <w:sz w:val="24"/>
      </w:rPr>
      <w:t>1</w:t>
    </w:r>
    <w:r>
      <w:rPr>
        <w:rStyle w:val="a7"/>
        <w:sz w:val="24"/>
      </w:rPr>
      <w:fldChar w:fldCharType="end"/>
    </w:r>
  </w:p>
  <w:p w:rsidR="003F2BDE" w:rsidRDefault="003F2BDE">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45B" w:rsidRDefault="0055445B">
      <w:r>
        <w:separator/>
      </w:r>
    </w:p>
  </w:footnote>
  <w:footnote w:type="continuationSeparator" w:id="0">
    <w:p w:rsidR="0055445B" w:rsidRDefault="0055445B">
      <w:r>
        <w:continuationSeparator/>
      </w:r>
    </w:p>
  </w:footnote>
  <w:footnote w:id="1">
    <w:p w:rsidR="003F2BDE" w:rsidRPr="00F901A8" w:rsidRDefault="003F2BDE" w:rsidP="00397E0B">
      <w:pPr>
        <w:pStyle w:val="af1"/>
      </w:pPr>
      <w:r w:rsidRPr="00566412">
        <w:rPr>
          <w:rStyle w:val="af3"/>
          <w:position w:val="-4"/>
        </w:rPr>
        <w:footnoteRef/>
      </w:r>
      <w:r>
        <w:tab/>
      </w:r>
      <w:r w:rsidRPr="00F901A8">
        <w:rPr>
          <w:rFonts w:hint="eastAsia"/>
        </w:rPr>
        <w:t>參見總統府</w:t>
      </w:r>
      <w:r>
        <w:rPr>
          <w:rFonts w:hint="eastAsia"/>
        </w:rPr>
        <w:t>2017</w:t>
      </w:r>
      <w:r>
        <w:rPr>
          <w:rFonts w:hint="eastAsia"/>
        </w:rPr>
        <w:t>年</w:t>
      </w:r>
      <w:r w:rsidRPr="00F901A8">
        <w:rPr>
          <w:rFonts w:hint="eastAsia"/>
        </w:rPr>
        <w:t>1</w:t>
      </w:r>
      <w:r w:rsidRPr="00F901A8">
        <w:rPr>
          <w:rFonts w:hint="eastAsia"/>
        </w:rPr>
        <w:t>月</w:t>
      </w:r>
      <w:r w:rsidRPr="00F901A8">
        <w:rPr>
          <w:rFonts w:hint="eastAsia"/>
        </w:rPr>
        <w:t>20</w:t>
      </w:r>
      <w:r w:rsidRPr="00F901A8">
        <w:rPr>
          <w:rFonts w:hint="eastAsia"/>
        </w:rPr>
        <w:t>日新聞稿。</w:t>
      </w:r>
      <w:r>
        <w:rPr>
          <w:rFonts w:hint="eastAsia"/>
        </w:rPr>
        <w:t>指出我國參與國際人權體系的方式，除制定主要人權公約的施行法之外，尚包括</w:t>
      </w:r>
      <w:r w:rsidRPr="00F223E9">
        <w:rPr>
          <w:rFonts w:hint="eastAsia"/>
        </w:rPr>
        <w:t>召開國家報告的審查，邀請國際專家來台檢視</w:t>
      </w:r>
      <w:r>
        <w:rPr>
          <w:rFonts w:hint="eastAsia"/>
        </w:rPr>
        <w:t>、討論人權議題等。</w:t>
      </w:r>
    </w:p>
  </w:footnote>
  <w:footnote w:id="2">
    <w:p w:rsidR="003F2BDE" w:rsidRPr="006C59CD" w:rsidRDefault="003F2BDE" w:rsidP="00397E0B">
      <w:pPr>
        <w:pStyle w:val="af1"/>
      </w:pPr>
      <w:r>
        <w:rPr>
          <w:rStyle w:val="af3"/>
        </w:rPr>
        <w:footnoteRef/>
      </w:r>
      <w:r w:rsidRPr="006C59CD">
        <w:rPr>
          <w:rFonts w:hint="eastAsia"/>
        </w:rPr>
        <w:t>國家人權委員會</w:t>
      </w:r>
      <w:r>
        <w:rPr>
          <w:rFonts w:hint="eastAsia"/>
        </w:rPr>
        <w:t>第</w:t>
      </w:r>
      <w:r>
        <w:t>2</w:t>
      </w:r>
      <w:r>
        <w:rPr>
          <w:rFonts w:hint="eastAsia"/>
        </w:rPr>
        <w:t>條規定：本會之職權如下：一、依職權或陳情，對涉及酷刑、侵害人權或構成各種形式歧視之事件進行調查，並依法處理及救濟。二、研究及檢討國家人權政策，並提出建議。三、對重要人權議題提出專案報告，或提出年度國家人權狀況報告，以瞭解及評估國內人權保護之情況。四、協助政府機關推動批准或加入國際人權文書並國內法化，以促進國內法令及行政措施與國際人權規範相符。五、依據國際人權標準，針對國內憲法及法令作有系統之研究，以提出必要及可行修憲、立法及修法之建議。六、監督政府機關推廣人權教育、普及人權理念與人權業務各項作為之成效。七、與國內各機關及民間組織團體、國際組織、各國國家人權機構及非政府組織等合作，共同促進人權之保障。八、對政府機關依各項人權公約規定所提之國家報告，得撰提本會獨立之評估意見。九、其他促進及保障人權之相關事項。</w:t>
      </w:r>
    </w:p>
  </w:footnote>
  <w:footnote w:id="3">
    <w:p w:rsidR="003F2BDE" w:rsidRPr="004524C8" w:rsidRDefault="003F2BDE" w:rsidP="00397E0B">
      <w:pPr>
        <w:pStyle w:val="af1"/>
      </w:pPr>
      <w:r>
        <w:rPr>
          <w:rStyle w:val="af3"/>
        </w:rPr>
        <w:footnoteRef/>
      </w:r>
      <w:r>
        <w:rPr>
          <w:rFonts w:hint="eastAsia"/>
        </w:rPr>
        <w:t>該案例事實</w:t>
      </w:r>
      <w:r w:rsidR="003945DE">
        <w:rPr>
          <w:rFonts w:hint="eastAsia"/>
        </w:rPr>
        <w:t>略以</w:t>
      </w:r>
      <w:r>
        <w:rPr>
          <w:rFonts w:hint="eastAsia"/>
        </w:rPr>
        <w:t>：某監獄受刑人前因竊盜案件，經法院判處有期徒刑確定，未扣案犯罪所得沒收，於全部或一部不能沒收或不宜執行沒收時，追徵其價額。該受刑人入監後，檢察官執行追徵，函請監所於追徵價額的範圍內，就抗告人的保管金、勞作金酌留在監生活所需經費後，將餘款匯送地檢署辦理。其酌留之金額，依法務部矯正署</w:t>
      </w:r>
      <w:r>
        <w:rPr>
          <w:rFonts w:hint="eastAsia"/>
        </w:rPr>
        <w:t>102</w:t>
      </w:r>
      <w:r>
        <w:rPr>
          <w:rFonts w:hint="eastAsia"/>
        </w:rPr>
        <w:t>年</w:t>
      </w:r>
      <w:r>
        <w:rPr>
          <w:rFonts w:hint="eastAsia"/>
        </w:rPr>
        <w:t>1</w:t>
      </w:r>
      <w:r>
        <w:rPr>
          <w:rFonts w:hint="eastAsia"/>
        </w:rPr>
        <w:t>月</w:t>
      </w:r>
      <w:r>
        <w:rPr>
          <w:rFonts w:hint="eastAsia"/>
        </w:rPr>
        <w:t>21</w:t>
      </w:r>
      <w:r>
        <w:rPr>
          <w:rFonts w:hint="eastAsia"/>
        </w:rPr>
        <w:t>日法矯署勤事</w:t>
      </w:r>
      <w:r>
        <w:rPr>
          <w:rFonts w:hint="eastAsia"/>
        </w:rPr>
        <w:t>10101860430</w:t>
      </w:r>
      <w:r>
        <w:rPr>
          <w:rFonts w:hint="eastAsia"/>
        </w:rPr>
        <w:t>號函釋，男性受刑人基本生活所需費用每月</w:t>
      </w:r>
      <w:r>
        <w:rPr>
          <w:rFonts w:hint="eastAsia"/>
        </w:rPr>
        <w:t>1</w:t>
      </w:r>
      <w:r>
        <w:rPr>
          <w:rFonts w:hint="eastAsia"/>
        </w:rPr>
        <w:t>千元。</w:t>
      </w:r>
      <w:r w:rsidRPr="00212372">
        <w:rPr>
          <w:rFonts w:hint="eastAsia"/>
        </w:rPr>
        <w:t>該收容人主張：法務部矯正署函示針對男性收容人在監基本生活建議酌留需用金額</w:t>
      </w:r>
      <w:r w:rsidRPr="00212372">
        <w:rPr>
          <w:rFonts w:hint="eastAsia"/>
        </w:rPr>
        <w:t xml:space="preserve">1,000 </w:t>
      </w:r>
      <w:r w:rsidRPr="00212372">
        <w:rPr>
          <w:rFonts w:hint="eastAsia"/>
        </w:rPr>
        <w:t>元、女性</w:t>
      </w:r>
      <w:r w:rsidRPr="00212372">
        <w:rPr>
          <w:rFonts w:hint="eastAsia"/>
        </w:rPr>
        <w:t xml:space="preserve">1,200 </w:t>
      </w:r>
      <w:r w:rsidRPr="00212372">
        <w:rPr>
          <w:rFonts w:hint="eastAsia"/>
        </w:rPr>
        <w:t>元，若將其親友寄入之金錢全數予以沒收執行，將使受刑人身無分文，若其有特殊原因或緊急醫療需求，將無資金可以運用，侵害其人權。</w:t>
      </w:r>
    </w:p>
  </w:footnote>
  <w:footnote w:id="4">
    <w:p w:rsidR="003F2BDE" w:rsidRDefault="003F2BDE" w:rsidP="00397E0B">
      <w:pPr>
        <w:pStyle w:val="af1"/>
      </w:pPr>
      <w:r>
        <w:rPr>
          <w:rStyle w:val="af3"/>
        </w:rPr>
        <w:footnoteRef/>
      </w:r>
      <w:r>
        <w:rPr>
          <w:rFonts w:hint="eastAsia"/>
        </w:rPr>
        <w:t>本院</w:t>
      </w:r>
      <w:r w:rsidRPr="00011CAD">
        <w:rPr>
          <w:rFonts w:hint="eastAsia"/>
        </w:rPr>
        <w:t>高委員鳳仙、楊委員美鈴調查「</w:t>
      </w:r>
      <w:r w:rsidRPr="00011CAD">
        <w:rPr>
          <w:rFonts w:hint="eastAsia"/>
        </w:rPr>
        <w:t>104</w:t>
      </w:r>
      <w:r w:rsidRPr="00011CAD">
        <w:rPr>
          <w:rFonts w:hint="eastAsia"/>
        </w:rPr>
        <w:t>年</w:t>
      </w:r>
      <w:r w:rsidRPr="00011CAD">
        <w:rPr>
          <w:rFonts w:hint="eastAsia"/>
        </w:rPr>
        <w:t>2</w:t>
      </w:r>
      <w:r w:rsidRPr="00011CAD">
        <w:rPr>
          <w:rFonts w:hint="eastAsia"/>
        </w:rPr>
        <w:t>月</w:t>
      </w:r>
      <w:r w:rsidRPr="00011CAD">
        <w:rPr>
          <w:rFonts w:hint="eastAsia"/>
        </w:rPr>
        <w:t>11</w:t>
      </w:r>
      <w:r w:rsidRPr="00011CAD">
        <w:rPr>
          <w:rFonts w:hint="eastAsia"/>
        </w:rPr>
        <w:t>日法務部矯正署高雄監獄爆發</w:t>
      </w:r>
      <w:r w:rsidRPr="00011CAD">
        <w:rPr>
          <w:rFonts w:hint="eastAsia"/>
        </w:rPr>
        <w:t>6</w:t>
      </w:r>
      <w:r w:rsidRPr="00011CAD">
        <w:rPr>
          <w:rFonts w:hint="eastAsia"/>
        </w:rPr>
        <w:t>名受刑人挾持典獄長等人質」等情案，提案糾正法務部矯正署，糾正案文針對收容人自備生活所需用品部分指出：「監獄行刑法第</w:t>
      </w:r>
      <w:r w:rsidRPr="00011CAD">
        <w:rPr>
          <w:rFonts w:hint="eastAsia"/>
        </w:rPr>
        <w:t>45</w:t>
      </w:r>
      <w:r w:rsidRPr="00011CAD">
        <w:rPr>
          <w:rFonts w:hint="eastAsia"/>
        </w:rPr>
        <w:t>條及其施行細則等明定矯正機關對於受刑人有斟酌保健上之必要而給與飲食、物品，並供用衣被及其他必需器具之義務，受刑人除在處遇上有必要而可使用自備衣被外，均應使用非自備之國產統一顏色及式樣衣被。矯正署卻以矯正機關給與受刑人相關生活用品應斟酌保健上必要性等要件為由，函令矯正機關對於不合其所定貧困補助標準之受刑人均不給與衣被及其他必需器具，致使絕大多數受刑人均須自備內衣褲、棉被、枕頭、墊被、拖鞋、保溫水杯、牙刷、牙膏、毛巾、香皂、洗髮乳、衛生紙、洗碗精、洗衣粉等日常生活所需物品，除違背監獄行刑法及其施行細則規定意旨，亦與公民與政治權利國際公約第</w:t>
      </w:r>
      <w:r w:rsidRPr="00011CAD">
        <w:rPr>
          <w:rFonts w:hint="eastAsia"/>
        </w:rPr>
        <w:t>10</w:t>
      </w:r>
      <w:r w:rsidRPr="00011CAD">
        <w:rPr>
          <w:rFonts w:hint="eastAsia"/>
        </w:rPr>
        <w:t>條第</w:t>
      </w:r>
      <w:r w:rsidRPr="00011CAD">
        <w:rPr>
          <w:rFonts w:hint="eastAsia"/>
        </w:rPr>
        <w:t>1</w:t>
      </w:r>
      <w:r w:rsidRPr="00011CAD">
        <w:rPr>
          <w:rFonts w:hint="eastAsia"/>
        </w:rPr>
        <w:t>項應予受刑人合於人道及尊嚴處遇之規定不符，實有違失。」</w:t>
      </w:r>
      <w:r w:rsidRPr="00EE14F0">
        <w:rPr>
          <w:rFonts w:hint="eastAsia"/>
        </w:rPr>
        <w:t>本院於</w:t>
      </w:r>
      <w:r w:rsidRPr="00EE14F0">
        <w:rPr>
          <w:rFonts w:hint="eastAsia"/>
        </w:rPr>
        <w:t>105</w:t>
      </w:r>
      <w:r w:rsidRPr="00EE14F0">
        <w:rPr>
          <w:rFonts w:hint="eastAsia"/>
        </w:rPr>
        <w:t>年</w:t>
      </w:r>
      <w:r w:rsidRPr="00EE14F0">
        <w:rPr>
          <w:rFonts w:hint="eastAsia"/>
        </w:rPr>
        <w:t>9</w:t>
      </w:r>
      <w:r w:rsidRPr="00EE14F0">
        <w:rPr>
          <w:rFonts w:hint="eastAsia"/>
        </w:rPr>
        <w:t>月提案糾正法務部矯正署後，該署自</w:t>
      </w:r>
      <w:r w:rsidRPr="00EE14F0">
        <w:rPr>
          <w:rFonts w:hint="eastAsia"/>
        </w:rPr>
        <w:t>106</w:t>
      </w:r>
      <w:r w:rsidRPr="00EE14F0">
        <w:rPr>
          <w:rFonts w:hint="eastAsia"/>
        </w:rPr>
        <w:t>年</w:t>
      </w:r>
      <w:r w:rsidRPr="00EE14F0">
        <w:rPr>
          <w:rFonts w:hint="eastAsia"/>
        </w:rPr>
        <w:t>8</w:t>
      </w:r>
      <w:r w:rsidRPr="00EE14F0">
        <w:rPr>
          <w:rFonts w:hint="eastAsia"/>
        </w:rPr>
        <w:t>月</w:t>
      </w:r>
      <w:r w:rsidRPr="00EE14F0">
        <w:rPr>
          <w:rFonts w:hint="eastAsia"/>
        </w:rPr>
        <w:t>1</w:t>
      </w:r>
      <w:r w:rsidRPr="00EE14F0">
        <w:rPr>
          <w:rFonts w:hint="eastAsia"/>
        </w:rPr>
        <w:t>日起，在作業基金項下編列經費，提供新收收容人基本生活物品（包括內衣、內褲、牙刷、牙膏、肥皂、衛生紙、毛巾）；並自</w:t>
      </w:r>
      <w:r w:rsidRPr="00EE14F0">
        <w:rPr>
          <w:rFonts w:hint="eastAsia"/>
        </w:rPr>
        <w:t>104</w:t>
      </w:r>
      <w:r w:rsidRPr="00EE14F0">
        <w:rPr>
          <w:rFonts w:hint="eastAsia"/>
        </w:rPr>
        <w:t>年</w:t>
      </w:r>
      <w:r w:rsidRPr="00EE14F0">
        <w:rPr>
          <w:rFonts w:hint="eastAsia"/>
        </w:rPr>
        <w:t>3</w:t>
      </w:r>
      <w:r w:rsidRPr="00EE14F0">
        <w:rPr>
          <w:rFonts w:hint="eastAsia"/>
        </w:rPr>
        <w:t>月起，針對保管金在</w:t>
      </w:r>
      <w:r w:rsidRPr="00EE14F0">
        <w:rPr>
          <w:rFonts w:hint="eastAsia"/>
        </w:rPr>
        <w:t>500</w:t>
      </w:r>
      <w:r w:rsidRPr="00EE14F0">
        <w:rPr>
          <w:rFonts w:hint="eastAsia"/>
        </w:rPr>
        <w:t>元以下之收容人，按季或於其急需時，提供生活用品。目前新收收容人基本生活物資發放，以每人每份</w:t>
      </w:r>
      <w:r w:rsidRPr="00EE14F0">
        <w:rPr>
          <w:rFonts w:hint="eastAsia"/>
        </w:rPr>
        <w:t>260</w:t>
      </w:r>
      <w:r w:rsidRPr="00EE14F0">
        <w:rPr>
          <w:rFonts w:hint="eastAsia"/>
        </w:rPr>
        <w:t>元估算經費，</w:t>
      </w:r>
      <w:r w:rsidRPr="00EE14F0">
        <w:rPr>
          <w:rFonts w:hint="eastAsia"/>
        </w:rPr>
        <w:t>106</w:t>
      </w:r>
      <w:r w:rsidRPr="00EE14F0">
        <w:rPr>
          <w:rFonts w:hint="eastAsia"/>
        </w:rPr>
        <w:t>年</w:t>
      </w:r>
      <w:r w:rsidRPr="00EE14F0">
        <w:rPr>
          <w:rFonts w:hint="eastAsia"/>
        </w:rPr>
        <w:t>8</w:t>
      </w:r>
      <w:r w:rsidRPr="00EE14F0">
        <w:rPr>
          <w:rFonts w:hint="eastAsia"/>
        </w:rPr>
        <w:t>月至</w:t>
      </w:r>
      <w:r w:rsidRPr="00EE14F0">
        <w:rPr>
          <w:rFonts w:hint="eastAsia"/>
        </w:rPr>
        <w:t>12</w:t>
      </w:r>
      <w:r w:rsidRPr="00EE14F0">
        <w:rPr>
          <w:rFonts w:hint="eastAsia"/>
        </w:rPr>
        <w:t>月份之經費由收容人給養費項下支應，並自</w:t>
      </w:r>
      <w:r w:rsidRPr="00EE14F0">
        <w:rPr>
          <w:rFonts w:hint="eastAsia"/>
        </w:rPr>
        <w:t>107</w:t>
      </w:r>
      <w:r w:rsidRPr="00EE14F0">
        <w:rPr>
          <w:rFonts w:hint="eastAsia"/>
        </w:rPr>
        <w:t>年起轉由作業基金支應；貧困收容人之補助則由各機關之公益金、外界捐款、業務費支出。</w:t>
      </w:r>
    </w:p>
  </w:footnote>
  <w:footnote w:id="5">
    <w:p w:rsidR="003F2BDE" w:rsidRPr="00BE6AB7" w:rsidRDefault="003F2BDE" w:rsidP="00397E0B">
      <w:pPr>
        <w:pStyle w:val="af1"/>
      </w:pPr>
      <w:r>
        <w:rPr>
          <w:rStyle w:val="af3"/>
        </w:rPr>
        <w:footnoteRef/>
      </w:r>
      <w:r>
        <w:rPr>
          <w:rFonts w:hint="eastAsia"/>
        </w:rPr>
        <w:t>聯合國大會第</w:t>
      </w:r>
      <w:r>
        <w:t xml:space="preserve"> 68/190 </w:t>
      </w:r>
      <w:r>
        <w:rPr>
          <w:rFonts w:hint="eastAsia"/>
        </w:rPr>
        <w:t>號決議</w:t>
      </w:r>
      <w:r w:rsidR="00B473ED">
        <w:rPr>
          <w:rFonts w:hint="eastAsia"/>
        </w:rPr>
        <w:t>指出</w:t>
      </w:r>
      <w:r>
        <w:rPr>
          <w:rFonts w:hint="eastAsia"/>
        </w:rPr>
        <w:t>，考慮到專家組在下列領域就所確定供修訂的各項問題和規則提出的建議：</w:t>
      </w:r>
      <w:r>
        <w:t xml:space="preserve">(a) </w:t>
      </w:r>
      <w:r>
        <w:rPr>
          <w:rFonts w:hint="eastAsia"/>
        </w:rPr>
        <w:t>尊重囚犯作為人所享有的固有尊嚴和價值，</w:t>
      </w:r>
      <w:r>
        <w:t xml:space="preserve"> (b) </w:t>
      </w:r>
      <w:r>
        <w:rPr>
          <w:rFonts w:hint="eastAsia"/>
        </w:rPr>
        <w:t>醫療和保健服務，</w:t>
      </w:r>
      <w:r>
        <w:t xml:space="preserve"> (c) </w:t>
      </w:r>
      <w:r>
        <w:rPr>
          <w:rFonts w:hint="eastAsia"/>
        </w:rPr>
        <w:t>紀律行動和懲處，包括醫療人員的角色、隔離監禁和減少飲食，</w:t>
      </w:r>
      <w:r>
        <w:t xml:space="preserve"> (d) </w:t>
      </w:r>
      <w:r>
        <w:rPr>
          <w:rFonts w:hint="eastAsia"/>
        </w:rPr>
        <w:t>調查所有監禁中死亡事件以及囚犯遭受酷刑或者不人道或有辱人格待遇或處罰的任何跡象或指控，</w:t>
      </w:r>
      <w:r>
        <w:t xml:space="preserve">(e) </w:t>
      </w:r>
      <w:r>
        <w:rPr>
          <w:rFonts w:hint="eastAsia"/>
        </w:rPr>
        <w:t>對被剝奪自由的弱勢群體的保護及其特殊需要，</w:t>
      </w:r>
      <w:r>
        <w:t xml:space="preserve"> (f) </w:t>
      </w:r>
      <w:r>
        <w:rPr>
          <w:rFonts w:hint="eastAsia"/>
        </w:rPr>
        <w:t>獲得法律代理的權利，</w:t>
      </w:r>
      <w:r>
        <w:t xml:space="preserve"> (g) </w:t>
      </w:r>
      <w:r>
        <w:rPr>
          <w:rFonts w:hint="eastAsia"/>
        </w:rPr>
        <w:t>申訴和獨立檢查，</w:t>
      </w:r>
      <w:r>
        <w:t xml:space="preserve"> (h) </w:t>
      </w:r>
      <w:r>
        <w:rPr>
          <w:rFonts w:hint="eastAsia"/>
        </w:rPr>
        <w:t>過時用語的替換，</w:t>
      </w:r>
      <w:r>
        <w:t xml:space="preserve"> (i) </w:t>
      </w:r>
      <w:r>
        <w:rPr>
          <w:rFonts w:hint="eastAsia"/>
        </w:rPr>
        <w:t>培訓有關工作人員實施。</w:t>
      </w:r>
    </w:p>
  </w:footnote>
  <w:footnote w:id="6">
    <w:p w:rsidR="003F2BDE" w:rsidRPr="009F7CF5" w:rsidRDefault="003F2BDE" w:rsidP="00397E0B">
      <w:pPr>
        <w:pStyle w:val="af1"/>
      </w:pPr>
      <w:r>
        <w:rPr>
          <w:rStyle w:val="af3"/>
        </w:rPr>
        <w:footnoteRef/>
      </w:r>
      <w:r>
        <w:rPr>
          <w:rFonts w:hint="eastAsia"/>
        </w:rPr>
        <w:t>孫健智法官，《</w:t>
      </w:r>
      <w:r w:rsidRPr="009F7CF5">
        <w:rPr>
          <w:rFonts w:hint="eastAsia"/>
        </w:rPr>
        <w:t>從法釋義學論國際人權公約的落實－兼評臺灣高等法院</w:t>
      </w:r>
      <w:r w:rsidRPr="009F7CF5">
        <w:rPr>
          <w:rFonts w:hint="eastAsia"/>
        </w:rPr>
        <w:t xml:space="preserve"> 107 </w:t>
      </w:r>
      <w:r w:rsidRPr="009F7CF5">
        <w:rPr>
          <w:rFonts w:hint="eastAsia"/>
        </w:rPr>
        <w:t>年度抗字第</w:t>
      </w:r>
      <w:r w:rsidRPr="009F7CF5">
        <w:rPr>
          <w:rFonts w:hint="eastAsia"/>
        </w:rPr>
        <w:t xml:space="preserve"> 107 </w:t>
      </w:r>
      <w:r w:rsidRPr="009F7CF5">
        <w:rPr>
          <w:rFonts w:hint="eastAsia"/>
        </w:rPr>
        <w:t>號刑事裁定</w:t>
      </w:r>
      <w:r>
        <w:rPr>
          <w:rFonts w:hint="eastAsia"/>
        </w:rPr>
        <w:t>》（上），司法周刊第</w:t>
      </w:r>
      <w:r>
        <w:rPr>
          <w:rFonts w:hint="eastAsia"/>
        </w:rPr>
        <w:t>1961</w:t>
      </w:r>
      <w:r>
        <w:rPr>
          <w:rFonts w:hint="eastAsia"/>
        </w:rPr>
        <w:t>，</w:t>
      </w:r>
      <w:r w:rsidRPr="00065E80">
        <w:rPr>
          <w:rFonts w:hint="eastAsia"/>
        </w:rPr>
        <w:t>《從法釋義學論國際人權公約的落實－兼評臺灣高等法院</w:t>
      </w:r>
      <w:r w:rsidRPr="00065E80">
        <w:rPr>
          <w:rFonts w:hint="eastAsia"/>
        </w:rPr>
        <w:t xml:space="preserve"> 107 </w:t>
      </w:r>
      <w:r w:rsidRPr="00065E80">
        <w:rPr>
          <w:rFonts w:hint="eastAsia"/>
        </w:rPr>
        <w:t>年度抗字第</w:t>
      </w:r>
      <w:r w:rsidRPr="00065E80">
        <w:rPr>
          <w:rFonts w:hint="eastAsia"/>
        </w:rPr>
        <w:t xml:space="preserve"> 107 </w:t>
      </w:r>
      <w:r w:rsidRPr="00065E80">
        <w:rPr>
          <w:rFonts w:hint="eastAsia"/>
        </w:rPr>
        <w:t>號刑事裁定》（</w:t>
      </w:r>
      <w:r>
        <w:rPr>
          <w:rFonts w:hint="eastAsia"/>
        </w:rPr>
        <w:t>下</w:t>
      </w:r>
      <w:r w:rsidRPr="00065E80">
        <w:rPr>
          <w:rFonts w:hint="eastAsia"/>
        </w:rPr>
        <w:t>），司法周刊</w:t>
      </w:r>
      <w:r>
        <w:rPr>
          <w:rFonts w:hint="eastAsia"/>
        </w:rPr>
        <w:t>1962</w:t>
      </w:r>
      <w:r>
        <w:rPr>
          <w:rFonts w:hint="eastAsia"/>
        </w:rPr>
        <w:t>期，</w:t>
      </w:r>
      <w:r>
        <w:rPr>
          <w:rFonts w:hint="eastAsia"/>
        </w:rPr>
        <w:t>108</w:t>
      </w:r>
      <w:r>
        <w:rPr>
          <w:rFonts w:hint="eastAsia"/>
        </w:rPr>
        <w:t>年</w:t>
      </w:r>
      <w:r>
        <w:rPr>
          <w:rFonts w:hint="eastAsia"/>
        </w:rPr>
        <w:t>7</w:t>
      </w:r>
      <w:r>
        <w:rPr>
          <w:rFonts w:hint="eastAsia"/>
        </w:rPr>
        <w:t>月</w:t>
      </w:r>
      <w:r>
        <w:rPr>
          <w:rFonts w:hint="eastAsia"/>
        </w:rPr>
        <w:t>.26</w:t>
      </w:r>
      <w:r>
        <w:rPr>
          <w:rFonts w:hint="eastAsia"/>
        </w:rPr>
        <w:t>日。</w:t>
      </w:r>
    </w:p>
  </w:footnote>
  <w:footnote w:id="7">
    <w:p w:rsidR="003F2BDE" w:rsidRDefault="003F2BDE" w:rsidP="00397E0B">
      <w:pPr>
        <w:pStyle w:val="af1"/>
      </w:pPr>
      <w:r>
        <w:rPr>
          <w:rStyle w:val="af3"/>
        </w:rPr>
        <w:footnoteRef/>
      </w:r>
      <w:r>
        <w:rPr>
          <w:rFonts w:hint="eastAsia"/>
        </w:rPr>
        <w:t>法務部矯正署</w:t>
      </w:r>
      <w:r>
        <w:rPr>
          <w:rFonts w:hint="eastAsia"/>
        </w:rPr>
        <w:t>102</w:t>
      </w:r>
      <w:r>
        <w:rPr>
          <w:rFonts w:hint="eastAsia"/>
        </w:rPr>
        <w:t>年</w:t>
      </w:r>
      <w:r>
        <w:rPr>
          <w:rFonts w:hint="eastAsia"/>
        </w:rPr>
        <w:t>1</w:t>
      </w:r>
      <w:r>
        <w:rPr>
          <w:rFonts w:hint="eastAsia"/>
        </w:rPr>
        <w:t>月</w:t>
      </w:r>
      <w:r>
        <w:rPr>
          <w:rFonts w:hint="eastAsia"/>
        </w:rPr>
        <w:t>21</w:t>
      </w:r>
      <w:r>
        <w:rPr>
          <w:rFonts w:hint="eastAsia"/>
        </w:rPr>
        <w:t>日法矯署勤字第</w:t>
      </w:r>
      <w:r>
        <w:rPr>
          <w:rFonts w:hint="eastAsia"/>
        </w:rPr>
        <w:t>1</w:t>
      </w:r>
      <w:r>
        <w:t>0101860430</w:t>
      </w:r>
      <w:r>
        <w:rPr>
          <w:rFonts w:hint="eastAsia"/>
        </w:rPr>
        <w:t>號函示。</w:t>
      </w:r>
    </w:p>
  </w:footnote>
  <w:footnote w:id="8">
    <w:p w:rsidR="003F2BDE" w:rsidRPr="0030021F" w:rsidRDefault="003F2BDE" w:rsidP="00397E0B">
      <w:pPr>
        <w:pStyle w:val="af1"/>
      </w:pPr>
      <w:r>
        <w:rPr>
          <w:rStyle w:val="af3"/>
        </w:rPr>
        <w:footnoteRef/>
      </w:r>
      <w:r>
        <w:rPr>
          <w:rFonts w:hint="eastAsia"/>
        </w:rPr>
        <w:t>法務部</w:t>
      </w:r>
      <w:r w:rsidRPr="0030021F">
        <w:rPr>
          <w:rFonts w:hint="eastAsia"/>
        </w:rPr>
        <w:t>107</w:t>
      </w:r>
      <w:r w:rsidRPr="0030021F">
        <w:rPr>
          <w:rFonts w:hint="eastAsia"/>
        </w:rPr>
        <w:t>年</w:t>
      </w:r>
      <w:r w:rsidRPr="0030021F">
        <w:rPr>
          <w:rFonts w:hint="eastAsia"/>
        </w:rPr>
        <w:t>6</w:t>
      </w:r>
      <w:r w:rsidRPr="0030021F">
        <w:rPr>
          <w:rFonts w:hint="eastAsia"/>
        </w:rPr>
        <w:t>月</w:t>
      </w:r>
      <w:r w:rsidRPr="0030021F">
        <w:rPr>
          <w:rFonts w:hint="eastAsia"/>
        </w:rPr>
        <w:t>4</w:t>
      </w:r>
      <w:r w:rsidRPr="0030021F">
        <w:rPr>
          <w:rFonts w:hint="eastAsia"/>
        </w:rPr>
        <w:t>日法矯署勤字第</w:t>
      </w:r>
      <w:r w:rsidRPr="0030021F">
        <w:rPr>
          <w:rFonts w:hint="eastAsia"/>
        </w:rPr>
        <w:t>10705003180</w:t>
      </w:r>
      <w:r w:rsidRPr="0030021F">
        <w:rPr>
          <w:rFonts w:hint="eastAsia"/>
        </w:rPr>
        <w:t>號函</w:t>
      </w:r>
    </w:p>
  </w:footnote>
  <w:footnote w:id="9">
    <w:p w:rsidR="003F2BDE" w:rsidRPr="003060D1" w:rsidRDefault="003F2BDE" w:rsidP="00397E0B">
      <w:pPr>
        <w:pStyle w:val="af1"/>
      </w:pPr>
      <w:r>
        <w:rPr>
          <w:rStyle w:val="af3"/>
        </w:rPr>
        <w:footnoteRef/>
      </w:r>
      <w:r>
        <w:rPr>
          <w:rFonts w:hint="eastAsia"/>
        </w:rPr>
        <w:t>行刑累進處遇條例第</w:t>
      </w:r>
      <w:r>
        <w:rPr>
          <w:rFonts w:hint="eastAsia"/>
        </w:rPr>
        <w:t>38</w:t>
      </w:r>
      <w:r>
        <w:rPr>
          <w:rFonts w:hint="eastAsia"/>
        </w:rPr>
        <w:t>條：「第四級受刑人，得准其於每月所得作業勞作金五分之一範圍內，第三級受刑人於四分之一範圍內，自由使用。」第</w:t>
      </w:r>
      <w:r>
        <w:rPr>
          <w:rFonts w:hint="eastAsia"/>
        </w:rPr>
        <w:t>41</w:t>
      </w:r>
      <w:r>
        <w:rPr>
          <w:rFonts w:hint="eastAsia"/>
        </w:rPr>
        <w:t>條：「第二級受刑人，得准其於每月所得作業勞作金三分之一範圍內，自由使用。」第</w:t>
      </w:r>
      <w:r>
        <w:rPr>
          <w:rFonts w:hint="eastAsia"/>
        </w:rPr>
        <w:t>45</w:t>
      </w:r>
      <w:r>
        <w:rPr>
          <w:rFonts w:hint="eastAsia"/>
        </w:rPr>
        <w:t>條：「第一級受刑人，得准其於每月所得作業勞作金二分之一範圍內，自由使用。」</w:t>
      </w:r>
    </w:p>
  </w:footnote>
  <w:footnote w:id="10">
    <w:p w:rsidR="003F2BDE" w:rsidRPr="00106C6F" w:rsidRDefault="003F2BDE" w:rsidP="00397E0B">
      <w:pPr>
        <w:pStyle w:val="af1"/>
      </w:pPr>
      <w:r>
        <w:rPr>
          <w:rStyle w:val="af3"/>
        </w:rPr>
        <w:footnoteRef/>
      </w:r>
      <w:r>
        <w:rPr>
          <w:rFonts w:hint="eastAsia"/>
        </w:rPr>
        <w:t>法務部矯正署</w:t>
      </w:r>
      <w:r>
        <w:rPr>
          <w:rFonts w:hint="eastAsia"/>
        </w:rPr>
        <w:t>101</w:t>
      </w:r>
      <w:r>
        <w:rPr>
          <w:rFonts w:hint="eastAsia"/>
        </w:rPr>
        <w:t>年</w:t>
      </w:r>
      <w:r>
        <w:rPr>
          <w:rFonts w:hint="eastAsia"/>
        </w:rPr>
        <w:t>7</w:t>
      </w:r>
      <w:r>
        <w:rPr>
          <w:rFonts w:hint="eastAsia"/>
        </w:rPr>
        <w:t>月</w:t>
      </w:r>
      <w:r>
        <w:rPr>
          <w:rFonts w:hint="eastAsia"/>
        </w:rPr>
        <w:t>2</w:t>
      </w:r>
      <w:r>
        <w:rPr>
          <w:rFonts w:hint="eastAsia"/>
        </w:rPr>
        <w:t>日法矯署勤字第</w:t>
      </w:r>
      <w:r>
        <w:rPr>
          <w:rFonts w:hint="eastAsia"/>
        </w:rPr>
        <w:t>10105001840</w:t>
      </w:r>
      <w:r>
        <w:rPr>
          <w:rFonts w:hint="eastAsia"/>
        </w:rPr>
        <w:t>號函</w:t>
      </w:r>
    </w:p>
  </w:footnote>
  <w:footnote w:id="11">
    <w:p w:rsidR="003F2BDE" w:rsidRPr="001B05C1" w:rsidRDefault="003F2BDE" w:rsidP="00397E0B">
      <w:pPr>
        <w:pStyle w:val="af1"/>
      </w:pPr>
      <w:r>
        <w:rPr>
          <w:rStyle w:val="af3"/>
        </w:rPr>
        <w:footnoteRef/>
      </w:r>
      <w:r w:rsidRPr="008304DA">
        <w:rPr>
          <w:rFonts w:hint="eastAsia"/>
        </w:rPr>
        <w:t>刑事訴訟法第</w:t>
      </w:r>
      <w:r w:rsidRPr="008304DA">
        <w:rPr>
          <w:rFonts w:hint="eastAsia"/>
        </w:rPr>
        <w:t>470</w:t>
      </w:r>
      <w:r w:rsidRPr="008304DA">
        <w:rPr>
          <w:rFonts w:hint="eastAsia"/>
        </w:rPr>
        <w:t>條第</w:t>
      </w:r>
      <w:r w:rsidRPr="008304DA">
        <w:rPr>
          <w:rFonts w:hint="eastAsia"/>
        </w:rPr>
        <w:t>1</w:t>
      </w:r>
      <w:r w:rsidRPr="008304DA">
        <w:rPr>
          <w:rFonts w:hint="eastAsia"/>
        </w:rPr>
        <w:t>項、</w:t>
      </w:r>
      <w:r w:rsidRPr="008304DA">
        <w:rPr>
          <w:rFonts w:hint="eastAsia"/>
        </w:rPr>
        <w:t>471</w:t>
      </w:r>
      <w:r w:rsidRPr="008304DA">
        <w:rPr>
          <w:rFonts w:hint="eastAsia"/>
        </w:rPr>
        <w:t>條第</w:t>
      </w:r>
      <w:r w:rsidRPr="008304DA">
        <w:rPr>
          <w:rFonts w:hint="eastAsia"/>
        </w:rPr>
        <w:t>1</w:t>
      </w:r>
      <w:r w:rsidRPr="008304DA">
        <w:rPr>
          <w:rFonts w:hint="eastAsia"/>
        </w:rPr>
        <w:t>項</w:t>
      </w:r>
      <w:r>
        <w:rPr>
          <w:rFonts w:hint="eastAsia"/>
        </w:rPr>
        <w:t>規定，罰金、罰鍰、沒收、沒入、追繳、追徵及抵償之裁判，應依檢察官之命令執行之，</w:t>
      </w:r>
      <w:r w:rsidRPr="008304DA">
        <w:rPr>
          <w:rFonts w:hint="eastAsia"/>
        </w:rPr>
        <w:t>準用執行民事裁判</w:t>
      </w:r>
      <w:r>
        <w:rPr>
          <w:rFonts w:hint="eastAsia"/>
        </w:rPr>
        <w:t>；行政執行法第</w:t>
      </w:r>
      <w:r>
        <w:rPr>
          <w:rFonts w:hint="eastAsia"/>
        </w:rPr>
        <w:t>26</w:t>
      </w:r>
      <w:r>
        <w:rPr>
          <w:rFonts w:hint="eastAsia"/>
        </w:rPr>
        <w:t>條規定，公法上公錢給付義務之執行，除該法另有規定外，準用強制執行法之規定。</w:t>
      </w:r>
    </w:p>
  </w:footnote>
  <w:footnote w:id="12">
    <w:p w:rsidR="003F2BDE" w:rsidRPr="006A6432" w:rsidRDefault="003F2BDE" w:rsidP="00397E0B">
      <w:pPr>
        <w:pStyle w:val="af1"/>
      </w:pPr>
      <w:r>
        <w:rPr>
          <w:rStyle w:val="af3"/>
        </w:rPr>
        <w:footnoteRef/>
      </w:r>
      <w:r w:rsidRPr="006A6432">
        <w:rPr>
          <w:rFonts w:hint="eastAsia"/>
        </w:rPr>
        <w:t>羈押法第</w:t>
      </w:r>
      <w:r w:rsidRPr="006A6432">
        <w:rPr>
          <w:rFonts w:hint="eastAsia"/>
        </w:rPr>
        <w:t>38</w:t>
      </w:r>
      <w:r w:rsidRPr="006A6432">
        <w:rPr>
          <w:rFonts w:hint="eastAsia"/>
        </w:rPr>
        <w:t>條準用監獄行刑法第</w:t>
      </w:r>
      <w:r w:rsidRPr="006A6432">
        <w:rPr>
          <w:rFonts w:hint="eastAsia"/>
        </w:rPr>
        <w:t>45</w:t>
      </w:r>
      <w:r w:rsidRPr="006A6432">
        <w:rPr>
          <w:rFonts w:hint="eastAsia"/>
        </w:rPr>
        <w:t>條第</w:t>
      </w:r>
      <w:r w:rsidRPr="006A6432">
        <w:rPr>
          <w:rFonts w:hint="eastAsia"/>
        </w:rPr>
        <w:t>1</w:t>
      </w:r>
      <w:r w:rsidRPr="006A6432">
        <w:rPr>
          <w:rFonts w:hint="eastAsia"/>
        </w:rPr>
        <w:t>項。新</w:t>
      </w:r>
      <w:r>
        <w:rPr>
          <w:rFonts w:hint="eastAsia"/>
        </w:rPr>
        <w:t>修正之羈押</w:t>
      </w:r>
      <w:r w:rsidRPr="006A6432">
        <w:rPr>
          <w:rFonts w:hint="eastAsia"/>
        </w:rPr>
        <w:t>法第</w:t>
      </w:r>
      <w:r w:rsidRPr="006A6432">
        <w:rPr>
          <w:rFonts w:hint="eastAsia"/>
        </w:rPr>
        <w:t>41</w:t>
      </w:r>
      <w:r w:rsidRPr="006A6432">
        <w:rPr>
          <w:rFonts w:hint="eastAsia"/>
        </w:rPr>
        <w:t>條</w:t>
      </w:r>
      <w:r>
        <w:rPr>
          <w:rFonts w:hint="eastAsia"/>
        </w:rPr>
        <w:t>規定</w:t>
      </w:r>
      <w:r w:rsidRPr="006A6432">
        <w:rPr>
          <w:rFonts w:hint="eastAsia"/>
        </w:rPr>
        <w:t>（</w:t>
      </w:r>
      <w:r w:rsidRPr="006A6432">
        <w:rPr>
          <w:rFonts w:hint="eastAsia"/>
        </w:rPr>
        <w:t>109</w:t>
      </w:r>
      <w:r w:rsidRPr="006A6432">
        <w:rPr>
          <w:rFonts w:hint="eastAsia"/>
        </w:rPr>
        <w:t>年</w:t>
      </w:r>
      <w:r w:rsidRPr="006A6432">
        <w:rPr>
          <w:rFonts w:hint="eastAsia"/>
        </w:rPr>
        <w:t>7</w:t>
      </w:r>
      <w:r w:rsidRPr="006A6432">
        <w:rPr>
          <w:rFonts w:hint="eastAsia"/>
        </w:rPr>
        <w:t>月</w:t>
      </w:r>
      <w:r w:rsidRPr="006A6432">
        <w:rPr>
          <w:rFonts w:hint="eastAsia"/>
        </w:rPr>
        <w:t>15</w:t>
      </w:r>
      <w:r w:rsidRPr="006A6432">
        <w:rPr>
          <w:rFonts w:hint="eastAsia"/>
        </w:rPr>
        <w:t>日施行）：「（第</w:t>
      </w:r>
      <w:r w:rsidRPr="006A6432">
        <w:rPr>
          <w:rFonts w:hint="eastAsia"/>
        </w:rPr>
        <w:t>1</w:t>
      </w:r>
      <w:r w:rsidRPr="006A6432">
        <w:rPr>
          <w:rFonts w:hint="eastAsia"/>
        </w:rPr>
        <w:t>項）為維護被告之身體健康，看守所應供給飲食，並提供必要之衣類、寢具、物品及其他器具。（第</w:t>
      </w:r>
      <w:r w:rsidRPr="006A6432">
        <w:rPr>
          <w:rFonts w:hint="eastAsia"/>
        </w:rPr>
        <w:t>2</w:t>
      </w:r>
      <w:r w:rsidRPr="006A6432">
        <w:rPr>
          <w:rFonts w:hint="eastAsia"/>
        </w:rPr>
        <w:t>項）被告得因宗教信仰或其他因素，請求看守所提供適當之飲食。」監獄行刑法第</w:t>
      </w:r>
      <w:r w:rsidRPr="006A6432">
        <w:rPr>
          <w:rFonts w:hint="eastAsia"/>
        </w:rPr>
        <w:t>45</w:t>
      </w:r>
      <w:r w:rsidRPr="006A6432">
        <w:rPr>
          <w:rFonts w:hint="eastAsia"/>
        </w:rPr>
        <w:t>條第</w:t>
      </w:r>
      <w:r w:rsidRPr="006A6432">
        <w:rPr>
          <w:rFonts w:hint="eastAsia"/>
        </w:rPr>
        <w:t>1</w:t>
      </w:r>
      <w:r w:rsidRPr="006A6432">
        <w:rPr>
          <w:rFonts w:hint="eastAsia"/>
        </w:rPr>
        <w:t>、</w:t>
      </w:r>
      <w:r w:rsidRPr="006A6432">
        <w:rPr>
          <w:rFonts w:hint="eastAsia"/>
        </w:rPr>
        <w:t>2</w:t>
      </w:r>
      <w:r w:rsidRPr="006A6432">
        <w:rPr>
          <w:rFonts w:hint="eastAsia"/>
        </w:rPr>
        <w:t>項：「（第</w:t>
      </w:r>
      <w:r w:rsidRPr="006A6432">
        <w:rPr>
          <w:rFonts w:hint="eastAsia"/>
        </w:rPr>
        <w:t>1</w:t>
      </w:r>
      <w:r w:rsidRPr="006A6432">
        <w:rPr>
          <w:rFonts w:hint="eastAsia"/>
        </w:rPr>
        <w:t>項）對於受刑人，應斟酌保健上之必要，給與飲食、物品，並供用衣被及其他必需器具。（第</w:t>
      </w:r>
      <w:r w:rsidRPr="006A6432">
        <w:rPr>
          <w:rFonts w:hint="eastAsia"/>
        </w:rPr>
        <w:t>2</w:t>
      </w:r>
      <w:r w:rsidRPr="006A6432">
        <w:rPr>
          <w:rFonts w:hint="eastAsia"/>
        </w:rPr>
        <w:t>項）受刑人為增進本身營養，得就其每月應得之勞作金項下報准動用。」新</w:t>
      </w:r>
      <w:r>
        <w:rPr>
          <w:rFonts w:hint="eastAsia"/>
        </w:rPr>
        <w:t>修正之監獄行刑法</w:t>
      </w:r>
      <w:r w:rsidRPr="006A6432">
        <w:rPr>
          <w:rFonts w:hint="eastAsia"/>
        </w:rPr>
        <w:t>第</w:t>
      </w:r>
      <w:r w:rsidRPr="006A6432">
        <w:rPr>
          <w:rFonts w:hint="eastAsia"/>
        </w:rPr>
        <w:t>46</w:t>
      </w:r>
      <w:r w:rsidRPr="006A6432">
        <w:rPr>
          <w:rFonts w:hint="eastAsia"/>
        </w:rPr>
        <w:t>條（</w:t>
      </w:r>
      <w:r w:rsidRPr="006A6432">
        <w:rPr>
          <w:rFonts w:hint="eastAsia"/>
        </w:rPr>
        <w:t>109</w:t>
      </w:r>
      <w:r w:rsidRPr="006A6432">
        <w:rPr>
          <w:rFonts w:hint="eastAsia"/>
        </w:rPr>
        <w:t>年</w:t>
      </w:r>
      <w:r w:rsidRPr="006A6432">
        <w:rPr>
          <w:rFonts w:hint="eastAsia"/>
        </w:rPr>
        <w:t>7</w:t>
      </w:r>
      <w:r w:rsidRPr="006A6432">
        <w:rPr>
          <w:rFonts w:hint="eastAsia"/>
        </w:rPr>
        <w:t>月</w:t>
      </w:r>
      <w:r w:rsidRPr="006A6432">
        <w:rPr>
          <w:rFonts w:hint="eastAsia"/>
        </w:rPr>
        <w:t>15</w:t>
      </w:r>
      <w:r w:rsidRPr="006A6432">
        <w:rPr>
          <w:rFonts w:hint="eastAsia"/>
        </w:rPr>
        <w:t>日施行）：「（第</w:t>
      </w:r>
      <w:r w:rsidRPr="006A6432">
        <w:rPr>
          <w:rFonts w:hint="eastAsia"/>
        </w:rPr>
        <w:t>1</w:t>
      </w:r>
      <w:r w:rsidRPr="006A6432">
        <w:rPr>
          <w:rFonts w:hint="eastAsia"/>
        </w:rPr>
        <w:t>項）為維護受刑人之身體健康，監獄應供給飲食，並提供必要之衣類、寢具、物品及其他器具。（第</w:t>
      </w:r>
      <w:r w:rsidRPr="006A6432">
        <w:rPr>
          <w:rFonts w:hint="eastAsia"/>
        </w:rPr>
        <w:t>2</w:t>
      </w:r>
      <w:r w:rsidRPr="006A6432">
        <w:rPr>
          <w:rFonts w:hint="eastAsia"/>
        </w:rPr>
        <w:t>項）受刑人得因宗教信仰或其他因素，請求監獄提供適當之飲食。」</w:t>
      </w:r>
    </w:p>
  </w:footnote>
  <w:footnote w:id="13">
    <w:p w:rsidR="003F2BDE" w:rsidRDefault="003F2BDE" w:rsidP="00397E0B">
      <w:pPr>
        <w:pStyle w:val="af1"/>
      </w:pPr>
      <w:r>
        <w:rPr>
          <w:rStyle w:val="af3"/>
        </w:rPr>
        <w:footnoteRef/>
      </w:r>
      <w:r w:rsidRPr="00C64145">
        <w:rPr>
          <w:rFonts w:hint="eastAsia"/>
        </w:rPr>
        <w:t>全民健康保險法第</w:t>
      </w:r>
      <w:r w:rsidRPr="00C64145">
        <w:rPr>
          <w:rFonts w:hint="eastAsia"/>
        </w:rPr>
        <w:t>27</w:t>
      </w:r>
      <w:r w:rsidRPr="00C64145">
        <w:rPr>
          <w:rFonts w:hint="eastAsia"/>
        </w:rPr>
        <w:t>條第</w:t>
      </w:r>
      <w:r w:rsidRPr="00C64145">
        <w:rPr>
          <w:rFonts w:hint="eastAsia"/>
        </w:rPr>
        <w:t>4</w:t>
      </w:r>
      <w:r w:rsidRPr="00C64145">
        <w:rPr>
          <w:rFonts w:hint="eastAsia"/>
        </w:rPr>
        <w:t>款第</w:t>
      </w:r>
      <w:r w:rsidRPr="00C64145">
        <w:rPr>
          <w:rFonts w:hint="eastAsia"/>
        </w:rPr>
        <w:t>1</w:t>
      </w:r>
      <w:r w:rsidRPr="00C64145">
        <w:rPr>
          <w:rFonts w:hint="eastAsia"/>
        </w:rPr>
        <w:t>目</w:t>
      </w:r>
      <w:r>
        <w:rPr>
          <w:rFonts w:hint="eastAsia"/>
        </w:rPr>
        <w:t>：「</w:t>
      </w:r>
      <w:r w:rsidRPr="00C64145">
        <w:rPr>
          <w:rFonts w:hint="eastAsia"/>
        </w:rPr>
        <w:t>第</w:t>
      </w:r>
      <w:r>
        <w:rPr>
          <w:rFonts w:hint="eastAsia"/>
        </w:rPr>
        <w:t>1</w:t>
      </w:r>
      <w:r>
        <w:t>0</w:t>
      </w:r>
      <w:r w:rsidRPr="00C64145">
        <w:rPr>
          <w:rFonts w:hint="eastAsia"/>
        </w:rPr>
        <w:t>條第</w:t>
      </w:r>
      <w:r>
        <w:rPr>
          <w:rFonts w:hint="eastAsia"/>
        </w:rPr>
        <w:t>1</w:t>
      </w:r>
      <w:r w:rsidRPr="00C64145">
        <w:rPr>
          <w:rFonts w:hint="eastAsia"/>
        </w:rPr>
        <w:t>項第</w:t>
      </w:r>
      <w:r>
        <w:rPr>
          <w:rFonts w:hint="eastAsia"/>
        </w:rPr>
        <w:t>4</w:t>
      </w:r>
      <w:r w:rsidRPr="00C64145">
        <w:rPr>
          <w:rFonts w:hint="eastAsia"/>
        </w:rPr>
        <w:t>款第</w:t>
      </w:r>
      <w:r>
        <w:t>3</w:t>
      </w:r>
      <w:r w:rsidRPr="00C64145">
        <w:rPr>
          <w:rFonts w:hint="eastAsia"/>
        </w:rPr>
        <w:t>目被保險人，由其所屬機關全額補助。</w:t>
      </w:r>
      <w:r>
        <w:rPr>
          <w:rFonts w:hint="eastAsia"/>
        </w:rPr>
        <w:t>」同法第</w:t>
      </w:r>
      <w:r>
        <w:rPr>
          <w:rFonts w:hint="eastAsia"/>
        </w:rPr>
        <w:t>10</w:t>
      </w:r>
      <w:r>
        <w:rPr>
          <w:rFonts w:hint="eastAsia"/>
        </w:rPr>
        <w:t>條第</w:t>
      </w:r>
      <w:r>
        <w:rPr>
          <w:rFonts w:hint="eastAsia"/>
        </w:rPr>
        <w:t>1</w:t>
      </w:r>
      <w:r>
        <w:rPr>
          <w:rFonts w:hint="eastAsia"/>
        </w:rPr>
        <w:t>項第</w:t>
      </w:r>
      <w:r>
        <w:rPr>
          <w:rFonts w:hint="eastAsia"/>
        </w:rPr>
        <w:t>4</w:t>
      </w:r>
      <w:r>
        <w:rPr>
          <w:rFonts w:hint="eastAsia"/>
        </w:rPr>
        <w:t>款第</w:t>
      </w:r>
      <w:r>
        <w:t>3</w:t>
      </w:r>
      <w:r>
        <w:rPr>
          <w:rFonts w:hint="eastAsia"/>
        </w:rPr>
        <w:t>目：「在矯正機關接受刑之執行或接受保安處分、管訓處分之執行者。但其應執行之期間，在</w:t>
      </w:r>
      <w:r>
        <w:rPr>
          <w:rFonts w:hint="eastAsia"/>
        </w:rPr>
        <w:t>2</w:t>
      </w:r>
      <w:r>
        <w:rPr>
          <w:rFonts w:hint="eastAsia"/>
        </w:rPr>
        <w:t>個月以下或接受保護管束處分之執行者，不在此限。」</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3092DE5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66F34B4"/>
    <w:multiLevelType w:val="hybridMultilevel"/>
    <w:tmpl w:val="72CA3B6C"/>
    <w:lvl w:ilvl="0" w:tplc="DD0EE204">
      <w:start w:val="1"/>
      <w:numFmt w:val="taiwaneseCountingThousand"/>
      <w:suff w:val="nothing"/>
      <w:lvlText w:val="（%1）"/>
      <w:lvlJc w:val="left"/>
      <w:pPr>
        <w:ind w:left="1200" w:hanging="720"/>
      </w:pPr>
      <w:rPr>
        <w:rFonts w:hint="default"/>
      </w:rPr>
    </w:lvl>
    <w:lvl w:ilvl="1" w:tplc="04090019" w:tentative="1">
      <w:start w:val="1"/>
      <w:numFmt w:val="ideographTraditional"/>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4" w15:restartNumberingAfterBreak="0">
    <w:nsid w:val="47612144"/>
    <w:multiLevelType w:val="hybridMultilevel"/>
    <w:tmpl w:val="838623BC"/>
    <w:lvl w:ilvl="0" w:tplc="8B0A8F94">
      <w:start w:val="1"/>
      <w:numFmt w:val="taiwaneseCountingThousand"/>
      <w:suff w:val="nothing"/>
      <w:lvlText w:val="(%1)"/>
      <w:lvlJc w:val="left"/>
      <w:pPr>
        <w:ind w:left="960" w:hanging="480"/>
      </w:pPr>
      <w:rPr>
        <w:rFonts w:hint="default"/>
      </w:rPr>
    </w:lvl>
    <w:lvl w:ilvl="1" w:tplc="04090019" w:tentative="1">
      <w:start w:val="1"/>
      <w:numFmt w:val="ideographTraditional"/>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5" w15:restartNumberingAfterBreak="0">
    <w:nsid w:val="53B33B18"/>
    <w:multiLevelType w:val="hybridMultilevel"/>
    <w:tmpl w:val="2A240C0A"/>
    <w:lvl w:ilvl="0" w:tplc="B964A0E6">
      <w:start w:val="1"/>
      <w:numFmt w:val="taiwaneseCountingThousand"/>
      <w:suff w:val="nothing"/>
      <w:lvlText w:val="%1、"/>
      <w:lvlJc w:val="left"/>
      <w:pPr>
        <w:ind w:left="500" w:hanging="500"/>
      </w:pPr>
      <w:rPr>
        <w:rFonts w:hint="default"/>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8C94D74"/>
    <w:multiLevelType w:val="hybridMultilevel"/>
    <w:tmpl w:val="2E469510"/>
    <w:lvl w:ilvl="0" w:tplc="E7DA4666">
      <w:start w:val="1"/>
      <w:numFmt w:val="taiwaneseCountingThousand"/>
      <w:lvlText w:val="（%1）"/>
      <w:lvlJc w:val="left"/>
      <w:pPr>
        <w:ind w:left="870" w:hanging="8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6034876"/>
    <w:multiLevelType w:val="hybridMultilevel"/>
    <w:tmpl w:val="7BD286C2"/>
    <w:lvl w:ilvl="0" w:tplc="B1348A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B78755A"/>
    <w:multiLevelType w:val="hybridMultilevel"/>
    <w:tmpl w:val="D4429584"/>
    <w:lvl w:ilvl="0" w:tplc="AEC8C720">
      <w:start w:val="1"/>
      <w:numFmt w:val="decimal"/>
      <w:lvlText w:val="%1."/>
      <w:lvlJc w:val="left"/>
      <w:pPr>
        <w:ind w:left="1340" w:hanging="360"/>
      </w:pPr>
      <w:rPr>
        <w:rFonts w:hint="default"/>
      </w:rPr>
    </w:lvl>
    <w:lvl w:ilvl="1" w:tplc="04090019" w:tentative="1">
      <w:start w:val="1"/>
      <w:numFmt w:val="ideographTraditional"/>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9" w15:restartNumberingAfterBreak="0">
    <w:nsid w:val="7E1B22ED"/>
    <w:multiLevelType w:val="hybridMultilevel"/>
    <w:tmpl w:val="05F00FD6"/>
    <w:lvl w:ilvl="0" w:tplc="3A2ADC40">
      <w:start w:val="1"/>
      <w:numFmt w:val="decimal"/>
      <w:lvlText w:val="（%1）"/>
      <w:lvlJc w:val="left"/>
      <w:pPr>
        <w:ind w:left="1091" w:hanging="720"/>
      </w:pPr>
      <w:rPr>
        <w:rFonts w:hint="default"/>
      </w:rPr>
    </w:lvl>
    <w:lvl w:ilvl="1" w:tplc="04090019" w:tentative="1">
      <w:start w:val="1"/>
      <w:numFmt w:val="ideographTraditional"/>
      <w:lvlText w:val="%2、"/>
      <w:lvlJc w:val="left"/>
      <w:pPr>
        <w:ind w:left="1331" w:hanging="480"/>
      </w:pPr>
    </w:lvl>
    <w:lvl w:ilvl="2" w:tplc="0409001B" w:tentative="1">
      <w:start w:val="1"/>
      <w:numFmt w:val="lowerRoman"/>
      <w:lvlText w:val="%3."/>
      <w:lvlJc w:val="right"/>
      <w:pPr>
        <w:ind w:left="1811" w:hanging="480"/>
      </w:pPr>
    </w:lvl>
    <w:lvl w:ilvl="3" w:tplc="0409000F" w:tentative="1">
      <w:start w:val="1"/>
      <w:numFmt w:val="decimal"/>
      <w:lvlText w:val="%4."/>
      <w:lvlJc w:val="left"/>
      <w:pPr>
        <w:ind w:left="2291" w:hanging="480"/>
      </w:pPr>
    </w:lvl>
    <w:lvl w:ilvl="4" w:tplc="04090019" w:tentative="1">
      <w:start w:val="1"/>
      <w:numFmt w:val="ideographTraditional"/>
      <w:lvlText w:val="%5、"/>
      <w:lvlJc w:val="left"/>
      <w:pPr>
        <w:ind w:left="2771" w:hanging="480"/>
      </w:pPr>
    </w:lvl>
    <w:lvl w:ilvl="5" w:tplc="0409001B" w:tentative="1">
      <w:start w:val="1"/>
      <w:numFmt w:val="lowerRoman"/>
      <w:lvlText w:val="%6."/>
      <w:lvlJc w:val="right"/>
      <w:pPr>
        <w:ind w:left="3251" w:hanging="480"/>
      </w:pPr>
    </w:lvl>
    <w:lvl w:ilvl="6" w:tplc="0409000F" w:tentative="1">
      <w:start w:val="1"/>
      <w:numFmt w:val="decimal"/>
      <w:lvlText w:val="%7."/>
      <w:lvlJc w:val="left"/>
      <w:pPr>
        <w:ind w:left="3731" w:hanging="480"/>
      </w:pPr>
    </w:lvl>
    <w:lvl w:ilvl="7" w:tplc="04090019" w:tentative="1">
      <w:start w:val="1"/>
      <w:numFmt w:val="ideographTraditional"/>
      <w:lvlText w:val="%8、"/>
      <w:lvlJc w:val="left"/>
      <w:pPr>
        <w:ind w:left="4211" w:hanging="480"/>
      </w:pPr>
    </w:lvl>
    <w:lvl w:ilvl="8" w:tplc="0409001B" w:tentative="1">
      <w:start w:val="1"/>
      <w:numFmt w:val="lowerRoman"/>
      <w:lvlText w:val="%9."/>
      <w:lvlJc w:val="right"/>
      <w:pPr>
        <w:ind w:left="4691" w:hanging="480"/>
      </w:pPr>
    </w:lvl>
  </w:abstractNum>
  <w:abstractNum w:abstractNumId="10" w15:restartNumberingAfterBreak="0">
    <w:nsid w:val="7ED638E3"/>
    <w:multiLevelType w:val="hybridMultilevel"/>
    <w:tmpl w:val="C8841F30"/>
    <w:lvl w:ilvl="0" w:tplc="F08E1818">
      <w:start w:val="1"/>
      <w:numFmt w:val="taiwaneseCountingThousand"/>
      <w:suff w:val="nothing"/>
      <w:lvlText w:val="(%1)"/>
      <w:lvlJc w:val="left"/>
      <w:pPr>
        <w:ind w:left="960" w:hanging="480"/>
      </w:pPr>
      <w:rPr>
        <w:rFonts w:hint="default"/>
      </w:rPr>
    </w:lvl>
    <w:lvl w:ilvl="1" w:tplc="04090019" w:tentative="1">
      <w:start w:val="1"/>
      <w:numFmt w:val="ideographTraditional"/>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num w:numId="1">
    <w:abstractNumId w:val="1"/>
  </w:num>
  <w:num w:numId="2">
    <w:abstractNumId w:val="2"/>
  </w:num>
  <w:num w:numId="3">
    <w:abstractNumId w:val="0"/>
  </w:num>
  <w:num w:numId="4">
    <w:abstractNumId w:val="6"/>
  </w:num>
  <w:num w:numId="5">
    <w:abstractNumId w:val="7"/>
  </w:num>
  <w:num w:numId="6">
    <w:abstractNumId w:val="9"/>
  </w:num>
  <w:num w:numId="7">
    <w:abstractNumId w:val="1"/>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10"/>
  </w:num>
  <w:num w:numId="41">
    <w:abstractNumId w:val="3"/>
  </w:num>
  <w:num w:numId="42">
    <w:abstractNumId w:val="4"/>
  </w:num>
  <w:num w:numId="43">
    <w:abstractNumId w:val="8"/>
  </w:num>
  <w:num w:numId="44">
    <w:abstractNumId w:val="1"/>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num>
  <w:num w:numId="48">
    <w:abstractNumId w:val="1"/>
  </w:num>
  <w:num w:numId="4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964"/>
    <w:rsid w:val="00027492"/>
    <w:rsid w:val="00040C6C"/>
    <w:rsid w:val="00065E80"/>
    <w:rsid w:val="000D2ACA"/>
    <w:rsid w:val="00114F59"/>
    <w:rsid w:val="00130B5B"/>
    <w:rsid w:val="00142D4B"/>
    <w:rsid w:val="00154C16"/>
    <w:rsid w:val="001650B2"/>
    <w:rsid w:val="001824B6"/>
    <w:rsid w:val="00187D31"/>
    <w:rsid w:val="001A368F"/>
    <w:rsid w:val="001A464D"/>
    <w:rsid w:val="001C1864"/>
    <w:rsid w:val="001D39E5"/>
    <w:rsid w:val="001D7DF2"/>
    <w:rsid w:val="001E7191"/>
    <w:rsid w:val="001F17CC"/>
    <w:rsid w:val="00207202"/>
    <w:rsid w:val="00212372"/>
    <w:rsid w:val="00241DED"/>
    <w:rsid w:val="00285829"/>
    <w:rsid w:val="00290DF8"/>
    <w:rsid w:val="002B5907"/>
    <w:rsid w:val="002C6EDF"/>
    <w:rsid w:val="002E1119"/>
    <w:rsid w:val="002E771C"/>
    <w:rsid w:val="002F5987"/>
    <w:rsid w:val="003011AE"/>
    <w:rsid w:val="00323A2F"/>
    <w:rsid w:val="00330D52"/>
    <w:rsid w:val="003358E8"/>
    <w:rsid w:val="00376322"/>
    <w:rsid w:val="003945DE"/>
    <w:rsid w:val="00397E0B"/>
    <w:rsid w:val="003A5CB5"/>
    <w:rsid w:val="003B5457"/>
    <w:rsid w:val="003E51B6"/>
    <w:rsid w:val="003F2BDE"/>
    <w:rsid w:val="004220CA"/>
    <w:rsid w:val="00426F3A"/>
    <w:rsid w:val="00444CCB"/>
    <w:rsid w:val="004473FE"/>
    <w:rsid w:val="004524C8"/>
    <w:rsid w:val="004909CD"/>
    <w:rsid w:val="004A55E6"/>
    <w:rsid w:val="004C1B84"/>
    <w:rsid w:val="004C2050"/>
    <w:rsid w:val="004D0E19"/>
    <w:rsid w:val="004D4371"/>
    <w:rsid w:val="004F77F6"/>
    <w:rsid w:val="0050784E"/>
    <w:rsid w:val="0053385C"/>
    <w:rsid w:val="00534D21"/>
    <w:rsid w:val="00535926"/>
    <w:rsid w:val="0055445B"/>
    <w:rsid w:val="005775CB"/>
    <w:rsid w:val="005A32D2"/>
    <w:rsid w:val="005D1453"/>
    <w:rsid w:val="005F2EF1"/>
    <w:rsid w:val="006045E6"/>
    <w:rsid w:val="00604E2E"/>
    <w:rsid w:val="00613240"/>
    <w:rsid w:val="00615883"/>
    <w:rsid w:val="00630964"/>
    <w:rsid w:val="00641895"/>
    <w:rsid w:val="00647919"/>
    <w:rsid w:val="0069142E"/>
    <w:rsid w:val="006A7B23"/>
    <w:rsid w:val="006B21BE"/>
    <w:rsid w:val="006D5558"/>
    <w:rsid w:val="006E13B3"/>
    <w:rsid w:val="00705AEF"/>
    <w:rsid w:val="007A1429"/>
    <w:rsid w:val="007A3987"/>
    <w:rsid w:val="007C4393"/>
    <w:rsid w:val="007F12C6"/>
    <w:rsid w:val="008318C5"/>
    <w:rsid w:val="00833818"/>
    <w:rsid w:val="00857377"/>
    <w:rsid w:val="00867203"/>
    <w:rsid w:val="00871944"/>
    <w:rsid w:val="00894F58"/>
    <w:rsid w:val="008C2AB0"/>
    <w:rsid w:val="008C463F"/>
    <w:rsid w:val="008D74D2"/>
    <w:rsid w:val="008E44E4"/>
    <w:rsid w:val="008F0C19"/>
    <w:rsid w:val="0093595C"/>
    <w:rsid w:val="0094428C"/>
    <w:rsid w:val="00952729"/>
    <w:rsid w:val="00965DE7"/>
    <w:rsid w:val="0099089D"/>
    <w:rsid w:val="009938AE"/>
    <w:rsid w:val="009F7CF5"/>
    <w:rsid w:val="00A25D55"/>
    <w:rsid w:val="00A313A9"/>
    <w:rsid w:val="00A61D4A"/>
    <w:rsid w:val="00A97F79"/>
    <w:rsid w:val="00AC2449"/>
    <w:rsid w:val="00AC339E"/>
    <w:rsid w:val="00AC6536"/>
    <w:rsid w:val="00AD75E4"/>
    <w:rsid w:val="00AE3A18"/>
    <w:rsid w:val="00AE4125"/>
    <w:rsid w:val="00B22C3A"/>
    <w:rsid w:val="00B24670"/>
    <w:rsid w:val="00B36783"/>
    <w:rsid w:val="00B473ED"/>
    <w:rsid w:val="00BF7964"/>
    <w:rsid w:val="00C0270B"/>
    <w:rsid w:val="00C05ED4"/>
    <w:rsid w:val="00C40240"/>
    <w:rsid w:val="00C6555D"/>
    <w:rsid w:val="00C851C8"/>
    <w:rsid w:val="00CA1978"/>
    <w:rsid w:val="00CE0D96"/>
    <w:rsid w:val="00D20A10"/>
    <w:rsid w:val="00D268D9"/>
    <w:rsid w:val="00D40817"/>
    <w:rsid w:val="00D5308B"/>
    <w:rsid w:val="00DA01A7"/>
    <w:rsid w:val="00DA2345"/>
    <w:rsid w:val="00DC0D0A"/>
    <w:rsid w:val="00DD4659"/>
    <w:rsid w:val="00DE652E"/>
    <w:rsid w:val="00DF1B70"/>
    <w:rsid w:val="00DF7A02"/>
    <w:rsid w:val="00E4105F"/>
    <w:rsid w:val="00E71568"/>
    <w:rsid w:val="00E7387B"/>
    <w:rsid w:val="00E928B3"/>
    <w:rsid w:val="00EC3F39"/>
    <w:rsid w:val="00EC7ABE"/>
    <w:rsid w:val="00ED7DAB"/>
    <w:rsid w:val="00EE27CF"/>
    <w:rsid w:val="00EE5992"/>
    <w:rsid w:val="00EF73EC"/>
    <w:rsid w:val="00F40D2B"/>
    <w:rsid w:val="00F91177"/>
    <w:rsid w:val="00FA181B"/>
    <w:rsid w:val="00FC5DC8"/>
    <w:rsid w:val="00FE21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9A6A62"/>
  <w15:docId w15:val="{FAF0A20E-737F-4E7E-A1AD-B0E0B319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pPr>
    <w:rPr>
      <w:rFonts w:eastAsia="標楷體"/>
      <w:kern w:val="2"/>
      <w:sz w:val="32"/>
    </w:rPr>
  </w:style>
  <w:style w:type="paragraph" w:styleId="1">
    <w:name w:val="heading 1"/>
    <w:aliases w:val="題號1,壹"/>
    <w:basedOn w:val="a1"/>
    <w:qFormat/>
    <w:pPr>
      <w:numPr>
        <w:numId w:val="1"/>
      </w:numPr>
      <w:kinsoku w:val="0"/>
      <w:jc w:val="both"/>
      <w:outlineLvl w:val="0"/>
    </w:pPr>
    <w:rPr>
      <w:rFonts w:ascii="標楷體" w:hAnsi="Arial"/>
      <w:bCs/>
      <w:kern w:val="0"/>
      <w:szCs w:val="52"/>
    </w:rPr>
  </w:style>
  <w:style w:type="paragraph" w:styleId="2">
    <w:name w:val="heading 2"/>
    <w:aliases w:val="標題110/111,節,節1,標題110/111 + 內文"/>
    <w:basedOn w:val="a1"/>
    <w:link w:val="20"/>
    <w:qFormat/>
    <w:pPr>
      <w:numPr>
        <w:ilvl w:val="1"/>
        <w:numId w:val="1"/>
      </w:numPr>
      <w:kinsoku w:val="0"/>
      <w:jc w:val="both"/>
      <w:outlineLvl w:val="1"/>
    </w:pPr>
    <w:rPr>
      <w:rFonts w:ascii="標楷體" w:hAnsi="Arial"/>
      <w:bCs/>
      <w:kern w:val="0"/>
      <w:szCs w:val="48"/>
    </w:rPr>
  </w:style>
  <w:style w:type="paragraph" w:styleId="3">
    <w:name w:val="heading 3"/>
    <w:basedOn w:val="a1"/>
    <w:link w:val="30"/>
    <w:qFormat/>
    <w:pPr>
      <w:numPr>
        <w:ilvl w:val="2"/>
        <w:numId w:val="1"/>
      </w:numPr>
      <w:kinsoku w:val="0"/>
      <w:jc w:val="both"/>
      <w:outlineLvl w:val="2"/>
    </w:pPr>
    <w:rPr>
      <w:rFonts w:ascii="標楷體" w:hAnsi="Arial"/>
      <w:bCs/>
      <w:kern w:val="0"/>
      <w:szCs w:val="36"/>
    </w:rPr>
  </w:style>
  <w:style w:type="paragraph" w:styleId="4">
    <w:name w:val="heading 4"/>
    <w:aliases w:val="表格,一"/>
    <w:basedOn w:val="a1"/>
    <w:qFormat/>
    <w:pPr>
      <w:numPr>
        <w:ilvl w:val="3"/>
        <w:numId w:val="1"/>
      </w:numPr>
      <w:jc w:val="both"/>
      <w:outlineLvl w:val="3"/>
    </w:pPr>
    <w:rPr>
      <w:rFonts w:ascii="標楷體" w:hAnsi="Arial"/>
      <w:szCs w:val="36"/>
    </w:rPr>
  </w:style>
  <w:style w:type="paragraph" w:styleId="5">
    <w:name w:val="heading 5"/>
    <w:aliases w:val="(一)"/>
    <w:basedOn w:val="a1"/>
    <w:qFormat/>
    <w:pPr>
      <w:numPr>
        <w:ilvl w:val="4"/>
        <w:numId w:val="1"/>
      </w:numPr>
      <w:kinsoku w:val="0"/>
      <w:jc w:val="both"/>
      <w:outlineLvl w:val="4"/>
    </w:pPr>
    <w:rPr>
      <w:rFonts w:ascii="標楷體" w:hAnsi="Arial"/>
      <w:bCs/>
      <w:szCs w:val="36"/>
    </w:rPr>
  </w:style>
  <w:style w:type="paragraph" w:styleId="6">
    <w:name w:val="heading 6"/>
    <w:aliases w:val="1"/>
    <w:basedOn w:val="a1"/>
    <w:qFormat/>
    <w:pPr>
      <w:numPr>
        <w:ilvl w:val="5"/>
        <w:numId w:val="1"/>
      </w:numPr>
      <w:tabs>
        <w:tab w:val="left" w:pos="2094"/>
      </w:tabs>
      <w:kinsoku w:val="0"/>
      <w:jc w:val="both"/>
      <w:outlineLvl w:val="5"/>
    </w:pPr>
    <w:rPr>
      <w:rFonts w:ascii="標楷體" w:hAnsi="Arial"/>
      <w:szCs w:val="36"/>
    </w:rPr>
  </w:style>
  <w:style w:type="paragraph" w:styleId="7">
    <w:name w:val="heading 7"/>
    <w:aliases w:val="(1)"/>
    <w:basedOn w:val="a1"/>
    <w:uiPriority w:val="99"/>
    <w:qFormat/>
    <w:pPr>
      <w:numPr>
        <w:ilvl w:val="6"/>
        <w:numId w:val="1"/>
      </w:numPr>
      <w:kinsoku w:val="0"/>
      <w:jc w:val="both"/>
      <w:outlineLvl w:val="6"/>
    </w:pPr>
    <w:rPr>
      <w:rFonts w:ascii="標楷體" w:hAnsi="Arial"/>
      <w:bCs/>
      <w:szCs w:val="36"/>
    </w:rPr>
  </w:style>
  <w:style w:type="paragraph" w:styleId="8">
    <w:name w:val="heading 8"/>
    <w:basedOn w:val="a1"/>
    <w:uiPriority w:val="99"/>
    <w:qFormat/>
    <w:pPr>
      <w:numPr>
        <w:ilvl w:val="7"/>
        <w:numId w:val="1"/>
      </w:numPr>
      <w:kinsoku w:val="0"/>
      <w:jc w:val="both"/>
      <w:outlineLvl w:val="7"/>
    </w:pPr>
    <w:rPr>
      <w:rFonts w:ascii="標楷體" w:hAnsi="Arial"/>
      <w:szCs w:val="36"/>
    </w:rPr>
  </w:style>
  <w:style w:type="paragraph" w:styleId="9">
    <w:name w:val="heading 9"/>
    <w:basedOn w:val="a1"/>
    <w:link w:val="90"/>
    <w:uiPriority w:val="9"/>
    <w:unhideWhenUsed/>
    <w:qFormat/>
    <w:rsid w:val="00F91177"/>
    <w:pPr>
      <w:overflowPunct w:val="0"/>
      <w:autoSpaceDE w:val="0"/>
      <w:autoSpaceDN w:val="0"/>
      <w:ind w:left="3403" w:hanging="851"/>
      <w:jc w:val="both"/>
      <w:outlineLvl w:val="8"/>
    </w:pPr>
    <w:rPr>
      <w:rFonts w:ascii="標楷體" w:hAnsi="Cambria"/>
      <w:kern w:val="32"/>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1">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2">
    <w:name w:val="toc 2"/>
    <w:basedOn w:val="a1"/>
    <w:next w:val="a1"/>
    <w:autoRedefine/>
    <w:semiHidden/>
    <w:pPr>
      <w:kinsoku w:val="0"/>
      <w:ind w:leftChars="100" w:left="300" w:rightChars="200" w:right="200" w:hangingChars="200" w:hanging="200"/>
    </w:pPr>
    <w:rPr>
      <w:rFonts w:ascii="標楷體"/>
      <w:noProof/>
    </w:rPr>
  </w:style>
  <w:style w:type="paragraph" w:styleId="31">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1">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2">
    <w:name w:val="段落樣式3"/>
    <w:basedOn w:val="21"/>
    <w:pPr>
      <w:ind w:leftChars="400" w:left="400"/>
    </w:pPr>
  </w:style>
  <w:style w:type="character" w:styleId="a9">
    <w:name w:val="Hyperlink"/>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1"/>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2"/>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table" w:customStyle="1" w:styleId="12">
    <w:name w:val="表格格線1"/>
    <w:basedOn w:val="a3"/>
    <w:next w:val="ae"/>
    <w:uiPriority w:val="59"/>
    <w:rsid w:val="003E51B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
    <w:name w:val="footer"/>
    <w:basedOn w:val="a1"/>
    <w:semiHidden/>
    <w:pPr>
      <w:tabs>
        <w:tab w:val="center" w:pos="4153"/>
        <w:tab w:val="right" w:pos="8306"/>
      </w:tabs>
      <w:snapToGrid w:val="0"/>
    </w:pPr>
    <w:rPr>
      <w:sz w:val="20"/>
    </w:rPr>
  </w:style>
  <w:style w:type="paragraph" w:styleId="af0">
    <w:name w:val="table of figures"/>
    <w:basedOn w:val="a1"/>
    <w:next w:val="a1"/>
    <w:semiHidden/>
    <w:pPr>
      <w:ind w:left="400" w:hangingChars="400" w:hanging="400"/>
    </w:pPr>
  </w:style>
  <w:style w:type="table" w:styleId="ae">
    <w:name w:val="Table Grid"/>
    <w:basedOn w:val="a3"/>
    <w:uiPriority w:val="39"/>
    <w:rsid w:val="003E5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note text"/>
    <w:basedOn w:val="a1"/>
    <w:link w:val="af2"/>
    <w:uiPriority w:val="99"/>
    <w:unhideWhenUsed/>
    <w:qFormat/>
    <w:rsid w:val="004473FE"/>
    <w:pPr>
      <w:snapToGrid w:val="0"/>
    </w:pPr>
    <w:rPr>
      <w:sz w:val="20"/>
    </w:rPr>
  </w:style>
  <w:style w:type="character" w:customStyle="1" w:styleId="af2">
    <w:name w:val="註腳文字 字元"/>
    <w:link w:val="af1"/>
    <w:uiPriority w:val="99"/>
    <w:rsid w:val="004473FE"/>
    <w:rPr>
      <w:rFonts w:eastAsia="標楷體"/>
      <w:kern w:val="2"/>
    </w:rPr>
  </w:style>
  <w:style w:type="character" w:styleId="af3">
    <w:name w:val="footnote reference"/>
    <w:uiPriority w:val="99"/>
    <w:unhideWhenUsed/>
    <w:qFormat/>
    <w:rsid w:val="004473FE"/>
    <w:rPr>
      <w:vertAlign w:val="superscript"/>
    </w:rPr>
  </w:style>
  <w:style w:type="paragraph" w:styleId="af4">
    <w:name w:val="List Paragraph"/>
    <w:basedOn w:val="a1"/>
    <w:link w:val="af5"/>
    <w:uiPriority w:val="34"/>
    <w:qFormat/>
    <w:rsid w:val="008C2AB0"/>
    <w:pPr>
      <w:ind w:leftChars="200" w:left="480"/>
    </w:pPr>
    <w:rPr>
      <w:rFonts w:ascii="Calibri" w:eastAsia="新細明體" w:hAnsi="Calibri"/>
      <w:sz w:val="24"/>
      <w:szCs w:val="22"/>
    </w:rPr>
  </w:style>
  <w:style w:type="character" w:customStyle="1" w:styleId="af5">
    <w:name w:val="清單段落 字元"/>
    <w:link w:val="af4"/>
    <w:uiPriority w:val="34"/>
    <w:rsid w:val="008C2AB0"/>
    <w:rPr>
      <w:rFonts w:ascii="Calibri" w:hAnsi="Calibri"/>
      <w:kern w:val="2"/>
      <w:sz w:val="24"/>
      <w:szCs w:val="22"/>
    </w:rPr>
  </w:style>
  <w:style w:type="paragraph" w:styleId="af6">
    <w:name w:val="Plain Text"/>
    <w:basedOn w:val="a1"/>
    <w:link w:val="af7"/>
    <w:uiPriority w:val="99"/>
    <w:semiHidden/>
    <w:unhideWhenUsed/>
    <w:rsid w:val="00D268D9"/>
    <w:rPr>
      <w:rFonts w:ascii="細明體" w:eastAsia="細明體" w:hAnsi="Courier New" w:cs="Courier New"/>
      <w:sz w:val="24"/>
      <w:szCs w:val="24"/>
    </w:rPr>
  </w:style>
  <w:style w:type="character" w:customStyle="1" w:styleId="af7">
    <w:name w:val="純文字 字元"/>
    <w:link w:val="af6"/>
    <w:uiPriority w:val="99"/>
    <w:semiHidden/>
    <w:rsid w:val="00D268D9"/>
    <w:rPr>
      <w:rFonts w:ascii="細明體" w:eastAsia="細明體" w:hAnsi="Courier New" w:cs="Courier New"/>
      <w:kern w:val="2"/>
      <w:sz w:val="24"/>
      <w:szCs w:val="24"/>
    </w:rPr>
  </w:style>
  <w:style w:type="character" w:customStyle="1" w:styleId="90">
    <w:name w:val="標題 9 字元"/>
    <w:link w:val="9"/>
    <w:uiPriority w:val="9"/>
    <w:rsid w:val="00F91177"/>
    <w:rPr>
      <w:rFonts w:ascii="標楷體" w:eastAsia="標楷體" w:hAnsi="Cambria"/>
      <w:kern w:val="32"/>
      <w:sz w:val="32"/>
      <w:szCs w:val="36"/>
    </w:rPr>
  </w:style>
  <w:style w:type="paragraph" w:styleId="af8">
    <w:name w:val="Balloon Text"/>
    <w:basedOn w:val="a1"/>
    <w:link w:val="af9"/>
    <w:uiPriority w:val="99"/>
    <w:semiHidden/>
    <w:unhideWhenUsed/>
    <w:rsid w:val="00EF73EC"/>
    <w:rPr>
      <w:rFonts w:ascii="Cambria" w:eastAsia="新細明體" w:hAnsi="Cambria"/>
      <w:sz w:val="18"/>
      <w:szCs w:val="18"/>
    </w:rPr>
  </w:style>
  <w:style w:type="character" w:customStyle="1" w:styleId="af9">
    <w:name w:val="註解方塊文字 字元"/>
    <w:link w:val="af8"/>
    <w:uiPriority w:val="99"/>
    <w:semiHidden/>
    <w:rsid w:val="00EF73EC"/>
    <w:rPr>
      <w:rFonts w:ascii="Cambria" w:eastAsia="新細明體" w:hAnsi="Cambria" w:cs="Times New Roman"/>
      <w:kern w:val="2"/>
      <w:sz w:val="18"/>
      <w:szCs w:val="18"/>
    </w:rPr>
  </w:style>
  <w:style w:type="character" w:customStyle="1" w:styleId="20">
    <w:name w:val="標題 2 字元"/>
    <w:aliases w:val="標題110/111 字元,節 字元,節1 字元,標題110/111 + 內文 字元"/>
    <w:link w:val="2"/>
    <w:rsid w:val="0094428C"/>
    <w:rPr>
      <w:rFonts w:ascii="標楷體" w:eastAsia="標楷體" w:hAnsi="Arial"/>
      <w:bCs/>
      <w:sz w:val="32"/>
      <w:szCs w:val="48"/>
    </w:rPr>
  </w:style>
  <w:style w:type="character" w:customStyle="1" w:styleId="30">
    <w:name w:val="標題 3 字元"/>
    <w:link w:val="3"/>
    <w:rsid w:val="0094428C"/>
    <w:rPr>
      <w:rFonts w:ascii="標楷體" w:eastAsia="標楷體" w:hAnsi="Arial"/>
      <w:bCs/>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90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yem\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B63CB-02FA-4D28-8420-5AC428147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25</TotalTime>
  <Pages>13</Pages>
  <Words>1027</Words>
  <Characters>5858</Characters>
  <Application>Microsoft Office Word</Application>
  <DocSecurity>0</DocSecurity>
  <Lines>48</Lines>
  <Paragraphs>13</Paragraphs>
  <ScaleCrop>false</ScaleCrop>
  <Company>cy</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賴淑玲</cp:lastModifiedBy>
  <cp:revision>3</cp:revision>
  <cp:lastPrinted>2020-05-20T01:33:00Z</cp:lastPrinted>
  <dcterms:created xsi:type="dcterms:W3CDTF">2020-06-12T03:18:00Z</dcterms:created>
  <dcterms:modified xsi:type="dcterms:W3CDTF">2020-06-12T03:40:00Z</dcterms:modified>
</cp:coreProperties>
</file>