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E1E4F" w:rsidRDefault="00D75644" w:rsidP="00F37D7B">
      <w:pPr>
        <w:pStyle w:val="af2"/>
      </w:pPr>
      <w:r w:rsidRPr="00DE1E4F">
        <w:rPr>
          <w:rFonts w:hint="eastAsia"/>
        </w:rPr>
        <w:t>調查報告</w:t>
      </w:r>
    </w:p>
    <w:p w:rsidR="00E25849" w:rsidRPr="00DE1E4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E1E4F">
        <w:rPr>
          <w:rFonts w:hint="eastAsia"/>
        </w:rPr>
        <w:t>案　　由：</w:t>
      </w:r>
      <w:bookmarkEnd w:id="0"/>
      <w:bookmarkEnd w:id="1"/>
      <w:bookmarkEnd w:id="2"/>
      <w:bookmarkEnd w:id="3"/>
      <w:bookmarkEnd w:id="4"/>
      <w:bookmarkEnd w:id="5"/>
      <w:bookmarkEnd w:id="6"/>
      <w:bookmarkEnd w:id="7"/>
      <w:bookmarkEnd w:id="8"/>
      <w:bookmarkEnd w:id="9"/>
      <w:r w:rsidR="00CD4EC1" w:rsidRPr="00DE1E4F">
        <w:t>據訴，台灣電力股份有限公司輸變電工程處北區施工處辦理「八連〜北資161KV地下輸電線路推管工程」，涉犯圖利及貪瀆罪嫌等情案。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E1E4F"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DE1E4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E1E4F" w:rsidRDefault="008E6477" w:rsidP="00A639F4">
      <w:pPr>
        <w:pStyle w:val="10"/>
        <w:ind w:left="680" w:firstLine="680"/>
      </w:pPr>
      <w:bookmarkStart w:id="50" w:name="_Toc524902730"/>
      <w:r w:rsidRPr="00DE1E4F">
        <w:rPr>
          <w:rFonts w:hint="eastAsia"/>
        </w:rPr>
        <w:t>有關「</w:t>
      </w:r>
      <w:r w:rsidRPr="00DE1E4F">
        <w:t>據訴，台灣電力股份有限公司</w:t>
      </w:r>
      <w:r w:rsidRPr="00DE1E4F">
        <w:rPr>
          <w:rFonts w:hAnsi="標楷體" w:hint="eastAsia"/>
        </w:rPr>
        <w:t>（下稱台電公司）</w:t>
      </w:r>
      <w:r w:rsidRPr="00DE1E4F">
        <w:t>輸變電工程處北區施工處</w:t>
      </w:r>
      <w:r w:rsidRPr="00DE1E4F">
        <w:rPr>
          <w:rFonts w:hAnsi="標楷體" w:hint="eastAsia"/>
        </w:rPr>
        <w:t>（下稱</w:t>
      </w:r>
      <w:r w:rsidRPr="00DE1E4F">
        <w:rPr>
          <w:rFonts w:hAnsi="標楷體"/>
        </w:rPr>
        <w:t>北區施工處</w:t>
      </w:r>
      <w:r w:rsidRPr="00DE1E4F">
        <w:rPr>
          <w:rFonts w:hAnsi="標楷體" w:hint="eastAsia"/>
        </w:rPr>
        <w:t>）</w:t>
      </w:r>
      <w:r w:rsidRPr="00DE1E4F">
        <w:t>辦理</w:t>
      </w:r>
      <w:r w:rsidRPr="00DE1E4F">
        <w:rPr>
          <w:rFonts w:hAnsi="標楷體" w:hint="eastAsia"/>
        </w:rPr>
        <w:t>『</w:t>
      </w:r>
      <w:r w:rsidRPr="00DE1E4F">
        <w:t>八連〜北資161KV地下輸電線路推管工程</w:t>
      </w:r>
      <w:r w:rsidRPr="00DE1E4F">
        <w:rPr>
          <w:rFonts w:hAnsi="標楷體" w:hint="eastAsia"/>
        </w:rPr>
        <w:t>』</w:t>
      </w:r>
      <w:r w:rsidR="00D3325C" w:rsidRPr="00DE1E4F">
        <w:rPr>
          <w:rFonts w:hAnsi="標楷體" w:hint="eastAsia"/>
        </w:rPr>
        <w:t>（下稱本工程）</w:t>
      </w:r>
      <w:r w:rsidRPr="00DE1E4F">
        <w:t>，涉犯圖利及貪瀆罪嫌等情</w:t>
      </w:r>
      <w:r w:rsidRPr="00DE1E4F">
        <w:rPr>
          <w:rFonts w:hint="eastAsia"/>
        </w:rPr>
        <w:t>」一</w:t>
      </w:r>
      <w:r w:rsidRPr="00DE1E4F">
        <w:t>案</w:t>
      </w:r>
      <w:r w:rsidRPr="00DE1E4F">
        <w:rPr>
          <w:rFonts w:hint="eastAsia"/>
        </w:rPr>
        <w:t>，經本院調閱台電公司、審計部相關卷證資料，並於民國（下同）109年4月17日詢問台電公司張忠良副總經理及相關人員，另該公司於109年5月1日補充說明到院</w:t>
      </w:r>
      <w:r w:rsidRPr="00DE1E4F">
        <w:rPr>
          <w:rFonts w:hAnsi="標楷體" w:hint="eastAsia"/>
        </w:rPr>
        <w:t>，</w:t>
      </w:r>
      <w:r w:rsidRPr="00DE1E4F">
        <w:rPr>
          <w:rFonts w:hint="eastAsia"/>
        </w:rPr>
        <w:t>已調查竣事，茲臚列調查意見如下：</w:t>
      </w:r>
    </w:p>
    <w:p w:rsidR="008E6477" w:rsidRPr="00DE1E4F" w:rsidRDefault="008E6477" w:rsidP="00DE4238">
      <w:pPr>
        <w:pStyle w:val="2"/>
        <w:rPr>
          <w:b/>
        </w:rPr>
      </w:pPr>
      <w:bookmarkStart w:id="51" w:name="_Toc421794873"/>
      <w:bookmarkStart w:id="52" w:name="_Toc422834158"/>
      <w:r w:rsidRPr="00DE1E4F">
        <w:rPr>
          <w:rFonts w:hint="eastAsia"/>
          <w:b/>
        </w:rPr>
        <w:t>北區施</w:t>
      </w:r>
      <w:r w:rsidR="00847BA9" w:rsidRPr="00DE1E4F">
        <w:rPr>
          <w:rFonts w:hint="eastAsia"/>
          <w:b/>
        </w:rPr>
        <w:t>工處</w:t>
      </w:r>
      <w:r w:rsidR="000413F4" w:rsidRPr="00DE1E4F">
        <w:rPr>
          <w:rFonts w:hint="eastAsia"/>
          <w:b/>
        </w:rPr>
        <w:t>辦理</w:t>
      </w:r>
      <w:r w:rsidR="000413F4" w:rsidRPr="00DE1E4F">
        <w:rPr>
          <w:rFonts w:hAnsi="標楷體" w:hint="eastAsia"/>
          <w:b/>
        </w:rPr>
        <w:t>「</w:t>
      </w:r>
      <w:r w:rsidR="006B3827" w:rsidRPr="00DE1E4F">
        <w:rPr>
          <w:rFonts w:hAnsi="標楷體"/>
          <w:b/>
        </w:rPr>
        <w:t>八連〜北資161KV地下輸電線路推管工程</w:t>
      </w:r>
      <w:r w:rsidR="006B3827" w:rsidRPr="00DE1E4F">
        <w:rPr>
          <w:rFonts w:hAnsi="標楷體" w:hint="eastAsia"/>
          <w:b/>
        </w:rPr>
        <w:t>」</w:t>
      </w:r>
      <w:r w:rsidR="00847BA9" w:rsidRPr="00DE1E4F">
        <w:rPr>
          <w:rFonts w:hint="eastAsia"/>
          <w:b/>
        </w:rPr>
        <w:t>監造</w:t>
      </w:r>
      <w:r w:rsidR="006B3827" w:rsidRPr="00DE1E4F">
        <w:rPr>
          <w:rFonts w:hint="eastAsia"/>
          <w:b/>
        </w:rPr>
        <w:t>過程</w:t>
      </w:r>
      <w:r w:rsidR="000413F4" w:rsidRPr="00DE1E4F">
        <w:rPr>
          <w:rFonts w:hAnsi="標楷體" w:hint="eastAsia"/>
          <w:b/>
        </w:rPr>
        <w:t>，</w:t>
      </w:r>
      <w:r w:rsidR="000413F4" w:rsidRPr="00DE1E4F">
        <w:rPr>
          <w:rFonts w:hint="eastAsia"/>
          <w:b/>
        </w:rPr>
        <w:t>屢見相關警訊及承商不當施工</w:t>
      </w:r>
      <w:r w:rsidR="00D3439C" w:rsidRPr="00DE1E4F">
        <w:rPr>
          <w:rFonts w:hint="eastAsia"/>
          <w:b/>
        </w:rPr>
        <w:t>情形</w:t>
      </w:r>
      <w:r w:rsidR="00847BA9" w:rsidRPr="00DE1E4F">
        <w:rPr>
          <w:rFonts w:hAnsi="標楷體" w:hint="eastAsia"/>
          <w:b/>
        </w:rPr>
        <w:t>，</w:t>
      </w:r>
      <w:r w:rsidR="006B3827" w:rsidRPr="00DE1E4F">
        <w:rPr>
          <w:rFonts w:hAnsi="標楷體" w:hint="eastAsia"/>
          <w:b/>
        </w:rPr>
        <w:t>95年1月5日</w:t>
      </w:r>
      <w:r w:rsidR="007838BA" w:rsidRPr="00DE1E4F">
        <w:rPr>
          <w:rFonts w:hAnsi="標楷體" w:hint="eastAsia"/>
          <w:b/>
        </w:rPr>
        <w:t>造成</w:t>
      </w:r>
      <w:r w:rsidR="006B3827" w:rsidRPr="00DE1E4F">
        <w:rPr>
          <w:rFonts w:hAnsi="標楷體" w:hint="eastAsia"/>
          <w:b/>
        </w:rPr>
        <w:t>鄰近建築物圍牆龜裂損壞</w:t>
      </w:r>
      <w:r w:rsidR="00475AC6" w:rsidRPr="00DE1E4F">
        <w:rPr>
          <w:rFonts w:hAnsi="標楷體" w:hint="eastAsia"/>
          <w:b/>
        </w:rPr>
        <w:t>；</w:t>
      </w:r>
      <w:r w:rsidR="006B3827" w:rsidRPr="00DE1E4F">
        <w:rPr>
          <w:rFonts w:hAnsi="標楷體" w:hint="eastAsia"/>
          <w:b/>
        </w:rPr>
        <w:t>95年4月12日</w:t>
      </w:r>
      <w:r w:rsidR="00627771" w:rsidRPr="00DE1E4F">
        <w:rPr>
          <w:rFonts w:hAnsi="標楷體" w:hint="eastAsia"/>
          <w:b/>
        </w:rPr>
        <w:t>、</w:t>
      </w:r>
      <w:r w:rsidR="00D3439C" w:rsidRPr="00DE1E4F">
        <w:rPr>
          <w:rFonts w:hAnsi="標楷體" w:hint="eastAsia"/>
          <w:b/>
        </w:rPr>
        <w:t>21</w:t>
      </w:r>
      <w:r w:rsidR="00627771" w:rsidRPr="00DE1E4F">
        <w:rPr>
          <w:rFonts w:hAnsi="標楷體" w:hint="eastAsia"/>
          <w:b/>
        </w:rPr>
        <w:t>日及</w:t>
      </w:r>
      <w:r w:rsidR="00D3439C" w:rsidRPr="00DE1E4F">
        <w:rPr>
          <w:rFonts w:hAnsi="標楷體" w:hint="eastAsia"/>
          <w:b/>
        </w:rPr>
        <w:t>22日</w:t>
      </w:r>
      <w:r w:rsidR="006B3827" w:rsidRPr="00DE1E4F">
        <w:rPr>
          <w:rFonts w:hAnsi="標楷體" w:hint="eastAsia"/>
          <w:b/>
        </w:rPr>
        <w:t>承商</w:t>
      </w:r>
      <w:r w:rsidR="00F474F0" w:rsidRPr="00DE1E4F">
        <w:rPr>
          <w:rFonts w:hAnsi="標楷體" w:hint="eastAsia"/>
          <w:b/>
        </w:rPr>
        <w:t>於沉箱工作井</w:t>
      </w:r>
      <w:r w:rsidR="006B3827" w:rsidRPr="00DE1E4F">
        <w:rPr>
          <w:rFonts w:hAnsi="標楷體" w:hint="eastAsia"/>
          <w:b/>
        </w:rPr>
        <w:t>採用違反契約規定之點</w:t>
      </w:r>
      <w:r w:rsidR="00D12FB3" w:rsidRPr="00DE1E4F">
        <w:rPr>
          <w:rFonts w:hAnsi="標楷體" w:hint="eastAsia"/>
          <w:b/>
        </w:rPr>
        <w:t>井抽水</w:t>
      </w:r>
      <w:r w:rsidR="00D3439C" w:rsidRPr="00DE1E4F">
        <w:rPr>
          <w:rFonts w:hAnsi="標楷體" w:hint="eastAsia"/>
          <w:b/>
        </w:rPr>
        <w:t>(乾式開挖)</w:t>
      </w:r>
      <w:r w:rsidR="00D12FB3" w:rsidRPr="00DE1E4F">
        <w:rPr>
          <w:rFonts w:hAnsi="標楷體" w:hint="eastAsia"/>
          <w:b/>
        </w:rPr>
        <w:t>方式施工</w:t>
      </w:r>
      <w:r w:rsidR="00475AC6" w:rsidRPr="00DE1E4F">
        <w:rPr>
          <w:rFonts w:hAnsi="標楷體" w:hint="eastAsia"/>
          <w:b/>
        </w:rPr>
        <w:t>；95年4月17日起傾斜儀監測數據超過警戒及危險管理值，卻未能適時指正，肇致</w:t>
      </w:r>
      <w:r w:rsidR="00055020" w:rsidRPr="00DE1E4F">
        <w:rPr>
          <w:rFonts w:hAnsi="標楷體" w:hint="eastAsia"/>
          <w:b/>
        </w:rPr>
        <w:t>95年4月23日</w:t>
      </w:r>
      <w:r w:rsidR="00475AC6" w:rsidRPr="00DE1E4F">
        <w:rPr>
          <w:rFonts w:hAnsi="標楷體" w:hint="eastAsia"/>
          <w:b/>
        </w:rPr>
        <w:t>沉箱工作井發生砂湧及上舉災變，</w:t>
      </w:r>
      <w:r w:rsidR="00CA4847" w:rsidRPr="00DE1E4F">
        <w:rPr>
          <w:rFonts w:hAnsi="標楷體" w:hint="eastAsia"/>
          <w:b/>
        </w:rPr>
        <w:t>除延後原預期效益之達成期程，並衍生鄰損復舊</w:t>
      </w:r>
      <w:r w:rsidR="00F90766" w:rsidRPr="00DE1E4F">
        <w:rPr>
          <w:rFonts w:hAnsi="標楷體" w:hint="eastAsia"/>
          <w:b/>
        </w:rPr>
        <w:t>及</w:t>
      </w:r>
      <w:r w:rsidR="00CA4847" w:rsidRPr="00DE1E4F">
        <w:rPr>
          <w:rFonts w:hAnsi="標楷體" w:hint="eastAsia"/>
          <w:b/>
        </w:rPr>
        <w:t>增設臨時供電設備</w:t>
      </w:r>
      <w:r w:rsidR="005470E6" w:rsidRPr="00DE1E4F">
        <w:rPr>
          <w:rFonts w:hAnsi="標楷體" w:hint="eastAsia"/>
          <w:b/>
        </w:rPr>
        <w:t>額外</w:t>
      </w:r>
      <w:r w:rsidR="00CA4847" w:rsidRPr="00DE1E4F">
        <w:rPr>
          <w:rFonts w:hAnsi="標楷體" w:hint="eastAsia"/>
          <w:b/>
        </w:rPr>
        <w:t>支出，</w:t>
      </w:r>
      <w:r w:rsidR="00463DC4" w:rsidRPr="00DE1E4F">
        <w:rPr>
          <w:rFonts w:hAnsi="標楷體" w:hint="eastAsia"/>
          <w:b/>
        </w:rPr>
        <w:t>核有</w:t>
      </w:r>
      <w:r w:rsidR="00475AC6" w:rsidRPr="00DE1E4F">
        <w:rPr>
          <w:rFonts w:hAnsi="標楷體" w:hint="eastAsia"/>
          <w:b/>
        </w:rPr>
        <w:t>疏失</w:t>
      </w:r>
      <w:r w:rsidR="009C2A21" w:rsidRPr="00D96813">
        <w:rPr>
          <w:rFonts w:hAnsi="標楷體" w:hint="eastAsia"/>
          <w:b/>
        </w:rPr>
        <w:t>。</w:t>
      </w:r>
    </w:p>
    <w:p w:rsidR="00E304D2" w:rsidRPr="00DE1E4F" w:rsidRDefault="00627771" w:rsidP="00E304D2">
      <w:pPr>
        <w:pStyle w:val="3"/>
      </w:pPr>
      <w:r w:rsidRPr="00DE1E4F">
        <w:rPr>
          <w:rFonts w:hAnsi="標楷體" w:hint="eastAsia"/>
        </w:rPr>
        <w:t>依據</w:t>
      </w:r>
      <w:r w:rsidR="00500CA3" w:rsidRPr="00DE1E4F">
        <w:rPr>
          <w:rFonts w:hAnsi="標楷體" w:hint="eastAsia"/>
        </w:rPr>
        <w:t>「</w:t>
      </w:r>
      <w:r w:rsidRPr="00DE1E4F">
        <w:rPr>
          <w:rFonts w:hAnsi="標楷體" w:hint="eastAsia"/>
        </w:rPr>
        <w:t>公共工程施工品質管理作業要點（93年7月30日修正）</w:t>
      </w:r>
      <w:r w:rsidR="00500CA3" w:rsidRPr="00DE1E4F">
        <w:rPr>
          <w:rFonts w:hAnsi="標楷體" w:hint="eastAsia"/>
        </w:rPr>
        <w:t>」</w:t>
      </w:r>
      <w:r w:rsidRPr="00DE1E4F">
        <w:rPr>
          <w:rFonts w:hAnsi="標楷體" w:hint="eastAsia"/>
        </w:rPr>
        <w:t>第11點第1款及第4款規定：「監造單位及其所派監工人員工作重點如下：（一）應負責審查廠商所提施工計畫及品質計畫，並監督其執行。（</w:t>
      </w:r>
      <w:r w:rsidR="00500CA3" w:rsidRPr="00DE1E4F">
        <w:rPr>
          <w:rFonts w:hAnsi="標楷體" w:hint="eastAsia"/>
        </w:rPr>
        <w:t>四</w:t>
      </w:r>
      <w:r w:rsidRPr="00DE1E4F">
        <w:rPr>
          <w:rFonts w:hAnsi="標楷體" w:hint="eastAsia"/>
        </w:rPr>
        <w:t>）發現缺失時，應即通知廠商限期改善並採取矯正措施。」台電公司為供應臺北市南港經貿園區及捷運</w:t>
      </w:r>
      <w:r w:rsidRPr="00DE1E4F">
        <w:rPr>
          <w:rFonts w:hAnsi="標楷體" w:hint="eastAsia"/>
        </w:rPr>
        <w:lastRenderedPageBreak/>
        <w:t>內湖機廠用電，由該公司系統規劃處規劃辦理161KV松山～八連二進二出引入北資輸電線路工程，並於93年4月6日移請該公司輸變電工程處辦理該輸電線路工程之設計、發包及施工事宜，預定於95年12月底前完工加入系統。輸</w:t>
      </w:r>
      <w:r w:rsidR="007838BA" w:rsidRPr="00DE1E4F">
        <w:rPr>
          <w:rFonts w:hAnsi="標楷體" w:hint="eastAsia"/>
        </w:rPr>
        <w:t>變電</w:t>
      </w:r>
      <w:r w:rsidRPr="00DE1E4F">
        <w:rPr>
          <w:rFonts w:hAnsi="標楷體" w:hint="eastAsia"/>
        </w:rPr>
        <w:t>工</w:t>
      </w:r>
      <w:r w:rsidR="007838BA" w:rsidRPr="00DE1E4F">
        <w:rPr>
          <w:rFonts w:hAnsi="標楷體" w:hint="eastAsia"/>
        </w:rPr>
        <w:t>程</w:t>
      </w:r>
      <w:r w:rsidRPr="00DE1E4F">
        <w:rPr>
          <w:rFonts w:hAnsi="標楷體" w:hint="eastAsia"/>
        </w:rPr>
        <w:t>處為興建該輸電線路穿越基隆河之電纜洞道，由該處所屬北區施工處</w:t>
      </w:r>
      <w:r w:rsidR="00335524" w:rsidRPr="00DE1E4F">
        <w:rPr>
          <w:rFonts w:hAnsi="標楷體" w:hint="eastAsia"/>
        </w:rPr>
        <w:t>負責辦理</w:t>
      </w:r>
      <w:r w:rsidRPr="00DE1E4F">
        <w:rPr>
          <w:rFonts w:hAnsi="標楷體" w:hint="eastAsia"/>
        </w:rPr>
        <w:t>前揭輸電線路工程項下「八連～北資161KV地下輸電線路推管工程」</w:t>
      </w:r>
      <w:r w:rsidR="00335524" w:rsidRPr="00DE1E4F">
        <w:rPr>
          <w:rFonts w:hAnsi="標楷體" w:hint="eastAsia"/>
        </w:rPr>
        <w:t>之設計暨監造作業</w:t>
      </w:r>
      <w:r w:rsidRPr="00DE1E4F">
        <w:rPr>
          <w:rFonts w:hAnsi="標楷體" w:hint="eastAsia"/>
        </w:rPr>
        <w:t>。</w:t>
      </w:r>
      <w:r w:rsidR="00335524" w:rsidRPr="00DE1E4F">
        <w:rPr>
          <w:rFonts w:hAnsi="標楷體" w:hint="eastAsia"/>
        </w:rPr>
        <w:t>北區施工處</w:t>
      </w:r>
      <w:r w:rsidRPr="00DE1E4F">
        <w:rPr>
          <w:rFonts w:hAnsi="標楷體" w:hint="eastAsia"/>
        </w:rPr>
        <w:t>於93年7月13日完成本工程設計圖，規劃採用潛盾工法施作電纜洞道，並以沉箱工法於基隆河兩岸汐止端及南港端設置工作井各1座，作為潛盾設備之出發井及到達井。嗣於93年9月2日委託顧問公司辦理地質鑽探結果，發現本工程沉箱工作井開挖底面之黏土層下方存有透水性佳之細砂層。由於本工程沉箱工作井下沉及開挖深度達45公尺，且施工位置緊鄰基隆河，地下水位高，以沉箱工法開挖施作工作井時，須嚴密注意工作井內外水位差，避免工作井底部發生上舉及砂湧等地質災變，影響鄰近之基隆河堤防等構造物安全，北區施工處爰於設計圖面約定，承商須於工作井四周佈設傾斜儀等監測儀器，俾嚴密監控開挖施工過程對於四周土層及構造物之影響情形；另於本工程契約附件「本工程特別說明」第8點載明：「本工程地區若地下水位甚高，為避免造成地層下陷，推管工程（含工作井）施工時不得點井，應做妥地盤改良及止水處理……」</w:t>
      </w:r>
      <w:r w:rsidR="007D4CC9" w:rsidRPr="00DE1E4F">
        <w:rPr>
          <w:rFonts w:hAnsi="標楷體" w:hint="eastAsia"/>
        </w:rPr>
        <w:t>爰</w:t>
      </w:r>
      <w:r w:rsidRPr="00DE1E4F">
        <w:rPr>
          <w:rFonts w:hAnsi="標楷體" w:hint="eastAsia"/>
        </w:rPr>
        <w:t>北區施工處</w:t>
      </w:r>
      <w:r w:rsidR="00FC35D4" w:rsidRPr="00DE1E4F">
        <w:rPr>
          <w:rFonts w:hAnsi="標楷體" w:hint="eastAsia"/>
        </w:rPr>
        <w:t>於本工程監造</w:t>
      </w:r>
      <w:r w:rsidR="00500CA3" w:rsidRPr="00DE1E4F">
        <w:rPr>
          <w:rFonts w:hAnsi="標楷體" w:hint="eastAsia"/>
        </w:rPr>
        <w:t>作業</w:t>
      </w:r>
      <w:r w:rsidR="00FC35D4" w:rsidRPr="00DE1E4F">
        <w:rPr>
          <w:rFonts w:hAnsi="標楷體" w:hint="eastAsia"/>
        </w:rPr>
        <w:t>，理應恪遵上開要點規定，要求承商確實遵照前揭契約約定</w:t>
      </w:r>
      <w:r w:rsidR="00CF7ACF" w:rsidRPr="00DE1E4F">
        <w:rPr>
          <w:rFonts w:hAnsi="標楷體" w:hint="eastAsia"/>
        </w:rPr>
        <w:t>事項</w:t>
      </w:r>
      <w:r w:rsidR="00FC35D4" w:rsidRPr="00DE1E4F">
        <w:rPr>
          <w:rFonts w:hAnsi="標楷體" w:hint="eastAsia"/>
        </w:rPr>
        <w:t>，並嚴密注意施工過程監測數值變動情形，殆無疑義。</w:t>
      </w:r>
    </w:p>
    <w:p w:rsidR="00E304D2" w:rsidRPr="00DE1E4F" w:rsidRDefault="00F95690" w:rsidP="00E304D2">
      <w:pPr>
        <w:pStyle w:val="3"/>
      </w:pPr>
      <w:r w:rsidRPr="00DE1E4F">
        <w:rPr>
          <w:rFonts w:hAnsi="標楷體" w:hint="eastAsia"/>
        </w:rPr>
        <w:t>經查，本工程經北區施工處於93年12月20日決標予</w:t>
      </w:r>
      <w:r w:rsidRPr="00D96813">
        <w:rPr>
          <w:rFonts w:hAnsi="標楷體" w:hint="eastAsia"/>
        </w:rPr>
        <w:lastRenderedPageBreak/>
        <w:t>桃</w:t>
      </w:r>
      <w:r w:rsidR="00DE6C9F" w:rsidRPr="00D96813">
        <w:rPr>
          <w:rFonts w:hAnsi="標楷體" w:hint="eastAsia"/>
        </w:rPr>
        <w:t>Ｏ</w:t>
      </w:r>
      <w:r w:rsidRPr="00D96813">
        <w:rPr>
          <w:rFonts w:hAnsi="標楷體" w:hint="eastAsia"/>
        </w:rPr>
        <w:t>營</w:t>
      </w:r>
      <w:r w:rsidRPr="00DE1E4F">
        <w:rPr>
          <w:rFonts w:hAnsi="標楷體" w:hint="eastAsia"/>
        </w:rPr>
        <w:t>造有限公司</w:t>
      </w:r>
      <w:r w:rsidR="00DE6C9F" w:rsidRPr="00DE1E4F">
        <w:rPr>
          <w:rFonts w:hAnsi="標楷體" w:hint="eastAsia"/>
        </w:rPr>
        <w:t>（下稱</w:t>
      </w:r>
      <w:r w:rsidR="00DE6C9F" w:rsidRPr="00D96813">
        <w:rPr>
          <w:rFonts w:hAnsi="標楷體" w:hint="eastAsia"/>
        </w:rPr>
        <w:t>承商</w:t>
      </w:r>
      <w:r w:rsidR="00DE6C9F" w:rsidRPr="00DE1E4F">
        <w:rPr>
          <w:rFonts w:hAnsi="標楷體" w:hint="eastAsia"/>
        </w:rPr>
        <w:t>）</w:t>
      </w:r>
      <w:r w:rsidRPr="00DE1E4F">
        <w:rPr>
          <w:rFonts w:hAnsi="標楷體" w:hint="eastAsia"/>
        </w:rPr>
        <w:t>，決標金額新臺幣(下同)8,965萬4,205元，北區施工處以工程開工報告表通知承商於94年4月1日開工，工期420日曆天，原訂95年5月25日完工，因承商發生財務問題，延遲至94年10月17日始進場施工。承商施作汐止端工作井時，不當採用點井抽水(乾式開挖)方式開挖沉箱工作井，致工作井內外產生水位差，於95年1月5日造成鄰近之松</w:t>
      </w:r>
      <w:r w:rsidR="00E06BC2" w:rsidRPr="00DE1E4F">
        <w:rPr>
          <w:rFonts w:hAnsi="標楷體" w:hint="eastAsia"/>
        </w:rPr>
        <w:t>Ｏ</w:t>
      </w:r>
      <w:r w:rsidRPr="00DE1E4F">
        <w:rPr>
          <w:rFonts w:hAnsi="標楷體" w:hint="eastAsia"/>
        </w:rPr>
        <w:t>建材股份有限公司圍牆龜裂損壞，惟該處未察悉工作井施工方式已與前揭契約約定有違，僅督促</w:t>
      </w:r>
      <w:r w:rsidR="00096938" w:rsidRPr="00DE1E4F">
        <w:rPr>
          <w:rFonts w:hAnsi="標楷體" w:hint="eastAsia"/>
        </w:rPr>
        <w:t>承商</w:t>
      </w:r>
      <w:r w:rsidRPr="00DE1E4F">
        <w:rPr>
          <w:rFonts w:hAnsi="標楷體" w:hint="eastAsia"/>
        </w:rPr>
        <w:t>應於沉箱工程完工後無償修復鄰損圍牆。</w:t>
      </w:r>
      <w:r w:rsidR="006E172F" w:rsidRPr="00DE1E4F">
        <w:rPr>
          <w:rFonts w:hAnsi="標楷體" w:hint="eastAsia"/>
        </w:rPr>
        <w:t>另據</w:t>
      </w:r>
      <w:r w:rsidR="003E6338" w:rsidRPr="00DE1E4F">
        <w:rPr>
          <w:rFonts w:hAnsi="標楷體" w:hint="eastAsia"/>
        </w:rPr>
        <w:t>本工程履約爭議訴訟案，</w:t>
      </w:r>
      <w:r w:rsidR="006E172F" w:rsidRPr="00DE1E4F">
        <w:rPr>
          <w:rFonts w:hAnsi="標楷體" w:hint="eastAsia"/>
        </w:rPr>
        <w:t>臺灣高等法院105年11月9日〔103年度建上更（一）字第14號〕民事判決事實及理由貳、五（二）4載稱：「</w:t>
      </w:r>
      <w:r w:rsidR="006E172F" w:rsidRPr="00DE1E4F">
        <w:rPr>
          <w:rFonts w:hAnsi="標楷體"/>
        </w:rPr>
        <w:t>95</w:t>
      </w:r>
      <w:r w:rsidR="006E172F" w:rsidRPr="00DE1E4F">
        <w:rPr>
          <w:rFonts w:hAnsi="標楷體" w:hint="eastAsia"/>
        </w:rPr>
        <w:t>年</w:t>
      </w:r>
      <w:r w:rsidR="006E172F" w:rsidRPr="00DE1E4F">
        <w:rPr>
          <w:rFonts w:hAnsi="標楷體"/>
        </w:rPr>
        <w:t>4</w:t>
      </w:r>
      <w:r w:rsidR="006E172F" w:rsidRPr="00DE1E4F">
        <w:rPr>
          <w:rFonts w:hAnsi="標楷體" w:hint="eastAsia"/>
        </w:rPr>
        <w:t>月</w:t>
      </w:r>
      <w:r w:rsidR="006E172F" w:rsidRPr="00DE1E4F">
        <w:rPr>
          <w:rFonts w:hAnsi="標楷體"/>
        </w:rPr>
        <w:t>12</w:t>
      </w:r>
      <w:r w:rsidR="006E172F" w:rsidRPr="00DE1E4F">
        <w:rPr>
          <w:rFonts w:hAnsi="標楷體" w:hint="eastAsia"/>
        </w:rPr>
        <w:t>日〜</w:t>
      </w:r>
      <w:r w:rsidR="006E172F" w:rsidRPr="00DE1E4F">
        <w:rPr>
          <w:rFonts w:hAnsi="標楷體"/>
        </w:rPr>
        <w:t>4</w:t>
      </w:r>
      <w:r w:rsidR="006E172F" w:rsidRPr="00DE1E4F">
        <w:rPr>
          <w:rFonts w:hAnsi="標楷體" w:hint="eastAsia"/>
        </w:rPr>
        <w:t>月</w:t>
      </w:r>
      <w:r w:rsidR="006E172F" w:rsidRPr="00DE1E4F">
        <w:rPr>
          <w:rFonts w:hAnsi="標楷體"/>
        </w:rPr>
        <w:t>30</w:t>
      </w:r>
      <w:r w:rsidR="006E172F" w:rsidRPr="00DE1E4F">
        <w:rPr>
          <w:rFonts w:hAnsi="標楷體" w:hint="eastAsia"/>
        </w:rPr>
        <w:t>日之工程日報中，</w:t>
      </w:r>
      <w:r w:rsidR="006E172F" w:rsidRPr="00DE1E4F">
        <w:rPr>
          <w:rFonts w:hAnsi="標楷體"/>
        </w:rPr>
        <w:t>4</w:t>
      </w:r>
      <w:r w:rsidR="006E172F" w:rsidRPr="00DE1E4F">
        <w:rPr>
          <w:rFonts w:hAnsi="標楷體" w:hint="eastAsia"/>
        </w:rPr>
        <w:t>月</w:t>
      </w:r>
      <w:r w:rsidR="006E172F" w:rsidRPr="00DE1E4F">
        <w:rPr>
          <w:rFonts w:hAnsi="標楷體"/>
        </w:rPr>
        <w:t>21</w:t>
      </w:r>
      <w:r w:rsidR="006E172F" w:rsidRPr="00DE1E4F">
        <w:rPr>
          <w:rFonts w:hAnsi="標楷體" w:hint="eastAsia"/>
        </w:rPr>
        <w:t>、</w:t>
      </w:r>
      <w:r w:rsidR="006E172F" w:rsidRPr="00DE1E4F">
        <w:rPr>
          <w:rFonts w:hAnsi="標楷體"/>
        </w:rPr>
        <w:t>22</w:t>
      </w:r>
      <w:r w:rsidR="006E172F" w:rsidRPr="00DE1E4F">
        <w:rPr>
          <w:rFonts w:hAnsi="標楷體" w:hint="eastAsia"/>
        </w:rPr>
        <w:t>日乙方</w:t>
      </w:r>
      <w:r w:rsidR="00C100A3" w:rsidRPr="00DE1E4F">
        <w:rPr>
          <w:rFonts w:hAnsi="標楷體" w:hint="eastAsia"/>
        </w:rPr>
        <w:t>(承商)</w:t>
      </w:r>
      <w:r w:rsidR="006E172F" w:rsidRPr="00DE1E4F">
        <w:rPr>
          <w:rFonts w:hAnsi="標楷體" w:hint="eastAsia"/>
        </w:rPr>
        <w:t>填寫部分之『工程</w:t>
      </w:r>
      <w:r w:rsidR="006E172F" w:rsidRPr="00DE1E4F">
        <w:rPr>
          <w:rFonts w:hAnsi="標楷體"/>
        </w:rPr>
        <w:t>/</w:t>
      </w:r>
      <w:r w:rsidR="006E172F" w:rsidRPr="00DE1E4F">
        <w:rPr>
          <w:rFonts w:hAnsi="標楷體" w:hint="eastAsia"/>
        </w:rPr>
        <w:t>工安記要：本</w:t>
      </w:r>
      <w:r w:rsidR="00C100A3" w:rsidRPr="00DE1E4F">
        <w:rPr>
          <w:rFonts w:hAnsi="標楷體" w:hint="eastAsia"/>
        </w:rPr>
        <w:t>日</w:t>
      </w:r>
      <w:r w:rsidR="00C100A3" w:rsidRPr="00DE1E4F">
        <w:rPr>
          <w:rFonts w:hAnsi="標楷體"/>
        </w:rPr>
        <w:t>MB</w:t>
      </w:r>
      <w:r w:rsidR="00C100A3" w:rsidRPr="00DE1E4F">
        <w:rPr>
          <w:rFonts w:hAnsi="標楷體" w:hint="eastAsia"/>
        </w:rPr>
        <w:t>第九節沉箱下沉（點井及灌減磨劑）』載明</w:t>
      </w:r>
      <w:r w:rsidR="00C100A3" w:rsidRPr="00DE1E4F">
        <w:rPr>
          <w:rFonts w:hAnsi="標楷體"/>
        </w:rPr>
        <w:t>4</w:t>
      </w:r>
      <w:r w:rsidR="00C100A3" w:rsidRPr="00DE1E4F">
        <w:rPr>
          <w:rFonts w:hAnsi="標楷體" w:hint="eastAsia"/>
        </w:rPr>
        <w:t>月</w:t>
      </w:r>
      <w:r w:rsidR="00C100A3" w:rsidRPr="00DE1E4F">
        <w:rPr>
          <w:rFonts w:hAnsi="標楷體"/>
        </w:rPr>
        <w:t>23</w:t>
      </w:r>
      <w:r w:rsidR="00C100A3" w:rsidRPr="00DE1E4F">
        <w:rPr>
          <w:rFonts w:hAnsi="標楷體" w:hint="eastAsia"/>
        </w:rPr>
        <w:t>日災變前二日即有抽水點井施工（即乾式開挖）；另</w:t>
      </w:r>
      <w:r w:rsidR="00C100A3" w:rsidRPr="00DE1E4F">
        <w:rPr>
          <w:rFonts w:hAnsi="標楷體"/>
        </w:rPr>
        <w:t>95</w:t>
      </w:r>
      <w:r w:rsidR="00C100A3" w:rsidRPr="00DE1E4F">
        <w:rPr>
          <w:rFonts w:hAnsi="標楷體" w:hint="eastAsia"/>
        </w:rPr>
        <w:t>年</w:t>
      </w:r>
      <w:r w:rsidR="00C100A3" w:rsidRPr="00DE1E4F">
        <w:rPr>
          <w:rFonts w:hAnsi="標楷體"/>
        </w:rPr>
        <w:t>4</w:t>
      </w:r>
      <w:r w:rsidR="00C100A3" w:rsidRPr="00DE1E4F">
        <w:rPr>
          <w:rFonts w:hAnsi="標楷體" w:hint="eastAsia"/>
        </w:rPr>
        <w:t>月</w:t>
      </w:r>
      <w:r w:rsidR="00C100A3" w:rsidRPr="00DE1E4F">
        <w:rPr>
          <w:rFonts w:hAnsi="標楷體"/>
        </w:rPr>
        <w:t>12</w:t>
      </w:r>
      <w:r w:rsidR="00C100A3" w:rsidRPr="00DE1E4F">
        <w:rPr>
          <w:rFonts w:hAnsi="標楷體" w:hint="eastAsia"/>
        </w:rPr>
        <w:t>日及</w:t>
      </w:r>
      <w:r w:rsidR="00C100A3" w:rsidRPr="00DE1E4F">
        <w:rPr>
          <w:rFonts w:hAnsi="標楷體"/>
        </w:rPr>
        <w:t>22</w:t>
      </w:r>
      <w:r w:rsidR="00C100A3" w:rsidRPr="00DE1E4F">
        <w:rPr>
          <w:rFonts w:hAnsi="標楷體" w:hint="eastAsia"/>
        </w:rPr>
        <w:t>日現場照片皆可見工作井內有架設抽水用之點井</w:t>
      </w:r>
      <w:r w:rsidR="006E172F" w:rsidRPr="00DE1E4F">
        <w:rPr>
          <w:rFonts w:hAnsi="標楷體" w:hint="eastAsia"/>
        </w:rPr>
        <w:t>」，惟未見北區施工處於前述期間予以相關指正</w:t>
      </w:r>
      <w:r w:rsidR="00096938" w:rsidRPr="00DE1E4F">
        <w:rPr>
          <w:rFonts w:hAnsi="標楷體" w:hint="eastAsia"/>
        </w:rPr>
        <w:t>。</w:t>
      </w:r>
      <w:r w:rsidRPr="00DE1E4F">
        <w:rPr>
          <w:rFonts w:hAnsi="標楷體" w:hint="eastAsia"/>
        </w:rPr>
        <w:t>復於95年4月17日沉箱工作井第8節下沉至-36公尺，鄰近該工作井之基隆河堤防已發生約5公分目視可見之差異沉陷，且設置於基隆河堤防2處傾斜儀（按：編號TI3及TI4）之監測數據已分別超逾警戒管理值及危險管理值，北區施工處亦未查察妥處。迨至95年4月23日</w:t>
      </w:r>
      <w:r w:rsidR="00E72850" w:rsidRPr="00DE1E4F">
        <w:rPr>
          <w:rFonts w:hAnsi="標楷體" w:hint="eastAsia"/>
        </w:rPr>
        <w:t>，</w:t>
      </w:r>
      <w:r w:rsidRPr="00DE1E4F">
        <w:rPr>
          <w:rFonts w:hAnsi="標楷體" w:hint="eastAsia"/>
        </w:rPr>
        <w:t>因沉箱工作井底部殘存之黏土重量已無法承受下方含水細砂層之上舉水壓，發生上舉及砂湧破壞，造成沉箱工作井外側土壤大量擠入工作井內，使該工作井四周之防汛道路沉陷及興建中之捷運內湖機廠圍牆等構造物損壞，監造作業顯欠覈實周延，致本工程自95年4月24日起停</w:t>
      </w:r>
      <w:r w:rsidRPr="00DE1E4F">
        <w:rPr>
          <w:rFonts w:hAnsi="標楷體" w:hint="eastAsia"/>
        </w:rPr>
        <w:lastRenderedPageBreak/>
        <w:t>工，並因臺北市政府工務局</w:t>
      </w:r>
      <w:r w:rsidR="00E72850" w:rsidRPr="00DE1E4F">
        <w:rPr>
          <w:rFonts w:hAnsi="標楷體" w:hint="eastAsia"/>
        </w:rPr>
        <w:t>養護</w:t>
      </w:r>
      <w:r w:rsidRPr="00DE1E4F">
        <w:rPr>
          <w:rFonts w:hAnsi="標楷體" w:hint="eastAsia"/>
        </w:rPr>
        <w:t>工程處</w:t>
      </w:r>
      <w:r w:rsidR="00E72850" w:rsidRPr="00DE1E4F">
        <w:rPr>
          <w:rFonts w:hAnsi="標楷體" w:hint="eastAsia"/>
        </w:rPr>
        <w:t>（95年8月更名為</w:t>
      </w:r>
      <w:r w:rsidR="003E6338" w:rsidRPr="00DE1E4F">
        <w:rPr>
          <w:rFonts w:hAnsi="標楷體" w:hint="eastAsia"/>
        </w:rPr>
        <w:t>水利工程處</w:t>
      </w:r>
      <w:r w:rsidR="00E72850" w:rsidRPr="00DE1E4F">
        <w:rPr>
          <w:rFonts w:hAnsi="標楷體" w:hint="eastAsia"/>
        </w:rPr>
        <w:t>）</w:t>
      </w:r>
      <w:r w:rsidRPr="00DE1E4F">
        <w:rPr>
          <w:rFonts w:hAnsi="標楷體" w:hint="eastAsia"/>
        </w:rPr>
        <w:t>於95年5月29日撤銷本工程穿越基隆河之用地許可，工程未再復工。據臺大慶齡工業研究中心於97年10月出具之地下輸電線路推管工程造成鄰地下陷原因鑑定評估報告載述，本工程災害發生原因可區分為二部分：1.上舉破壞：由於本工程開挖時配合抽水，一旦開挖深度超過臨界深度時，地下水便夾帶大量土壤往開挖底部湧入而發生上舉破壞；2.砂湧破壞：由於開挖面內、外側水壓差距過大時，地下水便會夾帶土壤往開挖面內部移動等情</w:t>
      </w:r>
      <w:r w:rsidR="00E06BC2" w:rsidRPr="00DE1E4F">
        <w:rPr>
          <w:rFonts w:hAnsi="標楷體" w:hint="eastAsia"/>
        </w:rPr>
        <w:t>。</w:t>
      </w:r>
      <w:r w:rsidRPr="00DE1E4F">
        <w:rPr>
          <w:rFonts w:hAnsi="標楷體" w:hint="eastAsia"/>
        </w:rPr>
        <w:t>另據臺灣高等法院105年11月9日〔103年度建上更（一）字第14號〕民事判決事實及理由貳、五（二）5載</w:t>
      </w:r>
      <w:r w:rsidR="003E6338" w:rsidRPr="00DE1E4F">
        <w:rPr>
          <w:rFonts w:hAnsi="標楷體" w:hint="eastAsia"/>
        </w:rPr>
        <w:t>以</w:t>
      </w:r>
      <w:r w:rsidRPr="00DE1E4F">
        <w:rPr>
          <w:rFonts w:hAnsi="標楷體" w:hint="eastAsia"/>
        </w:rPr>
        <w:t>：「</w:t>
      </w:r>
      <w:r w:rsidR="00E32987" w:rsidRPr="00DE1E4F">
        <w:rPr>
          <w:rFonts w:hAnsi="標楷體"/>
        </w:rPr>
        <w:t>……</w:t>
      </w:r>
      <w:r w:rsidR="00E32987" w:rsidRPr="00DE1E4F">
        <w:rPr>
          <w:rFonts w:hAnsi="標楷體" w:hint="eastAsia"/>
        </w:rPr>
        <w:t>系爭災變發生時，被上訴人(承商)施工人員確係採取點井降水之乾式開挖方式施作，致井內外水位差過大，造成砂湧或上舉等不穩定破壞，因而釀成系爭災變至明。則系爭災變顯係因可歸責於被上訴人(承商)施工人員錯誤採取乾式開挖方式所肇致</w:t>
      </w:r>
      <w:r w:rsidR="00E32987" w:rsidRPr="00DE1E4F">
        <w:rPr>
          <w:rFonts w:hAnsi="標楷體"/>
        </w:rPr>
        <w:t>……</w:t>
      </w:r>
      <w:r w:rsidRPr="00DE1E4F">
        <w:rPr>
          <w:rFonts w:hAnsi="標楷體" w:hint="eastAsia"/>
        </w:rPr>
        <w:t>」足證本工程施工發生災變，係</w:t>
      </w:r>
      <w:r w:rsidR="00AD1B93" w:rsidRPr="00DE1E4F">
        <w:rPr>
          <w:rFonts w:hAnsi="標楷體" w:hint="eastAsia"/>
        </w:rPr>
        <w:t>因</w:t>
      </w:r>
      <w:r w:rsidRPr="00DE1E4F">
        <w:rPr>
          <w:rFonts w:hAnsi="標楷體" w:hint="eastAsia"/>
        </w:rPr>
        <w:t>承商施工方法不當所致</w:t>
      </w:r>
      <w:r w:rsidR="00E06BC2" w:rsidRPr="00DE1E4F">
        <w:rPr>
          <w:rFonts w:hAnsi="標楷體" w:hint="eastAsia"/>
        </w:rPr>
        <w:t>。</w:t>
      </w:r>
      <w:r w:rsidR="002F772D" w:rsidRPr="00DE1E4F">
        <w:rPr>
          <w:rFonts w:hAnsi="標楷體" w:hint="eastAsia"/>
        </w:rPr>
        <w:t>然</w:t>
      </w:r>
      <w:r w:rsidRPr="00DE1E4F">
        <w:rPr>
          <w:rFonts w:hAnsi="標楷體" w:hint="eastAsia"/>
        </w:rPr>
        <w:t>北區施工處於</w:t>
      </w:r>
      <w:r w:rsidR="0025202B" w:rsidRPr="00DE1E4F">
        <w:rPr>
          <w:rFonts w:hAnsi="標楷體" w:hint="eastAsia"/>
        </w:rPr>
        <w:t>災變前</w:t>
      </w:r>
      <w:r w:rsidR="00AD1B93" w:rsidRPr="00DE1E4F">
        <w:rPr>
          <w:rFonts w:hAnsi="標楷體" w:hint="eastAsia"/>
        </w:rPr>
        <w:t>，屢見</w:t>
      </w:r>
      <w:r w:rsidR="002F772D" w:rsidRPr="00DE1E4F">
        <w:rPr>
          <w:rFonts w:hAnsi="標楷體" w:hint="eastAsia"/>
        </w:rPr>
        <w:t>工址</w:t>
      </w:r>
      <w:r w:rsidR="0025202B" w:rsidRPr="00DE1E4F">
        <w:rPr>
          <w:rFonts w:hAnsi="標楷體" w:hint="eastAsia"/>
        </w:rPr>
        <w:t>鄰近建物損壞、</w:t>
      </w:r>
      <w:r w:rsidR="002F772D" w:rsidRPr="00DE1E4F">
        <w:rPr>
          <w:rFonts w:hAnsi="標楷體" w:hint="eastAsia"/>
        </w:rPr>
        <w:t>傾斜儀</w:t>
      </w:r>
      <w:r w:rsidR="0025202B" w:rsidRPr="00DE1E4F">
        <w:rPr>
          <w:rFonts w:hAnsi="標楷體" w:hint="eastAsia"/>
        </w:rPr>
        <w:t>監測數據超過</w:t>
      </w:r>
      <w:r w:rsidR="00E06BC2" w:rsidRPr="00DE1E4F">
        <w:rPr>
          <w:rFonts w:hAnsi="標楷體" w:hint="eastAsia"/>
        </w:rPr>
        <w:t>警戒及危險</w:t>
      </w:r>
      <w:r w:rsidR="0025202B" w:rsidRPr="00DE1E4F">
        <w:rPr>
          <w:rFonts w:hAnsi="標楷體" w:hint="eastAsia"/>
        </w:rPr>
        <w:t>管理值</w:t>
      </w:r>
      <w:r w:rsidR="00E32987" w:rsidRPr="00DE1E4F">
        <w:rPr>
          <w:rFonts w:hAnsi="標楷體" w:hint="eastAsia"/>
        </w:rPr>
        <w:t>等</w:t>
      </w:r>
      <w:r w:rsidR="004E2ADD" w:rsidRPr="00DE1E4F">
        <w:rPr>
          <w:rFonts w:hAnsi="標楷體" w:hint="eastAsia"/>
        </w:rPr>
        <w:t>警訊及承商</w:t>
      </w:r>
      <w:r w:rsidR="00E32987" w:rsidRPr="00DE1E4F">
        <w:rPr>
          <w:rFonts w:hAnsi="標楷體" w:hint="eastAsia"/>
        </w:rPr>
        <w:t>違反契約規定</w:t>
      </w:r>
      <w:r w:rsidR="004E2ADD" w:rsidRPr="00DE1E4F">
        <w:rPr>
          <w:rFonts w:hAnsi="標楷體" w:hint="eastAsia"/>
        </w:rPr>
        <w:t>施工不當</w:t>
      </w:r>
      <w:r w:rsidR="00E06BC2" w:rsidRPr="00DE1E4F">
        <w:rPr>
          <w:rFonts w:hAnsi="標楷體" w:hint="eastAsia"/>
        </w:rPr>
        <w:t>等</w:t>
      </w:r>
      <w:r w:rsidR="004E2ADD" w:rsidRPr="00DE1E4F">
        <w:rPr>
          <w:rFonts w:hAnsi="標楷體" w:hint="eastAsia"/>
        </w:rPr>
        <w:t>情</w:t>
      </w:r>
      <w:r w:rsidRPr="00DE1E4F">
        <w:rPr>
          <w:rFonts w:hAnsi="標楷體" w:hint="eastAsia"/>
        </w:rPr>
        <w:t>，卻未</w:t>
      </w:r>
      <w:r w:rsidR="0025202B" w:rsidRPr="00DE1E4F">
        <w:rPr>
          <w:rFonts w:hAnsi="標楷體" w:hint="eastAsia"/>
        </w:rPr>
        <w:t>能</w:t>
      </w:r>
      <w:r w:rsidRPr="00DE1E4F">
        <w:rPr>
          <w:rFonts w:hAnsi="標楷體" w:hint="eastAsia"/>
        </w:rPr>
        <w:t>通知</w:t>
      </w:r>
      <w:r w:rsidR="004E2ADD" w:rsidRPr="00DE1E4F">
        <w:rPr>
          <w:rFonts w:hAnsi="標楷體" w:hint="eastAsia"/>
        </w:rPr>
        <w:t>承商</w:t>
      </w:r>
      <w:r w:rsidRPr="00DE1E4F">
        <w:rPr>
          <w:rFonts w:hAnsi="標楷體" w:hint="eastAsia"/>
        </w:rPr>
        <w:t>限期改正，與前揭要點規定有違，核有欠當。</w:t>
      </w:r>
    </w:p>
    <w:p w:rsidR="00E304D2" w:rsidRPr="00DE1E4F" w:rsidRDefault="00266B94" w:rsidP="00E304D2">
      <w:pPr>
        <w:pStyle w:val="3"/>
      </w:pPr>
      <w:r w:rsidRPr="00DE1E4F">
        <w:rPr>
          <w:rFonts w:hAnsi="標楷體" w:hint="eastAsia"/>
        </w:rPr>
        <w:t>復查，本工程汐止端工作井施工造成鄰近松</w:t>
      </w:r>
      <w:r w:rsidR="00E06BC2" w:rsidRPr="00DE1E4F">
        <w:rPr>
          <w:rFonts w:hAnsi="標楷體" w:hint="eastAsia"/>
        </w:rPr>
        <w:t>Ｏ</w:t>
      </w:r>
      <w:r w:rsidRPr="00DE1E4F">
        <w:rPr>
          <w:rFonts w:hAnsi="標楷體" w:hint="eastAsia"/>
        </w:rPr>
        <w:t>公司圍牆損壞；南港端工作井施工發生砂湧災變，造成鄰近之基隆河堤防、防汛道路下方排水涵管脫節，及興建中之捷運內湖機廠圍牆等構造物毀損。其中，松</w:t>
      </w:r>
      <w:r w:rsidR="00E06BC2" w:rsidRPr="00DE1E4F">
        <w:rPr>
          <w:rFonts w:hAnsi="標楷體" w:hint="eastAsia"/>
        </w:rPr>
        <w:t>Ｏ</w:t>
      </w:r>
      <w:r w:rsidRPr="00DE1E4F">
        <w:rPr>
          <w:rFonts w:hAnsi="標楷體" w:hint="eastAsia"/>
        </w:rPr>
        <w:t>公司圍牆及捷運內湖機廠結構物損壞部分，雖經北區施工處數度催告承商進場修復，惟承商以本工程發生災變係北區施工處原工法設計不</w:t>
      </w:r>
      <w:r w:rsidRPr="00DE1E4F">
        <w:rPr>
          <w:rFonts w:hAnsi="標楷體" w:hint="eastAsia"/>
        </w:rPr>
        <w:lastRenderedPageBreak/>
        <w:t>當為由，未為辦理，經松</w:t>
      </w:r>
      <w:r w:rsidR="00E06BC2" w:rsidRPr="00DE1E4F">
        <w:rPr>
          <w:rFonts w:hAnsi="標楷體" w:hint="eastAsia"/>
        </w:rPr>
        <w:t>Ｏ</w:t>
      </w:r>
      <w:r w:rsidRPr="00DE1E4F">
        <w:rPr>
          <w:rFonts w:hAnsi="標楷體" w:hint="eastAsia"/>
        </w:rPr>
        <w:t>公司及臺北市政府捷運工程局東區工程處自行修復，並由北區施工處於97年8月18日撥付松</w:t>
      </w:r>
      <w:r w:rsidR="00E06BC2" w:rsidRPr="00DE1E4F">
        <w:rPr>
          <w:rFonts w:hAnsi="標楷體" w:hint="eastAsia"/>
        </w:rPr>
        <w:t>Ｏ</w:t>
      </w:r>
      <w:r w:rsidRPr="00DE1E4F">
        <w:rPr>
          <w:rFonts w:hAnsi="標楷體" w:hint="eastAsia"/>
        </w:rPr>
        <w:t>公司圍牆修復費用60萬元，捷運內湖機廠結構物損壞部分，則於96年11月16日撥付300萬9,570元；另基隆河堤防差異沉陷、防汛道路下方排水涵管脫節部分，經北區施工處於97年4月1日標辦「八連～北資161KV線（南港端防洪牆）補強工程」，於97年7月11日完工，結算金額377萬8,741元；99年3月10日標辦「八連～北資161KV線排水涵管修復及工作井復舊工程」，於100年2月16日完工，結算金額429萬4,302元，上述各項復舊及修復費用合計1,168萬2,613元</w:t>
      </w:r>
      <w:r w:rsidR="00E06BC2" w:rsidRPr="00DE1E4F">
        <w:rPr>
          <w:rFonts w:hAnsi="標楷體" w:hint="eastAsia"/>
        </w:rPr>
        <w:t>。</w:t>
      </w:r>
      <w:r w:rsidRPr="00DE1E4F">
        <w:rPr>
          <w:rFonts w:hAnsi="標楷體" w:hint="eastAsia"/>
        </w:rPr>
        <w:t>又北區施工處為因應本工程災變所致未能如期於95年12月前完工供應捷運內湖機廠及北資一次配電變電所用電</w:t>
      </w:r>
      <w:r w:rsidR="00F47C84" w:rsidRPr="00DE1E4F">
        <w:rPr>
          <w:rFonts w:hAnsi="標楷體" w:hint="eastAsia"/>
        </w:rPr>
        <w:t>需求</w:t>
      </w:r>
      <w:r w:rsidRPr="00DE1E4F">
        <w:rPr>
          <w:rFonts w:hAnsi="標楷體" w:hint="eastAsia"/>
        </w:rPr>
        <w:t>，於95年8月4日簽核，於北資一次配電變電所內增設臨時鐵塔1座及臨時線路於96年3月15日完成供電，結算金額合計1,420萬元，顯示北區施工處因上述監造作業疏失，衍生鉅額復舊</w:t>
      </w:r>
      <w:r w:rsidR="00E06BC2" w:rsidRPr="00DE1E4F">
        <w:rPr>
          <w:rFonts w:hAnsi="標楷體" w:hint="eastAsia"/>
        </w:rPr>
        <w:t>及</w:t>
      </w:r>
      <w:r w:rsidRPr="00DE1E4F">
        <w:rPr>
          <w:rFonts w:hAnsi="標楷體" w:hint="eastAsia"/>
        </w:rPr>
        <w:t>興建臨時供電線路額外支出。</w:t>
      </w:r>
    </w:p>
    <w:p w:rsidR="002D1AF1" w:rsidRPr="00DE1E4F" w:rsidRDefault="00266B94" w:rsidP="00E304D2">
      <w:pPr>
        <w:pStyle w:val="3"/>
      </w:pPr>
      <w:r w:rsidRPr="00DE1E4F">
        <w:rPr>
          <w:rFonts w:hAnsi="標楷體" w:hint="eastAsia"/>
        </w:rPr>
        <w:t>針對</w:t>
      </w:r>
      <w:r w:rsidR="008B57D1" w:rsidRPr="00DE1E4F">
        <w:rPr>
          <w:rFonts w:hAnsi="標楷體" w:hint="eastAsia"/>
        </w:rPr>
        <w:t>「</w:t>
      </w:r>
      <w:r w:rsidR="00935B63" w:rsidRPr="00DE1E4F">
        <w:rPr>
          <w:rFonts w:hAnsi="標楷體"/>
        </w:rPr>
        <w:t>未能於砂湧（上舉）災變前適時指正之緣由</w:t>
      </w:r>
      <w:r w:rsidR="00935B63" w:rsidRPr="00DE1E4F">
        <w:rPr>
          <w:rFonts w:hAnsi="標楷體" w:hint="eastAsia"/>
        </w:rPr>
        <w:t>？</w:t>
      </w:r>
      <w:r w:rsidR="008B57D1" w:rsidRPr="00DE1E4F">
        <w:rPr>
          <w:rFonts w:hAnsi="標楷體" w:hint="eastAsia"/>
        </w:rPr>
        <w:t>」部分，據台電公司說明略以：「</w:t>
      </w:r>
      <w:r w:rsidR="00935B63" w:rsidRPr="00DE1E4F">
        <w:rPr>
          <w:rFonts w:hAnsi="標楷體" w:hint="eastAsia"/>
        </w:rPr>
        <w:t>1、</w:t>
      </w:r>
      <w:r w:rsidR="00935B63" w:rsidRPr="00DE1E4F">
        <w:rPr>
          <w:rFonts w:hAnsi="標楷體"/>
        </w:rPr>
        <w:t>經查</w:t>
      </w:r>
      <w:r w:rsidR="00935B63" w:rsidRPr="00DE1E4F">
        <w:rPr>
          <w:rFonts w:hAnsi="標楷體" w:hint="eastAsia"/>
        </w:rPr>
        <w:t>北區施工處留存之南港端與汐止端</w:t>
      </w:r>
      <w:r w:rsidR="00935B63" w:rsidRPr="00DE1E4F">
        <w:rPr>
          <w:rFonts w:hAnsi="標楷體"/>
        </w:rPr>
        <w:t>沉箱工作井</w:t>
      </w:r>
      <w:r w:rsidR="00935B63" w:rsidRPr="00DE1E4F">
        <w:rPr>
          <w:rFonts w:hAnsi="標楷體" w:hint="eastAsia"/>
        </w:rPr>
        <w:t>開挖照片，僅見</w:t>
      </w:r>
      <w:r w:rsidR="00935B63" w:rsidRPr="00DE1E4F">
        <w:rPr>
          <w:rFonts w:hAnsi="標楷體"/>
        </w:rPr>
        <w:t>設置抽水設備</w:t>
      </w:r>
      <w:r w:rsidR="00935B63" w:rsidRPr="00DE1E4F">
        <w:rPr>
          <w:rFonts w:hAnsi="標楷體" w:hint="eastAsia"/>
        </w:rPr>
        <w:t>於沉箱工作井內部</w:t>
      </w:r>
      <w:r w:rsidR="00935B63" w:rsidRPr="00DE1E4F">
        <w:rPr>
          <w:rFonts w:hAnsi="標楷體"/>
        </w:rPr>
        <w:t>，</w:t>
      </w:r>
      <w:r w:rsidR="00935B63" w:rsidRPr="00DE1E4F">
        <w:rPr>
          <w:rFonts w:hAnsi="標楷體" w:hint="eastAsia"/>
        </w:rPr>
        <w:t>故</w:t>
      </w:r>
      <w:r w:rsidR="00935B63" w:rsidRPr="00DE1E4F">
        <w:rPr>
          <w:rFonts w:hAnsi="標楷體"/>
        </w:rPr>
        <w:t>現場</w:t>
      </w:r>
      <w:r w:rsidR="00935B63" w:rsidRPr="00DE1E4F">
        <w:rPr>
          <w:rFonts w:hAnsi="標楷體" w:hint="eastAsia"/>
        </w:rPr>
        <w:t>檢</w:t>
      </w:r>
      <w:r w:rsidR="00935B63" w:rsidRPr="00DE1E4F">
        <w:rPr>
          <w:rFonts w:hAnsi="標楷體"/>
        </w:rPr>
        <w:t>驗員僅知悉承商</w:t>
      </w:r>
      <w:r w:rsidR="00935B63" w:rsidRPr="00DE1E4F">
        <w:rPr>
          <w:rFonts w:hAnsi="標楷體" w:hint="eastAsia"/>
        </w:rPr>
        <w:t>以</w:t>
      </w:r>
      <w:r w:rsidR="00935B63" w:rsidRPr="00DE1E4F">
        <w:rPr>
          <w:rFonts w:hAnsi="標楷體"/>
        </w:rPr>
        <w:t>抽水設備抽取沉箱工作井內部積水，故</w:t>
      </w:r>
      <w:r w:rsidR="00935B63" w:rsidRPr="00DE1E4F">
        <w:rPr>
          <w:rFonts w:hAnsi="標楷體" w:hint="eastAsia"/>
        </w:rPr>
        <w:t>以為未</w:t>
      </w:r>
      <w:r w:rsidR="00935B63" w:rsidRPr="00DE1E4F">
        <w:rPr>
          <w:rFonts w:hAnsi="標楷體"/>
        </w:rPr>
        <w:t>有</w:t>
      </w:r>
      <w:r w:rsidR="007A4D5C" w:rsidRPr="00DE1E4F">
        <w:rPr>
          <w:rFonts w:hAnsi="標楷體" w:hint="eastAsia"/>
        </w:rPr>
        <w:t>『</w:t>
      </w:r>
      <w:r w:rsidR="00935B63" w:rsidRPr="00DE1E4F">
        <w:rPr>
          <w:rFonts w:hAnsi="標楷體"/>
        </w:rPr>
        <w:t>點井抽水</w:t>
      </w:r>
      <w:r w:rsidR="007A4D5C" w:rsidRPr="00DE1E4F">
        <w:rPr>
          <w:rFonts w:hAnsi="標楷體" w:hint="eastAsia"/>
        </w:rPr>
        <w:t>』</w:t>
      </w:r>
      <w:r w:rsidR="00935B63" w:rsidRPr="00DE1E4F">
        <w:rPr>
          <w:rFonts w:hAnsi="標楷體"/>
        </w:rPr>
        <w:t>之行為</w:t>
      </w:r>
      <w:r w:rsidR="00935B63" w:rsidRPr="00DE1E4F">
        <w:rPr>
          <w:rFonts w:hAnsi="標楷體" w:hint="eastAsia"/>
        </w:rPr>
        <w:t>。2、</w:t>
      </w:r>
      <w:r w:rsidR="007A4D5C" w:rsidRPr="00DE1E4F">
        <w:rPr>
          <w:rFonts w:hAnsi="標楷體"/>
        </w:rPr>
        <w:t>另查承商</w:t>
      </w:r>
      <w:r w:rsidR="007A4D5C" w:rsidRPr="00DE1E4F">
        <w:rPr>
          <w:rFonts w:hAnsi="標楷體" w:hint="eastAsia"/>
        </w:rPr>
        <w:t>95年4月11~23日工程日報未記載現場有異常，</w:t>
      </w:r>
      <w:r w:rsidR="007A4D5C" w:rsidRPr="00DE1E4F">
        <w:rPr>
          <w:rFonts w:hAnsi="標楷體"/>
        </w:rPr>
        <w:t>承商依約應於開挖期間落實監測頻率，每周監測報告應由專任工程人員</w:t>
      </w:r>
      <w:r w:rsidR="007A4D5C" w:rsidRPr="00DE1E4F">
        <w:rPr>
          <w:rFonts w:hAnsi="標楷體" w:hint="eastAsia"/>
        </w:rPr>
        <w:t>(技師)</w:t>
      </w:r>
      <w:r w:rsidR="007A4D5C" w:rsidRPr="00DE1E4F">
        <w:rPr>
          <w:rFonts w:hAnsi="標楷體"/>
        </w:rPr>
        <w:t>判定安全無虞後送監造單位備查，惟當周(95年4月17~23日)監測報告未及</w:t>
      </w:r>
      <w:r w:rsidR="007A4D5C" w:rsidRPr="00DE1E4F">
        <w:rPr>
          <w:rFonts w:hAnsi="標楷體" w:hint="eastAsia"/>
        </w:rPr>
        <w:t>時</w:t>
      </w:r>
      <w:r w:rsidR="007A4D5C" w:rsidRPr="00DE1E4F">
        <w:rPr>
          <w:rFonts w:hAnsi="標楷體"/>
        </w:rPr>
        <w:t>提送專任工程人員</w:t>
      </w:r>
      <w:r w:rsidR="007A4D5C" w:rsidRPr="00DE1E4F">
        <w:rPr>
          <w:rFonts w:hAnsi="標楷體" w:hint="eastAsia"/>
        </w:rPr>
        <w:t>(技師)</w:t>
      </w:r>
      <w:r w:rsidR="007A4D5C" w:rsidRPr="00DE1E4F">
        <w:rPr>
          <w:rFonts w:hAnsi="標楷體"/>
        </w:rPr>
        <w:t>判定後送監造單位</w:t>
      </w:r>
      <w:r w:rsidR="00E06BC2" w:rsidRPr="00DE1E4F">
        <w:rPr>
          <w:rFonts w:hAnsi="標楷體" w:hint="eastAsia"/>
        </w:rPr>
        <w:lastRenderedPageBreak/>
        <w:t>（北區施工處）</w:t>
      </w:r>
      <w:r w:rsidR="007A4D5C" w:rsidRPr="00DE1E4F">
        <w:rPr>
          <w:rFonts w:hAnsi="標楷體"/>
        </w:rPr>
        <w:t>備查，</w:t>
      </w:r>
      <w:r w:rsidR="007A4D5C" w:rsidRPr="00DE1E4F">
        <w:rPr>
          <w:rFonts w:hAnsi="標楷體" w:hint="eastAsia"/>
        </w:rPr>
        <w:t>就</w:t>
      </w:r>
      <w:r w:rsidR="007A4D5C" w:rsidRPr="00DE1E4F">
        <w:rPr>
          <w:rFonts w:hAnsi="標楷體"/>
        </w:rPr>
        <w:t>已於95年4月23日發生工地災變，致</w:t>
      </w:r>
      <w:r w:rsidR="007A4D5C" w:rsidRPr="00DE1E4F">
        <w:rPr>
          <w:rFonts w:hAnsi="標楷體" w:hint="eastAsia"/>
        </w:rPr>
        <w:t>監造單位</w:t>
      </w:r>
      <w:r w:rsidR="007A4D5C" w:rsidRPr="00DE1E4F">
        <w:rPr>
          <w:rFonts w:hAnsi="標楷體"/>
        </w:rPr>
        <w:t>未能及時發現95年4月17日已分別超過警戒管理值及危險管理值之異常現象。</w:t>
      </w:r>
      <w:r w:rsidR="00AF6A40" w:rsidRPr="00DE1E4F">
        <w:rPr>
          <w:rFonts w:hAnsi="標楷體"/>
        </w:rPr>
        <w:t>3</w:t>
      </w:r>
      <w:r w:rsidR="00AF6A40" w:rsidRPr="00DE1E4F">
        <w:rPr>
          <w:rFonts w:hAnsi="標楷體" w:hint="eastAsia"/>
        </w:rPr>
        <w:t>、</w:t>
      </w:r>
      <w:r w:rsidR="00AF6A40" w:rsidRPr="00DE1E4F">
        <w:rPr>
          <w:rFonts w:hAnsi="標楷體"/>
        </w:rPr>
        <w:t>助理檢</w:t>
      </w:r>
      <w:r w:rsidR="00AF6A40" w:rsidRPr="00DE1E4F">
        <w:rPr>
          <w:rFonts w:hAnsi="標楷體" w:hint="eastAsia"/>
        </w:rPr>
        <w:t>驗</w:t>
      </w:r>
      <w:r w:rsidR="00AF6A40" w:rsidRPr="00DE1E4F">
        <w:rPr>
          <w:rFonts w:hAnsi="標楷體"/>
        </w:rPr>
        <w:t>員及檢驗員專業知識</w:t>
      </w:r>
      <w:r w:rsidR="00AF6A40" w:rsidRPr="00DE1E4F">
        <w:rPr>
          <w:rFonts w:hAnsi="標楷體" w:hint="eastAsia"/>
        </w:rPr>
        <w:t>及警</w:t>
      </w:r>
      <w:r w:rsidR="00AF6A40" w:rsidRPr="00DE1E4F">
        <w:rPr>
          <w:rFonts w:hAnsi="標楷體"/>
        </w:rPr>
        <w:t>覺性不足</w:t>
      </w:r>
      <w:r w:rsidR="00AF6A40" w:rsidRPr="00DE1E4F">
        <w:rPr>
          <w:rFonts w:hAnsi="標楷體" w:hint="eastAsia"/>
        </w:rPr>
        <w:t>，認</w:t>
      </w:r>
      <w:r w:rsidR="00AF6A40" w:rsidRPr="00DE1E4F">
        <w:rPr>
          <w:rFonts w:hAnsi="標楷體"/>
        </w:rPr>
        <w:t>為未於</w:t>
      </w:r>
      <w:r w:rsidR="00AF6A40" w:rsidRPr="00DE1E4F">
        <w:rPr>
          <w:rFonts w:hAnsi="標楷體" w:hint="eastAsia"/>
        </w:rPr>
        <w:t>井</w:t>
      </w:r>
      <w:r w:rsidR="00AF6A40" w:rsidRPr="00DE1E4F">
        <w:rPr>
          <w:rFonts w:hAnsi="標楷體"/>
        </w:rPr>
        <w:t>外施設點井抽水符</w:t>
      </w:r>
      <w:r w:rsidR="00AF6A40" w:rsidRPr="00DE1E4F">
        <w:rPr>
          <w:rFonts w:hAnsi="標楷體" w:hint="eastAsia"/>
        </w:rPr>
        <w:t>合</w:t>
      </w:r>
      <w:r w:rsidR="00AF6A40" w:rsidRPr="00DE1E4F">
        <w:rPr>
          <w:rFonts w:hAnsi="標楷體"/>
        </w:rPr>
        <w:t>契</w:t>
      </w:r>
      <w:r w:rsidR="00AF6A40" w:rsidRPr="00DE1E4F">
        <w:rPr>
          <w:rFonts w:hAnsi="標楷體" w:hint="eastAsia"/>
        </w:rPr>
        <w:t>約</w:t>
      </w:r>
      <w:r w:rsidR="00AF6A40" w:rsidRPr="00DE1E4F">
        <w:rPr>
          <w:rFonts w:hAnsi="標楷體"/>
        </w:rPr>
        <w:t>規定，卻不了</w:t>
      </w:r>
      <w:r w:rsidR="00AF6A40" w:rsidRPr="00DE1E4F">
        <w:rPr>
          <w:rFonts w:hAnsi="標楷體" w:hint="eastAsia"/>
        </w:rPr>
        <w:t>解</w:t>
      </w:r>
      <w:r w:rsidR="00AF6A40" w:rsidRPr="00DE1E4F">
        <w:rPr>
          <w:rFonts w:hAnsi="標楷體"/>
        </w:rPr>
        <w:t>於井內抽水亦可能導致災變。</w:t>
      </w:r>
      <w:r w:rsidR="008B57D1" w:rsidRPr="00DE1E4F">
        <w:rPr>
          <w:rFonts w:hAnsi="標楷體" w:hint="eastAsia"/>
        </w:rPr>
        <w:t>」</w:t>
      </w:r>
      <w:r w:rsidR="001D34AB" w:rsidRPr="00DE1E4F">
        <w:rPr>
          <w:rFonts w:hAnsi="標楷體" w:hint="eastAsia"/>
        </w:rPr>
        <w:t>另</w:t>
      </w:r>
      <w:r w:rsidR="008B57D1" w:rsidRPr="00DE1E4F">
        <w:rPr>
          <w:rFonts w:hAnsi="標楷體" w:hint="eastAsia"/>
        </w:rPr>
        <w:t>詢據</w:t>
      </w:r>
      <w:r w:rsidR="00096F71" w:rsidRPr="00DE1E4F">
        <w:rPr>
          <w:rFonts w:hAnsi="標楷體" w:hint="eastAsia"/>
        </w:rPr>
        <w:t>北區施工處許德洲專員</w:t>
      </w:r>
      <w:r w:rsidR="007A4D5C" w:rsidRPr="00DE1E4F">
        <w:rPr>
          <w:rFonts w:hAnsi="標楷體" w:hint="eastAsia"/>
        </w:rPr>
        <w:t>（時任現場檢驗員）</w:t>
      </w:r>
      <w:r w:rsidR="00096F71" w:rsidRPr="00DE1E4F">
        <w:rPr>
          <w:rFonts w:hAnsi="標楷體" w:hint="eastAsia"/>
        </w:rPr>
        <w:t>說明略以：「</w:t>
      </w:r>
      <w:r w:rsidR="00256CD4" w:rsidRPr="00DE1E4F">
        <w:rPr>
          <w:rFonts w:hAnsi="標楷體" w:hint="eastAsia"/>
        </w:rPr>
        <w:t>我是現場檢驗員，</w:t>
      </w:r>
      <w:r w:rsidR="002F22F7" w:rsidRPr="00DE1E4F">
        <w:rPr>
          <w:rFonts w:hAnsi="標楷體" w:hint="eastAsia"/>
        </w:rPr>
        <w:t>工程案件當時非常多，所以未發現缺失。當時只知道井內有抽水情形，及鄰近建築物有裂縫情形，當時不知道有無違反契約規定，我需要看很多工程，未察覺有點井</w:t>
      </w:r>
      <w:r w:rsidR="002B7CBB">
        <w:rPr>
          <w:rFonts w:hAnsi="標楷體" w:hint="eastAsia"/>
        </w:rPr>
        <w:t>抽</w:t>
      </w:r>
      <w:r w:rsidR="00781827" w:rsidRPr="00DE1E4F">
        <w:rPr>
          <w:rFonts w:hAnsi="標楷體" w:hint="eastAsia"/>
        </w:rPr>
        <w:t>水</w:t>
      </w:r>
      <w:r w:rsidR="002F22F7" w:rsidRPr="00DE1E4F">
        <w:rPr>
          <w:rFonts w:hAnsi="標楷體" w:hint="eastAsia"/>
        </w:rPr>
        <w:t>違規情形。</w:t>
      </w:r>
      <w:r w:rsidR="00096F71" w:rsidRPr="00DE1E4F">
        <w:rPr>
          <w:rFonts w:hAnsi="標楷體" w:hint="eastAsia"/>
        </w:rPr>
        <w:t>」</w:t>
      </w:r>
      <w:r w:rsidR="00781827" w:rsidRPr="00DE1E4F">
        <w:rPr>
          <w:rFonts w:hAnsi="標楷體" w:hint="eastAsia"/>
        </w:rPr>
        <w:t>詢據</w:t>
      </w:r>
      <w:r w:rsidR="007A4D5C" w:rsidRPr="00DE1E4F">
        <w:rPr>
          <w:rFonts w:hAnsi="標楷體" w:hint="eastAsia"/>
        </w:rPr>
        <w:t>北區施工處林峰永課長說明略以：「</w:t>
      </w:r>
      <w:r w:rsidR="002F22F7" w:rsidRPr="00DE1E4F">
        <w:rPr>
          <w:rFonts w:hAnsi="標楷體" w:hint="eastAsia"/>
        </w:rPr>
        <w:t>本案主要是承商於工作井內抽水，才造成災變。另傾斜儀紀錄承商未能及時送給</w:t>
      </w:r>
      <w:r w:rsidR="00781827" w:rsidRPr="00DE1E4F">
        <w:rPr>
          <w:rFonts w:hAnsi="標楷體" w:hint="eastAsia"/>
        </w:rPr>
        <w:t>北區施工處，致本處無法及時發現缺失。</w:t>
      </w:r>
      <w:r w:rsidR="007A4D5C" w:rsidRPr="00DE1E4F">
        <w:rPr>
          <w:rFonts w:hAnsi="標楷體" w:hint="eastAsia"/>
        </w:rPr>
        <w:t>」</w:t>
      </w:r>
      <w:r w:rsidR="00781827" w:rsidRPr="00DE1E4F">
        <w:rPr>
          <w:rFonts w:hAnsi="標楷體" w:hint="eastAsia"/>
        </w:rPr>
        <w:t>詢據</w:t>
      </w:r>
      <w:r w:rsidR="007A4D5C" w:rsidRPr="00DE1E4F">
        <w:rPr>
          <w:rFonts w:hAnsi="標楷體" w:hint="eastAsia"/>
        </w:rPr>
        <w:t>輸變電工程處黃清松處長說明略以：「</w:t>
      </w:r>
      <w:r w:rsidR="00781827" w:rsidRPr="00DE1E4F">
        <w:rPr>
          <w:rFonts w:hAnsi="標楷體" w:hint="eastAsia"/>
        </w:rPr>
        <w:t>本公司一直有人力不足的問題，一位檢驗員需同時負責二、三處工地，案發後我們已作許多改善，例如自動偵測系統及即時影像監視系統（CCTV）協助監測。</w:t>
      </w:r>
      <w:r w:rsidR="007A4D5C" w:rsidRPr="00DE1E4F">
        <w:rPr>
          <w:rFonts w:hAnsi="標楷體" w:hint="eastAsia"/>
        </w:rPr>
        <w:t>」</w:t>
      </w:r>
      <w:r w:rsidR="00096F71" w:rsidRPr="00DE1E4F">
        <w:rPr>
          <w:rFonts w:hAnsi="標楷體" w:hint="eastAsia"/>
        </w:rPr>
        <w:t>由上顯見，北區施工處於</w:t>
      </w:r>
      <w:r w:rsidR="00440CED" w:rsidRPr="00DE1E4F">
        <w:rPr>
          <w:rFonts w:hAnsi="標楷體" w:hint="eastAsia"/>
        </w:rPr>
        <w:t>本工程</w:t>
      </w:r>
      <w:r w:rsidR="00096F71" w:rsidRPr="00DE1E4F">
        <w:rPr>
          <w:rFonts w:hAnsi="標楷體" w:hint="eastAsia"/>
        </w:rPr>
        <w:t>監造過程，</w:t>
      </w:r>
      <w:r w:rsidR="000453D6" w:rsidRPr="00DE1E4F">
        <w:rPr>
          <w:rFonts w:hAnsi="標楷體" w:hint="eastAsia"/>
        </w:rPr>
        <w:t>雖</w:t>
      </w:r>
      <w:r w:rsidR="00096F71" w:rsidRPr="00DE1E4F">
        <w:rPr>
          <w:rFonts w:hAnsi="標楷體" w:hint="eastAsia"/>
        </w:rPr>
        <w:t>明悉</w:t>
      </w:r>
      <w:r w:rsidR="002F22F7" w:rsidRPr="00DE1E4F">
        <w:rPr>
          <w:rFonts w:hAnsi="標楷體" w:hint="eastAsia"/>
        </w:rPr>
        <w:t>工址鄰近建物</w:t>
      </w:r>
      <w:r w:rsidR="00BB354B" w:rsidRPr="00DE1E4F">
        <w:rPr>
          <w:rFonts w:hAnsi="標楷體" w:hint="eastAsia"/>
        </w:rPr>
        <w:t>圍牆</w:t>
      </w:r>
      <w:r w:rsidR="002F22F7" w:rsidRPr="00DE1E4F">
        <w:rPr>
          <w:rFonts w:hAnsi="標楷體" w:hint="eastAsia"/>
        </w:rPr>
        <w:t>有裂縫情形及</w:t>
      </w:r>
      <w:r w:rsidR="00096F71" w:rsidRPr="00DE1E4F">
        <w:rPr>
          <w:rFonts w:hAnsi="標楷體" w:hint="eastAsia"/>
        </w:rPr>
        <w:t>承商於沉箱工作井</w:t>
      </w:r>
      <w:r w:rsidR="002F22F7" w:rsidRPr="00DE1E4F">
        <w:rPr>
          <w:rFonts w:hAnsi="標楷體" w:hint="eastAsia"/>
        </w:rPr>
        <w:t>內</w:t>
      </w:r>
      <w:r w:rsidR="00096F71" w:rsidRPr="00DE1E4F">
        <w:rPr>
          <w:rFonts w:hAnsi="標楷體" w:hint="eastAsia"/>
        </w:rPr>
        <w:t>使用抽水設備，卻未能進一步發現</w:t>
      </w:r>
      <w:r w:rsidR="00BB354B" w:rsidRPr="00DE1E4F">
        <w:rPr>
          <w:rFonts w:hAnsi="標楷體" w:hint="eastAsia"/>
        </w:rPr>
        <w:t>承商採用</w:t>
      </w:r>
      <w:r w:rsidR="00096F71" w:rsidRPr="00DE1E4F">
        <w:rPr>
          <w:rFonts w:hAnsi="標楷體" w:hint="eastAsia"/>
        </w:rPr>
        <w:t>點井抽水</w:t>
      </w:r>
      <w:r w:rsidR="00440CED" w:rsidRPr="00DE1E4F">
        <w:rPr>
          <w:rFonts w:hAnsi="標楷體" w:hint="eastAsia"/>
        </w:rPr>
        <w:t>(乾式開挖)</w:t>
      </w:r>
      <w:r w:rsidR="00096F71" w:rsidRPr="00DE1E4F">
        <w:rPr>
          <w:rFonts w:hAnsi="標楷體" w:hint="eastAsia"/>
        </w:rPr>
        <w:t>違規行為，復於災變發生前</w:t>
      </w:r>
      <w:r w:rsidR="000453D6" w:rsidRPr="00DE1E4F">
        <w:rPr>
          <w:rFonts w:hAnsi="標楷體" w:hint="eastAsia"/>
        </w:rPr>
        <w:t>6日傾斜儀監測數</w:t>
      </w:r>
      <w:r w:rsidR="00781827" w:rsidRPr="00DE1E4F">
        <w:rPr>
          <w:rFonts w:hAnsi="標楷體" w:hint="eastAsia"/>
        </w:rPr>
        <w:t>據</w:t>
      </w:r>
      <w:r w:rsidR="000453D6" w:rsidRPr="00DE1E4F">
        <w:rPr>
          <w:rFonts w:hAnsi="標楷體" w:hint="eastAsia"/>
        </w:rPr>
        <w:t>已</w:t>
      </w:r>
      <w:r w:rsidR="00BB354B" w:rsidRPr="00DE1E4F">
        <w:rPr>
          <w:rFonts w:hAnsi="標楷體" w:hint="eastAsia"/>
        </w:rPr>
        <w:t>顯示</w:t>
      </w:r>
      <w:r w:rsidR="000453D6" w:rsidRPr="00DE1E4F">
        <w:rPr>
          <w:rFonts w:hAnsi="標楷體" w:hint="eastAsia"/>
        </w:rPr>
        <w:t>超過警戒及危險管理值，</w:t>
      </w:r>
      <w:r w:rsidR="00440CED" w:rsidRPr="00DE1E4F">
        <w:rPr>
          <w:rFonts w:hAnsi="標楷體" w:hint="eastAsia"/>
        </w:rPr>
        <w:t>卻渾然不知</w:t>
      </w:r>
      <w:r w:rsidR="00BB354B" w:rsidRPr="00DE1E4F">
        <w:rPr>
          <w:rFonts w:hAnsi="標楷體" w:hint="eastAsia"/>
        </w:rPr>
        <w:t>，顯見監造未落實、欠</w:t>
      </w:r>
      <w:r w:rsidR="00781827" w:rsidRPr="00DE1E4F">
        <w:rPr>
          <w:rFonts w:hAnsi="標楷體" w:hint="eastAsia"/>
        </w:rPr>
        <w:t>積極</w:t>
      </w:r>
      <w:r w:rsidR="000453D6" w:rsidRPr="00DE1E4F">
        <w:rPr>
          <w:rFonts w:hAnsi="標楷體" w:hint="eastAsia"/>
        </w:rPr>
        <w:t>。</w:t>
      </w:r>
    </w:p>
    <w:p w:rsidR="00E304D2" w:rsidRPr="00DE1E4F" w:rsidRDefault="00A868AA" w:rsidP="00E304D2">
      <w:pPr>
        <w:pStyle w:val="3"/>
      </w:pPr>
      <w:r w:rsidRPr="00DE1E4F">
        <w:rPr>
          <w:rFonts w:hint="eastAsia"/>
        </w:rPr>
        <w:t>綜上</w:t>
      </w:r>
      <w:r w:rsidRPr="00DE1E4F">
        <w:rPr>
          <w:rFonts w:hAnsi="標楷體" w:hint="eastAsia"/>
        </w:rPr>
        <w:t>，</w:t>
      </w:r>
      <w:r w:rsidR="00C429BF" w:rsidRPr="00DE1E4F">
        <w:rPr>
          <w:rFonts w:hAnsi="標楷體" w:hint="eastAsia"/>
        </w:rPr>
        <w:t>北區施工處辦理本工程監造過程，屢見相關警訊及承商不當施工情形，卻未能適時指正，肇致沉箱工作井發生砂湧及上舉災變，除延後原預期效益之達成期程，並衍生鄰損復舊及增設臨時供電設備額外支出，核有疏失。</w:t>
      </w:r>
    </w:p>
    <w:p w:rsidR="00E304D2" w:rsidRPr="00DE1E4F" w:rsidRDefault="00C3351A" w:rsidP="00DE4238">
      <w:pPr>
        <w:pStyle w:val="2"/>
        <w:rPr>
          <w:b/>
        </w:rPr>
      </w:pPr>
      <w:r w:rsidRPr="00DE1E4F">
        <w:rPr>
          <w:rFonts w:hAnsi="標楷體" w:hint="eastAsia"/>
          <w:b/>
        </w:rPr>
        <w:t>北區施工處未深究</w:t>
      </w:r>
      <w:r w:rsidR="00463DC4" w:rsidRPr="00DE1E4F">
        <w:rPr>
          <w:rFonts w:hAnsi="標楷體" w:hint="eastAsia"/>
          <w:b/>
        </w:rPr>
        <w:t>履約進度大幅落後及</w:t>
      </w:r>
      <w:r w:rsidRPr="00DE1E4F">
        <w:rPr>
          <w:rFonts w:hAnsi="標楷體" w:hint="eastAsia"/>
          <w:b/>
        </w:rPr>
        <w:t>工程災變之</w:t>
      </w:r>
      <w:r w:rsidRPr="00DE1E4F">
        <w:rPr>
          <w:rFonts w:hAnsi="標楷體" w:hint="eastAsia"/>
          <w:b/>
        </w:rPr>
        <w:lastRenderedPageBreak/>
        <w:t>責任歸屬，即率爾</w:t>
      </w:r>
      <w:r w:rsidR="0094042E" w:rsidRPr="00DE1E4F">
        <w:rPr>
          <w:rFonts w:hAnsi="標楷體" w:hint="eastAsia"/>
          <w:b/>
        </w:rPr>
        <w:t>於96年4月3日</w:t>
      </w:r>
      <w:r w:rsidRPr="00DE1E4F">
        <w:rPr>
          <w:rFonts w:hAnsi="標楷體" w:hint="eastAsia"/>
          <w:b/>
        </w:rPr>
        <w:t>邀集承商召開協議終止契約會議，惟嗣後承商卻</w:t>
      </w:r>
      <w:r w:rsidR="006F7536" w:rsidRPr="00DE1E4F">
        <w:rPr>
          <w:rFonts w:hAnsi="標楷體" w:hint="eastAsia"/>
          <w:b/>
        </w:rPr>
        <w:t>持</w:t>
      </w:r>
      <w:r w:rsidRPr="00DE1E4F">
        <w:rPr>
          <w:rFonts w:hAnsi="標楷體" w:hint="eastAsia"/>
          <w:b/>
        </w:rPr>
        <w:t>該次會議紀錄草稿</w:t>
      </w:r>
      <w:r w:rsidR="006F7536" w:rsidRPr="00DE1E4F">
        <w:rPr>
          <w:rFonts w:hAnsi="標楷體" w:hint="eastAsia"/>
          <w:b/>
        </w:rPr>
        <w:t>等資料</w:t>
      </w:r>
      <w:r w:rsidRPr="00DE1E4F">
        <w:rPr>
          <w:rFonts w:hAnsi="標楷體" w:hint="eastAsia"/>
          <w:b/>
        </w:rPr>
        <w:t>向</w:t>
      </w:r>
      <w:r w:rsidR="0051232E" w:rsidRPr="00DE1E4F">
        <w:rPr>
          <w:rFonts w:hAnsi="標楷體" w:hint="eastAsia"/>
          <w:b/>
        </w:rPr>
        <w:t>行政院公共工程委員會申請履約爭議調解及法院</w:t>
      </w:r>
      <w:r w:rsidR="008B5CBC" w:rsidRPr="00DE1E4F">
        <w:rPr>
          <w:rFonts w:hAnsi="標楷體" w:hint="eastAsia"/>
          <w:b/>
        </w:rPr>
        <w:t>提起</w:t>
      </w:r>
      <w:r w:rsidR="0051232E" w:rsidRPr="00DE1E4F">
        <w:rPr>
          <w:rFonts w:hAnsi="標楷體" w:hint="eastAsia"/>
          <w:b/>
        </w:rPr>
        <w:t>訴訟，耗時逾9年始判決確定，</w:t>
      </w:r>
      <w:r w:rsidR="00CA4847" w:rsidRPr="00DE1E4F">
        <w:rPr>
          <w:rFonts w:hAnsi="標楷體" w:hint="eastAsia"/>
          <w:b/>
        </w:rPr>
        <w:t>並延後正式線路工程執行期程</w:t>
      </w:r>
      <w:r w:rsidR="00F90766" w:rsidRPr="00DE1E4F">
        <w:rPr>
          <w:rFonts w:hAnsi="標楷體" w:hint="eastAsia"/>
          <w:b/>
        </w:rPr>
        <w:t>逾8年</w:t>
      </w:r>
      <w:r w:rsidR="00CA4847" w:rsidRPr="00DE1E4F">
        <w:rPr>
          <w:rFonts w:hAnsi="標楷體" w:hint="eastAsia"/>
          <w:b/>
        </w:rPr>
        <w:t>，</w:t>
      </w:r>
      <w:r w:rsidR="00171944" w:rsidRPr="00DE1E4F">
        <w:rPr>
          <w:rFonts w:hAnsi="標楷體" w:hint="eastAsia"/>
          <w:b/>
        </w:rPr>
        <w:t>難辭疏失之咎</w:t>
      </w:r>
      <w:r w:rsidR="009C2A21" w:rsidRPr="00D96813">
        <w:rPr>
          <w:rFonts w:hAnsi="標楷體" w:hint="eastAsia"/>
          <w:b/>
        </w:rPr>
        <w:t>。</w:t>
      </w:r>
    </w:p>
    <w:p w:rsidR="00E304D2" w:rsidRPr="00DE1E4F" w:rsidRDefault="002C1032" w:rsidP="00E304D2">
      <w:pPr>
        <w:pStyle w:val="3"/>
      </w:pPr>
      <w:r w:rsidRPr="00DE1E4F">
        <w:rPr>
          <w:rFonts w:hAnsi="標楷體" w:hint="eastAsia"/>
        </w:rPr>
        <w:t>依據本工程契約第24條第2項第3款規定：「乙方履約有下列各款之一情形者，甲方得以書面通知乙方終止或解除契約之部分或全部，且不補償乙方因此所生之損失。三、……本契約第18條第4項規定之情事者。」同契約第18條第4項規定：「履約中因可歸責於乙方之事由，於巨額工程採購，履約進度落後10％以上；於其他採購，履約進度落後20％以上，且日數達10日以上，其百分比之計算並符合下列規定，為延誤履約期限情節重大者，甲方將依本契約第25條規定辦理。一、屬尚未完成履約而進度落後已達前項百分比者，甲方應先通知乙方限期改善；屆期未改善者，依逾期日數計算之。……」同契約第25條規定係有關不良廠商之處理約定事項。</w:t>
      </w:r>
    </w:p>
    <w:p w:rsidR="00E304D2" w:rsidRPr="00DE1E4F" w:rsidRDefault="008A1D70" w:rsidP="00E304D2">
      <w:pPr>
        <w:pStyle w:val="3"/>
      </w:pPr>
      <w:r w:rsidRPr="00DE1E4F">
        <w:rPr>
          <w:rFonts w:hAnsi="標楷體" w:hint="eastAsia"/>
        </w:rPr>
        <w:t>經查，</w:t>
      </w:r>
      <w:r w:rsidR="0095427F" w:rsidRPr="00DE1E4F">
        <w:rPr>
          <w:rFonts w:hAnsi="標楷體" w:hint="eastAsia"/>
        </w:rPr>
        <w:t>本工程契約金額8,965萬4,205元，屬查核金額</w:t>
      </w:r>
      <w:r w:rsidR="003C711D" w:rsidRPr="00DE1E4F">
        <w:rPr>
          <w:rFonts w:hAnsi="標楷體" w:hint="eastAsia"/>
        </w:rPr>
        <w:t>（5千萬元）</w:t>
      </w:r>
      <w:r w:rsidR="0095427F" w:rsidRPr="00DE1E4F">
        <w:rPr>
          <w:rFonts w:hAnsi="標楷體" w:hint="eastAsia"/>
        </w:rPr>
        <w:t>以上未達巨額之工程採購，北區施工處通知承商於94年4月1日開工，因承商發生財務問題，延遲至94年10月17日始進場施工，致延誤施工進度。嗣據承商於95年4月15日檢送本工程第2次部分款核</w:t>
      </w:r>
      <w:r w:rsidR="002360E3" w:rsidRPr="00DE1E4F">
        <w:rPr>
          <w:rFonts w:hAnsi="標楷體" w:hint="eastAsia"/>
        </w:rPr>
        <w:t>付</w:t>
      </w:r>
      <w:r w:rsidR="0095427F" w:rsidRPr="00DE1E4F">
        <w:rPr>
          <w:rFonts w:hAnsi="標楷體" w:hint="eastAsia"/>
        </w:rPr>
        <w:t>書</w:t>
      </w:r>
      <w:r w:rsidR="002360E3" w:rsidRPr="00DE1E4F">
        <w:rPr>
          <w:rFonts w:hAnsi="標楷體" w:hint="eastAsia"/>
        </w:rPr>
        <w:t>登</w:t>
      </w:r>
      <w:r w:rsidR="0095427F" w:rsidRPr="00DE1E4F">
        <w:rPr>
          <w:rFonts w:hAnsi="標楷體" w:hint="eastAsia"/>
        </w:rPr>
        <w:t>載：「已完工部分比率31.42％、預定進度53.00％」，可知本工程於95年4月23日發生災變前之履約進度落後幅度已達21.58</w:t>
      </w:r>
      <w:r w:rsidR="002360E3" w:rsidRPr="00DE1E4F">
        <w:rPr>
          <w:rFonts w:hAnsi="標楷體" w:hint="eastAsia"/>
        </w:rPr>
        <w:t>％</w:t>
      </w:r>
      <w:r w:rsidR="0095427F" w:rsidRPr="00DE1E4F">
        <w:rPr>
          <w:rFonts w:hAnsi="標楷體" w:hint="eastAsia"/>
        </w:rPr>
        <w:t>，並因承商違反契約約定以抽水開挖沉箱工作井，致95年4月23日發生砂湧</w:t>
      </w:r>
      <w:r w:rsidR="002360E3" w:rsidRPr="00DE1E4F">
        <w:rPr>
          <w:rFonts w:hAnsi="標楷體" w:hint="eastAsia"/>
        </w:rPr>
        <w:t>(上舉)</w:t>
      </w:r>
      <w:r w:rsidR="0095427F" w:rsidRPr="00DE1E4F">
        <w:rPr>
          <w:rFonts w:hAnsi="標楷體" w:hint="eastAsia"/>
        </w:rPr>
        <w:t>災變，造成工址鄰近之基隆河堤防及捷運內湖機廠圍牆等結構物損壞，自95年4月24日起停工。承商於95年8月9日函請北區施工處</w:t>
      </w:r>
      <w:r w:rsidR="0095427F" w:rsidRPr="00DE1E4F">
        <w:rPr>
          <w:rFonts w:hAnsi="標楷體" w:hint="eastAsia"/>
        </w:rPr>
        <w:lastRenderedPageBreak/>
        <w:t>同意終止本工程契約之履行，經北區施工處於95年8月23日召開會議，除決議請承商再檢討斟酌終止契約之申請，並作成「本工程南港端工作井發生砂湧事件，應為承商工作井下沉施工期間，擅自抽水、施工不當所致，造成捷運局內湖機場部分設施及毗鄰堤防之沉陷、損害，其補強、修復費用，依約應由</w:t>
      </w:r>
      <w:r w:rsidR="003C711D" w:rsidRPr="00DE1E4F">
        <w:rPr>
          <w:rFonts w:hAnsi="標楷體" w:hint="eastAsia"/>
        </w:rPr>
        <w:t>承商</w:t>
      </w:r>
      <w:r w:rsidR="0095427F" w:rsidRPr="00DE1E4F">
        <w:rPr>
          <w:rFonts w:hAnsi="標楷體" w:hint="eastAsia"/>
        </w:rPr>
        <w:t>支付。」之結論，</w:t>
      </w:r>
      <w:r w:rsidR="002360E3" w:rsidRPr="00DE1E4F">
        <w:rPr>
          <w:rFonts w:hAnsi="標楷體" w:hint="eastAsia"/>
        </w:rPr>
        <w:t>該</w:t>
      </w:r>
      <w:r w:rsidR="0095427F" w:rsidRPr="00DE1E4F">
        <w:rPr>
          <w:rFonts w:hAnsi="標楷體" w:hint="eastAsia"/>
        </w:rPr>
        <w:t>處並於95年9月14日函復承商有關前揭95年8月9日申請終止契約案，礙難同意。該處嗣於95年11月3日以本工程係因承商擅自採用抽水方式</w:t>
      </w:r>
      <w:r w:rsidR="002360E3" w:rsidRPr="00DE1E4F">
        <w:rPr>
          <w:rFonts w:hAnsi="標楷體" w:hint="eastAsia"/>
        </w:rPr>
        <w:t>（乾式開挖）</w:t>
      </w:r>
      <w:r w:rsidR="0095427F" w:rsidRPr="00DE1E4F">
        <w:rPr>
          <w:rFonts w:hAnsi="標楷體" w:hint="eastAsia"/>
        </w:rPr>
        <w:t>引發地質災害，要求承商負擔防汛道路下陷之復舊費用，並於95年12月13日函催承商儘速復工，惟承商以本工程發生災變係</w:t>
      </w:r>
      <w:r w:rsidR="002360E3" w:rsidRPr="00DE1E4F">
        <w:rPr>
          <w:rFonts w:hAnsi="標楷體" w:hint="eastAsia"/>
        </w:rPr>
        <w:t>因工作井</w:t>
      </w:r>
      <w:r w:rsidR="0095427F" w:rsidRPr="00DE1E4F">
        <w:rPr>
          <w:rFonts w:hAnsi="標楷體" w:hint="eastAsia"/>
        </w:rPr>
        <w:t>設計選址不當為由，於95年12月14日函復北區施工處無法配合辦理。該處再於96年2月5日函請承商負擔損害賠償責任，惟承商並未函復。北區施工處於本工程自95年4月24日停工起，費時逾9個月協議或要求承商辦理鄰近構造物損壞之修復作業，及儘速復工賡續施作，均未獲共識，延後工程災變究責處理時程。</w:t>
      </w:r>
    </w:p>
    <w:p w:rsidR="00E304D2" w:rsidRPr="00DE1E4F" w:rsidRDefault="008A1D70" w:rsidP="00AC061D">
      <w:pPr>
        <w:pStyle w:val="3"/>
      </w:pPr>
      <w:r w:rsidRPr="00DE1E4F">
        <w:rPr>
          <w:rFonts w:hint="eastAsia"/>
        </w:rPr>
        <w:t>次查</w:t>
      </w:r>
      <w:r w:rsidR="001572E3" w:rsidRPr="00DE1E4F">
        <w:rPr>
          <w:rFonts w:hint="eastAsia"/>
        </w:rPr>
        <w:t>，北區施工處與承商協議復工未果後，該處於96年3月2日召開內部協商會議，</w:t>
      </w:r>
      <w:r w:rsidR="00090A04" w:rsidRPr="00DE1E4F">
        <w:rPr>
          <w:rFonts w:hint="eastAsia"/>
        </w:rPr>
        <w:t>決議略以：「原契約朝向與承商協議終止契約方向處裡。與會各部門達成共識為台電公司在工期計算方面儘量寬限以對承商釋出善意，並請五段（第五工務段）協調承商儘速處理鄰損相關問題，若涉及設計疑義，可請線路一課協助；以期甲乙雙方能在96年3月底前完成協議終止契約。……因應八連～北資161KV電纜線路對外承諾2年內需完工以利臨時線鐵塔拆除，新設計方案以線路一課提出之水平導向鑽掘工法（HDD）進行。」</w:t>
      </w:r>
      <w:r w:rsidR="001572E3" w:rsidRPr="00DE1E4F">
        <w:rPr>
          <w:rFonts w:hint="eastAsia"/>
        </w:rPr>
        <w:t>嗣本工程原設計單位北區施工處線</w:t>
      </w:r>
      <w:r w:rsidR="001572E3" w:rsidRPr="00DE1E4F">
        <w:rPr>
          <w:rFonts w:hint="eastAsia"/>
        </w:rPr>
        <w:lastRenderedPageBreak/>
        <w:t>路一課考量工區附近環境條件已與初始規劃條件不同，工區旁捷運內湖機廠之軌道工程已經完成，依原設計繼續施作，無法達到捷運局對於地層穩定精度要求等情，於北區施工處第五工務段96年3月19日有關承商不願復工之簽案中，亦會簽建議「原設計方案廢止，與承商終止契約。然後另行規劃新路徑及工法，重新辦理發包。」嗣後，北區施工處未深究工程災變及履約進度落後幅度已超逾20％之責任，均屬可歸責於承商之事由，</w:t>
      </w:r>
      <w:r w:rsidR="00090A04" w:rsidRPr="00DE1E4F">
        <w:rPr>
          <w:rFonts w:hint="eastAsia"/>
        </w:rPr>
        <w:t>即率爾於96年4月3日邀集承商召開協議終止契約會議，</w:t>
      </w:r>
      <w:r w:rsidR="00090A04" w:rsidRPr="00DE1E4F">
        <w:rPr>
          <w:rFonts w:hAnsi="標楷體" w:hint="eastAsia"/>
        </w:rPr>
        <w:t>決議略以：「(一)本工程經設計檢討，因周邊捷運設施已完成，若以現有設計繼續施作，將無法達到捷運法規對於地層沉陷規範要求，且考量本線路送電時程需求，故需另行規劃路徑及工法，今甲乙雙方同意依契約規定協議終止契約。(二)雙方協議事項如下：1.契約終止後，工地現場以現況會點，並依契約規定續辦結算事宜。……3.本工程依契約規定結算後，雙方就工程展延工期或相關事宜等皆不再相互求償……」</w:t>
      </w:r>
      <w:r w:rsidR="001572E3" w:rsidRPr="00DE1E4F">
        <w:rPr>
          <w:rFonts w:hint="eastAsia"/>
        </w:rPr>
        <w:t>引發該處政風</w:t>
      </w:r>
      <w:r w:rsidR="00090A04" w:rsidRPr="00DE1E4F">
        <w:rPr>
          <w:rFonts w:hint="eastAsia"/>
        </w:rPr>
        <w:t>單位</w:t>
      </w:r>
      <w:r w:rsidR="001572E3" w:rsidRPr="00DE1E4F">
        <w:rPr>
          <w:rFonts w:hint="eastAsia"/>
        </w:rPr>
        <w:t>認該約定等同對承商免責，顯與事實不符之疑慮，經於96年4月18日簽陳建請該處審慎妥處後，方由該處郭代經理俊麟於該簽陳中批示重新召開協調會議，</w:t>
      </w:r>
      <w:r w:rsidR="00AC061D" w:rsidRPr="00DE1E4F">
        <w:rPr>
          <w:rFonts w:hint="eastAsia"/>
        </w:rPr>
        <w:t>該處</w:t>
      </w:r>
      <w:r w:rsidR="001572E3" w:rsidRPr="00DE1E4F">
        <w:rPr>
          <w:rFonts w:hint="eastAsia"/>
        </w:rPr>
        <w:t>嗣於96年8月23日重新召開</w:t>
      </w:r>
      <w:r w:rsidR="00AC061D" w:rsidRPr="00DE1E4F">
        <w:rPr>
          <w:rFonts w:hint="eastAsia"/>
        </w:rPr>
        <w:t>內部</w:t>
      </w:r>
      <w:r w:rsidR="001572E3" w:rsidRPr="00DE1E4F">
        <w:rPr>
          <w:rFonts w:hint="eastAsia"/>
        </w:rPr>
        <w:t>協</w:t>
      </w:r>
      <w:r w:rsidR="00AC061D" w:rsidRPr="00DE1E4F">
        <w:rPr>
          <w:rFonts w:hint="eastAsia"/>
        </w:rPr>
        <w:t>調</w:t>
      </w:r>
      <w:r w:rsidR="001572E3" w:rsidRPr="00DE1E4F">
        <w:rPr>
          <w:rFonts w:hint="eastAsia"/>
        </w:rPr>
        <w:t>會議，</w:t>
      </w:r>
      <w:r w:rsidR="00AC061D" w:rsidRPr="00DE1E4F">
        <w:rPr>
          <w:rFonts w:hint="eastAsia"/>
        </w:rPr>
        <w:t>結論略以：「1.經討論，本工程因承攬商施工、技術及能力，致發生工安意外及堤防沉陷，而遭相關單位勒令停工，確未能具體推動工程進度，應可歸責於廠商。2.請工務段依採購承攬契約規定，採終止契約(不支付已施作費用)或解除契約方式辦理。」</w:t>
      </w:r>
      <w:r w:rsidR="003C711D" w:rsidRPr="00DE1E4F">
        <w:rPr>
          <w:rFonts w:hint="eastAsia"/>
        </w:rPr>
        <w:t>北區施工處</w:t>
      </w:r>
      <w:r w:rsidR="001572E3" w:rsidRPr="00DE1E4F">
        <w:rPr>
          <w:rFonts w:hint="eastAsia"/>
        </w:rPr>
        <w:t>並於96年10月30日通知承商解除契約。</w:t>
      </w:r>
    </w:p>
    <w:p w:rsidR="008A1D70" w:rsidRPr="00DE1E4F" w:rsidRDefault="00775EB3" w:rsidP="00E304D2">
      <w:pPr>
        <w:pStyle w:val="3"/>
      </w:pPr>
      <w:r w:rsidRPr="00DE1E4F">
        <w:rPr>
          <w:rFonts w:hAnsi="標楷體" w:hint="eastAsia"/>
        </w:rPr>
        <w:t>詎料，承商卻於96年10月26日持前揭96年4月3日尚</w:t>
      </w:r>
      <w:r w:rsidRPr="00DE1E4F">
        <w:rPr>
          <w:rFonts w:hAnsi="標楷體" w:hint="eastAsia"/>
        </w:rPr>
        <w:lastRenderedPageBreak/>
        <w:t>未定稿的會議紀錄等資料，先向行政院公共工程委員會申請履約爭議調解不成立後，再以96年4月3日會議雙方</w:t>
      </w:r>
      <w:r w:rsidR="003C711D" w:rsidRPr="00DE1E4F">
        <w:rPr>
          <w:rFonts w:hAnsi="標楷體" w:hint="eastAsia"/>
        </w:rPr>
        <w:t>已</w:t>
      </w:r>
      <w:r w:rsidRPr="00DE1E4F">
        <w:rPr>
          <w:rFonts w:hAnsi="標楷體" w:hint="eastAsia"/>
        </w:rPr>
        <w:t>合意終止契約及已達成和解約定等為由，向</w:t>
      </w:r>
      <w:r w:rsidR="00C450C5" w:rsidRPr="00DE1E4F">
        <w:rPr>
          <w:rFonts w:hAnsi="標楷體" w:hint="eastAsia"/>
        </w:rPr>
        <w:t>臺灣</w:t>
      </w:r>
      <w:r w:rsidRPr="00DE1E4F">
        <w:rPr>
          <w:rFonts w:hAnsi="標楷體" w:hint="eastAsia"/>
        </w:rPr>
        <w:t>臺北地方法院提起民事訴訟，要求台電公司給付工作井工程費等剩餘工程款及停工期間所增加之人員費用等，合計2,829萬1,811元。經臺灣臺北地方法院依據</w:t>
      </w:r>
      <w:r w:rsidR="00C450C5" w:rsidRPr="00DE1E4F">
        <w:rPr>
          <w:rFonts w:hAnsi="標楷體" w:hint="eastAsia"/>
        </w:rPr>
        <w:t>96年4月3日</w:t>
      </w:r>
      <w:r w:rsidRPr="00DE1E4F">
        <w:rPr>
          <w:rFonts w:hAnsi="標楷體" w:hint="eastAsia"/>
        </w:rPr>
        <w:t>會議紀錄</w:t>
      </w:r>
      <w:r w:rsidR="00C450C5" w:rsidRPr="00DE1E4F">
        <w:rPr>
          <w:rFonts w:hAnsi="標楷體" w:hint="eastAsia"/>
        </w:rPr>
        <w:t>草稿</w:t>
      </w:r>
      <w:r w:rsidRPr="00DE1E4F">
        <w:rPr>
          <w:rFonts w:hAnsi="標楷體" w:hint="eastAsia"/>
        </w:rPr>
        <w:t>所載，認兩造已於是日終止契約等情由，於99年3月31日判決〔98年度建字第122號〕台電公司應給付承商2,764萬7,505元。</w:t>
      </w:r>
      <w:r w:rsidR="00C450C5" w:rsidRPr="00DE1E4F">
        <w:rPr>
          <w:rFonts w:hAnsi="標楷體" w:hint="eastAsia"/>
        </w:rPr>
        <w:t>嗣</w:t>
      </w:r>
      <w:r w:rsidRPr="00DE1E4F">
        <w:rPr>
          <w:rFonts w:hAnsi="標楷體" w:hint="eastAsia"/>
        </w:rPr>
        <w:t>經台電公司上訴至最高法院發回更審，臺灣高等法院於105年11月9日更一審民事判決〔103年度建上更（一）字第14號〕，</w:t>
      </w:r>
      <w:r w:rsidR="00C450C5" w:rsidRPr="00DE1E4F">
        <w:rPr>
          <w:rFonts w:hAnsi="標楷體" w:hint="eastAsia"/>
        </w:rPr>
        <w:t>指出96年4月3日會議紀錄性質僅屬兩造協議條款預擬之草稿，其內容尚待</w:t>
      </w:r>
      <w:r w:rsidR="00DE4480" w:rsidRPr="00DE1E4F">
        <w:rPr>
          <w:rFonts w:hAnsi="標楷體" w:hint="eastAsia"/>
        </w:rPr>
        <w:t>台電公司內部主管簽核同意，承商主張兩造於96年4月3日會議已合意終止系爭契約，並成立系爭和解契約乙節，並無可採</w:t>
      </w:r>
      <w:r w:rsidR="00F1424B" w:rsidRPr="00DE1E4F">
        <w:rPr>
          <w:rFonts w:hAnsi="標楷體" w:hint="eastAsia"/>
        </w:rPr>
        <w:t>，則其引據上開會議內容請求台電公司應給付已完工工程款，自乏所據</w:t>
      </w:r>
      <w:r w:rsidR="00DE4480" w:rsidRPr="00DE1E4F">
        <w:rPr>
          <w:rFonts w:hAnsi="標楷體" w:hint="eastAsia"/>
        </w:rPr>
        <w:t>；</w:t>
      </w:r>
      <w:r w:rsidR="00C450C5" w:rsidRPr="00DE1E4F">
        <w:rPr>
          <w:rFonts w:hAnsi="標楷體" w:hint="eastAsia"/>
        </w:rPr>
        <w:t>並</w:t>
      </w:r>
      <w:r w:rsidRPr="00DE1E4F">
        <w:rPr>
          <w:rFonts w:hAnsi="標楷體" w:hint="eastAsia"/>
        </w:rPr>
        <w:t>援引臺大慶齡工業研究中心97年10月鑑定報告書有關本工程災變係因工作井採行乾式開挖方式施工，造成上舉破壞所致，及承商於本工程發生災變前，履約進度即已落後達21.58</w:t>
      </w:r>
      <w:r w:rsidR="001572E3" w:rsidRPr="00DE1E4F">
        <w:rPr>
          <w:rFonts w:hAnsi="標楷體" w:hint="eastAsia"/>
        </w:rPr>
        <w:t>％</w:t>
      </w:r>
      <w:r w:rsidRPr="00DE1E4F">
        <w:rPr>
          <w:rFonts w:hAnsi="標楷體" w:hint="eastAsia"/>
        </w:rPr>
        <w:t>，認台電公司依契約第24條第1項約定解除契約，毋須補償承商因此所受損失等情，改判決台電勝訴，並經最高法院於106年3月31日民事裁定〔106年度台上字第933號〕，駁回承商上訴，全案確定</w:t>
      </w:r>
      <w:r w:rsidR="00C450C5" w:rsidRPr="00DE1E4F">
        <w:rPr>
          <w:rFonts w:hAnsi="標楷體" w:hint="eastAsia"/>
        </w:rPr>
        <w:t>。</w:t>
      </w:r>
      <w:r w:rsidRPr="00DE1E4F">
        <w:rPr>
          <w:rFonts w:hAnsi="標楷體" w:hint="eastAsia"/>
        </w:rPr>
        <w:t>惟相關履約爭議之處理仍影響本工程正式線路工程後續規劃、施工作業之執行，該處經於原工址基隆河下游處改以導向鑽掘工法（HDD）施工，並以「八連～北資161KV導向潛鑽（HDD）管路工程」及「八連～北資161KV地下管路工程（明挖管路段）」等2案重新發</w:t>
      </w:r>
      <w:r w:rsidRPr="00DE1E4F">
        <w:rPr>
          <w:rFonts w:hAnsi="標楷體" w:hint="eastAsia"/>
        </w:rPr>
        <w:lastRenderedPageBreak/>
        <w:t>包，至103年11月26日始完工，較原訂95年5月完工之期程，延後8年6個月；且履約爭議自承商於96年10月26日</w:t>
      </w:r>
      <w:r w:rsidR="00762F83" w:rsidRPr="00DE1E4F">
        <w:rPr>
          <w:rFonts w:hAnsi="標楷體" w:hint="eastAsia"/>
        </w:rPr>
        <w:t>申請</w:t>
      </w:r>
      <w:r w:rsidRPr="00DE1E4F">
        <w:rPr>
          <w:rFonts w:hAnsi="標楷體" w:hint="eastAsia"/>
        </w:rPr>
        <w:t>調解</w:t>
      </w:r>
      <w:r w:rsidR="00762F83" w:rsidRPr="00DE1E4F">
        <w:rPr>
          <w:rFonts w:hAnsi="標楷體" w:hint="eastAsia"/>
        </w:rPr>
        <w:t>，</w:t>
      </w:r>
      <w:r w:rsidRPr="00DE1E4F">
        <w:rPr>
          <w:rFonts w:hAnsi="標楷體" w:hint="eastAsia"/>
        </w:rPr>
        <w:t>98年間提起訴訟，至106年3月31日最高法院裁定，費時9年5個月餘始確定，不利機關權益之維護。</w:t>
      </w:r>
    </w:p>
    <w:p w:rsidR="008A1D70" w:rsidRPr="00DE1E4F" w:rsidRDefault="006B4B35" w:rsidP="00E304D2">
      <w:pPr>
        <w:pStyle w:val="3"/>
      </w:pPr>
      <w:r w:rsidRPr="00DE1E4F">
        <w:rPr>
          <w:rFonts w:hAnsi="標楷體" w:hint="eastAsia"/>
        </w:rPr>
        <w:t>針對「</w:t>
      </w:r>
      <w:r w:rsidR="002A4B51" w:rsidRPr="00DE1E4F">
        <w:rPr>
          <w:rFonts w:hAnsi="標楷體" w:hint="eastAsia"/>
        </w:rPr>
        <w:t>96年4月3日北區施工處率爾邀集承商召開協議終止契約會議，惟嗣後承商卻以該次會議紀錄（草稿）向行政院公共工程委員會申請履約爭議調解及法院訴訟之缺失檢討</w:t>
      </w:r>
      <w:r w:rsidR="00AB7456" w:rsidRPr="00DE1E4F">
        <w:rPr>
          <w:rFonts w:hAnsi="標楷體" w:hint="eastAsia"/>
        </w:rPr>
        <w:t>？</w:t>
      </w:r>
      <w:r w:rsidRPr="00DE1E4F">
        <w:rPr>
          <w:rFonts w:hAnsi="標楷體" w:hint="eastAsia"/>
        </w:rPr>
        <w:t>」部分，據台電公司說明略以：「</w:t>
      </w:r>
      <w:r w:rsidR="002A4B51" w:rsidRPr="00DE1E4F">
        <w:rPr>
          <w:rFonts w:hAnsi="標楷體" w:hint="eastAsia"/>
        </w:rPr>
        <w:t>1、96年4月3日會議紀錄草稿未成立前，考量</w:t>
      </w:r>
      <w:r w:rsidR="003C711D" w:rsidRPr="00DE1E4F">
        <w:rPr>
          <w:rFonts w:hAnsi="標楷體" w:hint="eastAsia"/>
        </w:rPr>
        <w:t>承商</w:t>
      </w:r>
      <w:r w:rsidR="002A4B51" w:rsidRPr="00DE1E4F">
        <w:rPr>
          <w:rFonts w:hAnsi="標楷體" w:hint="eastAsia"/>
        </w:rPr>
        <w:t>需積極續辦鄰損復舊及工地安全等相關事項，多次來電要求需會議紀錄才能辦理，故將會議紀錄草稿傳真給</w:t>
      </w:r>
      <w:r w:rsidR="003C711D" w:rsidRPr="00DE1E4F">
        <w:rPr>
          <w:rFonts w:hAnsi="標楷體" w:hint="eastAsia"/>
        </w:rPr>
        <w:t>承商</w:t>
      </w:r>
      <w:r w:rsidR="002A4B51" w:rsidRPr="00DE1E4F">
        <w:rPr>
          <w:rFonts w:hAnsi="標楷體" w:hint="eastAsia"/>
        </w:rPr>
        <w:t>一併訂正確認內容，並簽會與會部門，惟單位主管未核定，故本會議紀錄未成案。2、內</w:t>
      </w:r>
      <w:r w:rsidR="002A4B51" w:rsidRPr="00DE1E4F">
        <w:rPr>
          <w:rFonts w:hAnsi="標楷體"/>
        </w:rPr>
        <w:t>部共</w:t>
      </w:r>
      <w:r w:rsidR="002A4B51" w:rsidRPr="00DE1E4F">
        <w:rPr>
          <w:rFonts w:hAnsi="標楷體" w:hint="eastAsia"/>
        </w:rPr>
        <w:t>識</w:t>
      </w:r>
      <w:r w:rsidR="002A4B51" w:rsidRPr="00DE1E4F">
        <w:rPr>
          <w:rFonts w:hAnsi="標楷體"/>
        </w:rPr>
        <w:t>會議無</w:t>
      </w:r>
      <w:r w:rsidR="002A4B51" w:rsidRPr="00DE1E4F">
        <w:rPr>
          <w:rFonts w:hAnsi="標楷體" w:hint="eastAsia"/>
        </w:rPr>
        <w:t>政</w:t>
      </w:r>
      <w:r w:rsidR="002A4B51" w:rsidRPr="00DE1E4F">
        <w:rPr>
          <w:rFonts w:hAnsi="標楷體"/>
        </w:rPr>
        <w:t>風、會計人員參與</w:t>
      </w:r>
      <w:r w:rsidR="002A4B51" w:rsidRPr="00DE1E4F">
        <w:rPr>
          <w:rFonts w:hAnsi="標楷體" w:hint="eastAsia"/>
        </w:rPr>
        <w:t>，</w:t>
      </w:r>
      <w:r w:rsidR="002A4B51" w:rsidRPr="00DE1E4F">
        <w:rPr>
          <w:rFonts w:hAnsi="標楷體"/>
        </w:rPr>
        <w:t>致決策</w:t>
      </w:r>
      <w:r w:rsidR="002A4B51" w:rsidRPr="00DE1E4F">
        <w:rPr>
          <w:rFonts w:hAnsi="標楷體" w:hint="eastAsia"/>
        </w:rPr>
        <w:t>結</w:t>
      </w:r>
      <w:r w:rsidR="002A4B51" w:rsidRPr="00DE1E4F">
        <w:rPr>
          <w:rFonts w:hAnsi="標楷體"/>
        </w:rPr>
        <w:t>果未</w:t>
      </w:r>
      <w:r w:rsidR="002A4B51" w:rsidRPr="00DE1E4F">
        <w:rPr>
          <w:rFonts w:hAnsi="標楷體" w:hint="eastAsia"/>
        </w:rPr>
        <w:t>臻完</w:t>
      </w:r>
      <w:r w:rsidR="002A4B51" w:rsidRPr="00DE1E4F">
        <w:rPr>
          <w:rFonts w:hAnsi="標楷體"/>
        </w:rPr>
        <w:t>善</w:t>
      </w:r>
      <w:r w:rsidR="002A4B51" w:rsidRPr="00DE1E4F">
        <w:rPr>
          <w:rFonts w:hAnsi="標楷體" w:hint="eastAsia"/>
        </w:rPr>
        <w:t>：96年3月2日會</w:t>
      </w:r>
      <w:r w:rsidR="002A4B51" w:rsidRPr="00DE1E4F">
        <w:rPr>
          <w:rFonts w:hAnsi="標楷體"/>
        </w:rPr>
        <w:t>前會均由</w:t>
      </w:r>
      <w:r w:rsidR="002A4B51" w:rsidRPr="00DE1E4F">
        <w:rPr>
          <w:rFonts w:hAnsi="標楷體" w:hint="eastAsia"/>
        </w:rPr>
        <w:t>工</w:t>
      </w:r>
      <w:r w:rsidR="002A4B51" w:rsidRPr="00DE1E4F">
        <w:rPr>
          <w:rFonts w:hAnsi="標楷體"/>
        </w:rPr>
        <w:t>程技</w:t>
      </w:r>
      <w:r w:rsidR="002A4B51" w:rsidRPr="00DE1E4F">
        <w:rPr>
          <w:rFonts w:hAnsi="標楷體" w:hint="eastAsia"/>
        </w:rPr>
        <w:t>術</w:t>
      </w:r>
      <w:r w:rsidR="002A4B51" w:rsidRPr="00DE1E4F">
        <w:rPr>
          <w:rFonts w:hAnsi="標楷體"/>
        </w:rPr>
        <w:t>部</w:t>
      </w:r>
      <w:r w:rsidR="002A4B51" w:rsidRPr="00DE1E4F">
        <w:rPr>
          <w:rFonts w:hAnsi="標楷體" w:hint="eastAsia"/>
        </w:rPr>
        <w:t>門</w:t>
      </w:r>
      <w:r w:rsidR="002A4B51" w:rsidRPr="00DE1E4F">
        <w:rPr>
          <w:rFonts w:hAnsi="標楷體"/>
        </w:rPr>
        <w:t>人員與會，考量</w:t>
      </w:r>
      <w:r w:rsidR="002A4B51" w:rsidRPr="00DE1E4F">
        <w:rPr>
          <w:rFonts w:hAnsi="標楷體" w:hint="eastAsia"/>
        </w:rPr>
        <w:t>『兩</w:t>
      </w:r>
      <w:r w:rsidR="002A4B51" w:rsidRPr="00DE1E4F">
        <w:rPr>
          <w:rFonts w:hAnsi="標楷體"/>
        </w:rPr>
        <w:t>年內須</w:t>
      </w:r>
      <w:r w:rsidR="002A4B51" w:rsidRPr="00DE1E4F">
        <w:rPr>
          <w:rFonts w:hAnsi="標楷體" w:hint="eastAsia"/>
        </w:rPr>
        <w:t>完</w:t>
      </w:r>
      <w:r w:rsidR="002A4B51" w:rsidRPr="00DE1E4F">
        <w:rPr>
          <w:rFonts w:hAnsi="標楷體"/>
        </w:rPr>
        <w:t>成本工程並拆除</w:t>
      </w:r>
      <w:r w:rsidR="002A4B51" w:rsidRPr="00DE1E4F">
        <w:rPr>
          <w:rFonts w:hAnsi="標楷體" w:hint="eastAsia"/>
        </w:rPr>
        <w:t>臨</w:t>
      </w:r>
      <w:r w:rsidR="002A4B51" w:rsidRPr="00DE1E4F">
        <w:rPr>
          <w:rFonts w:hAnsi="標楷體"/>
        </w:rPr>
        <w:t>時鐵塔之供電</w:t>
      </w:r>
      <w:r w:rsidR="002A4B51" w:rsidRPr="00DE1E4F">
        <w:rPr>
          <w:rFonts w:hAnsi="標楷體" w:hint="eastAsia"/>
        </w:rPr>
        <w:t>壓</w:t>
      </w:r>
      <w:r w:rsidR="002A4B51" w:rsidRPr="00DE1E4F">
        <w:rPr>
          <w:rFonts w:hAnsi="標楷體"/>
        </w:rPr>
        <w:t>力</w:t>
      </w:r>
      <w:r w:rsidR="002A4B51" w:rsidRPr="00DE1E4F">
        <w:rPr>
          <w:rFonts w:hAnsi="標楷體" w:hint="eastAsia"/>
        </w:rPr>
        <w:t>』</w:t>
      </w:r>
      <w:r w:rsidR="002A4B51" w:rsidRPr="00DE1E4F">
        <w:rPr>
          <w:rFonts w:hAnsi="標楷體"/>
        </w:rPr>
        <w:t>及</w:t>
      </w:r>
      <w:r w:rsidR="002A4B51" w:rsidRPr="00DE1E4F">
        <w:rPr>
          <w:rFonts w:hAnsi="標楷體" w:hint="eastAsia"/>
        </w:rPr>
        <w:t>『基隆</w:t>
      </w:r>
      <w:r w:rsidR="002A4B51" w:rsidRPr="00DE1E4F">
        <w:rPr>
          <w:rFonts w:hAnsi="標楷體"/>
        </w:rPr>
        <w:t>河段用地許可已</w:t>
      </w:r>
      <w:r w:rsidR="002A4B51" w:rsidRPr="00DE1E4F">
        <w:rPr>
          <w:rFonts w:hAnsi="標楷體" w:hint="eastAsia"/>
        </w:rPr>
        <w:t>遭臺北市政府</w:t>
      </w:r>
      <w:r w:rsidR="002A4B51" w:rsidRPr="00DE1E4F">
        <w:rPr>
          <w:rFonts w:hAnsi="標楷體"/>
        </w:rPr>
        <w:t>工務局</w:t>
      </w:r>
      <w:r w:rsidR="002A4B51" w:rsidRPr="00DE1E4F">
        <w:rPr>
          <w:rFonts w:hAnsi="標楷體" w:hint="eastAsia"/>
        </w:rPr>
        <w:t>廢</w:t>
      </w:r>
      <w:r w:rsidR="002A4B51" w:rsidRPr="00DE1E4F">
        <w:rPr>
          <w:rFonts w:hAnsi="標楷體"/>
        </w:rPr>
        <w:t>止</w:t>
      </w:r>
      <w:r w:rsidR="002A4B51" w:rsidRPr="00DE1E4F">
        <w:rPr>
          <w:rFonts w:hAnsi="標楷體" w:hint="eastAsia"/>
        </w:rPr>
        <w:t>』，本</w:t>
      </w:r>
      <w:r w:rsidR="002A4B51" w:rsidRPr="00DE1E4F">
        <w:rPr>
          <w:rFonts w:hAnsi="標楷體"/>
        </w:rPr>
        <w:t>工程已無法</w:t>
      </w:r>
      <w:r w:rsidR="002A4B51" w:rsidRPr="00DE1E4F">
        <w:rPr>
          <w:rFonts w:hAnsi="標楷體" w:hint="eastAsia"/>
        </w:rPr>
        <w:t>執</w:t>
      </w:r>
      <w:r w:rsidR="002A4B51" w:rsidRPr="00DE1E4F">
        <w:rPr>
          <w:rFonts w:hAnsi="標楷體"/>
        </w:rPr>
        <w:t>行，</w:t>
      </w:r>
      <w:r w:rsidR="002A4B51" w:rsidRPr="00DE1E4F">
        <w:rPr>
          <w:rFonts w:hAnsi="標楷體" w:hint="eastAsia"/>
        </w:rPr>
        <w:t>須</w:t>
      </w:r>
      <w:r w:rsidR="002A4B51" w:rsidRPr="00DE1E4F">
        <w:rPr>
          <w:rFonts w:hAnsi="標楷體"/>
        </w:rPr>
        <w:t>儘速另案發包</w:t>
      </w:r>
      <w:r w:rsidR="002A4B51" w:rsidRPr="00DE1E4F">
        <w:rPr>
          <w:rFonts w:hAnsi="標楷體" w:hint="eastAsia"/>
        </w:rPr>
        <w:t>；『</w:t>
      </w:r>
      <w:r w:rsidR="002A4B51" w:rsidRPr="00DE1E4F">
        <w:rPr>
          <w:rFonts w:hAnsi="標楷體"/>
        </w:rPr>
        <w:t>終止契約</w:t>
      </w:r>
      <w:r w:rsidR="002A4B51" w:rsidRPr="00DE1E4F">
        <w:rPr>
          <w:rFonts w:hAnsi="標楷體" w:hint="eastAsia"/>
        </w:rPr>
        <w:t>』</w:t>
      </w:r>
      <w:r w:rsidR="002A4B51" w:rsidRPr="00DE1E4F">
        <w:rPr>
          <w:rFonts w:hAnsi="標楷體"/>
        </w:rPr>
        <w:t>為工程</w:t>
      </w:r>
      <w:r w:rsidR="002A4B51" w:rsidRPr="00DE1E4F">
        <w:rPr>
          <w:rFonts w:hAnsi="標楷體" w:hint="eastAsia"/>
        </w:rPr>
        <w:t>常用</w:t>
      </w:r>
      <w:r w:rsidR="002A4B51" w:rsidRPr="00DE1E4F">
        <w:rPr>
          <w:rFonts w:hAnsi="標楷體"/>
        </w:rPr>
        <w:t>之</w:t>
      </w:r>
      <w:r w:rsidR="002A4B51" w:rsidRPr="00DE1E4F">
        <w:rPr>
          <w:rFonts w:hAnsi="標楷體" w:hint="eastAsia"/>
        </w:rPr>
        <w:t>解約</w:t>
      </w:r>
      <w:r w:rsidR="002A4B51" w:rsidRPr="00DE1E4F">
        <w:rPr>
          <w:rFonts w:hAnsi="標楷體"/>
        </w:rPr>
        <w:t>方式，故</w:t>
      </w:r>
      <w:r w:rsidR="002A4B51" w:rsidRPr="00DE1E4F">
        <w:rPr>
          <w:rFonts w:hAnsi="標楷體" w:hint="eastAsia"/>
        </w:rPr>
        <w:t>會議</w:t>
      </w:r>
      <w:r w:rsidR="002A4B51" w:rsidRPr="00DE1E4F">
        <w:rPr>
          <w:rFonts w:hAnsi="標楷體"/>
        </w:rPr>
        <w:t>結論朝</w:t>
      </w:r>
      <w:r w:rsidR="002A4B51" w:rsidRPr="00DE1E4F">
        <w:rPr>
          <w:rFonts w:hAnsi="標楷體" w:hint="eastAsia"/>
        </w:rPr>
        <w:t>『終</w:t>
      </w:r>
      <w:r w:rsidR="002A4B51" w:rsidRPr="00DE1E4F">
        <w:rPr>
          <w:rFonts w:hAnsi="標楷體"/>
        </w:rPr>
        <w:t>止契約</w:t>
      </w:r>
      <w:r w:rsidR="002A4B51" w:rsidRPr="00DE1E4F">
        <w:rPr>
          <w:rFonts w:hAnsi="標楷體" w:hint="eastAsia"/>
        </w:rPr>
        <w:t>』方</w:t>
      </w:r>
      <w:r w:rsidR="002A4B51" w:rsidRPr="00DE1E4F">
        <w:rPr>
          <w:rFonts w:hAnsi="標楷體"/>
        </w:rPr>
        <w:t>向。</w:t>
      </w:r>
      <w:r w:rsidR="002A4B51" w:rsidRPr="00DE1E4F">
        <w:rPr>
          <w:rFonts w:hAnsi="標楷體" w:hint="eastAsia"/>
        </w:rPr>
        <w:t>3、96年4月3日會</w:t>
      </w:r>
      <w:r w:rsidR="002A4B51" w:rsidRPr="00DE1E4F">
        <w:rPr>
          <w:rFonts w:hAnsi="標楷體"/>
        </w:rPr>
        <w:t>議紀錄</w:t>
      </w:r>
      <w:r w:rsidR="003C711D" w:rsidRPr="00DE1E4F">
        <w:rPr>
          <w:rFonts w:hAnsi="標楷體" w:hint="eastAsia"/>
        </w:rPr>
        <w:t>草稿</w:t>
      </w:r>
      <w:r w:rsidR="002A4B51" w:rsidRPr="00DE1E4F">
        <w:rPr>
          <w:rFonts w:hAnsi="標楷體"/>
        </w:rPr>
        <w:t>會核過程</w:t>
      </w:r>
      <w:r w:rsidR="002A4B51" w:rsidRPr="00DE1E4F">
        <w:rPr>
          <w:rFonts w:hAnsi="標楷體" w:hint="eastAsia"/>
        </w:rPr>
        <w:t>始</w:t>
      </w:r>
      <w:r w:rsidR="002A4B51" w:rsidRPr="00DE1E4F">
        <w:rPr>
          <w:rFonts w:hAnsi="標楷體"/>
        </w:rPr>
        <w:t>由</w:t>
      </w:r>
      <w:r w:rsidR="002A4B51" w:rsidRPr="00DE1E4F">
        <w:rPr>
          <w:rFonts w:hAnsi="標楷體" w:hint="eastAsia"/>
        </w:rPr>
        <w:t>政風單位提</w:t>
      </w:r>
      <w:r w:rsidR="002A4B51" w:rsidRPr="00DE1E4F">
        <w:rPr>
          <w:rFonts w:hAnsi="標楷體"/>
        </w:rPr>
        <w:t>出相關</w:t>
      </w:r>
      <w:r w:rsidR="002A4B51" w:rsidRPr="00DE1E4F">
        <w:rPr>
          <w:rFonts w:hAnsi="標楷體" w:hint="eastAsia"/>
        </w:rPr>
        <w:t>爭</w:t>
      </w:r>
      <w:r w:rsidR="002A4B51" w:rsidRPr="00DE1E4F">
        <w:rPr>
          <w:rFonts w:hAnsi="標楷體"/>
        </w:rPr>
        <w:t>點，</w:t>
      </w:r>
      <w:r w:rsidR="002A4B51" w:rsidRPr="00DE1E4F">
        <w:rPr>
          <w:rFonts w:hAnsi="標楷體" w:hint="eastAsia"/>
        </w:rPr>
        <w:t>後</w:t>
      </w:r>
      <w:r w:rsidR="002A4B51" w:rsidRPr="00DE1E4F">
        <w:rPr>
          <w:rFonts w:hAnsi="標楷體"/>
        </w:rPr>
        <w:t>續確認</w:t>
      </w:r>
      <w:r w:rsidR="002A4B51" w:rsidRPr="00DE1E4F">
        <w:rPr>
          <w:rFonts w:hAnsi="標楷體" w:hint="eastAsia"/>
        </w:rPr>
        <w:t>本</w:t>
      </w:r>
      <w:r w:rsidR="002A4B51" w:rsidRPr="00DE1E4F">
        <w:rPr>
          <w:rFonts w:hAnsi="標楷體"/>
        </w:rPr>
        <w:t>工程無法</w:t>
      </w:r>
      <w:r w:rsidR="002A4B51" w:rsidRPr="00DE1E4F">
        <w:rPr>
          <w:rFonts w:hAnsi="標楷體" w:hint="eastAsia"/>
        </w:rPr>
        <w:t>繼</w:t>
      </w:r>
      <w:r w:rsidR="002A4B51" w:rsidRPr="00DE1E4F">
        <w:rPr>
          <w:rFonts w:hAnsi="標楷體"/>
        </w:rPr>
        <w:t>續執行責任</w:t>
      </w:r>
      <w:r w:rsidR="002A4B51" w:rsidRPr="00DE1E4F">
        <w:rPr>
          <w:rFonts w:hAnsi="標楷體" w:hint="eastAsia"/>
        </w:rPr>
        <w:t>屬廠商，</w:t>
      </w:r>
      <w:r w:rsidR="002A4B51" w:rsidRPr="00DE1E4F">
        <w:rPr>
          <w:rFonts w:hAnsi="標楷體"/>
        </w:rPr>
        <w:t>故改採</w:t>
      </w:r>
      <w:r w:rsidR="002A4B51" w:rsidRPr="00DE1E4F">
        <w:rPr>
          <w:rFonts w:hAnsi="標楷體" w:hint="eastAsia"/>
        </w:rPr>
        <w:t>『解</w:t>
      </w:r>
      <w:r w:rsidR="002A4B51" w:rsidRPr="00DE1E4F">
        <w:rPr>
          <w:rFonts w:hAnsi="標楷體"/>
        </w:rPr>
        <w:t>除契約</w:t>
      </w:r>
      <w:r w:rsidR="002A4B51" w:rsidRPr="00DE1E4F">
        <w:rPr>
          <w:rFonts w:hAnsi="標楷體" w:hint="eastAsia"/>
        </w:rPr>
        <w:t>』</w:t>
      </w:r>
      <w:r w:rsidR="002A4B51" w:rsidRPr="00DE1E4F">
        <w:rPr>
          <w:rFonts w:hAnsi="標楷體"/>
        </w:rPr>
        <w:t>。</w:t>
      </w:r>
      <w:r w:rsidRPr="00DE1E4F">
        <w:rPr>
          <w:rFonts w:hAnsi="標楷體" w:hint="eastAsia"/>
        </w:rPr>
        <w:t>」</w:t>
      </w:r>
      <w:r w:rsidR="001D34AB" w:rsidRPr="00DE1E4F">
        <w:rPr>
          <w:rFonts w:hAnsi="標楷體" w:hint="eastAsia"/>
        </w:rPr>
        <w:t>次</w:t>
      </w:r>
      <w:r w:rsidRPr="00DE1E4F">
        <w:rPr>
          <w:rFonts w:hAnsi="標楷體" w:hint="eastAsia"/>
        </w:rPr>
        <w:t>針對「</w:t>
      </w:r>
      <w:r w:rsidR="00B50AB4" w:rsidRPr="00DE1E4F">
        <w:rPr>
          <w:rFonts w:hAnsi="標楷體" w:hint="eastAsia"/>
        </w:rPr>
        <w:t>本工程原為協議終止契約，最後解除契約之原委？</w:t>
      </w:r>
      <w:r w:rsidRPr="00DE1E4F">
        <w:rPr>
          <w:rFonts w:hAnsi="標楷體" w:hint="eastAsia"/>
        </w:rPr>
        <w:t>」部分，詢據北區施工處林峰永課長說明略以：</w:t>
      </w:r>
      <w:r w:rsidR="00A87F3D" w:rsidRPr="00DE1E4F">
        <w:rPr>
          <w:rFonts w:hAnsi="標楷體" w:hint="eastAsia"/>
        </w:rPr>
        <w:t>「</w:t>
      </w:r>
      <w:r w:rsidR="00B50AB4" w:rsidRPr="00DE1E4F">
        <w:rPr>
          <w:rFonts w:hAnsi="標楷體" w:hint="eastAsia"/>
        </w:rPr>
        <w:t>一開始係雙方希望能和平分手，所以擬終止契約，96年4月3日召開協議終止契約會議，但嗣後本處政風人員表示有意見，認為全部責任在於承商。</w:t>
      </w:r>
      <w:r w:rsidR="00A87F3D" w:rsidRPr="00DE1E4F">
        <w:rPr>
          <w:rFonts w:hAnsi="標楷體" w:hint="eastAsia"/>
        </w:rPr>
        <w:t>」另針對「</w:t>
      </w:r>
      <w:r w:rsidR="00B50AB4" w:rsidRPr="00DE1E4F">
        <w:rPr>
          <w:rFonts w:hAnsi="標楷體" w:hint="eastAsia"/>
        </w:rPr>
        <w:t>96年4月3日會議紀錄有發文出去嗎？承商為何會有會議紀錄？會議紀</w:t>
      </w:r>
      <w:r w:rsidR="00B50AB4" w:rsidRPr="00DE1E4F">
        <w:rPr>
          <w:rFonts w:hAnsi="標楷體" w:hint="eastAsia"/>
        </w:rPr>
        <w:lastRenderedPageBreak/>
        <w:t>錄草稿可以先給</w:t>
      </w:r>
      <w:r w:rsidR="00F6575D" w:rsidRPr="00DE1E4F">
        <w:rPr>
          <w:rFonts w:hAnsi="標楷體" w:hint="eastAsia"/>
        </w:rPr>
        <w:t>承商嗎？</w:t>
      </w:r>
      <w:r w:rsidR="00A87F3D" w:rsidRPr="00DE1E4F">
        <w:rPr>
          <w:rFonts w:hAnsi="標楷體" w:hint="eastAsia"/>
        </w:rPr>
        <w:t>」部分，詢據北區施工處許德洲專員（時任現場檢驗員）說明略以：「</w:t>
      </w:r>
      <w:r w:rsidR="00CE46CD" w:rsidRPr="00DE1E4F">
        <w:rPr>
          <w:rFonts w:hAnsi="標楷體" w:hint="eastAsia"/>
        </w:rPr>
        <w:t>當時我手邊有該次會議紀錄的草稿，但當時並不知道政風人員有意見，該次會議中政風人員沒有表示反對意見，草稿並未正式發文，草稿係傳真予承商，以維工地安全需要配合等事宜。</w:t>
      </w:r>
      <w:r w:rsidR="00A87F3D" w:rsidRPr="00DE1E4F">
        <w:rPr>
          <w:rFonts w:hAnsi="標楷體" w:hint="eastAsia"/>
        </w:rPr>
        <w:t>」</w:t>
      </w:r>
      <w:r w:rsidR="001D34AB" w:rsidRPr="00DE1E4F">
        <w:rPr>
          <w:rFonts w:hAnsi="標楷體" w:hint="eastAsia"/>
        </w:rPr>
        <w:t>詢據</w:t>
      </w:r>
      <w:r w:rsidR="00A87F3D" w:rsidRPr="00DE1E4F">
        <w:rPr>
          <w:rFonts w:hAnsi="標楷體" w:hint="eastAsia"/>
        </w:rPr>
        <w:t>輸變電工程處黃清松處長說明略以：「</w:t>
      </w:r>
      <w:r w:rsidR="00CE46CD" w:rsidRPr="00DE1E4F">
        <w:rPr>
          <w:rFonts w:hAnsi="標楷體" w:hint="eastAsia"/>
        </w:rPr>
        <w:t>不成文慣例，會議紀錄會先給與會人員看看有沒有意見表示後，才會以函文方式發出，96年4月3日會議紀錄草稿並未正式發文給承商。</w:t>
      </w:r>
      <w:r w:rsidR="00A87F3D" w:rsidRPr="00DE1E4F">
        <w:rPr>
          <w:rFonts w:hAnsi="標楷體" w:hint="eastAsia"/>
        </w:rPr>
        <w:t>」由上顯見，北區施工處</w:t>
      </w:r>
      <w:r w:rsidR="003A69E8" w:rsidRPr="00DE1E4F">
        <w:rPr>
          <w:rFonts w:hAnsi="標楷體" w:hint="eastAsia"/>
        </w:rPr>
        <w:t>於</w:t>
      </w:r>
      <w:r w:rsidR="00CC36C7" w:rsidRPr="00DE1E4F">
        <w:rPr>
          <w:rFonts w:hAnsi="標楷體" w:hint="eastAsia"/>
        </w:rPr>
        <w:t>本工程發生</w:t>
      </w:r>
      <w:r w:rsidR="003A69E8" w:rsidRPr="00DE1E4F">
        <w:rPr>
          <w:rFonts w:hAnsi="標楷體" w:hint="eastAsia"/>
        </w:rPr>
        <w:t>災變導致停工後，</w:t>
      </w:r>
      <w:r w:rsidR="00A87F3D" w:rsidRPr="00DE1E4F">
        <w:rPr>
          <w:rFonts w:hAnsi="標楷體" w:hint="eastAsia"/>
        </w:rPr>
        <w:t>未經深思熟慮</w:t>
      </w:r>
      <w:r w:rsidR="000F6575" w:rsidRPr="00DE1E4F">
        <w:rPr>
          <w:rFonts w:hAnsi="標楷體" w:hint="eastAsia"/>
        </w:rPr>
        <w:t>釐清</w:t>
      </w:r>
      <w:r w:rsidR="00494666" w:rsidRPr="00DE1E4F">
        <w:rPr>
          <w:rFonts w:hAnsi="標楷體" w:hint="eastAsia"/>
        </w:rPr>
        <w:t>責任歸屬，</w:t>
      </w:r>
      <w:r w:rsidR="00A87F3D" w:rsidRPr="00DE1E4F">
        <w:rPr>
          <w:rFonts w:hAnsi="標楷體" w:hint="eastAsia"/>
        </w:rPr>
        <w:t>即率爾邀集承商召開協議終止契約</w:t>
      </w:r>
      <w:r w:rsidR="00CC36C7" w:rsidRPr="00DE1E4F">
        <w:rPr>
          <w:rFonts w:hAnsi="標楷體" w:hint="eastAsia"/>
        </w:rPr>
        <w:t>會議</w:t>
      </w:r>
      <w:r w:rsidR="00A87F3D" w:rsidRPr="00DE1E4F">
        <w:rPr>
          <w:rFonts w:hAnsi="標楷體" w:hint="eastAsia"/>
        </w:rPr>
        <w:t>，復於會議紀錄</w:t>
      </w:r>
      <w:r w:rsidR="003A69E8" w:rsidRPr="00DE1E4F">
        <w:rPr>
          <w:rFonts w:hAnsi="標楷體" w:hint="eastAsia"/>
        </w:rPr>
        <w:t>草稿</w:t>
      </w:r>
      <w:r w:rsidR="00A87F3D" w:rsidRPr="00DE1E4F">
        <w:rPr>
          <w:rFonts w:hAnsi="標楷體" w:hint="eastAsia"/>
        </w:rPr>
        <w:t>尚未經內部主管</w:t>
      </w:r>
      <w:r w:rsidR="003A69E8" w:rsidRPr="00DE1E4F">
        <w:rPr>
          <w:rFonts w:hAnsi="標楷體" w:hint="eastAsia"/>
        </w:rPr>
        <w:t>簽</w:t>
      </w:r>
      <w:r w:rsidR="00A87F3D" w:rsidRPr="00DE1E4F">
        <w:rPr>
          <w:rFonts w:hAnsi="標楷體" w:hint="eastAsia"/>
        </w:rPr>
        <w:t>核</w:t>
      </w:r>
      <w:r w:rsidR="003A69E8" w:rsidRPr="00DE1E4F">
        <w:rPr>
          <w:rFonts w:hAnsi="標楷體" w:hint="eastAsia"/>
        </w:rPr>
        <w:t>同意前</w:t>
      </w:r>
      <w:r w:rsidR="00A87F3D" w:rsidRPr="00DE1E4F">
        <w:rPr>
          <w:rFonts w:hAnsi="標楷體" w:hint="eastAsia"/>
        </w:rPr>
        <w:t>，即貿</w:t>
      </w:r>
      <w:r w:rsidR="003A69E8" w:rsidRPr="00DE1E4F">
        <w:rPr>
          <w:rFonts w:hAnsi="標楷體" w:hint="eastAsia"/>
        </w:rPr>
        <w:t>然將會議紀錄草稿提供予承商</w:t>
      </w:r>
      <w:r w:rsidR="00BE6EB5" w:rsidRPr="00DE1E4F">
        <w:rPr>
          <w:rFonts w:hAnsi="標楷體" w:hint="eastAsia"/>
        </w:rPr>
        <w:t>參考</w:t>
      </w:r>
      <w:r w:rsidR="003A69E8" w:rsidRPr="00DE1E4F">
        <w:rPr>
          <w:rFonts w:hAnsi="標楷體" w:hint="eastAsia"/>
        </w:rPr>
        <w:t>，衍生後續冗長爭訟。</w:t>
      </w:r>
    </w:p>
    <w:p w:rsidR="00E304D2" w:rsidRPr="00DE1E4F" w:rsidRDefault="0094400E" w:rsidP="00E304D2">
      <w:pPr>
        <w:pStyle w:val="3"/>
      </w:pPr>
      <w:r w:rsidRPr="00DE1E4F">
        <w:rPr>
          <w:rFonts w:hint="eastAsia"/>
        </w:rPr>
        <w:t>綜上</w:t>
      </w:r>
      <w:r w:rsidRPr="00DE1E4F">
        <w:rPr>
          <w:rFonts w:hAnsi="標楷體" w:hint="eastAsia"/>
        </w:rPr>
        <w:t>，</w:t>
      </w:r>
      <w:r w:rsidR="001B1E88" w:rsidRPr="00DE1E4F">
        <w:rPr>
          <w:rFonts w:hAnsi="標楷體" w:hint="eastAsia"/>
        </w:rPr>
        <w:t>北區施工處未深究履約進度大幅落後及工程災變之責任歸屬，即率爾邀集承商召開協議終止契約會議，惟嗣後承商卻持會議紀錄草稿等資料申請履約爭議調解及訴訟，耗時逾9年始判決確定，並延後正式線路工程執行期程逾8年，難辭疏失之咎。</w:t>
      </w:r>
    </w:p>
    <w:p w:rsidR="00E304D2" w:rsidRPr="00DE1E4F" w:rsidRDefault="00B7231D" w:rsidP="00DE4238">
      <w:pPr>
        <w:pStyle w:val="2"/>
        <w:rPr>
          <w:b/>
        </w:rPr>
      </w:pPr>
      <w:r w:rsidRPr="00DE1E4F">
        <w:rPr>
          <w:rFonts w:hint="eastAsia"/>
          <w:b/>
        </w:rPr>
        <w:t>本工程履約爭議訴訟</w:t>
      </w:r>
      <w:r w:rsidR="006861CF" w:rsidRPr="00DE1E4F">
        <w:rPr>
          <w:rFonts w:hAnsi="標楷體" w:hint="eastAsia"/>
          <w:b/>
        </w:rPr>
        <w:t>，</w:t>
      </w:r>
      <w:r w:rsidR="006861CF" w:rsidRPr="00DE1E4F">
        <w:rPr>
          <w:rFonts w:hint="eastAsia"/>
          <w:b/>
        </w:rPr>
        <w:t>最高法院於</w:t>
      </w:r>
      <w:r w:rsidRPr="00DE1E4F">
        <w:rPr>
          <w:rFonts w:hint="eastAsia"/>
          <w:b/>
        </w:rPr>
        <w:t>106年3月31日判決確定</w:t>
      </w:r>
      <w:r w:rsidRPr="00DE1E4F">
        <w:rPr>
          <w:rFonts w:hAnsi="標楷體" w:hint="eastAsia"/>
          <w:b/>
        </w:rPr>
        <w:t>，係因可歸責於承商之事由致解除契約，</w:t>
      </w:r>
      <w:r w:rsidR="00790E2B" w:rsidRPr="00DE1E4F">
        <w:rPr>
          <w:rFonts w:hAnsi="標楷體" w:hint="eastAsia"/>
          <w:b/>
        </w:rPr>
        <w:t>惟</w:t>
      </w:r>
      <w:r w:rsidRPr="00DE1E4F">
        <w:rPr>
          <w:rFonts w:hAnsi="標楷體" w:hint="eastAsia"/>
          <w:b/>
        </w:rPr>
        <w:t>嗣後北區施工處</w:t>
      </w:r>
      <w:r w:rsidR="00595C31" w:rsidRPr="00DE1E4F">
        <w:rPr>
          <w:rFonts w:hAnsi="標楷體" w:hint="eastAsia"/>
          <w:b/>
        </w:rPr>
        <w:t>僅針對「請求返還已支領工程款」及「損鄰及基隆河堤防沉陷修復費用」向法院提起訴訟追償；迄本</w:t>
      </w:r>
      <w:r w:rsidR="00850382" w:rsidRPr="00DE1E4F">
        <w:rPr>
          <w:rFonts w:hAnsi="標楷體" w:hint="eastAsia"/>
          <w:b/>
        </w:rPr>
        <w:t>院</w:t>
      </w:r>
      <w:r w:rsidR="00595C31" w:rsidRPr="00DE1E4F">
        <w:rPr>
          <w:rFonts w:hAnsi="標楷體" w:hint="eastAsia"/>
          <w:b/>
        </w:rPr>
        <w:t>調查期間，始另針對「扣收履約保證金」、「工作井回填及四周排水涵管修復費用」、「扣罰逾期損害賠償額預定性違約金(含增設臨時供電設備費)」及「刊登政府採購公報」等，展開相關積極作為</w:t>
      </w:r>
      <w:r w:rsidR="00C4068A" w:rsidRPr="00DE1E4F">
        <w:rPr>
          <w:rFonts w:hAnsi="標楷體" w:hint="eastAsia"/>
          <w:b/>
        </w:rPr>
        <w:t>，</w:t>
      </w:r>
      <w:r w:rsidR="007B27F4" w:rsidRPr="00DE1E4F">
        <w:rPr>
          <w:rFonts w:hAnsi="標楷體" w:hint="eastAsia"/>
          <w:b/>
        </w:rPr>
        <w:t>核有欠當</w:t>
      </w:r>
      <w:r w:rsidR="009C2A21" w:rsidRPr="00D96813">
        <w:rPr>
          <w:rFonts w:hAnsi="標楷體" w:hint="eastAsia"/>
          <w:b/>
        </w:rPr>
        <w:t>。</w:t>
      </w:r>
    </w:p>
    <w:p w:rsidR="00E304D2" w:rsidRPr="00DE1E4F" w:rsidRDefault="00917126" w:rsidP="00E304D2">
      <w:pPr>
        <w:pStyle w:val="3"/>
      </w:pPr>
      <w:r w:rsidRPr="00DE1E4F">
        <w:rPr>
          <w:rFonts w:hAnsi="標楷體" w:hint="eastAsia"/>
        </w:rPr>
        <w:t>依據本工程契約附件採購投標須知第20條第1項約定，履約保證金為決標金額9％（以萬元為單位），</w:t>
      </w:r>
      <w:r w:rsidRPr="00DE1E4F">
        <w:rPr>
          <w:rFonts w:hAnsi="標楷體" w:hint="eastAsia"/>
        </w:rPr>
        <w:lastRenderedPageBreak/>
        <w:t>其繳納期限應為決標日或接獲通知決標日之次日起15日內。提出履約及賠償連帶保證廠商之得標廠商，其履約保證金減半繳納；同工程契約第18條第3項約定，因可歸責於廠商之事由，致施工進度落後達5％以上，經通知乙方</w:t>
      </w:r>
      <w:r w:rsidR="002F7382" w:rsidRPr="00DE1E4F">
        <w:rPr>
          <w:rFonts w:hAnsi="標楷體" w:hint="eastAsia"/>
        </w:rPr>
        <w:t>（承商）</w:t>
      </w:r>
      <w:r w:rsidRPr="00DE1E4F">
        <w:rPr>
          <w:rFonts w:hAnsi="標楷體" w:hint="eastAsia"/>
        </w:rPr>
        <w:t>限期改善後，未積極改善者，得暫停核發估驗應得款；同工程契約第23條第2項約定，連帶保證廠商應保證乙方完全履行契約規定之義務，乙方未履行契約各項規定，延誤工期，致甲方</w:t>
      </w:r>
      <w:r w:rsidR="00DC63A0" w:rsidRPr="00DE1E4F">
        <w:rPr>
          <w:rFonts w:hAnsi="標楷體" w:hint="eastAsia"/>
        </w:rPr>
        <w:t>(北區施工處)</w:t>
      </w:r>
      <w:r w:rsidRPr="00DE1E4F">
        <w:rPr>
          <w:rFonts w:hAnsi="標楷體" w:hint="eastAsia"/>
        </w:rPr>
        <w:t>蒙受一切損失，除未完工得由連帶保證廠商繼續完成外，其餘有關乙方應履行之責任，連帶保證廠商應連帶負賠償責任；同工程契約24條第2項第3款約定，乙方履約工作不良影響工程品質，嚴重影響甲方計畫或未依契約規定履約，自接獲甲方書面通知期限內，仍未改正者，甲方得以書面通知乙方終止契約或解除契約之部分或全部；同工程契約26條約定，因可歸責於乙方之事由，致全部解除契約者，乙方所繳納之履約保證金不予發還。</w:t>
      </w:r>
    </w:p>
    <w:p w:rsidR="00E304D2" w:rsidRPr="00DE1E4F" w:rsidRDefault="00101F87" w:rsidP="00E304D2">
      <w:pPr>
        <w:pStyle w:val="3"/>
      </w:pPr>
      <w:r w:rsidRPr="00DE1E4F">
        <w:rPr>
          <w:rFonts w:hAnsi="標楷體" w:hint="eastAsia"/>
        </w:rPr>
        <w:t>本案履約爭議訴訟經最高法院於106年3月31日民事裁定〔106年台上字第933號〕駁回承商上訴，全案確定</w:t>
      </w:r>
      <w:r w:rsidR="00253A42" w:rsidRPr="00DE1E4F">
        <w:rPr>
          <w:rFonts w:hAnsi="標楷體" w:hint="eastAsia"/>
        </w:rPr>
        <w:t>，</w:t>
      </w:r>
      <w:r w:rsidRPr="00DE1E4F">
        <w:rPr>
          <w:rFonts w:hAnsi="標楷體" w:hint="eastAsia"/>
        </w:rPr>
        <w:t>係因可歸責於承商之事由，致解除契約，則依本工程契約約定，北區施工處</w:t>
      </w:r>
      <w:r w:rsidR="00494594" w:rsidRPr="00DE1E4F">
        <w:rPr>
          <w:rFonts w:hAnsi="標楷體" w:hint="eastAsia"/>
        </w:rPr>
        <w:t>後續</w:t>
      </w:r>
      <w:r w:rsidRPr="00DE1E4F">
        <w:rPr>
          <w:rFonts w:hAnsi="標楷體" w:hint="eastAsia"/>
        </w:rPr>
        <w:t>應對承商執行項目，包含：請求返還已支領工程款、扣收履約保證金、</w:t>
      </w:r>
      <w:r w:rsidR="0043452C" w:rsidRPr="00DE1E4F">
        <w:rPr>
          <w:rFonts w:hAnsi="標楷體" w:hint="eastAsia"/>
        </w:rPr>
        <w:t>追償</w:t>
      </w:r>
      <w:r w:rsidRPr="00DE1E4F">
        <w:rPr>
          <w:rFonts w:hAnsi="標楷體" w:hint="eastAsia"/>
        </w:rPr>
        <w:t>損</w:t>
      </w:r>
      <w:r w:rsidR="0018631A" w:rsidRPr="00DE1E4F">
        <w:rPr>
          <w:rFonts w:hAnsi="標楷體" w:hint="eastAsia"/>
        </w:rPr>
        <w:t>鄰修</w:t>
      </w:r>
      <w:r w:rsidR="0043452C" w:rsidRPr="00DE1E4F">
        <w:rPr>
          <w:rFonts w:hAnsi="標楷體" w:hint="eastAsia"/>
        </w:rPr>
        <w:t>復費</w:t>
      </w:r>
      <w:r w:rsidRPr="00DE1E4F">
        <w:rPr>
          <w:rFonts w:hAnsi="標楷體" w:hint="eastAsia"/>
        </w:rPr>
        <w:t>、扣罰</w:t>
      </w:r>
      <w:r w:rsidR="0018631A" w:rsidRPr="00DE1E4F">
        <w:rPr>
          <w:rFonts w:hAnsi="標楷體" w:hint="eastAsia"/>
        </w:rPr>
        <w:t>逾期損害賠償額預定性違約金(含增設臨時供電設備費)</w:t>
      </w:r>
      <w:r w:rsidRPr="00DE1E4F">
        <w:rPr>
          <w:rFonts w:hAnsi="標楷體" w:hint="eastAsia"/>
        </w:rPr>
        <w:t>及刊登政府採購公報等</w:t>
      </w:r>
      <w:r w:rsidR="00253A42" w:rsidRPr="00DE1E4F">
        <w:rPr>
          <w:rFonts w:hAnsi="標楷體" w:hint="eastAsia"/>
        </w:rPr>
        <w:t>。</w:t>
      </w:r>
      <w:r w:rsidRPr="00DE1E4F">
        <w:rPr>
          <w:rFonts w:hAnsi="標楷體" w:hint="eastAsia"/>
        </w:rPr>
        <w:t>惟查，履約爭議訴訟確定後</w:t>
      </w:r>
      <w:r w:rsidR="00253A42" w:rsidRPr="00DE1E4F">
        <w:rPr>
          <w:rFonts w:hAnsi="標楷體" w:hint="eastAsia"/>
        </w:rPr>
        <w:t>，北區施工處僅針對「請求返還已支領工程款」及「損鄰</w:t>
      </w:r>
      <w:r w:rsidR="00822456" w:rsidRPr="00DE1E4F">
        <w:rPr>
          <w:rFonts w:hAnsi="標楷體" w:hint="eastAsia"/>
        </w:rPr>
        <w:t>與</w:t>
      </w:r>
      <w:r w:rsidR="00253A42" w:rsidRPr="00DE1E4F">
        <w:rPr>
          <w:rFonts w:hAnsi="標楷體" w:hint="eastAsia"/>
        </w:rPr>
        <w:t>基隆河堤防沉陷修復費</w:t>
      </w:r>
      <w:r w:rsidR="00E9519C" w:rsidRPr="00DE1E4F">
        <w:rPr>
          <w:rFonts w:hAnsi="標楷體" w:hint="eastAsia"/>
        </w:rPr>
        <w:t>用</w:t>
      </w:r>
      <w:r w:rsidR="00253A42" w:rsidRPr="00DE1E4F">
        <w:rPr>
          <w:rFonts w:hAnsi="標楷體" w:hint="eastAsia"/>
        </w:rPr>
        <w:t>」向法院提起訴訟追償；迄本</w:t>
      </w:r>
      <w:r w:rsidR="00F73C11" w:rsidRPr="00DE1E4F">
        <w:rPr>
          <w:rFonts w:hAnsi="標楷體" w:hint="eastAsia"/>
        </w:rPr>
        <w:t>院</w:t>
      </w:r>
      <w:r w:rsidR="00253A42" w:rsidRPr="00DE1E4F">
        <w:rPr>
          <w:rFonts w:hAnsi="標楷體" w:hint="eastAsia"/>
        </w:rPr>
        <w:t>調查期間，始另針對「扣收履約保證金」、「工作井回填及四周排水涵管修復費</w:t>
      </w:r>
      <w:r w:rsidR="00E9519C" w:rsidRPr="00DE1E4F">
        <w:rPr>
          <w:rFonts w:hAnsi="標楷體" w:hint="eastAsia"/>
        </w:rPr>
        <w:t>用</w:t>
      </w:r>
      <w:r w:rsidR="00253A42" w:rsidRPr="00DE1E4F">
        <w:rPr>
          <w:rFonts w:hAnsi="標楷體" w:hint="eastAsia"/>
        </w:rPr>
        <w:t>」、「扣罰逾期損</w:t>
      </w:r>
      <w:r w:rsidR="00253A42" w:rsidRPr="00DE1E4F">
        <w:rPr>
          <w:rFonts w:hAnsi="標楷體" w:hint="eastAsia"/>
        </w:rPr>
        <w:lastRenderedPageBreak/>
        <w:t>害賠償額預定性違約金(含增設臨時供電設備費)」及「刊登政府採購公報」等，展開相關積極作為，茲分述如次：</w:t>
      </w:r>
    </w:p>
    <w:p w:rsidR="00494594" w:rsidRPr="00DE1E4F" w:rsidRDefault="00494594" w:rsidP="00494594">
      <w:pPr>
        <w:pStyle w:val="4"/>
      </w:pPr>
      <w:r w:rsidRPr="00DE1E4F">
        <w:rPr>
          <w:rFonts w:hint="eastAsia"/>
        </w:rPr>
        <w:t>請求返還已支領工程款</w:t>
      </w:r>
      <w:r w:rsidR="00E9519C" w:rsidRPr="00DE1E4F">
        <w:rPr>
          <w:rFonts w:hint="eastAsia"/>
        </w:rPr>
        <w:t>1,589萬7,000元</w:t>
      </w:r>
      <w:r w:rsidR="00595C31" w:rsidRPr="00DE1E4F">
        <w:rPr>
          <w:rFonts w:hint="eastAsia"/>
        </w:rPr>
        <w:t>及損鄰與基隆河堤防沉陷修復費738萬8</w:t>
      </w:r>
      <w:r w:rsidR="00595C31" w:rsidRPr="00DE1E4F">
        <w:t>,</w:t>
      </w:r>
      <w:r w:rsidR="00595C31" w:rsidRPr="00DE1E4F">
        <w:rPr>
          <w:rFonts w:hint="eastAsia"/>
        </w:rPr>
        <w:t>311元</w:t>
      </w:r>
      <w:r w:rsidRPr="00DE1E4F">
        <w:rPr>
          <w:rFonts w:hint="eastAsia"/>
        </w:rPr>
        <w:t>部分</w:t>
      </w:r>
      <w:r w:rsidRPr="00DE1E4F">
        <w:rPr>
          <w:rFonts w:hAnsi="標楷體" w:hint="eastAsia"/>
        </w:rPr>
        <w:t>：本工程前經北區施工處於94年12月27日核定撥付第1期工程款1,589萬7,000元，其後履約爭議訴訟既經</w:t>
      </w:r>
      <w:r w:rsidR="002F65F3" w:rsidRPr="00DE1E4F">
        <w:rPr>
          <w:rFonts w:hAnsi="標楷體" w:hint="eastAsia"/>
        </w:rPr>
        <w:t>最高</w:t>
      </w:r>
      <w:r w:rsidRPr="00DE1E4F">
        <w:rPr>
          <w:rFonts w:hAnsi="標楷體" w:hint="eastAsia"/>
        </w:rPr>
        <w:t>法院</w:t>
      </w:r>
      <w:r w:rsidR="002F65F3" w:rsidRPr="00DE1E4F">
        <w:rPr>
          <w:rFonts w:hAnsi="標楷體" w:hint="eastAsia"/>
        </w:rPr>
        <w:t>106年3月31日</w:t>
      </w:r>
      <w:r w:rsidRPr="00DE1E4F">
        <w:rPr>
          <w:rFonts w:hAnsi="標楷體" w:hint="eastAsia"/>
        </w:rPr>
        <w:t>判決確定，係因可歸責於承商之事由，致解除契約，則依本工程契約第24條第3項約定：「……解除契約時，除依前述終止全部契約規定辦理外，乙方並應將工地回復至開工前原狀，並返還已支領之工程款及利息。」北區施工處應請求承商返還已支領之第1期工程款及利息。</w:t>
      </w:r>
      <w:r w:rsidR="00045BA6" w:rsidRPr="00DE1E4F">
        <w:rPr>
          <w:rFonts w:hAnsi="標楷體" w:hint="eastAsia"/>
        </w:rPr>
        <w:t>針對</w:t>
      </w:r>
      <w:r w:rsidR="007C4668" w:rsidRPr="00DE1E4F">
        <w:rPr>
          <w:rFonts w:hAnsi="標楷體" w:hint="eastAsia"/>
        </w:rPr>
        <w:t>「</w:t>
      </w:r>
      <w:r w:rsidR="00045BA6" w:rsidRPr="00DE1E4F">
        <w:rPr>
          <w:rFonts w:hAnsi="標楷體" w:hint="eastAsia"/>
        </w:rPr>
        <w:t>返還第1次部分款1,589萬7,000元</w:t>
      </w:r>
      <w:r w:rsidR="007C4668" w:rsidRPr="00DE1E4F">
        <w:rPr>
          <w:rFonts w:hAnsi="標楷體" w:hint="eastAsia"/>
        </w:rPr>
        <w:t>」</w:t>
      </w:r>
      <w:r w:rsidR="00045BA6" w:rsidRPr="00DE1E4F">
        <w:rPr>
          <w:rFonts w:hAnsi="標楷體" w:hint="eastAsia"/>
        </w:rPr>
        <w:t>及</w:t>
      </w:r>
      <w:r w:rsidR="007C4668" w:rsidRPr="00DE1E4F">
        <w:rPr>
          <w:rFonts w:hAnsi="標楷體" w:hint="eastAsia"/>
        </w:rPr>
        <w:t>「</w:t>
      </w:r>
      <w:r w:rsidR="00045BA6" w:rsidRPr="00DE1E4F">
        <w:rPr>
          <w:rFonts w:hAnsi="標楷體" w:hint="eastAsia"/>
        </w:rPr>
        <w:t>損鄰及基隆河堤防沉陷修復費用738萬8</w:t>
      </w:r>
      <w:r w:rsidR="00045BA6" w:rsidRPr="00DE1E4F">
        <w:rPr>
          <w:rFonts w:hAnsi="標楷體"/>
        </w:rPr>
        <w:t>,</w:t>
      </w:r>
      <w:r w:rsidR="00045BA6" w:rsidRPr="00DE1E4F">
        <w:rPr>
          <w:rFonts w:hAnsi="標楷體" w:hint="eastAsia"/>
        </w:rPr>
        <w:t>311元</w:t>
      </w:r>
      <w:r w:rsidR="007C4668" w:rsidRPr="00DE1E4F">
        <w:rPr>
          <w:rFonts w:hAnsi="標楷體" w:hint="eastAsia"/>
        </w:rPr>
        <w:t>」債權</w:t>
      </w:r>
      <w:r w:rsidR="00045BA6" w:rsidRPr="00DE1E4F">
        <w:rPr>
          <w:rFonts w:hAnsi="標楷體" w:hint="eastAsia"/>
        </w:rPr>
        <w:t>，北區施工處於</w:t>
      </w:r>
      <w:r w:rsidR="007C4668" w:rsidRPr="00DE1E4F">
        <w:rPr>
          <w:rFonts w:hAnsi="標楷體" w:hint="eastAsia"/>
        </w:rPr>
        <w:t>106年11月10日寄送支付命令予承商，因承商提出異議聲請而改提訴訟，案經臺灣桃園地方法院108年3月29日(107年建字第32號)民事判決：</w:t>
      </w:r>
      <w:r w:rsidR="0031433A" w:rsidRPr="00DE1E4F">
        <w:rPr>
          <w:rFonts w:hAnsi="標楷體" w:hint="eastAsia"/>
        </w:rPr>
        <w:t>「被告（</w:t>
      </w:r>
      <w:r w:rsidR="00F73C11" w:rsidRPr="00DE1E4F">
        <w:rPr>
          <w:rFonts w:hAnsi="標楷體" w:hint="eastAsia"/>
        </w:rPr>
        <w:t>承商</w:t>
      </w:r>
      <w:r w:rsidR="0031433A" w:rsidRPr="00DE1E4F">
        <w:rPr>
          <w:rFonts w:hAnsi="標楷體" w:hint="eastAsia"/>
        </w:rPr>
        <w:t>）應給付原告（台電公司）新臺幣1</w:t>
      </w:r>
      <w:r w:rsidR="0031433A" w:rsidRPr="00DE1E4F">
        <w:rPr>
          <w:rFonts w:hAnsi="標楷體"/>
        </w:rPr>
        <w:t>,</w:t>
      </w:r>
      <w:r w:rsidR="0031433A" w:rsidRPr="00DE1E4F">
        <w:rPr>
          <w:rFonts w:hAnsi="標楷體" w:hint="eastAsia"/>
        </w:rPr>
        <w:t>589萬7</w:t>
      </w:r>
      <w:r w:rsidR="0031433A" w:rsidRPr="00DE1E4F">
        <w:rPr>
          <w:rFonts w:hAnsi="標楷體"/>
        </w:rPr>
        <w:t>,</w:t>
      </w:r>
      <w:r w:rsidR="0031433A" w:rsidRPr="00DE1E4F">
        <w:rPr>
          <w:rFonts w:hAnsi="標楷體" w:hint="eastAsia"/>
        </w:rPr>
        <w:t>000元，及自民國106年11月21日起至清償日止，按週年利率百分之五計算之利息。」臺灣高等法院108年11月26日(108年建上易字第14號)民事判決：「上訴及附帶上訴均駁回。」</w:t>
      </w:r>
      <w:r w:rsidR="00F73C11" w:rsidRPr="00DE1E4F">
        <w:rPr>
          <w:rFonts w:hAnsi="標楷體" w:hint="eastAsia"/>
        </w:rPr>
        <w:t>因</w:t>
      </w:r>
      <w:r w:rsidR="00E83A75" w:rsidRPr="00DE1E4F">
        <w:rPr>
          <w:rFonts w:hAnsi="標楷體" w:hint="eastAsia"/>
        </w:rPr>
        <w:t>承商未就其敗訴部分(</w:t>
      </w:r>
      <w:r w:rsidR="0065506E" w:rsidRPr="00DE1E4F">
        <w:rPr>
          <w:rFonts w:hAnsi="標楷體" w:hint="eastAsia"/>
        </w:rPr>
        <w:t>即台電公司請求返還1</w:t>
      </w:r>
      <w:r w:rsidR="0065506E" w:rsidRPr="00DE1E4F">
        <w:rPr>
          <w:rFonts w:hAnsi="標楷體"/>
        </w:rPr>
        <w:t>,</w:t>
      </w:r>
      <w:r w:rsidR="0065506E" w:rsidRPr="00DE1E4F">
        <w:rPr>
          <w:rFonts w:hAnsi="標楷體" w:hint="eastAsia"/>
        </w:rPr>
        <w:t>589萬7</w:t>
      </w:r>
      <w:r w:rsidR="0065506E" w:rsidRPr="00DE1E4F">
        <w:rPr>
          <w:rFonts w:hAnsi="標楷體"/>
        </w:rPr>
        <w:t>,</w:t>
      </w:r>
      <w:r w:rsidR="0065506E" w:rsidRPr="00DE1E4F">
        <w:rPr>
          <w:rFonts w:hAnsi="標楷體" w:hint="eastAsia"/>
        </w:rPr>
        <w:t>000元工程款</w:t>
      </w:r>
      <w:r w:rsidR="00E83A75" w:rsidRPr="00DE1E4F">
        <w:rPr>
          <w:rFonts w:hAnsi="標楷體" w:hint="eastAsia"/>
        </w:rPr>
        <w:t>)</w:t>
      </w:r>
      <w:r w:rsidR="0065506E" w:rsidRPr="00DE1E4F">
        <w:rPr>
          <w:rFonts w:hAnsi="標楷體" w:hint="eastAsia"/>
        </w:rPr>
        <w:t>提起第三審上訴，業已先行確定，台電公司爰於109年4月27日請最高法院核發「判決部分確定證明書」，後續將強制執行承商之財產。</w:t>
      </w:r>
      <w:r w:rsidR="00531EE3" w:rsidRPr="00DE1E4F">
        <w:rPr>
          <w:rFonts w:hAnsi="標楷體" w:hint="eastAsia"/>
        </w:rPr>
        <w:t>另針對「損鄰及基隆河堤防沉陷修復費用738萬8</w:t>
      </w:r>
      <w:r w:rsidR="00531EE3" w:rsidRPr="00DE1E4F">
        <w:rPr>
          <w:rFonts w:hAnsi="標楷體"/>
        </w:rPr>
        <w:t>,</w:t>
      </w:r>
      <w:r w:rsidR="00531EE3" w:rsidRPr="00DE1E4F">
        <w:rPr>
          <w:rFonts w:hAnsi="標楷體" w:hint="eastAsia"/>
        </w:rPr>
        <w:t>311元」債權部分，台電公司於108年12月23日提出第三審</w:t>
      </w:r>
      <w:r w:rsidR="00531EE3" w:rsidRPr="00DE1E4F">
        <w:rPr>
          <w:rFonts w:hAnsi="標楷體" w:hint="eastAsia"/>
        </w:rPr>
        <w:lastRenderedPageBreak/>
        <w:t>上訴狀，最高法院審理中。</w:t>
      </w:r>
    </w:p>
    <w:p w:rsidR="00494594" w:rsidRPr="00DE1E4F" w:rsidRDefault="0065506E" w:rsidP="00494594">
      <w:pPr>
        <w:pStyle w:val="4"/>
      </w:pPr>
      <w:r w:rsidRPr="00DE1E4F">
        <w:rPr>
          <w:rFonts w:hint="eastAsia"/>
        </w:rPr>
        <w:t>扣收履約保證金</w:t>
      </w:r>
      <w:r w:rsidR="00E9519C" w:rsidRPr="00DE1E4F">
        <w:rPr>
          <w:rFonts w:hint="eastAsia"/>
        </w:rPr>
        <w:t>403萬5,000元</w:t>
      </w:r>
      <w:r w:rsidRPr="00DE1E4F">
        <w:rPr>
          <w:rFonts w:hint="eastAsia"/>
        </w:rPr>
        <w:t>部分</w:t>
      </w:r>
      <w:r w:rsidRPr="00DE1E4F">
        <w:rPr>
          <w:rFonts w:hAnsi="標楷體" w:hint="eastAsia"/>
        </w:rPr>
        <w:t>：</w:t>
      </w:r>
      <w:r w:rsidR="00AC3763" w:rsidRPr="00DE1E4F">
        <w:rPr>
          <w:rFonts w:hAnsi="標楷體" w:hint="eastAsia"/>
        </w:rPr>
        <w:t>本案履約保證金為決標金額9％（807萬元），承商因提出履約及賠償連帶保證廠商，爰履約保證金減半為403萬5,000元。該履約保證金連帶保證書之保證期限至96年2月28日，承商到期前未依投標須知約定展延，北區施工處亦未確實督促承商辦理，僅於96年2月26日通知該保證書之連帶保證銀行「暫予保管」，並於96年10月30日通知承商解除契約時，要求補繳履約保證金，因本工程衍生履約爭議訴訟，承商未予補繳，嗣後北區施工處即未再積極妥處，北區施工處嗣於102年11月26日向連帶保證銀行請求應有之權益，惟經該行於102年12月4日查復保證書已逾期，保證責任於該保證書到期（96年2月28日）後自動解除，毋須支付保證金。嗣該處於102年12月20日簽陳，待訴訟確定後，再依結算結果辦理。惟履約爭議訴訟案</w:t>
      </w:r>
      <w:r w:rsidR="00513204" w:rsidRPr="00DE1E4F">
        <w:rPr>
          <w:rFonts w:hAnsi="標楷體" w:hint="eastAsia"/>
        </w:rPr>
        <w:t>最高法院</w:t>
      </w:r>
      <w:r w:rsidR="00AC3763" w:rsidRPr="00DE1E4F">
        <w:rPr>
          <w:rFonts w:hAnsi="標楷體" w:hint="eastAsia"/>
        </w:rPr>
        <w:t>已於106年3月31日</w:t>
      </w:r>
      <w:r w:rsidR="00E9142C" w:rsidRPr="00DE1E4F">
        <w:rPr>
          <w:rFonts w:hAnsi="標楷體" w:hint="eastAsia"/>
        </w:rPr>
        <w:t>判決</w:t>
      </w:r>
      <w:r w:rsidR="00AC3763" w:rsidRPr="00DE1E4F">
        <w:rPr>
          <w:rFonts w:hAnsi="標楷體" w:hint="eastAsia"/>
        </w:rPr>
        <w:t>確定，北區施工處仍未有具體處理作為</w:t>
      </w:r>
      <w:r w:rsidR="00E9142C" w:rsidRPr="00DE1E4F">
        <w:rPr>
          <w:rFonts w:hAnsi="標楷體" w:hint="eastAsia"/>
        </w:rPr>
        <w:t>。台電公司遲至109年4月17日始向臺灣桃園地方法院提出民事起訴狀，請求</w:t>
      </w:r>
      <w:r w:rsidR="00513204" w:rsidRPr="00DE1E4F">
        <w:rPr>
          <w:rFonts w:hAnsi="標楷體" w:hint="eastAsia"/>
        </w:rPr>
        <w:t>連帶保證</w:t>
      </w:r>
      <w:r w:rsidR="00E9142C" w:rsidRPr="00DE1E4F">
        <w:rPr>
          <w:rFonts w:hAnsi="標楷體" w:hint="eastAsia"/>
        </w:rPr>
        <w:t>銀行給付本工程履約保證金</w:t>
      </w:r>
      <w:r w:rsidR="004E01AD" w:rsidRPr="00DE1E4F">
        <w:rPr>
          <w:rFonts w:hAnsi="標楷體" w:hint="eastAsia"/>
        </w:rPr>
        <w:t>403萬5,000元</w:t>
      </w:r>
      <w:r w:rsidR="00E9142C" w:rsidRPr="00DE1E4F">
        <w:rPr>
          <w:rFonts w:hAnsi="標楷體" w:hint="eastAsia"/>
        </w:rPr>
        <w:t>。</w:t>
      </w:r>
    </w:p>
    <w:p w:rsidR="00494594" w:rsidRPr="00DE1E4F" w:rsidRDefault="00E9519C" w:rsidP="00494594">
      <w:pPr>
        <w:pStyle w:val="4"/>
      </w:pPr>
      <w:r w:rsidRPr="00DE1E4F">
        <w:rPr>
          <w:rFonts w:hint="eastAsia"/>
        </w:rPr>
        <w:t>工作井回填及四周排水涵管修復費用429萬4</w:t>
      </w:r>
      <w:r w:rsidRPr="00DE1E4F">
        <w:t>,</w:t>
      </w:r>
      <w:r w:rsidRPr="00DE1E4F">
        <w:rPr>
          <w:rFonts w:hint="eastAsia"/>
        </w:rPr>
        <w:t>302元部分</w:t>
      </w:r>
      <w:r w:rsidRPr="00DE1E4F">
        <w:rPr>
          <w:rFonts w:hAnsi="標楷體" w:hint="eastAsia"/>
        </w:rPr>
        <w:t>：</w:t>
      </w:r>
      <w:r w:rsidR="00D222FE" w:rsidRPr="00DE1E4F">
        <w:rPr>
          <w:rFonts w:hAnsi="標楷體" w:hint="eastAsia"/>
        </w:rPr>
        <w:t>北區施工處於96年12月</w:t>
      </w:r>
      <w:r w:rsidR="00D222FE" w:rsidRPr="00DE1E4F">
        <w:rPr>
          <w:rFonts w:hAnsi="標楷體"/>
        </w:rPr>
        <w:t>31日通知承商復舊工作井，</w:t>
      </w:r>
      <w:r w:rsidR="00691636" w:rsidRPr="00DE1E4F">
        <w:rPr>
          <w:rFonts w:hAnsi="標楷體" w:hint="eastAsia"/>
        </w:rPr>
        <w:t>惟遭</w:t>
      </w:r>
      <w:r w:rsidR="00D222FE" w:rsidRPr="00DE1E4F">
        <w:rPr>
          <w:rFonts w:hAnsi="標楷體"/>
        </w:rPr>
        <w:t>承商</w:t>
      </w:r>
      <w:r w:rsidR="00D222FE" w:rsidRPr="00DE1E4F">
        <w:rPr>
          <w:rFonts w:hAnsi="標楷體" w:hint="eastAsia"/>
        </w:rPr>
        <w:t>於</w:t>
      </w:r>
      <w:r w:rsidR="00D222FE" w:rsidRPr="00DE1E4F">
        <w:rPr>
          <w:rFonts w:hAnsi="標楷體"/>
        </w:rPr>
        <w:t>97年1月3日函</w:t>
      </w:r>
      <w:r w:rsidR="00D222FE" w:rsidRPr="00DE1E4F">
        <w:rPr>
          <w:rFonts w:hAnsi="標楷體" w:hint="eastAsia"/>
        </w:rPr>
        <w:t>復</w:t>
      </w:r>
      <w:r w:rsidR="00D222FE" w:rsidRPr="00DE1E4F">
        <w:rPr>
          <w:rFonts w:hAnsi="標楷體"/>
        </w:rPr>
        <w:t>不配合辦理，北區施工處</w:t>
      </w:r>
      <w:r w:rsidR="00D222FE" w:rsidRPr="00DE1E4F">
        <w:rPr>
          <w:rFonts w:hAnsi="標楷體" w:hint="eastAsia"/>
        </w:rPr>
        <w:t>爰</w:t>
      </w:r>
      <w:r w:rsidR="00D222FE" w:rsidRPr="00DE1E4F">
        <w:rPr>
          <w:rFonts w:hAnsi="標楷體"/>
        </w:rPr>
        <w:t>代辦「八連~北資161kV線排水涵管修復及工作井復舊工程」</w:t>
      </w:r>
      <w:r w:rsidR="00691636" w:rsidRPr="00DE1E4F">
        <w:rPr>
          <w:rFonts w:hAnsi="標楷體" w:hint="eastAsia"/>
        </w:rPr>
        <w:t>，</w:t>
      </w:r>
      <w:r w:rsidR="00D222FE" w:rsidRPr="00DE1E4F">
        <w:rPr>
          <w:rFonts w:hAnsi="標楷體"/>
        </w:rPr>
        <w:t>於99年3月10日決標，但</w:t>
      </w:r>
      <w:r w:rsidR="00691636" w:rsidRPr="00DE1E4F">
        <w:rPr>
          <w:rFonts w:hAnsi="標楷體" w:hint="eastAsia"/>
        </w:rPr>
        <w:t>嗣後漏</w:t>
      </w:r>
      <w:r w:rsidR="00D222FE" w:rsidRPr="00DE1E4F">
        <w:rPr>
          <w:rFonts w:hAnsi="標楷體"/>
        </w:rPr>
        <w:t>未於前</w:t>
      </w:r>
      <w:r w:rsidR="00D222FE" w:rsidRPr="00DE1E4F">
        <w:rPr>
          <w:rFonts w:hAnsi="標楷體" w:hint="eastAsia"/>
        </w:rPr>
        <w:t>揭</w:t>
      </w:r>
      <w:r w:rsidR="00D222FE" w:rsidRPr="00DE1E4F">
        <w:rPr>
          <w:rFonts w:hAnsi="標楷體"/>
        </w:rPr>
        <w:t>訴訟案併辦</w:t>
      </w:r>
      <w:r w:rsidR="00691636" w:rsidRPr="00DE1E4F">
        <w:rPr>
          <w:rFonts w:hAnsi="標楷體" w:hint="eastAsia"/>
        </w:rPr>
        <w:t>本項求償</w:t>
      </w:r>
      <w:r w:rsidR="00D222FE" w:rsidRPr="00DE1E4F">
        <w:rPr>
          <w:rFonts w:hAnsi="標楷體"/>
        </w:rPr>
        <w:t>，北區施工處</w:t>
      </w:r>
      <w:r w:rsidR="00691636" w:rsidRPr="00DE1E4F">
        <w:rPr>
          <w:rFonts w:hAnsi="標楷體" w:hint="eastAsia"/>
        </w:rPr>
        <w:t>遲至</w:t>
      </w:r>
      <w:r w:rsidR="00D222FE" w:rsidRPr="00DE1E4F">
        <w:rPr>
          <w:rFonts w:hAnsi="標楷體" w:hint="eastAsia"/>
        </w:rPr>
        <w:t>109年4月7日委聘</w:t>
      </w:r>
      <w:r w:rsidR="00D222FE" w:rsidRPr="00DE1E4F">
        <w:rPr>
          <w:rFonts w:hAnsi="標楷體"/>
        </w:rPr>
        <w:t>法律事務所</w:t>
      </w:r>
      <w:r w:rsidR="00691636" w:rsidRPr="00DE1E4F">
        <w:rPr>
          <w:rFonts w:hAnsi="標楷體" w:hint="eastAsia"/>
        </w:rPr>
        <w:t>辦</w:t>
      </w:r>
      <w:r w:rsidR="002168CB" w:rsidRPr="00DE1E4F">
        <w:rPr>
          <w:rFonts w:hAnsi="標楷體" w:hint="eastAsia"/>
        </w:rPr>
        <w:t>理</w:t>
      </w:r>
      <w:r w:rsidR="00513204" w:rsidRPr="00DE1E4F">
        <w:rPr>
          <w:rFonts w:hAnsi="標楷體" w:hint="eastAsia"/>
        </w:rPr>
        <w:t>本項</w:t>
      </w:r>
      <w:r w:rsidR="00691636" w:rsidRPr="00DE1E4F">
        <w:rPr>
          <w:rFonts w:hAnsi="標楷體" w:hint="eastAsia"/>
        </w:rPr>
        <w:t>求</w:t>
      </w:r>
      <w:r w:rsidR="00D222FE" w:rsidRPr="00DE1E4F">
        <w:rPr>
          <w:rFonts w:hAnsi="標楷體"/>
        </w:rPr>
        <w:t>償</w:t>
      </w:r>
      <w:r w:rsidR="00691636" w:rsidRPr="00DE1E4F">
        <w:rPr>
          <w:rFonts w:hAnsi="標楷體" w:hint="eastAsia"/>
        </w:rPr>
        <w:t>事宜</w:t>
      </w:r>
      <w:r w:rsidR="00D222FE" w:rsidRPr="00DE1E4F">
        <w:rPr>
          <w:rFonts w:hAnsi="標楷體" w:hint="eastAsia"/>
        </w:rPr>
        <w:t>。</w:t>
      </w:r>
    </w:p>
    <w:p w:rsidR="00494594" w:rsidRPr="00DE1E4F" w:rsidRDefault="008E675A" w:rsidP="00494594">
      <w:pPr>
        <w:pStyle w:val="4"/>
      </w:pPr>
      <w:r w:rsidRPr="00DE1E4F">
        <w:rPr>
          <w:rFonts w:hint="eastAsia"/>
        </w:rPr>
        <w:lastRenderedPageBreak/>
        <w:t>扣罰逾期損害賠償額預定性違約金(含增設臨時供電設備費)</w:t>
      </w:r>
      <w:r w:rsidRPr="00DE1E4F">
        <w:t>1,793萬841元</w:t>
      </w:r>
      <w:r w:rsidRPr="00DE1E4F">
        <w:rPr>
          <w:rFonts w:hint="eastAsia"/>
        </w:rPr>
        <w:t>部分：</w:t>
      </w:r>
      <w:r w:rsidR="00041295" w:rsidRPr="00DE1E4F">
        <w:rPr>
          <w:rFonts w:hint="eastAsia"/>
        </w:rPr>
        <w:t>據台電公司說明</w:t>
      </w:r>
      <w:r w:rsidR="00041295" w:rsidRPr="00DE1E4F">
        <w:rPr>
          <w:rFonts w:hAnsi="標楷體" w:hint="eastAsia"/>
        </w:rPr>
        <w:t>，</w:t>
      </w:r>
      <w:r w:rsidR="00041295" w:rsidRPr="00DE1E4F">
        <w:rPr>
          <w:rFonts w:hAnsi="標楷體"/>
        </w:rPr>
        <w:t>本工程95年4月23日發生</w:t>
      </w:r>
      <w:r w:rsidR="00041295" w:rsidRPr="00DE1E4F">
        <w:rPr>
          <w:rFonts w:hAnsi="標楷體" w:hint="eastAsia"/>
        </w:rPr>
        <w:t>災變，</w:t>
      </w:r>
      <w:r w:rsidR="00A955B3" w:rsidRPr="00DE1E4F">
        <w:rPr>
          <w:rFonts w:hAnsi="標楷體" w:hint="eastAsia"/>
        </w:rPr>
        <w:t>承商</w:t>
      </w:r>
      <w:r w:rsidR="00041295" w:rsidRPr="00DE1E4F">
        <w:rPr>
          <w:rFonts w:hAnsi="標楷體"/>
        </w:rPr>
        <w:t>履約進度落後20%以上，北區施工處於96年10月30日發函解除契約，期間承商未積極作為逾期天數5</w:t>
      </w:r>
      <w:r w:rsidR="00513204" w:rsidRPr="00DE1E4F">
        <w:rPr>
          <w:rFonts w:hAnsi="標楷體" w:hint="eastAsia"/>
        </w:rPr>
        <w:t>23</w:t>
      </w:r>
      <w:r w:rsidR="00041295" w:rsidRPr="00DE1E4F">
        <w:rPr>
          <w:rFonts w:hAnsi="標楷體"/>
        </w:rPr>
        <w:t>天，依據</w:t>
      </w:r>
      <w:r w:rsidR="00041295" w:rsidRPr="00DE1E4F">
        <w:rPr>
          <w:rFonts w:hAnsi="標楷體" w:hint="eastAsia"/>
        </w:rPr>
        <w:t>本工程</w:t>
      </w:r>
      <w:r w:rsidR="00041295" w:rsidRPr="00DE1E4F">
        <w:rPr>
          <w:rFonts w:hAnsi="標楷體"/>
        </w:rPr>
        <w:t>契約特別說明一：「本工程分五期，逾期分別計罰……第五期每逾1天需繳納</w:t>
      </w:r>
      <w:r w:rsidR="00041295" w:rsidRPr="00DE1E4F">
        <w:rPr>
          <w:rFonts w:hAnsi="標楷體"/>
          <w:bCs/>
        </w:rPr>
        <w:t>損害賠償額預定性違約金</w:t>
      </w:r>
      <w:r w:rsidR="00041295" w:rsidRPr="00DE1E4F">
        <w:rPr>
          <w:rFonts w:hAnsi="標楷體"/>
        </w:rPr>
        <w:t>新台幣10萬</w:t>
      </w:r>
      <w:r w:rsidR="00041295" w:rsidRPr="00DE1E4F">
        <w:rPr>
          <w:rFonts w:hAnsi="標楷體" w:hint="eastAsia"/>
        </w:rPr>
        <w:t>元</w:t>
      </w:r>
      <w:r w:rsidR="00041295" w:rsidRPr="00DE1E4F">
        <w:rPr>
          <w:rFonts w:hAnsi="標楷體"/>
        </w:rPr>
        <w:t>，以契約總價20%為上限」，預計承商需繳納損害賠償額預定性違約金1,793萬841元</w:t>
      </w:r>
      <w:r w:rsidR="00041295" w:rsidRPr="00DE1E4F">
        <w:rPr>
          <w:rFonts w:hAnsi="標楷體" w:hint="eastAsia"/>
        </w:rPr>
        <w:t>(含增設臨時供電設備費1</w:t>
      </w:r>
      <w:r w:rsidR="00041295" w:rsidRPr="00DE1E4F">
        <w:rPr>
          <w:rFonts w:hAnsi="標楷體"/>
        </w:rPr>
        <w:t>,</w:t>
      </w:r>
      <w:r w:rsidR="00041295" w:rsidRPr="00DE1E4F">
        <w:rPr>
          <w:rFonts w:hAnsi="標楷體" w:hint="eastAsia"/>
        </w:rPr>
        <w:t>4</w:t>
      </w:r>
      <w:r w:rsidR="00477CA8" w:rsidRPr="00DE1E4F">
        <w:rPr>
          <w:rFonts w:hAnsi="標楷體" w:hint="eastAsia"/>
        </w:rPr>
        <w:t>96</w:t>
      </w:r>
      <w:r w:rsidR="00041295" w:rsidRPr="00DE1E4F">
        <w:rPr>
          <w:rFonts w:hAnsi="標楷體" w:hint="eastAsia"/>
        </w:rPr>
        <w:t>萬</w:t>
      </w:r>
      <w:r w:rsidR="00477CA8" w:rsidRPr="00DE1E4F">
        <w:rPr>
          <w:rFonts w:hAnsi="標楷體" w:hint="eastAsia"/>
        </w:rPr>
        <w:t>7</w:t>
      </w:r>
      <w:r w:rsidR="00477CA8" w:rsidRPr="00DE1E4F">
        <w:rPr>
          <w:rFonts w:hAnsi="標楷體"/>
        </w:rPr>
        <w:t>,</w:t>
      </w:r>
      <w:r w:rsidR="00477CA8" w:rsidRPr="00DE1E4F">
        <w:rPr>
          <w:rFonts w:hAnsi="標楷體" w:hint="eastAsia"/>
        </w:rPr>
        <w:t>199</w:t>
      </w:r>
      <w:r w:rsidR="00041295" w:rsidRPr="00DE1E4F">
        <w:rPr>
          <w:rFonts w:hAnsi="標楷體" w:hint="eastAsia"/>
        </w:rPr>
        <w:t>元，做為台電公司遭受損害之佐證)。</w:t>
      </w:r>
      <w:r w:rsidR="00041295" w:rsidRPr="00DE1E4F">
        <w:rPr>
          <w:rFonts w:hAnsi="標楷體"/>
        </w:rPr>
        <w:t>北區施工處遲至</w:t>
      </w:r>
      <w:r w:rsidR="00041295" w:rsidRPr="00DE1E4F">
        <w:rPr>
          <w:rFonts w:hAnsi="標楷體" w:hint="eastAsia"/>
        </w:rPr>
        <w:t>109年4月7日委聘</w:t>
      </w:r>
      <w:r w:rsidR="00041295" w:rsidRPr="00DE1E4F">
        <w:rPr>
          <w:rFonts w:hAnsi="標楷體"/>
        </w:rPr>
        <w:t>法律事務所辦</w:t>
      </w:r>
      <w:r w:rsidR="00041295" w:rsidRPr="00DE1E4F">
        <w:rPr>
          <w:rFonts w:hAnsi="標楷體" w:hint="eastAsia"/>
        </w:rPr>
        <w:t>理本項求</w:t>
      </w:r>
      <w:r w:rsidR="00041295" w:rsidRPr="00DE1E4F">
        <w:rPr>
          <w:rFonts w:hAnsi="標楷體"/>
        </w:rPr>
        <w:t>償事宜</w:t>
      </w:r>
      <w:r w:rsidR="00041295" w:rsidRPr="00DE1E4F">
        <w:rPr>
          <w:rFonts w:hAnsi="標楷體" w:hint="eastAsia"/>
        </w:rPr>
        <w:t>。</w:t>
      </w:r>
    </w:p>
    <w:p w:rsidR="00494594" w:rsidRPr="00DE1E4F" w:rsidRDefault="00F2211F" w:rsidP="00494594">
      <w:pPr>
        <w:pStyle w:val="4"/>
      </w:pPr>
      <w:r w:rsidRPr="00DE1E4F">
        <w:rPr>
          <w:rFonts w:hint="eastAsia"/>
        </w:rPr>
        <w:t>刊登政府採購公報部分</w:t>
      </w:r>
      <w:r w:rsidRPr="00DE1E4F">
        <w:rPr>
          <w:rFonts w:hAnsi="標楷體" w:hint="eastAsia"/>
        </w:rPr>
        <w:t>：依政府採購法第101條及工程契約第25條規定，甲方發現有因可歸責於乙方（承商）之事由，致延誤履約期限，情節重大者，或致解除契約者，應將乙方名稱及相關情形刊登政府採購公報。</w:t>
      </w:r>
      <w:r w:rsidR="006C6953" w:rsidRPr="00DE1E4F">
        <w:rPr>
          <w:rFonts w:hAnsi="標楷體" w:hint="eastAsia"/>
        </w:rPr>
        <w:t>北區施工處於96年11月20日核定略以：「</w:t>
      </w:r>
      <w:r w:rsidR="006C6953" w:rsidRPr="00DE1E4F">
        <w:rPr>
          <w:rFonts w:hAnsi="標楷體"/>
        </w:rPr>
        <w:t>因</w:t>
      </w:r>
      <w:r w:rsidR="006C6953" w:rsidRPr="00DE1E4F">
        <w:rPr>
          <w:rFonts w:hAnsi="標楷體" w:hint="eastAsia"/>
        </w:rPr>
        <w:t>本處</w:t>
      </w:r>
      <w:r w:rsidR="006C6953" w:rsidRPr="00DE1E4F">
        <w:rPr>
          <w:rFonts w:hAnsi="標楷體"/>
        </w:rPr>
        <w:t>通知承商『解除契約』，承商不服已向行政院工程會申請履約爭議調解中，</w:t>
      </w:r>
      <w:r w:rsidR="006C6953" w:rsidRPr="00DE1E4F">
        <w:rPr>
          <w:rFonts w:hAnsi="標楷體" w:hint="eastAsia"/>
        </w:rPr>
        <w:t>為</w:t>
      </w:r>
      <w:r w:rsidR="006C6953" w:rsidRPr="00DE1E4F">
        <w:rPr>
          <w:rFonts w:hAnsi="標楷體"/>
        </w:rPr>
        <w:t>明確提報不良廠商之理由，並避免增加爭議調解之複雜</w:t>
      </w:r>
      <w:r w:rsidR="006C6953" w:rsidRPr="00DE1E4F">
        <w:rPr>
          <w:rFonts w:hAnsi="標楷體" w:hint="eastAsia"/>
        </w:rPr>
        <w:t>性</w:t>
      </w:r>
      <w:r w:rsidR="006C6953" w:rsidRPr="00DE1E4F">
        <w:rPr>
          <w:rFonts w:hAnsi="標楷體"/>
        </w:rPr>
        <w:t>，有關提報不良廠商之程序，擬待爭議調解告一段落後，視調解意見續辦。</w:t>
      </w:r>
      <w:r w:rsidR="006C6953" w:rsidRPr="00DE1E4F">
        <w:rPr>
          <w:rFonts w:hAnsi="標楷體" w:hint="eastAsia"/>
        </w:rPr>
        <w:t>」前揭</w:t>
      </w:r>
      <w:r w:rsidR="006C6953" w:rsidRPr="00DE1E4F">
        <w:rPr>
          <w:rFonts w:hAnsi="標楷體"/>
        </w:rPr>
        <w:t>履約爭議</w:t>
      </w:r>
      <w:r w:rsidR="006C6953" w:rsidRPr="00DE1E4F">
        <w:rPr>
          <w:rFonts w:hAnsi="標楷體" w:hint="eastAsia"/>
        </w:rPr>
        <w:t>訴訟案</w:t>
      </w:r>
      <w:r w:rsidR="00DC6EB8" w:rsidRPr="00DE1E4F">
        <w:rPr>
          <w:rFonts w:hAnsi="標楷體" w:hint="eastAsia"/>
        </w:rPr>
        <w:t>，最高法院</w:t>
      </w:r>
      <w:r w:rsidR="006C6953" w:rsidRPr="00DE1E4F">
        <w:rPr>
          <w:rFonts w:hAnsi="標楷體" w:hint="eastAsia"/>
        </w:rPr>
        <w:t>於106年3月31日</w:t>
      </w:r>
      <w:r w:rsidR="00DC6EB8" w:rsidRPr="00DE1E4F">
        <w:rPr>
          <w:rFonts w:hAnsi="標楷體" w:hint="eastAsia"/>
        </w:rPr>
        <w:t>裁定駁回承商上訴</w:t>
      </w:r>
      <w:r w:rsidR="006C6953" w:rsidRPr="00DE1E4F">
        <w:rPr>
          <w:rFonts w:hAnsi="標楷體" w:hint="eastAsia"/>
        </w:rPr>
        <w:t>，</w:t>
      </w:r>
      <w:r w:rsidR="00DC6EB8" w:rsidRPr="00DE1E4F">
        <w:rPr>
          <w:rFonts w:hAnsi="標楷體" w:hint="eastAsia"/>
        </w:rPr>
        <w:t>惟</w:t>
      </w:r>
      <w:r w:rsidR="006C6953" w:rsidRPr="00DE1E4F">
        <w:rPr>
          <w:rFonts w:hAnsi="標楷體" w:hint="eastAsia"/>
        </w:rPr>
        <w:t>北區施工處遲至</w:t>
      </w:r>
      <w:r w:rsidR="00331FE1" w:rsidRPr="00DE1E4F">
        <w:rPr>
          <w:rFonts w:hAnsi="標楷體" w:hint="eastAsia"/>
        </w:rPr>
        <w:t>109年3月13日以北區字第1098024123號函通知承商陳述意見</w:t>
      </w:r>
      <w:r w:rsidR="00EE4F4E" w:rsidRPr="00DE1E4F">
        <w:rPr>
          <w:rFonts w:hAnsi="標楷體" w:hint="eastAsia"/>
        </w:rPr>
        <w:t>，復於</w:t>
      </w:r>
      <w:r w:rsidR="006C6953" w:rsidRPr="00DE1E4F">
        <w:rPr>
          <w:rFonts w:hAnsi="標楷體" w:hint="eastAsia"/>
        </w:rPr>
        <w:t>109年3月31日以北區字第1098034377號函</w:t>
      </w:r>
      <w:r w:rsidR="00513204" w:rsidRPr="00DE1E4F">
        <w:rPr>
          <w:rFonts w:hAnsi="標楷體" w:hint="eastAsia"/>
        </w:rPr>
        <w:t>承商</w:t>
      </w:r>
      <w:r w:rsidR="006C6953" w:rsidRPr="00DE1E4F">
        <w:rPr>
          <w:rFonts w:hAnsi="標楷體" w:hint="eastAsia"/>
        </w:rPr>
        <w:t>（副本：行政院公共工程委員會）略以：「貴廠商參與本處辦理之『</w:t>
      </w:r>
      <w:r w:rsidR="001B1F2E" w:rsidRPr="00DE1E4F">
        <w:rPr>
          <w:rFonts w:hAnsi="標楷體"/>
        </w:rPr>
        <w:t>八連〜北資161KV地下輸電線路推管工程</w:t>
      </w:r>
      <w:r w:rsidR="006C6953" w:rsidRPr="00DE1E4F">
        <w:rPr>
          <w:rFonts w:hAnsi="標楷體" w:hint="eastAsia"/>
        </w:rPr>
        <w:t>』</w:t>
      </w:r>
      <w:r w:rsidR="00331FE1" w:rsidRPr="00DE1E4F">
        <w:rPr>
          <w:rFonts w:hAnsi="標楷體" w:hint="eastAsia"/>
        </w:rPr>
        <w:t>採購案，經發現有政府採購法第</w:t>
      </w:r>
      <w:r w:rsidR="00331FE1" w:rsidRPr="00DE1E4F">
        <w:rPr>
          <w:rFonts w:hAnsi="標楷體" w:hint="eastAsia"/>
        </w:rPr>
        <w:lastRenderedPageBreak/>
        <w:t>101條第1項第10及12款情形，茲依規定通知並附記如說明</w:t>
      </w:r>
      <w:r w:rsidR="00331FE1" w:rsidRPr="00DE1E4F">
        <w:rPr>
          <w:rFonts w:hAnsi="標楷體"/>
        </w:rPr>
        <w:t>……</w:t>
      </w:r>
      <w:r w:rsidR="00331FE1" w:rsidRPr="00DE1E4F">
        <w:rPr>
          <w:rFonts w:hAnsi="標楷體" w:hint="eastAsia"/>
        </w:rPr>
        <w:t>貴廠商如認為上開通知</w:t>
      </w:r>
      <w:r w:rsidR="00EE4F4E" w:rsidRPr="00DE1E4F">
        <w:rPr>
          <w:rFonts w:hAnsi="標楷體" w:hint="eastAsia"/>
        </w:rPr>
        <w:t>違反政府採購法或不實者，得於接獲通知之日起20日內，以書面向本處提出異議。如未提出異議，依政府採購法第102條第3項及第103條第1項第3款將貴廠商名稱及相關情形刊登政府採購公報3個月。</w:t>
      </w:r>
      <w:r w:rsidR="006C6953" w:rsidRPr="00DE1E4F">
        <w:rPr>
          <w:rFonts w:hAnsi="標楷體" w:hint="eastAsia"/>
        </w:rPr>
        <w:t>」</w:t>
      </w:r>
    </w:p>
    <w:p w:rsidR="00E304D2" w:rsidRPr="00DE1E4F" w:rsidRDefault="00D54441" w:rsidP="00E304D2">
      <w:pPr>
        <w:pStyle w:val="3"/>
      </w:pPr>
      <w:r w:rsidRPr="00DE1E4F">
        <w:rPr>
          <w:rFonts w:hAnsi="標楷體" w:hint="eastAsia"/>
        </w:rPr>
        <w:t>針對「</w:t>
      </w:r>
      <w:r w:rsidR="00D83B06" w:rsidRPr="00DE1E4F">
        <w:rPr>
          <w:rFonts w:hAnsi="標楷體" w:hint="eastAsia"/>
        </w:rPr>
        <w:t>本工程履約爭議訴訟已於106年3月31日判決確定，係因可歸責於承商之事由致『解除契約』，惟卻未能立即辦理相關求償、扣收履約保證金、扣罰逾期違約金及將承商不良事由刊登政府採購公報之缺失檢討</w:t>
      </w:r>
      <w:r w:rsidR="00AB7456" w:rsidRPr="00DE1E4F">
        <w:rPr>
          <w:rFonts w:hAnsi="標楷體" w:hint="eastAsia"/>
        </w:rPr>
        <w:t>？</w:t>
      </w:r>
      <w:r w:rsidRPr="00DE1E4F">
        <w:rPr>
          <w:rFonts w:hAnsi="標楷體" w:hint="eastAsia"/>
        </w:rPr>
        <w:t>」部分，據台電公司說明略以：「</w:t>
      </w:r>
      <w:r w:rsidR="00D83B06" w:rsidRPr="00DE1E4F">
        <w:rPr>
          <w:rFonts w:hAnsi="標楷體" w:hint="eastAsia"/>
        </w:rPr>
        <w:t>1、履</w:t>
      </w:r>
      <w:r w:rsidR="00D83B06" w:rsidRPr="00DE1E4F">
        <w:rPr>
          <w:rFonts w:hAnsi="標楷體"/>
        </w:rPr>
        <w:t>約爭議</w:t>
      </w:r>
      <w:r w:rsidR="00D83B06" w:rsidRPr="00DE1E4F">
        <w:rPr>
          <w:rFonts w:hAnsi="標楷體" w:hint="eastAsia"/>
        </w:rPr>
        <w:t>訴</w:t>
      </w:r>
      <w:r w:rsidR="00D83B06" w:rsidRPr="00DE1E4F">
        <w:rPr>
          <w:rFonts w:hAnsi="標楷體"/>
        </w:rPr>
        <w:t>訟</w:t>
      </w:r>
      <w:r w:rsidR="00D83B06" w:rsidRPr="00DE1E4F">
        <w:rPr>
          <w:rFonts w:hAnsi="標楷體" w:hint="eastAsia"/>
        </w:rPr>
        <w:t>時</w:t>
      </w:r>
      <w:r w:rsidR="00D83B06" w:rsidRPr="00DE1E4F">
        <w:rPr>
          <w:rFonts w:hAnsi="標楷體"/>
        </w:rPr>
        <w:t>間</w:t>
      </w:r>
      <w:r w:rsidR="00D83B06" w:rsidRPr="00DE1E4F">
        <w:rPr>
          <w:rFonts w:hAnsi="標楷體" w:hint="eastAsia"/>
        </w:rPr>
        <w:t>過</w:t>
      </w:r>
      <w:r w:rsidR="00D83B06" w:rsidRPr="00DE1E4F">
        <w:rPr>
          <w:rFonts w:hAnsi="標楷體"/>
        </w:rPr>
        <w:t>長</w:t>
      </w:r>
      <w:r w:rsidR="00D83B06" w:rsidRPr="00DE1E4F">
        <w:rPr>
          <w:rFonts w:hAnsi="標楷體" w:hint="eastAsia"/>
        </w:rPr>
        <w:t>：本</w:t>
      </w:r>
      <w:r w:rsidR="00D83B06" w:rsidRPr="00DE1E4F">
        <w:rPr>
          <w:rFonts w:hAnsi="標楷體"/>
        </w:rPr>
        <w:t>案自</w:t>
      </w:r>
      <w:r w:rsidR="00D83B06" w:rsidRPr="00DE1E4F">
        <w:rPr>
          <w:rFonts w:hAnsi="標楷體" w:hint="eastAsia"/>
        </w:rPr>
        <w:t>96年10月</w:t>
      </w:r>
      <w:r w:rsidR="00D83B06" w:rsidRPr="00DE1E4F">
        <w:rPr>
          <w:rFonts w:hAnsi="標楷體"/>
        </w:rPr>
        <w:t>至</w:t>
      </w:r>
      <w:r w:rsidR="00D83B06" w:rsidRPr="00DE1E4F">
        <w:rPr>
          <w:rFonts w:hAnsi="標楷體" w:hint="eastAsia"/>
        </w:rPr>
        <w:t>106年3月辦</w:t>
      </w:r>
      <w:r w:rsidR="00D83B06" w:rsidRPr="00DE1E4F">
        <w:rPr>
          <w:rFonts w:hAnsi="標楷體"/>
        </w:rPr>
        <w:t>理工程會調解及</w:t>
      </w:r>
      <w:r w:rsidR="00D83B06" w:rsidRPr="00DE1E4F">
        <w:rPr>
          <w:rFonts w:hAnsi="標楷體" w:hint="eastAsia"/>
        </w:rPr>
        <w:t>訴</w:t>
      </w:r>
      <w:r w:rsidR="00D83B06" w:rsidRPr="00DE1E4F">
        <w:rPr>
          <w:rFonts w:hAnsi="標楷體"/>
        </w:rPr>
        <w:t>訟</w:t>
      </w:r>
      <w:r w:rsidR="00D83B06" w:rsidRPr="00DE1E4F">
        <w:rPr>
          <w:rFonts w:hAnsi="標楷體" w:hint="eastAsia"/>
        </w:rPr>
        <w:t>，至三</w:t>
      </w:r>
      <w:r w:rsidR="00D83B06" w:rsidRPr="00DE1E4F">
        <w:rPr>
          <w:rFonts w:hAnsi="標楷體"/>
        </w:rPr>
        <w:t>審定</w:t>
      </w:r>
      <w:r w:rsidR="00D83B06" w:rsidRPr="00DE1E4F">
        <w:rPr>
          <w:rFonts w:hAnsi="標楷體" w:hint="eastAsia"/>
        </w:rPr>
        <w:t>讞</w:t>
      </w:r>
      <w:r w:rsidR="00D83B06" w:rsidRPr="00DE1E4F">
        <w:rPr>
          <w:rFonts w:hAnsi="標楷體"/>
        </w:rPr>
        <w:t>確定</w:t>
      </w:r>
      <w:r w:rsidR="00D83B06" w:rsidRPr="00DE1E4F">
        <w:rPr>
          <w:rFonts w:hAnsi="標楷體" w:hint="eastAsia"/>
        </w:rPr>
        <w:t>屬『解</w:t>
      </w:r>
      <w:r w:rsidR="00D83B06" w:rsidRPr="00DE1E4F">
        <w:rPr>
          <w:rFonts w:hAnsi="標楷體"/>
        </w:rPr>
        <w:t>除契約</w:t>
      </w:r>
      <w:r w:rsidR="00D83B06" w:rsidRPr="00DE1E4F">
        <w:rPr>
          <w:rFonts w:hAnsi="標楷體" w:hint="eastAsia"/>
        </w:rPr>
        <w:t>』後</w:t>
      </w:r>
      <w:r w:rsidR="00D83B06" w:rsidRPr="00DE1E4F">
        <w:rPr>
          <w:rFonts w:hAnsi="標楷體"/>
        </w:rPr>
        <w:t>，</w:t>
      </w:r>
      <w:r w:rsidR="00E13954" w:rsidRPr="00DE1E4F">
        <w:rPr>
          <w:rFonts w:hAnsi="標楷體" w:hint="eastAsia"/>
        </w:rPr>
        <w:t>北區施工</w:t>
      </w:r>
      <w:r w:rsidR="00D83B06" w:rsidRPr="00DE1E4F">
        <w:rPr>
          <w:rFonts w:hAnsi="標楷體"/>
        </w:rPr>
        <w:t>處始</w:t>
      </w:r>
      <w:r w:rsidR="00D83B06" w:rsidRPr="00DE1E4F">
        <w:rPr>
          <w:rFonts w:hAnsi="標楷體" w:hint="eastAsia"/>
        </w:rPr>
        <w:t>據</w:t>
      </w:r>
      <w:r w:rsidR="00D83B06" w:rsidRPr="00DE1E4F">
        <w:rPr>
          <w:rFonts w:hAnsi="標楷體"/>
        </w:rPr>
        <w:t>以辦理後</w:t>
      </w:r>
      <w:r w:rsidR="00D83B06" w:rsidRPr="00DE1E4F">
        <w:rPr>
          <w:rFonts w:hAnsi="標楷體" w:hint="eastAsia"/>
        </w:rPr>
        <w:t>續『返</w:t>
      </w:r>
      <w:r w:rsidR="00D83B06" w:rsidRPr="00DE1E4F">
        <w:rPr>
          <w:rFonts w:hAnsi="標楷體"/>
        </w:rPr>
        <w:t>還已支領工程款</w:t>
      </w:r>
      <w:r w:rsidR="00D83B06" w:rsidRPr="00DE1E4F">
        <w:rPr>
          <w:rFonts w:hAnsi="標楷體" w:hint="eastAsia"/>
        </w:rPr>
        <w:t>』</w:t>
      </w:r>
      <w:r w:rsidR="00D83B06" w:rsidRPr="00DE1E4F">
        <w:rPr>
          <w:rFonts w:hAnsi="標楷體"/>
        </w:rPr>
        <w:t>等</w:t>
      </w:r>
      <w:r w:rsidR="00D83B06" w:rsidRPr="00DE1E4F">
        <w:rPr>
          <w:rFonts w:hAnsi="標楷體" w:hint="eastAsia"/>
        </w:rPr>
        <w:t>作</w:t>
      </w:r>
      <w:r w:rsidR="00D83B06" w:rsidRPr="00DE1E4F">
        <w:rPr>
          <w:rFonts w:hAnsi="標楷體"/>
        </w:rPr>
        <w:t>業</w:t>
      </w:r>
      <w:r w:rsidR="00D83B06" w:rsidRPr="00DE1E4F">
        <w:rPr>
          <w:rFonts w:hAnsi="標楷體" w:hint="eastAsia"/>
        </w:rPr>
        <w:t>。2、經辦</w:t>
      </w:r>
      <w:r w:rsidR="00D83B06" w:rsidRPr="00DE1E4F">
        <w:rPr>
          <w:rFonts w:hAnsi="標楷體"/>
        </w:rPr>
        <w:t>人員更</w:t>
      </w:r>
      <w:r w:rsidR="00D83B06" w:rsidRPr="00DE1E4F">
        <w:rPr>
          <w:rFonts w:hAnsi="標楷體" w:hint="eastAsia"/>
        </w:rPr>
        <w:t>迭，</w:t>
      </w:r>
      <w:r w:rsidR="00D83B06" w:rsidRPr="00DE1E4F">
        <w:rPr>
          <w:rFonts w:hAnsi="標楷體"/>
        </w:rPr>
        <w:t>致釐清案</w:t>
      </w:r>
      <w:r w:rsidR="00D83B06" w:rsidRPr="00DE1E4F">
        <w:rPr>
          <w:rFonts w:hAnsi="標楷體" w:hint="eastAsia"/>
        </w:rPr>
        <w:t>情</w:t>
      </w:r>
      <w:r w:rsidR="00D83B06" w:rsidRPr="00DE1E4F">
        <w:rPr>
          <w:rFonts w:hAnsi="標楷體"/>
        </w:rPr>
        <w:t>時間較長</w:t>
      </w:r>
      <w:r w:rsidR="00D83B06" w:rsidRPr="00DE1E4F">
        <w:rPr>
          <w:rFonts w:hAnsi="標楷體" w:hint="eastAsia"/>
        </w:rPr>
        <w:t>：因案</w:t>
      </w:r>
      <w:r w:rsidR="00D83B06" w:rsidRPr="00DE1E4F">
        <w:rPr>
          <w:rFonts w:hAnsi="標楷體"/>
        </w:rPr>
        <w:t>件複雜且</w:t>
      </w:r>
      <w:r w:rsidR="00D83B06" w:rsidRPr="00DE1E4F">
        <w:rPr>
          <w:rFonts w:hAnsi="標楷體" w:hint="eastAsia"/>
        </w:rPr>
        <w:t>歷</w:t>
      </w:r>
      <w:r w:rsidR="00D83B06" w:rsidRPr="00DE1E4F">
        <w:rPr>
          <w:rFonts w:hAnsi="標楷體"/>
        </w:rPr>
        <w:t>時過</w:t>
      </w:r>
      <w:r w:rsidR="00D83B06" w:rsidRPr="00DE1E4F">
        <w:rPr>
          <w:rFonts w:hAnsi="標楷體" w:hint="eastAsia"/>
        </w:rPr>
        <w:t>久，原承辦</w:t>
      </w:r>
      <w:r w:rsidR="00D83B06" w:rsidRPr="00DE1E4F">
        <w:rPr>
          <w:rFonts w:hAnsi="標楷體"/>
        </w:rPr>
        <w:t>人員均已退休或調職，</w:t>
      </w:r>
      <w:r w:rsidR="00D83B06" w:rsidRPr="00DE1E4F">
        <w:rPr>
          <w:rFonts w:hAnsi="標楷體" w:hint="eastAsia"/>
        </w:rPr>
        <w:t>後</w:t>
      </w:r>
      <w:r w:rsidR="00D83B06" w:rsidRPr="00DE1E4F">
        <w:rPr>
          <w:rFonts w:hAnsi="標楷體"/>
        </w:rPr>
        <w:t>續接辦同仁未能</w:t>
      </w:r>
      <w:r w:rsidR="00D83B06" w:rsidRPr="00DE1E4F">
        <w:rPr>
          <w:rFonts w:hAnsi="標楷體" w:hint="eastAsia"/>
        </w:rPr>
        <w:t>及</w:t>
      </w:r>
      <w:r w:rsidR="00D83B06" w:rsidRPr="00DE1E4F">
        <w:rPr>
          <w:rFonts w:hAnsi="標楷體"/>
        </w:rPr>
        <w:t>時釐清案情</w:t>
      </w:r>
      <w:r w:rsidR="00D83B06" w:rsidRPr="00DE1E4F">
        <w:rPr>
          <w:rFonts w:hAnsi="標楷體" w:hint="eastAsia"/>
        </w:rPr>
        <w:t>致</w:t>
      </w:r>
      <w:r w:rsidR="00D83B06" w:rsidRPr="00DE1E4F">
        <w:rPr>
          <w:rFonts w:hAnsi="標楷體"/>
        </w:rPr>
        <w:t>辦理時程過久。</w:t>
      </w:r>
      <w:r w:rsidR="00D83B06" w:rsidRPr="00DE1E4F">
        <w:rPr>
          <w:rFonts w:hAnsi="標楷體" w:hint="eastAsia"/>
        </w:rPr>
        <w:t>3、得標廠</w:t>
      </w:r>
      <w:r w:rsidR="00D83B06" w:rsidRPr="00DE1E4F">
        <w:rPr>
          <w:rFonts w:hAnsi="標楷體"/>
        </w:rPr>
        <w:t>商</w:t>
      </w:r>
      <w:r w:rsidR="00D83B06" w:rsidRPr="00DE1E4F">
        <w:rPr>
          <w:rFonts w:hAnsi="標楷體" w:hint="eastAsia"/>
        </w:rPr>
        <w:t>技</w:t>
      </w:r>
      <w:r w:rsidR="00D83B06" w:rsidRPr="00DE1E4F">
        <w:rPr>
          <w:rFonts w:hAnsi="標楷體"/>
        </w:rPr>
        <w:t>術與施工能力不佳</w:t>
      </w:r>
      <w:r w:rsidR="00D83B06" w:rsidRPr="00DE1E4F">
        <w:rPr>
          <w:rFonts w:hAnsi="標楷體" w:hint="eastAsia"/>
        </w:rPr>
        <w:t>：本案承商首次以最低價承攬本公司北區施工處之工程，無相關推管工程實作經驗，故得標後礙於技術、經驗缺乏遲遲無法進場施作。</w:t>
      </w:r>
      <w:r w:rsidRPr="00DE1E4F">
        <w:rPr>
          <w:rFonts w:hAnsi="標楷體" w:hint="eastAsia"/>
        </w:rPr>
        <w:t>」</w:t>
      </w:r>
      <w:r w:rsidR="00DA46BE" w:rsidRPr="00DE1E4F">
        <w:rPr>
          <w:rFonts w:hAnsi="標楷體" w:hint="eastAsia"/>
        </w:rPr>
        <w:t>次針對「</w:t>
      </w:r>
      <w:r w:rsidR="00422A95" w:rsidRPr="00DE1E4F">
        <w:rPr>
          <w:rFonts w:hAnsi="標楷體" w:hint="eastAsia"/>
        </w:rPr>
        <w:t>增設臨時供電設備費為何併入逾期違約金辦理求償？</w:t>
      </w:r>
      <w:r w:rsidR="00DA46BE" w:rsidRPr="00DE1E4F">
        <w:rPr>
          <w:rFonts w:hAnsi="標楷體" w:hint="eastAsia"/>
        </w:rPr>
        <w:t>」部分，詢據</w:t>
      </w:r>
      <w:r w:rsidR="001D34AB" w:rsidRPr="00DE1E4F">
        <w:rPr>
          <w:rFonts w:hAnsi="標楷體" w:hint="eastAsia"/>
        </w:rPr>
        <w:t>台電公司黃郁心法務師說明略以：「</w:t>
      </w:r>
      <w:r w:rsidR="00422A95" w:rsidRPr="00DE1E4F">
        <w:rPr>
          <w:rFonts w:hAnsi="標楷體" w:hint="eastAsia"/>
        </w:rPr>
        <w:t>逾期違約金之性質為損害賠償預定性違約金，為避免法院訴訟時，違約金遭酌減，臨時供電設備費1</w:t>
      </w:r>
      <w:r w:rsidR="00422A95" w:rsidRPr="00DE1E4F">
        <w:rPr>
          <w:rFonts w:hAnsi="標楷體"/>
        </w:rPr>
        <w:t>,</w:t>
      </w:r>
      <w:r w:rsidR="00422A95" w:rsidRPr="00DE1E4F">
        <w:rPr>
          <w:rFonts w:hAnsi="標楷體" w:hint="eastAsia"/>
        </w:rPr>
        <w:t>4</w:t>
      </w:r>
      <w:r w:rsidR="00AA28F1" w:rsidRPr="00DE1E4F">
        <w:rPr>
          <w:rFonts w:hAnsi="標楷體" w:hint="eastAsia"/>
        </w:rPr>
        <w:t>96</w:t>
      </w:r>
      <w:r w:rsidR="00422A95" w:rsidRPr="00DE1E4F">
        <w:rPr>
          <w:rFonts w:hAnsi="標楷體" w:hint="eastAsia"/>
        </w:rPr>
        <w:t>萬</w:t>
      </w:r>
      <w:r w:rsidR="00AA28F1" w:rsidRPr="00DE1E4F">
        <w:rPr>
          <w:rFonts w:hAnsi="標楷體" w:hint="eastAsia"/>
        </w:rPr>
        <w:t>7,199</w:t>
      </w:r>
      <w:r w:rsidR="00422A95" w:rsidRPr="00DE1E4F">
        <w:rPr>
          <w:rFonts w:hAnsi="標楷體" w:hint="eastAsia"/>
        </w:rPr>
        <w:t>元的部分包含在逾期違約金內，做為公司有損害之證明。</w:t>
      </w:r>
      <w:r w:rsidR="001D34AB" w:rsidRPr="00DE1E4F">
        <w:rPr>
          <w:rFonts w:hAnsi="標楷體" w:hint="eastAsia"/>
        </w:rPr>
        <w:t>」</w:t>
      </w:r>
      <w:r w:rsidR="00E35D85" w:rsidRPr="00DE1E4F">
        <w:rPr>
          <w:rFonts w:hAnsi="標楷體" w:hint="eastAsia"/>
        </w:rPr>
        <w:t>另針對「</w:t>
      </w:r>
      <w:r w:rsidR="00422A95" w:rsidRPr="00DE1E4F">
        <w:rPr>
          <w:rFonts w:hAnsi="標楷體" w:hint="eastAsia"/>
        </w:rPr>
        <w:t>是否聲請假扣押？</w:t>
      </w:r>
      <w:r w:rsidR="00E35D85" w:rsidRPr="00DE1E4F">
        <w:rPr>
          <w:rFonts w:hAnsi="標楷體" w:hint="eastAsia"/>
        </w:rPr>
        <w:t>」部分，詢據台電公司輸變電工程處游健龍組長說明略以：「</w:t>
      </w:r>
      <w:r w:rsidR="00E774CC" w:rsidRPr="00DE1E4F">
        <w:rPr>
          <w:rFonts w:hAnsi="標楷體" w:hint="eastAsia"/>
        </w:rPr>
        <w:t>106年3月訴訟結果確認為解除契約，始能辦理後續返還工程款等費用之追討，惟106年1月廠商</w:t>
      </w:r>
      <w:r w:rsidR="00E774CC" w:rsidRPr="00DE1E4F">
        <w:rPr>
          <w:rFonts w:hAnsi="標楷體" w:hint="eastAsia"/>
        </w:rPr>
        <w:lastRenderedPageBreak/>
        <w:t>就停業了，採假扣押不利本公司，評估履約保證金則可能拿得到，故提告</w:t>
      </w:r>
      <w:r w:rsidR="00513204" w:rsidRPr="00DE1E4F">
        <w:rPr>
          <w:rFonts w:hAnsi="標楷體" w:hint="eastAsia"/>
        </w:rPr>
        <w:t>連帶保證</w:t>
      </w:r>
      <w:r w:rsidR="00E774CC" w:rsidRPr="00DE1E4F">
        <w:rPr>
          <w:rFonts w:hAnsi="標楷體" w:hint="eastAsia"/>
        </w:rPr>
        <w:t>銀行。</w:t>
      </w:r>
      <w:r w:rsidR="00E35D85" w:rsidRPr="00DE1E4F">
        <w:rPr>
          <w:rFonts w:hAnsi="標楷體" w:hint="eastAsia"/>
        </w:rPr>
        <w:t>」</w:t>
      </w:r>
    </w:p>
    <w:p w:rsidR="00E304D2" w:rsidRPr="00DE1E4F" w:rsidRDefault="00917126" w:rsidP="00E304D2">
      <w:pPr>
        <w:pStyle w:val="3"/>
      </w:pPr>
      <w:r w:rsidRPr="00DE1E4F">
        <w:rPr>
          <w:rFonts w:hint="eastAsia"/>
        </w:rPr>
        <w:t>綜上</w:t>
      </w:r>
      <w:r w:rsidRPr="00DE1E4F">
        <w:rPr>
          <w:rFonts w:hAnsi="標楷體" w:hint="eastAsia"/>
        </w:rPr>
        <w:t>，</w:t>
      </w:r>
      <w:r w:rsidR="007B27F4" w:rsidRPr="00DE1E4F">
        <w:rPr>
          <w:rFonts w:hAnsi="標楷體" w:hint="eastAsia"/>
        </w:rPr>
        <w:t>本工程履約爭議訴訟</w:t>
      </w:r>
      <w:r w:rsidR="006861CF" w:rsidRPr="00DE1E4F">
        <w:rPr>
          <w:rFonts w:hAnsi="標楷體" w:hint="eastAsia"/>
        </w:rPr>
        <w:t>，最高法院於</w:t>
      </w:r>
      <w:r w:rsidR="007B27F4" w:rsidRPr="00DE1E4F">
        <w:rPr>
          <w:rFonts w:hAnsi="標楷體" w:hint="eastAsia"/>
        </w:rPr>
        <w:t>106年3月31日判決確定，係因可歸責於承商之事由致解除契約，惟嗣後北區施工處僅針對「請求返還已支領工程款」及「損鄰及基隆河堤防沉陷修復費用」向法院提起訴訟追償；迄本</w:t>
      </w:r>
      <w:r w:rsidR="00850382" w:rsidRPr="00DE1E4F">
        <w:rPr>
          <w:rFonts w:hAnsi="標楷體" w:hint="eastAsia"/>
        </w:rPr>
        <w:t>院</w:t>
      </w:r>
      <w:r w:rsidR="007B27F4" w:rsidRPr="00DE1E4F">
        <w:rPr>
          <w:rFonts w:hAnsi="標楷體" w:hint="eastAsia"/>
        </w:rPr>
        <w:t>調查期間，始另針對「扣收履約保證金」、「工作井回填及四周排水涵管修復費用」、「扣罰逾期損害賠償額預定性違約金(含增設臨時供電設備費)」及「刊登政府採購公報」等，展開相關積極作為，核有欠當。</w:t>
      </w:r>
    </w:p>
    <w:p w:rsidR="00E304D2" w:rsidRPr="00DE1E4F" w:rsidRDefault="00B43D0D" w:rsidP="00DE4238">
      <w:pPr>
        <w:pStyle w:val="2"/>
        <w:rPr>
          <w:b/>
        </w:rPr>
      </w:pPr>
      <w:r w:rsidRPr="00DE1E4F">
        <w:rPr>
          <w:rFonts w:hAnsi="標楷體" w:hint="eastAsia"/>
          <w:b/>
        </w:rPr>
        <w:t>陳訴人指</w:t>
      </w:r>
      <w:r w:rsidR="00564FBE" w:rsidRPr="00DE1E4F">
        <w:rPr>
          <w:rFonts w:hAnsi="標楷體" w:hint="eastAsia"/>
          <w:b/>
        </w:rPr>
        <w:t>稱</w:t>
      </w:r>
      <w:r w:rsidRPr="00DE1E4F">
        <w:rPr>
          <w:rFonts w:hAnsi="標楷體" w:hint="eastAsia"/>
          <w:b/>
        </w:rPr>
        <w:t>，北區施工處相關主管人員</w:t>
      </w:r>
      <w:r w:rsidR="003B7FEF" w:rsidRPr="00DE1E4F">
        <w:rPr>
          <w:rFonts w:hAnsi="標楷體" w:hint="eastAsia"/>
          <w:b/>
        </w:rPr>
        <w:t>假借無責終止契約</w:t>
      </w:r>
      <w:r w:rsidR="00AC3EC4" w:rsidRPr="00DE1E4F">
        <w:rPr>
          <w:rFonts w:hAnsi="標楷體"/>
          <w:b/>
        </w:rPr>
        <w:t>，涉犯圖利及貪瀆罪嫌等情</w:t>
      </w:r>
      <w:r w:rsidRPr="00DE1E4F">
        <w:rPr>
          <w:rFonts w:hAnsi="標楷體" w:hint="eastAsia"/>
          <w:b/>
        </w:rPr>
        <w:t>，容有誤解</w:t>
      </w:r>
      <w:r w:rsidR="006A0418" w:rsidRPr="00D96813">
        <w:rPr>
          <w:rFonts w:hAnsi="標楷體" w:hint="eastAsia"/>
          <w:b/>
        </w:rPr>
        <w:t>。</w:t>
      </w:r>
    </w:p>
    <w:p w:rsidR="00E304D2" w:rsidRPr="00DE1E4F" w:rsidRDefault="00095532" w:rsidP="00E304D2">
      <w:pPr>
        <w:pStyle w:val="3"/>
      </w:pPr>
      <w:r w:rsidRPr="00DE1E4F">
        <w:rPr>
          <w:rFonts w:hint="eastAsia"/>
        </w:rPr>
        <w:t>北區施工處於93年12月20日招標辦理</w:t>
      </w:r>
      <w:r w:rsidR="00C00562" w:rsidRPr="00DE1E4F">
        <w:rPr>
          <w:rFonts w:hint="eastAsia"/>
        </w:rPr>
        <w:t>「八連〜北資 161KV地下輸電線路推管工程」，由桃</w:t>
      </w:r>
      <w:r w:rsidR="00513204" w:rsidRPr="00DE1E4F">
        <w:rPr>
          <w:rFonts w:hAnsi="標楷體" w:hint="eastAsia"/>
        </w:rPr>
        <w:t>Ｏ</w:t>
      </w:r>
      <w:r w:rsidR="00C00562" w:rsidRPr="00DE1E4F">
        <w:rPr>
          <w:rFonts w:hint="eastAsia"/>
        </w:rPr>
        <w:t>營造公司得標，決標金額8,965萬4,205元。</w:t>
      </w:r>
      <w:r w:rsidRPr="00DE1E4F">
        <w:rPr>
          <w:rFonts w:hint="eastAsia"/>
        </w:rPr>
        <w:t>南港端工作井於95年4月23日發生砂湧及上舉災變，</w:t>
      </w:r>
      <w:r w:rsidR="00C00562" w:rsidRPr="00DE1E4F">
        <w:rPr>
          <w:rFonts w:hint="eastAsia"/>
        </w:rPr>
        <w:t>汐止端工作井於</w:t>
      </w:r>
      <w:r w:rsidRPr="00DE1E4F">
        <w:rPr>
          <w:rFonts w:hint="eastAsia"/>
        </w:rPr>
        <w:t>95年4月24日發生</w:t>
      </w:r>
      <w:r w:rsidR="00C00562" w:rsidRPr="00DE1E4F">
        <w:rPr>
          <w:rFonts w:hint="eastAsia"/>
        </w:rPr>
        <w:t>2名</w:t>
      </w:r>
      <w:r w:rsidRPr="00DE1E4F">
        <w:rPr>
          <w:rFonts w:hint="eastAsia"/>
        </w:rPr>
        <w:t>勞工墜落致死工安事故，致工程停工，95年5月29日復遭臺北市政府工務局養護工程處撤銷本工程基隆河段之用地申請許可</w:t>
      </w:r>
      <w:r w:rsidR="00513204" w:rsidRPr="00DE1E4F">
        <w:rPr>
          <w:rFonts w:hAnsi="標楷體" w:hint="eastAsia"/>
        </w:rPr>
        <w:t>。</w:t>
      </w:r>
      <w:r w:rsidRPr="00DE1E4F">
        <w:rPr>
          <w:rFonts w:hint="eastAsia"/>
        </w:rPr>
        <w:t>承商於95年8月9日函請北區施工處同意終止本工程契約</w:t>
      </w:r>
      <w:r w:rsidR="00C00562" w:rsidRPr="00DE1E4F">
        <w:rPr>
          <w:rFonts w:hint="eastAsia"/>
        </w:rPr>
        <w:t>之履行</w:t>
      </w:r>
      <w:r w:rsidRPr="00DE1E4F">
        <w:rPr>
          <w:rFonts w:hint="eastAsia"/>
        </w:rPr>
        <w:t>，</w:t>
      </w:r>
      <w:r w:rsidR="00413416" w:rsidRPr="00DE1E4F">
        <w:rPr>
          <w:rFonts w:hint="eastAsia"/>
        </w:rPr>
        <w:t>惟遭</w:t>
      </w:r>
      <w:r w:rsidR="00C00562" w:rsidRPr="00DE1E4F">
        <w:rPr>
          <w:rFonts w:hAnsi="標楷體" w:hint="eastAsia"/>
        </w:rPr>
        <w:t>北區施工</w:t>
      </w:r>
      <w:r w:rsidRPr="00DE1E4F">
        <w:rPr>
          <w:rFonts w:hint="eastAsia"/>
        </w:rPr>
        <w:t>處於95年9月14日函復礙難同意。針對南港端工作井發生</w:t>
      </w:r>
      <w:r w:rsidR="00413416" w:rsidRPr="00DE1E4F">
        <w:rPr>
          <w:rFonts w:hint="eastAsia"/>
        </w:rPr>
        <w:t>砂湧及上舉</w:t>
      </w:r>
      <w:r w:rsidRPr="00DE1E4F">
        <w:rPr>
          <w:rFonts w:hint="eastAsia"/>
        </w:rPr>
        <w:t>災變</w:t>
      </w:r>
      <w:r w:rsidR="00413416" w:rsidRPr="00DE1E4F">
        <w:rPr>
          <w:rFonts w:hint="eastAsia"/>
        </w:rPr>
        <w:t>之</w:t>
      </w:r>
      <w:r w:rsidRPr="00DE1E4F">
        <w:rPr>
          <w:rFonts w:hint="eastAsia"/>
        </w:rPr>
        <w:t>責任，北區施工處認為係因承商擅自於工作井抽水、施工不當所致，惟承商卻</w:t>
      </w:r>
      <w:r w:rsidR="00413416" w:rsidRPr="00DE1E4F">
        <w:rPr>
          <w:rFonts w:hint="eastAsia"/>
        </w:rPr>
        <w:t>推</w:t>
      </w:r>
      <w:r w:rsidRPr="00DE1E4F">
        <w:rPr>
          <w:rFonts w:hint="eastAsia"/>
        </w:rPr>
        <w:t>稱係因北區施工處設計選址規劃不妥，雙方各執己見，致耽延原定95年12月前完工</w:t>
      </w:r>
      <w:r w:rsidR="00C35952" w:rsidRPr="00DE1E4F">
        <w:rPr>
          <w:rFonts w:hint="eastAsia"/>
        </w:rPr>
        <w:t>供應捷運內湖機廠及北資一次配電變電所用電需求</w:t>
      </w:r>
      <w:r w:rsidR="00C35952" w:rsidRPr="00DE1E4F">
        <w:rPr>
          <w:rFonts w:hAnsi="標楷體" w:hint="eastAsia"/>
        </w:rPr>
        <w:t>。</w:t>
      </w:r>
    </w:p>
    <w:p w:rsidR="00E304D2" w:rsidRPr="00DE1E4F" w:rsidRDefault="00095532" w:rsidP="00E304D2">
      <w:pPr>
        <w:pStyle w:val="3"/>
      </w:pPr>
      <w:r w:rsidRPr="00DE1E4F">
        <w:rPr>
          <w:rFonts w:hint="eastAsia"/>
        </w:rPr>
        <w:t>嗣後北區施工處為因應「本工程對外承諾2年內需完工，以利臨時線鐵塔拆除」及推動「新設計方案</w:t>
      </w:r>
      <w:r w:rsidRPr="00DE1E4F">
        <w:rPr>
          <w:rFonts w:hint="eastAsia"/>
        </w:rPr>
        <w:lastRenderedPageBreak/>
        <w:t>以線路一課提出之水平導向鑽掘工法(</w:t>
      </w:r>
      <w:r w:rsidRPr="00DE1E4F">
        <w:t>HDD</w:t>
      </w:r>
      <w:r w:rsidRPr="00DE1E4F">
        <w:rPr>
          <w:rFonts w:hint="eastAsia"/>
        </w:rPr>
        <w:t>)進行」，</w:t>
      </w:r>
      <w:r w:rsidR="005E1B83" w:rsidRPr="00DE1E4F">
        <w:rPr>
          <w:rFonts w:hint="eastAsia"/>
        </w:rPr>
        <w:t>該處</w:t>
      </w:r>
      <w:r w:rsidRPr="00DE1E4F">
        <w:rPr>
          <w:rFonts w:hint="eastAsia"/>
        </w:rPr>
        <w:t>於96年3月2日</w:t>
      </w:r>
      <w:r w:rsidR="00CB2B26" w:rsidRPr="00DE1E4F">
        <w:rPr>
          <w:rFonts w:hint="eastAsia"/>
        </w:rPr>
        <w:t>由郭悅文副理</w:t>
      </w:r>
      <w:r w:rsidRPr="00DE1E4F">
        <w:rPr>
          <w:rFonts w:hint="eastAsia"/>
        </w:rPr>
        <w:t>召開內部協商會議決議</w:t>
      </w:r>
      <w:r w:rsidR="00C35952" w:rsidRPr="00DE1E4F">
        <w:rPr>
          <w:rFonts w:hint="eastAsia"/>
        </w:rPr>
        <w:t>略以</w:t>
      </w:r>
      <w:r w:rsidR="00C35952" w:rsidRPr="00DE1E4F">
        <w:rPr>
          <w:rFonts w:hAnsi="標楷體" w:hint="eastAsia"/>
        </w:rPr>
        <w:t>：</w:t>
      </w:r>
      <w:r w:rsidRPr="00DE1E4F">
        <w:rPr>
          <w:rFonts w:hint="eastAsia"/>
        </w:rPr>
        <w:t>「</w:t>
      </w:r>
      <w:r w:rsidR="00C35952" w:rsidRPr="00DE1E4F">
        <w:rPr>
          <w:rFonts w:hint="eastAsia"/>
        </w:rPr>
        <w:t>原契約朝向與承商協議終止契約方向處裡。與會各部門達成共識為台電公司在工期計算方面儘量寬限以對承商釋出善意，並請五段協調承商儘速處理鄰損相關問題，若涉及設計疑義，可請線路一課協助；以期甲乙雙方能在96年3月底前完成協議終止契約。」</w:t>
      </w:r>
      <w:r w:rsidRPr="00DE1E4F">
        <w:rPr>
          <w:rFonts w:hint="eastAsia"/>
        </w:rPr>
        <w:t>北區施工處設計單位線路一課於96年3月22日會簽意見</w:t>
      </w:r>
      <w:r w:rsidR="00C35952" w:rsidRPr="00DE1E4F">
        <w:rPr>
          <w:rFonts w:hint="eastAsia"/>
        </w:rPr>
        <w:t>略以</w:t>
      </w:r>
      <w:r w:rsidR="00C35952" w:rsidRPr="00DE1E4F">
        <w:rPr>
          <w:rFonts w:hAnsi="標楷體" w:hint="eastAsia"/>
        </w:rPr>
        <w:t>：</w:t>
      </w:r>
      <w:r w:rsidRPr="00DE1E4F">
        <w:rPr>
          <w:rFonts w:hint="eastAsia"/>
        </w:rPr>
        <w:t>「</w:t>
      </w:r>
      <w:r w:rsidR="00C35952" w:rsidRPr="00DE1E4F">
        <w:rPr>
          <w:rFonts w:hint="eastAsia"/>
        </w:rPr>
        <w:t>目前工區附近環境條件已與初始規劃條件不同，工區旁之捷運機廠軌道工程已經完成……捷運局對於軌道區之地層穩定精度要求為沉陷量加減2mm，本工程依原設計繼續施作，無法達到捷運局方面之要求。建議原設計方案廢止，與承商終止契約。然後另行規劃新路徑及工法，重新辦理發包。」</w:t>
      </w:r>
      <w:r w:rsidR="000013A7" w:rsidRPr="00DE1E4F">
        <w:rPr>
          <w:rFonts w:hint="eastAsia"/>
        </w:rPr>
        <w:t>嗣於96年4月3日</w:t>
      </w:r>
      <w:r w:rsidRPr="00DE1E4F">
        <w:rPr>
          <w:rFonts w:hint="eastAsia"/>
        </w:rPr>
        <w:t>北區施工處</w:t>
      </w:r>
      <w:r w:rsidR="00CB2B26" w:rsidRPr="00DE1E4F">
        <w:rPr>
          <w:rFonts w:hint="eastAsia"/>
        </w:rPr>
        <w:t>郭悅文副理</w:t>
      </w:r>
      <w:r w:rsidRPr="00DE1E4F">
        <w:rPr>
          <w:rFonts w:hint="eastAsia"/>
        </w:rPr>
        <w:t>邀集承商召開協議終止契約事宜會議</w:t>
      </w:r>
      <w:r w:rsidR="005F63D9" w:rsidRPr="00DE1E4F">
        <w:rPr>
          <w:rFonts w:hAnsi="標楷體" w:hint="eastAsia"/>
        </w:rPr>
        <w:t>，</w:t>
      </w:r>
      <w:r w:rsidR="005F63D9" w:rsidRPr="00DE1E4F">
        <w:rPr>
          <w:rFonts w:hint="eastAsia"/>
        </w:rPr>
        <w:t>決議</w:t>
      </w:r>
      <w:r w:rsidR="005F63D9" w:rsidRPr="00DE1E4F">
        <w:rPr>
          <w:rFonts w:hAnsi="標楷體" w:hint="eastAsia"/>
        </w:rPr>
        <w:t>（尚未定稿）</w:t>
      </w:r>
      <w:r w:rsidR="005F63D9" w:rsidRPr="00DE1E4F">
        <w:rPr>
          <w:rFonts w:hint="eastAsia"/>
        </w:rPr>
        <w:t>略以</w:t>
      </w:r>
      <w:r w:rsidR="005F63D9" w:rsidRPr="00DE1E4F">
        <w:rPr>
          <w:rFonts w:hAnsi="標楷體" w:hint="eastAsia"/>
        </w:rPr>
        <w:t>：「(一)本工程經設計檢討，因周邊捷運設施已完成，若以現有設計繼續施作，將無法達到捷運法規對於地層沉陷規範要求，且考量本線路送電時程需求，故需另行規劃路徑及工法，今甲乙雙方同意依契約規定協議終止契約。(二)雙方協議事項如下：……3.本工程依契約規定結算後，雙方就工程展延工期或相關事宜等皆不再相互求償。」</w:t>
      </w:r>
      <w:r w:rsidRPr="00DE1E4F">
        <w:rPr>
          <w:rFonts w:hint="eastAsia"/>
        </w:rPr>
        <w:t>該次會議紀錄草稿經該處政風單位</w:t>
      </w:r>
      <w:r w:rsidR="00CB2B26" w:rsidRPr="00DE1E4F">
        <w:rPr>
          <w:rFonts w:hint="eastAsia"/>
        </w:rPr>
        <w:t>於96年4月18日</w:t>
      </w:r>
      <w:r w:rsidRPr="00DE1E4F">
        <w:rPr>
          <w:rFonts w:hint="eastAsia"/>
        </w:rPr>
        <w:t>會簽</w:t>
      </w:r>
      <w:r w:rsidR="00CB2B26" w:rsidRPr="00DE1E4F">
        <w:rPr>
          <w:rFonts w:hint="eastAsia"/>
        </w:rPr>
        <w:t>意見</w:t>
      </w:r>
      <w:r w:rsidR="00C35952" w:rsidRPr="00DE1E4F">
        <w:rPr>
          <w:rFonts w:hint="eastAsia"/>
        </w:rPr>
        <w:t>略以</w:t>
      </w:r>
      <w:r w:rsidR="00C35952" w:rsidRPr="00DE1E4F">
        <w:rPr>
          <w:rFonts w:hAnsi="標楷體" w:hint="eastAsia"/>
        </w:rPr>
        <w:t>：</w:t>
      </w:r>
      <w:r w:rsidRPr="00DE1E4F">
        <w:rPr>
          <w:rFonts w:hint="eastAsia"/>
        </w:rPr>
        <w:t>「</w:t>
      </w:r>
      <w:r w:rsidR="005F63D9" w:rsidRPr="00DE1E4F">
        <w:rPr>
          <w:rFonts w:hint="eastAsia"/>
        </w:rPr>
        <w:t>……不宜以變更工法為協議終止契約之理由。三、本課基於政風預防職責，遂行政府反貪污、反浪費政策，上開爭點建請審慎妥處。</w:t>
      </w:r>
      <w:r w:rsidRPr="00DE1E4F">
        <w:rPr>
          <w:rFonts w:hint="eastAsia"/>
        </w:rPr>
        <w:t>」</w:t>
      </w:r>
      <w:r w:rsidR="005F63D9" w:rsidRPr="00DE1E4F">
        <w:rPr>
          <w:rFonts w:hint="eastAsia"/>
        </w:rPr>
        <w:t>嗣經</w:t>
      </w:r>
      <w:r w:rsidR="00513204" w:rsidRPr="00DE1E4F">
        <w:rPr>
          <w:rFonts w:hint="eastAsia"/>
        </w:rPr>
        <w:t>北區施工</w:t>
      </w:r>
      <w:r w:rsidR="005F63D9" w:rsidRPr="00DE1E4F">
        <w:rPr>
          <w:rFonts w:hint="eastAsia"/>
        </w:rPr>
        <w:t>處</w:t>
      </w:r>
      <w:r w:rsidR="000013A7" w:rsidRPr="00DE1E4F">
        <w:rPr>
          <w:rFonts w:hint="eastAsia"/>
        </w:rPr>
        <w:t>郭俊麟代經理</w:t>
      </w:r>
      <w:r w:rsidR="005F63D9" w:rsidRPr="00DE1E4F">
        <w:rPr>
          <w:rFonts w:hint="eastAsia"/>
        </w:rPr>
        <w:t>於96年5月31日核批</w:t>
      </w:r>
      <w:r w:rsidR="00CB2B26" w:rsidRPr="00DE1E4F">
        <w:rPr>
          <w:rFonts w:hAnsi="標楷體" w:hint="eastAsia"/>
        </w:rPr>
        <w:t>：</w:t>
      </w:r>
      <w:r w:rsidR="005F63D9" w:rsidRPr="00DE1E4F">
        <w:rPr>
          <w:rFonts w:hint="eastAsia"/>
        </w:rPr>
        <w:t>「本案應重新召開協議會議」。</w:t>
      </w:r>
      <w:r w:rsidRPr="00DE1E4F">
        <w:rPr>
          <w:rFonts w:hint="eastAsia"/>
        </w:rPr>
        <w:t>北區施工處</w:t>
      </w:r>
      <w:r w:rsidR="000013A7" w:rsidRPr="00DE1E4F">
        <w:rPr>
          <w:rFonts w:hAnsi="標楷體" w:hint="eastAsia"/>
          <w:szCs w:val="24"/>
        </w:rPr>
        <w:t>郭悅文副理</w:t>
      </w:r>
      <w:r w:rsidRPr="00DE1E4F">
        <w:rPr>
          <w:rFonts w:hint="eastAsia"/>
        </w:rPr>
        <w:t>爰於96年8月23日再次召開內</w:t>
      </w:r>
      <w:r w:rsidRPr="00DE1E4F">
        <w:rPr>
          <w:rFonts w:hint="eastAsia"/>
        </w:rPr>
        <w:lastRenderedPageBreak/>
        <w:t>部協調會議作成結論</w:t>
      </w:r>
      <w:r w:rsidR="005F63D9" w:rsidRPr="00DE1E4F">
        <w:rPr>
          <w:rFonts w:hint="eastAsia"/>
        </w:rPr>
        <w:t>略以</w:t>
      </w:r>
      <w:r w:rsidR="005F63D9" w:rsidRPr="00DE1E4F">
        <w:rPr>
          <w:rFonts w:hAnsi="標楷體" w:hint="eastAsia"/>
        </w:rPr>
        <w:t>：</w:t>
      </w:r>
      <w:r w:rsidRPr="00DE1E4F">
        <w:rPr>
          <w:rFonts w:hint="eastAsia"/>
        </w:rPr>
        <w:t>「</w:t>
      </w:r>
      <w:r w:rsidR="000013A7" w:rsidRPr="00DE1E4F">
        <w:rPr>
          <w:rFonts w:hint="eastAsia"/>
        </w:rPr>
        <w:t>1.經討論，本工程因承攬商施工、技術及能力，致發生工安意外及堤防沉陷，而遭相關單位勒令停工，確未能具體推動工程進度，應可歸責於廠商。2.請工務段依採購承攬契約規定，採終止契約(不支付已施作費用)或解除契約方式辦理</w:t>
      </w:r>
      <w:r w:rsidR="000013A7" w:rsidRPr="00DE1E4F">
        <w:rPr>
          <w:rFonts w:hAnsi="標楷體" w:hint="eastAsia"/>
        </w:rPr>
        <w:t>。</w:t>
      </w:r>
      <w:r w:rsidRPr="00DE1E4F">
        <w:rPr>
          <w:rFonts w:hint="eastAsia"/>
        </w:rPr>
        <w:t>」</w:t>
      </w:r>
      <w:r w:rsidR="000013A7" w:rsidRPr="00DE1E4F">
        <w:rPr>
          <w:rFonts w:hint="eastAsia"/>
        </w:rPr>
        <w:t>北區施工處</w:t>
      </w:r>
      <w:r w:rsidRPr="00DE1E4F">
        <w:rPr>
          <w:rFonts w:hint="eastAsia"/>
        </w:rPr>
        <w:t>嗣於96年10月30日</w:t>
      </w:r>
      <w:r w:rsidR="000013A7" w:rsidRPr="00DE1E4F">
        <w:rPr>
          <w:rFonts w:hint="eastAsia"/>
        </w:rPr>
        <w:t>正式</w:t>
      </w:r>
      <w:r w:rsidRPr="00DE1E4F">
        <w:rPr>
          <w:rFonts w:hint="eastAsia"/>
        </w:rPr>
        <w:t>發函通知承商</w:t>
      </w:r>
      <w:r w:rsidR="000013A7" w:rsidRPr="00DE1E4F">
        <w:rPr>
          <w:rFonts w:hAnsi="標楷體" w:hint="eastAsia"/>
        </w:rPr>
        <w:t>，</w:t>
      </w:r>
      <w:r w:rsidRPr="00DE1E4F">
        <w:rPr>
          <w:rFonts w:hint="eastAsia"/>
        </w:rPr>
        <w:t>解除</w:t>
      </w:r>
      <w:r w:rsidR="000013A7" w:rsidRPr="00DE1E4F">
        <w:rPr>
          <w:rFonts w:hint="eastAsia"/>
        </w:rPr>
        <w:t>本工程</w:t>
      </w:r>
      <w:r w:rsidRPr="00DE1E4F">
        <w:rPr>
          <w:rFonts w:hint="eastAsia"/>
        </w:rPr>
        <w:t>契約。</w:t>
      </w:r>
    </w:p>
    <w:p w:rsidR="008E6477" w:rsidRPr="00DE1E4F" w:rsidRDefault="00095532" w:rsidP="00E304D2">
      <w:pPr>
        <w:pStyle w:val="3"/>
      </w:pPr>
      <w:r w:rsidRPr="00DE1E4F">
        <w:rPr>
          <w:rFonts w:hint="eastAsia"/>
        </w:rPr>
        <w:t>詎料</w:t>
      </w:r>
      <w:r w:rsidR="000013A7" w:rsidRPr="00DE1E4F">
        <w:rPr>
          <w:rFonts w:hAnsi="標楷體" w:hint="eastAsia"/>
        </w:rPr>
        <w:t>，</w:t>
      </w:r>
      <w:r w:rsidRPr="00DE1E4F">
        <w:rPr>
          <w:rFonts w:hint="eastAsia"/>
        </w:rPr>
        <w:t>承商於96年10月26日持前揭96年4月3日會議紀錄草稿</w:t>
      </w:r>
      <w:r w:rsidR="000013A7" w:rsidRPr="00DE1E4F">
        <w:rPr>
          <w:rFonts w:hAnsi="標楷體" w:hint="eastAsia"/>
        </w:rPr>
        <w:t>（</w:t>
      </w:r>
      <w:r w:rsidR="00885840" w:rsidRPr="00DE1E4F">
        <w:rPr>
          <w:rFonts w:hAnsi="標楷體" w:hint="eastAsia"/>
        </w:rPr>
        <w:t>註：</w:t>
      </w:r>
      <w:r w:rsidR="00F050C0" w:rsidRPr="00DE1E4F">
        <w:rPr>
          <w:rFonts w:hAnsi="標楷體" w:hint="eastAsia"/>
        </w:rPr>
        <w:t>該會議紀錄草稿</w:t>
      </w:r>
      <w:r w:rsidR="00885840" w:rsidRPr="00DE1E4F">
        <w:rPr>
          <w:rFonts w:hAnsi="標楷體" w:hint="eastAsia"/>
        </w:rPr>
        <w:t>嗣後未獲北區施工處主管核定</w:t>
      </w:r>
      <w:r w:rsidR="000013A7" w:rsidRPr="00DE1E4F">
        <w:rPr>
          <w:rFonts w:hAnsi="標楷體" w:hint="eastAsia"/>
        </w:rPr>
        <w:t>）</w:t>
      </w:r>
      <w:r w:rsidRPr="00DE1E4F">
        <w:rPr>
          <w:rFonts w:hint="eastAsia"/>
        </w:rPr>
        <w:t>等資料</w:t>
      </w:r>
      <w:r w:rsidR="00885840" w:rsidRPr="00DE1E4F">
        <w:rPr>
          <w:rFonts w:hAnsi="標楷體" w:hint="eastAsia"/>
        </w:rPr>
        <w:t>，</w:t>
      </w:r>
      <w:r w:rsidRPr="00DE1E4F">
        <w:rPr>
          <w:rFonts w:hint="eastAsia"/>
        </w:rPr>
        <w:t>向行政院公共工程委員會申請「給付承攬報酬及補償工程款」履約爭議調解，案經該會</w:t>
      </w:r>
      <w:r w:rsidR="00885840" w:rsidRPr="00DE1E4F">
        <w:rPr>
          <w:rFonts w:hint="eastAsia"/>
        </w:rPr>
        <w:t>98年3月9日</w:t>
      </w:r>
      <w:r w:rsidRPr="00DE1E4F">
        <w:rPr>
          <w:rFonts w:hint="eastAsia"/>
        </w:rPr>
        <w:t>調解不成立，承商再向</w:t>
      </w:r>
      <w:r w:rsidR="00885840" w:rsidRPr="00DE1E4F">
        <w:rPr>
          <w:rFonts w:hint="eastAsia"/>
        </w:rPr>
        <w:t>臺灣臺北地方</w:t>
      </w:r>
      <w:r w:rsidRPr="00DE1E4F">
        <w:rPr>
          <w:rFonts w:hint="eastAsia"/>
        </w:rPr>
        <w:t>法院提起「請求給付工程款」訴訟，嗣經</w:t>
      </w:r>
      <w:r w:rsidR="00310E93" w:rsidRPr="00DE1E4F">
        <w:rPr>
          <w:rFonts w:hint="eastAsia"/>
        </w:rPr>
        <w:t>臺灣高等法院於105年11月9日更一審民事判決</w:t>
      </w:r>
      <w:r w:rsidR="00310E93" w:rsidRPr="00DE1E4F">
        <w:rPr>
          <w:rFonts w:hAnsi="標楷體" w:hint="eastAsia"/>
        </w:rPr>
        <w:t>［103年度建上更(一)字第14號］</w:t>
      </w:r>
      <w:r w:rsidR="00B74565" w:rsidRPr="00DE1E4F">
        <w:rPr>
          <w:rFonts w:hint="eastAsia"/>
        </w:rPr>
        <w:t>主文略以：「原判決關於命上訴人(台電公司)給付新臺幣1,567萬2,213元本息部分，及該部分假執行之宣告，暨除確定部分外訴訟費用之裁判均廢棄。」</w:t>
      </w:r>
      <w:r w:rsidR="00E24309" w:rsidRPr="00DE1E4F">
        <w:rPr>
          <w:rFonts w:hint="eastAsia"/>
        </w:rPr>
        <w:t>事實及理由</w:t>
      </w:r>
      <w:r w:rsidR="00F050C0" w:rsidRPr="00DE1E4F">
        <w:rPr>
          <w:rFonts w:hint="eastAsia"/>
        </w:rPr>
        <w:t>摘要</w:t>
      </w:r>
      <w:r w:rsidR="00E24309" w:rsidRPr="00DE1E4F">
        <w:rPr>
          <w:rFonts w:hint="eastAsia"/>
        </w:rPr>
        <w:t>略以：</w:t>
      </w:r>
      <w:r w:rsidR="00E24309" w:rsidRPr="00DE1E4F">
        <w:rPr>
          <w:rFonts w:hAnsi="標楷體" w:hint="eastAsia"/>
        </w:rPr>
        <w:t>「上訴人(台電公司)抗辯：該</w:t>
      </w:r>
      <w:r w:rsidR="00B74565" w:rsidRPr="00DE1E4F">
        <w:rPr>
          <w:rFonts w:hAnsi="標楷體" w:hint="eastAsia"/>
        </w:rPr>
        <w:t>(96年4月3日)</w:t>
      </w:r>
      <w:r w:rsidR="00E24309" w:rsidRPr="00DE1E4F">
        <w:rPr>
          <w:rFonts w:hAnsi="標楷體" w:hint="eastAsia"/>
        </w:rPr>
        <w:t>會議紀錄性質僅屬兩造協議條款預擬之草稿，其內容尚待上訴人</w:t>
      </w:r>
      <w:r w:rsidR="00513204" w:rsidRPr="00DE1E4F">
        <w:rPr>
          <w:rFonts w:hAnsi="標楷體" w:hint="eastAsia"/>
        </w:rPr>
        <w:t>(台電公司)</w:t>
      </w:r>
      <w:r w:rsidR="00E24309" w:rsidRPr="00DE1E4F">
        <w:rPr>
          <w:rFonts w:hAnsi="標楷體" w:hint="eastAsia"/>
        </w:rPr>
        <w:t>內部主管簽核同意等語，並非子虛</w:t>
      </w:r>
      <w:r w:rsidR="00B74565" w:rsidRPr="00DE1E4F">
        <w:rPr>
          <w:rFonts w:hAnsi="標楷體"/>
        </w:rPr>
        <w:t>……</w:t>
      </w:r>
      <w:r w:rsidR="00E24309" w:rsidRPr="00DE1E4F">
        <w:rPr>
          <w:rFonts w:hAnsi="標楷體" w:hint="eastAsia"/>
        </w:rPr>
        <w:t>被上訴人(</w:t>
      </w:r>
      <w:r w:rsidR="00513204" w:rsidRPr="00DE1E4F">
        <w:rPr>
          <w:rFonts w:hAnsi="標楷體" w:hint="eastAsia"/>
        </w:rPr>
        <w:t>承商</w:t>
      </w:r>
      <w:r w:rsidR="00E24309" w:rsidRPr="00DE1E4F">
        <w:rPr>
          <w:rFonts w:hAnsi="標楷體" w:hint="eastAsia"/>
        </w:rPr>
        <w:t>)主張兩造於96年4月3日會議已合意終止系爭契約，並成立系爭和解契約乙節，並無可採」、「系爭災變顯係因可歸責於被上訴人(</w:t>
      </w:r>
      <w:r w:rsidR="00513204" w:rsidRPr="00DE1E4F">
        <w:rPr>
          <w:rFonts w:hAnsi="標楷體" w:hint="eastAsia"/>
        </w:rPr>
        <w:t>承商</w:t>
      </w:r>
      <w:r w:rsidR="00E24309" w:rsidRPr="00DE1E4F">
        <w:rPr>
          <w:rFonts w:hAnsi="標楷體" w:hint="eastAsia"/>
        </w:rPr>
        <w:t>)施工人員錯誤採取乾式開挖方式所肇致，與上訴人(台電公司)於系爭工程設置ㄇ字型地質改良樁之止水並無因果關係，洵無疑義」、「上訴人(台電公司)抗辯：伊於96年10月30日以被上訴人(</w:t>
      </w:r>
      <w:r w:rsidR="00513204" w:rsidRPr="00DE1E4F">
        <w:rPr>
          <w:rFonts w:hAnsi="標楷體" w:hint="eastAsia"/>
        </w:rPr>
        <w:t>承商</w:t>
      </w:r>
      <w:r w:rsidR="00E24309" w:rsidRPr="00DE1E4F">
        <w:rPr>
          <w:rFonts w:hAnsi="標楷體" w:hint="eastAsia"/>
        </w:rPr>
        <w:t>)違反系爭契約第18條第4項約定，依第24條第1項約定解除系爭契約，依約毋須補償被上訴人</w:t>
      </w:r>
      <w:r w:rsidR="00E24309" w:rsidRPr="00DE1E4F">
        <w:rPr>
          <w:rFonts w:hAnsi="標楷體" w:hint="eastAsia"/>
        </w:rPr>
        <w:lastRenderedPageBreak/>
        <w:t>(</w:t>
      </w:r>
      <w:r w:rsidR="00513204" w:rsidRPr="00DE1E4F">
        <w:rPr>
          <w:rFonts w:hAnsi="標楷體" w:hint="eastAsia"/>
        </w:rPr>
        <w:t>承商</w:t>
      </w:r>
      <w:r w:rsidR="00E24309" w:rsidRPr="00DE1E4F">
        <w:rPr>
          <w:rFonts w:hAnsi="標楷體" w:hint="eastAsia"/>
        </w:rPr>
        <w:t>)因此所受損失，被上訴人(</w:t>
      </w:r>
      <w:r w:rsidR="00513204" w:rsidRPr="00DE1E4F">
        <w:rPr>
          <w:rFonts w:hAnsi="標楷體" w:hint="eastAsia"/>
        </w:rPr>
        <w:t>承商</w:t>
      </w:r>
      <w:r w:rsidR="00E24309" w:rsidRPr="00DE1E4F">
        <w:rPr>
          <w:rFonts w:hAnsi="標楷體" w:hint="eastAsia"/>
        </w:rPr>
        <w:t>)自無權再請求伊給付已完工工程款等語，洵屬有據</w:t>
      </w:r>
      <w:r w:rsidR="00F050C0" w:rsidRPr="00DE1E4F">
        <w:rPr>
          <w:rFonts w:hAnsi="標楷體" w:hint="eastAsia"/>
        </w:rPr>
        <w:t>。</w:t>
      </w:r>
      <w:r w:rsidR="00E24309" w:rsidRPr="00DE1E4F">
        <w:rPr>
          <w:rFonts w:hAnsi="標楷體" w:hint="eastAsia"/>
        </w:rPr>
        <w:t>」</w:t>
      </w:r>
      <w:r w:rsidR="00F050C0" w:rsidRPr="00DE1E4F">
        <w:rPr>
          <w:rFonts w:hAnsi="標楷體" w:hint="eastAsia"/>
        </w:rPr>
        <w:t>承商不服前揭更</w:t>
      </w:r>
      <w:r w:rsidR="00417733" w:rsidRPr="00DE1E4F">
        <w:rPr>
          <w:rFonts w:hAnsi="標楷體" w:hint="eastAsia"/>
        </w:rPr>
        <w:t>一</w:t>
      </w:r>
      <w:r w:rsidR="00F050C0" w:rsidRPr="00DE1E4F">
        <w:rPr>
          <w:rFonts w:hAnsi="標楷體" w:hint="eastAsia"/>
        </w:rPr>
        <w:t>審判決，提起上訴，</w:t>
      </w:r>
      <w:r w:rsidRPr="00DE1E4F">
        <w:rPr>
          <w:rFonts w:hint="eastAsia"/>
        </w:rPr>
        <w:t>最高法院</w:t>
      </w:r>
      <w:r w:rsidR="006A3919" w:rsidRPr="00DE1E4F">
        <w:rPr>
          <w:rFonts w:hint="eastAsia"/>
        </w:rPr>
        <w:t>於</w:t>
      </w:r>
      <w:r w:rsidRPr="00DE1E4F">
        <w:rPr>
          <w:rFonts w:hint="eastAsia"/>
        </w:rPr>
        <w:t>106年3月31日</w:t>
      </w:r>
      <w:r w:rsidR="00310E93" w:rsidRPr="00DE1E4F">
        <w:rPr>
          <w:rFonts w:hint="eastAsia"/>
        </w:rPr>
        <w:t>民事裁定</w:t>
      </w:r>
      <w:r w:rsidR="00310E93" w:rsidRPr="00DE1E4F">
        <w:rPr>
          <w:rFonts w:hAnsi="標楷體" w:hint="eastAsia"/>
        </w:rPr>
        <w:t>［106年度台上字第933號］：</w:t>
      </w:r>
      <w:r w:rsidRPr="00DE1E4F">
        <w:rPr>
          <w:rFonts w:hint="eastAsia"/>
        </w:rPr>
        <w:t>上訴駁回</w:t>
      </w:r>
      <w:r w:rsidR="00F050C0" w:rsidRPr="00DE1E4F">
        <w:rPr>
          <w:rFonts w:hAnsi="標楷體" w:hint="eastAsia"/>
        </w:rPr>
        <w:t>。</w:t>
      </w:r>
      <w:r w:rsidRPr="00DE1E4F">
        <w:rPr>
          <w:rFonts w:hint="eastAsia"/>
        </w:rPr>
        <w:t>台電公司勝訴後</w:t>
      </w:r>
      <w:r w:rsidR="006A3919" w:rsidRPr="00DE1E4F">
        <w:rPr>
          <w:rFonts w:hAnsi="標楷體" w:hint="eastAsia"/>
        </w:rPr>
        <w:t>，</w:t>
      </w:r>
      <w:r w:rsidRPr="00DE1E4F">
        <w:rPr>
          <w:rFonts w:hint="eastAsia"/>
        </w:rPr>
        <w:t>刻正辦理</w:t>
      </w:r>
      <w:r w:rsidR="005E1B83" w:rsidRPr="00DE1E4F">
        <w:rPr>
          <w:rFonts w:hint="eastAsia"/>
        </w:rPr>
        <w:t>請求返還工程款等</w:t>
      </w:r>
      <w:r w:rsidR="00164B68" w:rsidRPr="00DE1E4F">
        <w:rPr>
          <w:rFonts w:hint="eastAsia"/>
        </w:rPr>
        <w:t>相關</w:t>
      </w:r>
      <w:r w:rsidRPr="00DE1E4F">
        <w:rPr>
          <w:rFonts w:hint="eastAsia"/>
        </w:rPr>
        <w:t>求償事宜。</w:t>
      </w:r>
      <w:r w:rsidR="006A3919" w:rsidRPr="00DE1E4F">
        <w:rPr>
          <w:rFonts w:hint="eastAsia"/>
        </w:rPr>
        <w:t>衡酌北區施工處相關</w:t>
      </w:r>
      <w:r w:rsidR="00AA3F8D" w:rsidRPr="00DE1E4F">
        <w:rPr>
          <w:rFonts w:hint="eastAsia"/>
        </w:rPr>
        <w:t>主管</w:t>
      </w:r>
      <w:r w:rsidR="006A3919" w:rsidRPr="00DE1E4F">
        <w:rPr>
          <w:rFonts w:hint="eastAsia"/>
        </w:rPr>
        <w:t>人員於本工程</w:t>
      </w:r>
      <w:r w:rsidR="00AC74DF" w:rsidRPr="00DE1E4F">
        <w:rPr>
          <w:rFonts w:hint="eastAsia"/>
        </w:rPr>
        <w:t>履約</w:t>
      </w:r>
      <w:r w:rsidR="00F050C0" w:rsidRPr="00DE1E4F">
        <w:rPr>
          <w:rFonts w:hint="eastAsia"/>
        </w:rPr>
        <w:t>及爭議處理</w:t>
      </w:r>
      <w:r w:rsidR="006A3919" w:rsidRPr="00DE1E4F">
        <w:rPr>
          <w:rFonts w:hint="eastAsia"/>
        </w:rPr>
        <w:t>過程</w:t>
      </w:r>
      <w:r w:rsidR="006A3919" w:rsidRPr="00DE1E4F">
        <w:rPr>
          <w:rFonts w:hAnsi="標楷體" w:hint="eastAsia"/>
        </w:rPr>
        <w:t>，</w:t>
      </w:r>
      <w:r w:rsidR="006A3919" w:rsidRPr="00DE1E4F">
        <w:rPr>
          <w:rFonts w:hint="eastAsia"/>
        </w:rPr>
        <w:t>尚難謂有圖利承商</w:t>
      </w:r>
      <w:r w:rsidR="00AA3F8D" w:rsidRPr="00DE1E4F">
        <w:rPr>
          <w:rFonts w:hint="eastAsia"/>
        </w:rPr>
        <w:t>及</w:t>
      </w:r>
      <w:r w:rsidR="00AA3F8D" w:rsidRPr="00DE1E4F">
        <w:t>貪瀆</w:t>
      </w:r>
      <w:r w:rsidR="006A3919" w:rsidRPr="00DE1E4F">
        <w:rPr>
          <w:rFonts w:hint="eastAsia"/>
        </w:rPr>
        <w:t>情事</w:t>
      </w:r>
      <w:r w:rsidR="006A3919" w:rsidRPr="00DE1E4F">
        <w:rPr>
          <w:rFonts w:hAnsi="標楷體" w:hint="eastAsia"/>
        </w:rPr>
        <w:t>。</w:t>
      </w:r>
    </w:p>
    <w:p w:rsidR="008E6477" w:rsidRPr="00DE1E4F" w:rsidRDefault="00095532" w:rsidP="00E304D2">
      <w:pPr>
        <w:pStyle w:val="3"/>
      </w:pPr>
      <w:r w:rsidRPr="00DE1E4F">
        <w:rPr>
          <w:rFonts w:hint="eastAsia"/>
        </w:rPr>
        <w:t>綜上</w:t>
      </w:r>
      <w:r w:rsidRPr="00DE1E4F">
        <w:rPr>
          <w:rFonts w:hAnsi="標楷體" w:hint="eastAsia"/>
        </w:rPr>
        <w:t>，</w:t>
      </w:r>
      <w:r w:rsidR="00AA3F8D" w:rsidRPr="00DE1E4F">
        <w:rPr>
          <w:rFonts w:hAnsi="標楷體" w:hint="eastAsia"/>
        </w:rPr>
        <w:t>陳訴人指稱北區施工處相關主管人員假借無責終止契約</w:t>
      </w:r>
      <w:r w:rsidR="00AA3F8D" w:rsidRPr="00DE1E4F">
        <w:rPr>
          <w:rFonts w:hAnsi="標楷體"/>
        </w:rPr>
        <w:t>，涉犯圖利及貪瀆罪嫌等情</w:t>
      </w:r>
      <w:r w:rsidR="00AA3F8D" w:rsidRPr="00DE1E4F">
        <w:rPr>
          <w:rFonts w:hAnsi="標楷體" w:hint="eastAsia"/>
        </w:rPr>
        <w:t>，容有誤解。</w:t>
      </w:r>
    </w:p>
    <w:p w:rsidR="00E25849" w:rsidRPr="00DE1E4F"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bookmarkEnd w:id="51"/>
      <w:bookmarkEnd w:id="52"/>
      <w:r w:rsidRPr="00DE1E4F">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DE1E4F">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F4E18" w:rsidRPr="00DE1E4F" w:rsidRDefault="00BF4E18" w:rsidP="00770453">
      <w:pPr>
        <w:pStyle w:val="2"/>
        <w:spacing w:beforeLines="25" w:before="114"/>
        <w:ind w:left="1020" w:hanging="680"/>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DE1E4F">
        <w:rPr>
          <w:rFonts w:hint="eastAsia"/>
        </w:rPr>
        <w:t>調查意見一至三，提案糾正台灣電力股份有限公司。</w:t>
      </w:r>
      <w:bookmarkEnd w:id="80"/>
      <w:bookmarkEnd w:id="81"/>
      <w:bookmarkEnd w:id="82"/>
      <w:bookmarkEnd w:id="83"/>
      <w:bookmarkEnd w:id="84"/>
      <w:bookmarkEnd w:id="85"/>
      <w:bookmarkEnd w:id="86"/>
    </w:p>
    <w:p w:rsidR="00BF4E18" w:rsidRPr="00AC7D6E" w:rsidRDefault="00BF4E18" w:rsidP="00560DDA">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End w:id="87"/>
      <w:bookmarkEnd w:id="88"/>
      <w:bookmarkEnd w:id="89"/>
      <w:bookmarkEnd w:id="90"/>
      <w:bookmarkEnd w:id="91"/>
      <w:bookmarkEnd w:id="92"/>
      <w:bookmarkEnd w:id="93"/>
      <w:bookmarkEnd w:id="94"/>
      <w:r>
        <w:rPr>
          <w:rFonts w:hint="eastAsia"/>
        </w:rPr>
        <w:t>抄</w:t>
      </w:r>
      <w:r w:rsidRPr="00DE1E4F">
        <w:rPr>
          <w:rFonts w:hint="eastAsia"/>
        </w:rPr>
        <w:t>調查意見</w:t>
      </w:r>
      <w:r w:rsidR="00AC7D6E">
        <w:rPr>
          <w:rFonts w:hint="eastAsia"/>
        </w:rPr>
        <w:t>及處理辦法</w:t>
      </w:r>
      <w:r w:rsidRPr="00DE1E4F">
        <w:rPr>
          <w:rFonts w:hint="eastAsia"/>
        </w:rPr>
        <w:t>，函復審計部</w:t>
      </w:r>
      <w:r w:rsidRPr="00DE1E4F">
        <w:rPr>
          <w:rFonts w:hAnsi="標楷體" w:hint="eastAsia"/>
        </w:rPr>
        <w:t>。</w:t>
      </w:r>
    </w:p>
    <w:p w:rsidR="00AC7D6E" w:rsidRPr="00AC7D6E" w:rsidRDefault="00AC7D6E" w:rsidP="00AC7D6E">
      <w:pPr>
        <w:pStyle w:val="2"/>
      </w:pPr>
      <w:r w:rsidRPr="00AC7D6E">
        <w:rPr>
          <w:rFonts w:hint="eastAsia"/>
        </w:rPr>
        <w:t>抄調查意見，函復陳訴人。</w:t>
      </w:r>
    </w:p>
    <w:p w:rsidR="00E25849" w:rsidRPr="00DE1E4F" w:rsidRDefault="00BF4E18">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rPr>
        <w:t>調查報告之案由、調查意見及處理辦法上網公布</w:t>
      </w:r>
      <w:r w:rsidRPr="00DE1E4F">
        <w:rPr>
          <w:rFonts w:hint="eastAsia"/>
        </w:rPr>
        <w:t>。</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70453" w:rsidRPr="00DE1E4F" w:rsidRDefault="00770453" w:rsidP="00770453">
      <w:pPr>
        <w:pStyle w:val="aa"/>
        <w:spacing w:beforeLines="50" w:before="228" w:afterLines="100" w:after="457"/>
        <w:ind w:leftChars="1100" w:left="3742"/>
        <w:rPr>
          <w:b w:val="0"/>
          <w:bCs/>
          <w:snapToGrid/>
          <w:spacing w:val="12"/>
          <w:kern w:val="0"/>
          <w:sz w:val="40"/>
        </w:rPr>
      </w:pPr>
    </w:p>
    <w:p w:rsidR="00E25849" w:rsidRPr="00DE1E4F" w:rsidRDefault="00E25849" w:rsidP="00BF4E18">
      <w:pPr>
        <w:pStyle w:val="aa"/>
        <w:spacing w:beforeLines="50" w:before="228" w:after="0"/>
        <w:ind w:leftChars="1100" w:left="3742"/>
        <w:rPr>
          <w:b w:val="0"/>
          <w:bCs/>
          <w:snapToGrid/>
          <w:spacing w:val="12"/>
          <w:kern w:val="0"/>
          <w:sz w:val="40"/>
        </w:rPr>
      </w:pPr>
      <w:r w:rsidRPr="00DE1E4F">
        <w:rPr>
          <w:rFonts w:hint="eastAsia"/>
          <w:b w:val="0"/>
          <w:bCs/>
          <w:snapToGrid/>
          <w:spacing w:val="12"/>
          <w:kern w:val="0"/>
          <w:sz w:val="40"/>
        </w:rPr>
        <w:t>調查委員：</w:t>
      </w:r>
      <w:r w:rsidR="00BF4E18">
        <w:rPr>
          <w:rFonts w:hint="eastAsia"/>
          <w:b w:val="0"/>
          <w:bCs/>
          <w:snapToGrid/>
          <w:spacing w:val="12"/>
          <w:kern w:val="0"/>
          <w:sz w:val="40"/>
        </w:rPr>
        <w:t>章仁香</w:t>
      </w:r>
    </w:p>
    <w:p w:rsidR="00770453" w:rsidRPr="00DE1E4F" w:rsidRDefault="00BF4E18" w:rsidP="00BF4E18">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李月德</w:t>
      </w:r>
    </w:p>
    <w:p w:rsidR="008A4BF2" w:rsidRPr="00DE1E4F" w:rsidRDefault="00BF4E18" w:rsidP="00BF4E18">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楊美鈴</w:t>
      </w:r>
    </w:p>
    <w:p w:rsidR="008A4BF2" w:rsidRPr="00DE1E4F" w:rsidRDefault="008A4BF2" w:rsidP="00770453">
      <w:pPr>
        <w:pStyle w:val="aa"/>
        <w:spacing w:before="0" w:after="0"/>
        <w:ind w:leftChars="1100" w:left="3742"/>
        <w:rPr>
          <w:rFonts w:ascii="Times New Roman"/>
          <w:b w:val="0"/>
          <w:bCs/>
          <w:snapToGrid/>
          <w:spacing w:val="0"/>
          <w:kern w:val="0"/>
          <w:sz w:val="40"/>
        </w:rPr>
      </w:pPr>
    </w:p>
    <w:p w:rsidR="00416721" w:rsidRPr="00DE1E4F" w:rsidRDefault="00E25849" w:rsidP="008B3ECD">
      <w:pPr>
        <w:pStyle w:val="af"/>
        <w:rPr>
          <w:bCs/>
        </w:rPr>
      </w:pPr>
      <w:r w:rsidRPr="00DE1E4F">
        <w:rPr>
          <w:rFonts w:hAnsi="標楷體" w:hint="eastAsia"/>
          <w:bCs/>
        </w:rPr>
        <w:t>中</w:t>
      </w:r>
      <w:r w:rsidR="00B5484D" w:rsidRPr="00DE1E4F">
        <w:rPr>
          <w:rFonts w:hAnsi="標楷體" w:hint="eastAsia"/>
          <w:bCs/>
        </w:rPr>
        <w:t xml:space="preserve">  </w:t>
      </w:r>
      <w:r w:rsidRPr="00DE1E4F">
        <w:rPr>
          <w:rFonts w:hAnsi="標楷體" w:hint="eastAsia"/>
          <w:bCs/>
        </w:rPr>
        <w:t>華</w:t>
      </w:r>
      <w:r w:rsidR="00B5484D" w:rsidRPr="00DE1E4F">
        <w:rPr>
          <w:rFonts w:hAnsi="標楷體" w:hint="eastAsia"/>
          <w:bCs/>
        </w:rPr>
        <w:t xml:space="preserve">  </w:t>
      </w:r>
      <w:r w:rsidRPr="00DE1E4F">
        <w:rPr>
          <w:rFonts w:hAnsi="標楷體" w:hint="eastAsia"/>
          <w:bCs/>
        </w:rPr>
        <w:t>民</w:t>
      </w:r>
      <w:r w:rsidR="00B5484D" w:rsidRPr="00DE1E4F">
        <w:rPr>
          <w:rFonts w:hAnsi="標楷體" w:hint="eastAsia"/>
          <w:bCs/>
        </w:rPr>
        <w:t xml:space="preserve">  </w:t>
      </w:r>
      <w:r w:rsidRPr="00DE1E4F">
        <w:rPr>
          <w:rFonts w:hAnsi="標楷體" w:hint="eastAsia"/>
          <w:bCs/>
        </w:rPr>
        <w:t xml:space="preserve">國　</w:t>
      </w:r>
      <w:r w:rsidR="001E74C2" w:rsidRPr="00DE1E4F">
        <w:rPr>
          <w:rFonts w:hAnsi="標楷體" w:hint="eastAsia"/>
          <w:bCs/>
        </w:rPr>
        <w:t>10</w:t>
      </w:r>
      <w:r w:rsidR="008A4BF2" w:rsidRPr="00DE1E4F">
        <w:rPr>
          <w:rFonts w:hAnsi="標楷體" w:hint="eastAsia"/>
          <w:bCs/>
        </w:rPr>
        <w:t>9</w:t>
      </w:r>
      <w:r w:rsidRPr="00DE1E4F">
        <w:rPr>
          <w:rFonts w:hAnsi="標楷體" w:hint="eastAsia"/>
          <w:bCs/>
        </w:rPr>
        <w:t xml:space="preserve">　年　</w:t>
      </w:r>
      <w:r w:rsidR="00BF4E18">
        <w:rPr>
          <w:rFonts w:hAnsi="標楷體" w:hint="eastAsia"/>
          <w:bCs/>
        </w:rPr>
        <w:t>6</w:t>
      </w:r>
      <w:r w:rsidRPr="00DE1E4F">
        <w:rPr>
          <w:rFonts w:hAnsi="標楷體" w:hint="eastAsia"/>
          <w:bCs/>
        </w:rPr>
        <w:t xml:space="preserve">　月　</w:t>
      </w:r>
      <w:r w:rsidR="00BF4E18">
        <w:rPr>
          <w:rFonts w:hAnsi="標楷體" w:hint="eastAsia"/>
          <w:bCs/>
        </w:rPr>
        <w:t>3</w:t>
      </w:r>
      <w:r w:rsidRPr="00DE1E4F">
        <w:rPr>
          <w:rFonts w:hAnsi="標楷體" w:hint="eastAsia"/>
          <w:bCs/>
        </w:rPr>
        <w:t xml:space="preserve">　日</w:t>
      </w:r>
    </w:p>
    <w:sectPr w:rsidR="00416721" w:rsidRPr="00DE1E4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76F" w:rsidRDefault="0056376F">
      <w:r>
        <w:separator/>
      </w:r>
    </w:p>
  </w:endnote>
  <w:endnote w:type="continuationSeparator" w:id="0">
    <w:p w:rsidR="0056376F" w:rsidRDefault="0056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6F" w:rsidRDefault="00B0566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B3ECD">
      <w:rPr>
        <w:rStyle w:val="ac"/>
        <w:noProof/>
        <w:sz w:val="24"/>
      </w:rPr>
      <w:t>22</w:t>
    </w:r>
    <w:r>
      <w:rPr>
        <w:rStyle w:val="ac"/>
        <w:sz w:val="24"/>
      </w:rPr>
      <w:fldChar w:fldCharType="end"/>
    </w:r>
  </w:p>
  <w:p w:rsidR="00B0566F" w:rsidRDefault="00B0566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76F" w:rsidRDefault="0056376F">
      <w:r>
        <w:separator/>
      </w:r>
    </w:p>
  </w:footnote>
  <w:footnote w:type="continuationSeparator" w:id="0">
    <w:p w:rsidR="0056376F" w:rsidRDefault="00563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65A87F04"/>
    <w:lvl w:ilvl="0" w:tplc="37F2C83E">
      <w:start w:val="1"/>
      <w:numFmt w:val="taiwaneseCountingThousand"/>
      <w:pStyle w:val="a"/>
      <w:lvlText w:val="附圖%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226F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47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43"/>
    <w:rsid w:val="000013A7"/>
    <w:rsid w:val="00001477"/>
    <w:rsid w:val="00005BF7"/>
    <w:rsid w:val="00006961"/>
    <w:rsid w:val="00010E11"/>
    <w:rsid w:val="000112BF"/>
    <w:rsid w:val="00012233"/>
    <w:rsid w:val="00017318"/>
    <w:rsid w:val="00020B48"/>
    <w:rsid w:val="000229AD"/>
    <w:rsid w:val="000246F7"/>
    <w:rsid w:val="00025072"/>
    <w:rsid w:val="00030A2E"/>
    <w:rsid w:val="0003114D"/>
    <w:rsid w:val="00031A62"/>
    <w:rsid w:val="00036D76"/>
    <w:rsid w:val="00041295"/>
    <w:rsid w:val="000413F4"/>
    <w:rsid w:val="000453D6"/>
    <w:rsid w:val="00045BA6"/>
    <w:rsid w:val="00046889"/>
    <w:rsid w:val="0004776E"/>
    <w:rsid w:val="00052D06"/>
    <w:rsid w:val="00055020"/>
    <w:rsid w:val="000579D7"/>
    <w:rsid w:val="00057F32"/>
    <w:rsid w:val="0006099E"/>
    <w:rsid w:val="00062A25"/>
    <w:rsid w:val="00065BC7"/>
    <w:rsid w:val="000678CF"/>
    <w:rsid w:val="000729BA"/>
    <w:rsid w:val="00073CB5"/>
    <w:rsid w:val="0007425C"/>
    <w:rsid w:val="00077553"/>
    <w:rsid w:val="0008507A"/>
    <w:rsid w:val="000851A2"/>
    <w:rsid w:val="00087C10"/>
    <w:rsid w:val="00090A04"/>
    <w:rsid w:val="0009352E"/>
    <w:rsid w:val="00095532"/>
    <w:rsid w:val="00096938"/>
    <w:rsid w:val="00096B96"/>
    <w:rsid w:val="00096F71"/>
    <w:rsid w:val="000A054C"/>
    <w:rsid w:val="000A2F3F"/>
    <w:rsid w:val="000B06C5"/>
    <w:rsid w:val="000B0B4A"/>
    <w:rsid w:val="000B279A"/>
    <w:rsid w:val="000B578D"/>
    <w:rsid w:val="000B61D2"/>
    <w:rsid w:val="000B70A7"/>
    <w:rsid w:val="000B73DD"/>
    <w:rsid w:val="000C1E83"/>
    <w:rsid w:val="000C2AD7"/>
    <w:rsid w:val="000C3EF9"/>
    <w:rsid w:val="000C495F"/>
    <w:rsid w:val="000C69E5"/>
    <w:rsid w:val="000C7321"/>
    <w:rsid w:val="000D66D9"/>
    <w:rsid w:val="000E0A76"/>
    <w:rsid w:val="000E6431"/>
    <w:rsid w:val="000E7E5D"/>
    <w:rsid w:val="000F21A5"/>
    <w:rsid w:val="000F6575"/>
    <w:rsid w:val="00101F87"/>
    <w:rsid w:val="00102B9F"/>
    <w:rsid w:val="0010491B"/>
    <w:rsid w:val="001079FD"/>
    <w:rsid w:val="00112637"/>
    <w:rsid w:val="00112ABC"/>
    <w:rsid w:val="00117292"/>
    <w:rsid w:val="0012001E"/>
    <w:rsid w:val="00122B64"/>
    <w:rsid w:val="001240E6"/>
    <w:rsid w:val="0012696E"/>
    <w:rsid w:val="00126A55"/>
    <w:rsid w:val="00133F08"/>
    <w:rsid w:val="001345E6"/>
    <w:rsid w:val="001378B0"/>
    <w:rsid w:val="0014243B"/>
    <w:rsid w:val="00142E00"/>
    <w:rsid w:val="00150FD9"/>
    <w:rsid w:val="00152793"/>
    <w:rsid w:val="00153B7E"/>
    <w:rsid w:val="001545A9"/>
    <w:rsid w:val="001572E3"/>
    <w:rsid w:val="00163064"/>
    <w:rsid w:val="001637C7"/>
    <w:rsid w:val="0016480E"/>
    <w:rsid w:val="00164B68"/>
    <w:rsid w:val="00171944"/>
    <w:rsid w:val="0017228E"/>
    <w:rsid w:val="00172597"/>
    <w:rsid w:val="0017346E"/>
    <w:rsid w:val="00174297"/>
    <w:rsid w:val="00180E06"/>
    <w:rsid w:val="001817B3"/>
    <w:rsid w:val="00183014"/>
    <w:rsid w:val="0018631A"/>
    <w:rsid w:val="001959C2"/>
    <w:rsid w:val="001A1059"/>
    <w:rsid w:val="001A46C1"/>
    <w:rsid w:val="001A51E3"/>
    <w:rsid w:val="001A7968"/>
    <w:rsid w:val="001B1E88"/>
    <w:rsid w:val="001B1F2E"/>
    <w:rsid w:val="001B2E98"/>
    <w:rsid w:val="001B3483"/>
    <w:rsid w:val="001B3C1E"/>
    <w:rsid w:val="001B4494"/>
    <w:rsid w:val="001B5D9D"/>
    <w:rsid w:val="001B6BD5"/>
    <w:rsid w:val="001B72DA"/>
    <w:rsid w:val="001C0D8B"/>
    <w:rsid w:val="001C0DA8"/>
    <w:rsid w:val="001C51D0"/>
    <w:rsid w:val="001D34AB"/>
    <w:rsid w:val="001D4AD7"/>
    <w:rsid w:val="001D6431"/>
    <w:rsid w:val="001E00AC"/>
    <w:rsid w:val="001E0D8A"/>
    <w:rsid w:val="001E67BA"/>
    <w:rsid w:val="001E6A45"/>
    <w:rsid w:val="001E74C2"/>
    <w:rsid w:val="001F4F82"/>
    <w:rsid w:val="001F5A48"/>
    <w:rsid w:val="001F6260"/>
    <w:rsid w:val="001F7FAB"/>
    <w:rsid w:val="00200007"/>
    <w:rsid w:val="002030A5"/>
    <w:rsid w:val="00203131"/>
    <w:rsid w:val="00207C37"/>
    <w:rsid w:val="00212E88"/>
    <w:rsid w:val="002136C5"/>
    <w:rsid w:val="00213C9C"/>
    <w:rsid w:val="002149B7"/>
    <w:rsid w:val="002154E2"/>
    <w:rsid w:val="002168CB"/>
    <w:rsid w:val="00217450"/>
    <w:rsid w:val="0021766C"/>
    <w:rsid w:val="0022009E"/>
    <w:rsid w:val="00222CA6"/>
    <w:rsid w:val="00223241"/>
    <w:rsid w:val="0022425C"/>
    <w:rsid w:val="002246DE"/>
    <w:rsid w:val="0023309C"/>
    <w:rsid w:val="002360E3"/>
    <w:rsid w:val="002425E9"/>
    <w:rsid w:val="002429E2"/>
    <w:rsid w:val="0024466E"/>
    <w:rsid w:val="0025202B"/>
    <w:rsid w:val="00252BC4"/>
    <w:rsid w:val="00253A42"/>
    <w:rsid w:val="00254014"/>
    <w:rsid w:val="00254B39"/>
    <w:rsid w:val="00256CD4"/>
    <w:rsid w:val="0026504D"/>
    <w:rsid w:val="00266B94"/>
    <w:rsid w:val="00267BFD"/>
    <w:rsid w:val="00273A2F"/>
    <w:rsid w:val="00280986"/>
    <w:rsid w:val="00281ECE"/>
    <w:rsid w:val="002831C7"/>
    <w:rsid w:val="002840C6"/>
    <w:rsid w:val="002947E5"/>
    <w:rsid w:val="00295174"/>
    <w:rsid w:val="00295AEE"/>
    <w:rsid w:val="00295D8D"/>
    <w:rsid w:val="00296172"/>
    <w:rsid w:val="00296B92"/>
    <w:rsid w:val="002A1160"/>
    <w:rsid w:val="002A1AF0"/>
    <w:rsid w:val="002A2C22"/>
    <w:rsid w:val="002A4B51"/>
    <w:rsid w:val="002B02EB"/>
    <w:rsid w:val="002B7274"/>
    <w:rsid w:val="002B7CBB"/>
    <w:rsid w:val="002C0602"/>
    <w:rsid w:val="002C1032"/>
    <w:rsid w:val="002D1AF1"/>
    <w:rsid w:val="002D5C16"/>
    <w:rsid w:val="002D69BF"/>
    <w:rsid w:val="002D69D5"/>
    <w:rsid w:val="002D7146"/>
    <w:rsid w:val="002E6D8D"/>
    <w:rsid w:val="002F22F7"/>
    <w:rsid w:val="002F2476"/>
    <w:rsid w:val="002F3DFF"/>
    <w:rsid w:val="002F5E05"/>
    <w:rsid w:val="002F65F3"/>
    <w:rsid w:val="002F7382"/>
    <w:rsid w:val="002F772D"/>
    <w:rsid w:val="002F7FE3"/>
    <w:rsid w:val="00302D23"/>
    <w:rsid w:val="00302FEF"/>
    <w:rsid w:val="00303332"/>
    <w:rsid w:val="00307A76"/>
    <w:rsid w:val="00307DDE"/>
    <w:rsid w:val="00310E93"/>
    <w:rsid w:val="00313784"/>
    <w:rsid w:val="0031433A"/>
    <w:rsid w:val="0031455E"/>
    <w:rsid w:val="00315A16"/>
    <w:rsid w:val="00317053"/>
    <w:rsid w:val="0032109C"/>
    <w:rsid w:val="00322B45"/>
    <w:rsid w:val="00323809"/>
    <w:rsid w:val="00323D41"/>
    <w:rsid w:val="00325414"/>
    <w:rsid w:val="003302F1"/>
    <w:rsid w:val="00331FE1"/>
    <w:rsid w:val="00335524"/>
    <w:rsid w:val="0034470E"/>
    <w:rsid w:val="00350667"/>
    <w:rsid w:val="00352DB0"/>
    <w:rsid w:val="003569D0"/>
    <w:rsid w:val="003605B9"/>
    <w:rsid w:val="00361063"/>
    <w:rsid w:val="00364F1B"/>
    <w:rsid w:val="0037094A"/>
    <w:rsid w:val="00371488"/>
    <w:rsid w:val="00371ED3"/>
    <w:rsid w:val="00372659"/>
    <w:rsid w:val="00372FFC"/>
    <w:rsid w:val="00375CC9"/>
    <w:rsid w:val="0037728A"/>
    <w:rsid w:val="00380B7D"/>
    <w:rsid w:val="00381A99"/>
    <w:rsid w:val="003829C2"/>
    <w:rsid w:val="003830B2"/>
    <w:rsid w:val="00384724"/>
    <w:rsid w:val="003919B7"/>
    <w:rsid w:val="00391D57"/>
    <w:rsid w:val="00392292"/>
    <w:rsid w:val="00394F45"/>
    <w:rsid w:val="00394FF3"/>
    <w:rsid w:val="00396EBD"/>
    <w:rsid w:val="003A5927"/>
    <w:rsid w:val="003A66F9"/>
    <w:rsid w:val="003A69E8"/>
    <w:rsid w:val="003A6BC6"/>
    <w:rsid w:val="003B1017"/>
    <w:rsid w:val="003B3C07"/>
    <w:rsid w:val="003B6081"/>
    <w:rsid w:val="003B6775"/>
    <w:rsid w:val="003B7FEF"/>
    <w:rsid w:val="003C5FE2"/>
    <w:rsid w:val="003C711D"/>
    <w:rsid w:val="003D05FB"/>
    <w:rsid w:val="003D1B16"/>
    <w:rsid w:val="003D1C85"/>
    <w:rsid w:val="003D45BF"/>
    <w:rsid w:val="003D508A"/>
    <w:rsid w:val="003D537F"/>
    <w:rsid w:val="003D5E50"/>
    <w:rsid w:val="003D6EA6"/>
    <w:rsid w:val="003D7B75"/>
    <w:rsid w:val="003E0208"/>
    <w:rsid w:val="003E4924"/>
    <w:rsid w:val="003E4B57"/>
    <w:rsid w:val="003E6338"/>
    <w:rsid w:val="003E7AC3"/>
    <w:rsid w:val="003F27E1"/>
    <w:rsid w:val="003F437A"/>
    <w:rsid w:val="003F5C2B"/>
    <w:rsid w:val="003F68E6"/>
    <w:rsid w:val="00402240"/>
    <w:rsid w:val="004023E9"/>
    <w:rsid w:val="00403A7A"/>
    <w:rsid w:val="0040454A"/>
    <w:rsid w:val="00410ABA"/>
    <w:rsid w:val="00413416"/>
    <w:rsid w:val="00413651"/>
    <w:rsid w:val="00413F83"/>
    <w:rsid w:val="0041490C"/>
    <w:rsid w:val="00416191"/>
    <w:rsid w:val="00416721"/>
    <w:rsid w:val="00417733"/>
    <w:rsid w:val="00421EF0"/>
    <w:rsid w:val="004224FA"/>
    <w:rsid w:val="00422A95"/>
    <w:rsid w:val="00423329"/>
    <w:rsid w:val="004237B5"/>
    <w:rsid w:val="00423D07"/>
    <w:rsid w:val="00424C95"/>
    <w:rsid w:val="00425E74"/>
    <w:rsid w:val="00427936"/>
    <w:rsid w:val="0043452C"/>
    <w:rsid w:val="00440CED"/>
    <w:rsid w:val="0044346F"/>
    <w:rsid w:val="00443DBA"/>
    <w:rsid w:val="00453FF6"/>
    <w:rsid w:val="00463DC4"/>
    <w:rsid w:val="0046520A"/>
    <w:rsid w:val="004662AE"/>
    <w:rsid w:val="004672AB"/>
    <w:rsid w:val="004714FE"/>
    <w:rsid w:val="004732A1"/>
    <w:rsid w:val="00475AC6"/>
    <w:rsid w:val="00477BAA"/>
    <w:rsid w:val="00477CA8"/>
    <w:rsid w:val="0048060E"/>
    <w:rsid w:val="00480C06"/>
    <w:rsid w:val="00490A96"/>
    <w:rsid w:val="004926A2"/>
    <w:rsid w:val="00494594"/>
    <w:rsid w:val="00494666"/>
    <w:rsid w:val="00495053"/>
    <w:rsid w:val="004A0EC2"/>
    <w:rsid w:val="004A1507"/>
    <w:rsid w:val="004A1E80"/>
    <w:rsid w:val="004A1F59"/>
    <w:rsid w:val="004A29BE"/>
    <w:rsid w:val="004A3225"/>
    <w:rsid w:val="004A33EE"/>
    <w:rsid w:val="004A3AA8"/>
    <w:rsid w:val="004B13C7"/>
    <w:rsid w:val="004B3098"/>
    <w:rsid w:val="004B39D6"/>
    <w:rsid w:val="004B778F"/>
    <w:rsid w:val="004C0609"/>
    <w:rsid w:val="004C2014"/>
    <w:rsid w:val="004C3435"/>
    <w:rsid w:val="004C639F"/>
    <w:rsid w:val="004D141F"/>
    <w:rsid w:val="004D2742"/>
    <w:rsid w:val="004D3818"/>
    <w:rsid w:val="004D4141"/>
    <w:rsid w:val="004D4ABA"/>
    <w:rsid w:val="004D6310"/>
    <w:rsid w:val="004E0062"/>
    <w:rsid w:val="004E01AD"/>
    <w:rsid w:val="004E05A1"/>
    <w:rsid w:val="004E118B"/>
    <w:rsid w:val="004E130D"/>
    <w:rsid w:val="004E2ADD"/>
    <w:rsid w:val="004F472A"/>
    <w:rsid w:val="004F5E57"/>
    <w:rsid w:val="004F6710"/>
    <w:rsid w:val="00500C3E"/>
    <w:rsid w:val="00500CA3"/>
    <w:rsid w:val="00502849"/>
    <w:rsid w:val="00504334"/>
    <w:rsid w:val="0050498D"/>
    <w:rsid w:val="005104D7"/>
    <w:rsid w:val="00510B9E"/>
    <w:rsid w:val="0051232E"/>
    <w:rsid w:val="00513204"/>
    <w:rsid w:val="00513714"/>
    <w:rsid w:val="005146EB"/>
    <w:rsid w:val="005148A1"/>
    <w:rsid w:val="00520D76"/>
    <w:rsid w:val="00531EE3"/>
    <w:rsid w:val="00533D4C"/>
    <w:rsid w:val="0053559A"/>
    <w:rsid w:val="00536BC2"/>
    <w:rsid w:val="0054247B"/>
    <w:rsid w:val="005425E1"/>
    <w:rsid w:val="005427C5"/>
    <w:rsid w:val="00542CF6"/>
    <w:rsid w:val="005470E6"/>
    <w:rsid w:val="00553C03"/>
    <w:rsid w:val="00555E9C"/>
    <w:rsid w:val="00560DDA"/>
    <w:rsid w:val="0056195B"/>
    <w:rsid w:val="00563403"/>
    <w:rsid w:val="00563692"/>
    <w:rsid w:val="0056376F"/>
    <w:rsid w:val="00564FBE"/>
    <w:rsid w:val="0057038D"/>
    <w:rsid w:val="005714FE"/>
    <w:rsid w:val="00571679"/>
    <w:rsid w:val="00576B81"/>
    <w:rsid w:val="00581599"/>
    <w:rsid w:val="00584235"/>
    <w:rsid w:val="005844E7"/>
    <w:rsid w:val="005908B8"/>
    <w:rsid w:val="00591939"/>
    <w:rsid w:val="00591F55"/>
    <w:rsid w:val="0059512E"/>
    <w:rsid w:val="00595C31"/>
    <w:rsid w:val="0059682C"/>
    <w:rsid w:val="005979CE"/>
    <w:rsid w:val="005A212E"/>
    <w:rsid w:val="005A6DD2"/>
    <w:rsid w:val="005B41CD"/>
    <w:rsid w:val="005C1387"/>
    <w:rsid w:val="005C273D"/>
    <w:rsid w:val="005C385D"/>
    <w:rsid w:val="005D3B20"/>
    <w:rsid w:val="005D71B7"/>
    <w:rsid w:val="005E1B83"/>
    <w:rsid w:val="005E4759"/>
    <w:rsid w:val="005E5220"/>
    <w:rsid w:val="005E5C68"/>
    <w:rsid w:val="005E65C0"/>
    <w:rsid w:val="005F0390"/>
    <w:rsid w:val="005F3174"/>
    <w:rsid w:val="005F42FC"/>
    <w:rsid w:val="005F52F5"/>
    <w:rsid w:val="005F63D9"/>
    <w:rsid w:val="00603E87"/>
    <w:rsid w:val="006072CD"/>
    <w:rsid w:val="00612023"/>
    <w:rsid w:val="00614190"/>
    <w:rsid w:val="00622A99"/>
    <w:rsid w:val="00622E67"/>
    <w:rsid w:val="00626B57"/>
    <w:rsid w:val="00626EDC"/>
    <w:rsid w:val="00627771"/>
    <w:rsid w:val="00642827"/>
    <w:rsid w:val="006452D3"/>
    <w:rsid w:val="006470EC"/>
    <w:rsid w:val="00650420"/>
    <w:rsid w:val="006542D6"/>
    <w:rsid w:val="0065506E"/>
    <w:rsid w:val="0065598E"/>
    <w:rsid w:val="00655AF2"/>
    <w:rsid w:val="00655BC5"/>
    <w:rsid w:val="006568BE"/>
    <w:rsid w:val="0066025D"/>
    <w:rsid w:val="0066091A"/>
    <w:rsid w:val="00663237"/>
    <w:rsid w:val="00664096"/>
    <w:rsid w:val="00665B14"/>
    <w:rsid w:val="006673EA"/>
    <w:rsid w:val="006773EC"/>
    <w:rsid w:val="00680504"/>
    <w:rsid w:val="00681A87"/>
    <w:rsid w:val="00681CD9"/>
    <w:rsid w:val="00683E30"/>
    <w:rsid w:val="00685B15"/>
    <w:rsid w:val="00685D0F"/>
    <w:rsid w:val="006861CF"/>
    <w:rsid w:val="00687024"/>
    <w:rsid w:val="00691636"/>
    <w:rsid w:val="00695E22"/>
    <w:rsid w:val="006A0418"/>
    <w:rsid w:val="006A1483"/>
    <w:rsid w:val="006A1B68"/>
    <w:rsid w:val="006A3919"/>
    <w:rsid w:val="006A5C6E"/>
    <w:rsid w:val="006A60DD"/>
    <w:rsid w:val="006A7545"/>
    <w:rsid w:val="006B146D"/>
    <w:rsid w:val="006B3827"/>
    <w:rsid w:val="006B4180"/>
    <w:rsid w:val="006B4B35"/>
    <w:rsid w:val="006B7093"/>
    <w:rsid w:val="006B7417"/>
    <w:rsid w:val="006C6651"/>
    <w:rsid w:val="006C678A"/>
    <w:rsid w:val="006C6953"/>
    <w:rsid w:val="006D06DE"/>
    <w:rsid w:val="006D31F9"/>
    <w:rsid w:val="006D3691"/>
    <w:rsid w:val="006D3B2B"/>
    <w:rsid w:val="006D4EFA"/>
    <w:rsid w:val="006E172F"/>
    <w:rsid w:val="006E5EF0"/>
    <w:rsid w:val="006F21A2"/>
    <w:rsid w:val="006F3563"/>
    <w:rsid w:val="006F42B9"/>
    <w:rsid w:val="006F6103"/>
    <w:rsid w:val="006F7536"/>
    <w:rsid w:val="00704249"/>
    <w:rsid w:val="00704E00"/>
    <w:rsid w:val="007074CE"/>
    <w:rsid w:val="00711FB6"/>
    <w:rsid w:val="00717064"/>
    <w:rsid w:val="00717BED"/>
    <w:rsid w:val="007209E7"/>
    <w:rsid w:val="00726182"/>
    <w:rsid w:val="00727635"/>
    <w:rsid w:val="00732329"/>
    <w:rsid w:val="007337CA"/>
    <w:rsid w:val="00734CE4"/>
    <w:rsid w:val="00735123"/>
    <w:rsid w:val="00735B7F"/>
    <w:rsid w:val="00741837"/>
    <w:rsid w:val="007453E6"/>
    <w:rsid w:val="00745FE2"/>
    <w:rsid w:val="00762F83"/>
    <w:rsid w:val="00770453"/>
    <w:rsid w:val="00770849"/>
    <w:rsid w:val="0077309D"/>
    <w:rsid w:val="00775EB3"/>
    <w:rsid w:val="007774EE"/>
    <w:rsid w:val="00781822"/>
    <w:rsid w:val="00781827"/>
    <w:rsid w:val="0078201F"/>
    <w:rsid w:val="007838BA"/>
    <w:rsid w:val="00783F21"/>
    <w:rsid w:val="00783F8C"/>
    <w:rsid w:val="00787159"/>
    <w:rsid w:val="0079043A"/>
    <w:rsid w:val="00790E2B"/>
    <w:rsid w:val="00791668"/>
    <w:rsid w:val="00791AA1"/>
    <w:rsid w:val="00794EA9"/>
    <w:rsid w:val="007A3793"/>
    <w:rsid w:val="007A4D5C"/>
    <w:rsid w:val="007B27F4"/>
    <w:rsid w:val="007B2E29"/>
    <w:rsid w:val="007B58D5"/>
    <w:rsid w:val="007B7172"/>
    <w:rsid w:val="007C09CA"/>
    <w:rsid w:val="007C1BA2"/>
    <w:rsid w:val="007C2B48"/>
    <w:rsid w:val="007C4668"/>
    <w:rsid w:val="007C51BB"/>
    <w:rsid w:val="007D20E9"/>
    <w:rsid w:val="007D3BCB"/>
    <w:rsid w:val="007D4CC9"/>
    <w:rsid w:val="007D67A0"/>
    <w:rsid w:val="007D7881"/>
    <w:rsid w:val="007D7E3A"/>
    <w:rsid w:val="007D7ED0"/>
    <w:rsid w:val="007E05A8"/>
    <w:rsid w:val="007E0E10"/>
    <w:rsid w:val="007E159E"/>
    <w:rsid w:val="007E1D01"/>
    <w:rsid w:val="007E4768"/>
    <w:rsid w:val="007E777B"/>
    <w:rsid w:val="007F2070"/>
    <w:rsid w:val="007F5DC7"/>
    <w:rsid w:val="007F63C1"/>
    <w:rsid w:val="007F6BD4"/>
    <w:rsid w:val="008053F5"/>
    <w:rsid w:val="00806F0B"/>
    <w:rsid w:val="00807AF7"/>
    <w:rsid w:val="00810198"/>
    <w:rsid w:val="00815DA8"/>
    <w:rsid w:val="0082194D"/>
    <w:rsid w:val="008221F9"/>
    <w:rsid w:val="00822456"/>
    <w:rsid w:val="00826EF5"/>
    <w:rsid w:val="00831693"/>
    <w:rsid w:val="00833BFA"/>
    <w:rsid w:val="0083614C"/>
    <w:rsid w:val="00840104"/>
    <w:rsid w:val="00840C1F"/>
    <w:rsid w:val="008411C9"/>
    <w:rsid w:val="00841653"/>
    <w:rsid w:val="00841FC5"/>
    <w:rsid w:val="00843AFA"/>
    <w:rsid w:val="00843D0F"/>
    <w:rsid w:val="00844E2C"/>
    <w:rsid w:val="00845631"/>
    <w:rsid w:val="00845709"/>
    <w:rsid w:val="008470AB"/>
    <w:rsid w:val="00847BA9"/>
    <w:rsid w:val="00850382"/>
    <w:rsid w:val="00854B1D"/>
    <w:rsid w:val="008576BD"/>
    <w:rsid w:val="00860463"/>
    <w:rsid w:val="008673CC"/>
    <w:rsid w:val="008733DA"/>
    <w:rsid w:val="008843EB"/>
    <w:rsid w:val="008850E4"/>
    <w:rsid w:val="00885840"/>
    <w:rsid w:val="008939AB"/>
    <w:rsid w:val="00895C76"/>
    <w:rsid w:val="008A12F5"/>
    <w:rsid w:val="008A1D70"/>
    <w:rsid w:val="008A4BF2"/>
    <w:rsid w:val="008B097D"/>
    <w:rsid w:val="008B1587"/>
    <w:rsid w:val="008B1B01"/>
    <w:rsid w:val="008B275E"/>
    <w:rsid w:val="008B3BCD"/>
    <w:rsid w:val="008B3ECD"/>
    <w:rsid w:val="008B472A"/>
    <w:rsid w:val="008B57D1"/>
    <w:rsid w:val="008B5CBC"/>
    <w:rsid w:val="008B6DF8"/>
    <w:rsid w:val="008B7982"/>
    <w:rsid w:val="008C106C"/>
    <w:rsid w:val="008C10F1"/>
    <w:rsid w:val="008C1926"/>
    <w:rsid w:val="008C1E99"/>
    <w:rsid w:val="008C6CC4"/>
    <w:rsid w:val="008C758C"/>
    <w:rsid w:val="008E0085"/>
    <w:rsid w:val="008E2AA6"/>
    <w:rsid w:val="008E311B"/>
    <w:rsid w:val="008E6477"/>
    <w:rsid w:val="008E675A"/>
    <w:rsid w:val="008E689C"/>
    <w:rsid w:val="008F46E7"/>
    <w:rsid w:val="008F64CA"/>
    <w:rsid w:val="008F6F0B"/>
    <w:rsid w:val="008F7E4B"/>
    <w:rsid w:val="009056C8"/>
    <w:rsid w:val="00907BA7"/>
    <w:rsid w:val="0091064E"/>
    <w:rsid w:val="00911FC5"/>
    <w:rsid w:val="00913B12"/>
    <w:rsid w:val="00917126"/>
    <w:rsid w:val="00931A10"/>
    <w:rsid w:val="009320A2"/>
    <w:rsid w:val="00935B63"/>
    <w:rsid w:val="0094042E"/>
    <w:rsid w:val="0094400E"/>
    <w:rsid w:val="00947967"/>
    <w:rsid w:val="00951732"/>
    <w:rsid w:val="0095427F"/>
    <w:rsid w:val="00955201"/>
    <w:rsid w:val="00956A36"/>
    <w:rsid w:val="009632F1"/>
    <w:rsid w:val="00965200"/>
    <w:rsid w:val="009668B3"/>
    <w:rsid w:val="00971471"/>
    <w:rsid w:val="009714B4"/>
    <w:rsid w:val="00983236"/>
    <w:rsid w:val="009849C2"/>
    <w:rsid w:val="00984D24"/>
    <w:rsid w:val="00984F9F"/>
    <w:rsid w:val="009858EB"/>
    <w:rsid w:val="0099784B"/>
    <w:rsid w:val="009A372C"/>
    <w:rsid w:val="009A3F47"/>
    <w:rsid w:val="009B0046"/>
    <w:rsid w:val="009C1440"/>
    <w:rsid w:val="009C2107"/>
    <w:rsid w:val="009C2A21"/>
    <w:rsid w:val="009C5D9E"/>
    <w:rsid w:val="009D035D"/>
    <w:rsid w:val="009D1F6A"/>
    <w:rsid w:val="009D2C3E"/>
    <w:rsid w:val="009D4A0A"/>
    <w:rsid w:val="009E0625"/>
    <w:rsid w:val="009E13A4"/>
    <w:rsid w:val="009E26F1"/>
    <w:rsid w:val="009E2E21"/>
    <w:rsid w:val="009E3034"/>
    <w:rsid w:val="009E4788"/>
    <w:rsid w:val="009E549F"/>
    <w:rsid w:val="009F28A8"/>
    <w:rsid w:val="009F473E"/>
    <w:rsid w:val="009F5247"/>
    <w:rsid w:val="009F682A"/>
    <w:rsid w:val="00A022BE"/>
    <w:rsid w:val="00A05587"/>
    <w:rsid w:val="00A07B4B"/>
    <w:rsid w:val="00A24C95"/>
    <w:rsid w:val="00A2599A"/>
    <w:rsid w:val="00A26094"/>
    <w:rsid w:val="00A301BF"/>
    <w:rsid w:val="00A302B2"/>
    <w:rsid w:val="00A331B4"/>
    <w:rsid w:val="00A3484E"/>
    <w:rsid w:val="00A356D3"/>
    <w:rsid w:val="00A36ADA"/>
    <w:rsid w:val="00A377A7"/>
    <w:rsid w:val="00A37C4D"/>
    <w:rsid w:val="00A41C69"/>
    <w:rsid w:val="00A438D8"/>
    <w:rsid w:val="00A43A16"/>
    <w:rsid w:val="00A473F5"/>
    <w:rsid w:val="00A51C00"/>
    <w:rsid w:val="00A51F9D"/>
    <w:rsid w:val="00A52012"/>
    <w:rsid w:val="00A5416A"/>
    <w:rsid w:val="00A60848"/>
    <w:rsid w:val="00A62D64"/>
    <w:rsid w:val="00A639F4"/>
    <w:rsid w:val="00A65864"/>
    <w:rsid w:val="00A65FAE"/>
    <w:rsid w:val="00A81A32"/>
    <w:rsid w:val="00A81C43"/>
    <w:rsid w:val="00A835BD"/>
    <w:rsid w:val="00A868AA"/>
    <w:rsid w:val="00A87F3D"/>
    <w:rsid w:val="00A955B3"/>
    <w:rsid w:val="00A970B1"/>
    <w:rsid w:val="00A97B15"/>
    <w:rsid w:val="00AA28F1"/>
    <w:rsid w:val="00AA3F8D"/>
    <w:rsid w:val="00AA42D5"/>
    <w:rsid w:val="00AB2FAB"/>
    <w:rsid w:val="00AB5C14"/>
    <w:rsid w:val="00AB7456"/>
    <w:rsid w:val="00AC061D"/>
    <w:rsid w:val="00AC1EE7"/>
    <w:rsid w:val="00AC333F"/>
    <w:rsid w:val="00AC3763"/>
    <w:rsid w:val="00AC3EC4"/>
    <w:rsid w:val="00AC585C"/>
    <w:rsid w:val="00AC74DF"/>
    <w:rsid w:val="00AC7D6E"/>
    <w:rsid w:val="00AD18E4"/>
    <w:rsid w:val="00AD1925"/>
    <w:rsid w:val="00AD1B93"/>
    <w:rsid w:val="00AD75E6"/>
    <w:rsid w:val="00AE067D"/>
    <w:rsid w:val="00AE3D64"/>
    <w:rsid w:val="00AF09D0"/>
    <w:rsid w:val="00AF1181"/>
    <w:rsid w:val="00AF2F79"/>
    <w:rsid w:val="00AF4653"/>
    <w:rsid w:val="00AF4D33"/>
    <w:rsid w:val="00AF526E"/>
    <w:rsid w:val="00AF6A40"/>
    <w:rsid w:val="00AF6EAB"/>
    <w:rsid w:val="00AF7DB7"/>
    <w:rsid w:val="00B0566F"/>
    <w:rsid w:val="00B10D02"/>
    <w:rsid w:val="00B114D9"/>
    <w:rsid w:val="00B12BE9"/>
    <w:rsid w:val="00B143DC"/>
    <w:rsid w:val="00B201E2"/>
    <w:rsid w:val="00B2032D"/>
    <w:rsid w:val="00B214C3"/>
    <w:rsid w:val="00B21AB5"/>
    <w:rsid w:val="00B25E17"/>
    <w:rsid w:val="00B30BF2"/>
    <w:rsid w:val="00B349FF"/>
    <w:rsid w:val="00B43D0D"/>
    <w:rsid w:val="00B443E4"/>
    <w:rsid w:val="00B44D9D"/>
    <w:rsid w:val="00B50AB4"/>
    <w:rsid w:val="00B5484D"/>
    <w:rsid w:val="00B563EA"/>
    <w:rsid w:val="00B56CDF"/>
    <w:rsid w:val="00B60E51"/>
    <w:rsid w:val="00B63A54"/>
    <w:rsid w:val="00B649F2"/>
    <w:rsid w:val="00B7231D"/>
    <w:rsid w:val="00B74565"/>
    <w:rsid w:val="00B77D18"/>
    <w:rsid w:val="00B80E8C"/>
    <w:rsid w:val="00B81EF2"/>
    <w:rsid w:val="00B8313A"/>
    <w:rsid w:val="00B85A11"/>
    <w:rsid w:val="00B86E12"/>
    <w:rsid w:val="00B918E2"/>
    <w:rsid w:val="00B923D3"/>
    <w:rsid w:val="00B93503"/>
    <w:rsid w:val="00BA0A5E"/>
    <w:rsid w:val="00BA31E8"/>
    <w:rsid w:val="00BA55E0"/>
    <w:rsid w:val="00BA6BD4"/>
    <w:rsid w:val="00BA6C7A"/>
    <w:rsid w:val="00BB17D1"/>
    <w:rsid w:val="00BB354B"/>
    <w:rsid w:val="00BB3752"/>
    <w:rsid w:val="00BB6688"/>
    <w:rsid w:val="00BC26D4"/>
    <w:rsid w:val="00BD028D"/>
    <w:rsid w:val="00BD260A"/>
    <w:rsid w:val="00BE0C80"/>
    <w:rsid w:val="00BE1ECE"/>
    <w:rsid w:val="00BE213D"/>
    <w:rsid w:val="00BE6EB5"/>
    <w:rsid w:val="00BF2A42"/>
    <w:rsid w:val="00BF4E18"/>
    <w:rsid w:val="00C00562"/>
    <w:rsid w:val="00C035B2"/>
    <w:rsid w:val="00C03D8C"/>
    <w:rsid w:val="00C04419"/>
    <w:rsid w:val="00C04E96"/>
    <w:rsid w:val="00C055EC"/>
    <w:rsid w:val="00C06E5A"/>
    <w:rsid w:val="00C100A3"/>
    <w:rsid w:val="00C10DC9"/>
    <w:rsid w:val="00C12FB3"/>
    <w:rsid w:val="00C142B6"/>
    <w:rsid w:val="00C17341"/>
    <w:rsid w:val="00C2090A"/>
    <w:rsid w:val="00C21E59"/>
    <w:rsid w:val="00C22500"/>
    <w:rsid w:val="00C24EEF"/>
    <w:rsid w:val="00C25CF6"/>
    <w:rsid w:val="00C26C36"/>
    <w:rsid w:val="00C30EF5"/>
    <w:rsid w:val="00C32768"/>
    <w:rsid w:val="00C33077"/>
    <w:rsid w:val="00C3351A"/>
    <w:rsid w:val="00C33AA5"/>
    <w:rsid w:val="00C35952"/>
    <w:rsid w:val="00C4068A"/>
    <w:rsid w:val="00C429BF"/>
    <w:rsid w:val="00C431DF"/>
    <w:rsid w:val="00C450C5"/>
    <w:rsid w:val="00C456BD"/>
    <w:rsid w:val="00C460B3"/>
    <w:rsid w:val="00C50030"/>
    <w:rsid w:val="00C530DC"/>
    <w:rsid w:val="00C5350D"/>
    <w:rsid w:val="00C5477F"/>
    <w:rsid w:val="00C54C5B"/>
    <w:rsid w:val="00C6123C"/>
    <w:rsid w:val="00C6311A"/>
    <w:rsid w:val="00C63B98"/>
    <w:rsid w:val="00C6608B"/>
    <w:rsid w:val="00C67765"/>
    <w:rsid w:val="00C67ABF"/>
    <w:rsid w:val="00C70758"/>
    <w:rsid w:val="00C7084D"/>
    <w:rsid w:val="00C7315E"/>
    <w:rsid w:val="00C75895"/>
    <w:rsid w:val="00C83C9F"/>
    <w:rsid w:val="00C869D8"/>
    <w:rsid w:val="00C94142"/>
    <w:rsid w:val="00C94840"/>
    <w:rsid w:val="00CA4847"/>
    <w:rsid w:val="00CA4E58"/>
    <w:rsid w:val="00CA4EE3"/>
    <w:rsid w:val="00CB027F"/>
    <w:rsid w:val="00CB2B26"/>
    <w:rsid w:val="00CB7F81"/>
    <w:rsid w:val="00CC0EBB"/>
    <w:rsid w:val="00CC36C7"/>
    <w:rsid w:val="00CC6297"/>
    <w:rsid w:val="00CC7690"/>
    <w:rsid w:val="00CD1986"/>
    <w:rsid w:val="00CD4EC1"/>
    <w:rsid w:val="00CD54BF"/>
    <w:rsid w:val="00CE46CD"/>
    <w:rsid w:val="00CE4D5C"/>
    <w:rsid w:val="00CF05DA"/>
    <w:rsid w:val="00CF2996"/>
    <w:rsid w:val="00CF58EB"/>
    <w:rsid w:val="00CF6FEC"/>
    <w:rsid w:val="00CF7ACF"/>
    <w:rsid w:val="00D0106E"/>
    <w:rsid w:val="00D0124C"/>
    <w:rsid w:val="00D01B1C"/>
    <w:rsid w:val="00D06383"/>
    <w:rsid w:val="00D109F1"/>
    <w:rsid w:val="00D12FB3"/>
    <w:rsid w:val="00D13DF2"/>
    <w:rsid w:val="00D20E85"/>
    <w:rsid w:val="00D222FE"/>
    <w:rsid w:val="00D24615"/>
    <w:rsid w:val="00D27D10"/>
    <w:rsid w:val="00D316DB"/>
    <w:rsid w:val="00D3325C"/>
    <w:rsid w:val="00D3439C"/>
    <w:rsid w:val="00D347EB"/>
    <w:rsid w:val="00D37842"/>
    <w:rsid w:val="00D41A95"/>
    <w:rsid w:val="00D42DC2"/>
    <w:rsid w:val="00D4302B"/>
    <w:rsid w:val="00D43A2A"/>
    <w:rsid w:val="00D4427E"/>
    <w:rsid w:val="00D537E1"/>
    <w:rsid w:val="00D54441"/>
    <w:rsid w:val="00D5499C"/>
    <w:rsid w:val="00D55BB2"/>
    <w:rsid w:val="00D55CB1"/>
    <w:rsid w:val="00D56F51"/>
    <w:rsid w:val="00D60509"/>
    <w:rsid w:val="00D6091A"/>
    <w:rsid w:val="00D6605A"/>
    <w:rsid w:val="00D6695F"/>
    <w:rsid w:val="00D72F6E"/>
    <w:rsid w:val="00D74448"/>
    <w:rsid w:val="00D748AE"/>
    <w:rsid w:val="00D7536E"/>
    <w:rsid w:val="00D75644"/>
    <w:rsid w:val="00D81656"/>
    <w:rsid w:val="00D8365B"/>
    <w:rsid w:val="00D83761"/>
    <w:rsid w:val="00D83B06"/>
    <w:rsid w:val="00D83D87"/>
    <w:rsid w:val="00D84A6D"/>
    <w:rsid w:val="00D852F5"/>
    <w:rsid w:val="00D86A30"/>
    <w:rsid w:val="00D910B6"/>
    <w:rsid w:val="00D96813"/>
    <w:rsid w:val="00D97CB4"/>
    <w:rsid w:val="00D97DD4"/>
    <w:rsid w:val="00DA1B64"/>
    <w:rsid w:val="00DA46BE"/>
    <w:rsid w:val="00DA5A8A"/>
    <w:rsid w:val="00DA6FE4"/>
    <w:rsid w:val="00DB1170"/>
    <w:rsid w:val="00DB2245"/>
    <w:rsid w:val="00DB26CD"/>
    <w:rsid w:val="00DB441C"/>
    <w:rsid w:val="00DB44AF"/>
    <w:rsid w:val="00DC1F58"/>
    <w:rsid w:val="00DC339B"/>
    <w:rsid w:val="00DC40EE"/>
    <w:rsid w:val="00DC5397"/>
    <w:rsid w:val="00DC5D40"/>
    <w:rsid w:val="00DC63A0"/>
    <w:rsid w:val="00DC69A7"/>
    <w:rsid w:val="00DC6EB8"/>
    <w:rsid w:val="00DD30E9"/>
    <w:rsid w:val="00DD4470"/>
    <w:rsid w:val="00DD4F47"/>
    <w:rsid w:val="00DD7A44"/>
    <w:rsid w:val="00DD7FBB"/>
    <w:rsid w:val="00DE0B9F"/>
    <w:rsid w:val="00DE1E4F"/>
    <w:rsid w:val="00DE2A9E"/>
    <w:rsid w:val="00DE4238"/>
    <w:rsid w:val="00DE4480"/>
    <w:rsid w:val="00DE657F"/>
    <w:rsid w:val="00DE69F4"/>
    <w:rsid w:val="00DE6C9F"/>
    <w:rsid w:val="00DF1218"/>
    <w:rsid w:val="00DF6462"/>
    <w:rsid w:val="00E01D36"/>
    <w:rsid w:val="00E02FA0"/>
    <w:rsid w:val="00E036DC"/>
    <w:rsid w:val="00E06BC2"/>
    <w:rsid w:val="00E10454"/>
    <w:rsid w:val="00E112E5"/>
    <w:rsid w:val="00E122D8"/>
    <w:rsid w:val="00E12CC8"/>
    <w:rsid w:val="00E13954"/>
    <w:rsid w:val="00E15352"/>
    <w:rsid w:val="00E21CC7"/>
    <w:rsid w:val="00E24309"/>
    <w:rsid w:val="00E24D0B"/>
    <w:rsid w:val="00E24D9E"/>
    <w:rsid w:val="00E25849"/>
    <w:rsid w:val="00E304D2"/>
    <w:rsid w:val="00E3197E"/>
    <w:rsid w:val="00E325CC"/>
    <w:rsid w:val="00E32987"/>
    <w:rsid w:val="00E342F8"/>
    <w:rsid w:val="00E34BB4"/>
    <w:rsid w:val="00E351ED"/>
    <w:rsid w:val="00E35D85"/>
    <w:rsid w:val="00E42B19"/>
    <w:rsid w:val="00E6034B"/>
    <w:rsid w:val="00E6549E"/>
    <w:rsid w:val="00E65EDE"/>
    <w:rsid w:val="00E70F81"/>
    <w:rsid w:val="00E721D4"/>
    <w:rsid w:val="00E72850"/>
    <w:rsid w:val="00E77055"/>
    <w:rsid w:val="00E77460"/>
    <w:rsid w:val="00E774CC"/>
    <w:rsid w:val="00E77B94"/>
    <w:rsid w:val="00E83A75"/>
    <w:rsid w:val="00E83ABC"/>
    <w:rsid w:val="00E844F2"/>
    <w:rsid w:val="00E90AD0"/>
    <w:rsid w:val="00E9142C"/>
    <w:rsid w:val="00E91487"/>
    <w:rsid w:val="00E92FCB"/>
    <w:rsid w:val="00E9519C"/>
    <w:rsid w:val="00EA147F"/>
    <w:rsid w:val="00EA1DAD"/>
    <w:rsid w:val="00EA3C4F"/>
    <w:rsid w:val="00EA4A27"/>
    <w:rsid w:val="00EA4FA6"/>
    <w:rsid w:val="00EB1A25"/>
    <w:rsid w:val="00EB35ED"/>
    <w:rsid w:val="00EB3FD9"/>
    <w:rsid w:val="00EC6888"/>
    <w:rsid w:val="00EC7363"/>
    <w:rsid w:val="00ED03AB"/>
    <w:rsid w:val="00ED1963"/>
    <w:rsid w:val="00ED1CD4"/>
    <w:rsid w:val="00ED1D2B"/>
    <w:rsid w:val="00ED64B5"/>
    <w:rsid w:val="00ED76F7"/>
    <w:rsid w:val="00EE4F4E"/>
    <w:rsid w:val="00EE7CCA"/>
    <w:rsid w:val="00EF1D7E"/>
    <w:rsid w:val="00EF2AC0"/>
    <w:rsid w:val="00EF2C4C"/>
    <w:rsid w:val="00F04ADE"/>
    <w:rsid w:val="00F050C0"/>
    <w:rsid w:val="00F06E53"/>
    <w:rsid w:val="00F10462"/>
    <w:rsid w:val="00F1376D"/>
    <w:rsid w:val="00F1424B"/>
    <w:rsid w:val="00F16A14"/>
    <w:rsid w:val="00F2211F"/>
    <w:rsid w:val="00F2358D"/>
    <w:rsid w:val="00F313CC"/>
    <w:rsid w:val="00F33742"/>
    <w:rsid w:val="00F362D7"/>
    <w:rsid w:val="00F37D7B"/>
    <w:rsid w:val="00F401AD"/>
    <w:rsid w:val="00F4042C"/>
    <w:rsid w:val="00F474F0"/>
    <w:rsid w:val="00F47C84"/>
    <w:rsid w:val="00F5314C"/>
    <w:rsid w:val="00F543DA"/>
    <w:rsid w:val="00F56292"/>
    <w:rsid w:val="00F5688C"/>
    <w:rsid w:val="00F57615"/>
    <w:rsid w:val="00F57BA0"/>
    <w:rsid w:val="00F60048"/>
    <w:rsid w:val="00F635DD"/>
    <w:rsid w:val="00F6575D"/>
    <w:rsid w:val="00F6627B"/>
    <w:rsid w:val="00F7336E"/>
    <w:rsid w:val="00F734F2"/>
    <w:rsid w:val="00F73C11"/>
    <w:rsid w:val="00F75052"/>
    <w:rsid w:val="00F804D3"/>
    <w:rsid w:val="00F816CB"/>
    <w:rsid w:val="00F81CD2"/>
    <w:rsid w:val="00F82641"/>
    <w:rsid w:val="00F85CD6"/>
    <w:rsid w:val="00F861B6"/>
    <w:rsid w:val="00F90766"/>
    <w:rsid w:val="00F90D81"/>
    <w:rsid w:val="00F90F18"/>
    <w:rsid w:val="00F937E4"/>
    <w:rsid w:val="00F94B92"/>
    <w:rsid w:val="00F94D40"/>
    <w:rsid w:val="00F95690"/>
    <w:rsid w:val="00F95EE7"/>
    <w:rsid w:val="00FA07FE"/>
    <w:rsid w:val="00FA1551"/>
    <w:rsid w:val="00FA39E6"/>
    <w:rsid w:val="00FA454F"/>
    <w:rsid w:val="00FA7BC9"/>
    <w:rsid w:val="00FB199B"/>
    <w:rsid w:val="00FB378E"/>
    <w:rsid w:val="00FB37F1"/>
    <w:rsid w:val="00FB3C2B"/>
    <w:rsid w:val="00FB47C0"/>
    <w:rsid w:val="00FB4D87"/>
    <w:rsid w:val="00FB501B"/>
    <w:rsid w:val="00FB719A"/>
    <w:rsid w:val="00FB7770"/>
    <w:rsid w:val="00FC1D5F"/>
    <w:rsid w:val="00FC35D4"/>
    <w:rsid w:val="00FC46BE"/>
    <w:rsid w:val="00FD1C1E"/>
    <w:rsid w:val="00FD3B91"/>
    <w:rsid w:val="00FD576B"/>
    <w:rsid w:val="00FD579E"/>
    <w:rsid w:val="00FD6845"/>
    <w:rsid w:val="00FD7556"/>
    <w:rsid w:val="00FE3369"/>
    <w:rsid w:val="00FE337C"/>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2348F0-8845-4689-99FC-35ACB0DB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rsid w:val="004E118B"/>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4E118B"/>
    <w:rPr>
      <w:rFonts w:eastAsia="標楷體"/>
      <w:kern w:val="2"/>
    </w:rPr>
  </w:style>
  <w:style w:type="character" w:styleId="afe">
    <w:name w:val="footnote reference"/>
    <w:rsid w:val="004E118B"/>
    <w:rPr>
      <w:vertAlign w:val="superscript"/>
    </w:rPr>
  </w:style>
  <w:style w:type="table" w:customStyle="1" w:styleId="13">
    <w:name w:val="表格格線1"/>
    <w:basedOn w:val="a8"/>
    <w:next w:val="af6"/>
    <w:uiPriority w:val="39"/>
    <w:rsid w:val="00A41C6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E4788"/>
    <w:rPr>
      <w:rFonts w:ascii="Courier New" w:hAnsi="Courier New" w:cs="Courier New"/>
      <w:sz w:val="20"/>
    </w:rPr>
  </w:style>
  <w:style w:type="character" w:customStyle="1" w:styleId="HTML0">
    <w:name w:val="HTML 預設格式 字元"/>
    <w:basedOn w:val="a7"/>
    <w:link w:val="HTML"/>
    <w:uiPriority w:val="99"/>
    <w:semiHidden/>
    <w:rsid w:val="009E4788"/>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7687-77B5-44FD-8D06-719C530E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3427</Words>
  <Characters>10420</Characters>
  <Application>Microsoft Office Word</Application>
  <DocSecurity>0</DocSecurity>
  <Lines>3473</Lines>
  <Paragraphs>2307</Paragraphs>
  <ScaleCrop>false</ScaleCrop>
  <Company>cy</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2020-05-28T07:53:00Z</cp:lastPrinted>
  <dcterms:created xsi:type="dcterms:W3CDTF">2020-06-01T06:54:00Z</dcterms:created>
  <dcterms:modified xsi:type="dcterms:W3CDTF">2020-06-01T06:54:00Z</dcterms:modified>
</cp:coreProperties>
</file>