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17" w:rsidRPr="00F104F5" w:rsidRDefault="00E25849" w:rsidP="00E738AA">
      <w:pPr>
        <w:pStyle w:val="1"/>
        <w:ind w:left="2211" w:hanging="221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F104F5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AD7607" w:rsidRPr="00F104F5">
        <w:t>有關</w:t>
      </w:r>
      <w:proofErr w:type="gramStart"/>
      <w:r w:rsidR="00AD7607" w:rsidRPr="00F104F5">
        <w:t>臺</w:t>
      </w:r>
      <w:proofErr w:type="gramEnd"/>
      <w:r w:rsidR="00AD7607" w:rsidRPr="00F104F5">
        <w:t>東縣大武鄉公所前鄉長趙宏翰於任內，涉利用鄉長職權，遂行職務上行為期約、收受賄賂之犯意，就該鄉公所辦理之「</w:t>
      </w:r>
      <w:proofErr w:type="gramStart"/>
      <w:r w:rsidR="00AD7607" w:rsidRPr="00F104F5">
        <w:t>臺</w:t>
      </w:r>
      <w:proofErr w:type="gramEnd"/>
      <w:r w:rsidR="00AD7607" w:rsidRPr="00F104F5">
        <w:t>東縣大武鄉火車站前與民族路</w:t>
      </w:r>
      <w:proofErr w:type="gramStart"/>
      <w:r w:rsidR="00AD7607" w:rsidRPr="00F104F5">
        <w:t>週</w:t>
      </w:r>
      <w:proofErr w:type="gramEnd"/>
      <w:r w:rsidR="00AD7607" w:rsidRPr="00F104F5">
        <w:t>邊道路改善計畫」、「</w:t>
      </w:r>
      <w:proofErr w:type="gramStart"/>
      <w:r w:rsidR="00AD7607" w:rsidRPr="00F104F5">
        <w:t>臺</w:t>
      </w:r>
      <w:proofErr w:type="gramEnd"/>
      <w:r w:rsidR="00AD7607" w:rsidRPr="00F104F5">
        <w:t>東縣大武鄉大鳥村人本環境改善工程」等工程採購案，與黃姓廠商約定依該公司得標之各期工程估驗款之10%利潤，作為</w:t>
      </w:r>
      <w:r w:rsidR="0039500F" w:rsidRPr="00F104F5">
        <w:t>趙宏翰</w:t>
      </w:r>
      <w:r w:rsidR="00AD7607" w:rsidRPr="00F104F5">
        <w:t>遂行前揭職務上行為之對價，進而獲取其不法利益，業經臺灣</w:t>
      </w:r>
      <w:proofErr w:type="gramStart"/>
      <w:r w:rsidR="00AD7607" w:rsidRPr="00F104F5">
        <w:t>臺</w:t>
      </w:r>
      <w:proofErr w:type="gramEnd"/>
      <w:r w:rsidR="00AD7607" w:rsidRPr="00F104F5">
        <w:t>東地方法院</w:t>
      </w:r>
      <w:proofErr w:type="gramStart"/>
      <w:r w:rsidR="00AD7607" w:rsidRPr="00F104F5">
        <w:t>107年度訴字第113號</w:t>
      </w:r>
      <w:proofErr w:type="gramEnd"/>
      <w:r w:rsidR="00AD7607" w:rsidRPr="00F104F5">
        <w:t>刑事判決，違反貪污治罪條例，論處有期徒刑3年7月，褫奪公權4年。</w:t>
      </w:r>
      <w:r w:rsidR="0039500F" w:rsidRPr="00F104F5">
        <w:t>趙宏翰</w:t>
      </w:r>
      <w:r w:rsidR="00AD7607" w:rsidRPr="00F104F5">
        <w:t>前開行</w:t>
      </w:r>
      <w:proofErr w:type="gramStart"/>
      <w:r w:rsidR="00AD7607" w:rsidRPr="00F104F5">
        <w:t>為究否</w:t>
      </w:r>
      <w:proofErr w:type="gramEnd"/>
      <w:r w:rsidR="00AD7607" w:rsidRPr="00F104F5">
        <w:t>該當公務員懲戒法第2條應受懲戒之要件？又該公所辦理公共工程採購作業，恣意妄為，法治觀念薄弱，衍生圖利特定廠商之違法情事，有無涉應予糾正性質之事由？等疑義，</w:t>
      </w:r>
      <w:proofErr w:type="gramStart"/>
      <w:r w:rsidR="00AD7607" w:rsidRPr="00F104F5">
        <w:t>均有查明</w:t>
      </w:r>
      <w:proofErr w:type="gramEnd"/>
      <w:r w:rsidR="00AD7607" w:rsidRPr="00F104F5">
        <w:t xml:space="preserve">之必要案。 </w:t>
      </w: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r w:rsidR="00E738AA" w:rsidRPr="00F104F5">
        <w:t xml:space="preserve"> </w:t>
      </w:r>
    </w:p>
    <w:p w:rsidR="000E7CB4" w:rsidRPr="00F104F5" w:rsidRDefault="008E058A" w:rsidP="008E058A">
      <w:pPr>
        <w:pStyle w:val="4"/>
        <w:numPr>
          <w:ilvl w:val="0"/>
          <w:numId w:val="0"/>
        </w:numPr>
      </w:pPr>
      <w:r w:rsidRPr="00F104F5">
        <w:rPr>
          <w:rFonts w:hint="eastAsia"/>
        </w:rPr>
        <w:t xml:space="preserve"> </w:t>
      </w:r>
    </w:p>
    <w:p w:rsidR="00E25849" w:rsidRPr="00F104F5" w:rsidRDefault="00E25849" w:rsidP="008C198B">
      <w:pPr>
        <w:pStyle w:val="1"/>
      </w:pPr>
      <w:r w:rsidRPr="00F104F5">
        <w:rPr>
          <w:rFonts w:hAnsi="標楷體"/>
          <w:szCs w:val="32"/>
        </w:rPr>
        <w:br w:type="page"/>
      </w:r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F104F5">
        <w:rPr>
          <w:rFonts w:hint="eastAsia"/>
        </w:rPr>
        <w:lastRenderedPageBreak/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F104F5" w:rsidRDefault="00CB4977" w:rsidP="00A639F4">
      <w:pPr>
        <w:pStyle w:val="11"/>
        <w:ind w:left="680" w:firstLine="680"/>
      </w:pPr>
      <w:bookmarkStart w:id="49" w:name="_Toc524902730"/>
      <w:r w:rsidRPr="00F104F5">
        <w:rPr>
          <w:rFonts w:hint="eastAsia"/>
          <w:shd w:val="clear" w:color="auto" w:fill="FFFFFF"/>
        </w:rPr>
        <w:t>有關</w:t>
      </w:r>
      <w:r w:rsidRPr="00F104F5">
        <w:rPr>
          <w:rFonts w:hAnsi="標楷體" w:hint="eastAsia"/>
          <w:shd w:val="clear" w:color="auto" w:fill="FFFFFF"/>
        </w:rPr>
        <w:t>「</w:t>
      </w:r>
      <w:proofErr w:type="gramStart"/>
      <w:r w:rsidRPr="00F104F5">
        <w:t>臺</w:t>
      </w:r>
      <w:proofErr w:type="gramEnd"/>
      <w:r w:rsidRPr="00F104F5">
        <w:t>東縣大武鄉公所前鄉長趙宏翰於任內，涉利用鄉長職權，遂行職務上行為期約、收受賄賂之犯意，就該鄉公所辦理之</w:t>
      </w:r>
      <w:proofErr w:type="gramStart"/>
      <w:r w:rsidRPr="00F104F5">
        <w:t>臺</w:t>
      </w:r>
      <w:proofErr w:type="gramEnd"/>
      <w:r w:rsidRPr="00F104F5">
        <w:t>東縣大武鄉火車站前與民族路</w:t>
      </w:r>
      <w:proofErr w:type="gramStart"/>
      <w:r w:rsidRPr="00F104F5">
        <w:t>週</w:t>
      </w:r>
      <w:proofErr w:type="gramEnd"/>
      <w:r w:rsidRPr="00F104F5">
        <w:t>邊道路改善計畫、</w:t>
      </w:r>
      <w:proofErr w:type="gramStart"/>
      <w:r w:rsidRPr="00F104F5">
        <w:t>臺</w:t>
      </w:r>
      <w:proofErr w:type="gramEnd"/>
      <w:r w:rsidRPr="00F104F5">
        <w:t>東縣大武鄉大鳥村人本環境改善工程等工程採購案，與黃姓廠商約定依該公司得標之各期工程估驗款之10%利潤，作為趙宏翰遂行前揭職務上行為之對價，進而獲取其不法利益，業經臺灣</w:t>
      </w:r>
      <w:proofErr w:type="gramStart"/>
      <w:r w:rsidRPr="00F104F5">
        <w:t>臺</w:t>
      </w:r>
      <w:proofErr w:type="gramEnd"/>
      <w:r w:rsidRPr="00F104F5">
        <w:t>東地方法院</w:t>
      </w:r>
      <w:proofErr w:type="gramStart"/>
      <w:r w:rsidRPr="00F104F5">
        <w:t>107年度訴字第113號</w:t>
      </w:r>
      <w:proofErr w:type="gramEnd"/>
      <w:r w:rsidRPr="00F104F5">
        <w:t>刑事判決，違反貪污治罪條例，論處有期徒刑3年7月，褫奪公權4年。趙宏翰前開行</w:t>
      </w:r>
      <w:proofErr w:type="gramStart"/>
      <w:r w:rsidRPr="00F104F5">
        <w:t>為究否</w:t>
      </w:r>
      <w:proofErr w:type="gramEnd"/>
      <w:r w:rsidRPr="00F104F5">
        <w:t>該當公務員懲戒法第2條應受懲戒之要件？又該公所辦理公共工程採購作業，恣意妄為，法治觀念薄弱，衍生圖利特定廠商之違法情事，有無涉應予糾正性質之事由？等疑義，</w:t>
      </w:r>
      <w:proofErr w:type="gramStart"/>
      <w:r w:rsidRPr="00F104F5">
        <w:t>均有查明</w:t>
      </w:r>
      <w:proofErr w:type="gramEnd"/>
      <w:r w:rsidRPr="00F104F5">
        <w:t>之必要</w:t>
      </w:r>
      <w:r w:rsidRPr="00F104F5">
        <w:rPr>
          <w:rFonts w:hAnsi="標楷體" w:hint="eastAsia"/>
          <w:shd w:val="clear" w:color="auto" w:fill="FFFFFF"/>
        </w:rPr>
        <w:t>」一案，</w:t>
      </w:r>
      <w:r w:rsidRPr="00F104F5">
        <w:rPr>
          <w:rFonts w:hint="eastAsia"/>
        </w:rPr>
        <w:t>經調閱審計部、</w:t>
      </w:r>
      <w:proofErr w:type="gramStart"/>
      <w:r w:rsidRPr="00F104F5">
        <w:rPr>
          <w:rFonts w:hint="eastAsia"/>
        </w:rPr>
        <w:t>臺</w:t>
      </w:r>
      <w:proofErr w:type="gramEnd"/>
      <w:r w:rsidRPr="00F104F5">
        <w:rPr>
          <w:rFonts w:hint="eastAsia"/>
        </w:rPr>
        <w:t>東縣政府、</w:t>
      </w:r>
      <w:proofErr w:type="gramStart"/>
      <w:r w:rsidRPr="00F104F5">
        <w:rPr>
          <w:rFonts w:hint="eastAsia"/>
        </w:rPr>
        <w:t>臺</w:t>
      </w:r>
      <w:proofErr w:type="gramEnd"/>
      <w:r w:rsidRPr="00F104F5">
        <w:rPr>
          <w:rFonts w:hint="eastAsia"/>
        </w:rPr>
        <w:t>東縣大武鄉公所（下稱</w:t>
      </w:r>
      <w:r w:rsidRPr="00F104F5">
        <w:rPr>
          <w:rFonts w:hAnsi="標楷體" w:hint="eastAsia"/>
        </w:rPr>
        <w:t>大武鄉公所</w:t>
      </w:r>
      <w:r w:rsidRPr="00F104F5">
        <w:rPr>
          <w:rFonts w:hint="eastAsia"/>
        </w:rPr>
        <w:t>）、臺灣</w:t>
      </w:r>
      <w:proofErr w:type="gramStart"/>
      <w:r w:rsidRPr="00F104F5">
        <w:rPr>
          <w:rFonts w:hint="eastAsia"/>
        </w:rPr>
        <w:t>臺</w:t>
      </w:r>
      <w:proofErr w:type="gramEnd"/>
      <w:r w:rsidRPr="00F104F5">
        <w:rPr>
          <w:rFonts w:hint="eastAsia"/>
        </w:rPr>
        <w:t>東地方檢察署(下稱</w:t>
      </w:r>
      <w:proofErr w:type="gramStart"/>
      <w:r w:rsidRPr="00F104F5">
        <w:rPr>
          <w:rFonts w:hint="eastAsia"/>
        </w:rPr>
        <w:t>臺</w:t>
      </w:r>
      <w:proofErr w:type="gramEnd"/>
      <w:r w:rsidRPr="00F104F5">
        <w:rPr>
          <w:rFonts w:hint="eastAsia"/>
        </w:rPr>
        <w:t>東地檢署)等機關卷證資料，並</w:t>
      </w:r>
      <w:r w:rsidRPr="00F104F5">
        <w:rPr>
          <w:rFonts w:hAnsi="標楷體" w:hint="eastAsia"/>
          <w:szCs w:val="32"/>
        </w:rPr>
        <w:t>於民國(下同)</w:t>
      </w:r>
      <w:r w:rsidRPr="00F104F5">
        <w:rPr>
          <w:rFonts w:hAnsi="標楷體" w:hint="eastAsia"/>
        </w:rPr>
        <w:t>109年1月9日聽取審計部簡報、</w:t>
      </w:r>
      <w:r w:rsidRPr="00F104F5">
        <w:rPr>
          <w:rFonts w:hint="eastAsia"/>
        </w:rPr>
        <w:t>109年4月27日詢問</w:t>
      </w:r>
      <w:proofErr w:type="gramStart"/>
      <w:r w:rsidR="000F4EC3">
        <w:rPr>
          <w:rFonts w:hint="eastAsia"/>
        </w:rPr>
        <w:t>臺</w:t>
      </w:r>
      <w:proofErr w:type="gramEnd"/>
      <w:r w:rsidR="000F4EC3">
        <w:rPr>
          <w:rFonts w:hint="eastAsia"/>
        </w:rPr>
        <w:t>東縣</w:t>
      </w:r>
      <w:r w:rsidRPr="00F104F5">
        <w:rPr>
          <w:rFonts w:hint="eastAsia"/>
        </w:rPr>
        <w:t>大武鄉</w:t>
      </w:r>
      <w:r w:rsidRPr="00F104F5">
        <w:rPr>
          <w:rFonts w:hAnsi="標楷體" w:hint="eastAsia"/>
          <w:szCs w:val="32"/>
        </w:rPr>
        <w:t>前鄉長趙宏翰</w:t>
      </w:r>
      <w:r w:rsidRPr="00F104F5">
        <w:rPr>
          <w:rFonts w:hint="eastAsia"/>
        </w:rPr>
        <w:t>，全案已調查</w:t>
      </w:r>
      <w:r w:rsidRPr="00F104F5">
        <w:rPr>
          <w:rFonts w:hAnsi="標楷體" w:hint="eastAsia"/>
        </w:rPr>
        <w:t>完畢</w:t>
      </w:r>
      <w:r w:rsidR="00FB501B" w:rsidRPr="00F104F5">
        <w:rPr>
          <w:rFonts w:hint="eastAsia"/>
        </w:rPr>
        <w:t>，</w:t>
      </w:r>
      <w:r w:rsidR="00307A76" w:rsidRPr="00F104F5">
        <w:rPr>
          <w:rFonts w:hint="eastAsia"/>
        </w:rPr>
        <w:t>茲</w:t>
      </w:r>
      <w:proofErr w:type="gramStart"/>
      <w:r w:rsidR="00307A76" w:rsidRPr="00F104F5">
        <w:rPr>
          <w:rFonts w:hint="eastAsia"/>
        </w:rPr>
        <w:t>臚</w:t>
      </w:r>
      <w:proofErr w:type="gramEnd"/>
      <w:r w:rsidR="00FB501B" w:rsidRPr="00F104F5">
        <w:rPr>
          <w:rFonts w:hint="eastAsia"/>
        </w:rPr>
        <w:t>列調查意見如下：</w:t>
      </w:r>
    </w:p>
    <w:p w:rsidR="00DB3D0C" w:rsidRPr="00F104F5" w:rsidRDefault="00953E87" w:rsidP="00237A17">
      <w:pPr>
        <w:pStyle w:val="2"/>
        <w:rPr>
          <w:b/>
        </w:rPr>
      </w:pPr>
      <w:bookmarkStart w:id="50" w:name="_Toc421794873"/>
      <w:bookmarkStart w:id="51" w:name="_Toc422834158"/>
      <w:r w:rsidRPr="00F104F5">
        <w:rPr>
          <w:rFonts w:hint="eastAsia"/>
          <w:b/>
        </w:rPr>
        <w:t>趙宏翰自100年12月5日起至107年12月</w:t>
      </w:r>
      <w:r w:rsidR="00CA738C" w:rsidRPr="00F104F5">
        <w:rPr>
          <w:rFonts w:hint="eastAsia"/>
          <w:b/>
        </w:rPr>
        <w:t>24</w:t>
      </w:r>
      <w:r w:rsidR="00B70B01" w:rsidRPr="00F104F5">
        <w:rPr>
          <w:rFonts w:hint="eastAsia"/>
          <w:b/>
        </w:rPr>
        <w:t>日</w:t>
      </w:r>
      <w:proofErr w:type="gramStart"/>
      <w:r w:rsidR="00B70B01" w:rsidRPr="00F104F5">
        <w:rPr>
          <w:rFonts w:hint="eastAsia"/>
          <w:b/>
        </w:rPr>
        <w:t>止</w:t>
      </w:r>
      <w:proofErr w:type="gramEnd"/>
      <w:r w:rsidR="00B70B01" w:rsidRPr="00F104F5">
        <w:rPr>
          <w:rFonts w:hint="eastAsia"/>
          <w:b/>
        </w:rPr>
        <w:t>擔任</w:t>
      </w:r>
      <w:r w:rsidR="00BC101D" w:rsidRPr="00F104F5">
        <w:rPr>
          <w:rFonts w:hint="eastAsia"/>
          <w:b/>
          <w:noProof/>
        </w:rPr>
        <w:t>臺</w:t>
      </w:r>
      <w:r w:rsidR="00BC101D" w:rsidRPr="00F104F5">
        <w:rPr>
          <w:b/>
          <w:noProof/>
        </w:rPr>
        <w:t>東縣</w:t>
      </w:r>
      <w:r w:rsidRPr="00F104F5">
        <w:rPr>
          <w:rFonts w:hint="eastAsia"/>
          <w:b/>
        </w:rPr>
        <w:t>大武鄉鄉長，</w:t>
      </w:r>
      <w:r w:rsidR="00436DB4" w:rsidRPr="00F104F5">
        <w:rPr>
          <w:rFonts w:hint="eastAsia"/>
          <w:b/>
        </w:rPr>
        <w:t>自</w:t>
      </w:r>
      <w:r w:rsidR="00436DB4" w:rsidRPr="00F104F5">
        <w:rPr>
          <w:b/>
        </w:rPr>
        <w:t>107</w:t>
      </w:r>
      <w:r w:rsidR="00436DB4" w:rsidRPr="00F104F5">
        <w:rPr>
          <w:rFonts w:hint="eastAsia"/>
          <w:b/>
        </w:rPr>
        <w:t>年</w:t>
      </w:r>
      <w:r w:rsidR="00436DB4" w:rsidRPr="00F104F5">
        <w:rPr>
          <w:b/>
        </w:rPr>
        <w:t>12</w:t>
      </w:r>
      <w:r w:rsidR="00436DB4" w:rsidRPr="00F104F5">
        <w:rPr>
          <w:rFonts w:hint="eastAsia"/>
          <w:b/>
        </w:rPr>
        <w:t>月</w:t>
      </w:r>
      <w:r w:rsidR="00436DB4" w:rsidRPr="00F104F5">
        <w:rPr>
          <w:b/>
        </w:rPr>
        <w:t>25</w:t>
      </w:r>
      <w:r w:rsidR="00436DB4" w:rsidRPr="00F104F5">
        <w:rPr>
          <w:rFonts w:hint="eastAsia"/>
          <w:b/>
        </w:rPr>
        <w:t>日至</w:t>
      </w:r>
      <w:r w:rsidR="00436DB4" w:rsidRPr="00F104F5">
        <w:rPr>
          <w:b/>
        </w:rPr>
        <w:t>108</w:t>
      </w:r>
      <w:r w:rsidR="00436DB4" w:rsidRPr="00F104F5">
        <w:rPr>
          <w:rFonts w:hint="eastAsia"/>
          <w:b/>
        </w:rPr>
        <w:t>年</w:t>
      </w:r>
      <w:r w:rsidR="00436DB4" w:rsidRPr="00F104F5">
        <w:rPr>
          <w:b/>
        </w:rPr>
        <w:t>8</w:t>
      </w:r>
      <w:r w:rsidR="00436DB4" w:rsidRPr="00F104F5">
        <w:rPr>
          <w:rFonts w:hint="eastAsia"/>
          <w:b/>
        </w:rPr>
        <w:t>月</w:t>
      </w:r>
      <w:r w:rsidR="00436DB4" w:rsidRPr="00F104F5">
        <w:rPr>
          <w:b/>
        </w:rPr>
        <w:t>31</w:t>
      </w:r>
      <w:r w:rsidR="00436DB4" w:rsidRPr="00F104F5">
        <w:rPr>
          <w:rFonts w:hint="eastAsia"/>
          <w:b/>
        </w:rPr>
        <w:t>日擔任大武鄉公所</w:t>
      </w:r>
      <w:r w:rsidR="00F07BBD" w:rsidRPr="00F104F5">
        <w:rPr>
          <w:rFonts w:hint="eastAsia"/>
          <w:b/>
        </w:rPr>
        <w:t>秘書</w:t>
      </w:r>
      <w:r w:rsidR="00436DB4" w:rsidRPr="00F104F5">
        <w:rPr>
          <w:rFonts w:hint="eastAsia"/>
          <w:b/>
        </w:rPr>
        <w:t>一職，</w:t>
      </w:r>
      <w:r w:rsidR="00237A17" w:rsidRPr="00F104F5">
        <w:rPr>
          <w:rFonts w:hint="eastAsia"/>
          <w:b/>
        </w:rPr>
        <w:t>多次利用</w:t>
      </w:r>
      <w:r w:rsidR="00237A17" w:rsidRPr="00F104F5">
        <w:rPr>
          <w:rFonts w:hAnsi="標楷體" w:hint="eastAsia"/>
          <w:b/>
          <w:szCs w:val="32"/>
        </w:rPr>
        <w:t>職務權限</w:t>
      </w:r>
      <w:r w:rsidR="00237A17" w:rsidRPr="00F104F5">
        <w:rPr>
          <w:rFonts w:hint="eastAsia"/>
          <w:b/>
        </w:rPr>
        <w:t>之工程採購案機會，</w:t>
      </w:r>
      <w:r w:rsidR="006D7AA4" w:rsidRPr="00F104F5">
        <w:rPr>
          <w:rFonts w:hint="eastAsia"/>
          <w:b/>
        </w:rPr>
        <w:t>期約、</w:t>
      </w:r>
      <w:r w:rsidR="00237A17" w:rsidRPr="00F104F5">
        <w:rPr>
          <w:rFonts w:hint="eastAsia"/>
          <w:b/>
        </w:rPr>
        <w:t>收受賄賂，作為協助廠商</w:t>
      </w:r>
      <w:r w:rsidR="006D7AA4" w:rsidRPr="00F104F5">
        <w:rPr>
          <w:rFonts w:hint="eastAsia"/>
          <w:b/>
          <w:shd w:val="clear" w:color="auto" w:fill="FFFFFF"/>
        </w:rPr>
        <w:t>評選為得標廠商、</w:t>
      </w:r>
      <w:r w:rsidR="00237A17" w:rsidRPr="00F104F5">
        <w:rPr>
          <w:rFonts w:hint="eastAsia"/>
          <w:b/>
        </w:rPr>
        <w:t>確保</w:t>
      </w:r>
      <w:r w:rsidR="00B4044A" w:rsidRPr="00F104F5">
        <w:rPr>
          <w:rFonts w:hint="eastAsia"/>
          <w:b/>
        </w:rPr>
        <w:t>廠商工程</w:t>
      </w:r>
      <w:r w:rsidR="00C142FA" w:rsidRPr="00F104F5">
        <w:rPr>
          <w:rFonts w:hint="eastAsia"/>
          <w:b/>
          <w:shd w:val="clear" w:color="auto" w:fill="FFFFFF"/>
        </w:rPr>
        <w:t>通過驗收及</w:t>
      </w:r>
      <w:r w:rsidR="00B4044A" w:rsidRPr="00F104F5">
        <w:rPr>
          <w:rFonts w:hint="eastAsia"/>
          <w:b/>
        </w:rPr>
        <w:t>廠商</w:t>
      </w:r>
      <w:proofErr w:type="gramStart"/>
      <w:r w:rsidR="00237A17" w:rsidRPr="00F104F5">
        <w:rPr>
          <w:rFonts w:hint="eastAsia"/>
          <w:b/>
        </w:rPr>
        <w:t>工程款請領</w:t>
      </w:r>
      <w:proofErr w:type="gramEnd"/>
      <w:r w:rsidR="00237A17" w:rsidRPr="00F104F5">
        <w:rPr>
          <w:rFonts w:hint="eastAsia"/>
          <w:b/>
        </w:rPr>
        <w:t>過程順利</w:t>
      </w:r>
      <w:r w:rsidR="00657DCA" w:rsidRPr="00F104F5">
        <w:rPr>
          <w:rFonts w:hint="eastAsia"/>
          <w:b/>
        </w:rPr>
        <w:t>之對價，而</w:t>
      </w:r>
      <w:r w:rsidR="00237A17" w:rsidRPr="00F104F5">
        <w:rPr>
          <w:rFonts w:hint="eastAsia"/>
          <w:b/>
        </w:rPr>
        <w:t>取得</w:t>
      </w:r>
      <w:r w:rsidR="00721F13" w:rsidRPr="00F104F5">
        <w:rPr>
          <w:rFonts w:hint="eastAsia"/>
          <w:b/>
        </w:rPr>
        <w:t>新臺幣(下同)</w:t>
      </w:r>
      <w:r w:rsidR="00E17B0E" w:rsidRPr="00F104F5">
        <w:rPr>
          <w:rFonts w:hint="eastAsia"/>
          <w:b/>
        </w:rPr>
        <w:t>201萬4,000</w:t>
      </w:r>
      <w:r w:rsidR="00C142FA" w:rsidRPr="00F104F5">
        <w:rPr>
          <w:rFonts w:hint="eastAsia"/>
          <w:b/>
        </w:rPr>
        <w:t>元</w:t>
      </w:r>
      <w:r w:rsidR="00237A17" w:rsidRPr="00F104F5">
        <w:rPr>
          <w:rFonts w:hint="eastAsia"/>
          <w:b/>
        </w:rPr>
        <w:t>之不法利益，</w:t>
      </w:r>
      <w:r w:rsidR="00C142FA" w:rsidRPr="00F104F5">
        <w:rPr>
          <w:rFonts w:hint="eastAsia"/>
          <w:b/>
        </w:rPr>
        <w:t>另</w:t>
      </w:r>
      <w:r w:rsidR="00C142FA" w:rsidRPr="00F104F5">
        <w:rPr>
          <w:rFonts w:hint="eastAsia"/>
          <w:b/>
          <w:szCs w:val="32"/>
        </w:rPr>
        <w:t>基於職務上行為圖利廠商之犯意，使</w:t>
      </w:r>
      <w:r w:rsidR="00F25708" w:rsidRPr="00F104F5">
        <w:rPr>
          <w:rFonts w:hint="eastAsia"/>
          <w:b/>
          <w:szCs w:val="32"/>
        </w:rPr>
        <w:t>多家</w:t>
      </w:r>
      <w:r w:rsidR="00C142FA" w:rsidRPr="00F104F5">
        <w:rPr>
          <w:rFonts w:hint="eastAsia"/>
          <w:b/>
          <w:szCs w:val="32"/>
        </w:rPr>
        <w:t>廠商獲取不法所得，</w:t>
      </w:r>
      <w:r w:rsidR="00237A17" w:rsidRPr="00F104F5">
        <w:rPr>
          <w:rFonts w:hint="eastAsia"/>
          <w:b/>
          <w:bCs w:val="0"/>
        </w:rPr>
        <w:t>嚴重敗壞法紀及損害政府廉潔形象，違失情節重大。</w:t>
      </w:r>
    </w:p>
    <w:p w:rsidR="004D6266" w:rsidRPr="00F104F5" w:rsidRDefault="004D6266" w:rsidP="006D7AA4">
      <w:pPr>
        <w:pStyle w:val="3"/>
        <w:rPr>
          <w:b/>
        </w:rPr>
      </w:pPr>
      <w:r w:rsidRPr="00F104F5">
        <w:rPr>
          <w:rFonts w:hint="eastAsia"/>
          <w:bCs w:val="0"/>
        </w:rPr>
        <w:t>按</w:t>
      </w:r>
      <w:r w:rsidRPr="00F104F5">
        <w:rPr>
          <w:rFonts w:hint="eastAsia"/>
        </w:rPr>
        <w:t>鄉長適用公務員服務法；其行為有違法、廢弛職務或其他失職情事者，</w:t>
      </w:r>
      <w:proofErr w:type="gramStart"/>
      <w:r w:rsidRPr="00F104F5">
        <w:rPr>
          <w:rFonts w:hint="eastAsia"/>
        </w:rPr>
        <w:t>準</w:t>
      </w:r>
      <w:proofErr w:type="gramEnd"/>
      <w:r w:rsidRPr="00F104F5">
        <w:rPr>
          <w:rFonts w:hint="eastAsia"/>
        </w:rPr>
        <w:t>用政務人員之懲戒規定，</w:t>
      </w:r>
      <w:r w:rsidRPr="00F104F5">
        <w:rPr>
          <w:rFonts w:hint="eastAsia"/>
        </w:rPr>
        <w:lastRenderedPageBreak/>
        <w:t>地方制度法第84條定有明文；另各機關之機要人員，係依公務人員任用法第11條規定進用，而受有俸給之文武職公務員，</w:t>
      </w:r>
      <w:proofErr w:type="gramStart"/>
      <w:r w:rsidRPr="00F104F5">
        <w:rPr>
          <w:rFonts w:hint="eastAsia"/>
        </w:rPr>
        <w:t>核亦屬</w:t>
      </w:r>
      <w:proofErr w:type="gramEnd"/>
      <w:r w:rsidRPr="00F104F5">
        <w:rPr>
          <w:rFonts w:hint="eastAsia"/>
        </w:rPr>
        <w:t>公務員服務法第24條規範所及之範圍。次按</w:t>
      </w:r>
      <w:r w:rsidRPr="00F104F5">
        <w:rPr>
          <w:rFonts w:hint="eastAsia"/>
          <w:b/>
          <w:u w:val="single"/>
        </w:rPr>
        <w:t>公務員服務法第</w:t>
      </w:r>
      <w:r w:rsidRPr="00F104F5">
        <w:rPr>
          <w:b/>
          <w:u w:val="single"/>
        </w:rPr>
        <w:t>5</w:t>
      </w:r>
      <w:r w:rsidRPr="00F104F5">
        <w:rPr>
          <w:rFonts w:hint="eastAsia"/>
          <w:b/>
          <w:u w:val="single"/>
        </w:rPr>
        <w:t>條</w:t>
      </w:r>
      <w:r w:rsidRPr="00F104F5">
        <w:rPr>
          <w:rFonts w:hint="eastAsia"/>
        </w:rPr>
        <w:t>規定：「公務員應誠實清廉，謹慎勤勉，不得有驕恣貪</w:t>
      </w:r>
      <w:proofErr w:type="gramStart"/>
      <w:r w:rsidRPr="00F104F5">
        <w:rPr>
          <w:rFonts w:hint="eastAsia"/>
        </w:rPr>
        <w:t>惰</w:t>
      </w:r>
      <w:proofErr w:type="gramEnd"/>
      <w:r w:rsidRPr="00F104F5">
        <w:rPr>
          <w:rFonts w:hint="eastAsia"/>
        </w:rPr>
        <w:t>，奢侈放蕩…</w:t>
      </w:r>
      <w:proofErr w:type="gramStart"/>
      <w:r w:rsidRPr="00F104F5">
        <w:rPr>
          <w:rFonts w:hint="eastAsia"/>
        </w:rPr>
        <w:t>…</w:t>
      </w:r>
      <w:proofErr w:type="gramEnd"/>
      <w:r w:rsidRPr="00F104F5">
        <w:rPr>
          <w:rFonts w:hint="eastAsia"/>
        </w:rPr>
        <w:t>等，足以損失名譽之行為。」</w:t>
      </w:r>
      <w:r w:rsidRPr="00F104F5">
        <w:rPr>
          <w:rFonts w:hint="eastAsia"/>
          <w:b/>
          <w:u w:val="single"/>
        </w:rPr>
        <w:t>第</w:t>
      </w:r>
      <w:r w:rsidRPr="00F104F5">
        <w:rPr>
          <w:b/>
          <w:u w:val="single"/>
        </w:rPr>
        <w:t>6</w:t>
      </w:r>
      <w:r w:rsidRPr="00F104F5">
        <w:rPr>
          <w:rFonts w:hint="eastAsia"/>
          <w:b/>
          <w:u w:val="single"/>
        </w:rPr>
        <w:t>條</w:t>
      </w:r>
      <w:r w:rsidRPr="00F104F5">
        <w:rPr>
          <w:rFonts w:hint="eastAsia"/>
        </w:rPr>
        <w:t>規定：「公務員不得假借權力，以圖本身或他人之利益</w:t>
      </w:r>
      <w:r w:rsidRPr="00F104F5">
        <w:rPr>
          <w:rFonts w:hAnsi="標楷體"/>
        </w:rPr>
        <w:t>…</w:t>
      </w:r>
      <w:proofErr w:type="gramStart"/>
      <w:r w:rsidRPr="00F104F5">
        <w:rPr>
          <w:rFonts w:hAnsi="標楷體"/>
        </w:rPr>
        <w:t>…</w:t>
      </w:r>
      <w:proofErr w:type="gramEnd"/>
      <w:r w:rsidRPr="00F104F5">
        <w:rPr>
          <w:rFonts w:hint="eastAsia"/>
        </w:rPr>
        <w:t>｣</w:t>
      </w:r>
      <w:r w:rsidRPr="00F104F5">
        <w:rPr>
          <w:rFonts w:hint="eastAsia"/>
          <w:b/>
          <w:u w:val="single"/>
        </w:rPr>
        <w:t>第</w:t>
      </w:r>
      <w:r w:rsidRPr="00F104F5">
        <w:rPr>
          <w:b/>
          <w:u w:val="single"/>
        </w:rPr>
        <w:t>21</w:t>
      </w:r>
      <w:r w:rsidRPr="00F104F5">
        <w:rPr>
          <w:rFonts w:hint="eastAsia"/>
          <w:b/>
          <w:u w:val="single"/>
        </w:rPr>
        <w:t>條</w:t>
      </w:r>
      <w:r w:rsidRPr="00F104F5">
        <w:rPr>
          <w:rFonts w:hint="eastAsia"/>
        </w:rPr>
        <w:t>規定：「公務員對於左列各款與其職務有關係者，不得私相借貸，…</w:t>
      </w:r>
      <w:proofErr w:type="gramStart"/>
      <w:r w:rsidRPr="00F104F5">
        <w:rPr>
          <w:rFonts w:hint="eastAsia"/>
        </w:rPr>
        <w:t>…</w:t>
      </w:r>
      <w:proofErr w:type="gramEnd"/>
      <w:r w:rsidRPr="00F104F5">
        <w:rPr>
          <w:rFonts w:hint="eastAsia"/>
        </w:rPr>
        <w:t>或享受其他不正利益：一、承辦本機關或所屬機關之工程者。…</w:t>
      </w:r>
      <w:proofErr w:type="gramStart"/>
      <w:r w:rsidRPr="00F104F5">
        <w:rPr>
          <w:rFonts w:hint="eastAsia"/>
        </w:rPr>
        <w:t>…</w:t>
      </w:r>
      <w:proofErr w:type="gramEnd"/>
      <w:r w:rsidRPr="00F104F5">
        <w:rPr>
          <w:rFonts w:hint="eastAsia"/>
        </w:rPr>
        <w:t>｣另</w:t>
      </w:r>
      <w:r w:rsidRPr="00F104F5">
        <w:rPr>
          <w:rFonts w:hint="eastAsia"/>
          <w:b/>
          <w:u w:val="single"/>
        </w:rPr>
        <w:t>公務員廉政倫理規範第3條</w:t>
      </w:r>
      <w:r w:rsidRPr="00F104F5">
        <w:rPr>
          <w:rFonts w:hint="eastAsia"/>
        </w:rPr>
        <w:t>規定：「公務員應依法公正執行職務，以公共利益為依歸，不得假借職務上之權力、方法、機會圖本人或第三人不正之利益。」</w:t>
      </w:r>
      <w:r w:rsidRPr="00F104F5">
        <w:rPr>
          <w:rFonts w:hint="eastAsia"/>
          <w:b/>
          <w:u w:val="single"/>
        </w:rPr>
        <w:t>第4條</w:t>
      </w:r>
      <w:r w:rsidRPr="00F104F5">
        <w:rPr>
          <w:rFonts w:hint="eastAsia"/>
        </w:rPr>
        <w:t>規定：「公務員不得要求、期約或收受與其職務有利害關係者餽贈財物。</w:t>
      </w:r>
      <w:r w:rsidRPr="00F104F5">
        <w:rPr>
          <w:rFonts w:hAnsi="標楷體"/>
        </w:rPr>
        <w:t>…</w:t>
      </w:r>
      <w:proofErr w:type="gramStart"/>
      <w:r w:rsidRPr="00F104F5">
        <w:rPr>
          <w:rFonts w:hAnsi="標楷體"/>
        </w:rPr>
        <w:t>…</w:t>
      </w:r>
      <w:proofErr w:type="gramEnd"/>
      <w:r w:rsidRPr="00F104F5">
        <w:rPr>
          <w:rFonts w:hint="eastAsia"/>
        </w:rPr>
        <w:t>」所謂「與其職務有利害關係」，依同法第2條第2款規定：「指個人、法人、團體或其他單位與本機關(構)或其所屬機關(構)間，具有下列情形之</w:t>
      </w:r>
      <w:proofErr w:type="gramStart"/>
      <w:r w:rsidRPr="00F104F5">
        <w:rPr>
          <w:rFonts w:hint="eastAsia"/>
        </w:rPr>
        <w:t>一</w:t>
      </w:r>
      <w:proofErr w:type="gramEnd"/>
      <w:r w:rsidRPr="00F104F5">
        <w:rPr>
          <w:rFonts w:hint="eastAsia"/>
        </w:rPr>
        <w:t>者：1.業務往來、指揮監督或費用補(獎)助等關係。2.正在尋求、進行或已訂立承攬、買賣或其他契約關係。3.其他因本機關(構)業務之決定、執行或不執行，將遭受有利或不利之影響。」</w:t>
      </w:r>
      <w:r w:rsidRPr="00F104F5">
        <w:rPr>
          <w:rFonts w:hint="eastAsia"/>
          <w:b/>
          <w:u w:val="single"/>
        </w:rPr>
        <w:t>第8條第2項</w:t>
      </w:r>
      <w:r w:rsidRPr="00F104F5">
        <w:rPr>
          <w:rFonts w:hint="eastAsia"/>
        </w:rPr>
        <w:t>規定：「公務員不得與其職務有利害關係之相關人員為不當接觸。」</w:t>
      </w:r>
    </w:p>
    <w:p w:rsidR="004D6266" w:rsidRPr="00F104F5" w:rsidRDefault="004D6266" w:rsidP="006D7AA4">
      <w:pPr>
        <w:pStyle w:val="3"/>
        <w:rPr>
          <w:b/>
        </w:rPr>
      </w:pPr>
      <w:r w:rsidRPr="00F104F5">
        <w:rPr>
          <w:rFonts w:hint="eastAsia"/>
          <w:noProof/>
          <w:szCs w:val="48"/>
        </w:rPr>
        <w:t>查</w:t>
      </w:r>
      <w:r w:rsidRPr="00F104F5">
        <w:rPr>
          <w:rFonts w:hint="eastAsia"/>
          <w:b/>
        </w:rPr>
        <w:t>趙宏翰</w:t>
      </w:r>
      <w:r w:rsidRPr="00F104F5">
        <w:rPr>
          <w:rFonts w:hint="eastAsia"/>
        </w:rPr>
        <w:t>係</w:t>
      </w:r>
      <w:r w:rsidR="00BC101D" w:rsidRPr="00F104F5">
        <w:rPr>
          <w:rFonts w:hint="eastAsia"/>
          <w:noProof/>
        </w:rPr>
        <w:t>臺</w:t>
      </w:r>
      <w:r w:rsidR="00BC101D" w:rsidRPr="00F104F5">
        <w:rPr>
          <w:noProof/>
        </w:rPr>
        <w:t>東縣</w:t>
      </w:r>
      <w:r w:rsidRPr="00F104F5">
        <w:rPr>
          <w:rFonts w:hint="eastAsia"/>
        </w:rPr>
        <w:t>大武</w:t>
      </w:r>
      <w:r w:rsidRPr="00F104F5">
        <w:rPr>
          <w:noProof/>
        </w:rPr>
        <w:t>鄉</w:t>
      </w:r>
      <w:r w:rsidRPr="00F104F5">
        <w:rPr>
          <w:rFonts w:hint="eastAsia"/>
          <w:noProof/>
        </w:rPr>
        <w:t>第16(補選)、17屆鄉長，</w:t>
      </w:r>
      <w:r w:rsidRPr="00F104F5">
        <w:rPr>
          <w:rFonts w:hint="eastAsia"/>
        </w:rPr>
        <w:t>任期</w:t>
      </w:r>
      <w:r w:rsidRPr="00F104F5">
        <w:rPr>
          <w:rFonts w:hint="eastAsia"/>
          <w:b/>
        </w:rPr>
        <w:t>自100年12月5日起至107年12月</w:t>
      </w:r>
      <w:r w:rsidR="006106B8" w:rsidRPr="00F104F5">
        <w:rPr>
          <w:rFonts w:hint="eastAsia"/>
          <w:b/>
        </w:rPr>
        <w:t>24</w:t>
      </w:r>
      <w:r w:rsidRPr="00F104F5">
        <w:rPr>
          <w:rFonts w:hint="eastAsia"/>
          <w:b/>
        </w:rPr>
        <w:t>日</w:t>
      </w:r>
      <w:r w:rsidR="00F20C86" w:rsidRPr="00F104F5">
        <w:rPr>
          <w:rFonts w:hint="eastAsia"/>
        </w:rPr>
        <w:t>止</w:t>
      </w:r>
      <w:r w:rsidR="00F20C86" w:rsidRPr="00F104F5">
        <w:rPr>
          <w:rFonts w:hAnsi="標楷體" w:hint="eastAsia"/>
          <w:snapToGrid w:val="0"/>
          <w:kern w:val="0"/>
        </w:rPr>
        <w:t>，</w:t>
      </w:r>
      <w:proofErr w:type="gramStart"/>
      <w:r w:rsidR="00F20C86" w:rsidRPr="00F104F5">
        <w:rPr>
          <w:rFonts w:hAnsi="標楷體" w:hint="eastAsia"/>
          <w:snapToGrid w:val="0"/>
          <w:kern w:val="0"/>
        </w:rPr>
        <w:t>並於卸職</w:t>
      </w:r>
      <w:proofErr w:type="gramEnd"/>
      <w:r w:rsidR="00F20C86" w:rsidRPr="00F104F5">
        <w:rPr>
          <w:rFonts w:hAnsi="標楷體" w:hint="eastAsia"/>
          <w:snapToGrid w:val="0"/>
          <w:kern w:val="0"/>
        </w:rPr>
        <w:t>後</w:t>
      </w:r>
      <w:r w:rsidR="00436DB4" w:rsidRPr="00F104F5">
        <w:rPr>
          <w:rFonts w:hint="eastAsia"/>
          <w:b/>
        </w:rPr>
        <w:t>自</w:t>
      </w:r>
      <w:r w:rsidR="00436DB4" w:rsidRPr="00F104F5">
        <w:rPr>
          <w:b/>
          <w:szCs w:val="48"/>
        </w:rPr>
        <w:t>107</w:t>
      </w:r>
      <w:r w:rsidR="00436DB4" w:rsidRPr="00F104F5">
        <w:rPr>
          <w:rFonts w:hint="eastAsia"/>
          <w:b/>
          <w:szCs w:val="48"/>
        </w:rPr>
        <w:t>年</w:t>
      </w:r>
      <w:r w:rsidR="00436DB4" w:rsidRPr="00F104F5">
        <w:rPr>
          <w:b/>
          <w:szCs w:val="48"/>
        </w:rPr>
        <w:t>12</w:t>
      </w:r>
      <w:r w:rsidR="00436DB4" w:rsidRPr="00F104F5">
        <w:rPr>
          <w:rFonts w:hint="eastAsia"/>
          <w:b/>
          <w:szCs w:val="48"/>
        </w:rPr>
        <w:t>月</w:t>
      </w:r>
      <w:r w:rsidR="00436DB4" w:rsidRPr="00F104F5">
        <w:rPr>
          <w:b/>
          <w:szCs w:val="48"/>
        </w:rPr>
        <w:t>25</w:t>
      </w:r>
      <w:r w:rsidR="00436DB4" w:rsidRPr="00F104F5">
        <w:rPr>
          <w:rFonts w:hint="eastAsia"/>
          <w:b/>
          <w:szCs w:val="48"/>
        </w:rPr>
        <w:t>日至</w:t>
      </w:r>
      <w:r w:rsidR="00436DB4" w:rsidRPr="00F104F5">
        <w:rPr>
          <w:b/>
          <w:szCs w:val="48"/>
        </w:rPr>
        <w:t>108</w:t>
      </w:r>
      <w:r w:rsidR="00436DB4" w:rsidRPr="00F104F5">
        <w:rPr>
          <w:rFonts w:hint="eastAsia"/>
          <w:b/>
          <w:szCs w:val="48"/>
        </w:rPr>
        <w:t>年</w:t>
      </w:r>
      <w:r w:rsidR="00436DB4" w:rsidRPr="00F104F5">
        <w:rPr>
          <w:b/>
          <w:szCs w:val="48"/>
        </w:rPr>
        <w:t>8</w:t>
      </w:r>
      <w:r w:rsidR="00436DB4" w:rsidRPr="00F104F5">
        <w:rPr>
          <w:rFonts w:hint="eastAsia"/>
          <w:b/>
          <w:szCs w:val="48"/>
        </w:rPr>
        <w:t>月</w:t>
      </w:r>
      <w:r w:rsidR="00436DB4" w:rsidRPr="00F104F5">
        <w:rPr>
          <w:b/>
          <w:szCs w:val="48"/>
        </w:rPr>
        <w:t>31</w:t>
      </w:r>
      <w:r w:rsidR="00436DB4" w:rsidRPr="00F104F5">
        <w:rPr>
          <w:rFonts w:hint="eastAsia"/>
          <w:b/>
          <w:szCs w:val="48"/>
        </w:rPr>
        <w:t>日</w:t>
      </w:r>
      <w:r w:rsidR="00436DB4" w:rsidRPr="00F104F5">
        <w:rPr>
          <w:rFonts w:hint="eastAsia"/>
          <w:szCs w:val="48"/>
        </w:rPr>
        <w:t>任</w:t>
      </w:r>
      <w:r w:rsidR="00436DB4" w:rsidRPr="00F104F5">
        <w:rPr>
          <w:rFonts w:hint="eastAsia"/>
        </w:rPr>
        <w:t>大武鄉</w:t>
      </w:r>
      <w:r w:rsidR="00F20C86" w:rsidRPr="00F104F5">
        <w:rPr>
          <w:rFonts w:hAnsi="標楷體" w:hint="eastAsia"/>
          <w:snapToGrid w:val="0"/>
          <w:kern w:val="0"/>
        </w:rPr>
        <w:t>公所秘書，</w:t>
      </w:r>
      <w:proofErr w:type="gramStart"/>
      <w:r w:rsidR="00F20C86" w:rsidRPr="00F104F5">
        <w:rPr>
          <w:rFonts w:hAnsi="標楷體" w:hint="eastAsia"/>
          <w:snapToGrid w:val="0"/>
          <w:kern w:val="0"/>
        </w:rPr>
        <w:t>嗣</w:t>
      </w:r>
      <w:proofErr w:type="gramEnd"/>
      <w:r w:rsidR="00F20C86" w:rsidRPr="00F104F5">
        <w:rPr>
          <w:rFonts w:hAnsi="標楷體" w:hint="eastAsia"/>
          <w:snapToGrid w:val="0"/>
          <w:kern w:val="0"/>
        </w:rPr>
        <w:t>於108年2月21日停職，經申請辭職獲准，自108年9月1日生效</w:t>
      </w:r>
      <w:r w:rsidRPr="00F104F5">
        <w:rPr>
          <w:rFonts w:hint="eastAsia"/>
        </w:rPr>
        <w:t>。</w:t>
      </w:r>
      <w:r w:rsidR="00F20C86" w:rsidRPr="00F104F5">
        <w:rPr>
          <w:rFonts w:hint="eastAsia"/>
        </w:rPr>
        <w:t>趙宏翰擔任鄉長</w:t>
      </w:r>
      <w:r w:rsidR="00436DB4" w:rsidRPr="00F104F5">
        <w:rPr>
          <w:rFonts w:hint="eastAsia"/>
        </w:rPr>
        <w:t>及秘書</w:t>
      </w:r>
      <w:r w:rsidR="00F20C86" w:rsidRPr="00F104F5">
        <w:rPr>
          <w:rFonts w:hint="eastAsia"/>
        </w:rPr>
        <w:t>職務</w:t>
      </w:r>
      <w:proofErr w:type="gramStart"/>
      <w:r w:rsidR="00F20C86" w:rsidRPr="00F104F5">
        <w:rPr>
          <w:rFonts w:hint="eastAsia"/>
        </w:rPr>
        <w:t>期間，</w:t>
      </w:r>
      <w:proofErr w:type="gramEnd"/>
      <w:r w:rsidR="00F20C86" w:rsidRPr="00F104F5">
        <w:rPr>
          <w:rFonts w:hint="eastAsia"/>
        </w:rPr>
        <w:t>為受有俸給之文</w:t>
      </w:r>
      <w:r w:rsidRPr="00F104F5">
        <w:rPr>
          <w:rFonts w:hint="eastAsia"/>
        </w:rPr>
        <w:t>職公務員，竟利用</w:t>
      </w:r>
      <w:r w:rsidR="00F20C86" w:rsidRPr="00F104F5">
        <w:rPr>
          <w:rFonts w:hAnsi="標楷體" w:hint="eastAsia"/>
          <w:szCs w:val="32"/>
        </w:rPr>
        <w:t>職務權限</w:t>
      </w:r>
      <w:r w:rsidR="00F20C86" w:rsidRPr="00F104F5">
        <w:rPr>
          <w:rFonts w:hint="eastAsia"/>
        </w:rPr>
        <w:t>之工程採購案機會</w:t>
      </w:r>
      <w:r w:rsidRPr="00F104F5">
        <w:rPr>
          <w:rFonts w:hint="eastAsia"/>
        </w:rPr>
        <w:t>，多次</w:t>
      </w:r>
      <w:r w:rsidR="005D2AB3" w:rsidRPr="00F104F5">
        <w:rPr>
          <w:rFonts w:hint="eastAsia"/>
        </w:rPr>
        <w:t>期約、</w:t>
      </w:r>
      <w:r w:rsidR="00C142FA" w:rsidRPr="00F104F5">
        <w:rPr>
          <w:rFonts w:hint="eastAsia"/>
        </w:rPr>
        <w:t>收受廠商賄賂，而</w:t>
      </w:r>
      <w:r w:rsidRPr="00F104F5">
        <w:rPr>
          <w:rFonts w:hint="eastAsia"/>
          <w:b/>
        </w:rPr>
        <w:t>取</w:t>
      </w:r>
      <w:r w:rsidRPr="00F104F5">
        <w:rPr>
          <w:rFonts w:hint="eastAsia"/>
          <w:b/>
        </w:rPr>
        <w:lastRenderedPageBreak/>
        <w:t>得</w:t>
      </w:r>
      <w:r w:rsidR="005D2AB3" w:rsidRPr="00F104F5">
        <w:rPr>
          <w:rFonts w:hint="eastAsia"/>
          <w:b/>
        </w:rPr>
        <w:t>201萬4,000</w:t>
      </w:r>
      <w:r w:rsidR="00C142FA" w:rsidRPr="00F104F5">
        <w:rPr>
          <w:rFonts w:hint="eastAsia"/>
          <w:b/>
        </w:rPr>
        <w:t>元</w:t>
      </w:r>
      <w:r w:rsidRPr="00F104F5">
        <w:rPr>
          <w:rFonts w:hint="eastAsia"/>
          <w:b/>
        </w:rPr>
        <w:t>之不法利益</w:t>
      </w:r>
      <w:r w:rsidRPr="00F104F5">
        <w:rPr>
          <w:rFonts w:hint="eastAsia"/>
        </w:rPr>
        <w:t>，</w:t>
      </w:r>
      <w:r w:rsidR="00C142FA" w:rsidRPr="00F104F5">
        <w:rPr>
          <w:rFonts w:hint="eastAsia"/>
        </w:rPr>
        <w:t>另</w:t>
      </w:r>
      <w:r w:rsidR="00C142FA" w:rsidRPr="00F104F5">
        <w:rPr>
          <w:rFonts w:hint="eastAsia"/>
          <w:b/>
          <w:szCs w:val="32"/>
        </w:rPr>
        <w:t>基於職務上行為</w:t>
      </w:r>
      <w:r w:rsidR="00C142FA" w:rsidRPr="00F104F5">
        <w:rPr>
          <w:rFonts w:hint="eastAsia"/>
          <w:b/>
        </w:rPr>
        <w:t>圖利廠商，使</w:t>
      </w:r>
      <w:r w:rsidR="00F25708" w:rsidRPr="00F104F5">
        <w:rPr>
          <w:rFonts w:hint="eastAsia"/>
          <w:b/>
        </w:rPr>
        <w:t>多家</w:t>
      </w:r>
      <w:r w:rsidR="00C142FA" w:rsidRPr="00F104F5">
        <w:rPr>
          <w:rFonts w:hint="eastAsia"/>
          <w:b/>
        </w:rPr>
        <w:t>廠商取得不法所得</w:t>
      </w:r>
      <w:r w:rsidR="00C142FA" w:rsidRPr="00F104F5">
        <w:rPr>
          <w:rFonts w:hint="eastAsia"/>
        </w:rPr>
        <w:t>，</w:t>
      </w:r>
      <w:r w:rsidRPr="00F104F5">
        <w:rPr>
          <w:rFonts w:hint="eastAsia"/>
        </w:rPr>
        <w:t>相關情節如下：</w:t>
      </w:r>
    </w:p>
    <w:p w:rsidR="0071745D" w:rsidRPr="00F104F5" w:rsidRDefault="0071745D" w:rsidP="0071745D">
      <w:pPr>
        <w:pStyle w:val="4"/>
      </w:pPr>
      <w:r w:rsidRPr="00F104F5">
        <w:rPr>
          <w:rFonts w:hint="eastAsia"/>
        </w:rPr>
        <w:t>為大武</w:t>
      </w:r>
      <w:r w:rsidRPr="00F104F5">
        <w:rPr>
          <w:rFonts w:hint="eastAsia"/>
          <w:shd w:val="clear" w:color="auto" w:fill="FFFFFF"/>
        </w:rPr>
        <w:t>鄉公所辦理之</w:t>
      </w:r>
      <w:r w:rsidRPr="00F104F5">
        <w:rPr>
          <w:rFonts w:hint="eastAsia"/>
        </w:rPr>
        <w:t>「104年下半年及</w:t>
      </w:r>
      <w:proofErr w:type="gramStart"/>
      <w:r w:rsidRPr="00F104F5">
        <w:rPr>
          <w:rFonts w:hint="eastAsia"/>
        </w:rPr>
        <w:t>105</w:t>
      </w:r>
      <w:proofErr w:type="gramEnd"/>
      <w:r w:rsidRPr="00F104F5">
        <w:rPr>
          <w:rFonts w:hint="eastAsia"/>
        </w:rPr>
        <w:t>年度中央補助環境景觀綠</w:t>
      </w:r>
      <w:proofErr w:type="gramStart"/>
      <w:r w:rsidRPr="00F104F5">
        <w:rPr>
          <w:rFonts w:hint="eastAsia"/>
        </w:rPr>
        <w:t>美化暨本鄉</w:t>
      </w:r>
      <w:proofErr w:type="gramEnd"/>
      <w:r w:rsidRPr="00F104F5">
        <w:rPr>
          <w:rFonts w:hint="eastAsia"/>
        </w:rPr>
        <w:t>樂活地圖規劃委託設計監造技術服務開口契約」標案</w:t>
      </w:r>
      <w:r w:rsidRPr="00F104F5">
        <w:rPr>
          <w:rFonts w:hint="eastAsia"/>
          <w:shd w:val="clear" w:color="auto" w:fill="FFFFFF"/>
        </w:rPr>
        <w:t>（下稱系爭標案）</w:t>
      </w:r>
      <w:r w:rsidRPr="00F104F5">
        <w:rPr>
          <w:rFonts w:hint="eastAsia"/>
        </w:rPr>
        <w:t>，</w:t>
      </w:r>
      <w:r w:rsidRPr="00B220DE">
        <w:rPr>
          <w:rFonts w:hint="eastAsia"/>
          <w:b/>
        </w:rPr>
        <w:t>時任</w:t>
      </w:r>
      <w:proofErr w:type="gramStart"/>
      <w:r w:rsidR="00B220DE" w:rsidRPr="00B220DE">
        <w:rPr>
          <w:rFonts w:hint="eastAsia"/>
          <w:b/>
        </w:rPr>
        <w:t>臺</w:t>
      </w:r>
      <w:proofErr w:type="gramEnd"/>
      <w:r w:rsidR="00B220DE" w:rsidRPr="00B220DE">
        <w:rPr>
          <w:rFonts w:hint="eastAsia"/>
          <w:b/>
        </w:rPr>
        <w:t>東縣</w:t>
      </w:r>
      <w:r w:rsidRPr="00B220DE">
        <w:rPr>
          <w:rFonts w:hint="eastAsia"/>
          <w:b/>
        </w:rPr>
        <w:t>大武鄉長趙宏翰基於職務上行為期約、收受賄賂之犯意，</w:t>
      </w:r>
      <w:r w:rsidRPr="005F63EF">
        <w:rPr>
          <w:rFonts w:hint="eastAsia"/>
          <w:b/>
        </w:rPr>
        <w:t>收受廠商</w:t>
      </w:r>
      <w:r w:rsidR="00E738AA">
        <w:rPr>
          <w:rFonts w:hint="eastAsia"/>
          <w:b/>
        </w:rPr>
        <w:t>黃</w:t>
      </w:r>
      <w:r w:rsidR="00E738AA">
        <w:rPr>
          <w:rFonts w:hAnsi="標楷體" w:hint="eastAsia"/>
          <w:b/>
        </w:rPr>
        <w:t>○○</w:t>
      </w:r>
      <w:r w:rsidRPr="005F63EF">
        <w:rPr>
          <w:rFonts w:hint="eastAsia"/>
          <w:b/>
        </w:rPr>
        <w:t>各期工程估驗款之10%</w:t>
      </w:r>
      <w:r w:rsidR="002B7FC2" w:rsidRPr="005F63EF">
        <w:rPr>
          <w:rFonts w:hint="eastAsia"/>
          <w:b/>
        </w:rPr>
        <w:t>利潤，</w:t>
      </w:r>
      <w:r w:rsidRPr="005F63EF">
        <w:rPr>
          <w:rFonts w:hint="eastAsia"/>
          <w:b/>
        </w:rPr>
        <w:t>總計201萬4,000元之賄賂款項</w:t>
      </w:r>
      <w:r w:rsidRPr="00F104F5">
        <w:rPr>
          <w:rFonts w:hint="eastAsia"/>
        </w:rPr>
        <w:t>：</w:t>
      </w:r>
    </w:p>
    <w:p w:rsidR="0048330D" w:rsidRPr="00F104F5" w:rsidRDefault="00987A58" w:rsidP="00B170C2">
      <w:pPr>
        <w:pStyle w:val="5"/>
      </w:pPr>
      <w:r w:rsidRPr="00F104F5">
        <w:rPr>
          <w:rFonts w:hAnsi="標楷體" w:cs="標楷體" w:hint="eastAsia"/>
          <w:kern w:val="0"/>
          <w:sz w:val="31"/>
          <w:szCs w:val="24"/>
          <w:lang w:val="x-none"/>
        </w:rPr>
        <w:t>與</w:t>
      </w:r>
      <w:r w:rsidRPr="00F104F5">
        <w:rPr>
          <w:rFonts w:hint="eastAsia"/>
          <w:shd w:val="clear" w:color="auto" w:fill="FFFFFF"/>
        </w:rPr>
        <w:t>趙宏翰</w:t>
      </w:r>
      <w:r w:rsidR="00B170C2" w:rsidRPr="00F104F5">
        <w:rPr>
          <w:rFonts w:hAnsi="標楷體" w:cs="標楷體" w:hint="eastAsia"/>
          <w:kern w:val="0"/>
          <w:sz w:val="31"/>
          <w:szCs w:val="24"/>
          <w:lang w:val="x-none"/>
        </w:rPr>
        <w:t>有數年交</w:t>
      </w:r>
      <w:r w:rsidRPr="00F104F5">
        <w:rPr>
          <w:rFonts w:hAnsi="標楷體" w:cs="標楷體" w:hint="eastAsia"/>
          <w:kern w:val="0"/>
          <w:sz w:val="31"/>
          <w:szCs w:val="24"/>
          <w:lang w:val="x-none"/>
        </w:rPr>
        <w:t>情之</w:t>
      </w:r>
      <w:r w:rsidR="00E738AA">
        <w:rPr>
          <w:rFonts w:hAnsi="標楷體" w:cs="標楷體" w:hint="eastAsia"/>
          <w:kern w:val="0"/>
          <w:sz w:val="31"/>
          <w:szCs w:val="24"/>
          <w:lang w:val="x-none"/>
        </w:rPr>
        <w:t>黃○○</w:t>
      </w:r>
      <w:r w:rsidRPr="00F104F5">
        <w:rPr>
          <w:rFonts w:hAnsi="標楷體" w:cs="標楷體" w:hint="eastAsia"/>
          <w:kern w:val="0"/>
          <w:sz w:val="31"/>
          <w:szCs w:val="24"/>
          <w:lang w:val="x-none"/>
        </w:rPr>
        <w:t>（原名黃</w:t>
      </w:r>
      <w:r w:rsidR="00E738AA">
        <w:rPr>
          <w:rFonts w:hAnsi="標楷體" w:cs="標楷體" w:hint="eastAsia"/>
          <w:kern w:val="0"/>
          <w:sz w:val="31"/>
          <w:szCs w:val="24"/>
          <w:lang w:val="x-none"/>
        </w:rPr>
        <w:t>○○</w:t>
      </w:r>
      <w:r w:rsidRPr="00F104F5">
        <w:rPr>
          <w:rFonts w:hAnsi="標楷體" w:cs="標楷體" w:hint="eastAsia"/>
          <w:kern w:val="0"/>
          <w:sz w:val="31"/>
          <w:szCs w:val="24"/>
          <w:lang w:val="x-none"/>
        </w:rPr>
        <w:t>），</w:t>
      </w:r>
      <w:proofErr w:type="gramStart"/>
      <w:r w:rsidR="00B170C2" w:rsidRPr="00F104F5">
        <w:rPr>
          <w:rFonts w:hAnsi="標楷體" w:cs="標楷體" w:hint="eastAsia"/>
          <w:kern w:val="0"/>
          <w:sz w:val="31"/>
          <w:szCs w:val="24"/>
          <w:lang w:val="x-none"/>
        </w:rPr>
        <w:t>係</w:t>
      </w:r>
      <w:r w:rsidR="00E738AA">
        <w:rPr>
          <w:rFonts w:hAnsi="標楷體" w:cs="標楷體" w:hint="eastAsia"/>
          <w:kern w:val="0"/>
          <w:sz w:val="31"/>
          <w:szCs w:val="24"/>
          <w:lang w:val="x-none"/>
        </w:rPr>
        <w:t>綠</w:t>
      </w:r>
      <w:proofErr w:type="gramEnd"/>
      <w:r w:rsidR="00E738AA">
        <w:rPr>
          <w:rFonts w:hAnsi="標楷體" w:cs="標楷體" w:hint="eastAsia"/>
          <w:kern w:val="0"/>
          <w:sz w:val="31"/>
          <w:szCs w:val="24"/>
          <w:lang w:val="x-none"/>
        </w:rPr>
        <w:t>○</w:t>
      </w:r>
      <w:r w:rsidR="00B170C2" w:rsidRPr="00F104F5">
        <w:rPr>
          <w:rFonts w:hAnsi="標楷體" w:cs="標楷體" w:hint="eastAsia"/>
          <w:kern w:val="0"/>
          <w:sz w:val="31"/>
          <w:szCs w:val="24"/>
          <w:lang w:val="x-none"/>
        </w:rPr>
        <w:t>工程顧問</w:t>
      </w:r>
      <w:r w:rsidR="00B170C2" w:rsidRPr="00F104F5">
        <w:rPr>
          <w:rFonts w:hint="eastAsia"/>
          <w:shd w:val="clear" w:color="auto" w:fill="FFFFFF"/>
        </w:rPr>
        <w:t>有限公司</w:t>
      </w:r>
      <w:r w:rsidR="00B170C2" w:rsidRPr="00F104F5">
        <w:rPr>
          <w:rFonts w:hAnsi="標楷體" w:cs="標楷體" w:hint="eastAsia"/>
          <w:kern w:val="0"/>
          <w:sz w:val="31"/>
          <w:szCs w:val="24"/>
          <w:lang w:val="x-none"/>
        </w:rPr>
        <w:t>（下稱</w:t>
      </w:r>
      <w:r w:rsidR="00E738AA">
        <w:rPr>
          <w:rFonts w:hAnsi="標楷體" w:cs="標楷體" w:hint="eastAsia"/>
          <w:kern w:val="0"/>
          <w:sz w:val="31"/>
          <w:szCs w:val="24"/>
          <w:lang w:val="x-none"/>
        </w:rPr>
        <w:t>綠○</w:t>
      </w:r>
      <w:r w:rsidR="00B170C2" w:rsidRPr="00F104F5">
        <w:rPr>
          <w:rFonts w:hAnsi="標楷體" w:cs="標楷體" w:hint="eastAsia"/>
          <w:kern w:val="0"/>
          <w:sz w:val="31"/>
          <w:szCs w:val="24"/>
          <w:lang w:val="x-none"/>
        </w:rPr>
        <w:t>公司）、</w:t>
      </w:r>
      <w:r w:rsidR="00E738AA">
        <w:rPr>
          <w:rFonts w:hAnsi="標楷體" w:cs="標楷體" w:hint="eastAsia"/>
          <w:kern w:val="0"/>
          <w:sz w:val="31"/>
          <w:szCs w:val="24"/>
          <w:lang w:val="x-none"/>
        </w:rPr>
        <w:t>佑○</w:t>
      </w:r>
      <w:r w:rsidR="00B170C2" w:rsidRPr="00F104F5">
        <w:rPr>
          <w:rFonts w:hAnsi="標楷體" w:cs="標楷體" w:hint="eastAsia"/>
          <w:kern w:val="0"/>
          <w:sz w:val="31"/>
          <w:szCs w:val="24"/>
          <w:lang w:val="x-none"/>
        </w:rPr>
        <w:t>營造有限公司（下稱</w:t>
      </w:r>
      <w:r w:rsidR="00E738AA">
        <w:rPr>
          <w:rFonts w:hAnsi="標楷體" w:cs="標楷體" w:hint="eastAsia"/>
          <w:kern w:val="0"/>
          <w:sz w:val="31"/>
          <w:szCs w:val="24"/>
          <w:lang w:val="x-none"/>
        </w:rPr>
        <w:t>佑○</w:t>
      </w:r>
      <w:r w:rsidR="00B170C2" w:rsidRPr="00F104F5">
        <w:rPr>
          <w:rFonts w:hAnsi="標楷體" w:cs="標楷體" w:hint="eastAsia"/>
          <w:kern w:val="0"/>
          <w:sz w:val="31"/>
          <w:szCs w:val="24"/>
          <w:lang w:val="x-none"/>
        </w:rPr>
        <w:t>公司）及</w:t>
      </w:r>
      <w:r w:rsidR="00E738AA">
        <w:rPr>
          <w:rFonts w:hAnsi="標楷體" w:cs="標楷體" w:hint="eastAsia"/>
          <w:kern w:val="0"/>
          <w:sz w:val="31"/>
          <w:szCs w:val="24"/>
          <w:lang w:val="x-none"/>
        </w:rPr>
        <w:t>裕○</w:t>
      </w:r>
      <w:r w:rsidR="00B170C2" w:rsidRPr="00F104F5">
        <w:rPr>
          <w:rFonts w:hAnsi="標楷體" w:cs="標楷體" w:hint="eastAsia"/>
          <w:bCs w:val="0"/>
          <w:kern w:val="0"/>
          <w:sz w:val="31"/>
          <w:szCs w:val="24"/>
          <w:lang w:val="x-none"/>
        </w:rPr>
        <w:t>營造有限公司（下稱</w:t>
      </w:r>
      <w:r w:rsidR="00E738AA">
        <w:rPr>
          <w:rFonts w:hAnsi="標楷體" w:cs="標楷體" w:hint="eastAsia"/>
          <w:bCs w:val="0"/>
          <w:kern w:val="0"/>
          <w:sz w:val="31"/>
          <w:szCs w:val="24"/>
          <w:lang w:val="x-none"/>
        </w:rPr>
        <w:t>裕○</w:t>
      </w:r>
      <w:r w:rsidR="00B170C2" w:rsidRPr="00F104F5">
        <w:rPr>
          <w:rFonts w:hAnsi="標楷體" w:cs="標楷體" w:hint="eastAsia"/>
          <w:bCs w:val="0"/>
          <w:kern w:val="0"/>
          <w:sz w:val="31"/>
          <w:szCs w:val="24"/>
          <w:lang w:val="x-none"/>
        </w:rPr>
        <w:t>公司）等公司之實際負責人</w:t>
      </w:r>
      <w:r w:rsidR="002B7FC2" w:rsidRPr="00F104F5">
        <w:rPr>
          <w:rFonts w:hAnsi="標楷體" w:cs="標楷體" w:hint="eastAsia"/>
          <w:bCs w:val="0"/>
          <w:kern w:val="0"/>
          <w:sz w:val="31"/>
          <w:szCs w:val="24"/>
          <w:lang w:val="x-none"/>
        </w:rPr>
        <w:t>。</w:t>
      </w:r>
    </w:p>
    <w:p w:rsidR="0071745D" w:rsidRPr="00F104F5" w:rsidRDefault="0048330D" w:rsidP="00B170C2">
      <w:pPr>
        <w:pStyle w:val="5"/>
      </w:pPr>
      <w:r w:rsidRPr="00F104F5">
        <w:rPr>
          <w:rFonts w:hint="eastAsia"/>
          <w:shd w:val="clear" w:color="auto" w:fill="FFFFFF"/>
        </w:rPr>
        <w:t>趙宏翰</w:t>
      </w:r>
      <w:r w:rsidR="00B170C2" w:rsidRPr="00F104F5">
        <w:rPr>
          <w:rFonts w:hint="eastAsia"/>
          <w:shd w:val="clear" w:color="auto" w:fill="FFFFFF"/>
        </w:rPr>
        <w:t>在</w:t>
      </w:r>
      <w:proofErr w:type="gramStart"/>
      <w:r w:rsidR="00B170C2" w:rsidRPr="00F104F5">
        <w:rPr>
          <w:rFonts w:hint="eastAsia"/>
          <w:shd w:val="clear" w:color="auto" w:fill="FFFFFF"/>
        </w:rPr>
        <w:t>系爭</w:t>
      </w:r>
      <w:r w:rsidRPr="00F104F5">
        <w:rPr>
          <w:rFonts w:hint="eastAsia"/>
          <w:shd w:val="clear" w:color="auto" w:fill="FFFFFF"/>
        </w:rPr>
        <w:t>標案</w:t>
      </w:r>
      <w:proofErr w:type="gramEnd"/>
      <w:r w:rsidRPr="00F104F5">
        <w:rPr>
          <w:rFonts w:hint="eastAsia"/>
          <w:shd w:val="clear" w:color="auto" w:fill="FFFFFF"/>
        </w:rPr>
        <w:t>採用「最有利標」，</w:t>
      </w:r>
      <w:r w:rsidR="0071745D" w:rsidRPr="00F104F5">
        <w:rPr>
          <w:rFonts w:hint="eastAsia"/>
          <w:shd w:val="clear" w:color="auto" w:fill="FFFFFF"/>
        </w:rPr>
        <w:t>並在評選會議前，向評選委員推薦</w:t>
      </w:r>
      <w:r w:rsidR="00E738AA">
        <w:rPr>
          <w:rFonts w:hint="eastAsia"/>
          <w:shd w:val="clear" w:color="auto" w:fill="FFFFFF"/>
        </w:rPr>
        <w:t>綠○</w:t>
      </w:r>
      <w:r w:rsidR="0071745D" w:rsidRPr="00F104F5">
        <w:rPr>
          <w:rFonts w:hint="eastAsia"/>
          <w:shd w:val="clear" w:color="auto" w:fill="FFFFFF"/>
        </w:rPr>
        <w:t>公司，</w:t>
      </w:r>
      <w:r w:rsidRPr="00F104F5">
        <w:rPr>
          <w:rFonts w:hint="eastAsia"/>
          <w:bCs w:val="0"/>
        </w:rPr>
        <w:t>使</w:t>
      </w:r>
      <w:r w:rsidR="00E738AA">
        <w:rPr>
          <w:rFonts w:hint="eastAsia"/>
          <w:bCs w:val="0"/>
        </w:rPr>
        <w:t>綠○</w:t>
      </w:r>
      <w:r w:rsidRPr="00F104F5">
        <w:rPr>
          <w:rFonts w:hint="eastAsia"/>
          <w:bCs w:val="0"/>
        </w:rPr>
        <w:t>公司</w:t>
      </w:r>
      <w:r w:rsidR="0071745D" w:rsidRPr="00F104F5">
        <w:rPr>
          <w:rFonts w:hint="eastAsia"/>
          <w:bCs w:val="0"/>
        </w:rPr>
        <w:t>評選為得標廠商</w:t>
      </w:r>
      <w:r w:rsidR="0071745D" w:rsidRPr="00F104F5">
        <w:rPr>
          <w:rFonts w:hint="eastAsia"/>
          <w:shd w:val="clear" w:color="auto" w:fill="FFFFFF"/>
        </w:rPr>
        <w:t>，進而得以規劃、設計該年度「</w:t>
      </w:r>
      <w:proofErr w:type="gramStart"/>
      <w:r w:rsidR="0071745D" w:rsidRPr="00F104F5">
        <w:rPr>
          <w:rFonts w:hint="eastAsia"/>
          <w:shd w:val="clear" w:color="auto" w:fill="FFFFFF"/>
        </w:rPr>
        <w:t>臺</w:t>
      </w:r>
      <w:proofErr w:type="gramEnd"/>
      <w:r w:rsidR="0071745D" w:rsidRPr="00F104F5">
        <w:rPr>
          <w:rFonts w:hint="eastAsia"/>
          <w:shd w:val="clear" w:color="auto" w:fill="FFFFFF"/>
        </w:rPr>
        <w:t>東縣大武鄉火車站前與民族路</w:t>
      </w:r>
      <w:proofErr w:type="gramStart"/>
      <w:r w:rsidR="0071745D" w:rsidRPr="00F104F5">
        <w:rPr>
          <w:rFonts w:hint="eastAsia"/>
          <w:shd w:val="clear" w:color="auto" w:fill="FFFFFF"/>
        </w:rPr>
        <w:t>週</w:t>
      </w:r>
      <w:proofErr w:type="gramEnd"/>
      <w:r w:rsidR="0071745D" w:rsidRPr="00F104F5">
        <w:rPr>
          <w:rFonts w:hint="eastAsia"/>
          <w:shd w:val="clear" w:color="auto" w:fill="FFFFFF"/>
        </w:rPr>
        <w:t>邊道路改善計畫」（下稱人本工程第3期）、「</w:t>
      </w:r>
      <w:proofErr w:type="gramStart"/>
      <w:r w:rsidR="0071745D" w:rsidRPr="00F104F5">
        <w:rPr>
          <w:rFonts w:hint="eastAsia"/>
          <w:shd w:val="clear" w:color="auto" w:fill="FFFFFF"/>
        </w:rPr>
        <w:t>臺</w:t>
      </w:r>
      <w:proofErr w:type="gramEnd"/>
      <w:r w:rsidR="0071745D" w:rsidRPr="00F104F5">
        <w:rPr>
          <w:rFonts w:hint="eastAsia"/>
          <w:shd w:val="clear" w:color="auto" w:fill="FFFFFF"/>
        </w:rPr>
        <w:t>東縣大武鄉大鳥村人本環境改善工程」（下稱人本工程第4期）等工程標案。</w:t>
      </w:r>
    </w:p>
    <w:p w:rsidR="0071745D" w:rsidRPr="00F104F5" w:rsidRDefault="00E738AA" w:rsidP="0071745D">
      <w:pPr>
        <w:pStyle w:val="5"/>
      </w:pPr>
      <w:r>
        <w:rPr>
          <w:rFonts w:hint="eastAsia"/>
          <w:shd w:val="clear" w:color="auto" w:fill="FFFFFF"/>
        </w:rPr>
        <w:t>綠○</w:t>
      </w:r>
      <w:r w:rsidR="0071745D" w:rsidRPr="00F104F5">
        <w:rPr>
          <w:rFonts w:hint="eastAsia"/>
          <w:shd w:val="clear" w:color="auto" w:fill="FFFFFF"/>
        </w:rPr>
        <w:t>公司得標並完成上網發包工程標案後，趙宏翰在人本工程第3期、第4期標案中，均採取「異質性最低標」方式進行招標，復向評選委員推薦</w:t>
      </w:r>
      <w:r>
        <w:rPr>
          <w:rFonts w:hint="eastAsia"/>
          <w:shd w:val="clear" w:color="auto" w:fill="FFFFFF"/>
        </w:rPr>
        <w:t>黃○○</w:t>
      </w:r>
      <w:r w:rsidR="0071745D" w:rsidRPr="00F104F5">
        <w:rPr>
          <w:rFonts w:hint="eastAsia"/>
          <w:shd w:val="clear" w:color="auto" w:fill="FFFFFF"/>
        </w:rPr>
        <w:t>實質</w:t>
      </w:r>
      <w:proofErr w:type="gramStart"/>
      <w:r w:rsidR="0071745D" w:rsidRPr="00F104F5">
        <w:rPr>
          <w:rFonts w:hint="eastAsia"/>
          <w:shd w:val="clear" w:color="auto" w:fill="FFFFFF"/>
        </w:rPr>
        <w:t>經營之</w:t>
      </w:r>
      <w:r>
        <w:rPr>
          <w:rFonts w:hint="eastAsia"/>
          <w:shd w:val="clear" w:color="auto" w:fill="FFFFFF"/>
        </w:rPr>
        <w:t>佑</w:t>
      </w:r>
      <w:proofErr w:type="gramEnd"/>
      <w:r>
        <w:rPr>
          <w:rFonts w:hint="eastAsia"/>
          <w:shd w:val="clear" w:color="auto" w:fill="FFFFFF"/>
        </w:rPr>
        <w:t>○</w:t>
      </w:r>
      <w:r w:rsidR="0071745D" w:rsidRPr="00F104F5">
        <w:rPr>
          <w:rFonts w:hint="eastAsia"/>
          <w:shd w:val="clear" w:color="auto" w:fill="FFFFFF"/>
        </w:rPr>
        <w:t>公司、</w:t>
      </w:r>
      <w:r>
        <w:rPr>
          <w:rFonts w:hint="eastAsia"/>
          <w:shd w:val="clear" w:color="auto" w:fill="FFFFFF"/>
        </w:rPr>
        <w:t>裕○</w:t>
      </w:r>
      <w:r w:rsidR="0071745D" w:rsidRPr="00F104F5">
        <w:rPr>
          <w:rFonts w:hint="eastAsia"/>
          <w:shd w:val="clear" w:color="auto" w:fill="FFFFFF"/>
        </w:rPr>
        <w:t>公司，</w:t>
      </w:r>
      <w:proofErr w:type="gramStart"/>
      <w:r w:rsidR="0071745D" w:rsidRPr="00F104F5">
        <w:rPr>
          <w:rFonts w:hint="eastAsia"/>
          <w:bCs w:val="0"/>
        </w:rPr>
        <w:t>使</w:t>
      </w:r>
      <w:r>
        <w:rPr>
          <w:rFonts w:hint="eastAsia"/>
          <w:bCs w:val="0"/>
        </w:rPr>
        <w:t>佑</w:t>
      </w:r>
      <w:proofErr w:type="gramEnd"/>
      <w:r>
        <w:rPr>
          <w:rFonts w:hint="eastAsia"/>
          <w:bCs w:val="0"/>
        </w:rPr>
        <w:t>○</w:t>
      </w:r>
      <w:r w:rsidR="0071745D" w:rsidRPr="00F104F5">
        <w:rPr>
          <w:rFonts w:hint="eastAsia"/>
          <w:bCs w:val="0"/>
        </w:rPr>
        <w:t>公司、</w:t>
      </w:r>
      <w:r>
        <w:rPr>
          <w:rFonts w:hint="eastAsia"/>
          <w:bCs w:val="0"/>
        </w:rPr>
        <w:t>裕○</w:t>
      </w:r>
      <w:r w:rsidR="0071745D" w:rsidRPr="00F104F5">
        <w:rPr>
          <w:rFonts w:hint="eastAsia"/>
          <w:shd w:val="clear" w:color="auto" w:fill="FFFFFF"/>
        </w:rPr>
        <w:t>公司各於104年12月24日、105年11月24日</w:t>
      </w:r>
      <w:r w:rsidR="0071745D" w:rsidRPr="00F104F5">
        <w:rPr>
          <w:rFonts w:hint="eastAsia"/>
          <w:bCs w:val="0"/>
        </w:rPr>
        <w:t>得標人本第3期、第4期</w:t>
      </w:r>
      <w:r w:rsidR="0071745D" w:rsidRPr="00F104F5">
        <w:rPr>
          <w:rFonts w:hint="eastAsia"/>
          <w:shd w:val="clear" w:color="auto" w:fill="FFFFFF"/>
        </w:rPr>
        <w:t>工程標案。</w:t>
      </w:r>
    </w:p>
    <w:p w:rsidR="0071745D" w:rsidRPr="00F104F5" w:rsidRDefault="0071745D" w:rsidP="0071745D">
      <w:pPr>
        <w:pStyle w:val="5"/>
      </w:pPr>
      <w:r w:rsidRPr="00F104F5">
        <w:rPr>
          <w:shd w:val="clear" w:color="auto" w:fill="FFFFFF"/>
        </w:rPr>
        <w:t>106</w:t>
      </w:r>
      <w:r w:rsidRPr="00F104F5">
        <w:rPr>
          <w:rFonts w:hint="eastAsia"/>
          <w:shd w:val="clear" w:color="auto" w:fill="FFFFFF"/>
        </w:rPr>
        <w:t>年3月10日，大武鄉公所驗收人本工程第4</w:t>
      </w:r>
      <w:r w:rsidR="004D0CC9">
        <w:rPr>
          <w:rFonts w:hint="eastAsia"/>
          <w:shd w:val="clear" w:color="auto" w:fill="FFFFFF"/>
        </w:rPr>
        <w:t>期工程，因主驗人員</w:t>
      </w:r>
      <w:r w:rsidRPr="00F104F5">
        <w:rPr>
          <w:rFonts w:hint="eastAsia"/>
          <w:shd w:val="clear" w:color="auto" w:fill="FFFFFF"/>
        </w:rPr>
        <w:t>不知趙宏翰已核准該工程新增工區「A-1-2」，認定竣工圖說與現地實況不符，判定驗收不合格。趙宏翰得知此事後，</w:t>
      </w:r>
      <w:r w:rsidR="004D0CC9">
        <w:rPr>
          <w:rFonts w:hint="eastAsia"/>
          <w:shd w:val="clear" w:color="auto" w:fill="FFFFFF"/>
        </w:rPr>
        <w:lastRenderedPageBreak/>
        <w:t>批示同意大武鄉公所建設課課長</w:t>
      </w:r>
      <w:r w:rsidRPr="00F104F5">
        <w:rPr>
          <w:rFonts w:hint="eastAsia"/>
          <w:shd w:val="clear" w:color="auto" w:fill="FFFFFF"/>
        </w:rPr>
        <w:t>之簽</w:t>
      </w:r>
      <w:proofErr w:type="gramStart"/>
      <w:r w:rsidRPr="00F104F5">
        <w:rPr>
          <w:rFonts w:hint="eastAsia"/>
          <w:shd w:val="clear" w:color="auto" w:fill="FFFFFF"/>
        </w:rPr>
        <w:t>註</w:t>
      </w:r>
      <w:proofErr w:type="gramEnd"/>
      <w:r w:rsidRPr="00F104F5">
        <w:rPr>
          <w:rFonts w:hint="eastAsia"/>
          <w:shd w:val="clear" w:color="auto" w:fill="FFFFFF"/>
        </w:rPr>
        <w:t>意見，核准如期於106年3月23日辦理第2次</w:t>
      </w:r>
      <w:proofErr w:type="gramStart"/>
      <w:r w:rsidRPr="00F104F5">
        <w:rPr>
          <w:rFonts w:hint="eastAsia"/>
          <w:shd w:val="clear" w:color="auto" w:fill="FFFFFF"/>
        </w:rPr>
        <w:t>複</w:t>
      </w:r>
      <w:proofErr w:type="gramEnd"/>
      <w:r w:rsidRPr="00F104F5">
        <w:rPr>
          <w:rFonts w:hint="eastAsia"/>
          <w:shd w:val="clear" w:color="auto" w:fill="FFFFFF"/>
        </w:rPr>
        <w:t>驗。</w:t>
      </w:r>
      <w:r w:rsidR="00E738AA">
        <w:rPr>
          <w:rFonts w:hint="eastAsia"/>
          <w:shd w:val="clear" w:color="auto" w:fill="FFFFFF"/>
        </w:rPr>
        <w:t>裕○</w:t>
      </w:r>
      <w:r w:rsidRPr="00F104F5">
        <w:rPr>
          <w:rFonts w:hint="eastAsia"/>
          <w:shd w:val="clear" w:color="auto" w:fill="FFFFFF"/>
        </w:rPr>
        <w:t>公司於第2次</w:t>
      </w:r>
      <w:proofErr w:type="gramStart"/>
      <w:r w:rsidRPr="00F104F5">
        <w:rPr>
          <w:rFonts w:hint="eastAsia"/>
          <w:shd w:val="clear" w:color="auto" w:fill="FFFFFF"/>
        </w:rPr>
        <w:t>複</w:t>
      </w:r>
      <w:proofErr w:type="gramEnd"/>
      <w:r w:rsidRPr="00F104F5">
        <w:rPr>
          <w:rFonts w:hint="eastAsia"/>
          <w:shd w:val="clear" w:color="auto" w:fill="FFFFFF"/>
        </w:rPr>
        <w:t>驗時，</w:t>
      </w:r>
      <w:r w:rsidRPr="00F104F5">
        <w:rPr>
          <w:rFonts w:hint="eastAsia"/>
          <w:bCs w:val="0"/>
        </w:rPr>
        <w:t>順利合格通過驗收</w:t>
      </w:r>
      <w:r w:rsidRPr="00F104F5">
        <w:rPr>
          <w:rFonts w:hint="eastAsia"/>
          <w:shd w:val="clear" w:color="auto" w:fill="FFFFFF"/>
        </w:rPr>
        <w:t>。</w:t>
      </w:r>
    </w:p>
    <w:p w:rsidR="0071745D" w:rsidRPr="00F104F5" w:rsidRDefault="00E738AA" w:rsidP="003450BF">
      <w:pPr>
        <w:pStyle w:val="5"/>
        <w:numPr>
          <w:ilvl w:val="4"/>
          <w:numId w:val="12"/>
        </w:numPr>
        <w:rPr>
          <w:szCs w:val="32"/>
        </w:rPr>
      </w:pPr>
      <w:r>
        <w:rPr>
          <w:rFonts w:hint="eastAsia"/>
          <w:shd w:val="clear" w:color="auto" w:fill="FFFFFF"/>
        </w:rPr>
        <w:t>佑○</w:t>
      </w:r>
      <w:r w:rsidR="0071745D" w:rsidRPr="00F104F5">
        <w:rPr>
          <w:rFonts w:hint="eastAsia"/>
          <w:shd w:val="clear" w:color="auto" w:fill="FFFFFF"/>
        </w:rPr>
        <w:t>公司向大武鄉公所申請撥付人本工程第3期工</w:t>
      </w:r>
      <w:r w:rsidR="0071745D" w:rsidRPr="00F104F5">
        <w:rPr>
          <w:rFonts w:hint="eastAsia"/>
          <w:bCs w:val="0"/>
        </w:rPr>
        <w:t>程尾款時因遭扣款</w:t>
      </w:r>
      <w:r w:rsidR="0071745D" w:rsidRPr="00F104F5">
        <w:rPr>
          <w:rFonts w:hint="eastAsia"/>
          <w:shd w:val="clear" w:color="auto" w:fill="FFFFFF"/>
        </w:rPr>
        <w:t>，</w:t>
      </w:r>
      <w:r w:rsidR="00C72E33">
        <w:rPr>
          <w:rFonts w:hint="eastAsia"/>
          <w:shd w:val="clear" w:color="auto" w:fill="FFFFFF"/>
        </w:rPr>
        <w:t>乃向大武鄉公所申訴，趙宏翰除指示不知情之大武鄉公所約聘人員</w:t>
      </w:r>
      <w:r w:rsidR="0071745D" w:rsidRPr="00F104F5">
        <w:rPr>
          <w:rFonts w:hint="eastAsia"/>
          <w:shd w:val="clear" w:color="auto" w:fill="FFFFFF"/>
        </w:rPr>
        <w:t>聯繫</w:t>
      </w:r>
      <w:r w:rsidR="007243B3">
        <w:rPr>
          <w:rFonts w:hint="eastAsia"/>
          <w:shd w:val="clear" w:color="auto" w:fill="FFFFFF"/>
        </w:rPr>
        <w:t>台灣自來水</w:t>
      </w:r>
      <w:r w:rsidR="006140A0" w:rsidRPr="00F104F5">
        <w:rPr>
          <w:rFonts w:hAnsi="標楷體" w:cs="標楷體" w:hint="eastAsia"/>
          <w:kern w:val="0"/>
          <w:sz w:val="31"/>
          <w:szCs w:val="24"/>
          <w:lang w:val="x-none"/>
        </w:rPr>
        <w:t>公司第十區管理處（下稱台水第十區管理處）</w:t>
      </w:r>
      <w:r w:rsidR="0071745D" w:rsidRPr="00F104F5">
        <w:rPr>
          <w:rFonts w:hint="eastAsia"/>
          <w:shd w:val="clear" w:color="auto" w:fill="FFFFFF"/>
        </w:rPr>
        <w:t>，針對該人本工程第3期工程工期遭自來水管線遷移工程延誤發函，並指派不知情之</w:t>
      </w:r>
      <w:r w:rsidR="00C72E33">
        <w:rPr>
          <w:rFonts w:hint="eastAsia"/>
          <w:shd w:val="clear" w:color="auto" w:fill="FFFFFF"/>
        </w:rPr>
        <w:t>課長</w:t>
      </w:r>
      <w:r w:rsidR="0071745D" w:rsidRPr="00F104F5">
        <w:rPr>
          <w:rFonts w:hint="eastAsia"/>
          <w:shd w:val="clear" w:color="auto" w:fill="FFFFFF"/>
        </w:rPr>
        <w:t>，於</w:t>
      </w:r>
      <w:r w:rsidR="0071745D" w:rsidRPr="00F104F5">
        <w:rPr>
          <w:shd w:val="clear" w:color="auto" w:fill="FFFFFF"/>
        </w:rPr>
        <w:t>106年4</w:t>
      </w:r>
      <w:r w:rsidR="0071745D" w:rsidRPr="00F104F5">
        <w:rPr>
          <w:rFonts w:hint="eastAsia"/>
          <w:shd w:val="clear" w:color="auto" w:fill="FFFFFF"/>
        </w:rPr>
        <w:t>月</w:t>
      </w:r>
      <w:r w:rsidR="0071745D" w:rsidRPr="00F104F5">
        <w:rPr>
          <w:shd w:val="clear" w:color="auto" w:fill="FFFFFF"/>
        </w:rPr>
        <w:t>21</w:t>
      </w:r>
      <w:r w:rsidR="00F34BAA">
        <w:rPr>
          <w:rFonts w:hint="eastAsia"/>
          <w:shd w:val="clear" w:color="auto" w:fill="FFFFFF"/>
        </w:rPr>
        <w:t>日</w:t>
      </w:r>
      <w:proofErr w:type="gramStart"/>
      <w:r w:rsidR="00F34BAA">
        <w:rPr>
          <w:rFonts w:hint="eastAsia"/>
          <w:shd w:val="clear" w:color="auto" w:fill="FFFFFF"/>
        </w:rPr>
        <w:t>陪同</w:t>
      </w:r>
      <w:r>
        <w:rPr>
          <w:rFonts w:hint="eastAsia"/>
          <w:shd w:val="clear" w:color="auto" w:fill="FFFFFF"/>
        </w:rPr>
        <w:t>佑</w:t>
      </w:r>
      <w:proofErr w:type="gramEnd"/>
      <w:r>
        <w:rPr>
          <w:rFonts w:hint="eastAsia"/>
          <w:shd w:val="clear" w:color="auto" w:fill="FFFFFF"/>
        </w:rPr>
        <w:t>○</w:t>
      </w:r>
      <w:r w:rsidR="00F34BAA">
        <w:rPr>
          <w:rFonts w:hint="eastAsia"/>
          <w:shd w:val="clear" w:color="auto" w:fill="FFFFFF"/>
        </w:rPr>
        <w:t>公司</w:t>
      </w:r>
      <w:r w:rsidR="00C72E33">
        <w:rPr>
          <w:rFonts w:hint="eastAsia"/>
          <w:shd w:val="clear" w:color="auto" w:fill="FFFFFF"/>
        </w:rPr>
        <w:t>員工</w:t>
      </w:r>
      <w:proofErr w:type="gramStart"/>
      <w:r w:rsidR="0071745D" w:rsidRPr="00F104F5">
        <w:rPr>
          <w:rFonts w:hint="eastAsia"/>
          <w:shd w:val="clear" w:color="auto" w:fill="FFFFFF"/>
        </w:rPr>
        <w:t>前往台水第十</w:t>
      </w:r>
      <w:proofErr w:type="gramEnd"/>
      <w:r w:rsidR="0071745D" w:rsidRPr="00F104F5">
        <w:rPr>
          <w:rFonts w:hint="eastAsia"/>
          <w:shd w:val="clear" w:color="auto" w:fill="FFFFFF"/>
        </w:rPr>
        <w:t>區管理處，索</w:t>
      </w:r>
      <w:r w:rsidR="0071745D" w:rsidRPr="00F104F5">
        <w:rPr>
          <w:rFonts w:hint="eastAsia"/>
          <w:szCs w:val="32"/>
          <w:shd w:val="clear" w:color="auto" w:fill="FFFFFF"/>
        </w:rPr>
        <w:t>取自來水公司相關施工公文，以表示該人本工程第3期工程係因自來水公司施工延宕致</w:t>
      </w:r>
      <w:proofErr w:type="gramStart"/>
      <w:r w:rsidR="0071745D" w:rsidRPr="00F104F5">
        <w:rPr>
          <w:rFonts w:hint="eastAsia"/>
          <w:szCs w:val="32"/>
          <w:shd w:val="clear" w:color="auto" w:fill="FFFFFF"/>
        </w:rPr>
        <w:t>影響</w:t>
      </w:r>
      <w:r>
        <w:rPr>
          <w:rFonts w:hint="eastAsia"/>
          <w:szCs w:val="32"/>
          <w:shd w:val="clear" w:color="auto" w:fill="FFFFFF"/>
        </w:rPr>
        <w:t>佑</w:t>
      </w:r>
      <w:proofErr w:type="gramEnd"/>
      <w:r>
        <w:rPr>
          <w:rFonts w:hint="eastAsia"/>
          <w:szCs w:val="32"/>
          <w:shd w:val="clear" w:color="auto" w:fill="FFFFFF"/>
        </w:rPr>
        <w:t>○</w:t>
      </w:r>
      <w:r w:rsidR="0071745D" w:rsidRPr="00F104F5">
        <w:rPr>
          <w:rFonts w:hint="eastAsia"/>
          <w:szCs w:val="32"/>
          <w:shd w:val="clear" w:color="auto" w:fill="FFFFFF"/>
        </w:rPr>
        <w:t>公司工期。</w:t>
      </w:r>
    </w:p>
    <w:p w:rsidR="00BF29AE" w:rsidRPr="00F104F5" w:rsidRDefault="00E738AA" w:rsidP="0071745D">
      <w:pPr>
        <w:pStyle w:val="5"/>
        <w:rPr>
          <w:szCs w:val="32"/>
        </w:rPr>
      </w:pPr>
      <w:r>
        <w:rPr>
          <w:rFonts w:hint="eastAsia"/>
          <w:szCs w:val="32"/>
          <w:shd w:val="clear" w:color="auto" w:fill="FFFFFF"/>
        </w:rPr>
        <w:t>裕○</w:t>
      </w:r>
      <w:r w:rsidR="0071745D" w:rsidRPr="00F104F5">
        <w:rPr>
          <w:rFonts w:hint="eastAsia"/>
          <w:szCs w:val="32"/>
          <w:shd w:val="clear" w:color="auto" w:fill="FFFFFF"/>
        </w:rPr>
        <w:t>公司於申請人本工程第4期工程之</w:t>
      </w:r>
      <w:r w:rsidR="0071745D" w:rsidRPr="00F104F5">
        <w:rPr>
          <w:rFonts w:hint="eastAsia"/>
          <w:bCs w:val="0"/>
        </w:rPr>
        <w:t>尾款</w:t>
      </w:r>
      <w:r w:rsidR="0071745D" w:rsidRPr="00F104F5">
        <w:rPr>
          <w:rFonts w:hint="eastAsia"/>
          <w:szCs w:val="32"/>
          <w:shd w:val="clear" w:color="auto" w:fill="FFFFFF"/>
        </w:rPr>
        <w:t>程序中，</w:t>
      </w:r>
      <w:proofErr w:type="gramStart"/>
      <w:r w:rsidR="0071745D" w:rsidRPr="00F104F5">
        <w:rPr>
          <w:rFonts w:hint="eastAsia"/>
          <w:szCs w:val="32"/>
          <w:shd w:val="clear" w:color="auto" w:fill="FFFFFF"/>
        </w:rPr>
        <w:t>因漏附實際</w:t>
      </w:r>
      <w:proofErr w:type="gramEnd"/>
      <w:r w:rsidR="0071745D" w:rsidRPr="00F104F5">
        <w:rPr>
          <w:rFonts w:hint="eastAsia"/>
          <w:szCs w:val="32"/>
          <w:shd w:val="clear" w:color="auto" w:fill="FFFFFF"/>
        </w:rPr>
        <w:t>施作植栽養護計畫書，</w:t>
      </w:r>
      <w:r w:rsidR="0071745D" w:rsidRPr="00F104F5">
        <w:rPr>
          <w:rFonts w:hint="eastAsia"/>
          <w:bCs w:val="0"/>
        </w:rPr>
        <w:t>遭大武鄉公所主計單位拒付款項。</w:t>
      </w:r>
      <w:r w:rsidR="0071745D" w:rsidRPr="00F104F5">
        <w:rPr>
          <w:rFonts w:hint="eastAsia"/>
          <w:szCs w:val="32"/>
          <w:shd w:val="clear" w:color="auto" w:fill="FFFFFF"/>
        </w:rPr>
        <w:t>趙宏翰</w:t>
      </w:r>
      <w:proofErr w:type="gramStart"/>
      <w:r w:rsidR="0071745D" w:rsidRPr="00F104F5">
        <w:rPr>
          <w:rFonts w:hint="eastAsia"/>
          <w:bCs w:val="0"/>
        </w:rPr>
        <w:t>為使</w:t>
      </w:r>
      <w:r>
        <w:rPr>
          <w:rFonts w:hint="eastAsia"/>
          <w:bCs w:val="0"/>
        </w:rPr>
        <w:t>裕</w:t>
      </w:r>
      <w:proofErr w:type="gramEnd"/>
      <w:r>
        <w:rPr>
          <w:rFonts w:hint="eastAsia"/>
          <w:bCs w:val="0"/>
        </w:rPr>
        <w:t>○</w:t>
      </w:r>
      <w:r w:rsidR="0071745D" w:rsidRPr="00F104F5">
        <w:rPr>
          <w:rFonts w:hint="eastAsia"/>
          <w:bCs w:val="0"/>
        </w:rPr>
        <w:t>公司順利請款</w:t>
      </w:r>
      <w:r w:rsidR="0071745D" w:rsidRPr="00F104F5">
        <w:rPr>
          <w:rFonts w:hint="eastAsia"/>
          <w:szCs w:val="32"/>
          <w:shd w:val="clear" w:color="auto" w:fill="FFFFFF"/>
        </w:rPr>
        <w:t>，於106年6月15日同意上開請款公文插入事後補作之植栽養護計畫書予以抽換，</w:t>
      </w:r>
      <w:proofErr w:type="gramStart"/>
      <w:r w:rsidR="0071745D" w:rsidRPr="00F104F5">
        <w:rPr>
          <w:rFonts w:hint="eastAsia"/>
          <w:szCs w:val="32"/>
          <w:shd w:val="clear" w:color="auto" w:fill="FFFFFF"/>
        </w:rPr>
        <w:t>嗣</w:t>
      </w:r>
      <w:proofErr w:type="gramEnd"/>
      <w:r>
        <w:rPr>
          <w:rFonts w:hint="eastAsia"/>
          <w:szCs w:val="32"/>
          <w:shd w:val="clear" w:color="auto" w:fill="FFFFFF"/>
        </w:rPr>
        <w:t>裕○</w:t>
      </w:r>
      <w:r w:rsidR="0071745D" w:rsidRPr="00F104F5">
        <w:rPr>
          <w:rFonts w:hint="eastAsia"/>
          <w:szCs w:val="32"/>
          <w:shd w:val="clear" w:color="auto" w:fill="FFFFFF"/>
        </w:rPr>
        <w:t>公司順利請款。而</w:t>
      </w:r>
      <w:r>
        <w:rPr>
          <w:rFonts w:hint="eastAsia"/>
          <w:szCs w:val="32"/>
          <w:shd w:val="clear" w:color="auto" w:fill="FFFFFF"/>
        </w:rPr>
        <w:t>黃○○</w:t>
      </w:r>
      <w:r w:rsidR="0071745D" w:rsidRPr="00F104F5">
        <w:rPr>
          <w:rFonts w:hint="eastAsia"/>
          <w:szCs w:val="32"/>
          <w:shd w:val="clear" w:color="auto" w:fill="FFFFFF"/>
        </w:rPr>
        <w:t>則依約陸續於取得大武鄉公所匯入之人本工程</w:t>
      </w:r>
      <w:proofErr w:type="gramStart"/>
      <w:r w:rsidR="0071745D" w:rsidRPr="00F104F5">
        <w:rPr>
          <w:rFonts w:hint="eastAsia"/>
          <w:szCs w:val="32"/>
          <w:shd w:val="clear" w:color="auto" w:fill="FFFFFF"/>
        </w:rPr>
        <w:t>第3期估</w:t>
      </w:r>
      <w:proofErr w:type="gramEnd"/>
      <w:r w:rsidR="0071745D" w:rsidRPr="00F104F5">
        <w:rPr>
          <w:rFonts w:hint="eastAsia"/>
          <w:szCs w:val="32"/>
          <w:shd w:val="clear" w:color="auto" w:fill="FFFFFF"/>
        </w:rPr>
        <w:t>驗款、尾款及人本工程</w:t>
      </w:r>
      <w:proofErr w:type="gramStart"/>
      <w:r w:rsidR="0071745D" w:rsidRPr="00F104F5">
        <w:rPr>
          <w:rFonts w:hint="eastAsia"/>
          <w:szCs w:val="32"/>
          <w:shd w:val="clear" w:color="auto" w:fill="FFFFFF"/>
        </w:rPr>
        <w:t>第4期估</w:t>
      </w:r>
      <w:proofErr w:type="gramEnd"/>
      <w:r w:rsidR="0071745D" w:rsidRPr="00F104F5">
        <w:rPr>
          <w:rFonts w:hint="eastAsia"/>
          <w:szCs w:val="32"/>
          <w:shd w:val="clear" w:color="auto" w:fill="FFFFFF"/>
        </w:rPr>
        <w:t>驗款等款項後，於105年6月23日、10月4日及106年2月23日，前往趙宏翰服務處，分別交付344,000元、687,000元、983,000元</w:t>
      </w:r>
      <w:r w:rsidR="00C72E33">
        <w:rPr>
          <w:rFonts w:hint="eastAsia"/>
          <w:szCs w:val="32"/>
          <w:shd w:val="clear" w:color="auto" w:fill="FFFFFF"/>
        </w:rPr>
        <w:t>，</w:t>
      </w:r>
      <w:r w:rsidR="00C72E33" w:rsidRPr="00B22E7D">
        <w:rPr>
          <w:rFonts w:hint="eastAsia"/>
        </w:rPr>
        <w:t>總計201萬4,000元之賄賂款項</w:t>
      </w:r>
      <w:r w:rsidR="0071745D" w:rsidRPr="00F104F5">
        <w:rPr>
          <w:rFonts w:hint="eastAsia"/>
          <w:szCs w:val="32"/>
          <w:shd w:val="clear" w:color="auto" w:fill="FFFFFF"/>
        </w:rPr>
        <w:t>給趙宏翰，作為趙宏翰為前揭職務上行為之對價。</w:t>
      </w:r>
    </w:p>
    <w:p w:rsidR="005779A3" w:rsidRPr="00F104F5" w:rsidRDefault="00BE5BD1" w:rsidP="00BE5BD1">
      <w:pPr>
        <w:pStyle w:val="5"/>
        <w:rPr>
          <w:szCs w:val="32"/>
        </w:rPr>
      </w:pPr>
      <w:r w:rsidRPr="00F104F5">
        <w:rPr>
          <w:rFonts w:hint="eastAsia"/>
          <w:szCs w:val="32"/>
        </w:rPr>
        <w:t>上開不法情節，經</w:t>
      </w:r>
      <w:proofErr w:type="gramStart"/>
      <w:r w:rsidRPr="00F104F5">
        <w:rPr>
          <w:rFonts w:hint="eastAsia"/>
          <w:szCs w:val="32"/>
        </w:rPr>
        <w:t>臺</w:t>
      </w:r>
      <w:proofErr w:type="gramEnd"/>
      <w:r w:rsidRPr="00F104F5">
        <w:rPr>
          <w:rFonts w:hint="eastAsia"/>
          <w:szCs w:val="32"/>
        </w:rPr>
        <w:t>東地檢署</w:t>
      </w:r>
      <w:r w:rsidR="00BC7C75">
        <w:rPr>
          <w:rFonts w:hint="eastAsia"/>
          <w:szCs w:val="32"/>
        </w:rPr>
        <w:t>檢察官</w:t>
      </w:r>
      <w:r w:rsidR="00BC7C75" w:rsidRPr="00F104F5">
        <w:rPr>
          <w:rFonts w:hint="eastAsia"/>
          <w:szCs w:val="32"/>
        </w:rPr>
        <w:t>以趙宏翰違反貪污治罪條例及政府採購法，提起公訴</w:t>
      </w:r>
      <w:r w:rsidR="00BC7C75">
        <w:rPr>
          <w:rFonts w:hint="eastAsia"/>
          <w:szCs w:val="32"/>
        </w:rPr>
        <w:t>(</w:t>
      </w:r>
      <w:proofErr w:type="gramStart"/>
      <w:r w:rsidRPr="00F104F5">
        <w:rPr>
          <w:szCs w:val="32"/>
        </w:rPr>
        <w:t>107</w:t>
      </w:r>
      <w:proofErr w:type="gramEnd"/>
      <w:r w:rsidRPr="00F104F5">
        <w:rPr>
          <w:rFonts w:hint="eastAsia"/>
          <w:szCs w:val="32"/>
        </w:rPr>
        <w:t>年度</w:t>
      </w:r>
      <w:proofErr w:type="gramStart"/>
      <w:r w:rsidRPr="00F104F5">
        <w:rPr>
          <w:rFonts w:hint="eastAsia"/>
          <w:szCs w:val="32"/>
        </w:rPr>
        <w:t>偵</w:t>
      </w:r>
      <w:proofErr w:type="gramEnd"/>
      <w:r w:rsidRPr="00F104F5">
        <w:rPr>
          <w:rFonts w:hint="eastAsia"/>
          <w:szCs w:val="32"/>
        </w:rPr>
        <w:t>字第</w:t>
      </w:r>
      <w:r w:rsidRPr="00F104F5">
        <w:rPr>
          <w:szCs w:val="32"/>
        </w:rPr>
        <w:t>615</w:t>
      </w:r>
      <w:r w:rsidRPr="00F104F5">
        <w:rPr>
          <w:rFonts w:hint="eastAsia"/>
          <w:szCs w:val="32"/>
        </w:rPr>
        <w:t>、</w:t>
      </w:r>
      <w:r w:rsidRPr="00F104F5">
        <w:rPr>
          <w:szCs w:val="32"/>
        </w:rPr>
        <w:t>1161</w:t>
      </w:r>
      <w:r w:rsidRPr="00F104F5">
        <w:rPr>
          <w:rFonts w:hint="eastAsia"/>
          <w:szCs w:val="32"/>
        </w:rPr>
        <w:t>、</w:t>
      </w:r>
      <w:r w:rsidRPr="00F104F5">
        <w:rPr>
          <w:szCs w:val="32"/>
        </w:rPr>
        <w:t>1162</w:t>
      </w:r>
      <w:r w:rsidR="00BC7C75">
        <w:rPr>
          <w:rFonts w:hint="eastAsia"/>
          <w:szCs w:val="32"/>
        </w:rPr>
        <w:t>號起訴書)</w:t>
      </w:r>
      <w:r w:rsidRPr="00F104F5">
        <w:rPr>
          <w:rFonts w:hint="eastAsia"/>
          <w:szCs w:val="32"/>
        </w:rPr>
        <w:t>。被告趙宏翰於偵查中自白，自動繳交全部犯罪</w:t>
      </w:r>
      <w:r w:rsidRPr="00F104F5">
        <w:rPr>
          <w:rFonts w:hint="eastAsia"/>
          <w:szCs w:val="32"/>
        </w:rPr>
        <w:lastRenderedPageBreak/>
        <w:t>所得201萬4,000元，經</w:t>
      </w:r>
      <w:proofErr w:type="gramStart"/>
      <w:r w:rsidRPr="00F104F5">
        <w:rPr>
          <w:rFonts w:hint="eastAsia"/>
          <w:szCs w:val="32"/>
        </w:rPr>
        <w:t>臺</w:t>
      </w:r>
      <w:proofErr w:type="gramEnd"/>
      <w:r w:rsidRPr="00F104F5">
        <w:rPr>
          <w:rFonts w:hint="eastAsia"/>
          <w:szCs w:val="32"/>
        </w:rPr>
        <w:t>東地方法院</w:t>
      </w:r>
      <w:proofErr w:type="gramStart"/>
      <w:r w:rsidRPr="00F104F5">
        <w:rPr>
          <w:rFonts w:hint="eastAsia"/>
          <w:szCs w:val="32"/>
        </w:rPr>
        <w:t>107年度訴字第113號</w:t>
      </w:r>
      <w:proofErr w:type="gramEnd"/>
      <w:r w:rsidRPr="00F104F5">
        <w:rPr>
          <w:rFonts w:hint="eastAsia"/>
          <w:szCs w:val="32"/>
        </w:rPr>
        <w:t>判決，趙宏翰公務員對於職務上之行為，收受賄賂，處有期徒刑3年7月，褫奪公權4年。</w:t>
      </w:r>
    </w:p>
    <w:p w:rsidR="00CF54D7" w:rsidRPr="00F104F5" w:rsidRDefault="001312C7" w:rsidP="004C3C96">
      <w:pPr>
        <w:pStyle w:val="4"/>
        <w:rPr>
          <w:szCs w:val="32"/>
        </w:rPr>
      </w:pPr>
      <w:bookmarkStart w:id="52" w:name="_Toc421794874"/>
      <w:bookmarkStart w:id="53" w:name="_Toc421795440"/>
      <w:bookmarkStart w:id="54" w:name="_Toc421796021"/>
      <w:bookmarkStart w:id="55" w:name="_Toc422834159"/>
      <w:bookmarkEnd w:id="50"/>
      <w:bookmarkEnd w:id="51"/>
      <w:r w:rsidRPr="00F104F5">
        <w:rPr>
          <w:rFonts w:hint="eastAsia"/>
          <w:szCs w:val="32"/>
        </w:rPr>
        <w:t>為大武</w:t>
      </w:r>
      <w:r w:rsidRPr="00F104F5">
        <w:rPr>
          <w:rFonts w:hint="eastAsia"/>
          <w:szCs w:val="32"/>
          <w:shd w:val="clear" w:color="auto" w:fill="FFFFFF"/>
        </w:rPr>
        <w:t>鄉公所</w:t>
      </w:r>
      <w:r w:rsidR="00B1505B" w:rsidRPr="00F104F5">
        <w:rPr>
          <w:rFonts w:hint="eastAsia"/>
          <w:szCs w:val="32"/>
        </w:rPr>
        <w:t>101至107年</w:t>
      </w:r>
      <w:r w:rsidRPr="00F104F5">
        <w:rPr>
          <w:rFonts w:hint="eastAsia"/>
          <w:szCs w:val="32"/>
          <w:shd w:val="clear" w:color="auto" w:fill="FFFFFF"/>
        </w:rPr>
        <w:t>辦理之</w:t>
      </w:r>
      <w:r w:rsidR="00AA2731" w:rsidRPr="00F104F5">
        <w:rPr>
          <w:rFonts w:hAnsi="標楷體" w:cs="標楷體" w:hint="eastAsia"/>
          <w:kern w:val="0"/>
          <w:szCs w:val="32"/>
          <w:lang w:val="x-none"/>
        </w:rPr>
        <w:t>除草工程採購</w:t>
      </w:r>
      <w:r w:rsidRPr="00F104F5">
        <w:rPr>
          <w:rFonts w:hint="eastAsia"/>
          <w:szCs w:val="32"/>
        </w:rPr>
        <w:t>案</w:t>
      </w:r>
      <w:r w:rsidR="00D33834" w:rsidRPr="00F104F5">
        <w:rPr>
          <w:rFonts w:hint="eastAsia"/>
          <w:szCs w:val="32"/>
        </w:rPr>
        <w:t>及</w:t>
      </w:r>
      <w:r w:rsidR="00D33834" w:rsidRPr="00F104F5">
        <w:rPr>
          <w:rFonts w:hAnsi="標楷體" w:hint="eastAsia"/>
          <w:szCs w:val="32"/>
          <w:shd w:val="clear" w:color="auto" w:fill="FFFFFF"/>
        </w:rPr>
        <w:t>水管採購案</w:t>
      </w:r>
      <w:r w:rsidRPr="00F104F5">
        <w:rPr>
          <w:rFonts w:hint="eastAsia"/>
          <w:szCs w:val="32"/>
        </w:rPr>
        <w:t>，時任大武鄉長</w:t>
      </w:r>
      <w:r w:rsidR="00657DCA" w:rsidRPr="00F104F5">
        <w:rPr>
          <w:rFonts w:hint="eastAsia"/>
          <w:szCs w:val="32"/>
        </w:rPr>
        <w:t>及秘書職務</w:t>
      </w:r>
      <w:r w:rsidRPr="00F104F5">
        <w:rPr>
          <w:rFonts w:hint="eastAsia"/>
          <w:szCs w:val="32"/>
        </w:rPr>
        <w:t>趙宏翰基於</w:t>
      </w:r>
      <w:r w:rsidR="00D33834" w:rsidRPr="00F104F5">
        <w:rPr>
          <w:rFonts w:hint="eastAsia"/>
          <w:szCs w:val="32"/>
        </w:rPr>
        <w:t>職務上行為</w:t>
      </w:r>
      <w:r w:rsidR="00657DCA" w:rsidRPr="00F104F5">
        <w:rPr>
          <w:rFonts w:hint="eastAsia"/>
          <w:szCs w:val="32"/>
        </w:rPr>
        <w:t>圖利廠商</w:t>
      </w:r>
      <w:r w:rsidRPr="00F104F5">
        <w:rPr>
          <w:rFonts w:hint="eastAsia"/>
          <w:szCs w:val="32"/>
        </w:rPr>
        <w:t>之犯意</w:t>
      </w:r>
      <w:r w:rsidR="00657DCA" w:rsidRPr="00F104F5">
        <w:rPr>
          <w:rFonts w:hint="eastAsia"/>
          <w:szCs w:val="32"/>
        </w:rPr>
        <w:t>，使</w:t>
      </w:r>
      <w:r w:rsidR="00F25708" w:rsidRPr="00F104F5">
        <w:rPr>
          <w:rFonts w:hint="eastAsia"/>
          <w:szCs w:val="32"/>
        </w:rPr>
        <w:t>多家</w:t>
      </w:r>
      <w:r w:rsidRPr="00F104F5">
        <w:rPr>
          <w:rFonts w:hint="eastAsia"/>
          <w:szCs w:val="32"/>
        </w:rPr>
        <w:t>廠商</w:t>
      </w:r>
      <w:r w:rsidR="00657DCA" w:rsidRPr="00F104F5">
        <w:rPr>
          <w:rFonts w:hint="eastAsia"/>
          <w:szCs w:val="32"/>
        </w:rPr>
        <w:t>獲取</w:t>
      </w:r>
      <w:r w:rsidR="00C142FA" w:rsidRPr="00F104F5">
        <w:rPr>
          <w:rFonts w:hint="eastAsia"/>
          <w:szCs w:val="32"/>
        </w:rPr>
        <w:t>不法所得</w:t>
      </w:r>
      <w:r w:rsidRPr="00F104F5">
        <w:rPr>
          <w:rFonts w:hAnsi="標楷體" w:hint="eastAsia"/>
          <w:szCs w:val="32"/>
        </w:rPr>
        <w:t>：</w:t>
      </w:r>
    </w:p>
    <w:p w:rsidR="00D33834" w:rsidRPr="00F104F5" w:rsidRDefault="00037727" w:rsidP="00AA2731">
      <w:pPr>
        <w:pStyle w:val="5"/>
        <w:rPr>
          <w:rFonts w:hAnsi="標楷體"/>
          <w:szCs w:val="32"/>
        </w:rPr>
      </w:pPr>
      <w:r w:rsidRPr="00F104F5">
        <w:rPr>
          <w:rFonts w:hint="eastAsia"/>
          <w:szCs w:val="32"/>
        </w:rPr>
        <w:t>趙宏翰</w:t>
      </w:r>
      <w:r w:rsidR="00F25708" w:rsidRPr="00F104F5">
        <w:rPr>
          <w:rFonts w:hAnsi="標楷體" w:hint="eastAsia"/>
          <w:szCs w:val="32"/>
        </w:rPr>
        <w:t>與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="00F25708" w:rsidRPr="00F104F5">
        <w:rPr>
          <w:rFonts w:hAnsi="標楷體" w:hint="eastAsia"/>
          <w:szCs w:val="32"/>
        </w:rPr>
        <w:t>、</w:t>
      </w:r>
      <w:r w:rsidR="00E738AA">
        <w:rPr>
          <w:rFonts w:hAnsi="標楷體" w:hint="eastAsia"/>
          <w:szCs w:val="32"/>
        </w:rPr>
        <w:t>鄂○○</w:t>
      </w:r>
      <w:r w:rsidR="00F25708" w:rsidRPr="00F104F5">
        <w:rPr>
          <w:rFonts w:hAnsi="標楷體" w:hint="eastAsia"/>
          <w:szCs w:val="32"/>
        </w:rPr>
        <w:t>、</w:t>
      </w:r>
      <w:r w:rsidR="00E738AA">
        <w:rPr>
          <w:rFonts w:hAnsi="標楷體" w:hint="eastAsia"/>
          <w:szCs w:val="32"/>
        </w:rPr>
        <w:t>賴○○</w:t>
      </w:r>
      <w:r w:rsidR="00F25708" w:rsidRPr="00F104F5">
        <w:rPr>
          <w:rFonts w:hAnsi="標楷體" w:hint="eastAsia"/>
          <w:szCs w:val="32"/>
        </w:rPr>
        <w:t>等人</w:t>
      </w:r>
      <w:r w:rsidRPr="00F104F5">
        <w:rPr>
          <w:rFonts w:hAnsi="標楷體" w:hint="eastAsia"/>
          <w:szCs w:val="32"/>
        </w:rPr>
        <w:t>頗有私交。</w:t>
      </w:r>
      <w:r w:rsidR="000462A6" w:rsidRPr="00F104F5">
        <w:rPr>
          <w:rFonts w:hAnsi="標楷體" w:cs="標楷體" w:hint="eastAsia"/>
          <w:kern w:val="0"/>
          <w:szCs w:val="32"/>
          <w:lang w:val="x-none"/>
        </w:rPr>
        <w:t>趙宏翰知悉大武鄉內山</w:t>
      </w:r>
      <w:r w:rsidR="00F25708" w:rsidRPr="00F104F5">
        <w:rPr>
          <w:rFonts w:hAnsi="標楷體" w:cs="標楷體" w:hint="eastAsia"/>
          <w:kern w:val="0"/>
          <w:szCs w:val="32"/>
          <w:lang w:val="x-none"/>
        </w:rPr>
        <w:t>區及產業道路</w:t>
      </w:r>
      <w:proofErr w:type="gramStart"/>
      <w:r w:rsidR="00F25708" w:rsidRPr="00F104F5">
        <w:rPr>
          <w:rFonts w:hAnsi="標楷體" w:cs="標楷體" w:hint="eastAsia"/>
          <w:kern w:val="0"/>
          <w:szCs w:val="32"/>
          <w:lang w:val="x-none"/>
        </w:rPr>
        <w:t>眾多，</w:t>
      </w:r>
      <w:proofErr w:type="gramEnd"/>
      <w:r w:rsidR="00F25708" w:rsidRPr="00F104F5">
        <w:rPr>
          <w:rFonts w:hAnsi="標楷體" w:cs="標楷體" w:hint="eastAsia"/>
          <w:kern w:val="0"/>
          <w:szCs w:val="32"/>
          <w:lang w:val="x-none"/>
        </w:rPr>
        <w:t>除草勞務採購之需求量龐大</w:t>
      </w:r>
      <w:r w:rsidR="000462A6" w:rsidRPr="00F104F5">
        <w:rPr>
          <w:rFonts w:hAnsi="標楷體" w:cs="標楷體" w:hint="eastAsia"/>
          <w:kern w:val="0"/>
          <w:szCs w:val="32"/>
          <w:lang w:val="x-none"/>
        </w:rPr>
        <w:t>，而除草勞務採購之內容大同小異，並無不同路段有分別辦理之必要，竟於</w:t>
      </w:r>
      <w:r w:rsidR="000462A6" w:rsidRPr="00F104F5">
        <w:rPr>
          <w:rFonts w:hAnsi="標楷體" w:cs="CourierNew"/>
          <w:kern w:val="0"/>
          <w:szCs w:val="32"/>
          <w:lang w:val="x-none"/>
        </w:rPr>
        <w:t>107</w:t>
      </w:r>
      <w:r w:rsidR="000462A6" w:rsidRPr="00F104F5">
        <w:rPr>
          <w:rFonts w:hAnsi="標楷體" w:cs="標楷體" w:hint="eastAsia"/>
          <w:kern w:val="0"/>
          <w:szCs w:val="32"/>
          <w:lang w:val="x-none"/>
        </w:rPr>
        <w:t>年</w:t>
      </w:r>
      <w:r w:rsidR="000462A6" w:rsidRPr="00F104F5">
        <w:rPr>
          <w:rFonts w:hAnsi="標楷體" w:cs="CourierNew"/>
          <w:kern w:val="0"/>
          <w:szCs w:val="32"/>
          <w:lang w:val="x-none"/>
        </w:rPr>
        <w:t>7</w:t>
      </w:r>
      <w:r w:rsidR="000462A6" w:rsidRPr="00F104F5">
        <w:rPr>
          <w:rFonts w:hAnsi="標楷體" w:cs="標楷體" w:hint="eastAsia"/>
          <w:kern w:val="0"/>
          <w:szCs w:val="32"/>
          <w:lang w:val="x-none"/>
        </w:rPr>
        <w:t>月至</w:t>
      </w:r>
      <w:r w:rsidR="000462A6" w:rsidRPr="00F104F5">
        <w:rPr>
          <w:rFonts w:hAnsi="標楷體" w:cs="CourierNew"/>
          <w:kern w:val="0"/>
          <w:szCs w:val="32"/>
          <w:lang w:val="x-none"/>
        </w:rPr>
        <w:t>108</w:t>
      </w:r>
      <w:r w:rsidR="000462A6" w:rsidRPr="00F104F5">
        <w:rPr>
          <w:rFonts w:hAnsi="標楷體" w:cs="標楷體" w:hint="eastAsia"/>
          <w:kern w:val="0"/>
          <w:szCs w:val="32"/>
          <w:lang w:val="x-none"/>
        </w:rPr>
        <w:t>年</w:t>
      </w:r>
      <w:r w:rsidR="000462A6" w:rsidRPr="00F104F5">
        <w:rPr>
          <w:rFonts w:hAnsi="標楷體" w:cs="CourierNew"/>
          <w:kern w:val="0"/>
          <w:szCs w:val="32"/>
          <w:lang w:val="x-none"/>
        </w:rPr>
        <w:t>1</w:t>
      </w:r>
      <w:r w:rsidR="000462A6" w:rsidRPr="00F104F5">
        <w:rPr>
          <w:rFonts w:hAnsi="標楷體" w:cs="標楷體" w:hint="eastAsia"/>
          <w:kern w:val="0"/>
          <w:szCs w:val="32"/>
          <w:lang w:val="x-none"/>
        </w:rPr>
        <w:t>月間，為圖利特定廠商</w:t>
      </w:r>
      <w:r w:rsidR="0008364F" w:rsidRPr="00F104F5">
        <w:rPr>
          <w:rFonts w:hAnsi="標楷體" w:cs="標楷體" w:hint="eastAsia"/>
          <w:kern w:val="0"/>
          <w:szCs w:val="32"/>
          <w:lang w:val="x-none"/>
        </w:rPr>
        <w:t>之不法利益，</w:t>
      </w:r>
      <w:r w:rsidR="000462A6" w:rsidRPr="00F104F5">
        <w:rPr>
          <w:rFonts w:hAnsi="標楷體" w:cs="標楷體" w:hint="eastAsia"/>
          <w:kern w:val="0"/>
          <w:szCs w:val="32"/>
          <w:lang w:val="x-none"/>
        </w:rPr>
        <w:t>利用其為鄉長或秘書之權限，</w:t>
      </w:r>
      <w:r w:rsidRPr="00F104F5">
        <w:rPr>
          <w:rFonts w:hAnsi="標楷體" w:cs="標楷體" w:hint="eastAsia"/>
          <w:kern w:val="0"/>
          <w:szCs w:val="32"/>
          <w:lang w:val="x-none"/>
        </w:rPr>
        <w:t>刻意將未達公告金額但逾公告金額</w:t>
      </w:r>
      <w:r w:rsidR="00DB57AA" w:rsidRPr="00F104F5">
        <w:rPr>
          <w:rFonts w:hAnsi="標楷體" w:cs="CourierNew"/>
          <w:kern w:val="0"/>
          <w:szCs w:val="32"/>
          <w:lang w:val="x-none"/>
        </w:rPr>
        <w:t>十分之一</w:t>
      </w:r>
      <w:r w:rsidRPr="00F104F5">
        <w:rPr>
          <w:rFonts w:hAnsi="標楷體" w:cs="標楷體" w:hint="eastAsia"/>
          <w:kern w:val="0"/>
          <w:szCs w:val="32"/>
          <w:lang w:val="x-none"/>
        </w:rPr>
        <w:t>之大武鄉除草勞務採購予以分批為</w:t>
      </w:r>
      <w:r w:rsidR="00616316">
        <w:rPr>
          <w:rFonts w:hAnsi="標楷體" w:cs="標楷體" w:hint="eastAsia"/>
          <w:kern w:val="0"/>
          <w:szCs w:val="32"/>
          <w:lang w:val="x-none"/>
        </w:rPr>
        <w:t>附表3</w:t>
      </w:r>
      <w:r w:rsidRPr="00F104F5">
        <w:rPr>
          <w:rFonts w:hAnsi="標楷體" w:cs="標楷體" w:hint="eastAsia"/>
          <w:kern w:val="0"/>
          <w:szCs w:val="32"/>
          <w:lang w:val="x-none"/>
        </w:rPr>
        <w:t>「大武鄉公所除草工程一覽表」所示之工程採購案，依小額採購程序辦理，以規避中央機關未達公告金額採購招標辦法第</w:t>
      </w:r>
      <w:r w:rsidRPr="00F104F5">
        <w:rPr>
          <w:rFonts w:hAnsi="標楷體" w:cs="CourierNew"/>
          <w:kern w:val="0"/>
          <w:szCs w:val="32"/>
          <w:lang w:val="x-none"/>
        </w:rPr>
        <w:t>2</w:t>
      </w:r>
      <w:r w:rsidRPr="00F104F5">
        <w:rPr>
          <w:rFonts w:hAnsi="標楷體" w:cs="標楷體" w:hint="eastAsia"/>
          <w:kern w:val="0"/>
          <w:szCs w:val="32"/>
          <w:lang w:val="x-none"/>
        </w:rPr>
        <w:t>條規定，及取得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逕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洽廠商權限（中央機關未達公告金額採購招標辦法第</w:t>
      </w:r>
      <w:r w:rsidRPr="00F104F5">
        <w:rPr>
          <w:rFonts w:hAnsi="標楷體" w:cs="CourierNew"/>
          <w:kern w:val="0"/>
          <w:szCs w:val="32"/>
          <w:lang w:val="x-none"/>
        </w:rPr>
        <w:t>5</w:t>
      </w:r>
      <w:r w:rsidRPr="00F104F5">
        <w:rPr>
          <w:rFonts w:hAnsi="標楷體" w:cs="標楷體" w:hint="eastAsia"/>
          <w:kern w:val="0"/>
          <w:szCs w:val="32"/>
          <w:lang w:val="x-none"/>
        </w:rPr>
        <w:t>條</w:t>
      </w:r>
      <w:r w:rsidRPr="00F104F5">
        <w:rPr>
          <w:rFonts w:hAnsi="標楷體" w:cs="標楷體"/>
          <w:kern w:val="0"/>
          <w:szCs w:val="32"/>
          <w:lang w:val="x-none"/>
        </w:rPr>
        <w:t>）</w:t>
      </w:r>
      <w:r w:rsidR="00F25708" w:rsidRPr="00F104F5">
        <w:rPr>
          <w:rFonts w:hAnsi="標楷體" w:cs="標楷體" w:hint="eastAsia"/>
          <w:kern w:val="0"/>
          <w:szCs w:val="32"/>
          <w:lang w:val="x-none"/>
        </w:rPr>
        <w:t>：</w:t>
      </w:r>
    </w:p>
    <w:p w:rsidR="00F25708" w:rsidRPr="00F104F5" w:rsidRDefault="00F25708" w:rsidP="00F25708">
      <w:pPr>
        <w:pStyle w:val="6"/>
      </w:pPr>
      <w:r w:rsidRPr="00F104F5">
        <w:rPr>
          <w:rFonts w:hAnsi="標楷體" w:hint="eastAsia"/>
          <w:szCs w:val="32"/>
        </w:rPr>
        <w:t>趙宏翰指定由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承包</w:t>
      </w:r>
      <w:r w:rsidRPr="00F104F5">
        <w:rPr>
          <w:rFonts w:hAnsi="標楷體" w:cs="CourierNew"/>
          <w:szCs w:val="32"/>
        </w:rPr>
        <w:t>107</w:t>
      </w:r>
      <w:r w:rsidRPr="00F104F5">
        <w:rPr>
          <w:rFonts w:hAnsi="標楷體" w:hint="eastAsia"/>
          <w:szCs w:val="32"/>
        </w:rPr>
        <w:t>年</w:t>
      </w:r>
      <w:r w:rsidRPr="00F104F5">
        <w:rPr>
          <w:rFonts w:hAnsi="標楷體" w:cs="CourierNew"/>
          <w:szCs w:val="32"/>
        </w:rPr>
        <w:t>9</w:t>
      </w:r>
      <w:r w:rsidRPr="00F104F5">
        <w:rPr>
          <w:rFonts w:hAnsi="標楷體" w:hint="eastAsia"/>
          <w:szCs w:val="32"/>
        </w:rPr>
        <w:t>月間</w:t>
      </w:r>
      <w:r w:rsidR="00890CCD" w:rsidRPr="00F104F5">
        <w:rPr>
          <w:rFonts w:hAnsi="標楷體" w:hint="eastAsia"/>
          <w:szCs w:val="32"/>
        </w:rPr>
        <w:t>「古</w:t>
      </w:r>
      <w:proofErr w:type="gramStart"/>
      <w:r w:rsidR="00890CCD" w:rsidRPr="00F104F5">
        <w:rPr>
          <w:rFonts w:hAnsi="標楷體" w:hint="eastAsia"/>
          <w:szCs w:val="32"/>
        </w:rPr>
        <w:t>庄</w:t>
      </w:r>
      <w:proofErr w:type="gramEnd"/>
      <w:r w:rsidR="00890CCD" w:rsidRPr="00F104F5">
        <w:rPr>
          <w:rFonts w:hAnsi="標楷體" w:hint="eastAsia"/>
          <w:szCs w:val="32"/>
        </w:rPr>
        <w:t>鐵路橋下往山上農路環境改善工程」（</w:t>
      </w:r>
      <w:r w:rsidR="00616316">
        <w:rPr>
          <w:rFonts w:hAnsi="標楷體" w:hint="eastAsia"/>
          <w:szCs w:val="32"/>
        </w:rPr>
        <w:t>附表1</w:t>
      </w:r>
      <w:r w:rsidRPr="00F104F5">
        <w:rPr>
          <w:rFonts w:hAnsi="標楷體" w:hint="eastAsia"/>
          <w:szCs w:val="32"/>
        </w:rPr>
        <w:t>編號</w:t>
      </w:r>
      <w:r w:rsidRPr="00F104F5">
        <w:rPr>
          <w:rFonts w:hAnsi="標楷體" w:cs="CourierNew"/>
          <w:szCs w:val="32"/>
        </w:rPr>
        <w:t>1</w:t>
      </w:r>
      <w:r w:rsidRPr="00F104F5">
        <w:rPr>
          <w:rFonts w:hAnsi="標楷體" w:hint="eastAsia"/>
          <w:szCs w:val="32"/>
        </w:rPr>
        <w:t>，同</w:t>
      </w:r>
      <w:r w:rsidR="00616316">
        <w:rPr>
          <w:rFonts w:hAnsi="標楷體" w:hint="eastAsia"/>
          <w:szCs w:val="32"/>
        </w:rPr>
        <w:t>附表3</w:t>
      </w:r>
      <w:r w:rsidRPr="00F104F5">
        <w:rPr>
          <w:rFonts w:hAnsi="標楷體" w:hint="eastAsia"/>
          <w:szCs w:val="32"/>
        </w:rPr>
        <w:t>南調序號</w:t>
      </w:r>
      <w:r w:rsidRPr="00F104F5">
        <w:rPr>
          <w:rFonts w:hAnsi="標楷體" w:cs="CourierNew"/>
          <w:szCs w:val="32"/>
        </w:rPr>
        <w:t>11</w:t>
      </w:r>
      <w:r w:rsidRPr="00F104F5">
        <w:rPr>
          <w:rFonts w:hAnsi="標楷體" w:hint="eastAsia"/>
          <w:szCs w:val="32"/>
        </w:rPr>
        <w:t>之除草工程，下稱</w:t>
      </w:r>
      <w:r w:rsidRPr="00F104F5">
        <w:rPr>
          <w:rFonts w:hAnsi="標楷體" w:cs="CourierNew"/>
          <w:szCs w:val="32"/>
        </w:rPr>
        <w:t>11</w:t>
      </w:r>
      <w:r w:rsidRPr="00F104F5">
        <w:rPr>
          <w:rFonts w:hAnsi="標楷體" w:hint="eastAsia"/>
          <w:szCs w:val="32"/>
        </w:rPr>
        <w:t>案），並於</w:t>
      </w:r>
      <w:r w:rsidRPr="00F104F5">
        <w:rPr>
          <w:rFonts w:hAnsi="標楷體" w:cs="CourierNew"/>
          <w:szCs w:val="32"/>
        </w:rPr>
        <w:t>107</w:t>
      </w:r>
      <w:r w:rsidRPr="00F104F5">
        <w:rPr>
          <w:rFonts w:hAnsi="標楷體" w:hint="eastAsia"/>
          <w:szCs w:val="32"/>
        </w:rPr>
        <w:t>年</w:t>
      </w:r>
      <w:r w:rsidRPr="00F104F5">
        <w:rPr>
          <w:rFonts w:hAnsi="標楷體" w:cs="CourierNew"/>
          <w:szCs w:val="32"/>
        </w:rPr>
        <w:t>8</w:t>
      </w:r>
      <w:r w:rsidRPr="00F104F5">
        <w:rPr>
          <w:rFonts w:hAnsi="標楷體" w:hint="eastAsia"/>
          <w:szCs w:val="32"/>
        </w:rPr>
        <w:t>、</w:t>
      </w:r>
      <w:r w:rsidRPr="00F104F5">
        <w:rPr>
          <w:rFonts w:hAnsi="標楷體" w:cs="CourierNew"/>
          <w:szCs w:val="32"/>
        </w:rPr>
        <w:t>9</w:t>
      </w:r>
      <w:r w:rsidRPr="00F104F5">
        <w:rPr>
          <w:rFonts w:hAnsi="標楷體" w:hint="eastAsia"/>
          <w:szCs w:val="32"/>
        </w:rPr>
        <w:t>月間某日，在大武鄉某處，受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請託要求提高該案利潤，遂與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共同基於對主管事務，明知違背法令，圖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之不法利益之犯意聯絡，於同年</w:t>
      </w:r>
      <w:r w:rsidRPr="00F104F5">
        <w:rPr>
          <w:rFonts w:hAnsi="標楷體" w:cs="CourierNew"/>
          <w:szCs w:val="32"/>
        </w:rPr>
        <w:t>9</w:t>
      </w:r>
      <w:r w:rsidRPr="00F104F5">
        <w:rPr>
          <w:rFonts w:hAnsi="標楷體" w:hint="eastAsia"/>
          <w:szCs w:val="32"/>
        </w:rPr>
        <w:t>月</w:t>
      </w:r>
      <w:r w:rsidRPr="00F104F5">
        <w:rPr>
          <w:rFonts w:hAnsi="標楷體" w:cs="CourierNew"/>
          <w:szCs w:val="32"/>
        </w:rPr>
        <w:t>4</w:t>
      </w:r>
      <w:r w:rsidRPr="00F104F5">
        <w:rPr>
          <w:rFonts w:hAnsi="標楷體" w:hint="eastAsia"/>
          <w:szCs w:val="32"/>
        </w:rPr>
        <w:t>日概算</w:t>
      </w:r>
      <w:proofErr w:type="gramStart"/>
      <w:r w:rsidRPr="00F104F5">
        <w:rPr>
          <w:rFonts w:hAnsi="標楷體" w:hint="eastAsia"/>
          <w:szCs w:val="32"/>
        </w:rPr>
        <w:t>書製畢</w:t>
      </w:r>
      <w:proofErr w:type="gramEnd"/>
      <w:r w:rsidRPr="00F104F5">
        <w:rPr>
          <w:rFonts w:hAnsi="標楷體" w:hint="eastAsia"/>
          <w:szCs w:val="32"/>
        </w:rPr>
        <w:t>後，由趙宏翰要求承辦人</w:t>
      </w:r>
      <w:r w:rsidR="00404F26">
        <w:rPr>
          <w:rFonts w:hAnsi="標楷體" w:hint="eastAsia"/>
          <w:szCs w:val="32"/>
        </w:rPr>
        <w:t>林○○</w:t>
      </w:r>
      <w:r w:rsidRPr="00F104F5">
        <w:rPr>
          <w:rFonts w:hAnsi="標楷體" w:hint="eastAsia"/>
          <w:szCs w:val="32"/>
        </w:rPr>
        <w:t>調整</w:t>
      </w:r>
      <w:r w:rsidRPr="00F104F5">
        <w:rPr>
          <w:rFonts w:hAnsi="標楷體" w:cs="CourierNew"/>
          <w:szCs w:val="32"/>
        </w:rPr>
        <w:t>11</w:t>
      </w:r>
      <w:r w:rsidRPr="00F104F5">
        <w:rPr>
          <w:rFonts w:hAnsi="標楷體" w:hint="eastAsia"/>
          <w:szCs w:val="32"/>
        </w:rPr>
        <w:t>案概算書中之所需工人數</w:t>
      </w:r>
      <w:r w:rsidRPr="00F104F5">
        <w:rPr>
          <w:rFonts w:hAnsi="標楷體" w:hint="eastAsia"/>
          <w:szCs w:val="32"/>
        </w:rPr>
        <w:lastRenderedPageBreak/>
        <w:t>目，以拉高總金額至上限。</w:t>
      </w:r>
      <w:r w:rsidR="00404F26">
        <w:rPr>
          <w:rFonts w:hAnsi="標楷體" w:hint="eastAsia"/>
          <w:szCs w:val="32"/>
        </w:rPr>
        <w:t>林</w:t>
      </w:r>
      <w:proofErr w:type="gramStart"/>
      <w:r w:rsidR="00404F26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本僅依</w:t>
      </w:r>
      <w:proofErr w:type="gramEnd"/>
      <w:r w:rsidRPr="00F104F5">
        <w:rPr>
          <w:rFonts w:hAnsi="標楷體" w:hint="eastAsia"/>
          <w:szCs w:val="32"/>
        </w:rPr>
        <w:t>經費編列方式編列</w:t>
      </w:r>
      <w:r w:rsidRPr="00F104F5">
        <w:rPr>
          <w:rFonts w:hAnsi="標楷體" w:cs="CourierNew"/>
          <w:szCs w:val="32"/>
        </w:rPr>
        <w:t>7</w:t>
      </w:r>
      <w:r w:rsidRPr="00F104F5">
        <w:rPr>
          <w:rFonts w:hAnsi="標楷體" w:hint="eastAsia"/>
          <w:szCs w:val="32"/>
        </w:rPr>
        <w:t>萬多元之工程費，因而依趙宏翰</w:t>
      </w:r>
      <w:r w:rsidRPr="00F104F5">
        <w:rPr>
          <w:rFonts w:hAnsi="標楷體" w:cs="標楷體" w:hint="eastAsia"/>
          <w:kern w:val="0"/>
          <w:szCs w:val="32"/>
          <w:lang w:val="x-none"/>
        </w:rPr>
        <w:t>之指示，浮編工人數，使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概算書總金額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調高至</w:t>
      </w:r>
      <w:r w:rsidRPr="00F104F5">
        <w:rPr>
          <w:rFonts w:hAnsi="標楷體" w:cs="CourierNew"/>
          <w:kern w:val="0"/>
          <w:szCs w:val="32"/>
          <w:lang w:val="x-none"/>
        </w:rPr>
        <w:t>9</w:t>
      </w:r>
      <w:r w:rsidRPr="00F104F5">
        <w:rPr>
          <w:rFonts w:hAnsi="標楷體" w:cs="標楷體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5,485</w:t>
      </w:r>
      <w:r w:rsidRPr="00F104F5">
        <w:rPr>
          <w:rFonts w:hAnsi="標楷體" w:cs="標楷體" w:hint="eastAsia"/>
          <w:kern w:val="0"/>
          <w:szCs w:val="32"/>
          <w:lang w:val="x-none"/>
        </w:rPr>
        <w:t>元。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嗣</w:t>
      </w:r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基於意圖獲取不當利益而借用他人名義投標之犯意，借用</w:t>
      </w:r>
      <w:r w:rsidR="00404F26">
        <w:rPr>
          <w:rFonts w:hAnsi="標楷體" w:cs="標楷體" w:hint="eastAsia"/>
          <w:kern w:val="0"/>
          <w:szCs w:val="32"/>
          <w:lang w:val="x-none"/>
        </w:rPr>
        <w:t>林</w:t>
      </w:r>
      <w:proofErr w:type="spellEnd"/>
      <w:r w:rsidR="00404F26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為負責人之</w:t>
      </w:r>
      <w:r w:rsidR="00404F26">
        <w:rPr>
          <w:rFonts w:hAnsi="標楷體" w:cs="標楷體" w:hint="eastAsia"/>
          <w:kern w:val="0"/>
          <w:szCs w:val="32"/>
          <w:lang w:val="x-none"/>
        </w:rPr>
        <w:t>盛○</w:t>
      </w:r>
      <w:r w:rsidRPr="00F104F5">
        <w:rPr>
          <w:rFonts w:hAnsi="標楷體" w:cs="標楷體" w:hint="eastAsia"/>
          <w:kern w:val="0"/>
          <w:szCs w:val="32"/>
          <w:lang w:val="x-none"/>
        </w:rPr>
        <w:t>企業社名義，以總價</w:t>
      </w:r>
      <w:proofErr w:type="spellEnd"/>
      <w:r w:rsidRPr="00F104F5">
        <w:rPr>
          <w:rFonts w:hAnsi="標楷體" w:cs="CourierNew"/>
          <w:kern w:val="0"/>
          <w:szCs w:val="32"/>
          <w:lang w:val="x-none"/>
        </w:rPr>
        <w:t>9</w:t>
      </w:r>
      <w:r w:rsidRPr="00F104F5">
        <w:rPr>
          <w:rFonts w:hAnsi="標楷體" w:cs="標楷體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4,300</w:t>
      </w:r>
      <w:r w:rsidRPr="00F104F5">
        <w:rPr>
          <w:rFonts w:hAnsi="標楷體" w:cs="標楷體" w:hint="eastAsia"/>
          <w:kern w:val="0"/>
          <w:szCs w:val="32"/>
          <w:lang w:val="x-none"/>
        </w:rPr>
        <w:t>元之估價單投標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承作</w:t>
      </w:r>
      <w:proofErr w:type="gramEnd"/>
      <w:r w:rsidRPr="00F104F5">
        <w:rPr>
          <w:rFonts w:hAnsi="標楷體" w:cs="CourierNew"/>
          <w:kern w:val="0"/>
          <w:szCs w:val="32"/>
          <w:lang w:val="x-none"/>
        </w:rPr>
        <w:t>11</w:t>
      </w:r>
      <w:r w:rsidRPr="00F104F5">
        <w:rPr>
          <w:rFonts w:hAnsi="標楷體" w:cs="標楷體" w:hint="eastAsia"/>
          <w:kern w:val="0"/>
          <w:szCs w:val="32"/>
          <w:lang w:val="x-none"/>
        </w:rPr>
        <w:t>案，並另向</w:t>
      </w:r>
      <w:r w:rsidR="00404F26">
        <w:rPr>
          <w:rFonts w:hAnsi="標楷體" w:cs="標楷體" w:hint="eastAsia"/>
          <w:kern w:val="0"/>
          <w:szCs w:val="32"/>
          <w:lang w:val="x-none"/>
        </w:rPr>
        <w:t>祥○</w:t>
      </w:r>
      <w:r w:rsidRPr="00F104F5">
        <w:rPr>
          <w:rFonts w:hAnsi="標楷體" w:cs="標楷體" w:hint="eastAsia"/>
          <w:kern w:val="0"/>
          <w:szCs w:val="32"/>
          <w:lang w:val="x-none"/>
        </w:rPr>
        <w:t>企業社、</w:t>
      </w:r>
      <w:r w:rsidR="00404F26">
        <w:rPr>
          <w:rFonts w:hAnsi="標楷體" w:cs="標楷體" w:hint="eastAsia"/>
          <w:kern w:val="0"/>
          <w:szCs w:val="32"/>
          <w:lang w:val="x-none"/>
        </w:rPr>
        <w:t>建○</w:t>
      </w:r>
      <w:r w:rsidRPr="00F104F5">
        <w:rPr>
          <w:rFonts w:hAnsi="標楷體" w:cs="標楷體" w:hint="eastAsia"/>
          <w:kern w:val="0"/>
          <w:szCs w:val="32"/>
          <w:lang w:val="x-none"/>
        </w:rPr>
        <w:t>土木包工業取得空白估價單，自行填寫較高價格，塑造</w:t>
      </w:r>
      <w:r w:rsidR="00404F26">
        <w:rPr>
          <w:rFonts w:hAnsi="標楷體" w:cs="標楷體" w:hint="eastAsia"/>
          <w:kern w:val="0"/>
          <w:szCs w:val="32"/>
          <w:lang w:val="x-none"/>
        </w:rPr>
        <w:t>盛○</w:t>
      </w:r>
      <w:r w:rsidRPr="00F104F5">
        <w:rPr>
          <w:rFonts w:hAnsi="標楷體" w:cs="標楷體" w:hint="eastAsia"/>
          <w:kern w:val="0"/>
          <w:szCs w:val="32"/>
          <w:lang w:val="x-none"/>
        </w:rPr>
        <w:t>企業社為最低價之外觀，使形式上完成比價程序，再由</w:t>
      </w:r>
      <w:r w:rsidR="00404F26">
        <w:rPr>
          <w:rFonts w:hAnsi="標楷體" w:cs="標楷體" w:hint="eastAsia"/>
          <w:kern w:val="0"/>
          <w:szCs w:val="32"/>
          <w:lang w:val="x-none"/>
        </w:rPr>
        <w:t>林○○</w:t>
      </w:r>
      <w:r w:rsidRPr="00F104F5">
        <w:rPr>
          <w:rFonts w:hAnsi="標楷體" w:cs="標楷體" w:hint="eastAsia"/>
          <w:kern w:val="0"/>
          <w:szCs w:val="32"/>
          <w:lang w:val="x-none"/>
        </w:rPr>
        <w:t>於同年</w:t>
      </w:r>
      <w:r w:rsidRPr="00F104F5">
        <w:rPr>
          <w:rFonts w:hAnsi="標楷體" w:cs="CourierNew"/>
          <w:kern w:val="0"/>
          <w:szCs w:val="32"/>
          <w:lang w:val="x-none"/>
        </w:rPr>
        <w:t>9</w:t>
      </w:r>
      <w:r w:rsidRPr="00F104F5">
        <w:rPr>
          <w:rFonts w:hAnsi="標楷體" w:cs="標楷體" w:hint="eastAsia"/>
          <w:kern w:val="0"/>
          <w:szCs w:val="32"/>
          <w:lang w:val="x-none"/>
        </w:rPr>
        <w:t>月</w:t>
      </w:r>
      <w:r w:rsidRPr="00F104F5">
        <w:rPr>
          <w:rFonts w:hAnsi="標楷體" w:cs="CourierNew"/>
          <w:kern w:val="0"/>
          <w:szCs w:val="32"/>
          <w:lang w:val="x-none"/>
        </w:rPr>
        <w:t>25</w:t>
      </w:r>
      <w:r w:rsidRPr="00F104F5">
        <w:rPr>
          <w:rFonts w:hAnsi="標楷體" w:cs="標楷體" w:hint="eastAsia"/>
          <w:kern w:val="0"/>
          <w:szCs w:val="32"/>
          <w:lang w:val="x-none"/>
        </w:rPr>
        <w:t>日製作簽呈由趙宏翰核准。</w:t>
      </w:r>
      <w:proofErr w:type="gramStart"/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以</w:t>
      </w:r>
      <w:r w:rsidR="00404F26">
        <w:rPr>
          <w:rFonts w:hAnsi="標楷體" w:cs="標楷體" w:hint="eastAsia"/>
          <w:kern w:val="0"/>
          <w:szCs w:val="32"/>
          <w:lang w:val="x-none"/>
        </w:rPr>
        <w:t>盛○</w:t>
      </w:r>
      <w:r w:rsidRPr="00F104F5">
        <w:rPr>
          <w:rFonts w:hAnsi="標楷體" w:cs="標楷體" w:hint="eastAsia"/>
          <w:kern w:val="0"/>
          <w:szCs w:val="32"/>
          <w:lang w:val="x-none"/>
        </w:rPr>
        <w:t>企業社名義得標該案後，進行施作並請領款項，因而獲得不法利益約</w:t>
      </w:r>
      <w:proofErr w:type="spellEnd"/>
      <w:r w:rsidRPr="00F104F5">
        <w:rPr>
          <w:rFonts w:hAnsi="標楷體" w:cs="CourierNew"/>
          <w:kern w:val="0"/>
          <w:szCs w:val="32"/>
          <w:lang w:val="x-none"/>
        </w:rPr>
        <w:t>3</w:t>
      </w:r>
      <w:r w:rsidRPr="00F104F5">
        <w:rPr>
          <w:rFonts w:hAnsi="標楷體" w:cs="標楷體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5,500</w:t>
      </w:r>
      <w:r w:rsidRPr="00F104F5">
        <w:rPr>
          <w:rFonts w:hAnsi="標楷體" w:cs="標楷體" w:hint="eastAsia"/>
          <w:kern w:val="0"/>
          <w:szCs w:val="32"/>
          <w:lang w:val="x-none"/>
        </w:rPr>
        <w:t>元（業經</w:t>
      </w:r>
      <w:proofErr w:type="gramStart"/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r w:rsidRPr="00F104F5">
        <w:rPr>
          <w:rFonts w:hAnsi="標楷體" w:cs="標楷體" w:hint="eastAsia"/>
          <w:kern w:val="0"/>
          <w:szCs w:val="32"/>
          <w:lang w:val="x-none"/>
        </w:rPr>
        <w:t>自動繳回）。</w:t>
      </w:r>
    </w:p>
    <w:p w:rsidR="00F25708" w:rsidRPr="00F104F5" w:rsidRDefault="00F25708" w:rsidP="00F25708">
      <w:pPr>
        <w:pStyle w:val="6"/>
      </w:pPr>
      <w:r w:rsidRPr="00F104F5">
        <w:rPr>
          <w:rFonts w:hAnsi="標楷體" w:cs="標楷體" w:hint="eastAsia"/>
          <w:kern w:val="0"/>
          <w:szCs w:val="32"/>
          <w:lang w:val="x-none"/>
        </w:rPr>
        <w:t>趙宏翰指定由</w:t>
      </w:r>
      <w:r w:rsidR="00E738AA">
        <w:rPr>
          <w:rFonts w:hAnsi="標楷體" w:cs="標楷體" w:hint="eastAsia"/>
          <w:kern w:val="0"/>
          <w:szCs w:val="32"/>
          <w:lang w:val="x-none"/>
        </w:rPr>
        <w:t>鄂○○</w:t>
      </w:r>
      <w:r w:rsidRPr="00F104F5">
        <w:rPr>
          <w:rFonts w:hAnsi="標楷體" w:cs="標楷體" w:hint="eastAsia"/>
          <w:kern w:val="0"/>
          <w:szCs w:val="32"/>
          <w:lang w:val="x-none"/>
        </w:rPr>
        <w:t>承包</w:t>
      </w:r>
      <w:r w:rsidRPr="00F104F5">
        <w:rPr>
          <w:rFonts w:hAnsi="標楷體" w:cs="CourierNew"/>
          <w:kern w:val="0"/>
          <w:szCs w:val="32"/>
          <w:lang w:val="x-none"/>
        </w:rPr>
        <w:t>107</w:t>
      </w:r>
      <w:r w:rsidRPr="00F104F5">
        <w:rPr>
          <w:rFonts w:hAnsi="標楷體" w:cs="標楷體" w:hint="eastAsia"/>
          <w:kern w:val="0"/>
          <w:szCs w:val="32"/>
          <w:lang w:val="x-none"/>
        </w:rPr>
        <w:t>年</w:t>
      </w:r>
      <w:r w:rsidRPr="00F104F5">
        <w:rPr>
          <w:rFonts w:hAnsi="標楷體" w:cs="CourierNew"/>
          <w:kern w:val="0"/>
          <w:szCs w:val="32"/>
          <w:lang w:val="x-none"/>
        </w:rPr>
        <w:t>9</w:t>
      </w:r>
      <w:r w:rsidRPr="00F104F5">
        <w:rPr>
          <w:rFonts w:hAnsi="標楷體" w:cs="標楷體" w:hint="eastAsia"/>
          <w:kern w:val="0"/>
          <w:szCs w:val="32"/>
          <w:lang w:val="x-none"/>
        </w:rPr>
        <w:t>月間</w:t>
      </w:r>
      <w:r w:rsidR="00890CCD" w:rsidRPr="00F104F5">
        <w:rPr>
          <w:rFonts w:hAnsi="標楷體" w:cs="標楷體" w:hint="eastAsia"/>
          <w:kern w:val="0"/>
          <w:szCs w:val="32"/>
          <w:lang w:val="x-none"/>
        </w:rPr>
        <w:t>「富南往山上道路環境改善工程」（</w:t>
      </w:r>
      <w:r w:rsidR="00616316">
        <w:rPr>
          <w:rFonts w:hAnsi="標楷體" w:cs="標楷體" w:hint="eastAsia"/>
          <w:kern w:val="0"/>
          <w:szCs w:val="32"/>
          <w:lang w:val="x-none"/>
        </w:rPr>
        <w:t>附表1</w:t>
      </w:r>
      <w:r w:rsidRPr="00F104F5">
        <w:rPr>
          <w:rFonts w:hAnsi="標楷體" w:cs="標楷體" w:hint="eastAsia"/>
          <w:kern w:val="0"/>
          <w:szCs w:val="32"/>
          <w:lang w:val="x-none"/>
        </w:rPr>
        <w:t>編號2 ，同</w:t>
      </w:r>
      <w:r w:rsidR="00616316">
        <w:rPr>
          <w:rFonts w:hAnsi="標楷體" w:cs="標楷體" w:hint="eastAsia"/>
          <w:kern w:val="0"/>
          <w:szCs w:val="32"/>
          <w:lang w:val="x-none"/>
        </w:rPr>
        <w:t>附表3</w:t>
      </w:r>
      <w:r w:rsidRPr="00F104F5">
        <w:rPr>
          <w:rFonts w:hAnsi="標楷體" w:cs="標楷體" w:hint="eastAsia"/>
          <w:kern w:val="0"/>
          <w:szCs w:val="32"/>
          <w:lang w:val="x-none"/>
        </w:rPr>
        <w:t>南調序號13之除草工程，下稱13案），並於</w:t>
      </w:r>
      <w:r w:rsidRPr="00F104F5">
        <w:rPr>
          <w:rFonts w:hAnsi="標楷體" w:cs="標楷體"/>
          <w:kern w:val="0"/>
          <w:szCs w:val="32"/>
          <w:lang w:val="x-none"/>
        </w:rPr>
        <w:t>107</w:t>
      </w:r>
      <w:r w:rsidRPr="00F104F5">
        <w:rPr>
          <w:rFonts w:hAnsi="標楷體" w:cs="標楷體" w:hint="eastAsia"/>
          <w:kern w:val="0"/>
          <w:szCs w:val="32"/>
          <w:lang w:val="x-none"/>
        </w:rPr>
        <w:t>年</w:t>
      </w:r>
      <w:r w:rsidRPr="00F104F5">
        <w:rPr>
          <w:rFonts w:hAnsi="標楷體" w:cs="標楷體"/>
          <w:kern w:val="0"/>
          <w:szCs w:val="32"/>
          <w:lang w:val="x-none"/>
        </w:rPr>
        <w:t>9</w:t>
      </w:r>
      <w:r w:rsidRPr="00F104F5">
        <w:rPr>
          <w:rFonts w:hAnsi="標楷體" w:cs="標楷體" w:hint="eastAsia"/>
          <w:kern w:val="0"/>
          <w:szCs w:val="32"/>
          <w:lang w:val="x-none"/>
        </w:rPr>
        <w:t>月間某日，在大武鄉某處，受</w:t>
      </w:r>
      <w:r w:rsidR="00E738AA">
        <w:rPr>
          <w:rFonts w:hAnsi="標楷體" w:cs="標楷體" w:hint="eastAsia"/>
          <w:kern w:val="0"/>
          <w:szCs w:val="32"/>
          <w:lang w:val="x-none"/>
        </w:rPr>
        <w:t>鄂○○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請託提高利潤，遂與</w:t>
      </w:r>
      <w:r w:rsidR="00E738AA">
        <w:rPr>
          <w:rFonts w:hAnsi="標楷體" w:cs="標楷體" w:hint="eastAsia"/>
          <w:kern w:val="0"/>
          <w:szCs w:val="32"/>
          <w:lang w:val="x-none"/>
        </w:rPr>
        <w:t>鄂</w:t>
      </w:r>
      <w:proofErr w:type="spell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共同基於對主管事務，明知違背法令，圖</w:t>
      </w:r>
      <w:r w:rsidR="00E738AA">
        <w:rPr>
          <w:rFonts w:hAnsi="標楷體" w:cs="標楷體" w:hint="eastAsia"/>
          <w:kern w:val="0"/>
          <w:szCs w:val="32"/>
          <w:lang w:val="x-none"/>
        </w:rPr>
        <w:t>鄂</w:t>
      </w:r>
      <w:proofErr w:type="spell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之不法利益之犯意聯絡，於同年</w:t>
      </w:r>
      <w:proofErr w:type="spellEnd"/>
      <w:r w:rsidRPr="00F104F5">
        <w:rPr>
          <w:rFonts w:hAnsi="標楷體" w:cs="標楷體"/>
          <w:kern w:val="0"/>
          <w:szCs w:val="32"/>
          <w:lang w:val="x-none"/>
        </w:rPr>
        <w:t>9</w:t>
      </w:r>
      <w:r w:rsidRPr="00F104F5">
        <w:rPr>
          <w:rFonts w:hAnsi="標楷體" w:cs="標楷體" w:hint="eastAsia"/>
          <w:kern w:val="0"/>
          <w:szCs w:val="32"/>
          <w:lang w:val="x-none"/>
        </w:rPr>
        <w:t>月</w:t>
      </w:r>
      <w:r w:rsidRPr="00F104F5">
        <w:rPr>
          <w:rFonts w:hAnsi="標楷體" w:cs="標楷體"/>
          <w:kern w:val="0"/>
          <w:szCs w:val="32"/>
          <w:lang w:val="x-none"/>
        </w:rPr>
        <w:t>19</w:t>
      </w:r>
      <w:r w:rsidRPr="00F104F5">
        <w:rPr>
          <w:rFonts w:hAnsi="標楷體" w:cs="標楷體" w:hint="eastAsia"/>
          <w:kern w:val="0"/>
          <w:szCs w:val="32"/>
          <w:lang w:val="x-none"/>
        </w:rPr>
        <w:t>日概算書編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製後、送簽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核之前，由趙宏翰要求承辦人</w:t>
      </w:r>
      <w:r w:rsidR="00404F26">
        <w:rPr>
          <w:rFonts w:hAnsi="標楷體" w:cs="標楷體" w:hint="eastAsia"/>
          <w:kern w:val="0"/>
          <w:szCs w:val="32"/>
          <w:lang w:val="x-none"/>
        </w:rPr>
        <w:t>黃○○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調整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13案概算書中之所需工人數目，以拉高總金額。</w:t>
      </w:r>
      <w:r w:rsidR="00404F26">
        <w:rPr>
          <w:rFonts w:hAnsi="標楷體" w:cs="標楷體" w:hint="eastAsia"/>
          <w:kern w:val="0"/>
          <w:szCs w:val="32"/>
          <w:lang w:val="x-none"/>
        </w:rPr>
        <w:t>黃</w:t>
      </w:r>
      <w:proofErr w:type="gramStart"/>
      <w:r w:rsidR="00404F26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本僅依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經費編列方式編列普通工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10人等，因而依趙宏翰之指示，浮編至普通工</w:t>
      </w:r>
      <w:r w:rsidRPr="00F104F5">
        <w:rPr>
          <w:rFonts w:hAnsi="標楷體" w:cs="標楷體"/>
          <w:kern w:val="0"/>
          <w:szCs w:val="32"/>
          <w:lang w:val="x-none"/>
        </w:rPr>
        <w:t>20</w:t>
      </w:r>
      <w:r w:rsidRPr="00F104F5">
        <w:rPr>
          <w:rFonts w:hAnsi="標楷體" w:cs="標楷體" w:hint="eastAsia"/>
          <w:kern w:val="0"/>
          <w:szCs w:val="32"/>
          <w:lang w:val="x-none"/>
        </w:rPr>
        <w:t>人，使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概算書總金額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調高至</w:t>
      </w:r>
      <w:r w:rsidRPr="00F104F5">
        <w:rPr>
          <w:rFonts w:hAnsi="標楷體" w:cs="標楷體"/>
          <w:kern w:val="0"/>
          <w:szCs w:val="32"/>
          <w:lang w:val="x-none"/>
        </w:rPr>
        <w:t>8</w:t>
      </w:r>
      <w:r w:rsidRPr="00F104F5">
        <w:rPr>
          <w:rFonts w:hAnsi="標楷體" w:cs="標楷體" w:hint="eastAsia"/>
          <w:kern w:val="0"/>
          <w:szCs w:val="32"/>
          <w:lang w:val="x-none"/>
        </w:rPr>
        <w:t>萬</w:t>
      </w:r>
      <w:r w:rsidRPr="00F104F5">
        <w:rPr>
          <w:rFonts w:hAnsi="標楷體" w:cs="標楷體"/>
          <w:kern w:val="0"/>
          <w:szCs w:val="32"/>
          <w:lang w:val="x-none"/>
        </w:rPr>
        <w:t>2,490</w:t>
      </w:r>
      <w:r w:rsidRPr="00F104F5">
        <w:rPr>
          <w:rFonts w:hAnsi="標楷體" w:cs="標楷體" w:hint="eastAsia"/>
          <w:kern w:val="0"/>
          <w:szCs w:val="32"/>
          <w:lang w:val="x-none"/>
        </w:rPr>
        <w:t>元。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嗣</w:t>
      </w:r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鄂○○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基於意圖獲取不當利益而借用他人名義投標之犯意，借用</w:t>
      </w:r>
      <w:r w:rsidR="00404F26">
        <w:rPr>
          <w:rFonts w:hAnsi="標楷體" w:cs="標楷體" w:hint="eastAsia"/>
          <w:kern w:val="0"/>
          <w:szCs w:val="32"/>
          <w:lang w:val="x-none"/>
        </w:rPr>
        <w:t>龍○</w:t>
      </w:r>
      <w:r w:rsidRPr="00F104F5">
        <w:rPr>
          <w:rFonts w:hAnsi="標楷體" w:cs="標楷體" w:hint="eastAsia"/>
          <w:kern w:val="0"/>
          <w:szCs w:val="32"/>
          <w:lang w:val="x-none"/>
        </w:rPr>
        <w:t>工程行名義，提出總價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8萬1,490元之估價單投標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承作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13案，並另向</w:t>
      </w:r>
      <w:r w:rsidR="00932D05" w:rsidRPr="00F104F5">
        <w:rPr>
          <w:rFonts w:hAnsi="標楷體" w:cs="標楷體" w:hint="eastAsia"/>
          <w:kern w:val="0"/>
          <w:szCs w:val="32"/>
          <w:lang w:val="x-none"/>
        </w:rPr>
        <w:t>其他廠商</w:t>
      </w:r>
      <w:r w:rsidRPr="00F104F5">
        <w:rPr>
          <w:rFonts w:hAnsi="標楷體" w:cs="標楷體" w:hint="eastAsia"/>
          <w:kern w:val="0"/>
          <w:szCs w:val="32"/>
          <w:lang w:val="x-none"/>
        </w:rPr>
        <w:t>取得空白估價單，</w:t>
      </w:r>
      <w:r w:rsidRPr="00F104F5">
        <w:rPr>
          <w:rFonts w:hAnsi="標楷體" w:cs="標楷體" w:hint="eastAsia"/>
          <w:kern w:val="0"/>
          <w:szCs w:val="32"/>
          <w:lang w:val="x-none"/>
        </w:rPr>
        <w:lastRenderedPageBreak/>
        <w:t>自行填寫較高額價格，塑造</w:t>
      </w:r>
      <w:r w:rsidR="00404F26">
        <w:rPr>
          <w:rFonts w:hAnsi="標楷體" w:cs="標楷體" w:hint="eastAsia"/>
          <w:kern w:val="0"/>
          <w:szCs w:val="32"/>
          <w:lang w:val="x-none"/>
        </w:rPr>
        <w:t>龍○</w:t>
      </w:r>
      <w:r w:rsidRPr="00F104F5">
        <w:rPr>
          <w:rFonts w:hAnsi="標楷體" w:cs="標楷體" w:hint="eastAsia"/>
          <w:kern w:val="0"/>
          <w:szCs w:val="32"/>
          <w:lang w:val="x-none"/>
        </w:rPr>
        <w:t>工程行為最低價之外觀，使形式上完成比價程序，再由</w:t>
      </w:r>
      <w:r w:rsidR="00404F26">
        <w:rPr>
          <w:rFonts w:hAnsi="標楷體" w:cs="標楷體" w:hint="eastAsia"/>
          <w:kern w:val="0"/>
          <w:szCs w:val="32"/>
          <w:lang w:val="x-none"/>
        </w:rPr>
        <w:t>黃○○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於同年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10月1日製作簽呈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呈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由趙宏翰核准。</w:t>
      </w:r>
      <w:r w:rsidR="00E738AA">
        <w:rPr>
          <w:rFonts w:hAnsi="標楷體" w:cs="標楷體" w:hint="eastAsia"/>
          <w:kern w:val="0"/>
          <w:szCs w:val="32"/>
          <w:lang w:val="x-none"/>
        </w:rPr>
        <w:t>鄂○○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以</w:t>
      </w:r>
      <w:r w:rsidR="00404F26">
        <w:rPr>
          <w:rFonts w:hAnsi="標楷體" w:cs="標楷體" w:hint="eastAsia"/>
          <w:kern w:val="0"/>
          <w:szCs w:val="32"/>
          <w:lang w:val="x-none"/>
        </w:rPr>
        <w:t>龍○</w:t>
      </w:r>
      <w:r w:rsidRPr="00F104F5">
        <w:rPr>
          <w:rFonts w:hAnsi="標楷體" w:cs="標楷體" w:hint="eastAsia"/>
          <w:kern w:val="0"/>
          <w:szCs w:val="32"/>
          <w:lang w:val="x-none"/>
        </w:rPr>
        <w:t>工程行名義得標後，進行施作並請領款項，因而獲得不法利益約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1萬9,000元（業經</w:t>
      </w:r>
      <w:r w:rsidR="00E738AA">
        <w:rPr>
          <w:rFonts w:hAnsi="標楷體" w:cs="標楷體" w:hint="eastAsia"/>
          <w:kern w:val="0"/>
          <w:szCs w:val="32"/>
          <w:lang w:val="x-none"/>
        </w:rPr>
        <w:t>鄂○○</w:t>
      </w:r>
      <w:r w:rsidRPr="00F104F5">
        <w:rPr>
          <w:rFonts w:hAnsi="標楷體" w:cs="標楷體" w:hint="eastAsia"/>
          <w:kern w:val="0"/>
          <w:szCs w:val="32"/>
          <w:lang w:val="x-none"/>
        </w:rPr>
        <w:t>自動繳回）。</w:t>
      </w:r>
    </w:p>
    <w:p w:rsidR="00F25708" w:rsidRPr="00F104F5" w:rsidRDefault="00F25708" w:rsidP="00660188">
      <w:pPr>
        <w:pStyle w:val="6"/>
        <w:rPr>
          <w:rFonts w:hAnsi="標楷體" w:cs="CourierNew"/>
          <w:kern w:val="0"/>
          <w:szCs w:val="32"/>
          <w:lang w:val="x-none"/>
        </w:rPr>
      </w:pPr>
      <w:r w:rsidRPr="00F104F5">
        <w:rPr>
          <w:rFonts w:hAnsi="標楷體" w:cs="CourierNew" w:hint="eastAsia"/>
          <w:kern w:val="0"/>
          <w:szCs w:val="32"/>
          <w:lang w:val="x-none"/>
        </w:rPr>
        <w:t>趙宏翰指定由</w:t>
      </w:r>
      <w:r w:rsidR="00E738AA">
        <w:rPr>
          <w:rFonts w:hAnsi="標楷體" w:cs="CourierNew" w:hint="eastAsia"/>
          <w:kern w:val="0"/>
          <w:szCs w:val="32"/>
          <w:lang w:val="x-none"/>
        </w:rPr>
        <w:t>鄂○○</w:t>
      </w:r>
      <w:r w:rsidRPr="00F104F5">
        <w:rPr>
          <w:rFonts w:hAnsi="標楷體" w:cs="CourierNew" w:hint="eastAsia"/>
          <w:kern w:val="0"/>
          <w:szCs w:val="32"/>
          <w:lang w:val="x-none"/>
        </w:rPr>
        <w:t>承包</w:t>
      </w:r>
      <w:r w:rsidRPr="00F104F5">
        <w:rPr>
          <w:rFonts w:hAnsi="標楷體" w:cs="CourierNew"/>
          <w:kern w:val="0"/>
          <w:szCs w:val="32"/>
          <w:lang w:val="x-none"/>
        </w:rPr>
        <w:t>107</w:t>
      </w:r>
      <w:r w:rsidRPr="00F104F5">
        <w:rPr>
          <w:rFonts w:hAnsi="標楷體" w:cs="CourierNew" w:hint="eastAsia"/>
          <w:kern w:val="0"/>
          <w:szCs w:val="32"/>
          <w:lang w:val="x-none"/>
        </w:rPr>
        <w:t>年</w:t>
      </w:r>
      <w:r w:rsidRPr="00F104F5">
        <w:rPr>
          <w:rFonts w:hAnsi="標楷體" w:cs="CourierNew"/>
          <w:kern w:val="0"/>
          <w:szCs w:val="32"/>
          <w:lang w:val="x-none"/>
        </w:rPr>
        <w:t>11</w:t>
      </w:r>
      <w:r w:rsidRPr="00F104F5">
        <w:rPr>
          <w:rFonts w:hAnsi="標楷體" w:cs="CourierNew" w:hint="eastAsia"/>
          <w:kern w:val="0"/>
          <w:szCs w:val="32"/>
          <w:lang w:val="x-none"/>
        </w:rPr>
        <w:t>月間大武鄉公所</w:t>
      </w:r>
      <w:r w:rsidRPr="00F104F5">
        <w:rPr>
          <w:rFonts w:hAnsi="標楷體" w:cs="標楷體" w:hint="eastAsia"/>
          <w:kern w:val="0"/>
          <w:szCs w:val="32"/>
          <w:lang w:val="x-none"/>
        </w:rPr>
        <w:t>工程</w:t>
      </w:r>
      <w:r w:rsidRPr="00F104F5">
        <w:rPr>
          <w:rFonts w:hAnsi="標楷體" w:cs="CourierNew" w:hint="eastAsia"/>
          <w:kern w:val="0"/>
          <w:szCs w:val="32"/>
          <w:lang w:val="x-none"/>
        </w:rPr>
        <w:t>地點</w:t>
      </w:r>
      <w:r w:rsidR="002C73E3" w:rsidRPr="00F104F5">
        <w:rPr>
          <w:rFonts w:hAnsi="標楷體" w:cs="CourierNew" w:hint="eastAsia"/>
          <w:kern w:val="0"/>
          <w:szCs w:val="32"/>
          <w:lang w:val="x-none"/>
        </w:rPr>
        <w:t>，</w:t>
      </w:r>
      <w:r w:rsidRPr="00F104F5">
        <w:rPr>
          <w:rFonts w:hAnsi="標楷體" w:cs="CourierNew" w:hint="eastAsia"/>
          <w:kern w:val="0"/>
          <w:szCs w:val="32"/>
          <w:lang w:val="x-none"/>
        </w:rPr>
        <w:t>同</w:t>
      </w:r>
      <w:r w:rsidR="00616316">
        <w:rPr>
          <w:rFonts w:hAnsi="標楷體" w:cs="CourierNew" w:hint="eastAsia"/>
          <w:kern w:val="0"/>
          <w:szCs w:val="32"/>
          <w:lang w:val="x-none"/>
        </w:rPr>
        <w:t>附表3</w:t>
      </w:r>
      <w:r w:rsidRPr="00F104F5">
        <w:rPr>
          <w:rFonts w:hAnsi="標楷體" w:cs="CourierNew" w:hint="eastAsia"/>
          <w:kern w:val="0"/>
          <w:szCs w:val="32"/>
          <w:lang w:val="x-none"/>
        </w:rPr>
        <w:t>南調序號</w:t>
      </w:r>
      <w:r w:rsidRPr="00F104F5">
        <w:rPr>
          <w:rFonts w:hAnsi="標楷體" w:cs="CourierNew"/>
          <w:kern w:val="0"/>
          <w:szCs w:val="32"/>
          <w:lang w:val="x-none"/>
        </w:rPr>
        <w:t>52</w:t>
      </w:r>
      <w:r w:rsidRPr="00F104F5">
        <w:rPr>
          <w:rFonts w:hAnsi="標楷體" w:cs="CourierNew" w:hint="eastAsia"/>
          <w:kern w:val="0"/>
          <w:szCs w:val="32"/>
          <w:lang w:val="x-none"/>
        </w:rPr>
        <w:t>之除草工程，下稱</w:t>
      </w:r>
      <w:r w:rsidRPr="00F104F5">
        <w:rPr>
          <w:rFonts w:hAnsi="標楷體" w:cs="CourierNew"/>
          <w:kern w:val="0"/>
          <w:szCs w:val="32"/>
          <w:lang w:val="x-none"/>
        </w:rPr>
        <w:t>52</w:t>
      </w:r>
      <w:r w:rsidR="002C73E3" w:rsidRPr="00F104F5">
        <w:rPr>
          <w:rFonts w:hAnsi="標楷體" w:cs="CourierNew" w:hint="eastAsia"/>
          <w:kern w:val="0"/>
          <w:szCs w:val="32"/>
          <w:lang w:val="x-none"/>
        </w:rPr>
        <w:t>案</w:t>
      </w:r>
      <w:r w:rsidRPr="00F104F5">
        <w:rPr>
          <w:rFonts w:hAnsi="標楷體" w:cs="CourierNew" w:hint="eastAsia"/>
          <w:kern w:val="0"/>
          <w:szCs w:val="32"/>
          <w:lang w:val="x-none"/>
        </w:rPr>
        <w:t>，於</w:t>
      </w:r>
      <w:r w:rsidRPr="00F104F5">
        <w:rPr>
          <w:rFonts w:hAnsi="標楷體" w:cs="CourierNew"/>
          <w:kern w:val="0"/>
          <w:szCs w:val="32"/>
          <w:lang w:val="x-none"/>
        </w:rPr>
        <w:t>107</w:t>
      </w:r>
      <w:r w:rsidRPr="00F104F5">
        <w:rPr>
          <w:rFonts w:hAnsi="標楷體" w:cs="CourierNew" w:hint="eastAsia"/>
          <w:kern w:val="0"/>
          <w:szCs w:val="32"/>
          <w:lang w:val="x-none"/>
        </w:rPr>
        <w:t>年</w:t>
      </w:r>
      <w:r w:rsidRPr="00F104F5">
        <w:rPr>
          <w:rFonts w:hAnsi="標楷體" w:cs="CourierNew"/>
          <w:kern w:val="0"/>
          <w:szCs w:val="32"/>
          <w:lang w:val="x-none"/>
        </w:rPr>
        <w:t>10</w:t>
      </w:r>
      <w:r w:rsidRPr="00F104F5">
        <w:rPr>
          <w:rFonts w:hAnsi="標楷體" w:cs="CourierNew" w:hint="eastAsia"/>
          <w:kern w:val="0"/>
          <w:szCs w:val="32"/>
          <w:lang w:val="x-none"/>
        </w:rPr>
        <w:t>、</w:t>
      </w:r>
      <w:r w:rsidRPr="00F104F5">
        <w:rPr>
          <w:rFonts w:hAnsi="標楷體" w:cs="CourierNew"/>
          <w:kern w:val="0"/>
          <w:szCs w:val="32"/>
          <w:lang w:val="x-none"/>
        </w:rPr>
        <w:t>11</w:t>
      </w:r>
      <w:r w:rsidRPr="00F104F5">
        <w:rPr>
          <w:rFonts w:hAnsi="標楷體" w:cs="CourierNew" w:hint="eastAsia"/>
          <w:kern w:val="0"/>
          <w:szCs w:val="32"/>
          <w:lang w:val="x-none"/>
        </w:rPr>
        <w:t>月間某日，在</w:t>
      </w:r>
      <w:proofErr w:type="gramStart"/>
      <w:r w:rsidRPr="00F104F5">
        <w:rPr>
          <w:rFonts w:hAnsi="標楷體" w:cs="CourierNew" w:hint="eastAsia"/>
          <w:kern w:val="0"/>
          <w:szCs w:val="32"/>
          <w:lang w:val="x-none"/>
        </w:rPr>
        <w:t>臺</w:t>
      </w:r>
      <w:proofErr w:type="gramEnd"/>
      <w:r w:rsidRPr="00F104F5">
        <w:rPr>
          <w:rFonts w:hAnsi="標楷體" w:cs="CourierNew" w:hint="eastAsia"/>
          <w:kern w:val="0"/>
          <w:szCs w:val="32"/>
          <w:lang w:val="x-none"/>
        </w:rPr>
        <w:t>東縣大武鄉某處，受</w:t>
      </w:r>
      <w:r w:rsidR="00E738AA">
        <w:rPr>
          <w:rFonts w:hAnsi="標楷體" w:cs="CourierNew" w:hint="eastAsia"/>
          <w:kern w:val="0"/>
          <w:szCs w:val="32"/>
          <w:lang w:val="x-none"/>
        </w:rPr>
        <w:t>鄂○○</w:t>
      </w:r>
      <w:r w:rsidRPr="00F104F5">
        <w:rPr>
          <w:rFonts w:hAnsi="標楷體" w:cs="CourierNew" w:hint="eastAsia"/>
          <w:kern w:val="0"/>
          <w:szCs w:val="32"/>
          <w:lang w:val="x-none"/>
        </w:rPr>
        <w:t>請託提高利潤，遂與</w:t>
      </w:r>
      <w:r w:rsidR="00E738AA">
        <w:rPr>
          <w:rFonts w:hAnsi="標楷體" w:cs="CourierNew" w:hint="eastAsia"/>
          <w:kern w:val="0"/>
          <w:szCs w:val="32"/>
          <w:lang w:val="x-none"/>
        </w:rPr>
        <w:t>鄂○○</w:t>
      </w:r>
      <w:r w:rsidRPr="00F104F5">
        <w:rPr>
          <w:rFonts w:hAnsi="標楷體" w:cs="CourierNew" w:hint="eastAsia"/>
          <w:kern w:val="0"/>
          <w:szCs w:val="32"/>
          <w:lang w:val="x-none"/>
        </w:rPr>
        <w:t>共同基於對主管事務，明知違背法令，圖</w:t>
      </w:r>
      <w:r w:rsidR="00E738AA">
        <w:rPr>
          <w:rFonts w:hAnsi="標楷體" w:cs="CourierNew" w:hint="eastAsia"/>
          <w:kern w:val="0"/>
          <w:szCs w:val="32"/>
          <w:lang w:val="x-none"/>
        </w:rPr>
        <w:t>鄂○○</w:t>
      </w:r>
      <w:r w:rsidRPr="00F104F5">
        <w:rPr>
          <w:rFonts w:hAnsi="標楷體" w:cs="CourierNew" w:hint="eastAsia"/>
          <w:kern w:val="0"/>
          <w:szCs w:val="32"/>
          <w:lang w:val="x-none"/>
        </w:rPr>
        <w:t>之不法利益之犯意聯絡，於同年</w:t>
      </w:r>
      <w:r w:rsidRPr="00F104F5">
        <w:rPr>
          <w:rFonts w:hAnsi="標楷體" w:cs="CourierNew"/>
          <w:kern w:val="0"/>
          <w:szCs w:val="32"/>
          <w:lang w:val="x-none"/>
        </w:rPr>
        <w:t>11</w:t>
      </w:r>
      <w:r w:rsidRPr="00F104F5">
        <w:rPr>
          <w:rFonts w:hAnsi="標楷體" w:cs="CourierNew" w:hint="eastAsia"/>
          <w:kern w:val="0"/>
          <w:szCs w:val="32"/>
          <w:lang w:val="x-none"/>
        </w:rPr>
        <w:t>月</w:t>
      </w:r>
      <w:r w:rsidRPr="00F104F5">
        <w:rPr>
          <w:rFonts w:hAnsi="標楷體" w:cs="CourierNew"/>
          <w:kern w:val="0"/>
          <w:szCs w:val="32"/>
          <w:lang w:val="x-none"/>
        </w:rPr>
        <w:t>6</w:t>
      </w:r>
      <w:r w:rsidRPr="00F104F5">
        <w:rPr>
          <w:rFonts w:hAnsi="標楷體" w:cs="CourierNew" w:hint="eastAsia"/>
          <w:kern w:val="0"/>
          <w:szCs w:val="32"/>
          <w:lang w:val="x-none"/>
        </w:rPr>
        <w:t>日概算</w:t>
      </w:r>
      <w:proofErr w:type="gramStart"/>
      <w:r w:rsidRPr="00F104F5">
        <w:rPr>
          <w:rFonts w:hAnsi="標楷體" w:cs="CourierNew" w:hint="eastAsia"/>
          <w:kern w:val="0"/>
          <w:szCs w:val="32"/>
          <w:lang w:val="x-none"/>
        </w:rPr>
        <w:t>書製畢送簽</w:t>
      </w:r>
      <w:proofErr w:type="gramEnd"/>
      <w:r w:rsidRPr="00F104F5">
        <w:rPr>
          <w:rFonts w:hAnsi="標楷體" w:cs="CourierNew" w:hint="eastAsia"/>
          <w:kern w:val="0"/>
          <w:szCs w:val="32"/>
          <w:lang w:val="x-none"/>
        </w:rPr>
        <w:t>核之前，由趙宏翰要求承辦人</w:t>
      </w:r>
      <w:r w:rsidR="00404F26">
        <w:rPr>
          <w:rFonts w:hAnsi="標楷體" w:cs="CourierNew" w:hint="eastAsia"/>
          <w:kern w:val="0"/>
          <w:szCs w:val="32"/>
          <w:lang w:val="x-none"/>
        </w:rPr>
        <w:t>黃○○</w:t>
      </w:r>
      <w:proofErr w:type="spellStart"/>
      <w:r w:rsidRPr="00F104F5">
        <w:rPr>
          <w:rFonts w:hAnsi="標楷體" w:cs="CourierNew" w:hint="eastAsia"/>
          <w:kern w:val="0"/>
          <w:szCs w:val="32"/>
          <w:lang w:val="x-none"/>
        </w:rPr>
        <w:t>在概算書將</w:t>
      </w:r>
      <w:proofErr w:type="spellEnd"/>
      <w:r w:rsidRPr="00F104F5">
        <w:rPr>
          <w:rFonts w:hAnsi="標楷體" w:cs="CourierNew"/>
          <w:kern w:val="0"/>
          <w:szCs w:val="32"/>
          <w:lang w:val="x-none"/>
        </w:rPr>
        <w:t>52</w:t>
      </w:r>
      <w:r w:rsidRPr="00F104F5">
        <w:rPr>
          <w:rFonts w:hAnsi="標楷體" w:cs="CourierNew" w:hint="eastAsia"/>
          <w:kern w:val="0"/>
          <w:szCs w:val="32"/>
          <w:lang w:val="x-none"/>
        </w:rPr>
        <w:t>案之所需工人數目調整，以拉高總金額至編列預算上限。</w:t>
      </w:r>
      <w:r w:rsidR="00404F26">
        <w:rPr>
          <w:rFonts w:hAnsi="標楷體" w:cs="CourierNew" w:hint="eastAsia"/>
          <w:kern w:val="0"/>
          <w:szCs w:val="32"/>
          <w:lang w:val="x-none"/>
        </w:rPr>
        <w:t>黃</w:t>
      </w:r>
      <w:proofErr w:type="gramStart"/>
      <w:r w:rsidR="00404F26">
        <w:rPr>
          <w:rFonts w:hAnsi="標楷體" w:cs="CourierNew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CourierNew" w:hint="eastAsia"/>
          <w:kern w:val="0"/>
          <w:szCs w:val="32"/>
          <w:lang w:val="x-none"/>
        </w:rPr>
        <w:t>本僅依</w:t>
      </w:r>
      <w:proofErr w:type="gramEnd"/>
      <w:r w:rsidRPr="00F104F5">
        <w:rPr>
          <w:rFonts w:hAnsi="標楷體" w:cs="CourierNew" w:hint="eastAsia"/>
          <w:kern w:val="0"/>
          <w:szCs w:val="32"/>
          <w:lang w:val="x-none"/>
        </w:rPr>
        <w:t>經費編列方式編列除草技術工</w:t>
      </w:r>
      <w:proofErr w:type="spellEnd"/>
      <w:r w:rsidRPr="00F104F5">
        <w:rPr>
          <w:rFonts w:hAnsi="標楷體" w:cs="CourierNew"/>
          <w:kern w:val="0"/>
          <w:szCs w:val="32"/>
          <w:lang w:val="x-none"/>
        </w:rPr>
        <w:t>6</w:t>
      </w:r>
      <w:r w:rsidRPr="00F104F5">
        <w:rPr>
          <w:rFonts w:hAnsi="標楷體" w:cs="CourierNew" w:hint="eastAsia"/>
          <w:kern w:val="0"/>
          <w:szCs w:val="32"/>
          <w:lang w:val="x-none"/>
        </w:rPr>
        <w:t>人、普通工</w:t>
      </w:r>
      <w:r w:rsidRPr="00F104F5">
        <w:rPr>
          <w:rFonts w:hAnsi="標楷體" w:cs="CourierNew"/>
          <w:kern w:val="0"/>
          <w:szCs w:val="32"/>
          <w:lang w:val="x-none"/>
        </w:rPr>
        <w:t>6</w:t>
      </w:r>
      <w:r w:rsidRPr="00F104F5">
        <w:rPr>
          <w:rFonts w:hAnsi="標楷體" w:cs="CourierNew" w:hint="eastAsia"/>
          <w:kern w:val="0"/>
          <w:szCs w:val="32"/>
          <w:lang w:val="x-none"/>
        </w:rPr>
        <w:t>人等，因而依趙宏翰之指示，浮編至除草技術工</w:t>
      </w:r>
      <w:r w:rsidR="00232E10" w:rsidRPr="00F104F5">
        <w:rPr>
          <w:rFonts w:hAnsi="標楷體" w:cs="CourierNew"/>
          <w:kern w:val="0"/>
          <w:szCs w:val="32"/>
          <w:lang w:val="x-none"/>
        </w:rPr>
        <w:t>1</w:t>
      </w:r>
      <w:r w:rsidRPr="00F104F5">
        <w:rPr>
          <w:rFonts w:hAnsi="標楷體" w:cs="CourierNew"/>
          <w:kern w:val="0"/>
          <w:szCs w:val="32"/>
          <w:lang w:val="x-none"/>
        </w:rPr>
        <w:t>2</w:t>
      </w:r>
      <w:r w:rsidRPr="00F104F5">
        <w:rPr>
          <w:rFonts w:hAnsi="標楷體" w:cs="CourierNew" w:hint="eastAsia"/>
          <w:kern w:val="0"/>
          <w:szCs w:val="32"/>
          <w:lang w:val="x-none"/>
        </w:rPr>
        <w:t>人、普通工</w:t>
      </w:r>
      <w:r w:rsidRPr="00F104F5">
        <w:rPr>
          <w:rFonts w:hAnsi="標楷體" w:cs="CourierNew"/>
          <w:kern w:val="0"/>
          <w:szCs w:val="32"/>
          <w:lang w:val="x-none"/>
        </w:rPr>
        <w:t>12</w:t>
      </w:r>
      <w:r w:rsidRPr="00F104F5">
        <w:rPr>
          <w:rFonts w:hAnsi="標楷體" w:cs="CourierNew" w:hint="eastAsia"/>
          <w:kern w:val="0"/>
          <w:szCs w:val="32"/>
          <w:lang w:val="x-none"/>
        </w:rPr>
        <w:t>人，使</w:t>
      </w:r>
      <w:proofErr w:type="gramStart"/>
      <w:r w:rsidRPr="00F104F5">
        <w:rPr>
          <w:rFonts w:hAnsi="標楷體" w:cs="CourierNew" w:hint="eastAsia"/>
          <w:kern w:val="0"/>
          <w:szCs w:val="32"/>
          <w:lang w:val="x-none"/>
        </w:rPr>
        <w:t>概算書總金額</w:t>
      </w:r>
      <w:proofErr w:type="gramEnd"/>
      <w:r w:rsidRPr="00F104F5">
        <w:rPr>
          <w:rFonts w:hAnsi="標楷體" w:cs="CourierNew" w:hint="eastAsia"/>
          <w:kern w:val="0"/>
          <w:szCs w:val="32"/>
          <w:lang w:val="x-none"/>
        </w:rPr>
        <w:t>調高至</w:t>
      </w:r>
      <w:r w:rsidRPr="00F104F5">
        <w:rPr>
          <w:rFonts w:hAnsi="標楷體" w:cs="CourierNew"/>
          <w:kern w:val="0"/>
          <w:szCs w:val="32"/>
          <w:lang w:val="x-none"/>
        </w:rPr>
        <w:t>6</w:t>
      </w:r>
      <w:r w:rsidRPr="00F104F5">
        <w:rPr>
          <w:rFonts w:hAnsi="標楷體" w:cs="CourierNew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2,150</w:t>
      </w:r>
      <w:r w:rsidRPr="00F104F5">
        <w:rPr>
          <w:rFonts w:hAnsi="標楷體" w:cs="CourierNew" w:hint="eastAsia"/>
          <w:kern w:val="0"/>
          <w:szCs w:val="32"/>
          <w:lang w:val="x-none"/>
        </w:rPr>
        <w:t>元。</w:t>
      </w:r>
      <w:proofErr w:type="gramStart"/>
      <w:r w:rsidRPr="00F104F5">
        <w:rPr>
          <w:rFonts w:hAnsi="標楷體" w:cs="CourierNew" w:hint="eastAsia"/>
          <w:kern w:val="0"/>
          <w:szCs w:val="32"/>
          <w:lang w:val="x-none"/>
        </w:rPr>
        <w:t>嗣</w:t>
      </w:r>
      <w:proofErr w:type="gramEnd"/>
      <w:r w:rsidR="00E738AA">
        <w:rPr>
          <w:rFonts w:hAnsi="標楷體" w:cs="CourierNew" w:hint="eastAsia"/>
          <w:kern w:val="0"/>
          <w:szCs w:val="32"/>
          <w:lang w:val="x-none"/>
        </w:rPr>
        <w:t>鄂○○</w:t>
      </w:r>
      <w:proofErr w:type="spellStart"/>
      <w:r w:rsidRPr="00F104F5">
        <w:rPr>
          <w:rFonts w:hAnsi="標楷體" w:cs="CourierNew" w:hint="eastAsia"/>
          <w:kern w:val="0"/>
          <w:szCs w:val="32"/>
          <w:lang w:val="x-none"/>
        </w:rPr>
        <w:t>基於意圖獲取不當利益而借用他人名義投標之犯意，借用</w:t>
      </w:r>
      <w:r w:rsidR="00404F26">
        <w:rPr>
          <w:rFonts w:hAnsi="標楷體" w:cs="CourierNew" w:hint="eastAsia"/>
          <w:kern w:val="0"/>
          <w:szCs w:val="32"/>
          <w:lang w:val="x-none"/>
        </w:rPr>
        <w:t>日○</w:t>
      </w:r>
      <w:r w:rsidRPr="00F104F5">
        <w:rPr>
          <w:rFonts w:hAnsi="標楷體" w:cs="CourierNew" w:hint="eastAsia"/>
          <w:kern w:val="0"/>
          <w:szCs w:val="32"/>
          <w:lang w:val="x-none"/>
        </w:rPr>
        <w:t>廣告工程行名義，提出總價</w:t>
      </w:r>
      <w:proofErr w:type="spellEnd"/>
      <w:r w:rsidRPr="00F104F5">
        <w:rPr>
          <w:rFonts w:hAnsi="標楷體" w:cs="CourierNew"/>
          <w:kern w:val="0"/>
          <w:szCs w:val="32"/>
          <w:lang w:val="x-none"/>
        </w:rPr>
        <w:t>6</w:t>
      </w:r>
      <w:r w:rsidRPr="00F104F5">
        <w:rPr>
          <w:rFonts w:hAnsi="標楷體" w:cs="CourierNew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1,600</w:t>
      </w:r>
      <w:r w:rsidRPr="00F104F5">
        <w:rPr>
          <w:rFonts w:hAnsi="標楷體" w:cs="CourierNew" w:hint="eastAsia"/>
          <w:kern w:val="0"/>
          <w:szCs w:val="32"/>
          <w:lang w:val="x-none"/>
        </w:rPr>
        <w:t>元之估價單投標</w:t>
      </w:r>
      <w:proofErr w:type="gramStart"/>
      <w:r w:rsidRPr="00F104F5">
        <w:rPr>
          <w:rFonts w:hAnsi="標楷體" w:cs="CourierNew" w:hint="eastAsia"/>
          <w:kern w:val="0"/>
          <w:szCs w:val="32"/>
          <w:lang w:val="x-none"/>
        </w:rPr>
        <w:t>承作</w:t>
      </w:r>
      <w:proofErr w:type="gramEnd"/>
      <w:r w:rsidRPr="00F104F5">
        <w:rPr>
          <w:rFonts w:hAnsi="標楷體" w:cs="CourierNew"/>
          <w:kern w:val="0"/>
          <w:szCs w:val="32"/>
          <w:lang w:val="x-none"/>
        </w:rPr>
        <w:t>52</w:t>
      </w:r>
      <w:r w:rsidRPr="00F104F5">
        <w:rPr>
          <w:rFonts w:hAnsi="標楷體" w:cs="CourierNew" w:hint="eastAsia"/>
          <w:kern w:val="0"/>
          <w:szCs w:val="32"/>
          <w:lang w:val="x-none"/>
        </w:rPr>
        <w:t>案，並另向</w:t>
      </w:r>
      <w:r w:rsidR="00404F26">
        <w:rPr>
          <w:rFonts w:hAnsi="標楷體" w:cs="CourierNew" w:hint="eastAsia"/>
          <w:kern w:val="0"/>
          <w:szCs w:val="32"/>
          <w:lang w:val="x-none"/>
        </w:rPr>
        <w:t>龍○</w:t>
      </w:r>
      <w:r w:rsidRPr="00F104F5">
        <w:rPr>
          <w:rFonts w:hAnsi="標楷體" w:cs="CourierNew" w:hint="eastAsia"/>
          <w:kern w:val="0"/>
          <w:szCs w:val="32"/>
          <w:lang w:val="x-none"/>
        </w:rPr>
        <w:t>工程行、</w:t>
      </w:r>
      <w:r w:rsidR="00404F26">
        <w:rPr>
          <w:rFonts w:hAnsi="標楷體" w:cs="CourierNew" w:hint="eastAsia"/>
          <w:kern w:val="0"/>
          <w:szCs w:val="32"/>
          <w:lang w:val="x-none"/>
        </w:rPr>
        <w:t>允○</w:t>
      </w:r>
      <w:r w:rsidRPr="00F104F5">
        <w:rPr>
          <w:rFonts w:hAnsi="標楷體" w:cs="CourierNew" w:hint="eastAsia"/>
          <w:kern w:val="0"/>
          <w:szCs w:val="32"/>
          <w:lang w:val="x-none"/>
        </w:rPr>
        <w:t>工程行取得空白估價單，自行填寫較高額價格，塑造</w:t>
      </w:r>
      <w:r w:rsidR="00404F26">
        <w:rPr>
          <w:rFonts w:hAnsi="標楷體" w:cs="CourierNew" w:hint="eastAsia"/>
          <w:kern w:val="0"/>
          <w:szCs w:val="32"/>
          <w:lang w:val="x-none"/>
        </w:rPr>
        <w:t>日○</w:t>
      </w:r>
      <w:r w:rsidRPr="00F104F5">
        <w:rPr>
          <w:rFonts w:hAnsi="標楷體" w:cs="CourierNew" w:hint="eastAsia"/>
          <w:kern w:val="0"/>
          <w:szCs w:val="32"/>
          <w:lang w:val="x-none"/>
        </w:rPr>
        <w:t>廣告工程行為最低價之外觀，使形式上完成比價程序，再由</w:t>
      </w:r>
      <w:r w:rsidR="00404F26">
        <w:rPr>
          <w:rFonts w:hAnsi="標楷體" w:cs="CourierNew" w:hint="eastAsia"/>
          <w:kern w:val="0"/>
          <w:szCs w:val="32"/>
          <w:lang w:val="x-none"/>
        </w:rPr>
        <w:t>黃○○</w:t>
      </w:r>
      <w:r w:rsidRPr="00F104F5">
        <w:rPr>
          <w:rFonts w:hAnsi="標楷體" w:cs="CourierNew" w:hint="eastAsia"/>
          <w:kern w:val="0"/>
          <w:szCs w:val="32"/>
          <w:lang w:val="x-none"/>
        </w:rPr>
        <w:t>於同年</w:t>
      </w:r>
      <w:r w:rsidRPr="00F104F5">
        <w:rPr>
          <w:rFonts w:hAnsi="標楷體" w:cs="CourierNew"/>
          <w:kern w:val="0"/>
          <w:szCs w:val="32"/>
          <w:lang w:val="x-none"/>
        </w:rPr>
        <w:t>1</w:t>
      </w:r>
      <w:r w:rsidR="002C73E3" w:rsidRPr="00F104F5">
        <w:rPr>
          <w:rFonts w:hAnsi="標楷體" w:cs="CourierNew"/>
          <w:kern w:val="0"/>
          <w:szCs w:val="32"/>
          <w:lang w:val="x-none"/>
        </w:rPr>
        <w:t>1</w:t>
      </w:r>
      <w:r w:rsidRPr="00F104F5">
        <w:rPr>
          <w:rFonts w:hAnsi="標楷體" w:cs="CourierNew" w:hint="eastAsia"/>
          <w:kern w:val="0"/>
          <w:szCs w:val="32"/>
          <w:lang w:val="x-none"/>
        </w:rPr>
        <w:t>月</w:t>
      </w:r>
      <w:r w:rsidRPr="00F104F5">
        <w:rPr>
          <w:rFonts w:hAnsi="標楷體" w:cs="CourierNew"/>
          <w:kern w:val="0"/>
          <w:szCs w:val="32"/>
          <w:lang w:val="x-none"/>
        </w:rPr>
        <w:t>30</w:t>
      </w:r>
      <w:r w:rsidRPr="00F104F5">
        <w:rPr>
          <w:rFonts w:hAnsi="標楷體" w:cs="CourierNew" w:hint="eastAsia"/>
          <w:kern w:val="0"/>
          <w:szCs w:val="32"/>
          <w:lang w:val="x-none"/>
        </w:rPr>
        <w:t>日製作簽呈</w:t>
      </w:r>
      <w:proofErr w:type="gramStart"/>
      <w:r w:rsidRPr="00F104F5">
        <w:rPr>
          <w:rFonts w:hAnsi="標楷體" w:cs="CourierNew" w:hint="eastAsia"/>
          <w:kern w:val="0"/>
          <w:szCs w:val="32"/>
          <w:lang w:val="x-none"/>
        </w:rPr>
        <w:t>呈</w:t>
      </w:r>
      <w:proofErr w:type="gramEnd"/>
      <w:r w:rsidRPr="00F104F5">
        <w:rPr>
          <w:rFonts w:hAnsi="標楷體" w:cs="CourierNew" w:hint="eastAsia"/>
          <w:kern w:val="0"/>
          <w:szCs w:val="32"/>
          <w:lang w:val="x-none"/>
        </w:rPr>
        <w:t>由趙宏翰核准。</w:t>
      </w:r>
      <w:r w:rsidR="00E738AA">
        <w:rPr>
          <w:rFonts w:hAnsi="標楷體" w:cs="CourierNew" w:hint="eastAsia"/>
          <w:kern w:val="0"/>
          <w:szCs w:val="32"/>
          <w:lang w:val="x-none"/>
        </w:rPr>
        <w:t>鄂○○</w:t>
      </w:r>
      <w:proofErr w:type="spellStart"/>
      <w:r w:rsidRPr="00F104F5">
        <w:rPr>
          <w:rFonts w:hAnsi="標楷體" w:cs="CourierNew" w:hint="eastAsia"/>
          <w:kern w:val="0"/>
          <w:szCs w:val="32"/>
          <w:lang w:val="x-none"/>
        </w:rPr>
        <w:t>以</w:t>
      </w:r>
      <w:r w:rsidR="00404F26">
        <w:rPr>
          <w:rFonts w:hAnsi="標楷體" w:cs="CourierNew" w:hint="eastAsia"/>
          <w:kern w:val="0"/>
          <w:szCs w:val="32"/>
          <w:lang w:val="x-none"/>
        </w:rPr>
        <w:t>日○</w:t>
      </w:r>
      <w:r w:rsidRPr="00F104F5">
        <w:rPr>
          <w:rFonts w:hAnsi="標楷體" w:cs="CourierNew" w:hint="eastAsia"/>
          <w:kern w:val="0"/>
          <w:szCs w:val="32"/>
          <w:lang w:val="x-none"/>
        </w:rPr>
        <w:t>廣告工程行名義得標後，進行施作並請領款項，因而獲得不法利益約</w:t>
      </w:r>
      <w:proofErr w:type="spellEnd"/>
      <w:r w:rsidRPr="00F104F5">
        <w:rPr>
          <w:rFonts w:hAnsi="標楷體" w:cs="CourierNew"/>
          <w:kern w:val="0"/>
          <w:szCs w:val="32"/>
          <w:lang w:val="x-none"/>
        </w:rPr>
        <w:t>1</w:t>
      </w:r>
      <w:r w:rsidRPr="00F104F5">
        <w:rPr>
          <w:rFonts w:hAnsi="標楷體" w:cs="CourierNew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2,800</w:t>
      </w:r>
      <w:r w:rsidRPr="00F104F5">
        <w:rPr>
          <w:rFonts w:hAnsi="標楷體" w:cs="CourierNew" w:hint="eastAsia"/>
          <w:kern w:val="0"/>
          <w:szCs w:val="32"/>
          <w:lang w:val="x-none"/>
        </w:rPr>
        <w:t>元（業經</w:t>
      </w:r>
      <w:r w:rsidR="00E738AA">
        <w:rPr>
          <w:rFonts w:hAnsi="標楷體" w:cs="CourierNew" w:hint="eastAsia"/>
          <w:kern w:val="0"/>
          <w:szCs w:val="32"/>
          <w:lang w:val="x-none"/>
        </w:rPr>
        <w:t>鄂○○</w:t>
      </w:r>
      <w:r w:rsidRPr="00F104F5">
        <w:rPr>
          <w:rFonts w:hAnsi="標楷體" w:cs="CourierNew" w:hint="eastAsia"/>
          <w:kern w:val="0"/>
          <w:szCs w:val="32"/>
          <w:lang w:val="x-none"/>
        </w:rPr>
        <w:t>自動繳回）。</w:t>
      </w:r>
    </w:p>
    <w:p w:rsidR="00F25708" w:rsidRPr="00F104F5" w:rsidRDefault="00F25708" w:rsidP="00660188">
      <w:pPr>
        <w:pStyle w:val="6"/>
        <w:rPr>
          <w:rFonts w:hAnsi="標楷體" w:cs="標楷體"/>
          <w:kern w:val="0"/>
          <w:szCs w:val="32"/>
          <w:lang w:val="x-none"/>
        </w:rPr>
      </w:pPr>
      <w:r w:rsidRPr="00F104F5">
        <w:rPr>
          <w:rFonts w:hAnsi="標楷體" w:cs="標楷體" w:hint="eastAsia"/>
          <w:kern w:val="0"/>
          <w:szCs w:val="32"/>
          <w:lang w:val="x-none"/>
        </w:rPr>
        <w:lastRenderedPageBreak/>
        <w:t>趙宏翰與</w:t>
      </w:r>
      <w:r w:rsidR="00404F26">
        <w:rPr>
          <w:rFonts w:hAnsi="標楷體" w:cs="標楷體" w:hint="eastAsia"/>
          <w:kern w:val="0"/>
          <w:szCs w:val="32"/>
          <w:lang w:val="x-none"/>
        </w:rPr>
        <w:t>卓○○</w:t>
      </w:r>
      <w:r w:rsidRPr="00F104F5">
        <w:rPr>
          <w:rFonts w:hAnsi="標楷體" w:cs="標楷體" w:hint="eastAsia"/>
          <w:kern w:val="0"/>
          <w:szCs w:val="32"/>
          <w:lang w:val="x-none"/>
        </w:rPr>
        <w:t>感情甚篤，趙宏翰知悉</w:t>
      </w:r>
      <w:proofErr w:type="gramStart"/>
      <w:r w:rsidR="00404F26">
        <w:rPr>
          <w:rFonts w:hAnsi="標楷體" w:cs="標楷體" w:hint="eastAsia"/>
          <w:kern w:val="0"/>
          <w:szCs w:val="32"/>
          <w:lang w:val="x-none"/>
        </w:rPr>
        <w:t>卓</w:t>
      </w:r>
      <w:proofErr w:type="gramEnd"/>
      <w:r w:rsidR="00404F26">
        <w:rPr>
          <w:rFonts w:hAnsi="標楷體" w:cs="標楷體" w:hint="eastAsia"/>
          <w:kern w:val="0"/>
          <w:szCs w:val="32"/>
          <w:lang w:val="x-none"/>
        </w:rPr>
        <w:t>○○</w:t>
      </w:r>
      <w:r w:rsidRPr="00F104F5">
        <w:rPr>
          <w:rFonts w:hAnsi="標楷體" w:cs="標楷體" w:hint="eastAsia"/>
          <w:kern w:val="0"/>
          <w:szCs w:val="32"/>
          <w:lang w:val="x-none"/>
        </w:rPr>
        <w:t>欲使親友</w:t>
      </w:r>
      <w:r w:rsidR="00404F26">
        <w:rPr>
          <w:rFonts w:hAnsi="標楷體" w:cs="標楷體" w:hint="eastAsia"/>
          <w:kern w:val="0"/>
          <w:szCs w:val="32"/>
          <w:lang w:val="x-none"/>
        </w:rPr>
        <w:t>白○○</w:t>
      </w:r>
      <w:r w:rsidRPr="00F104F5">
        <w:rPr>
          <w:rFonts w:hAnsi="標楷體" w:cs="標楷體" w:hint="eastAsia"/>
          <w:kern w:val="0"/>
          <w:szCs w:val="32"/>
          <w:lang w:val="x-none"/>
        </w:rPr>
        <w:t>施作</w:t>
      </w:r>
      <w:r w:rsidR="00C868AC" w:rsidRPr="00F104F5">
        <w:rPr>
          <w:rFonts w:hAnsi="標楷體" w:cs="標楷體" w:hint="eastAsia"/>
          <w:kern w:val="0"/>
          <w:szCs w:val="32"/>
          <w:lang w:val="x-none"/>
        </w:rPr>
        <w:t>「加津林往水源地道路環境改善工程」（</w:t>
      </w:r>
      <w:r w:rsidR="00616316">
        <w:rPr>
          <w:rFonts w:hAnsi="標楷體" w:cs="標楷體" w:hint="eastAsia"/>
          <w:kern w:val="0"/>
          <w:szCs w:val="32"/>
          <w:lang w:val="x-none"/>
        </w:rPr>
        <w:t>附表1</w:t>
      </w:r>
      <w:r w:rsidRPr="00F104F5">
        <w:rPr>
          <w:rFonts w:hAnsi="標楷體" w:cs="標楷體" w:hint="eastAsia"/>
          <w:kern w:val="0"/>
          <w:szCs w:val="32"/>
          <w:lang w:val="x-none"/>
        </w:rPr>
        <w:t>編號</w:t>
      </w:r>
      <w:r w:rsidRPr="00F104F5">
        <w:rPr>
          <w:rFonts w:hAnsi="標楷體" w:cs="CourierNew"/>
          <w:kern w:val="0"/>
          <w:szCs w:val="32"/>
          <w:lang w:val="x-none"/>
        </w:rPr>
        <w:t xml:space="preserve">4 </w:t>
      </w:r>
      <w:r w:rsidRPr="00F104F5">
        <w:rPr>
          <w:rFonts w:hAnsi="標楷體" w:cs="標楷體" w:hint="eastAsia"/>
          <w:kern w:val="0"/>
          <w:szCs w:val="32"/>
          <w:lang w:val="x-none"/>
        </w:rPr>
        <w:t>，同</w:t>
      </w:r>
      <w:r w:rsidR="00616316">
        <w:rPr>
          <w:rFonts w:hAnsi="標楷體" w:cs="標楷體" w:hint="eastAsia"/>
          <w:kern w:val="0"/>
          <w:szCs w:val="32"/>
          <w:lang w:val="x-none"/>
        </w:rPr>
        <w:t>附表3</w:t>
      </w:r>
      <w:r w:rsidRPr="00F104F5">
        <w:rPr>
          <w:rFonts w:hAnsi="標楷體" w:cs="標楷體" w:hint="eastAsia"/>
          <w:kern w:val="0"/>
          <w:szCs w:val="32"/>
          <w:lang w:val="x-none"/>
        </w:rPr>
        <w:t>南調序號</w:t>
      </w:r>
      <w:r w:rsidRPr="00F104F5">
        <w:rPr>
          <w:rFonts w:hAnsi="標楷體" w:cs="CourierNew"/>
          <w:kern w:val="0"/>
          <w:szCs w:val="32"/>
          <w:lang w:val="x-none"/>
        </w:rPr>
        <w:t>55</w:t>
      </w:r>
      <w:r w:rsidRPr="00F104F5">
        <w:rPr>
          <w:rFonts w:hAnsi="標楷體" w:cs="標楷體" w:hint="eastAsia"/>
          <w:kern w:val="0"/>
          <w:szCs w:val="32"/>
          <w:lang w:val="x-none"/>
        </w:rPr>
        <w:t>之除草工程，下稱</w:t>
      </w:r>
      <w:r w:rsidRPr="00F104F5">
        <w:rPr>
          <w:rFonts w:hAnsi="標楷體" w:cs="CourierNew"/>
          <w:kern w:val="0"/>
          <w:szCs w:val="32"/>
          <w:lang w:val="x-none"/>
        </w:rPr>
        <w:t>55</w:t>
      </w:r>
      <w:r w:rsidR="00C868AC" w:rsidRPr="00F104F5">
        <w:rPr>
          <w:rFonts w:hAnsi="標楷體" w:cs="標楷體" w:hint="eastAsia"/>
          <w:kern w:val="0"/>
          <w:szCs w:val="32"/>
          <w:lang w:val="x-none"/>
        </w:rPr>
        <w:t>案），</w:t>
      </w:r>
      <w:r w:rsidRPr="00F104F5">
        <w:rPr>
          <w:rFonts w:hAnsi="標楷體" w:cs="標楷體" w:hint="eastAsia"/>
          <w:kern w:val="0"/>
          <w:szCs w:val="32"/>
          <w:lang w:val="x-none"/>
        </w:rPr>
        <w:t>乃基於對主管監督事務，明知違背法令，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圖</w:t>
      </w:r>
      <w:r w:rsidR="00404F26">
        <w:rPr>
          <w:rFonts w:hAnsi="標楷體" w:cs="標楷體" w:hint="eastAsia"/>
          <w:kern w:val="0"/>
          <w:szCs w:val="32"/>
          <w:lang w:val="x-none"/>
        </w:rPr>
        <w:t>白○○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之不法利益之犯意，指定</w:t>
      </w:r>
      <w:r w:rsidRPr="00F104F5">
        <w:rPr>
          <w:rFonts w:hAnsi="標楷體" w:cs="CourierNew"/>
          <w:kern w:val="0"/>
          <w:szCs w:val="32"/>
          <w:lang w:val="x-none"/>
        </w:rPr>
        <w:t>55</w:t>
      </w:r>
      <w:r w:rsidRPr="00F104F5">
        <w:rPr>
          <w:rFonts w:hAnsi="標楷體" w:cs="標楷體" w:hint="eastAsia"/>
          <w:kern w:val="0"/>
          <w:szCs w:val="32"/>
          <w:lang w:val="x-none"/>
        </w:rPr>
        <w:t>案交由</w:t>
      </w:r>
      <w:r w:rsidR="00404F26">
        <w:rPr>
          <w:rFonts w:hAnsi="標楷體" w:cs="標楷體" w:hint="eastAsia"/>
          <w:kern w:val="0"/>
          <w:szCs w:val="32"/>
          <w:lang w:val="x-none"/>
        </w:rPr>
        <w:t>白○○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承包，並依鄉民代表建議之工程款</w:t>
      </w:r>
      <w:proofErr w:type="spellEnd"/>
      <w:r w:rsidR="00C868AC" w:rsidRPr="00F104F5">
        <w:rPr>
          <w:rFonts w:hAnsi="標楷體" w:cs="標楷體" w:hint="eastAsia"/>
          <w:kern w:val="0"/>
          <w:szCs w:val="32"/>
          <w:lang w:val="x-none"/>
        </w:rPr>
        <w:t>5萬元</w:t>
      </w:r>
      <w:r w:rsidRPr="00F104F5">
        <w:rPr>
          <w:rFonts w:hAnsi="標楷體" w:cs="標楷體" w:hint="eastAsia"/>
          <w:kern w:val="0"/>
          <w:szCs w:val="32"/>
          <w:lang w:val="x-none"/>
        </w:rPr>
        <w:t>，要求承辦人</w:t>
      </w:r>
      <w:r w:rsidR="00404F26">
        <w:rPr>
          <w:rFonts w:hAnsi="標楷體" w:cs="標楷體" w:hint="eastAsia"/>
          <w:kern w:val="0"/>
          <w:szCs w:val="32"/>
          <w:lang w:val="x-none"/>
        </w:rPr>
        <w:t>黃○○</w:t>
      </w:r>
      <w:r w:rsidRPr="00F104F5">
        <w:rPr>
          <w:rFonts w:hAnsi="標楷體" w:cs="標楷體" w:hint="eastAsia"/>
          <w:kern w:val="0"/>
          <w:szCs w:val="32"/>
          <w:lang w:val="x-none"/>
        </w:rPr>
        <w:t>將</w:t>
      </w:r>
      <w:r w:rsidRPr="00F104F5">
        <w:rPr>
          <w:rFonts w:hAnsi="標楷體" w:cs="CourierNew"/>
          <w:kern w:val="0"/>
          <w:szCs w:val="32"/>
          <w:lang w:val="x-none"/>
        </w:rPr>
        <w:t>55</w:t>
      </w:r>
      <w:r w:rsidRPr="00F104F5">
        <w:rPr>
          <w:rFonts w:hAnsi="標楷體" w:cs="標楷體" w:hint="eastAsia"/>
          <w:kern w:val="0"/>
          <w:szCs w:val="32"/>
          <w:lang w:val="x-none"/>
        </w:rPr>
        <w:t>案之概算書所編列之工人數、車輛時數調高，以拉高總金額至上開建議金額之上限。</w:t>
      </w:r>
      <w:r w:rsidR="00404F26">
        <w:rPr>
          <w:rFonts w:hAnsi="標楷體" w:cs="標楷體" w:hint="eastAsia"/>
          <w:kern w:val="0"/>
          <w:szCs w:val="32"/>
          <w:lang w:val="x-none"/>
        </w:rPr>
        <w:t>黃○○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本已依經費編列方式編列除草技術工</w:t>
      </w:r>
      <w:proofErr w:type="spellEnd"/>
      <w:r w:rsidRPr="00F104F5">
        <w:rPr>
          <w:rFonts w:hAnsi="標楷體" w:cs="CourierNew"/>
          <w:kern w:val="0"/>
          <w:szCs w:val="32"/>
          <w:lang w:val="x-none"/>
        </w:rPr>
        <w:t>3</w:t>
      </w:r>
      <w:r w:rsidRPr="00F104F5">
        <w:rPr>
          <w:rFonts w:hAnsi="標楷體" w:cs="標楷體" w:hint="eastAsia"/>
          <w:kern w:val="0"/>
          <w:szCs w:val="32"/>
          <w:lang w:val="x-none"/>
        </w:rPr>
        <w:t>人、普通工</w:t>
      </w:r>
      <w:r w:rsidRPr="00F104F5">
        <w:rPr>
          <w:rFonts w:hAnsi="標楷體" w:cs="CourierNew"/>
          <w:kern w:val="0"/>
          <w:szCs w:val="32"/>
          <w:lang w:val="x-none"/>
        </w:rPr>
        <w:t>3</w:t>
      </w:r>
      <w:r w:rsidRPr="00F104F5">
        <w:rPr>
          <w:rFonts w:hAnsi="標楷體" w:cs="標楷體" w:hint="eastAsia"/>
          <w:kern w:val="0"/>
          <w:szCs w:val="32"/>
          <w:lang w:val="x-none"/>
        </w:rPr>
        <w:t>人，車輛時數</w:t>
      </w:r>
      <w:r w:rsidRPr="00F104F5">
        <w:rPr>
          <w:rFonts w:hAnsi="標楷體" w:cs="CourierNew"/>
          <w:kern w:val="0"/>
          <w:szCs w:val="32"/>
          <w:lang w:val="x-none"/>
        </w:rPr>
        <w:t>16</w:t>
      </w:r>
      <w:r w:rsidRPr="00F104F5">
        <w:rPr>
          <w:rFonts w:hAnsi="標楷體" w:cs="標楷體" w:hint="eastAsia"/>
          <w:kern w:val="0"/>
          <w:szCs w:val="32"/>
          <w:lang w:val="x-none"/>
        </w:rPr>
        <w:t>小時等，經費</w:t>
      </w:r>
      <w:r w:rsidRPr="00F104F5">
        <w:rPr>
          <w:rFonts w:hAnsi="標楷體" w:cs="CourierNew"/>
          <w:kern w:val="0"/>
          <w:szCs w:val="32"/>
          <w:lang w:val="x-none"/>
        </w:rPr>
        <w:t>2</w:t>
      </w:r>
      <w:r w:rsidRPr="00F104F5">
        <w:rPr>
          <w:rFonts w:hAnsi="標楷體" w:cs="標楷體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7,980</w:t>
      </w:r>
      <w:r w:rsidRPr="00F104F5">
        <w:rPr>
          <w:rFonts w:hAnsi="標楷體" w:cs="標楷體" w:hint="eastAsia"/>
          <w:kern w:val="0"/>
          <w:szCs w:val="32"/>
          <w:lang w:val="x-none"/>
        </w:rPr>
        <w:t>元，因而依趙宏翰之指示，浮編除草技術工</w:t>
      </w:r>
      <w:r w:rsidRPr="00F104F5">
        <w:rPr>
          <w:rFonts w:hAnsi="標楷體" w:cs="CourierNew"/>
          <w:kern w:val="0"/>
          <w:szCs w:val="32"/>
          <w:lang w:val="x-none"/>
        </w:rPr>
        <w:t>8</w:t>
      </w:r>
      <w:r w:rsidRPr="00F104F5">
        <w:rPr>
          <w:rFonts w:hAnsi="標楷體" w:cs="標楷體" w:hint="eastAsia"/>
          <w:kern w:val="0"/>
          <w:szCs w:val="32"/>
          <w:lang w:val="x-none"/>
        </w:rPr>
        <w:t>人、普通工</w:t>
      </w:r>
      <w:r w:rsidR="002C73E3" w:rsidRPr="00F104F5">
        <w:rPr>
          <w:rFonts w:hAnsi="標楷體" w:cs="CourierNew"/>
          <w:kern w:val="0"/>
          <w:szCs w:val="32"/>
          <w:lang w:val="x-none"/>
        </w:rPr>
        <w:t>7</w:t>
      </w:r>
      <w:r w:rsidRPr="00F104F5">
        <w:rPr>
          <w:rFonts w:hAnsi="標楷體" w:cs="標楷體" w:hint="eastAsia"/>
          <w:kern w:val="0"/>
          <w:szCs w:val="32"/>
          <w:lang w:val="x-none"/>
        </w:rPr>
        <w:t>人，卡車時數</w:t>
      </w:r>
      <w:r w:rsidR="002C73E3" w:rsidRPr="00F104F5">
        <w:rPr>
          <w:rFonts w:hAnsi="標楷體" w:cs="CourierNew"/>
          <w:kern w:val="0"/>
          <w:szCs w:val="32"/>
          <w:lang w:val="x-none"/>
        </w:rPr>
        <w:t>3</w:t>
      </w:r>
      <w:r w:rsidRPr="00F104F5">
        <w:rPr>
          <w:rFonts w:hAnsi="標楷體" w:cs="CourierNew"/>
          <w:kern w:val="0"/>
          <w:szCs w:val="32"/>
          <w:lang w:val="x-none"/>
        </w:rPr>
        <w:t>2</w:t>
      </w:r>
      <w:r w:rsidRPr="00F104F5">
        <w:rPr>
          <w:rFonts w:hAnsi="標楷體" w:cs="標楷體" w:hint="eastAsia"/>
          <w:kern w:val="0"/>
          <w:szCs w:val="32"/>
          <w:lang w:val="x-none"/>
        </w:rPr>
        <w:t>小時，使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概算書總金額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調高至</w:t>
      </w:r>
      <w:r w:rsidRPr="00F104F5">
        <w:rPr>
          <w:rFonts w:hAnsi="標楷體" w:cs="CourierNew"/>
          <w:kern w:val="0"/>
          <w:szCs w:val="32"/>
          <w:lang w:val="x-none"/>
        </w:rPr>
        <w:t>4</w:t>
      </w:r>
      <w:r w:rsidRPr="00F104F5">
        <w:rPr>
          <w:rFonts w:hAnsi="標楷體" w:cs="標楷體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9,560</w:t>
      </w:r>
      <w:r w:rsidRPr="00F104F5">
        <w:rPr>
          <w:rFonts w:hAnsi="標楷體" w:cs="標楷體" w:hint="eastAsia"/>
          <w:kern w:val="0"/>
          <w:szCs w:val="32"/>
          <w:lang w:val="x-none"/>
        </w:rPr>
        <w:t>元。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嗣</w:t>
      </w:r>
      <w:proofErr w:type="gramEnd"/>
      <w:r w:rsidR="00404F26">
        <w:rPr>
          <w:rFonts w:hAnsi="標楷體" w:cs="標楷體" w:hint="eastAsia"/>
          <w:kern w:val="0"/>
          <w:szCs w:val="32"/>
          <w:lang w:val="x-none"/>
        </w:rPr>
        <w:t>白○○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使用自己為實質負責人之</w:t>
      </w:r>
      <w:r w:rsidR="00404F26">
        <w:rPr>
          <w:rFonts w:hAnsi="標楷體" w:cs="標楷體" w:hint="eastAsia"/>
          <w:kern w:val="0"/>
          <w:szCs w:val="32"/>
          <w:lang w:val="x-none"/>
        </w:rPr>
        <w:t>瑞○</w:t>
      </w:r>
      <w:r w:rsidRPr="00F104F5">
        <w:rPr>
          <w:rFonts w:hAnsi="標楷體" w:cs="標楷體" w:hint="eastAsia"/>
          <w:kern w:val="0"/>
          <w:szCs w:val="32"/>
          <w:lang w:val="x-none"/>
        </w:rPr>
        <w:t>工程行之名義，提出總價</w:t>
      </w:r>
      <w:proofErr w:type="spellEnd"/>
      <w:r w:rsidRPr="00F104F5">
        <w:rPr>
          <w:rFonts w:hAnsi="標楷體" w:cs="CourierNew"/>
          <w:kern w:val="0"/>
          <w:szCs w:val="32"/>
          <w:lang w:val="x-none"/>
        </w:rPr>
        <w:t>4</w:t>
      </w:r>
      <w:r w:rsidRPr="00F104F5">
        <w:rPr>
          <w:rFonts w:hAnsi="標楷體" w:cs="標楷體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8,500</w:t>
      </w:r>
      <w:r w:rsidRPr="00F104F5">
        <w:rPr>
          <w:rFonts w:hAnsi="標楷體" w:cs="標楷體" w:hint="eastAsia"/>
          <w:kern w:val="0"/>
          <w:szCs w:val="32"/>
          <w:lang w:val="x-none"/>
        </w:rPr>
        <w:t>元之估價單投標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承作</w:t>
      </w:r>
      <w:proofErr w:type="gramEnd"/>
      <w:r w:rsidRPr="00F104F5">
        <w:rPr>
          <w:rFonts w:hAnsi="標楷體" w:cs="CourierNew"/>
          <w:kern w:val="0"/>
          <w:szCs w:val="32"/>
          <w:lang w:val="x-none"/>
        </w:rPr>
        <w:t>55</w:t>
      </w:r>
      <w:r w:rsidRPr="00F104F5">
        <w:rPr>
          <w:rFonts w:hAnsi="標楷體" w:cs="標楷體" w:hint="eastAsia"/>
          <w:kern w:val="0"/>
          <w:szCs w:val="32"/>
          <w:lang w:val="x-none"/>
        </w:rPr>
        <w:t>案，並基於意圖獲取不當利益而借用他人名義投標之犯意，另向</w:t>
      </w:r>
      <w:r w:rsidR="00404F26">
        <w:rPr>
          <w:rFonts w:hAnsi="標楷體" w:cs="標楷體" w:hint="eastAsia"/>
          <w:kern w:val="0"/>
          <w:szCs w:val="32"/>
          <w:lang w:val="x-none"/>
        </w:rPr>
        <w:t>祥○</w:t>
      </w:r>
      <w:r w:rsidRPr="00F104F5">
        <w:rPr>
          <w:rFonts w:hAnsi="標楷體" w:cs="標楷體" w:hint="eastAsia"/>
          <w:kern w:val="0"/>
          <w:szCs w:val="32"/>
          <w:lang w:val="x-none"/>
        </w:rPr>
        <w:t>企業社取得空白估價單，自行填寫較高額價格，塑造</w:t>
      </w:r>
      <w:r w:rsidR="00404F26">
        <w:rPr>
          <w:rFonts w:hAnsi="標楷體" w:cs="標楷體" w:hint="eastAsia"/>
          <w:kern w:val="0"/>
          <w:szCs w:val="32"/>
          <w:lang w:val="x-none"/>
        </w:rPr>
        <w:t>瑞○</w:t>
      </w:r>
      <w:r w:rsidRPr="00F104F5">
        <w:rPr>
          <w:rFonts w:hAnsi="標楷體" w:cs="標楷體" w:hint="eastAsia"/>
          <w:kern w:val="0"/>
          <w:szCs w:val="32"/>
          <w:lang w:val="x-none"/>
        </w:rPr>
        <w:t>工程行為最低價之外觀，使形式上完成比價程序，再由</w:t>
      </w:r>
      <w:r w:rsidR="00404F26">
        <w:rPr>
          <w:rFonts w:hAnsi="標楷體" w:cs="標楷體" w:hint="eastAsia"/>
          <w:kern w:val="0"/>
          <w:szCs w:val="32"/>
          <w:lang w:val="x-none"/>
        </w:rPr>
        <w:t>黃○○</w:t>
      </w:r>
      <w:r w:rsidRPr="00F104F5">
        <w:rPr>
          <w:rFonts w:hAnsi="標楷體" w:cs="標楷體" w:hint="eastAsia"/>
          <w:kern w:val="0"/>
          <w:szCs w:val="32"/>
          <w:lang w:val="x-none"/>
        </w:rPr>
        <w:t>於同年</w:t>
      </w:r>
      <w:r w:rsidRPr="00F104F5">
        <w:rPr>
          <w:rFonts w:hAnsi="標楷體" w:cs="CourierNew"/>
          <w:kern w:val="0"/>
          <w:szCs w:val="32"/>
          <w:lang w:val="x-none"/>
        </w:rPr>
        <w:t>12</w:t>
      </w:r>
      <w:r w:rsidRPr="00F104F5">
        <w:rPr>
          <w:rFonts w:hAnsi="標楷體" w:cs="標楷體" w:hint="eastAsia"/>
          <w:kern w:val="0"/>
          <w:szCs w:val="32"/>
          <w:lang w:val="x-none"/>
        </w:rPr>
        <w:t>月</w:t>
      </w:r>
      <w:r w:rsidRPr="00F104F5">
        <w:rPr>
          <w:rFonts w:hAnsi="標楷體" w:cs="CourierNew"/>
          <w:kern w:val="0"/>
          <w:szCs w:val="32"/>
          <w:lang w:val="x-none"/>
        </w:rPr>
        <w:t>25</w:t>
      </w:r>
      <w:r w:rsidRPr="00F104F5">
        <w:rPr>
          <w:rFonts w:hAnsi="標楷體" w:cs="標楷體" w:hint="eastAsia"/>
          <w:kern w:val="0"/>
          <w:szCs w:val="32"/>
          <w:lang w:val="x-none"/>
        </w:rPr>
        <w:t>日製作簽呈，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呈經斯時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已卸任鄉長職務改任大武鄉公所秘書之趙宏翰，趙宏翰乃變更犯意為對監督事務，明知違背法令，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圖</w:t>
      </w:r>
      <w:r w:rsidR="00404F26">
        <w:rPr>
          <w:rFonts w:hAnsi="標楷體" w:cs="標楷體" w:hint="eastAsia"/>
          <w:kern w:val="0"/>
          <w:szCs w:val="32"/>
          <w:lang w:val="x-none"/>
        </w:rPr>
        <w:t>白○○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之不法利益之犯意，對該簽呈表示認可，再上呈不知情之現任鄉長</w:t>
      </w:r>
      <w:r w:rsidR="00404F26">
        <w:rPr>
          <w:rFonts w:hAnsi="標楷體" w:cs="標楷體" w:hint="eastAsia"/>
          <w:kern w:val="0"/>
          <w:szCs w:val="32"/>
          <w:lang w:val="x-none"/>
        </w:rPr>
        <w:t>黃○○</w:t>
      </w:r>
      <w:r w:rsidRPr="00F104F5">
        <w:rPr>
          <w:rFonts w:hAnsi="標楷體" w:cs="標楷體" w:hint="eastAsia"/>
          <w:kern w:val="0"/>
          <w:szCs w:val="32"/>
          <w:lang w:val="x-none"/>
        </w:rPr>
        <w:t>核准。</w:t>
      </w:r>
      <w:r w:rsidR="00404F26">
        <w:rPr>
          <w:rFonts w:hAnsi="標楷體" w:cs="標楷體" w:hint="eastAsia"/>
          <w:kern w:val="0"/>
          <w:szCs w:val="32"/>
          <w:lang w:val="x-none"/>
        </w:rPr>
        <w:t>白○○</w:t>
      </w:r>
      <w:r w:rsidRPr="00F104F5">
        <w:rPr>
          <w:rFonts w:hAnsi="標楷體" w:cs="標楷體" w:hint="eastAsia"/>
          <w:kern w:val="0"/>
          <w:szCs w:val="32"/>
          <w:lang w:val="x-none"/>
        </w:rPr>
        <w:t>因趙宏翰之圖利行為及自己上開妨害投標行為，以</w:t>
      </w:r>
      <w:r w:rsidR="00404F26">
        <w:rPr>
          <w:rFonts w:hAnsi="標楷體" w:cs="標楷體" w:hint="eastAsia"/>
          <w:kern w:val="0"/>
          <w:szCs w:val="32"/>
          <w:lang w:val="x-none"/>
        </w:rPr>
        <w:t>瑞○</w:t>
      </w:r>
      <w:r w:rsidRPr="00F104F5">
        <w:rPr>
          <w:rFonts w:hAnsi="標楷體" w:cs="標楷體" w:hint="eastAsia"/>
          <w:kern w:val="0"/>
          <w:szCs w:val="32"/>
          <w:lang w:val="x-none"/>
        </w:rPr>
        <w:t>工程行名義承包</w:t>
      </w:r>
      <w:r w:rsidRPr="00F104F5">
        <w:rPr>
          <w:rFonts w:hAnsi="標楷體" w:cs="CourierNew"/>
          <w:kern w:val="0"/>
          <w:szCs w:val="32"/>
          <w:lang w:val="x-none"/>
        </w:rPr>
        <w:t>55</w:t>
      </w:r>
      <w:r w:rsidRPr="00F104F5">
        <w:rPr>
          <w:rFonts w:hAnsi="標楷體" w:cs="標楷體" w:hint="eastAsia"/>
          <w:kern w:val="0"/>
          <w:szCs w:val="32"/>
          <w:lang w:val="x-none"/>
        </w:rPr>
        <w:t>案，再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轉包</w:t>
      </w:r>
      <w:r w:rsidR="00404F26">
        <w:rPr>
          <w:rFonts w:hAnsi="標楷體" w:cs="標楷體" w:hint="eastAsia"/>
          <w:kern w:val="0"/>
          <w:szCs w:val="32"/>
          <w:lang w:val="x-none"/>
        </w:rPr>
        <w:t>卓○○</w:t>
      </w:r>
      <w:proofErr w:type="spellStart"/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之親戚徐正行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僱工施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作，並於完工後請領款項，從中抽取浮編之金額為轉包利潤，</w:t>
      </w:r>
      <w:r w:rsidRPr="00F104F5">
        <w:rPr>
          <w:rFonts w:hAnsi="標楷體" w:cs="標楷體" w:hint="eastAsia"/>
          <w:kern w:val="0"/>
          <w:szCs w:val="32"/>
          <w:lang w:val="x-none"/>
        </w:rPr>
        <w:lastRenderedPageBreak/>
        <w:t>獲取不法利益估算為</w:t>
      </w:r>
      <w:proofErr w:type="spellEnd"/>
      <w:r w:rsidRPr="00F104F5">
        <w:rPr>
          <w:rFonts w:hAnsi="標楷體" w:cs="CourierNew"/>
          <w:kern w:val="0"/>
          <w:szCs w:val="32"/>
          <w:lang w:val="x-none"/>
        </w:rPr>
        <w:t>1</w:t>
      </w:r>
      <w:r w:rsidRPr="00F104F5">
        <w:rPr>
          <w:rFonts w:hAnsi="標楷體" w:cs="標楷體" w:hint="eastAsia"/>
          <w:kern w:val="0"/>
          <w:szCs w:val="32"/>
          <w:lang w:val="x-none"/>
        </w:rPr>
        <w:t>萬</w:t>
      </w:r>
      <w:r w:rsidRPr="00F104F5">
        <w:rPr>
          <w:rFonts w:hAnsi="標楷體" w:cs="CourierNew"/>
          <w:kern w:val="0"/>
          <w:szCs w:val="32"/>
          <w:lang w:val="x-none"/>
        </w:rPr>
        <w:t>1,560</w:t>
      </w:r>
      <w:r w:rsidRPr="00F104F5">
        <w:rPr>
          <w:rFonts w:hAnsi="標楷體" w:cs="標楷體" w:hint="eastAsia"/>
          <w:kern w:val="0"/>
          <w:szCs w:val="32"/>
          <w:lang w:val="x-none"/>
        </w:rPr>
        <w:t>元（業經</w:t>
      </w:r>
      <w:r w:rsidR="00404F26">
        <w:rPr>
          <w:rFonts w:hAnsi="標楷體" w:cs="標楷體" w:hint="eastAsia"/>
          <w:kern w:val="0"/>
          <w:szCs w:val="32"/>
          <w:lang w:val="x-none"/>
        </w:rPr>
        <w:t>白○○</w:t>
      </w:r>
      <w:r w:rsidRPr="00F104F5">
        <w:rPr>
          <w:rFonts w:hAnsi="標楷體" w:cs="標楷體" w:hint="eastAsia"/>
          <w:kern w:val="0"/>
          <w:szCs w:val="32"/>
          <w:lang w:val="x-none"/>
        </w:rPr>
        <w:t>繳回）。</w:t>
      </w:r>
    </w:p>
    <w:p w:rsidR="00F25708" w:rsidRPr="00F104F5" w:rsidRDefault="00F25708" w:rsidP="00660188">
      <w:pPr>
        <w:pStyle w:val="6"/>
        <w:rPr>
          <w:rFonts w:hAnsi="標楷體" w:cs="標楷體"/>
          <w:kern w:val="0"/>
          <w:szCs w:val="32"/>
          <w:lang w:val="x-none"/>
        </w:rPr>
      </w:pPr>
      <w:r w:rsidRPr="00F104F5">
        <w:rPr>
          <w:rFonts w:hAnsi="標楷體" w:cs="標楷體" w:hint="eastAsia"/>
          <w:kern w:val="0"/>
          <w:szCs w:val="32"/>
          <w:lang w:val="x-none"/>
        </w:rPr>
        <w:t>趙宏翰指定由</w:t>
      </w:r>
      <w:proofErr w:type="gramStart"/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r w:rsidRPr="00F104F5">
        <w:rPr>
          <w:rFonts w:hAnsi="標楷體" w:cs="標楷體" w:hint="eastAsia"/>
          <w:kern w:val="0"/>
          <w:szCs w:val="32"/>
          <w:lang w:val="x-none"/>
        </w:rPr>
        <w:t>承包107年12月間「古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庄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鐵路橋下往山上農路環境改善工程」（即</w:t>
      </w:r>
      <w:r w:rsidR="00616316">
        <w:rPr>
          <w:rFonts w:hAnsi="標楷體" w:cs="標楷體" w:hint="eastAsia"/>
          <w:kern w:val="0"/>
          <w:szCs w:val="32"/>
          <w:lang w:val="x-none"/>
        </w:rPr>
        <w:t>附表1</w:t>
      </w:r>
      <w:r w:rsidRPr="00F104F5">
        <w:rPr>
          <w:rFonts w:hAnsi="標楷體" w:cs="標楷體" w:hint="eastAsia"/>
          <w:kern w:val="0"/>
          <w:szCs w:val="32"/>
          <w:lang w:val="x-none"/>
        </w:rPr>
        <w:t>編號5，同</w:t>
      </w:r>
      <w:r w:rsidR="00616316">
        <w:rPr>
          <w:rFonts w:hAnsi="標楷體" w:cs="標楷體" w:hint="eastAsia"/>
          <w:kern w:val="0"/>
          <w:szCs w:val="32"/>
          <w:lang w:val="x-none"/>
        </w:rPr>
        <w:t>附表3</w:t>
      </w:r>
      <w:r w:rsidRPr="00F104F5">
        <w:rPr>
          <w:rFonts w:hAnsi="標楷體" w:cs="標楷體" w:hint="eastAsia"/>
          <w:kern w:val="0"/>
          <w:szCs w:val="32"/>
          <w:lang w:val="x-none"/>
        </w:rPr>
        <w:t>南調序號61之除草工程，下稱61案），於107年12</w:t>
      </w:r>
      <w:r w:rsidR="00890CCD" w:rsidRPr="00F104F5">
        <w:rPr>
          <w:rFonts w:hAnsi="標楷體" w:cs="標楷體" w:hint="eastAsia"/>
          <w:kern w:val="0"/>
          <w:szCs w:val="32"/>
          <w:lang w:val="x-none"/>
        </w:rPr>
        <w:t>月間</w:t>
      </w:r>
      <w:r w:rsidRPr="00F104F5">
        <w:rPr>
          <w:rFonts w:hAnsi="標楷體" w:cs="標楷體" w:hint="eastAsia"/>
          <w:kern w:val="0"/>
          <w:szCs w:val="32"/>
          <w:lang w:val="x-none"/>
        </w:rPr>
        <w:t>，受</w:t>
      </w:r>
      <w:proofErr w:type="gramStart"/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請託要求提高該案利潤，遂與</w:t>
      </w:r>
      <w:proofErr w:type="gramStart"/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spellEnd"/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共同基於對主管事務，明知違背法令，圖</w:t>
      </w:r>
      <w:proofErr w:type="gramStart"/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spellEnd"/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之不法利益之犯意聯絡，於同年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12月10日概算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書製畢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後、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送簽核前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，由趙宏翰要求承辦人</w:t>
      </w:r>
      <w:r w:rsidR="00404F26">
        <w:rPr>
          <w:rFonts w:hAnsi="標楷體" w:cs="標楷體" w:hint="eastAsia"/>
          <w:kern w:val="0"/>
          <w:szCs w:val="32"/>
          <w:lang w:val="x-none"/>
        </w:rPr>
        <w:t>黃○○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調整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61案概算書中之所需工人數目調整，以拉高總金額，</w:t>
      </w:r>
      <w:r w:rsidR="00404F26">
        <w:rPr>
          <w:rFonts w:hAnsi="標楷體" w:cs="標楷體" w:hint="eastAsia"/>
          <w:kern w:val="0"/>
          <w:szCs w:val="32"/>
          <w:lang w:val="x-none"/>
        </w:rPr>
        <w:t>黃○○</w:t>
      </w:r>
      <w:proofErr w:type="spellStart"/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雖本依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經費編列方式編列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鏈鋸工</w:t>
      </w:r>
      <w:proofErr w:type="spellEnd"/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8人、除草技術工7人、普通工6人等，因此依趙宏翰之指示，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將鏈鋸工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、除草技術工、普通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工均浮編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為9人，使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概算書總金額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調高達7萬720元。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嗣</w:t>
      </w:r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基於意圖獲取不當利益而借用他人名義投標之犯意，借用</w:t>
      </w:r>
      <w:r w:rsidR="00404F26">
        <w:rPr>
          <w:rFonts w:hAnsi="標楷體" w:cs="標楷體" w:hint="eastAsia"/>
          <w:kern w:val="0"/>
          <w:szCs w:val="32"/>
          <w:lang w:val="x-none"/>
        </w:rPr>
        <w:t>林</w:t>
      </w:r>
      <w:proofErr w:type="spellEnd"/>
      <w:r w:rsidR="00404F26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為負責人之</w:t>
      </w:r>
      <w:r w:rsidR="00404F26">
        <w:rPr>
          <w:rFonts w:hAnsi="標楷體" w:cs="標楷體" w:hint="eastAsia"/>
          <w:kern w:val="0"/>
          <w:szCs w:val="32"/>
          <w:lang w:val="x-none"/>
        </w:rPr>
        <w:t>盛○</w:t>
      </w:r>
      <w:r w:rsidRPr="00F104F5">
        <w:rPr>
          <w:rFonts w:hAnsi="標楷體" w:cs="標楷體" w:hint="eastAsia"/>
          <w:kern w:val="0"/>
          <w:szCs w:val="32"/>
          <w:lang w:val="x-none"/>
        </w:rPr>
        <w:t>企業社名義，提出總價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6萬9,300元之估價單投標</w:t>
      </w:r>
      <w:proofErr w:type="gramStart"/>
      <w:r w:rsidRPr="00F104F5">
        <w:rPr>
          <w:rFonts w:hAnsi="標楷體" w:cs="標楷體" w:hint="eastAsia"/>
          <w:kern w:val="0"/>
          <w:szCs w:val="32"/>
          <w:lang w:val="x-none"/>
        </w:rPr>
        <w:t>承作</w:t>
      </w:r>
      <w:proofErr w:type="gramEnd"/>
      <w:r w:rsidRPr="00F104F5">
        <w:rPr>
          <w:rFonts w:hAnsi="標楷體" w:cs="標楷體" w:hint="eastAsia"/>
          <w:kern w:val="0"/>
          <w:szCs w:val="32"/>
          <w:lang w:val="x-none"/>
        </w:rPr>
        <w:t>61案，並另向</w:t>
      </w:r>
      <w:r w:rsidR="00620F91" w:rsidRPr="00F104F5">
        <w:rPr>
          <w:rFonts w:hAnsi="標楷體" w:cs="標楷體" w:hint="eastAsia"/>
          <w:kern w:val="0"/>
          <w:szCs w:val="32"/>
          <w:lang w:val="x-none"/>
        </w:rPr>
        <w:t>其他廠商</w:t>
      </w:r>
      <w:r w:rsidRPr="00F104F5">
        <w:rPr>
          <w:rFonts w:hAnsi="標楷體" w:cs="標楷體" w:hint="eastAsia"/>
          <w:kern w:val="0"/>
          <w:szCs w:val="32"/>
          <w:lang w:val="x-none"/>
        </w:rPr>
        <w:t>取得空白估價單，自行填寫較高額價格，塑造</w:t>
      </w:r>
      <w:r w:rsidR="00404F26">
        <w:rPr>
          <w:rFonts w:hAnsi="標楷體" w:cs="標楷體" w:hint="eastAsia"/>
          <w:kern w:val="0"/>
          <w:szCs w:val="32"/>
          <w:lang w:val="x-none"/>
        </w:rPr>
        <w:t>盛○</w:t>
      </w:r>
      <w:r w:rsidRPr="00F104F5">
        <w:rPr>
          <w:rFonts w:hAnsi="標楷體" w:cs="標楷體" w:hint="eastAsia"/>
          <w:kern w:val="0"/>
          <w:szCs w:val="32"/>
          <w:lang w:val="x-none"/>
        </w:rPr>
        <w:t>企業社為最低價之外觀，使形式上完成比價程序，再由</w:t>
      </w:r>
      <w:r w:rsidR="00404F26">
        <w:rPr>
          <w:rFonts w:hAnsi="標楷體" w:cs="標楷體" w:hint="eastAsia"/>
          <w:kern w:val="0"/>
          <w:szCs w:val="32"/>
          <w:lang w:val="x-none"/>
        </w:rPr>
        <w:t>黃○○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於同年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12月14日製作簽呈，由鄉長趙宏翰核准。</w:t>
      </w:r>
      <w:proofErr w:type="gramStart"/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proofErr w:type="spellStart"/>
      <w:r w:rsidRPr="00F104F5">
        <w:rPr>
          <w:rFonts w:hAnsi="標楷體" w:cs="標楷體" w:hint="eastAsia"/>
          <w:kern w:val="0"/>
          <w:szCs w:val="32"/>
          <w:lang w:val="x-none"/>
        </w:rPr>
        <w:t>以</w:t>
      </w:r>
      <w:r w:rsidR="00404F26">
        <w:rPr>
          <w:rFonts w:hAnsi="標楷體" w:cs="標楷體" w:hint="eastAsia"/>
          <w:kern w:val="0"/>
          <w:szCs w:val="32"/>
          <w:lang w:val="x-none"/>
        </w:rPr>
        <w:t>盛○</w:t>
      </w:r>
      <w:r w:rsidRPr="00F104F5">
        <w:rPr>
          <w:rFonts w:hAnsi="標楷體" w:cs="標楷體" w:hint="eastAsia"/>
          <w:kern w:val="0"/>
          <w:szCs w:val="32"/>
          <w:lang w:val="x-none"/>
        </w:rPr>
        <w:t>企業社名義得標後，進行施作並請領款項，因而獲得不法利益約</w:t>
      </w:r>
      <w:proofErr w:type="spellEnd"/>
      <w:r w:rsidRPr="00F104F5">
        <w:rPr>
          <w:rFonts w:hAnsi="標楷體" w:cs="標楷體" w:hint="eastAsia"/>
          <w:kern w:val="0"/>
          <w:szCs w:val="32"/>
          <w:lang w:val="x-none"/>
        </w:rPr>
        <w:t>2萬7,600元（業經</w:t>
      </w:r>
      <w:proofErr w:type="gramStart"/>
      <w:r w:rsidR="00E738AA">
        <w:rPr>
          <w:rFonts w:hAnsi="標楷體" w:cs="標楷體" w:hint="eastAsia"/>
          <w:kern w:val="0"/>
          <w:szCs w:val="32"/>
          <w:lang w:val="x-none"/>
        </w:rPr>
        <w:t>阮</w:t>
      </w:r>
      <w:proofErr w:type="gramEnd"/>
      <w:r w:rsidR="00E738AA">
        <w:rPr>
          <w:rFonts w:hAnsi="標楷體" w:cs="標楷體" w:hint="eastAsia"/>
          <w:kern w:val="0"/>
          <w:szCs w:val="32"/>
          <w:lang w:val="x-none"/>
        </w:rPr>
        <w:t>○○</w:t>
      </w:r>
      <w:r w:rsidRPr="00F104F5">
        <w:rPr>
          <w:rFonts w:hAnsi="標楷體" w:cs="標楷體" w:hint="eastAsia"/>
          <w:kern w:val="0"/>
          <w:szCs w:val="32"/>
          <w:lang w:val="x-none"/>
        </w:rPr>
        <w:t>自動繳回）。</w:t>
      </w:r>
    </w:p>
    <w:p w:rsidR="00F25708" w:rsidRPr="00F104F5" w:rsidRDefault="00F25708" w:rsidP="00660188">
      <w:pPr>
        <w:pStyle w:val="6"/>
        <w:rPr>
          <w:rFonts w:hAnsi="標楷體"/>
          <w:szCs w:val="32"/>
        </w:rPr>
      </w:pPr>
      <w:r w:rsidRPr="00F104F5">
        <w:rPr>
          <w:rFonts w:hAnsi="標楷體" w:hint="eastAsia"/>
          <w:szCs w:val="32"/>
        </w:rPr>
        <w:t>趙宏翰指定由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承包107年12月間</w:t>
      </w:r>
      <w:r w:rsidR="008F772A" w:rsidRPr="00F104F5">
        <w:rPr>
          <w:rFonts w:hAnsi="標楷體" w:hint="eastAsia"/>
          <w:szCs w:val="32"/>
        </w:rPr>
        <w:t>「</w:t>
      </w:r>
      <w:proofErr w:type="gramStart"/>
      <w:r w:rsidR="008F772A" w:rsidRPr="00F104F5">
        <w:rPr>
          <w:rFonts w:hAnsi="標楷體" w:hint="eastAsia"/>
          <w:szCs w:val="32"/>
        </w:rPr>
        <w:t>往忘憂</w:t>
      </w:r>
      <w:proofErr w:type="gramEnd"/>
      <w:r w:rsidR="008F772A" w:rsidRPr="00F104F5">
        <w:rPr>
          <w:rFonts w:hAnsi="標楷體" w:hint="eastAsia"/>
          <w:szCs w:val="32"/>
        </w:rPr>
        <w:t>亭道路環境改善工程」（</w:t>
      </w:r>
      <w:r w:rsidR="00616316">
        <w:rPr>
          <w:rFonts w:hAnsi="標楷體" w:hint="eastAsia"/>
          <w:szCs w:val="32"/>
        </w:rPr>
        <w:t>附表1</w:t>
      </w:r>
      <w:r w:rsidRPr="00F104F5">
        <w:rPr>
          <w:rFonts w:hAnsi="標楷體" w:hint="eastAsia"/>
          <w:szCs w:val="32"/>
        </w:rPr>
        <w:t>編號6，同</w:t>
      </w:r>
      <w:r w:rsidR="00616316">
        <w:rPr>
          <w:rFonts w:hAnsi="標楷體" w:hint="eastAsia"/>
          <w:szCs w:val="32"/>
        </w:rPr>
        <w:t>附表3</w:t>
      </w:r>
      <w:r w:rsidRPr="00F104F5">
        <w:rPr>
          <w:rFonts w:hAnsi="標楷體" w:hint="eastAsia"/>
          <w:szCs w:val="32"/>
        </w:rPr>
        <w:t>南調序號</w:t>
      </w:r>
      <w:r w:rsidR="008F772A" w:rsidRPr="00F104F5">
        <w:rPr>
          <w:rFonts w:hAnsi="標楷體" w:hint="eastAsia"/>
          <w:szCs w:val="32"/>
        </w:rPr>
        <w:t>6</w:t>
      </w:r>
      <w:r w:rsidRPr="00F104F5">
        <w:rPr>
          <w:rFonts w:hAnsi="標楷體" w:hint="eastAsia"/>
          <w:szCs w:val="32"/>
        </w:rPr>
        <w:t>2之除草工程，下稱62案），於107年12</w:t>
      </w:r>
      <w:r w:rsidR="008F772A" w:rsidRPr="00F104F5">
        <w:rPr>
          <w:rFonts w:hAnsi="標楷體" w:hint="eastAsia"/>
          <w:szCs w:val="32"/>
        </w:rPr>
        <w:t>月間</w:t>
      </w:r>
      <w:r w:rsidRPr="00F104F5">
        <w:rPr>
          <w:rFonts w:hAnsi="標楷體" w:hint="eastAsia"/>
          <w:szCs w:val="32"/>
        </w:rPr>
        <w:t>，受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請託要求提高該案</w:t>
      </w:r>
      <w:r w:rsidRPr="00F104F5">
        <w:rPr>
          <w:rFonts w:hAnsi="標楷體" w:hint="eastAsia"/>
          <w:szCs w:val="32"/>
        </w:rPr>
        <w:lastRenderedPageBreak/>
        <w:t>利潤，遂與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共同基於對主管監督事務，明知違背法令，圖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之不法利益之犯意聯絡，於同年12月13日概算</w:t>
      </w:r>
      <w:proofErr w:type="gramStart"/>
      <w:r w:rsidRPr="00F104F5">
        <w:rPr>
          <w:rFonts w:hAnsi="標楷體" w:hint="eastAsia"/>
          <w:szCs w:val="32"/>
        </w:rPr>
        <w:t>書送簽核</w:t>
      </w:r>
      <w:proofErr w:type="gramEnd"/>
      <w:r w:rsidRPr="00F104F5">
        <w:rPr>
          <w:rFonts w:hAnsi="標楷體" w:hint="eastAsia"/>
          <w:szCs w:val="32"/>
        </w:rPr>
        <w:t>之後，由趙宏翰要求承辦人</w:t>
      </w:r>
      <w:r w:rsidR="00404F26">
        <w:rPr>
          <w:rFonts w:hAnsi="標楷體" w:hint="eastAsia"/>
          <w:szCs w:val="32"/>
        </w:rPr>
        <w:t>黃○○</w:t>
      </w:r>
      <w:r w:rsidRPr="00F104F5">
        <w:rPr>
          <w:rFonts w:hAnsi="標楷體" w:hint="eastAsia"/>
          <w:szCs w:val="32"/>
        </w:rPr>
        <w:t>調整62案概算書中之所需工人數目，以拉高總金額。</w:t>
      </w:r>
      <w:r w:rsidR="00404F26">
        <w:rPr>
          <w:rFonts w:hAnsi="標楷體" w:hint="eastAsia"/>
          <w:szCs w:val="32"/>
        </w:rPr>
        <w:t>黃</w:t>
      </w:r>
      <w:proofErr w:type="gramStart"/>
      <w:r w:rsidR="00404F26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本僅依</w:t>
      </w:r>
      <w:proofErr w:type="gramEnd"/>
      <w:r w:rsidRPr="00F104F5">
        <w:rPr>
          <w:rFonts w:hAnsi="標楷體" w:hint="eastAsia"/>
          <w:szCs w:val="32"/>
        </w:rPr>
        <w:t>經費編列方式編列</w:t>
      </w:r>
      <w:proofErr w:type="gramStart"/>
      <w:r w:rsidRPr="00F104F5">
        <w:rPr>
          <w:rFonts w:hAnsi="標楷體" w:hint="eastAsia"/>
          <w:szCs w:val="32"/>
        </w:rPr>
        <w:t>鏈鋸工</w:t>
      </w:r>
      <w:proofErr w:type="gramEnd"/>
      <w:r w:rsidRPr="00F104F5">
        <w:rPr>
          <w:rFonts w:hAnsi="標楷體" w:hint="eastAsia"/>
          <w:szCs w:val="32"/>
        </w:rPr>
        <w:t>5人、除草技術工4人、普通工4人等，總金額4萬6,466元，因而依趙宏翰之指示，</w:t>
      </w:r>
      <w:proofErr w:type="gramStart"/>
      <w:r w:rsidRPr="00F104F5">
        <w:rPr>
          <w:rFonts w:hAnsi="標楷體" w:hint="eastAsia"/>
          <w:szCs w:val="32"/>
        </w:rPr>
        <w:t>將鏈鋸工</w:t>
      </w:r>
      <w:proofErr w:type="gramEnd"/>
      <w:r w:rsidRPr="00F104F5">
        <w:rPr>
          <w:rFonts w:hAnsi="標楷體" w:hint="eastAsia"/>
          <w:szCs w:val="32"/>
        </w:rPr>
        <w:t>、除草技術工、普通</w:t>
      </w:r>
      <w:proofErr w:type="gramStart"/>
      <w:r w:rsidRPr="00F104F5">
        <w:rPr>
          <w:rFonts w:hAnsi="標楷體" w:hint="eastAsia"/>
          <w:szCs w:val="32"/>
        </w:rPr>
        <w:t>工均浮編</w:t>
      </w:r>
      <w:proofErr w:type="gramEnd"/>
      <w:r w:rsidRPr="00F104F5">
        <w:rPr>
          <w:rFonts w:hAnsi="標楷體" w:hint="eastAsia"/>
          <w:szCs w:val="32"/>
        </w:rPr>
        <w:t>為8人，使</w:t>
      </w:r>
      <w:proofErr w:type="gramStart"/>
      <w:r w:rsidRPr="00F104F5">
        <w:rPr>
          <w:rFonts w:hAnsi="標楷體" w:hint="eastAsia"/>
          <w:szCs w:val="32"/>
        </w:rPr>
        <w:t>概算書總金額</w:t>
      </w:r>
      <w:proofErr w:type="gramEnd"/>
      <w:r w:rsidRPr="00F104F5">
        <w:rPr>
          <w:rFonts w:hAnsi="標楷體" w:hint="eastAsia"/>
          <w:szCs w:val="32"/>
        </w:rPr>
        <w:t>調高至6萬4,546元。</w:t>
      </w:r>
      <w:proofErr w:type="gramStart"/>
      <w:r w:rsidRPr="00F104F5">
        <w:rPr>
          <w:rFonts w:hAnsi="標楷體" w:hint="eastAsia"/>
          <w:szCs w:val="32"/>
        </w:rPr>
        <w:t>嗣</w:t>
      </w:r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基於意圖獲取不當利益而借用他人名義投標之犯意，借用</w:t>
      </w:r>
      <w:r w:rsidR="00404F26">
        <w:rPr>
          <w:rFonts w:hAnsi="標楷體" w:hint="eastAsia"/>
          <w:szCs w:val="32"/>
        </w:rPr>
        <w:t>盛○</w:t>
      </w:r>
      <w:r w:rsidRPr="00F104F5">
        <w:rPr>
          <w:rFonts w:hAnsi="標楷體" w:hint="eastAsia"/>
          <w:szCs w:val="32"/>
        </w:rPr>
        <w:t>企業社名義，提出總價6萬3,300元之估價單投標</w:t>
      </w:r>
      <w:proofErr w:type="gramStart"/>
      <w:r w:rsidRPr="00F104F5">
        <w:rPr>
          <w:rFonts w:hAnsi="標楷體" w:hint="eastAsia"/>
          <w:szCs w:val="32"/>
        </w:rPr>
        <w:t>承作</w:t>
      </w:r>
      <w:proofErr w:type="gramEnd"/>
      <w:r w:rsidRPr="00F104F5">
        <w:rPr>
          <w:rFonts w:hAnsi="標楷體" w:hint="eastAsia"/>
          <w:szCs w:val="32"/>
        </w:rPr>
        <w:t>62案，並另向</w:t>
      </w:r>
      <w:r w:rsidR="002B5B31" w:rsidRPr="00F104F5">
        <w:rPr>
          <w:rFonts w:hAnsi="標楷體" w:hint="eastAsia"/>
          <w:szCs w:val="32"/>
        </w:rPr>
        <w:t>其他</w:t>
      </w:r>
      <w:r w:rsidRPr="00F104F5">
        <w:rPr>
          <w:rFonts w:hAnsi="標楷體" w:hint="eastAsia"/>
          <w:szCs w:val="32"/>
        </w:rPr>
        <w:t>工程行取得空白估價單自行填寫較高額價格，營造</w:t>
      </w:r>
      <w:r w:rsidR="00404F26">
        <w:rPr>
          <w:rFonts w:hAnsi="標楷體" w:hint="eastAsia"/>
          <w:szCs w:val="32"/>
        </w:rPr>
        <w:t>盛○</w:t>
      </w:r>
      <w:r w:rsidRPr="00F104F5">
        <w:rPr>
          <w:rFonts w:hAnsi="標楷體" w:hint="eastAsia"/>
          <w:szCs w:val="32"/>
        </w:rPr>
        <w:t>企業社為最低價之外觀，使形式上完成比價程序，再由</w:t>
      </w:r>
      <w:r w:rsidR="00404F26">
        <w:rPr>
          <w:rFonts w:hAnsi="標楷體" w:hint="eastAsia"/>
          <w:szCs w:val="32"/>
        </w:rPr>
        <w:t>黃○○</w:t>
      </w:r>
      <w:r w:rsidRPr="00F104F5">
        <w:rPr>
          <w:rFonts w:hAnsi="標楷體" w:hint="eastAsia"/>
          <w:szCs w:val="32"/>
        </w:rPr>
        <w:t>於同年12月26日製作簽呈，呈由斯時改任秘書之趙宏翰，趙宏翰與</w:t>
      </w:r>
      <w:proofErr w:type="gramStart"/>
      <w:r w:rsidR="00404F26">
        <w:rPr>
          <w:rFonts w:hAnsi="標楷體" w:hint="eastAsia"/>
          <w:szCs w:val="32"/>
        </w:rPr>
        <w:t>阮</w:t>
      </w:r>
      <w:proofErr w:type="gramEnd"/>
      <w:r w:rsidR="00404F26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間之</w:t>
      </w:r>
      <w:proofErr w:type="gramStart"/>
      <w:r w:rsidRPr="00F104F5">
        <w:rPr>
          <w:rFonts w:hAnsi="標楷體" w:hint="eastAsia"/>
          <w:szCs w:val="32"/>
        </w:rPr>
        <w:t>犯意乃變更</w:t>
      </w:r>
      <w:proofErr w:type="gramEnd"/>
      <w:r w:rsidRPr="00F104F5">
        <w:rPr>
          <w:rFonts w:hAnsi="標楷體" w:hint="eastAsia"/>
          <w:szCs w:val="32"/>
        </w:rPr>
        <w:t>為共同基於對監督事務，明知違背法令，圖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之不法利益之犯意聯絡，由趙宏翰在該簽呈上表示認可，再上呈不知情新任鄉長</w:t>
      </w:r>
      <w:r w:rsidR="00404F26">
        <w:rPr>
          <w:rFonts w:hAnsi="標楷體" w:hint="eastAsia"/>
          <w:szCs w:val="32"/>
        </w:rPr>
        <w:t>黃○○</w:t>
      </w:r>
      <w:r w:rsidRPr="00F104F5">
        <w:rPr>
          <w:rFonts w:hAnsi="標楷體" w:hint="eastAsia"/>
          <w:szCs w:val="32"/>
        </w:rPr>
        <w:t>核准。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以</w:t>
      </w:r>
      <w:r w:rsidR="00404F26">
        <w:rPr>
          <w:rFonts w:hAnsi="標楷體" w:hint="eastAsia"/>
          <w:szCs w:val="32"/>
        </w:rPr>
        <w:t>盛○</w:t>
      </w:r>
      <w:r w:rsidRPr="00F104F5">
        <w:rPr>
          <w:rFonts w:hAnsi="標楷體" w:hint="eastAsia"/>
          <w:szCs w:val="32"/>
        </w:rPr>
        <w:t>企業社名義得標後，進行施作並請領款項，因而獲得不法利益約2萬400元（業經</w:t>
      </w:r>
      <w:proofErr w:type="gramStart"/>
      <w:r w:rsidR="00E738AA">
        <w:rPr>
          <w:rFonts w:hAnsi="標楷體" w:hint="eastAsia"/>
          <w:szCs w:val="32"/>
        </w:rPr>
        <w:t>阮</w:t>
      </w:r>
      <w:proofErr w:type="gramEnd"/>
      <w:r w:rsidR="00E738AA">
        <w:rPr>
          <w:rFonts w:hAnsi="標楷體" w:hint="eastAsia"/>
          <w:szCs w:val="32"/>
        </w:rPr>
        <w:t>○○</w:t>
      </w:r>
      <w:r w:rsidRPr="00F104F5">
        <w:rPr>
          <w:rFonts w:hAnsi="標楷體" w:hint="eastAsia"/>
          <w:szCs w:val="32"/>
        </w:rPr>
        <w:t>自動繳回）。</w:t>
      </w:r>
    </w:p>
    <w:p w:rsidR="00F25708" w:rsidRPr="00F104F5" w:rsidRDefault="00F25708" w:rsidP="00F25708">
      <w:pPr>
        <w:pStyle w:val="6"/>
      </w:pPr>
      <w:r w:rsidRPr="00F104F5">
        <w:rPr>
          <w:rFonts w:hAnsi="標楷體" w:hint="eastAsia"/>
          <w:szCs w:val="32"/>
        </w:rPr>
        <w:t>趙宏翰指定由</w:t>
      </w:r>
      <w:r w:rsidR="00E738AA">
        <w:rPr>
          <w:rFonts w:hAnsi="標楷體" w:hint="eastAsia"/>
          <w:szCs w:val="32"/>
        </w:rPr>
        <w:t>賴○○</w:t>
      </w:r>
      <w:r w:rsidRPr="00F104F5">
        <w:rPr>
          <w:rFonts w:hAnsi="標楷體" w:hint="eastAsia"/>
          <w:szCs w:val="32"/>
        </w:rPr>
        <w:t>承包108年1月間「中溪道路環境</w:t>
      </w:r>
      <w:r w:rsidRPr="00F104F5">
        <w:rPr>
          <w:rFonts w:hAnsi="標楷體" w:cs="標楷體" w:hint="eastAsia"/>
          <w:kern w:val="0"/>
          <w:szCs w:val="32"/>
          <w:lang w:val="x-none"/>
        </w:rPr>
        <w:t>改善</w:t>
      </w:r>
      <w:r w:rsidR="008F174B" w:rsidRPr="00F104F5">
        <w:rPr>
          <w:rFonts w:hAnsi="標楷體" w:hint="eastAsia"/>
          <w:szCs w:val="32"/>
        </w:rPr>
        <w:t>工程」（</w:t>
      </w:r>
      <w:r w:rsidR="00616316">
        <w:rPr>
          <w:rFonts w:hAnsi="標楷體" w:hint="eastAsia"/>
          <w:szCs w:val="32"/>
        </w:rPr>
        <w:t>附表1</w:t>
      </w:r>
      <w:r w:rsidRPr="00F104F5">
        <w:rPr>
          <w:rFonts w:hAnsi="標楷體" w:hint="eastAsia"/>
          <w:szCs w:val="32"/>
        </w:rPr>
        <w:t>編號7 ，同</w:t>
      </w:r>
      <w:r w:rsidR="00616316">
        <w:rPr>
          <w:rFonts w:hAnsi="標楷體" w:hint="eastAsia"/>
          <w:szCs w:val="32"/>
        </w:rPr>
        <w:t>附表3</w:t>
      </w:r>
      <w:r w:rsidRPr="00F104F5">
        <w:rPr>
          <w:rFonts w:hAnsi="標楷體" w:hint="eastAsia"/>
          <w:szCs w:val="32"/>
        </w:rPr>
        <w:t>南調序號82之除草工程，下稱82案），於107年12月至108年1</w:t>
      </w:r>
      <w:r w:rsidR="008F174B" w:rsidRPr="00F104F5">
        <w:rPr>
          <w:rFonts w:hAnsi="標楷體" w:hint="eastAsia"/>
          <w:szCs w:val="32"/>
        </w:rPr>
        <w:t>月間</w:t>
      </w:r>
      <w:r w:rsidRPr="00F104F5">
        <w:rPr>
          <w:rFonts w:hAnsi="標楷體" w:hint="eastAsia"/>
          <w:szCs w:val="32"/>
        </w:rPr>
        <w:t>，受</w:t>
      </w:r>
      <w:r w:rsidR="00E738AA">
        <w:rPr>
          <w:rFonts w:hAnsi="標楷體" w:hint="eastAsia"/>
          <w:szCs w:val="32"/>
        </w:rPr>
        <w:t>賴○○</w:t>
      </w:r>
      <w:r w:rsidRPr="00F104F5">
        <w:rPr>
          <w:rFonts w:hAnsi="標楷體" w:hint="eastAsia"/>
          <w:szCs w:val="32"/>
        </w:rPr>
        <w:t>請託要求提高該案利潤，遂與</w:t>
      </w:r>
      <w:r w:rsidR="00E738AA">
        <w:rPr>
          <w:rFonts w:hAnsi="標楷體" w:hint="eastAsia"/>
          <w:szCs w:val="32"/>
        </w:rPr>
        <w:t>賴○○</w:t>
      </w:r>
      <w:r w:rsidRPr="00F104F5">
        <w:rPr>
          <w:rFonts w:hAnsi="標楷體" w:hint="eastAsia"/>
          <w:szCs w:val="32"/>
        </w:rPr>
        <w:t>共同基於對監督事務，明知違背法令，</w:t>
      </w:r>
      <w:proofErr w:type="gramStart"/>
      <w:r w:rsidRPr="00F104F5">
        <w:rPr>
          <w:rFonts w:hAnsi="標楷體" w:hint="eastAsia"/>
          <w:szCs w:val="32"/>
        </w:rPr>
        <w:t>圖</w:t>
      </w:r>
      <w:r w:rsidR="00E738AA">
        <w:rPr>
          <w:rFonts w:hAnsi="標楷體" w:hint="eastAsia"/>
          <w:szCs w:val="32"/>
        </w:rPr>
        <w:t>賴○○</w:t>
      </w:r>
      <w:proofErr w:type="gramEnd"/>
      <w:r w:rsidRPr="00F104F5">
        <w:rPr>
          <w:rFonts w:hAnsi="標楷體" w:hint="eastAsia"/>
          <w:szCs w:val="32"/>
        </w:rPr>
        <w:t>之不法利益之</w:t>
      </w:r>
      <w:r w:rsidRPr="00F104F5">
        <w:rPr>
          <w:rFonts w:hAnsi="標楷體" w:hint="eastAsia"/>
          <w:szCs w:val="32"/>
        </w:rPr>
        <w:lastRenderedPageBreak/>
        <w:t>犯意聯絡，於108年1月10日概算書製作</w:t>
      </w:r>
      <w:proofErr w:type="gramStart"/>
      <w:r w:rsidRPr="00F104F5">
        <w:rPr>
          <w:rFonts w:hAnsi="標楷體" w:hint="eastAsia"/>
          <w:szCs w:val="32"/>
        </w:rPr>
        <w:t>後送簽核</w:t>
      </w:r>
      <w:proofErr w:type="gramEnd"/>
      <w:r w:rsidRPr="00F104F5">
        <w:rPr>
          <w:rFonts w:hAnsi="標楷體" w:hint="eastAsia"/>
          <w:szCs w:val="32"/>
        </w:rPr>
        <w:t>完畢之前，由時任大武鄉公所秘書之趙宏翰要求承辦人</w:t>
      </w:r>
      <w:r w:rsidR="00404F26">
        <w:rPr>
          <w:rFonts w:hAnsi="標楷體" w:hint="eastAsia"/>
          <w:szCs w:val="32"/>
        </w:rPr>
        <w:t>林○○</w:t>
      </w:r>
      <w:r w:rsidRPr="00F104F5">
        <w:rPr>
          <w:rFonts w:hAnsi="標楷體" w:hint="eastAsia"/>
          <w:szCs w:val="32"/>
        </w:rPr>
        <w:t>調整82案概算書中之所需工人數目，以拉高總金額。</w:t>
      </w:r>
      <w:r w:rsidR="00404F26">
        <w:rPr>
          <w:rFonts w:hAnsi="標楷體" w:hint="eastAsia"/>
          <w:szCs w:val="32"/>
        </w:rPr>
        <w:t>林○○</w:t>
      </w:r>
      <w:r w:rsidRPr="00F104F5">
        <w:rPr>
          <w:rFonts w:hAnsi="標楷體" w:hint="eastAsia"/>
          <w:szCs w:val="32"/>
        </w:rPr>
        <w:t>本係依經費編列方式編列7萬多元之</w:t>
      </w:r>
      <w:r w:rsidR="008F174B" w:rsidRPr="00F104F5">
        <w:rPr>
          <w:rFonts w:hAnsi="標楷體" w:hint="eastAsia"/>
          <w:szCs w:val="32"/>
        </w:rPr>
        <w:t>工程費，依趙宏翰</w:t>
      </w:r>
      <w:r w:rsidRPr="00F104F5">
        <w:rPr>
          <w:rFonts w:hAnsi="標楷體" w:hint="eastAsia"/>
          <w:szCs w:val="32"/>
        </w:rPr>
        <w:t>指示，浮編工人數目，使</w:t>
      </w:r>
      <w:proofErr w:type="gramStart"/>
      <w:r w:rsidRPr="00F104F5">
        <w:rPr>
          <w:rFonts w:hAnsi="標楷體" w:hint="eastAsia"/>
          <w:szCs w:val="32"/>
        </w:rPr>
        <w:t>概算書總金額</w:t>
      </w:r>
      <w:proofErr w:type="gramEnd"/>
      <w:r w:rsidRPr="00F104F5">
        <w:rPr>
          <w:rFonts w:hAnsi="標楷體" w:hint="eastAsia"/>
          <w:szCs w:val="32"/>
        </w:rPr>
        <w:t>調高至9萬6,445元。</w:t>
      </w:r>
      <w:proofErr w:type="gramStart"/>
      <w:r w:rsidRPr="00F104F5">
        <w:rPr>
          <w:rFonts w:hAnsi="標楷體" w:hint="eastAsia"/>
          <w:szCs w:val="32"/>
        </w:rPr>
        <w:t>嗣</w:t>
      </w:r>
      <w:proofErr w:type="gramEnd"/>
      <w:r w:rsidR="00E738AA">
        <w:rPr>
          <w:rFonts w:hAnsi="標楷體" w:hint="eastAsia"/>
          <w:szCs w:val="32"/>
        </w:rPr>
        <w:t>賴○○</w:t>
      </w:r>
      <w:r w:rsidRPr="00F104F5">
        <w:rPr>
          <w:rFonts w:hAnsi="標楷體" w:hint="eastAsia"/>
          <w:szCs w:val="32"/>
        </w:rPr>
        <w:t>基於意圖獲取不當利益而借用他人名義投標之犯意，借用</w:t>
      </w:r>
      <w:proofErr w:type="gramStart"/>
      <w:r w:rsidR="00404F26">
        <w:rPr>
          <w:rFonts w:hAnsi="標楷體" w:hint="eastAsia"/>
          <w:szCs w:val="32"/>
        </w:rPr>
        <w:t>祥</w:t>
      </w:r>
      <w:proofErr w:type="gramEnd"/>
      <w:r w:rsidR="00404F26">
        <w:rPr>
          <w:rFonts w:hAnsi="標楷體" w:hint="eastAsia"/>
          <w:szCs w:val="32"/>
        </w:rPr>
        <w:t>○</w:t>
      </w:r>
      <w:r w:rsidRPr="00F104F5">
        <w:rPr>
          <w:rFonts w:hAnsi="標楷體" w:hint="eastAsia"/>
          <w:szCs w:val="32"/>
        </w:rPr>
        <w:t>企業社名義，提出總價9萬5,010元之估價單投標</w:t>
      </w:r>
      <w:proofErr w:type="gramStart"/>
      <w:r w:rsidRPr="00F104F5">
        <w:rPr>
          <w:rFonts w:hAnsi="標楷體" w:hint="eastAsia"/>
          <w:szCs w:val="32"/>
        </w:rPr>
        <w:t>承作</w:t>
      </w:r>
      <w:proofErr w:type="gramEnd"/>
      <w:r w:rsidRPr="00F104F5">
        <w:rPr>
          <w:rFonts w:hAnsi="標楷體" w:hint="eastAsia"/>
          <w:szCs w:val="32"/>
        </w:rPr>
        <w:t>82案，並另向</w:t>
      </w:r>
      <w:r w:rsidR="008F174B" w:rsidRPr="00F104F5">
        <w:rPr>
          <w:rFonts w:hAnsi="標楷體" w:hint="eastAsia"/>
          <w:szCs w:val="32"/>
        </w:rPr>
        <w:t>其他廠商</w:t>
      </w:r>
      <w:r w:rsidRPr="00F104F5">
        <w:rPr>
          <w:rFonts w:hAnsi="標楷體" w:hint="eastAsia"/>
          <w:szCs w:val="32"/>
        </w:rPr>
        <w:t>取得空白估價單，自行填寫較高額價格，形塑</w:t>
      </w:r>
      <w:proofErr w:type="gramStart"/>
      <w:r w:rsidR="00404F26">
        <w:rPr>
          <w:rFonts w:hAnsi="標楷體" w:hint="eastAsia"/>
          <w:szCs w:val="32"/>
        </w:rPr>
        <w:t>祥</w:t>
      </w:r>
      <w:proofErr w:type="gramEnd"/>
      <w:r w:rsidR="00404F26">
        <w:rPr>
          <w:rFonts w:hAnsi="標楷體" w:hint="eastAsia"/>
          <w:szCs w:val="32"/>
        </w:rPr>
        <w:t>○</w:t>
      </w:r>
      <w:r w:rsidRPr="00F104F5">
        <w:rPr>
          <w:rFonts w:hAnsi="標楷體" w:hint="eastAsia"/>
          <w:szCs w:val="32"/>
        </w:rPr>
        <w:t>企業社為最低價之外觀，使形式上完成比價程序，再由</w:t>
      </w:r>
      <w:r w:rsidR="00404F26">
        <w:rPr>
          <w:rFonts w:hAnsi="標楷體" w:hint="eastAsia"/>
          <w:szCs w:val="32"/>
        </w:rPr>
        <w:t>林○○</w:t>
      </w:r>
      <w:r w:rsidRPr="00F104F5">
        <w:rPr>
          <w:rFonts w:hAnsi="標楷體" w:hint="eastAsia"/>
          <w:szCs w:val="32"/>
        </w:rPr>
        <w:t>於同年1月25日製作簽呈，經趙宏翰表示認可，再上呈不知情之新任鄉長</w:t>
      </w:r>
      <w:r w:rsidR="00404F26">
        <w:rPr>
          <w:rFonts w:hAnsi="標楷體" w:hint="eastAsia"/>
          <w:szCs w:val="32"/>
        </w:rPr>
        <w:t>黃○○</w:t>
      </w:r>
      <w:r w:rsidRPr="00F104F5">
        <w:rPr>
          <w:rFonts w:hAnsi="標楷體" w:hint="eastAsia"/>
          <w:szCs w:val="32"/>
        </w:rPr>
        <w:t>核准。</w:t>
      </w:r>
      <w:r w:rsidR="00E738AA">
        <w:rPr>
          <w:rFonts w:hAnsi="標楷體" w:hint="eastAsia"/>
          <w:szCs w:val="32"/>
        </w:rPr>
        <w:t>賴○○</w:t>
      </w:r>
      <w:r w:rsidRPr="00F104F5">
        <w:rPr>
          <w:rFonts w:hAnsi="標楷體" w:hint="eastAsia"/>
          <w:szCs w:val="32"/>
        </w:rPr>
        <w:t>以</w:t>
      </w:r>
      <w:proofErr w:type="gramStart"/>
      <w:r w:rsidR="00404F26">
        <w:rPr>
          <w:rFonts w:hAnsi="標楷體" w:hint="eastAsia"/>
          <w:szCs w:val="32"/>
        </w:rPr>
        <w:t>祥</w:t>
      </w:r>
      <w:proofErr w:type="gramEnd"/>
      <w:r w:rsidR="00404F26">
        <w:rPr>
          <w:rFonts w:hAnsi="標楷體" w:hint="eastAsia"/>
          <w:szCs w:val="32"/>
        </w:rPr>
        <w:t>○</w:t>
      </w:r>
      <w:r w:rsidRPr="00F104F5">
        <w:rPr>
          <w:rFonts w:hAnsi="標楷體" w:hint="eastAsia"/>
          <w:szCs w:val="32"/>
        </w:rPr>
        <w:t>企業社名義得標後，進行施作並請領款項，因而獲得不法利益約1萬4,065元（業經</w:t>
      </w:r>
      <w:r w:rsidR="00E738AA">
        <w:rPr>
          <w:rFonts w:hAnsi="標楷體" w:hint="eastAsia"/>
          <w:szCs w:val="32"/>
        </w:rPr>
        <w:t>賴○○</w:t>
      </w:r>
      <w:r w:rsidRPr="00F104F5">
        <w:rPr>
          <w:rFonts w:hAnsi="標楷體" w:hint="eastAsia"/>
          <w:szCs w:val="32"/>
        </w:rPr>
        <w:t>自動繳回）</w:t>
      </w:r>
      <w:r w:rsidR="00B03C87" w:rsidRPr="00F104F5">
        <w:rPr>
          <w:rFonts w:hAnsi="標楷體" w:hint="eastAsia"/>
          <w:szCs w:val="32"/>
        </w:rPr>
        <w:t>。</w:t>
      </w:r>
    </w:p>
    <w:p w:rsidR="00037727" w:rsidRPr="00F104F5" w:rsidRDefault="00037727" w:rsidP="00AA2731">
      <w:pPr>
        <w:pStyle w:val="5"/>
      </w:pPr>
      <w:r w:rsidRPr="00F104F5">
        <w:rPr>
          <w:rFonts w:hAnsi="標楷體" w:hint="eastAsia"/>
          <w:szCs w:val="32"/>
        </w:rPr>
        <w:t>趙宏翰與</w:t>
      </w:r>
      <w:r w:rsidR="00D95316" w:rsidRPr="00F104F5">
        <w:rPr>
          <w:rFonts w:hAnsi="標楷體" w:hint="eastAsia"/>
          <w:szCs w:val="32"/>
        </w:rPr>
        <w:t>廠商</w:t>
      </w:r>
      <w:r w:rsidR="00404F26">
        <w:rPr>
          <w:rFonts w:hAnsi="標楷體" w:hint="eastAsia"/>
          <w:szCs w:val="32"/>
        </w:rPr>
        <w:t>許○○</w:t>
      </w:r>
      <w:r w:rsidR="00D95316" w:rsidRPr="00F104F5">
        <w:rPr>
          <w:rFonts w:hAnsi="標楷體" w:hint="eastAsia"/>
          <w:szCs w:val="32"/>
        </w:rPr>
        <w:t>交情深厚，</w:t>
      </w:r>
      <w:r w:rsidR="00404F26">
        <w:rPr>
          <w:rFonts w:hAnsi="標楷體" w:hint="eastAsia"/>
          <w:szCs w:val="32"/>
        </w:rPr>
        <w:t>許○○</w:t>
      </w:r>
      <w:r w:rsidR="00D95316" w:rsidRPr="00F104F5">
        <w:rPr>
          <w:rFonts w:hAnsi="標楷體" w:hint="eastAsia"/>
          <w:szCs w:val="32"/>
        </w:rPr>
        <w:t>為</w:t>
      </w:r>
      <w:r w:rsidR="00404F26">
        <w:rPr>
          <w:rFonts w:hAnsi="標楷體" w:hint="eastAsia"/>
          <w:szCs w:val="32"/>
        </w:rPr>
        <w:t>華○</w:t>
      </w:r>
      <w:r w:rsidR="00D95316" w:rsidRPr="00F104F5">
        <w:rPr>
          <w:rFonts w:hAnsi="標楷體" w:hint="eastAsia"/>
          <w:szCs w:val="32"/>
        </w:rPr>
        <w:t>企業社、</w:t>
      </w:r>
      <w:proofErr w:type="gramStart"/>
      <w:r w:rsidR="00404F26">
        <w:rPr>
          <w:rFonts w:hAnsi="標楷體" w:hint="eastAsia"/>
          <w:szCs w:val="32"/>
        </w:rPr>
        <w:t>萱</w:t>
      </w:r>
      <w:proofErr w:type="gramEnd"/>
      <w:r w:rsidR="00404F26">
        <w:rPr>
          <w:rFonts w:hAnsi="標楷體" w:hint="eastAsia"/>
          <w:szCs w:val="32"/>
        </w:rPr>
        <w:t>○</w:t>
      </w:r>
      <w:r w:rsidR="00D95316" w:rsidRPr="00F104F5">
        <w:rPr>
          <w:rFonts w:hAnsi="標楷體" w:hint="eastAsia"/>
          <w:szCs w:val="32"/>
        </w:rPr>
        <w:t>禮品行之實質負責人。</w:t>
      </w:r>
      <w:r w:rsidRPr="00F104F5">
        <w:rPr>
          <w:rFonts w:hAnsi="標楷體" w:hint="eastAsia"/>
          <w:szCs w:val="32"/>
        </w:rPr>
        <w:t>大武鄉公所自101年4月13日起至107年8月20日</w:t>
      </w:r>
      <w:proofErr w:type="gramStart"/>
      <w:r w:rsidRPr="00F104F5">
        <w:rPr>
          <w:rFonts w:hAnsi="標楷體" w:hint="eastAsia"/>
          <w:szCs w:val="32"/>
        </w:rPr>
        <w:t>止期間，</w:t>
      </w:r>
      <w:proofErr w:type="gramEnd"/>
      <w:r w:rsidRPr="00F104F5">
        <w:rPr>
          <w:rFonts w:hAnsi="標楷體" w:hint="eastAsia"/>
          <w:szCs w:val="32"/>
        </w:rPr>
        <w:t>為補助農民而承辦為農民採購水管之</w:t>
      </w:r>
      <w:r w:rsidR="00616316">
        <w:rPr>
          <w:rFonts w:hAnsi="標楷體" w:hint="eastAsia"/>
          <w:szCs w:val="32"/>
        </w:rPr>
        <w:t>附表4</w:t>
      </w:r>
      <w:r w:rsidRPr="00F104F5">
        <w:rPr>
          <w:rFonts w:hAnsi="標楷體" w:hint="eastAsia"/>
          <w:szCs w:val="32"/>
        </w:rPr>
        <w:t>「大武鄉公所水管採購案一覽表」所示</w:t>
      </w:r>
      <w:r w:rsidR="00D95316" w:rsidRPr="00F104F5">
        <w:rPr>
          <w:rFonts w:hint="eastAsia"/>
          <w:szCs w:val="32"/>
        </w:rPr>
        <w:t>之採購案，趙宏翰</w:t>
      </w:r>
      <w:r w:rsidRPr="00F104F5">
        <w:rPr>
          <w:rFonts w:hint="eastAsia"/>
          <w:szCs w:val="32"/>
        </w:rPr>
        <w:t>於</w:t>
      </w:r>
      <w:proofErr w:type="gramStart"/>
      <w:r w:rsidRPr="00F104F5">
        <w:rPr>
          <w:rFonts w:hint="eastAsia"/>
          <w:szCs w:val="32"/>
        </w:rPr>
        <w:t>101年4月間起</w:t>
      </w:r>
      <w:proofErr w:type="gramEnd"/>
      <w:r w:rsidRPr="00F104F5">
        <w:rPr>
          <w:rFonts w:hint="eastAsia"/>
          <w:szCs w:val="32"/>
        </w:rPr>
        <w:t>，將序號1至5之水管採購案，指定由</w:t>
      </w:r>
      <w:r w:rsidR="00404F26">
        <w:rPr>
          <w:rFonts w:hint="eastAsia"/>
          <w:szCs w:val="32"/>
        </w:rPr>
        <w:t>許○○</w:t>
      </w:r>
      <w:r w:rsidRPr="00F104F5">
        <w:rPr>
          <w:rFonts w:hint="eastAsia"/>
          <w:szCs w:val="32"/>
        </w:rPr>
        <w:t>承包，並指示斯時承辦人</w:t>
      </w:r>
      <w:proofErr w:type="gramStart"/>
      <w:r w:rsidR="00404F26">
        <w:rPr>
          <w:rFonts w:hint="eastAsia"/>
          <w:szCs w:val="32"/>
        </w:rPr>
        <w:t>盧</w:t>
      </w:r>
      <w:proofErr w:type="gramEnd"/>
      <w:r w:rsidR="00404F26">
        <w:rPr>
          <w:rFonts w:hint="eastAsia"/>
          <w:szCs w:val="32"/>
        </w:rPr>
        <w:t>○○</w:t>
      </w:r>
      <w:r w:rsidRPr="00F104F5">
        <w:rPr>
          <w:rFonts w:hint="eastAsia"/>
          <w:szCs w:val="32"/>
        </w:rPr>
        <w:t>辦理。</w:t>
      </w:r>
      <w:r w:rsidR="00D95316" w:rsidRPr="00F104F5">
        <w:rPr>
          <w:rFonts w:hint="eastAsia"/>
          <w:szCs w:val="32"/>
        </w:rPr>
        <w:t>廠商</w:t>
      </w:r>
      <w:r w:rsidR="00404F26">
        <w:rPr>
          <w:rFonts w:hint="eastAsia"/>
          <w:szCs w:val="32"/>
        </w:rPr>
        <w:t>許○○</w:t>
      </w:r>
      <w:r w:rsidRPr="00F104F5">
        <w:rPr>
          <w:rFonts w:hint="eastAsia"/>
          <w:szCs w:val="32"/>
        </w:rPr>
        <w:t>因趙宏翰之指定，承包序號1至5</w:t>
      </w:r>
      <w:r w:rsidR="00D95316" w:rsidRPr="00F104F5">
        <w:rPr>
          <w:rFonts w:hint="eastAsia"/>
          <w:szCs w:val="32"/>
        </w:rPr>
        <w:t>之水管採購案，</w:t>
      </w:r>
      <w:proofErr w:type="gramStart"/>
      <w:r w:rsidRPr="00F104F5">
        <w:rPr>
          <w:rFonts w:hint="eastAsia"/>
          <w:szCs w:val="32"/>
        </w:rPr>
        <w:t>均以高於</w:t>
      </w:r>
      <w:proofErr w:type="gramEnd"/>
      <w:r w:rsidRPr="00F104F5">
        <w:rPr>
          <w:rFonts w:hint="eastAsia"/>
          <w:szCs w:val="32"/>
        </w:rPr>
        <w:t>市價</w:t>
      </w:r>
      <w:r w:rsidR="00D95316" w:rsidRPr="00F104F5">
        <w:rPr>
          <w:rFonts w:hint="eastAsia"/>
          <w:szCs w:val="32"/>
        </w:rPr>
        <w:t>之價格出售予大武鄉公所。廠商</w:t>
      </w:r>
      <w:r w:rsidR="00404F26">
        <w:rPr>
          <w:rFonts w:hint="eastAsia"/>
          <w:szCs w:val="32"/>
        </w:rPr>
        <w:t>許○○</w:t>
      </w:r>
      <w:r w:rsidR="00D95316" w:rsidRPr="00F104F5">
        <w:rPr>
          <w:rFonts w:hint="eastAsia"/>
          <w:szCs w:val="32"/>
        </w:rPr>
        <w:t>又</w:t>
      </w:r>
      <w:r w:rsidRPr="00F104F5">
        <w:rPr>
          <w:rFonts w:hint="eastAsia"/>
          <w:szCs w:val="32"/>
        </w:rPr>
        <w:t>於101年9、10</w:t>
      </w:r>
      <w:r w:rsidR="00D95316" w:rsidRPr="00F104F5">
        <w:rPr>
          <w:rFonts w:hint="eastAsia"/>
          <w:szCs w:val="32"/>
        </w:rPr>
        <w:t>月間，請託趙宏翰運用職權提高大武鄉公所</w:t>
      </w:r>
      <w:r w:rsidRPr="00F104F5">
        <w:rPr>
          <w:rFonts w:hint="eastAsia"/>
          <w:szCs w:val="32"/>
        </w:rPr>
        <w:t>編列之水管採購案價格，以增加其利潤。趙宏翰雖明知機關辦理採購，應以維護公共利益及</w:t>
      </w:r>
      <w:r w:rsidRPr="00F104F5">
        <w:rPr>
          <w:rFonts w:hint="eastAsia"/>
          <w:szCs w:val="32"/>
        </w:rPr>
        <w:lastRenderedPageBreak/>
        <w:t>公平合理為原則，對廠商不得為無正當理由之差別待遇（政府採購法第6條第1項），及大武鄉農民</w:t>
      </w:r>
      <w:proofErr w:type="gramStart"/>
      <w:r w:rsidRPr="00F104F5">
        <w:rPr>
          <w:rFonts w:hint="eastAsia"/>
          <w:szCs w:val="32"/>
        </w:rPr>
        <w:t>眾多，</w:t>
      </w:r>
      <w:proofErr w:type="gramEnd"/>
      <w:r w:rsidRPr="00F104F5">
        <w:rPr>
          <w:rFonts w:hint="eastAsia"/>
          <w:szCs w:val="32"/>
        </w:rPr>
        <w:t>水管需求量龐大，且依水管採購案辦理情形，可預見</w:t>
      </w:r>
      <w:proofErr w:type="gramStart"/>
      <w:r w:rsidRPr="00F104F5">
        <w:rPr>
          <w:rFonts w:hint="eastAsia"/>
          <w:szCs w:val="32"/>
        </w:rPr>
        <w:t>定期均有相當</w:t>
      </w:r>
      <w:proofErr w:type="gramEnd"/>
      <w:r w:rsidRPr="00F104F5">
        <w:rPr>
          <w:rFonts w:hint="eastAsia"/>
          <w:szCs w:val="32"/>
        </w:rPr>
        <w:t>數量之申請水管採購之陳情案，而水管</w:t>
      </w:r>
      <w:r w:rsidR="00D95316" w:rsidRPr="00F104F5">
        <w:rPr>
          <w:rFonts w:hint="eastAsia"/>
        </w:rPr>
        <w:t>採購案內容均大致相同，送貨</w:t>
      </w:r>
      <w:proofErr w:type="gramStart"/>
      <w:r w:rsidR="00D95316" w:rsidRPr="00F104F5">
        <w:rPr>
          <w:rFonts w:hint="eastAsia"/>
        </w:rPr>
        <w:t>地點</w:t>
      </w:r>
      <w:r w:rsidRPr="00F104F5">
        <w:rPr>
          <w:rFonts w:hint="eastAsia"/>
        </w:rPr>
        <w:t>均</w:t>
      </w:r>
      <w:r w:rsidRPr="00F104F5">
        <w:rPr>
          <w:rFonts w:hint="eastAsia"/>
          <w:lang w:val="x-none"/>
        </w:rPr>
        <w:t>在大武鄉</w:t>
      </w:r>
      <w:proofErr w:type="gramEnd"/>
      <w:r w:rsidRPr="00F104F5">
        <w:rPr>
          <w:rFonts w:hint="eastAsia"/>
          <w:lang w:val="x-none"/>
        </w:rPr>
        <w:t>，並無分別辦理之必要，應合併採購，且合併辦理之</w:t>
      </w:r>
      <w:proofErr w:type="gramStart"/>
      <w:r w:rsidRPr="00F104F5">
        <w:rPr>
          <w:rFonts w:hint="eastAsia"/>
          <w:lang w:val="x-none"/>
        </w:rPr>
        <w:t>金額必逾</w:t>
      </w:r>
      <w:r w:rsidRPr="00F104F5">
        <w:rPr>
          <w:lang w:val="x-none"/>
        </w:rPr>
        <w:t>10</w:t>
      </w:r>
      <w:r w:rsidRPr="00F104F5">
        <w:rPr>
          <w:rFonts w:hint="eastAsia"/>
          <w:lang w:val="x-none"/>
        </w:rPr>
        <w:t>萬元</w:t>
      </w:r>
      <w:proofErr w:type="gramEnd"/>
      <w:r w:rsidRPr="00F104F5">
        <w:rPr>
          <w:rFonts w:hint="eastAsia"/>
          <w:lang w:val="x-none"/>
        </w:rPr>
        <w:t>，依政府採購法第</w:t>
      </w:r>
      <w:r w:rsidRPr="00F104F5">
        <w:rPr>
          <w:lang w:val="x-none"/>
        </w:rPr>
        <w:t>14</w:t>
      </w:r>
      <w:r w:rsidRPr="00F104F5">
        <w:rPr>
          <w:rFonts w:hint="eastAsia"/>
          <w:lang w:val="x-none"/>
        </w:rPr>
        <w:t>條、第</w:t>
      </w:r>
      <w:r w:rsidRPr="00F104F5">
        <w:rPr>
          <w:lang w:val="x-none"/>
        </w:rPr>
        <w:t>23</w:t>
      </w:r>
      <w:r w:rsidRPr="00F104F5">
        <w:rPr>
          <w:rFonts w:hint="eastAsia"/>
          <w:lang w:val="x-none"/>
        </w:rPr>
        <w:t>條、政府採購法施行細則第</w:t>
      </w:r>
      <w:r w:rsidRPr="00F104F5">
        <w:rPr>
          <w:lang w:val="x-none"/>
        </w:rPr>
        <w:t>13</w:t>
      </w:r>
      <w:r w:rsidRPr="00F104F5">
        <w:rPr>
          <w:rFonts w:hint="eastAsia"/>
          <w:lang w:val="x-none"/>
        </w:rPr>
        <w:t>條、中央機關未達公告金額採購招標辦法第</w:t>
      </w:r>
      <w:r w:rsidRPr="00F104F5">
        <w:rPr>
          <w:lang w:val="x-none"/>
        </w:rPr>
        <w:t>6</w:t>
      </w:r>
      <w:r w:rsidR="003817EE" w:rsidRPr="00F104F5">
        <w:rPr>
          <w:rFonts w:hint="eastAsia"/>
          <w:lang w:val="x-none"/>
        </w:rPr>
        <w:t>條等規定，應合併</w:t>
      </w:r>
      <w:r w:rsidRPr="00F104F5">
        <w:rPr>
          <w:rFonts w:hint="eastAsia"/>
          <w:lang w:val="x-none"/>
        </w:rPr>
        <w:t>以公開招標方式進行，竟仍與</w:t>
      </w:r>
      <w:r w:rsidR="00404F26">
        <w:rPr>
          <w:rFonts w:hint="eastAsia"/>
          <w:lang w:val="x-none"/>
        </w:rPr>
        <w:t>許○○</w:t>
      </w:r>
      <w:proofErr w:type="spellStart"/>
      <w:r w:rsidRPr="00F104F5">
        <w:rPr>
          <w:rFonts w:hint="eastAsia"/>
          <w:lang w:val="x-none"/>
        </w:rPr>
        <w:t>共同基於對主管事務，明知違背法令，</w:t>
      </w:r>
      <w:proofErr w:type="gramStart"/>
      <w:r w:rsidRPr="00F104F5">
        <w:rPr>
          <w:rFonts w:hint="eastAsia"/>
          <w:lang w:val="x-none"/>
        </w:rPr>
        <w:t>圖</w:t>
      </w:r>
      <w:r w:rsidR="00404F26">
        <w:rPr>
          <w:rFonts w:hint="eastAsia"/>
          <w:lang w:val="x-none"/>
        </w:rPr>
        <w:t>許</w:t>
      </w:r>
      <w:proofErr w:type="spellEnd"/>
      <w:r w:rsidR="00404F26">
        <w:rPr>
          <w:rFonts w:hint="eastAsia"/>
          <w:lang w:val="x-none"/>
        </w:rPr>
        <w:t>○○</w:t>
      </w:r>
      <w:proofErr w:type="spellStart"/>
      <w:proofErr w:type="gramEnd"/>
      <w:r w:rsidRPr="00F104F5">
        <w:rPr>
          <w:rFonts w:hint="eastAsia"/>
          <w:lang w:val="x-none"/>
        </w:rPr>
        <w:t>不法利益之概括犯意聯絡，自</w:t>
      </w:r>
      <w:proofErr w:type="spellEnd"/>
      <w:r w:rsidRPr="00F104F5">
        <w:rPr>
          <w:lang w:val="x-none"/>
        </w:rPr>
        <w:t>101</w:t>
      </w:r>
      <w:r w:rsidRPr="00F104F5">
        <w:rPr>
          <w:rFonts w:hint="eastAsia"/>
          <w:lang w:val="x-none"/>
        </w:rPr>
        <w:t>年</w:t>
      </w:r>
      <w:r w:rsidRPr="00F104F5">
        <w:rPr>
          <w:lang w:val="x-none"/>
        </w:rPr>
        <w:t>10</w:t>
      </w:r>
      <w:r w:rsidRPr="00F104F5">
        <w:rPr>
          <w:rFonts w:hint="eastAsia"/>
          <w:lang w:val="x-none"/>
        </w:rPr>
        <w:t>月</w:t>
      </w:r>
      <w:r w:rsidRPr="00F104F5">
        <w:rPr>
          <w:lang w:val="x-none"/>
        </w:rPr>
        <w:t>3</w:t>
      </w:r>
      <w:r w:rsidRPr="00F104F5">
        <w:rPr>
          <w:rFonts w:hint="eastAsia"/>
          <w:lang w:val="x-none"/>
        </w:rPr>
        <w:t>日（即序號</w:t>
      </w:r>
      <w:r w:rsidRPr="00F104F5">
        <w:rPr>
          <w:lang w:val="x-none"/>
        </w:rPr>
        <w:t>6</w:t>
      </w:r>
      <w:r w:rsidRPr="00F104F5">
        <w:rPr>
          <w:rFonts w:hint="eastAsia"/>
          <w:lang w:val="x-none"/>
        </w:rPr>
        <w:t>水管採購案），至</w:t>
      </w:r>
      <w:r w:rsidRPr="00F104F5">
        <w:rPr>
          <w:lang w:val="x-none"/>
        </w:rPr>
        <w:t>107</w:t>
      </w:r>
      <w:r w:rsidRPr="00F104F5">
        <w:rPr>
          <w:rFonts w:hint="eastAsia"/>
          <w:lang w:val="x-none"/>
        </w:rPr>
        <w:t>年</w:t>
      </w:r>
      <w:r w:rsidRPr="00F104F5">
        <w:rPr>
          <w:lang w:val="x-none"/>
        </w:rPr>
        <w:t>8</w:t>
      </w:r>
      <w:r w:rsidRPr="00F104F5">
        <w:rPr>
          <w:rFonts w:hint="eastAsia"/>
          <w:lang w:val="x-none"/>
        </w:rPr>
        <w:t>月</w:t>
      </w:r>
      <w:r w:rsidRPr="00F104F5">
        <w:rPr>
          <w:lang w:val="x-none"/>
        </w:rPr>
        <w:t>20</w:t>
      </w:r>
      <w:r w:rsidRPr="00F104F5">
        <w:rPr>
          <w:rFonts w:hint="eastAsia"/>
          <w:lang w:val="x-none"/>
        </w:rPr>
        <w:t>日（即序號</w:t>
      </w:r>
      <w:r w:rsidRPr="00F104F5">
        <w:rPr>
          <w:lang w:val="x-none"/>
        </w:rPr>
        <w:t>131</w:t>
      </w:r>
      <w:r w:rsidRPr="00F104F5">
        <w:rPr>
          <w:rFonts w:hint="eastAsia"/>
          <w:lang w:val="x-none"/>
        </w:rPr>
        <w:t>水管採購案），違反上開法令規定，由趙宏翰接續指示不知情之承辦人</w:t>
      </w:r>
      <w:proofErr w:type="gramStart"/>
      <w:r w:rsidR="00404F26">
        <w:rPr>
          <w:rFonts w:hint="eastAsia"/>
          <w:lang w:val="x-none"/>
        </w:rPr>
        <w:t>盧</w:t>
      </w:r>
      <w:proofErr w:type="gramEnd"/>
      <w:r w:rsidR="00404F26">
        <w:rPr>
          <w:rFonts w:hint="eastAsia"/>
          <w:lang w:val="x-none"/>
        </w:rPr>
        <w:t>○○</w:t>
      </w:r>
      <w:r w:rsidRPr="00F104F5">
        <w:rPr>
          <w:rFonts w:hint="eastAsia"/>
          <w:lang w:val="x-none"/>
        </w:rPr>
        <w:t>、</w:t>
      </w:r>
      <w:r w:rsidR="00404F26">
        <w:rPr>
          <w:rFonts w:hint="eastAsia"/>
          <w:lang w:val="x-none"/>
        </w:rPr>
        <w:t>張○○</w:t>
      </w:r>
      <w:r w:rsidRPr="00F104F5">
        <w:rPr>
          <w:rFonts w:hint="eastAsia"/>
          <w:lang w:val="x-none"/>
        </w:rPr>
        <w:t>、</w:t>
      </w:r>
      <w:r w:rsidR="00404F26">
        <w:rPr>
          <w:rFonts w:hint="eastAsia"/>
          <w:lang w:val="x-none"/>
        </w:rPr>
        <w:t>林○○</w:t>
      </w:r>
      <w:r w:rsidRPr="00F104F5">
        <w:rPr>
          <w:rFonts w:hint="eastAsia"/>
          <w:lang w:val="x-none"/>
        </w:rPr>
        <w:t>等人，將</w:t>
      </w:r>
      <w:r w:rsidRPr="00F104F5">
        <w:rPr>
          <w:lang w:val="x-none"/>
        </w:rPr>
        <w:t>126</w:t>
      </w:r>
      <w:r w:rsidRPr="00F104F5">
        <w:rPr>
          <w:rFonts w:hint="eastAsia"/>
          <w:lang w:val="x-none"/>
        </w:rPr>
        <w:t>次之水管採購案分批以小額採購程序辦理，以取得</w:t>
      </w:r>
      <w:proofErr w:type="gramStart"/>
      <w:r w:rsidRPr="00F104F5">
        <w:rPr>
          <w:rFonts w:hint="eastAsia"/>
          <w:lang w:val="x-none"/>
        </w:rPr>
        <w:t>逕</w:t>
      </w:r>
      <w:proofErr w:type="gramEnd"/>
      <w:r w:rsidRPr="00F104F5">
        <w:rPr>
          <w:rFonts w:hint="eastAsia"/>
          <w:lang w:val="x-none"/>
        </w:rPr>
        <w:t>洽廠商之權限，並進而指定</w:t>
      </w:r>
      <w:r w:rsidR="00404F26">
        <w:rPr>
          <w:rFonts w:hint="eastAsia"/>
          <w:lang w:val="x-none"/>
        </w:rPr>
        <w:t>許○○</w:t>
      </w:r>
      <w:r w:rsidRPr="00F104F5">
        <w:rPr>
          <w:rFonts w:hint="eastAsia"/>
          <w:lang w:val="x-none"/>
        </w:rPr>
        <w:t>承包該等水管採購案，及依照</w:t>
      </w:r>
      <w:r w:rsidR="00404F26">
        <w:rPr>
          <w:rFonts w:hint="eastAsia"/>
          <w:lang w:val="x-none"/>
        </w:rPr>
        <w:t>許○○</w:t>
      </w:r>
      <w:r w:rsidRPr="00F104F5">
        <w:rPr>
          <w:rFonts w:hint="eastAsia"/>
          <w:lang w:val="x-none"/>
        </w:rPr>
        <w:t>之意，哄抬水管採購案價格，以高於市價之價格出售水管予大武鄉公所。又因大武鄉公所自</w:t>
      </w:r>
      <w:r w:rsidRPr="00F104F5">
        <w:rPr>
          <w:lang w:val="x-none"/>
        </w:rPr>
        <w:t>103</w:t>
      </w:r>
      <w:r w:rsidR="00E85B6E" w:rsidRPr="00F104F5">
        <w:rPr>
          <w:rFonts w:hint="eastAsia"/>
          <w:lang w:val="x-none"/>
        </w:rPr>
        <w:t>年間起，</w:t>
      </w:r>
      <w:r w:rsidRPr="00F104F5">
        <w:rPr>
          <w:rFonts w:hint="eastAsia"/>
          <w:lang w:val="x-none"/>
        </w:rPr>
        <w:t>已使小額採購程序</w:t>
      </w:r>
      <w:proofErr w:type="gramStart"/>
      <w:r w:rsidRPr="00F104F5">
        <w:rPr>
          <w:rFonts w:hint="eastAsia"/>
          <w:lang w:val="x-none"/>
        </w:rPr>
        <w:t>採</w:t>
      </w:r>
      <w:proofErr w:type="gramEnd"/>
      <w:r w:rsidRPr="00F104F5">
        <w:rPr>
          <w:rFonts w:hint="eastAsia"/>
          <w:lang w:val="x-none"/>
        </w:rPr>
        <w:t>行應有多家廠商估價單之比價方式辦理，</w:t>
      </w:r>
      <w:r w:rsidR="00404F26">
        <w:rPr>
          <w:rFonts w:hint="eastAsia"/>
          <w:lang w:val="x-none"/>
        </w:rPr>
        <w:t>許○○</w:t>
      </w:r>
      <w:proofErr w:type="spellStart"/>
      <w:r w:rsidRPr="00F104F5">
        <w:rPr>
          <w:rFonts w:hint="eastAsia"/>
          <w:lang w:val="x-none"/>
        </w:rPr>
        <w:t>為順利得標水管採購案，另基於偽造文書之概括犯意，自</w:t>
      </w:r>
      <w:proofErr w:type="spellEnd"/>
      <w:r w:rsidR="00924C9D" w:rsidRPr="00F104F5">
        <w:rPr>
          <w:lang w:val="x-none"/>
        </w:rPr>
        <w:t>10</w:t>
      </w:r>
      <w:r w:rsidRPr="00F104F5">
        <w:rPr>
          <w:lang w:val="x-none"/>
        </w:rPr>
        <w:t>3</w:t>
      </w:r>
      <w:r w:rsidRPr="00F104F5">
        <w:rPr>
          <w:rFonts w:hint="eastAsia"/>
          <w:lang w:val="x-none"/>
        </w:rPr>
        <w:t>年</w:t>
      </w:r>
      <w:r w:rsidRPr="00F104F5">
        <w:rPr>
          <w:lang w:val="x-none"/>
        </w:rPr>
        <w:t>6</w:t>
      </w:r>
      <w:r w:rsidRPr="00F104F5">
        <w:rPr>
          <w:rFonts w:hint="eastAsia"/>
          <w:lang w:val="x-none"/>
        </w:rPr>
        <w:t>月</w:t>
      </w:r>
      <w:r w:rsidRPr="00F104F5">
        <w:rPr>
          <w:lang w:val="x-none"/>
        </w:rPr>
        <w:t>18</w:t>
      </w:r>
      <w:r w:rsidRPr="00F104F5">
        <w:rPr>
          <w:rFonts w:hint="eastAsia"/>
          <w:lang w:val="x-none"/>
        </w:rPr>
        <w:t>日（即序號</w:t>
      </w:r>
      <w:r w:rsidRPr="00F104F5">
        <w:rPr>
          <w:lang w:val="x-none"/>
        </w:rPr>
        <w:t>29</w:t>
      </w:r>
      <w:r w:rsidRPr="00F104F5">
        <w:rPr>
          <w:rFonts w:hint="eastAsia"/>
          <w:lang w:val="x-none"/>
        </w:rPr>
        <w:t>水管採購案）起，至</w:t>
      </w:r>
      <w:r w:rsidRPr="00F104F5">
        <w:rPr>
          <w:lang w:val="x-none"/>
        </w:rPr>
        <w:t>107</w:t>
      </w:r>
      <w:r w:rsidRPr="00F104F5">
        <w:rPr>
          <w:rFonts w:hint="eastAsia"/>
          <w:lang w:val="x-none"/>
        </w:rPr>
        <w:t>年</w:t>
      </w:r>
      <w:r w:rsidRPr="00F104F5">
        <w:rPr>
          <w:lang w:val="x-none"/>
        </w:rPr>
        <w:t>8</w:t>
      </w:r>
      <w:r w:rsidRPr="00F104F5">
        <w:rPr>
          <w:rFonts w:hint="eastAsia"/>
          <w:lang w:val="x-none"/>
        </w:rPr>
        <w:t>月</w:t>
      </w:r>
      <w:r w:rsidRPr="00F104F5">
        <w:rPr>
          <w:lang w:val="x-none"/>
        </w:rPr>
        <w:t>20</w:t>
      </w:r>
      <w:r w:rsidRPr="00F104F5">
        <w:rPr>
          <w:rFonts w:hint="eastAsia"/>
          <w:lang w:val="x-none"/>
        </w:rPr>
        <w:t>日（即序號</w:t>
      </w:r>
      <w:r w:rsidRPr="00F104F5">
        <w:rPr>
          <w:lang w:val="x-none"/>
        </w:rPr>
        <w:t>131</w:t>
      </w:r>
      <w:r w:rsidR="00564A8A" w:rsidRPr="00F104F5">
        <w:rPr>
          <w:rFonts w:hint="eastAsia"/>
          <w:lang w:val="x-none"/>
        </w:rPr>
        <w:t>水管採購案）止</w:t>
      </w:r>
      <w:r w:rsidRPr="00F104F5">
        <w:rPr>
          <w:rFonts w:hint="eastAsia"/>
          <w:lang w:val="x-none"/>
        </w:rPr>
        <w:t>，向不知情之公司或行號</w:t>
      </w:r>
      <w:r w:rsidR="00564A8A" w:rsidRPr="00F104F5">
        <w:rPr>
          <w:rFonts w:hint="eastAsia"/>
          <w:lang w:val="x-none"/>
        </w:rPr>
        <w:t>，索取多張空白估價單，並於投標水管採購案時，未經同意接續於</w:t>
      </w:r>
      <w:r w:rsidRPr="00F104F5">
        <w:rPr>
          <w:rFonts w:hint="eastAsia"/>
          <w:lang w:val="x-none"/>
        </w:rPr>
        <w:t>序號</w:t>
      </w:r>
      <w:r w:rsidRPr="00F104F5">
        <w:rPr>
          <w:lang w:val="x-none"/>
        </w:rPr>
        <w:t>29</w:t>
      </w:r>
      <w:r w:rsidRPr="00F104F5">
        <w:rPr>
          <w:rFonts w:hint="eastAsia"/>
          <w:lang w:val="x-none"/>
        </w:rPr>
        <w:t>至</w:t>
      </w:r>
      <w:r w:rsidRPr="00F104F5">
        <w:rPr>
          <w:lang w:val="x-none"/>
        </w:rPr>
        <w:t>131</w:t>
      </w:r>
      <w:r w:rsidRPr="00F104F5">
        <w:rPr>
          <w:rFonts w:hint="eastAsia"/>
          <w:lang w:val="x-none"/>
        </w:rPr>
        <w:t>水管採購案之估價單欄所示之公司或行號之空白估價單上，擅自填寫高於由其實質經營之</w:t>
      </w:r>
      <w:r w:rsidR="00404F26">
        <w:rPr>
          <w:rFonts w:hint="eastAsia"/>
          <w:lang w:val="x-none"/>
        </w:rPr>
        <w:t>華○</w:t>
      </w:r>
      <w:r w:rsidRPr="00F104F5">
        <w:rPr>
          <w:rFonts w:hint="eastAsia"/>
          <w:lang w:val="x-none"/>
        </w:rPr>
        <w:t>企業社</w:t>
      </w:r>
      <w:r w:rsidR="00564A8A" w:rsidRPr="00F104F5">
        <w:rPr>
          <w:rFonts w:hint="eastAsia"/>
          <w:lang w:val="x-none"/>
        </w:rPr>
        <w:lastRenderedPageBreak/>
        <w:t>或</w:t>
      </w:r>
      <w:proofErr w:type="gramStart"/>
      <w:r w:rsidR="00404F26">
        <w:rPr>
          <w:rFonts w:hint="eastAsia"/>
          <w:lang w:val="x-none"/>
        </w:rPr>
        <w:t>萱</w:t>
      </w:r>
      <w:proofErr w:type="gramEnd"/>
      <w:r w:rsidR="00404F26">
        <w:rPr>
          <w:rFonts w:hint="eastAsia"/>
          <w:lang w:val="x-none"/>
        </w:rPr>
        <w:t>○</w:t>
      </w:r>
      <w:r w:rsidR="00564A8A" w:rsidRPr="00F104F5">
        <w:rPr>
          <w:rFonts w:hint="eastAsia"/>
          <w:lang w:val="x-none"/>
        </w:rPr>
        <w:t>禮品行所提估價單之價格</w:t>
      </w:r>
      <w:r w:rsidRPr="00F104F5">
        <w:rPr>
          <w:rFonts w:hint="eastAsia"/>
          <w:lang w:val="x-none"/>
        </w:rPr>
        <w:t>，從而塑造水管採購案經過比價程序之形式外觀，足生損害上開公司、行號，及大武鄉公所對於小額採購案管理之正確性。</w:t>
      </w:r>
      <w:r w:rsidR="00404F26">
        <w:rPr>
          <w:rFonts w:hint="eastAsia"/>
          <w:lang w:val="x-none"/>
        </w:rPr>
        <w:t>許○○</w:t>
      </w:r>
      <w:r w:rsidRPr="00F104F5">
        <w:rPr>
          <w:rFonts w:hint="eastAsia"/>
          <w:lang w:val="x-none"/>
        </w:rPr>
        <w:t>以高於市價之價格（最高達</w:t>
      </w:r>
      <w:r w:rsidRPr="00F104F5">
        <w:rPr>
          <w:lang w:val="x-none"/>
        </w:rPr>
        <w:t>2</w:t>
      </w:r>
      <w:r w:rsidRPr="00F104F5">
        <w:rPr>
          <w:rFonts w:hint="eastAsia"/>
          <w:lang w:val="x-none"/>
        </w:rPr>
        <w:t>倍）得標序號</w:t>
      </w:r>
      <w:r w:rsidRPr="00F104F5">
        <w:rPr>
          <w:lang w:val="x-none"/>
        </w:rPr>
        <w:t>6</w:t>
      </w:r>
      <w:r w:rsidRPr="00F104F5">
        <w:rPr>
          <w:rFonts w:hint="eastAsia"/>
          <w:lang w:val="x-none"/>
        </w:rPr>
        <w:t>至</w:t>
      </w:r>
      <w:r w:rsidRPr="00F104F5">
        <w:rPr>
          <w:lang w:val="x-none"/>
        </w:rPr>
        <w:t>131</w:t>
      </w:r>
      <w:r w:rsidRPr="00F104F5">
        <w:rPr>
          <w:rFonts w:hint="eastAsia"/>
          <w:lang w:val="x-none"/>
        </w:rPr>
        <w:t>水管採購案，共獲取不法所得估算為</w:t>
      </w:r>
      <w:r w:rsidRPr="00F104F5">
        <w:rPr>
          <w:lang w:val="x-none"/>
        </w:rPr>
        <w:t>319</w:t>
      </w:r>
      <w:r w:rsidRPr="00F104F5">
        <w:rPr>
          <w:rFonts w:hint="eastAsia"/>
          <w:lang w:val="x-none"/>
        </w:rPr>
        <w:t>萬</w:t>
      </w:r>
      <w:r w:rsidRPr="00F104F5">
        <w:rPr>
          <w:lang w:val="x-none"/>
        </w:rPr>
        <w:t>6,106</w:t>
      </w:r>
      <w:r w:rsidRPr="00F104F5">
        <w:rPr>
          <w:rFonts w:hint="eastAsia"/>
          <w:lang w:val="x-none"/>
        </w:rPr>
        <w:t>元（業經</w:t>
      </w:r>
      <w:r w:rsidR="00404F26">
        <w:rPr>
          <w:rFonts w:hint="eastAsia"/>
          <w:lang w:val="x-none"/>
        </w:rPr>
        <w:t>許○○</w:t>
      </w:r>
      <w:r w:rsidRPr="00F104F5">
        <w:rPr>
          <w:rFonts w:hint="eastAsia"/>
          <w:lang w:val="x-none"/>
        </w:rPr>
        <w:t>自動繳回）</w:t>
      </w:r>
      <w:r w:rsidR="00E85B6E" w:rsidRPr="00F104F5">
        <w:rPr>
          <w:rFonts w:hint="eastAsia"/>
          <w:lang w:val="x-none"/>
        </w:rPr>
        <w:t>。</w:t>
      </w:r>
    </w:p>
    <w:p w:rsidR="001811EB" w:rsidRPr="00F104F5" w:rsidRDefault="001811EB" w:rsidP="00EA7699">
      <w:pPr>
        <w:pStyle w:val="5"/>
      </w:pPr>
      <w:r w:rsidRPr="00F104F5">
        <w:rPr>
          <w:rFonts w:hint="eastAsia"/>
        </w:rPr>
        <w:t>審計部</w:t>
      </w:r>
      <w:proofErr w:type="gramStart"/>
      <w:r w:rsidRPr="00F104F5">
        <w:rPr>
          <w:rFonts w:hint="eastAsia"/>
        </w:rPr>
        <w:t>107</w:t>
      </w:r>
      <w:proofErr w:type="gramEnd"/>
      <w:r w:rsidRPr="00F104F5">
        <w:rPr>
          <w:rFonts w:hint="eastAsia"/>
        </w:rPr>
        <w:t>年度查核大武鄉公所</w:t>
      </w:r>
      <w:r w:rsidRPr="00F104F5">
        <w:rPr>
          <w:rFonts w:hAnsi="標楷體" w:hint="eastAsia"/>
          <w:snapToGrid w:val="0"/>
        </w:rPr>
        <w:t>於</w:t>
      </w:r>
      <w:r w:rsidRPr="00F104F5">
        <w:rPr>
          <w:rFonts w:hAnsi="標楷體" w:hint="eastAsia"/>
          <w:snapToGrid w:val="0"/>
          <w:lang w:eastAsia="zh-HK"/>
        </w:rPr>
        <w:t>104至106年度辦理「</w:t>
      </w:r>
      <w:proofErr w:type="gramStart"/>
      <w:r w:rsidRPr="00F104F5">
        <w:rPr>
          <w:rFonts w:hAnsi="標楷體" w:hint="eastAsia"/>
          <w:snapToGrid w:val="0"/>
          <w:lang w:eastAsia="zh-HK"/>
        </w:rPr>
        <w:t>大武段灌溉</w:t>
      </w:r>
      <w:proofErr w:type="gramEnd"/>
      <w:r w:rsidRPr="00F104F5">
        <w:rPr>
          <w:rFonts w:hAnsi="標楷體" w:hint="eastAsia"/>
          <w:snapToGrid w:val="0"/>
          <w:lang w:eastAsia="zh-HK"/>
        </w:rPr>
        <w:t>系統改善工程」等36件公告金額十分之一以下之</w:t>
      </w:r>
      <w:r w:rsidRPr="00F104F5">
        <w:rPr>
          <w:rFonts w:hAnsi="標楷體" w:hint="eastAsia"/>
          <w:snapToGrid w:val="0"/>
        </w:rPr>
        <w:t>小額</w:t>
      </w:r>
      <w:r w:rsidRPr="00F104F5">
        <w:rPr>
          <w:rFonts w:hAnsi="標楷體" w:hint="eastAsia"/>
          <w:snapToGrid w:val="0"/>
          <w:lang w:eastAsia="zh-HK"/>
        </w:rPr>
        <w:t>採購</w:t>
      </w:r>
      <w:r w:rsidRPr="00F104F5">
        <w:rPr>
          <w:rFonts w:ascii="新細明體" w:eastAsia="新細明體" w:hAnsi="新細明體" w:hint="eastAsia"/>
          <w:snapToGrid w:val="0"/>
          <w:lang w:eastAsia="zh-HK"/>
        </w:rPr>
        <w:t>，</w:t>
      </w:r>
      <w:r w:rsidRPr="00F104F5">
        <w:rPr>
          <w:rFonts w:hAnsi="標楷體" w:hint="eastAsia"/>
          <w:snapToGrid w:val="0"/>
          <w:lang w:eastAsia="zh-HK"/>
        </w:rPr>
        <w:t>採購</w:t>
      </w:r>
      <w:r w:rsidRPr="00F104F5">
        <w:rPr>
          <w:rFonts w:hAnsi="標楷體" w:hint="eastAsia"/>
          <w:snapToGrid w:val="0"/>
        </w:rPr>
        <w:t>金額合計224萬9</w:t>
      </w:r>
      <w:r w:rsidRPr="00F104F5">
        <w:rPr>
          <w:rFonts w:hAnsi="標楷體"/>
          <w:snapToGrid w:val="0"/>
        </w:rPr>
        <w:t>,</w:t>
      </w:r>
      <w:r w:rsidRPr="00F104F5">
        <w:rPr>
          <w:rFonts w:hAnsi="標楷體" w:hint="eastAsia"/>
          <w:snapToGrid w:val="0"/>
        </w:rPr>
        <w:t>049元，</w:t>
      </w:r>
      <w:r w:rsidRPr="00F104F5">
        <w:rPr>
          <w:rFonts w:hint="eastAsia"/>
        </w:rPr>
        <w:t>發現大武鄉公所</w:t>
      </w:r>
      <w:r w:rsidRPr="00F104F5">
        <w:rPr>
          <w:rFonts w:hint="eastAsia"/>
          <w:szCs w:val="20"/>
          <w:lang w:val="x-none"/>
        </w:rPr>
        <w:t>有</w:t>
      </w:r>
      <w:r w:rsidRPr="00F104F5">
        <w:rPr>
          <w:rFonts w:hAnsi="標楷體" w:cs="標楷體" w:hint="eastAsia"/>
          <w:szCs w:val="24"/>
          <w:lang w:val="x-none"/>
        </w:rPr>
        <w:t>規避政府採購法分批辦理採購</w:t>
      </w:r>
      <w:r w:rsidR="00C74B84" w:rsidRPr="00F104F5">
        <w:rPr>
          <w:rFonts w:hAnsi="標楷體" w:cs="標楷體" w:hint="eastAsia"/>
          <w:szCs w:val="24"/>
          <w:lang w:val="x-none"/>
        </w:rPr>
        <w:t>；</w:t>
      </w:r>
      <w:proofErr w:type="gramStart"/>
      <w:r w:rsidRPr="00F104F5">
        <w:rPr>
          <w:rFonts w:hAnsi="標楷體" w:cs="標楷體" w:hint="eastAsia"/>
          <w:szCs w:val="24"/>
          <w:lang w:val="x-none"/>
        </w:rPr>
        <w:t>逕</w:t>
      </w:r>
      <w:proofErr w:type="gramEnd"/>
      <w:r w:rsidRPr="00F104F5">
        <w:rPr>
          <w:rFonts w:hAnsi="標楷體" w:cs="標楷體" w:hint="eastAsia"/>
          <w:szCs w:val="24"/>
          <w:lang w:val="x-none"/>
        </w:rPr>
        <w:t>洽廠商辦理小額採購</w:t>
      </w:r>
      <w:r w:rsidR="00C74B84" w:rsidRPr="00F104F5">
        <w:rPr>
          <w:rFonts w:hAnsi="標楷體" w:hint="eastAsia"/>
          <w:szCs w:val="32"/>
        </w:rPr>
        <w:t>，部分取具之估價單係由已歇業廠商提供，或不同廠商估價單之字跡雷同等估價作業異常情事；不同採購案件之承攬廠商電話、傳真號碼相同</w:t>
      </w:r>
      <w:r w:rsidRPr="00F104F5">
        <w:rPr>
          <w:rFonts w:hAnsi="標楷體" w:cs="標楷體" w:hint="eastAsia"/>
          <w:szCs w:val="24"/>
          <w:lang w:val="x-none"/>
        </w:rPr>
        <w:t>及</w:t>
      </w:r>
      <w:r w:rsidR="00C74B84" w:rsidRPr="00F104F5">
        <w:rPr>
          <w:rFonts w:hAnsi="標楷體" w:hint="eastAsia"/>
          <w:szCs w:val="32"/>
        </w:rPr>
        <w:t>採購單價金額明顯高於市場行情</w:t>
      </w:r>
      <w:r w:rsidRPr="00F104F5">
        <w:rPr>
          <w:rFonts w:hint="eastAsia"/>
        </w:rPr>
        <w:t>等違失。</w:t>
      </w:r>
      <w:r w:rsidR="00E209BA" w:rsidRPr="00F104F5">
        <w:rPr>
          <w:rFonts w:hAnsi="標楷體" w:hint="eastAsia"/>
          <w:kern w:val="0"/>
          <w:szCs w:val="32"/>
        </w:rPr>
        <w:t>大武鄉公所辦理小額採購案件，前任鄉長涉有規避政府採購法之適用，分批辦理採購等情事，業經</w:t>
      </w:r>
      <w:proofErr w:type="gramStart"/>
      <w:r w:rsidR="00E209BA" w:rsidRPr="00F104F5">
        <w:rPr>
          <w:rFonts w:hAnsi="標楷體" w:hint="eastAsia"/>
          <w:kern w:val="0"/>
          <w:szCs w:val="32"/>
        </w:rPr>
        <w:t>臺</w:t>
      </w:r>
      <w:proofErr w:type="gramEnd"/>
      <w:r w:rsidR="00E209BA" w:rsidRPr="00F104F5">
        <w:rPr>
          <w:rFonts w:hAnsi="標楷體" w:hint="eastAsia"/>
          <w:kern w:val="0"/>
          <w:szCs w:val="32"/>
        </w:rPr>
        <w:t>東地檢署偵辦結果提起公訴，</w:t>
      </w:r>
      <w:r w:rsidR="00E209BA" w:rsidRPr="00F104F5">
        <w:rPr>
          <w:rFonts w:hAnsi="標楷體" w:hint="eastAsia"/>
          <w:kern w:val="0"/>
          <w:szCs w:val="32"/>
          <w:lang w:eastAsia="zh-HK"/>
        </w:rPr>
        <w:t>核有</w:t>
      </w:r>
      <w:r w:rsidR="00E209BA" w:rsidRPr="00F104F5">
        <w:rPr>
          <w:rFonts w:hAnsi="標楷體" w:hint="eastAsia"/>
          <w:kern w:val="0"/>
          <w:szCs w:val="32"/>
        </w:rPr>
        <w:t>財務上不法之違失行為，且情節重大。</w:t>
      </w:r>
    </w:p>
    <w:p w:rsidR="00657DCA" w:rsidRPr="00F104F5" w:rsidRDefault="00AA2731" w:rsidP="00EA7699">
      <w:pPr>
        <w:pStyle w:val="5"/>
      </w:pPr>
      <w:r w:rsidRPr="00F104F5">
        <w:rPr>
          <w:rFonts w:hint="eastAsia"/>
        </w:rPr>
        <w:t>上開不法情節，經</w:t>
      </w:r>
      <w:proofErr w:type="gramStart"/>
      <w:r w:rsidRPr="00F104F5">
        <w:rPr>
          <w:rFonts w:hint="eastAsia"/>
        </w:rPr>
        <w:t>臺</w:t>
      </w:r>
      <w:proofErr w:type="gramEnd"/>
      <w:r w:rsidRPr="00F104F5">
        <w:rPr>
          <w:rFonts w:hint="eastAsia"/>
        </w:rPr>
        <w:t>東地檢署</w:t>
      </w:r>
      <w:r w:rsidRPr="00F104F5">
        <w:rPr>
          <w:rFonts w:hint="eastAsia"/>
          <w:shd w:val="clear" w:color="auto" w:fill="FFFFFF"/>
        </w:rPr>
        <w:t>提起公訴（</w:t>
      </w:r>
      <w:proofErr w:type="gramStart"/>
      <w:r w:rsidRPr="00F104F5">
        <w:rPr>
          <w:rFonts w:hint="eastAsia"/>
          <w:shd w:val="clear" w:color="auto" w:fill="FFFFFF"/>
        </w:rPr>
        <w:t>108</w:t>
      </w:r>
      <w:proofErr w:type="gramEnd"/>
      <w:r w:rsidRPr="00F104F5">
        <w:rPr>
          <w:rFonts w:hint="eastAsia"/>
          <w:shd w:val="clear" w:color="auto" w:fill="FFFFFF"/>
        </w:rPr>
        <w:t>年度</w:t>
      </w:r>
      <w:proofErr w:type="gramStart"/>
      <w:r w:rsidRPr="00F104F5">
        <w:rPr>
          <w:rFonts w:hint="eastAsia"/>
          <w:shd w:val="clear" w:color="auto" w:fill="FFFFFF"/>
        </w:rPr>
        <w:t>偵</w:t>
      </w:r>
      <w:proofErr w:type="gramEnd"/>
      <w:r w:rsidRPr="00F104F5">
        <w:rPr>
          <w:rFonts w:hint="eastAsia"/>
          <w:shd w:val="clear" w:color="auto" w:fill="FFFFFF"/>
        </w:rPr>
        <w:t>字第733號、第1626號）及移送</w:t>
      </w:r>
      <w:proofErr w:type="gramStart"/>
      <w:r w:rsidRPr="00F104F5">
        <w:rPr>
          <w:rFonts w:hint="eastAsia"/>
          <w:shd w:val="clear" w:color="auto" w:fill="FFFFFF"/>
        </w:rPr>
        <w:t>併</w:t>
      </w:r>
      <w:proofErr w:type="gramEnd"/>
      <w:r w:rsidRPr="00F104F5">
        <w:rPr>
          <w:rFonts w:hint="eastAsia"/>
          <w:shd w:val="clear" w:color="auto" w:fill="FFFFFF"/>
        </w:rPr>
        <w:t>辦(</w:t>
      </w:r>
      <w:proofErr w:type="gramStart"/>
      <w:r w:rsidRPr="00F104F5">
        <w:rPr>
          <w:rFonts w:hint="eastAsia"/>
          <w:shd w:val="clear" w:color="auto" w:fill="FFFFFF"/>
        </w:rPr>
        <w:t>108</w:t>
      </w:r>
      <w:proofErr w:type="gramEnd"/>
      <w:r w:rsidRPr="00F104F5">
        <w:rPr>
          <w:rFonts w:hint="eastAsia"/>
          <w:shd w:val="clear" w:color="auto" w:fill="FFFFFF"/>
        </w:rPr>
        <w:t>年度</w:t>
      </w:r>
      <w:proofErr w:type="gramStart"/>
      <w:r w:rsidRPr="00F104F5">
        <w:rPr>
          <w:rFonts w:hint="eastAsia"/>
          <w:shd w:val="clear" w:color="auto" w:fill="FFFFFF"/>
        </w:rPr>
        <w:t>偵</w:t>
      </w:r>
      <w:proofErr w:type="gramEnd"/>
      <w:r w:rsidRPr="00F104F5">
        <w:rPr>
          <w:rFonts w:hint="eastAsia"/>
          <w:shd w:val="clear" w:color="auto" w:fill="FFFFFF"/>
        </w:rPr>
        <w:t>字第1866號、第2189號</w:t>
      </w:r>
      <w:proofErr w:type="gramStart"/>
      <w:r w:rsidRPr="00F104F5">
        <w:rPr>
          <w:rFonts w:hint="eastAsia"/>
          <w:shd w:val="clear" w:color="auto" w:fill="FFFFFF"/>
        </w:rPr>
        <w:t>）</w:t>
      </w:r>
      <w:proofErr w:type="gramEnd"/>
      <w:r w:rsidRPr="00F104F5">
        <w:rPr>
          <w:rFonts w:hint="eastAsia"/>
        </w:rPr>
        <w:t>。經</w:t>
      </w:r>
      <w:proofErr w:type="gramStart"/>
      <w:r w:rsidRPr="00F104F5">
        <w:rPr>
          <w:rFonts w:hint="eastAsia"/>
          <w:shd w:val="clear" w:color="auto" w:fill="FFFFFF"/>
        </w:rPr>
        <w:t>臺</w:t>
      </w:r>
      <w:proofErr w:type="gramEnd"/>
      <w:r w:rsidRPr="00F104F5">
        <w:rPr>
          <w:rFonts w:hint="eastAsia"/>
          <w:shd w:val="clear" w:color="auto" w:fill="FFFFFF"/>
        </w:rPr>
        <w:t>東地方法院</w:t>
      </w:r>
      <w:proofErr w:type="gramStart"/>
      <w:r w:rsidRPr="00F104F5">
        <w:rPr>
          <w:rFonts w:hint="eastAsia"/>
          <w:shd w:val="clear" w:color="auto" w:fill="FFFFFF"/>
        </w:rPr>
        <w:t>108</w:t>
      </w:r>
      <w:proofErr w:type="gramEnd"/>
      <w:r w:rsidRPr="00F104F5">
        <w:rPr>
          <w:rFonts w:hint="eastAsia"/>
          <w:shd w:val="clear" w:color="auto" w:fill="FFFFFF"/>
        </w:rPr>
        <w:t>年度原訴字第34號判決</w:t>
      </w:r>
      <w:r w:rsidRPr="00F104F5">
        <w:rPr>
          <w:rFonts w:hint="eastAsia"/>
        </w:rPr>
        <w:t>，趙宏翰</w:t>
      </w:r>
      <w:r w:rsidRPr="00F104F5">
        <w:rPr>
          <w:rFonts w:hint="eastAsia"/>
          <w:shd w:val="clear" w:color="auto" w:fill="FFFFFF"/>
        </w:rPr>
        <w:t>犯</w:t>
      </w:r>
      <w:r w:rsidR="000F7F58">
        <w:rPr>
          <w:rFonts w:hint="eastAsia"/>
        </w:rPr>
        <w:t>如附表2</w:t>
      </w:r>
      <w:r w:rsidR="00EA7699" w:rsidRPr="00F104F5">
        <w:rPr>
          <w:rFonts w:hint="eastAsia"/>
        </w:rPr>
        <w:t>主文欄所示之罪(</w:t>
      </w:r>
      <w:r w:rsidRPr="00F104F5">
        <w:rPr>
          <w:rFonts w:hint="eastAsia"/>
          <w:shd w:val="clear" w:color="auto" w:fill="FFFFFF"/>
        </w:rPr>
        <w:t>對主管事務圖利罪</w:t>
      </w:r>
      <w:r w:rsidR="003E7E1E" w:rsidRPr="00F104F5">
        <w:rPr>
          <w:rFonts w:hint="eastAsia"/>
          <w:shd w:val="clear" w:color="auto" w:fill="FFFFFF"/>
        </w:rPr>
        <w:t>及</w:t>
      </w:r>
      <w:r w:rsidR="008D7126" w:rsidRPr="00F104F5">
        <w:rPr>
          <w:rFonts w:hint="eastAsia"/>
          <w:shd w:val="clear" w:color="auto" w:fill="FFFFFF"/>
        </w:rPr>
        <w:t>對</w:t>
      </w:r>
      <w:r w:rsidR="003E7E1E" w:rsidRPr="00F104F5">
        <w:rPr>
          <w:rFonts w:hint="eastAsia"/>
          <w:shd w:val="clear" w:color="auto" w:fill="FFFFFF"/>
        </w:rPr>
        <w:t>監督事務</w:t>
      </w:r>
      <w:r w:rsidR="008D7126" w:rsidRPr="00F104F5">
        <w:rPr>
          <w:rFonts w:hint="eastAsia"/>
          <w:shd w:val="clear" w:color="auto" w:fill="FFFFFF"/>
        </w:rPr>
        <w:t>圖利罪</w:t>
      </w:r>
      <w:r w:rsidR="00EA7699" w:rsidRPr="00F104F5">
        <w:rPr>
          <w:rFonts w:hint="eastAsia"/>
          <w:shd w:val="clear" w:color="auto" w:fill="FFFFFF"/>
        </w:rPr>
        <w:t>)</w:t>
      </w:r>
      <w:r w:rsidRPr="00F104F5">
        <w:rPr>
          <w:rFonts w:cs="標楷體" w:hint="eastAsia"/>
          <w:kern w:val="0"/>
          <w:sz w:val="31"/>
          <w:szCs w:val="24"/>
          <w:lang w:val="x-none"/>
        </w:rPr>
        <w:t>，</w:t>
      </w:r>
      <w:r w:rsidR="000F7F58">
        <w:rPr>
          <w:rFonts w:hint="eastAsia"/>
        </w:rPr>
        <w:t>各處如附表2</w:t>
      </w:r>
      <w:r w:rsidR="00EA7699" w:rsidRPr="00F104F5">
        <w:rPr>
          <w:rFonts w:hint="eastAsia"/>
        </w:rPr>
        <w:t>主文欄所示之刑。</w:t>
      </w:r>
      <w:r w:rsidRPr="00F104F5">
        <w:rPr>
          <w:rFonts w:cs="標楷體" w:hint="eastAsia"/>
          <w:kern w:val="0"/>
          <w:sz w:val="31"/>
          <w:szCs w:val="24"/>
          <w:lang w:val="x-none"/>
        </w:rPr>
        <w:t>應執行有期徒刑9年，褫奪公權6年</w:t>
      </w:r>
      <w:r w:rsidRPr="00F104F5">
        <w:rPr>
          <w:rFonts w:hint="eastAsia"/>
        </w:rPr>
        <w:t>。</w:t>
      </w:r>
    </w:p>
    <w:bookmarkEnd w:id="52"/>
    <w:bookmarkEnd w:id="53"/>
    <w:bookmarkEnd w:id="54"/>
    <w:bookmarkEnd w:id="55"/>
    <w:p w:rsidR="00DF6FBD" w:rsidRPr="00F104F5" w:rsidRDefault="00DF6FBD" w:rsidP="002B1E5D">
      <w:pPr>
        <w:pStyle w:val="3"/>
      </w:pPr>
      <w:r w:rsidRPr="00F104F5">
        <w:rPr>
          <w:rFonts w:hint="eastAsia"/>
        </w:rPr>
        <w:t>綜上所述，</w:t>
      </w:r>
      <w:r w:rsidR="002B1E5D" w:rsidRPr="00F104F5">
        <w:rPr>
          <w:rFonts w:hint="eastAsia"/>
        </w:rPr>
        <w:t>趙宏翰自100年12月5日起至107年12月</w:t>
      </w:r>
      <w:r w:rsidR="006106B8" w:rsidRPr="00F104F5">
        <w:rPr>
          <w:rFonts w:hint="eastAsia"/>
        </w:rPr>
        <w:t>24</w:t>
      </w:r>
      <w:r w:rsidR="002B1E5D" w:rsidRPr="00F104F5">
        <w:rPr>
          <w:rFonts w:hint="eastAsia"/>
        </w:rPr>
        <w:t>日</w:t>
      </w:r>
      <w:proofErr w:type="gramStart"/>
      <w:r w:rsidR="002B1E5D" w:rsidRPr="00F104F5">
        <w:rPr>
          <w:rFonts w:hint="eastAsia"/>
        </w:rPr>
        <w:t>止</w:t>
      </w:r>
      <w:proofErr w:type="gramEnd"/>
      <w:r w:rsidR="002B1E5D" w:rsidRPr="00F104F5">
        <w:rPr>
          <w:rFonts w:hint="eastAsia"/>
        </w:rPr>
        <w:t>擔任大武鄉鄉長，自</w:t>
      </w:r>
      <w:r w:rsidR="002B1E5D" w:rsidRPr="00F104F5">
        <w:t>107</w:t>
      </w:r>
      <w:r w:rsidR="002B1E5D" w:rsidRPr="00F104F5">
        <w:rPr>
          <w:rFonts w:hint="eastAsia"/>
        </w:rPr>
        <w:t>年</w:t>
      </w:r>
      <w:r w:rsidR="002B1E5D" w:rsidRPr="00F104F5">
        <w:t>12</w:t>
      </w:r>
      <w:r w:rsidR="002B1E5D" w:rsidRPr="00F104F5">
        <w:rPr>
          <w:rFonts w:hint="eastAsia"/>
        </w:rPr>
        <w:t>月</w:t>
      </w:r>
      <w:r w:rsidR="002B1E5D" w:rsidRPr="00F104F5">
        <w:t>25</w:t>
      </w:r>
      <w:r w:rsidR="002B1E5D" w:rsidRPr="00F104F5">
        <w:rPr>
          <w:rFonts w:hint="eastAsia"/>
        </w:rPr>
        <w:t>日至</w:t>
      </w:r>
      <w:r w:rsidR="002B1E5D" w:rsidRPr="00F104F5">
        <w:t>108</w:t>
      </w:r>
      <w:r w:rsidR="002B1E5D" w:rsidRPr="00F104F5">
        <w:rPr>
          <w:rFonts w:hint="eastAsia"/>
        </w:rPr>
        <w:t>年</w:t>
      </w:r>
      <w:r w:rsidR="002B1E5D" w:rsidRPr="00F104F5">
        <w:t>8</w:t>
      </w:r>
      <w:r w:rsidR="002B1E5D" w:rsidRPr="00F104F5">
        <w:rPr>
          <w:rFonts w:hint="eastAsia"/>
        </w:rPr>
        <w:t>月</w:t>
      </w:r>
      <w:r w:rsidR="002B1E5D" w:rsidRPr="00F104F5">
        <w:t>31</w:t>
      </w:r>
      <w:r w:rsidR="002B1E5D" w:rsidRPr="00F104F5">
        <w:rPr>
          <w:rFonts w:hint="eastAsia"/>
        </w:rPr>
        <w:t>日擔任大武鄉公所</w:t>
      </w:r>
      <w:r w:rsidR="00F07BBD" w:rsidRPr="00F104F5">
        <w:rPr>
          <w:rFonts w:hint="eastAsia"/>
        </w:rPr>
        <w:t>秘書</w:t>
      </w:r>
      <w:r w:rsidR="002B1E5D" w:rsidRPr="00F104F5">
        <w:rPr>
          <w:rFonts w:hint="eastAsia"/>
        </w:rPr>
        <w:t>一職，多次利用職務權</w:t>
      </w:r>
      <w:r w:rsidR="002B1E5D" w:rsidRPr="00F104F5">
        <w:rPr>
          <w:rFonts w:hint="eastAsia"/>
        </w:rPr>
        <w:lastRenderedPageBreak/>
        <w:t>限及監督之工程採購案機會，期約、收受賄賂，作為</w:t>
      </w:r>
      <w:r w:rsidR="00B13CD8" w:rsidRPr="00F104F5">
        <w:rPr>
          <w:rFonts w:hint="eastAsia"/>
        </w:rPr>
        <w:t>協助廠商評選為得標廠</w:t>
      </w:r>
      <w:r w:rsidR="00C142FA" w:rsidRPr="00F104F5">
        <w:rPr>
          <w:rFonts w:hint="eastAsia"/>
        </w:rPr>
        <w:t>商、確保廠商工程通過驗收、使廠商</w:t>
      </w:r>
      <w:proofErr w:type="gramStart"/>
      <w:r w:rsidR="00C142FA" w:rsidRPr="00F104F5">
        <w:rPr>
          <w:rFonts w:hint="eastAsia"/>
        </w:rPr>
        <w:t>工程款請領</w:t>
      </w:r>
      <w:proofErr w:type="gramEnd"/>
      <w:r w:rsidR="00C142FA" w:rsidRPr="00F104F5">
        <w:rPr>
          <w:rFonts w:hint="eastAsia"/>
        </w:rPr>
        <w:t>過程順利</w:t>
      </w:r>
      <w:r w:rsidR="00657DCA" w:rsidRPr="00F104F5">
        <w:rPr>
          <w:rFonts w:hint="eastAsia"/>
        </w:rPr>
        <w:t>之對價，而</w:t>
      </w:r>
      <w:r w:rsidR="002B1E5D" w:rsidRPr="00F104F5">
        <w:rPr>
          <w:rFonts w:hint="eastAsia"/>
        </w:rPr>
        <w:t>取得201萬4,000</w:t>
      </w:r>
      <w:r w:rsidR="00C142FA" w:rsidRPr="00F104F5">
        <w:rPr>
          <w:rFonts w:hint="eastAsia"/>
        </w:rPr>
        <w:t>元</w:t>
      </w:r>
      <w:r w:rsidR="002B1E5D" w:rsidRPr="00F104F5">
        <w:rPr>
          <w:rFonts w:hint="eastAsia"/>
        </w:rPr>
        <w:t>之不法利益</w:t>
      </w:r>
      <w:r w:rsidRPr="00F104F5">
        <w:rPr>
          <w:rFonts w:hint="eastAsia"/>
        </w:rPr>
        <w:t>，</w:t>
      </w:r>
      <w:r w:rsidR="00C142FA" w:rsidRPr="00F104F5">
        <w:rPr>
          <w:rFonts w:hint="eastAsia"/>
        </w:rPr>
        <w:t>另</w:t>
      </w:r>
      <w:r w:rsidR="00C142FA" w:rsidRPr="00F104F5">
        <w:rPr>
          <w:rFonts w:hint="eastAsia"/>
          <w:szCs w:val="32"/>
        </w:rPr>
        <w:t>基於職務上行為圖利廠商之犯意，使</w:t>
      </w:r>
      <w:r w:rsidR="007F4E82" w:rsidRPr="00F104F5">
        <w:rPr>
          <w:rFonts w:hint="eastAsia"/>
          <w:szCs w:val="32"/>
        </w:rPr>
        <w:t>多家</w:t>
      </w:r>
      <w:r w:rsidR="00C142FA" w:rsidRPr="00F104F5">
        <w:rPr>
          <w:rFonts w:hint="eastAsia"/>
          <w:szCs w:val="32"/>
        </w:rPr>
        <w:t>廠商獲取不法所得，</w:t>
      </w:r>
      <w:r w:rsidRPr="00F104F5">
        <w:rPr>
          <w:rFonts w:hint="eastAsia"/>
        </w:rPr>
        <w:t>顯已違反公務員服務法第</w:t>
      </w:r>
      <w:r w:rsidRPr="00F104F5">
        <w:t>5</w:t>
      </w:r>
      <w:r w:rsidRPr="00F104F5">
        <w:rPr>
          <w:rFonts w:hint="eastAsia"/>
        </w:rPr>
        <w:t>條、第</w:t>
      </w:r>
      <w:r w:rsidRPr="00F104F5">
        <w:t>6</w:t>
      </w:r>
      <w:r w:rsidRPr="00F104F5">
        <w:rPr>
          <w:rFonts w:hint="eastAsia"/>
        </w:rPr>
        <w:t>條、第</w:t>
      </w:r>
      <w:r w:rsidRPr="00F104F5">
        <w:t>21</w:t>
      </w:r>
      <w:r w:rsidRPr="00F104F5">
        <w:rPr>
          <w:rFonts w:hint="eastAsia"/>
        </w:rPr>
        <w:t>條，及公務員廉政倫理規範第3條、第4條、第8條第2項等規定。其等行為將導致公眾喪失對公務員職位之尊重及執行職務之信賴，嚴重損害政府信譽，違失情節重大。</w:t>
      </w:r>
    </w:p>
    <w:p w:rsidR="00C26D2D" w:rsidRPr="00F104F5" w:rsidRDefault="00D01C51" w:rsidP="00293861">
      <w:pPr>
        <w:pStyle w:val="2"/>
      </w:pPr>
      <w:r w:rsidRPr="00F104F5">
        <w:rPr>
          <w:rFonts w:hAnsi="標楷體" w:hint="eastAsia"/>
          <w:b/>
          <w:shd w:val="clear" w:color="auto" w:fill="FFFFFF"/>
        </w:rPr>
        <w:t>據</w:t>
      </w:r>
      <w:proofErr w:type="gramStart"/>
      <w:r w:rsidRPr="00F104F5">
        <w:rPr>
          <w:rFonts w:hAnsi="標楷體" w:hint="eastAsia"/>
          <w:b/>
          <w:shd w:val="clear" w:color="auto" w:fill="FFFFFF"/>
        </w:rPr>
        <w:t>臺</w:t>
      </w:r>
      <w:proofErr w:type="gramEnd"/>
      <w:r w:rsidRPr="00F104F5">
        <w:rPr>
          <w:rFonts w:hAnsi="標楷體" w:hint="eastAsia"/>
          <w:b/>
          <w:shd w:val="clear" w:color="auto" w:fill="FFFFFF"/>
        </w:rPr>
        <w:t>東地方法院</w:t>
      </w:r>
      <w:proofErr w:type="gramStart"/>
      <w:r w:rsidR="0020533B" w:rsidRPr="00F104F5">
        <w:rPr>
          <w:rFonts w:hint="eastAsia"/>
          <w:b/>
          <w:shd w:val="clear" w:color="auto" w:fill="FFFFFF"/>
        </w:rPr>
        <w:t>107年度訴字第113號</w:t>
      </w:r>
      <w:proofErr w:type="gramEnd"/>
      <w:r w:rsidR="0020533B" w:rsidRPr="00F104F5">
        <w:rPr>
          <w:rFonts w:hint="eastAsia"/>
          <w:b/>
          <w:shd w:val="clear" w:color="auto" w:fill="FFFFFF"/>
        </w:rPr>
        <w:t>及</w:t>
      </w:r>
      <w:proofErr w:type="gramStart"/>
      <w:r w:rsidRPr="00F104F5">
        <w:rPr>
          <w:rFonts w:hint="eastAsia"/>
          <w:b/>
          <w:shd w:val="clear" w:color="auto" w:fill="FFFFFF"/>
        </w:rPr>
        <w:t>108</w:t>
      </w:r>
      <w:proofErr w:type="gramEnd"/>
      <w:r w:rsidRPr="00F104F5">
        <w:rPr>
          <w:rFonts w:hint="eastAsia"/>
          <w:b/>
          <w:shd w:val="clear" w:color="auto" w:fill="FFFFFF"/>
        </w:rPr>
        <w:t>年度</w:t>
      </w:r>
      <w:r w:rsidRPr="00F104F5">
        <w:rPr>
          <w:rFonts w:hAnsi="標楷體" w:hint="eastAsia"/>
          <w:b/>
          <w:shd w:val="clear" w:color="auto" w:fill="FFFFFF"/>
        </w:rPr>
        <w:t>原訴字第34號</w:t>
      </w:r>
      <w:r w:rsidRPr="00F104F5">
        <w:rPr>
          <w:rFonts w:hint="eastAsia"/>
          <w:b/>
          <w:shd w:val="clear" w:color="auto" w:fill="FFFFFF"/>
        </w:rPr>
        <w:t>刑</w:t>
      </w:r>
      <w:r w:rsidRPr="00F104F5">
        <w:rPr>
          <w:rFonts w:hint="eastAsia"/>
          <w:b/>
        </w:rPr>
        <w:t>事判決，</w:t>
      </w:r>
      <w:r w:rsidR="00F54A06" w:rsidRPr="00F104F5">
        <w:rPr>
          <w:rFonts w:hint="eastAsia"/>
          <w:b/>
        </w:rPr>
        <w:t>大武鄉公所先後辦理多次</w:t>
      </w:r>
      <w:r w:rsidR="00016444" w:rsidRPr="00F104F5">
        <w:rPr>
          <w:b/>
        </w:rPr>
        <w:t>公共工程</w:t>
      </w:r>
      <w:proofErr w:type="gramStart"/>
      <w:r w:rsidR="00F54A06" w:rsidRPr="00F104F5">
        <w:rPr>
          <w:rFonts w:hint="eastAsia"/>
          <w:b/>
        </w:rPr>
        <w:t>採購均藏有</w:t>
      </w:r>
      <w:proofErr w:type="gramEnd"/>
      <w:r w:rsidR="00F54A06" w:rsidRPr="00F104F5">
        <w:rPr>
          <w:rFonts w:hint="eastAsia"/>
          <w:b/>
        </w:rPr>
        <w:t>弊端，</w:t>
      </w:r>
      <w:r w:rsidR="00016444" w:rsidRPr="00F104F5">
        <w:rPr>
          <w:b/>
        </w:rPr>
        <w:t>恣意妄為，法治觀念薄弱，衍生圖利特定廠商之違法情事，</w:t>
      </w:r>
      <w:r w:rsidR="00F54A06" w:rsidRPr="00F104F5">
        <w:rPr>
          <w:rFonts w:hint="eastAsia"/>
          <w:b/>
        </w:rPr>
        <w:t>相關承辦單位卻不能及時察覺異常，以遏阻不法情事重複及擴大，可見</w:t>
      </w:r>
      <w:r w:rsidR="00175697" w:rsidRPr="00F104F5">
        <w:rPr>
          <w:rFonts w:hint="eastAsia"/>
          <w:b/>
        </w:rPr>
        <w:t>採購程序</w:t>
      </w:r>
      <w:r w:rsidR="00F54A06" w:rsidRPr="00F104F5">
        <w:rPr>
          <w:rFonts w:hint="eastAsia"/>
          <w:b/>
        </w:rPr>
        <w:t>相關內控機制</w:t>
      </w:r>
      <w:proofErr w:type="gramStart"/>
      <w:r w:rsidR="00F54A06" w:rsidRPr="00F104F5">
        <w:rPr>
          <w:rFonts w:hint="eastAsia"/>
          <w:b/>
        </w:rPr>
        <w:t>洵</w:t>
      </w:r>
      <w:proofErr w:type="gramEnd"/>
      <w:r w:rsidR="00F54A06" w:rsidRPr="00F104F5">
        <w:rPr>
          <w:rFonts w:hint="eastAsia"/>
          <w:b/>
        </w:rPr>
        <w:t>有盲點或失靈</w:t>
      </w:r>
      <w:r w:rsidR="00CF6E43" w:rsidRPr="00F104F5">
        <w:rPr>
          <w:rFonts w:hint="eastAsia"/>
          <w:b/>
        </w:rPr>
        <w:t>，</w:t>
      </w:r>
      <w:r w:rsidR="00016444" w:rsidRPr="00F104F5">
        <w:rPr>
          <w:rFonts w:hint="eastAsia"/>
          <w:b/>
        </w:rPr>
        <w:t>大武鄉</w:t>
      </w:r>
      <w:r w:rsidR="00016444" w:rsidRPr="00F104F5">
        <w:rPr>
          <w:b/>
        </w:rPr>
        <w:t>公所辦理採購作業</w:t>
      </w:r>
      <w:r w:rsidR="00CF6E43" w:rsidRPr="00F104F5">
        <w:rPr>
          <w:rFonts w:hint="eastAsia"/>
          <w:b/>
        </w:rPr>
        <w:t>誠值檢討</w:t>
      </w:r>
      <w:r w:rsidR="00F54A06" w:rsidRPr="00F104F5">
        <w:rPr>
          <w:rFonts w:hint="eastAsia"/>
          <w:b/>
        </w:rPr>
        <w:t>。</w:t>
      </w:r>
      <w:r w:rsidR="00175697" w:rsidRPr="00F104F5">
        <w:rPr>
          <w:rFonts w:hint="eastAsia"/>
          <w:b/>
        </w:rPr>
        <w:t>另本案</w:t>
      </w:r>
      <w:r w:rsidR="00364C65" w:rsidRPr="00F104F5">
        <w:rPr>
          <w:rFonts w:hint="eastAsia"/>
          <w:b/>
        </w:rPr>
        <w:t>除</w:t>
      </w:r>
      <w:proofErr w:type="gramStart"/>
      <w:r w:rsidR="0066107A" w:rsidRPr="00F104F5">
        <w:rPr>
          <w:rFonts w:hint="eastAsia"/>
          <w:b/>
        </w:rPr>
        <w:t>臺</w:t>
      </w:r>
      <w:proofErr w:type="gramEnd"/>
      <w:r w:rsidR="0066107A" w:rsidRPr="00F104F5">
        <w:rPr>
          <w:rFonts w:hint="eastAsia"/>
          <w:b/>
        </w:rPr>
        <w:t>東縣大武鄉</w:t>
      </w:r>
      <w:r w:rsidR="00016444" w:rsidRPr="00F104F5">
        <w:rPr>
          <w:rFonts w:hint="eastAsia"/>
          <w:b/>
        </w:rPr>
        <w:t>前鄉長</w:t>
      </w:r>
      <w:r w:rsidR="0066107A" w:rsidRPr="00F104F5">
        <w:rPr>
          <w:rFonts w:hint="eastAsia"/>
          <w:b/>
        </w:rPr>
        <w:t>趙宏翰外，其餘案內公務員雖</w:t>
      </w:r>
      <w:r w:rsidR="00364C65" w:rsidRPr="00F104F5">
        <w:rPr>
          <w:rFonts w:hint="eastAsia"/>
          <w:b/>
        </w:rPr>
        <w:t>經</w:t>
      </w:r>
      <w:r w:rsidR="0066107A" w:rsidRPr="00F104F5">
        <w:rPr>
          <w:rFonts w:hint="eastAsia"/>
          <w:b/>
        </w:rPr>
        <w:t>大武</w:t>
      </w:r>
      <w:r w:rsidR="00364C65" w:rsidRPr="00F104F5">
        <w:rPr>
          <w:rFonts w:hint="eastAsia"/>
          <w:b/>
        </w:rPr>
        <w:t>鄉公所檢討行政違失責任，依法核予申誡1次至記過1次之懲處</w:t>
      </w:r>
      <w:r w:rsidR="00C26D2D" w:rsidRPr="00F104F5">
        <w:rPr>
          <w:rFonts w:hint="eastAsia"/>
          <w:b/>
        </w:rPr>
        <w:t>，</w:t>
      </w:r>
      <w:r w:rsidR="0066107A" w:rsidRPr="00F104F5">
        <w:rPr>
          <w:rFonts w:hint="eastAsia"/>
          <w:b/>
        </w:rPr>
        <w:t>惟</w:t>
      </w:r>
      <w:r w:rsidR="00C26D2D" w:rsidRPr="00F104F5">
        <w:rPr>
          <w:rFonts w:hint="eastAsia"/>
          <w:b/>
        </w:rPr>
        <w:t>行政處分與違失情節顯不相當，其查處內容</w:t>
      </w:r>
      <w:proofErr w:type="gramStart"/>
      <w:r w:rsidR="00C26D2D" w:rsidRPr="00F104F5">
        <w:rPr>
          <w:rFonts w:hint="eastAsia"/>
          <w:b/>
        </w:rPr>
        <w:t>未盡妥適</w:t>
      </w:r>
      <w:proofErr w:type="gramEnd"/>
      <w:r w:rsidR="00C26D2D" w:rsidRPr="00F104F5">
        <w:rPr>
          <w:rFonts w:hint="eastAsia"/>
          <w:b/>
        </w:rPr>
        <w:t>，行政懲處並不積極，</w:t>
      </w:r>
      <w:proofErr w:type="gramStart"/>
      <w:r w:rsidR="00A37A87">
        <w:rPr>
          <w:rFonts w:hint="eastAsia"/>
          <w:b/>
        </w:rPr>
        <w:t>臺</w:t>
      </w:r>
      <w:proofErr w:type="gramEnd"/>
      <w:r w:rsidR="00A37A87">
        <w:rPr>
          <w:rFonts w:hint="eastAsia"/>
          <w:b/>
        </w:rPr>
        <w:t>東縣政府</w:t>
      </w:r>
      <w:r w:rsidR="00C26D2D" w:rsidRPr="00F104F5">
        <w:rPr>
          <w:rFonts w:hint="eastAsia"/>
          <w:b/>
        </w:rPr>
        <w:t>應再查處</w:t>
      </w:r>
      <w:r w:rsidR="00364C65" w:rsidRPr="00F104F5">
        <w:rPr>
          <w:rFonts w:hint="eastAsia"/>
          <w:b/>
        </w:rPr>
        <w:t>檢討</w:t>
      </w:r>
      <w:r w:rsidR="00C26D2D" w:rsidRPr="00F104F5">
        <w:rPr>
          <w:rFonts w:hint="eastAsia"/>
          <w:b/>
        </w:rPr>
        <w:t>。</w:t>
      </w:r>
    </w:p>
    <w:p w:rsidR="002617BF" w:rsidRPr="00F104F5" w:rsidRDefault="008759EE" w:rsidP="00BA4F28">
      <w:pPr>
        <w:pStyle w:val="3"/>
      </w:pPr>
      <w:r w:rsidRPr="00F104F5">
        <w:rPr>
          <w:rFonts w:hint="eastAsia"/>
          <w:shd w:val="clear" w:color="auto" w:fill="FFFFFF"/>
        </w:rPr>
        <w:t>趙宏翰於任內涉利用鄉長職權，遂行職務上行為期約、收受賄賂</w:t>
      </w:r>
      <w:r w:rsidR="00AC4CC0" w:rsidRPr="00F104F5">
        <w:rPr>
          <w:rFonts w:hint="eastAsia"/>
          <w:shd w:val="clear" w:color="auto" w:fill="FFFFFF"/>
        </w:rPr>
        <w:t>之犯意，就</w:t>
      </w:r>
      <w:r w:rsidRPr="00F104F5">
        <w:rPr>
          <w:rFonts w:hint="eastAsia"/>
          <w:shd w:val="clear" w:color="auto" w:fill="FFFFFF"/>
        </w:rPr>
        <w:t>鄉公所辦理之</w:t>
      </w:r>
      <w:r w:rsidRPr="00F104F5">
        <w:rPr>
          <w:rFonts w:hAnsi="標楷體" w:hint="eastAsia"/>
          <w:shd w:val="clear" w:color="auto" w:fill="FFFFFF"/>
        </w:rPr>
        <w:t>「</w:t>
      </w:r>
      <w:proofErr w:type="gramStart"/>
      <w:r w:rsidRPr="00F104F5">
        <w:rPr>
          <w:rFonts w:hint="eastAsia"/>
          <w:shd w:val="clear" w:color="auto" w:fill="FFFFFF"/>
        </w:rPr>
        <w:t>臺</w:t>
      </w:r>
      <w:proofErr w:type="gramEnd"/>
      <w:r w:rsidRPr="00F104F5">
        <w:rPr>
          <w:rFonts w:hint="eastAsia"/>
          <w:shd w:val="clear" w:color="auto" w:fill="FFFFFF"/>
        </w:rPr>
        <w:t>東縣大武鄉火車站前與民族路</w:t>
      </w:r>
      <w:proofErr w:type="gramStart"/>
      <w:r w:rsidRPr="00F104F5">
        <w:rPr>
          <w:rFonts w:hint="eastAsia"/>
          <w:shd w:val="clear" w:color="auto" w:fill="FFFFFF"/>
        </w:rPr>
        <w:t>週</w:t>
      </w:r>
      <w:proofErr w:type="gramEnd"/>
      <w:r w:rsidRPr="00F104F5">
        <w:rPr>
          <w:rFonts w:hint="eastAsia"/>
          <w:shd w:val="clear" w:color="auto" w:fill="FFFFFF"/>
        </w:rPr>
        <w:t>邊道路改善計畫</w:t>
      </w:r>
      <w:r w:rsidRPr="00F104F5">
        <w:rPr>
          <w:rFonts w:hAnsi="標楷體" w:hint="eastAsia"/>
          <w:shd w:val="clear" w:color="auto" w:fill="FFFFFF"/>
        </w:rPr>
        <w:t>」</w:t>
      </w:r>
      <w:r w:rsidRPr="00F104F5">
        <w:rPr>
          <w:rFonts w:hint="eastAsia"/>
          <w:shd w:val="clear" w:color="auto" w:fill="FFFFFF"/>
        </w:rPr>
        <w:t>、</w:t>
      </w:r>
      <w:r w:rsidRPr="00F104F5">
        <w:rPr>
          <w:rFonts w:hAnsi="標楷體" w:hint="eastAsia"/>
          <w:shd w:val="clear" w:color="auto" w:fill="FFFFFF"/>
        </w:rPr>
        <w:t>「</w:t>
      </w:r>
      <w:proofErr w:type="gramStart"/>
      <w:r w:rsidRPr="00F104F5">
        <w:rPr>
          <w:rFonts w:hint="eastAsia"/>
          <w:shd w:val="clear" w:color="auto" w:fill="FFFFFF"/>
        </w:rPr>
        <w:t>臺</w:t>
      </w:r>
      <w:proofErr w:type="gramEnd"/>
      <w:r w:rsidRPr="00F104F5">
        <w:rPr>
          <w:rFonts w:hint="eastAsia"/>
          <w:shd w:val="clear" w:color="auto" w:fill="FFFFFF"/>
        </w:rPr>
        <w:t>東縣大武鄉大鳥村人本環境改善工程</w:t>
      </w:r>
      <w:r w:rsidRPr="00F104F5">
        <w:rPr>
          <w:rFonts w:hAnsi="標楷體" w:hint="eastAsia"/>
          <w:shd w:val="clear" w:color="auto" w:fill="FFFFFF"/>
        </w:rPr>
        <w:t>」</w:t>
      </w:r>
      <w:r w:rsidRPr="00F104F5">
        <w:rPr>
          <w:rFonts w:hint="eastAsia"/>
          <w:shd w:val="clear" w:color="auto" w:fill="FFFFFF"/>
        </w:rPr>
        <w:t>等工程採購案，與廠商約定依該公司得標之各期工程估驗款之10%利潤，作為趙宏翰</w:t>
      </w:r>
      <w:r w:rsidR="002938E9" w:rsidRPr="006D2EC1">
        <w:rPr>
          <w:rFonts w:hint="eastAsia"/>
          <w:noProof/>
        </w:rPr>
        <w:t>協助廠商評選為得標廠商、確保廠商工程通過驗收及廠商工程款請領過程順利之對價</w:t>
      </w:r>
      <w:r w:rsidRPr="00F104F5">
        <w:rPr>
          <w:rFonts w:hint="eastAsia"/>
          <w:shd w:val="clear" w:color="auto" w:fill="FFFFFF"/>
        </w:rPr>
        <w:t>，進而獲取其不法利益，業經</w:t>
      </w:r>
      <w:proofErr w:type="gramStart"/>
      <w:r w:rsidRPr="00F104F5">
        <w:rPr>
          <w:rFonts w:hint="eastAsia"/>
          <w:shd w:val="clear" w:color="auto" w:fill="FFFFFF"/>
        </w:rPr>
        <w:t>臺</w:t>
      </w:r>
      <w:proofErr w:type="gramEnd"/>
      <w:r w:rsidRPr="00F104F5">
        <w:rPr>
          <w:rFonts w:hint="eastAsia"/>
          <w:shd w:val="clear" w:color="auto" w:fill="FFFFFF"/>
        </w:rPr>
        <w:t>東地方法院</w:t>
      </w:r>
      <w:proofErr w:type="gramStart"/>
      <w:r w:rsidRPr="00F104F5">
        <w:rPr>
          <w:rFonts w:hint="eastAsia"/>
          <w:shd w:val="clear" w:color="auto" w:fill="FFFFFF"/>
        </w:rPr>
        <w:t>107年度訴字第113號</w:t>
      </w:r>
      <w:proofErr w:type="gramEnd"/>
      <w:r w:rsidRPr="00F104F5">
        <w:rPr>
          <w:rFonts w:hint="eastAsia"/>
          <w:shd w:val="clear" w:color="auto" w:fill="FFFFFF"/>
        </w:rPr>
        <w:t>刑事判決，違反貪污治罪條例，論處有期徒刑3年7月，褫奪公權4年。</w:t>
      </w:r>
      <w:r w:rsidR="007451F3" w:rsidRPr="00F104F5">
        <w:rPr>
          <w:rFonts w:hint="eastAsia"/>
        </w:rPr>
        <w:t>另</w:t>
      </w:r>
      <w:r w:rsidR="007451F3" w:rsidRPr="00F104F5">
        <w:rPr>
          <w:rFonts w:hAnsi="標楷體" w:hint="eastAsia"/>
          <w:shd w:val="clear" w:color="auto" w:fill="FFFFFF"/>
        </w:rPr>
        <w:t>趙宏翰</w:t>
      </w:r>
      <w:r w:rsidR="007451F3" w:rsidRPr="00F104F5">
        <w:rPr>
          <w:rFonts w:hint="eastAsia"/>
          <w:shd w:val="clear" w:color="auto" w:fill="FFFFFF"/>
        </w:rPr>
        <w:lastRenderedPageBreak/>
        <w:t>於任內利用職權，為</w:t>
      </w:r>
      <w:r w:rsidR="007451F3" w:rsidRPr="00F104F5">
        <w:rPr>
          <w:rFonts w:hAnsi="標楷體" w:hint="eastAsia"/>
          <w:shd w:val="clear" w:color="auto" w:fill="FFFFFF"/>
        </w:rPr>
        <w:t>圖利特定廠商，於辦理除草勞務採購案，刻意分批採購，以規避中央機關未達公告金額採購辦法之規定，又辦理大武鄉水管採購案，以高於市價之價格向</w:t>
      </w:r>
      <w:r w:rsidR="00AC4CC0" w:rsidRPr="00F104F5">
        <w:rPr>
          <w:rFonts w:hAnsi="標楷體" w:hint="eastAsia"/>
          <w:shd w:val="clear" w:color="auto" w:fill="FFFFFF"/>
        </w:rPr>
        <w:t>特定廠商採購，</w:t>
      </w:r>
      <w:r w:rsidR="00BB30B1" w:rsidRPr="00F104F5">
        <w:rPr>
          <w:rFonts w:hAnsi="標楷體" w:hint="eastAsia"/>
          <w:shd w:val="clear" w:color="auto" w:fill="FFFFFF"/>
        </w:rPr>
        <w:t>違反貪污治罪條例</w:t>
      </w:r>
      <w:r w:rsidR="00AC4CC0" w:rsidRPr="00F104F5">
        <w:rPr>
          <w:rFonts w:hAnsi="標楷體" w:hint="eastAsia"/>
          <w:shd w:val="clear" w:color="auto" w:fill="FFFFFF"/>
        </w:rPr>
        <w:t>，業</w:t>
      </w:r>
      <w:r w:rsidR="007451F3" w:rsidRPr="00F104F5">
        <w:rPr>
          <w:rFonts w:hAnsi="標楷體" w:hint="eastAsia"/>
          <w:shd w:val="clear" w:color="auto" w:fill="FFFFFF"/>
        </w:rPr>
        <w:t>經</w:t>
      </w:r>
      <w:proofErr w:type="gramStart"/>
      <w:r w:rsidR="007451F3" w:rsidRPr="00F104F5">
        <w:rPr>
          <w:rFonts w:hAnsi="標楷體" w:hint="eastAsia"/>
          <w:shd w:val="clear" w:color="auto" w:fill="FFFFFF"/>
        </w:rPr>
        <w:t>臺</w:t>
      </w:r>
      <w:proofErr w:type="gramEnd"/>
      <w:r w:rsidR="007451F3" w:rsidRPr="00F104F5">
        <w:rPr>
          <w:rFonts w:hAnsi="標楷體" w:hint="eastAsia"/>
          <w:shd w:val="clear" w:color="auto" w:fill="FFFFFF"/>
        </w:rPr>
        <w:t>東地方法院</w:t>
      </w:r>
      <w:proofErr w:type="gramStart"/>
      <w:r w:rsidR="007451F3" w:rsidRPr="00F104F5">
        <w:rPr>
          <w:rFonts w:hint="eastAsia"/>
          <w:shd w:val="clear" w:color="auto" w:fill="FFFFFF"/>
        </w:rPr>
        <w:t>108</w:t>
      </w:r>
      <w:proofErr w:type="gramEnd"/>
      <w:r w:rsidR="007451F3" w:rsidRPr="00F104F5">
        <w:rPr>
          <w:rFonts w:hint="eastAsia"/>
          <w:shd w:val="clear" w:color="auto" w:fill="FFFFFF"/>
        </w:rPr>
        <w:t>年度</w:t>
      </w:r>
      <w:r w:rsidR="007451F3" w:rsidRPr="00F104F5">
        <w:rPr>
          <w:rFonts w:hAnsi="標楷體" w:hint="eastAsia"/>
          <w:shd w:val="clear" w:color="auto" w:fill="FFFFFF"/>
        </w:rPr>
        <w:t>原訴字第34號判決</w:t>
      </w:r>
      <w:r w:rsidR="00AC4CC0" w:rsidRPr="00F104F5">
        <w:rPr>
          <w:rFonts w:hAnsi="標楷體" w:hint="eastAsia"/>
          <w:shd w:val="clear" w:color="auto" w:fill="FFFFFF"/>
        </w:rPr>
        <w:t>，</w:t>
      </w:r>
      <w:proofErr w:type="gramStart"/>
      <w:r w:rsidR="007451F3" w:rsidRPr="00F104F5">
        <w:rPr>
          <w:rFonts w:hAnsi="標楷體" w:hint="eastAsia"/>
          <w:shd w:val="clear" w:color="auto" w:fill="FFFFFF"/>
        </w:rPr>
        <w:t>犯對主管</w:t>
      </w:r>
      <w:proofErr w:type="gramEnd"/>
      <w:r w:rsidR="007451F3" w:rsidRPr="00F104F5">
        <w:rPr>
          <w:rFonts w:hAnsi="標楷體" w:hint="eastAsia"/>
          <w:shd w:val="clear" w:color="auto" w:fill="FFFFFF"/>
        </w:rPr>
        <w:t>事務圖利罪</w:t>
      </w:r>
      <w:r w:rsidR="00571D7D" w:rsidRPr="00F104F5">
        <w:rPr>
          <w:rFonts w:hAnsi="標楷體" w:hint="eastAsia"/>
          <w:shd w:val="clear" w:color="auto" w:fill="FFFFFF"/>
        </w:rPr>
        <w:t>及對監督事務圖利罪，應執行</w:t>
      </w:r>
      <w:r w:rsidR="007451F3" w:rsidRPr="00F104F5">
        <w:rPr>
          <w:rFonts w:hAnsi="標楷體" w:hint="eastAsia"/>
          <w:shd w:val="clear" w:color="auto" w:fill="FFFFFF"/>
        </w:rPr>
        <w:t>有期徒刑9年，褫奪公權6年。</w:t>
      </w:r>
    </w:p>
    <w:p w:rsidR="00F4039D" w:rsidRPr="00F4039D" w:rsidRDefault="00F4039D" w:rsidP="00BA4F28">
      <w:pPr>
        <w:pStyle w:val="3"/>
      </w:pPr>
      <w:r w:rsidRPr="00F104F5">
        <w:rPr>
          <w:rFonts w:hAnsi="標楷體" w:cs="新細明體" w:hint="eastAsia"/>
          <w:kern w:val="0"/>
          <w:szCs w:val="32"/>
          <w:lang w:val="x-none"/>
        </w:rPr>
        <w:t>本案自</w:t>
      </w:r>
      <w:r w:rsidRPr="00F104F5">
        <w:rPr>
          <w:rFonts w:hAnsi="標楷體" w:cs="新細明體"/>
          <w:kern w:val="0"/>
          <w:szCs w:val="32"/>
          <w:lang w:val="x-none"/>
        </w:rPr>
        <w:t>101</w:t>
      </w:r>
      <w:r w:rsidRPr="00F104F5">
        <w:rPr>
          <w:rFonts w:hAnsi="標楷體" w:cs="新細明體" w:hint="eastAsia"/>
          <w:kern w:val="0"/>
          <w:szCs w:val="32"/>
          <w:lang w:val="x-none"/>
        </w:rPr>
        <w:t>至</w:t>
      </w:r>
      <w:r w:rsidRPr="00F104F5">
        <w:rPr>
          <w:rFonts w:hAnsi="標楷體" w:cs="新細明體"/>
          <w:kern w:val="0"/>
          <w:szCs w:val="32"/>
          <w:lang w:val="x-none"/>
        </w:rPr>
        <w:t>107</w:t>
      </w:r>
      <w:r w:rsidRPr="00F104F5">
        <w:rPr>
          <w:rFonts w:hAnsi="標楷體" w:cs="新細明體" w:hint="eastAsia"/>
          <w:kern w:val="0"/>
          <w:szCs w:val="32"/>
          <w:lang w:val="x-none"/>
        </w:rPr>
        <w:t>年間之</w:t>
      </w:r>
      <w:proofErr w:type="gramStart"/>
      <w:r w:rsidRPr="00F104F5">
        <w:rPr>
          <w:rFonts w:hAnsi="標楷體" w:cs="新細明體" w:hint="eastAsia"/>
          <w:kern w:val="0"/>
          <w:szCs w:val="32"/>
          <w:lang w:val="x-none"/>
        </w:rPr>
        <w:t>採購案違失</w:t>
      </w:r>
      <w:proofErr w:type="gramEnd"/>
      <w:r w:rsidRPr="00F104F5">
        <w:rPr>
          <w:rFonts w:hAnsi="標楷體" w:cs="新細明體" w:hint="eastAsia"/>
          <w:kern w:val="0"/>
          <w:szCs w:val="32"/>
          <w:lang w:val="x-none"/>
        </w:rPr>
        <w:t>，皆經大武鄉公所時任建設課長(</w:t>
      </w:r>
      <w:proofErr w:type="spellStart"/>
      <w:r w:rsidRPr="00F104F5">
        <w:rPr>
          <w:rFonts w:hAnsi="標楷體" w:cs="新細明體" w:hint="eastAsia"/>
          <w:kern w:val="0"/>
          <w:szCs w:val="32"/>
          <w:lang w:val="x-none"/>
        </w:rPr>
        <w:t>含代理課長</w:t>
      </w:r>
      <w:proofErr w:type="spellEnd"/>
      <w:proofErr w:type="gramStart"/>
      <w:r w:rsidRPr="00F104F5">
        <w:rPr>
          <w:rFonts w:hAnsi="標楷體" w:cs="新細明體" w:hint="eastAsia"/>
          <w:kern w:val="0"/>
          <w:szCs w:val="32"/>
          <w:lang w:val="x-none"/>
        </w:rPr>
        <w:t>）</w:t>
      </w:r>
      <w:proofErr w:type="gramEnd"/>
      <w:r w:rsidRPr="00F104F5">
        <w:rPr>
          <w:rFonts w:hAnsi="標楷體" w:cs="新細明體" w:hint="eastAsia"/>
          <w:kern w:val="0"/>
          <w:szCs w:val="32"/>
          <w:lang w:val="x-none"/>
        </w:rPr>
        <w:t>及秘書等相關人員逐級核章、審查，卻未能察覺異常，以遏阻不法情事發生，顯未依大武鄉公所組織自治條例及分層負責明細表，及公務員服務法第</w:t>
      </w:r>
      <w:r w:rsidRPr="00F104F5">
        <w:rPr>
          <w:rFonts w:hAnsi="標楷體" w:cs="新細明體"/>
          <w:kern w:val="0"/>
          <w:szCs w:val="32"/>
          <w:lang w:val="x-none"/>
        </w:rPr>
        <w:t>1</w:t>
      </w:r>
      <w:r w:rsidRPr="00F104F5">
        <w:rPr>
          <w:rFonts w:hAnsi="標楷體" w:cs="新細明體" w:hint="eastAsia"/>
          <w:kern w:val="0"/>
          <w:szCs w:val="32"/>
          <w:lang w:val="x-none"/>
        </w:rPr>
        <w:t>條「公務員應遵守誓</w:t>
      </w:r>
      <w:r w:rsidR="00F73AA6">
        <w:rPr>
          <w:rFonts w:hAnsi="標楷體" w:cs="新細明體" w:hint="eastAsia"/>
          <w:kern w:val="0"/>
          <w:szCs w:val="32"/>
          <w:lang w:val="x-none"/>
        </w:rPr>
        <w:t>言，忠心努力，依法律命令所定，執行其職務。」</w:t>
      </w:r>
      <w:proofErr w:type="spellStart"/>
      <w:r w:rsidR="00F73AA6">
        <w:rPr>
          <w:rFonts w:hAnsi="標楷體" w:cs="新細明體" w:hint="eastAsia"/>
          <w:kern w:val="0"/>
          <w:szCs w:val="32"/>
          <w:lang w:val="x-none"/>
        </w:rPr>
        <w:t>等規定，善盡監督之責</w:t>
      </w:r>
      <w:r w:rsidRPr="00F104F5">
        <w:rPr>
          <w:rFonts w:hAnsi="標楷體" w:cs="新細明體" w:hint="eastAsia"/>
          <w:kern w:val="0"/>
          <w:szCs w:val="32"/>
          <w:lang w:val="x-none"/>
        </w:rPr>
        <w:t>，致生弊案</w:t>
      </w:r>
      <w:proofErr w:type="spellEnd"/>
      <w:r w:rsidRPr="00F104F5">
        <w:rPr>
          <w:rFonts w:hAnsi="標楷體" w:cs="新細明體" w:hint="eastAsia"/>
          <w:kern w:val="0"/>
          <w:szCs w:val="32"/>
          <w:lang w:val="x-none"/>
        </w:rPr>
        <w:t>。</w:t>
      </w:r>
    </w:p>
    <w:p w:rsidR="00B607CF" w:rsidRPr="00F104F5" w:rsidRDefault="00BB30B1" w:rsidP="00BA4F28">
      <w:pPr>
        <w:pStyle w:val="3"/>
      </w:pPr>
      <w:r w:rsidRPr="00F104F5">
        <w:rPr>
          <w:rFonts w:hint="eastAsia"/>
        </w:rPr>
        <w:t>本案</w:t>
      </w:r>
      <w:r w:rsidR="00BA198D" w:rsidRPr="00F104F5">
        <w:rPr>
          <w:rFonts w:hint="eastAsia"/>
        </w:rPr>
        <w:t>除趙宏翰外，</w:t>
      </w:r>
      <w:r w:rsidRPr="00F104F5">
        <w:rPr>
          <w:rFonts w:hint="eastAsia"/>
        </w:rPr>
        <w:t>相</w:t>
      </w:r>
      <w:r w:rsidR="00F07BD7" w:rsidRPr="00F104F5">
        <w:rPr>
          <w:rFonts w:hint="eastAsia"/>
        </w:rPr>
        <w:t>關人員行政違失責任部分</w:t>
      </w:r>
      <w:r w:rsidR="00F07BD7" w:rsidRPr="00F104F5">
        <w:rPr>
          <w:rStyle w:val="aff9"/>
        </w:rPr>
        <w:footnoteReference w:id="1"/>
      </w:r>
      <w:r w:rsidR="00F07BD7" w:rsidRPr="00F104F5">
        <w:rPr>
          <w:rFonts w:hAnsi="標楷體" w:hint="eastAsia"/>
        </w:rPr>
        <w:t>：</w:t>
      </w:r>
    </w:p>
    <w:p w:rsidR="004949E2" w:rsidRPr="00F4039D" w:rsidRDefault="00B607CF" w:rsidP="00F4039D">
      <w:pPr>
        <w:pStyle w:val="3"/>
        <w:numPr>
          <w:ilvl w:val="0"/>
          <w:numId w:val="0"/>
        </w:numPr>
        <w:ind w:left="1361"/>
      </w:pPr>
      <w:r w:rsidRPr="00F104F5">
        <w:rPr>
          <w:rFonts w:hAnsi="標楷體" w:hint="eastAsia"/>
        </w:rPr>
        <w:t xml:space="preserve">    </w:t>
      </w:r>
      <w:r w:rsidR="00BA4F28" w:rsidRPr="00F104F5">
        <w:rPr>
          <w:rFonts w:hint="eastAsia"/>
        </w:rPr>
        <w:t>就</w:t>
      </w:r>
      <w:proofErr w:type="gramStart"/>
      <w:r w:rsidR="00BA4F28" w:rsidRPr="00F104F5">
        <w:rPr>
          <w:rFonts w:hint="eastAsia"/>
        </w:rPr>
        <w:t>臺</w:t>
      </w:r>
      <w:proofErr w:type="gramEnd"/>
      <w:r w:rsidR="00BA4F28" w:rsidRPr="00F104F5">
        <w:rPr>
          <w:rFonts w:hint="eastAsia"/>
        </w:rPr>
        <w:t>東地方法院</w:t>
      </w:r>
      <w:proofErr w:type="gramStart"/>
      <w:r w:rsidR="00BA4F28" w:rsidRPr="00F104F5">
        <w:rPr>
          <w:rFonts w:hint="eastAsia"/>
        </w:rPr>
        <w:t>107年度訴字第113號</w:t>
      </w:r>
      <w:proofErr w:type="gramEnd"/>
      <w:r w:rsidR="00BA4F28" w:rsidRPr="00F104F5">
        <w:rPr>
          <w:rFonts w:hint="eastAsia"/>
        </w:rPr>
        <w:t>、</w:t>
      </w:r>
      <w:proofErr w:type="gramStart"/>
      <w:r w:rsidR="00BA4F28" w:rsidRPr="00F104F5">
        <w:rPr>
          <w:rFonts w:hint="eastAsia"/>
        </w:rPr>
        <w:t>108</w:t>
      </w:r>
      <w:proofErr w:type="gramEnd"/>
      <w:r w:rsidR="00BA4F28" w:rsidRPr="00F104F5">
        <w:rPr>
          <w:rFonts w:hint="eastAsia"/>
        </w:rPr>
        <w:t>年度原訴字第34號刑事判決，</w:t>
      </w:r>
      <w:r w:rsidR="00BB30B1" w:rsidRPr="00F104F5">
        <w:rPr>
          <w:rFonts w:hint="eastAsia"/>
        </w:rPr>
        <w:t>經本院於109年4月6日</w:t>
      </w:r>
      <w:r w:rsidR="00BA4F28" w:rsidRPr="00F104F5">
        <w:rPr>
          <w:rFonts w:hint="eastAsia"/>
        </w:rPr>
        <w:t>函請大武鄉公所查處相關人員行政違失責任，</w:t>
      </w:r>
      <w:proofErr w:type="gramStart"/>
      <w:r w:rsidR="00345129" w:rsidRPr="00F104F5">
        <w:rPr>
          <w:rFonts w:hint="eastAsia"/>
        </w:rPr>
        <w:t>嗣</w:t>
      </w:r>
      <w:proofErr w:type="gramEnd"/>
      <w:r w:rsidR="00345129" w:rsidRPr="00F104F5">
        <w:rPr>
          <w:rFonts w:hint="eastAsia"/>
        </w:rPr>
        <w:t>經大武鄉</w:t>
      </w:r>
      <w:r w:rsidR="00BA4F28" w:rsidRPr="00F104F5">
        <w:rPr>
          <w:rFonts w:hint="eastAsia"/>
        </w:rPr>
        <w:t>公所於</w:t>
      </w:r>
      <w:r w:rsidR="00BA4F28" w:rsidRPr="00F104F5">
        <w:t>10</w:t>
      </w:r>
      <w:r w:rsidR="00BA4F28" w:rsidRPr="00F104F5">
        <w:rPr>
          <w:rFonts w:hint="eastAsia"/>
        </w:rPr>
        <w:t>9年4月13日函復</w:t>
      </w:r>
      <w:r w:rsidR="00BB30B1" w:rsidRPr="00F104F5">
        <w:rPr>
          <w:rFonts w:hint="eastAsia"/>
        </w:rPr>
        <w:t>略</w:t>
      </w:r>
      <w:proofErr w:type="gramStart"/>
      <w:r w:rsidR="00BB30B1" w:rsidRPr="00F104F5">
        <w:rPr>
          <w:rFonts w:hint="eastAsia"/>
        </w:rPr>
        <w:t>以</w:t>
      </w:r>
      <w:proofErr w:type="gramEnd"/>
      <w:r w:rsidR="00BB30B1" w:rsidRPr="00F104F5">
        <w:rPr>
          <w:rFonts w:hint="eastAsia"/>
        </w:rPr>
        <w:t>，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前鄉長趙宏翰與建設課約</w:t>
      </w:r>
      <w:proofErr w:type="gramStart"/>
      <w:r w:rsidR="00DD33E6" w:rsidRPr="00F104F5">
        <w:rPr>
          <w:rFonts w:hAnsi="標楷體" w:cs="新細明體" w:hint="eastAsia"/>
          <w:kern w:val="0"/>
          <w:szCs w:val="32"/>
          <w:lang w:val="x-none"/>
        </w:rPr>
        <w:t>僱</w:t>
      </w:r>
      <w:proofErr w:type="gramEnd"/>
      <w:r w:rsidR="00DD33E6" w:rsidRPr="00F104F5">
        <w:rPr>
          <w:rFonts w:hAnsi="標楷體" w:cs="新細明體" w:hint="eastAsia"/>
          <w:kern w:val="0"/>
          <w:szCs w:val="32"/>
          <w:lang w:val="x-none"/>
        </w:rPr>
        <w:t>人員</w:t>
      </w:r>
      <w:r w:rsidR="00404F26">
        <w:rPr>
          <w:rFonts w:hAnsi="標楷體" w:cs="新細明體" w:hint="eastAsia"/>
          <w:kern w:val="0"/>
          <w:szCs w:val="32"/>
          <w:lang w:val="x-none"/>
        </w:rPr>
        <w:t>林○○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因處事失當，情節嚴重，依</w:t>
      </w:r>
      <w:proofErr w:type="gramStart"/>
      <w:r w:rsidR="00DD33E6" w:rsidRPr="00F104F5">
        <w:rPr>
          <w:rFonts w:hAnsi="標楷體" w:cs="新細明體" w:hint="eastAsia"/>
          <w:kern w:val="0"/>
          <w:szCs w:val="32"/>
          <w:lang w:val="x-none"/>
        </w:rPr>
        <w:t>臺</w:t>
      </w:r>
      <w:proofErr w:type="gramEnd"/>
      <w:r w:rsidR="00DD33E6" w:rsidRPr="00F104F5">
        <w:rPr>
          <w:rFonts w:hAnsi="標楷體" w:cs="新細明體" w:hint="eastAsia"/>
          <w:kern w:val="0"/>
          <w:szCs w:val="32"/>
          <w:lang w:val="x-none"/>
        </w:rPr>
        <w:t>東縣大武鄉公所及所屬各機關公務人員平時獎懲標準表第</w:t>
      </w:r>
      <w:r w:rsidR="00DD33E6" w:rsidRPr="00F104F5">
        <w:rPr>
          <w:rFonts w:hAnsi="標楷體" w:cs="新細明體"/>
          <w:kern w:val="0"/>
          <w:szCs w:val="32"/>
          <w:lang w:val="x-none"/>
        </w:rPr>
        <w:t>4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點第</w:t>
      </w:r>
      <w:r w:rsidR="00DD33E6" w:rsidRPr="00F104F5">
        <w:rPr>
          <w:rFonts w:hAnsi="標楷體" w:cs="新細明體"/>
          <w:kern w:val="0"/>
          <w:szCs w:val="32"/>
          <w:lang w:val="x-none"/>
        </w:rPr>
        <w:t>2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項規定，</w:t>
      </w:r>
      <w:proofErr w:type="gramStart"/>
      <w:r w:rsidR="00DD33E6" w:rsidRPr="00F104F5">
        <w:rPr>
          <w:rFonts w:hAnsi="標楷體" w:cs="新細明體" w:hint="eastAsia"/>
          <w:kern w:val="0"/>
          <w:szCs w:val="32"/>
          <w:lang w:val="x-none"/>
        </w:rPr>
        <w:t>各核予</w:t>
      </w:r>
      <w:proofErr w:type="gramEnd"/>
      <w:r w:rsidR="00DD33E6" w:rsidRPr="00F104F5">
        <w:rPr>
          <w:rFonts w:hAnsi="標楷體" w:cs="新細明體" w:hint="eastAsia"/>
          <w:kern w:val="0"/>
          <w:szCs w:val="32"/>
          <w:lang w:val="x-none"/>
        </w:rPr>
        <w:t>記過</w:t>
      </w:r>
      <w:r w:rsidR="00DD33E6" w:rsidRPr="00F104F5">
        <w:rPr>
          <w:rFonts w:hAnsi="標楷體" w:cs="新細明體"/>
          <w:kern w:val="0"/>
          <w:szCs w:val="32"/>
          <w:lang w:val="x-none"/>
        </w:rPr>
        <w:t>1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次之處分，秘書</w:t>
      </w:r>
      <w:r w:rsidR="0070170C">
        <w:rPr>
          <w:rFonts w:hAnsi="標楷體" w:cs="新細明體" w:hint="eastAsia"/>
          <w:kern w:val="0"/>
          <w:szCs w:val="32"/>
          <w:lang w:val="x-none"/>
        </w:rPr>
        <w:t>王○○</w:t>
      </w:r>
      <w:proofErr w:type="spellStart"/>
      <w:r w:rsidR="00DD33E6" w:rsidRPr="00F104F5">
        <w:rPr>
          <w:rFonts w:hAnsi="標楷體" w:cs="新細明體" w:hint="eastAsia"/>
          <w:kern w:val="0"/>
          <w:szCs w:val="32"/>
          <w:lang w:val="x-none"/>
        </w:rPr>
        <w:t>與建設課長</w:t>
      </w:r>
      <w:proofErr w:type="spellEnd"/>
      <w:r w:rsidR="00DD33E6" w:rsidRPr="00F104F5">
        <w:rPr>
          <w:rFonts w:hAnsi="標楷體" w:cs="新細明體" w:hint="eastAsia"/>
          <w:kern w:val="0"/>
          <w:szCs w:val="32"/>
          <w:lang w:val="x-none"/>
        </w:rPr>
        <w:t>（含代理課長）</w:t>
      </w:r>
      <w:r w:rsidR="0070170C">
        <w:rPr>
          <w:rFonts w:hAnsi="標楷體" w:cs="新細明體" w:hint="eastAsia"/>
          <w:kern w:val="0"/>
          <w:szCs w:val="32"/>
          <w:lang w:val="x-none"/>
        </w:rPr>
        <w:t>張○○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、</w:t>
      </w:r>
      <w:r w:rsidR="00404F26">
        <w:rPr>
          <w:rFonts w:hAnsi="標楷體" w:cs="新細明體" w:hint="eastAsia"/>
          <w:kern w:val="0"/>
          <w:szCs w:val="32"/>
          <w:lang w:val="x-none"/>
        </w:rPr>
        <w:t>張○○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、</w:t>
      </w:r>
      <w:r w:rsidR="0070170C">
        <w:rPr>
          <w:rFonts w:hAnsi="標楷體" w:cs="新細明體" w:hint="eastAsia"/>
          <w:kern w:val="0"/>
          <w:szCs w:val="32"/>
          <w:lang w:val="x-none"/>
        </w:rPr>
        <w:t>陳○○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等</w:t>
      </w:r>
      <w:r w:rsidR="00DD33E6" w:rsidRPr="00F104F5">
        <w:rPr>
          <w:rFonts w:hAnsi="標楷體" w:cs="新細明體"/>
          <w:kern w:val="0"/>
          <w:szCs w:val="32"/>
          <w:lang w:val="x-none"/>
        </w:rPr>
        <w:t>4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人因對屬員疏於督導，致發生不良後果，依</w:t>
      </w:r>
      <w:proofErr w:type="gramStart"/>
      <w:r w:rsidR="00DD33E6" w:rsidRPr="00F104F5">
        <w:rPr>
          <w:rFonts w:hAnsi="標楷體" w:cs="新細明體" w:hint="eastAsia"/>
          <w:kern w:val="0"/>
          <w:szCs w:val="32"/>
          <w:lang w:val="x-none"/>
        </w:rPr>
        <w:t>臺</w:t>
      </w:r>
      <w:proofErr w:type="gramEnd"/>
      <w:r w:rsidR="00DD33E6" w:rsidRPr="00F104F5">
        <w:rPr>
          <w:rFonts w:hAnsi="標楷體" w:cs="新細明體" w:hint="eastAsia"/>
          <w:kern w:val="0"/>
          <w:szCs w:val="32"/>
          <w:lang w:val="x-none"/>
        </w:rPr>
        <w:t>東縣大武鄉公所及所屬各機關公務人員平時獎懲標準表第</w:t>
      </w:r>
      <w:r w:rsidR="00DD33E6" w:rsidRPr="00F104F5">
        <w:rPr>
          <w:rFonts w:hAnsi="標楷體" w:cs="新細明體"/>
          <w:kern w:val="0"/>
          <w:szCs w:val="32"/>
          <w:lang w:val="x-none"/>
        </w:rPr>
        <w:t>3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點第</w:t>
      </w:r>
      <w:r w:rsidR="00DD33E6" w:rsidRPr="00F104F5">
        <w:rPr>
          <w:rFonts w:hAnsi="標楷體" w:cs="新細明體"/>
          <w:kern w:val="0"/>
          <w:szCs w:val="32"/>
          <w:lang w:val="x-none"/>
        </w:rPr>
        <w:t>3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項規定，</w:t>
      </w:r>
      <w:proofErr w:type="gramStart"/>
      <w:r w:rsidR="00DD33E6" w:rsidRPr="00F104F5">
        <w:rPr>
          <w:rFonts w:hAnsi="標楷體" w:cs="新細明體" w:hint="eastAsia"/>
          <w:kern w:val="0"/>
          <w:szCs w:val="32"/>
          <w:lang w:val="x-none"/>
        </w:rPr>
        <w:t>各核以</w:t>
      </w:r>
      <w:proofErr w:type="gramEnd"/>
      <w:r w:rsidR="00DD33E6" w:rsidRPr="00F104F5">
        <w:rPr>
          <w:rFonts w:hAnsi="標楷體" w:cs="新細明體" w:hint="eastAsia"/>
          <w:kern w:val="0"/>
          <w:szCs w:val="32"/>
          <w:lang w:val="x-none"/>
        </w:rPr>
        <w:t>申誡</w:t>
      </w:r>
      <w:r w:rsidR="00DD33E6" w:rsidRPr="00F104F5">
        <w:rPr>
          <w:rFonts w:hAnsi="標楷體" w:cs="新細明體"/>
          <w:kern w:val="0"/>
          <w:szCs w:val="32"/>
          <w:lang w:val="x-none"/>
        </w:rPr>
        <w:t>1</w:t>
      </w:r>
      <w:r w:rsidR="00DD33E6" w:rsidRPr="00F104F5">
        <w:rPr>
          <w:rFonts w:hAnsi="標楷體" w:cs="新細明體" w:hint="eastAsia"/>
          <w:kern w:val="0"/>
          <w:szCs w:val="32"/>
          <w:lang w:val="x-none"/>
        </w:rPr>
        <w:t>次之處分。</w:t>
      </w:r>
    </w:p>
    <w:p w:rsidR="00B607CF" w:rsidRPr="00F104F5" w:rsidRDefault="00B85E74" w:rsidP="00A00F93">
      <w:pPr>
        <w:pStyle w:val="3"/>
      </w:pPr>
      <w:r>
        <w:rPr>
          <w:rFonts w:hint="eastAsia"/>
        </w:rPr>
        <w:lastRenderedPageBreak/>
        <w:t>本案</w:t>
      </w:r>
      <w:r w:rsidR="00BA198D" w:rsidRPr="00F104F5">
        <w:rPr>
          <w:rFonts w:hint="eastAsia"/>
        </w:rPr>
        <w:t>除趙宏翰外，</w:t>
      </w:r>
      <w:r w:rsidR="00F07BD7" w:rsidRPr="00F104F5">
        <w:rPr>
          <w:rFonts w:hAnsi="標楷體" w:cs="新細明體" w:hint="eastAsia"/>
          <w:kern w:val="0"/>
          <w:szCs w:val="32"/>
          <w:lang w:val="x-none"/>
        </w:rPr>
        <w:t>有關大武鄉</w:t>
      </w:r>
      <w:r w:rsidR="00F07BD7" w:rsidRPr="00F104F5">
        <w:rPr>
          <w:rFonts w:hint="eastAsia"/>
        </w:rPr>
        <w:t>公所其他相關人員是否涉及刑事責任部分</w:t>
      </w:r>
      <w:r w:rsidR="00F07BD7" w:rsidRPr="00F104F5">
        <w:rPr>
          <w:rFonts w:hAnsi="標楷體" w:hint="eastAsia"/>
        </w:rPr>
        <w:t>：</w:t>
      </w:r>
    </w:p>
    <w:p w:rsidR="00B607CF" w:rsidRPr="00F104F5" w:rsidRDefault="00584F17" w:rsidP="00B607CF">
      <w:pPr>
        <w:pStyle w:val="4"/>
      </w:pPr>
      <w:r w:rsidRPr="00F104F5">
        <w:rPr>
          <w:rFonts w:hint="eastAsia"/>
        </w:rPr>
        <w:t>據</w:t>
      </w:r>
      <w:proofErr w:type="gramStart"/>
      <w:r w:rsidRPr="00F104F5">
        <w:rPr>
          <w:rFonts w:hint="eastAsia"/>
          <w:snapToGrid w:val="0"/>
        </w:rPr>
        <w:t>臺</w:t>
      </w:r>
      <w:proofErr w:type="gramEnd"/>
      <w:r w:rsidRPr="00F104F5">
        <w:rPr>
          <w:rFonts w:hint="eastAsia"/>
          <w:snapToGrid w:val="0"/>
        </w:rPr>
        <w:t>東地檢署</w:t>
      </w:r>
      <w:proofErr w:type="gramStart"/>
      <w:r w:rsidRPr="00F104F5">
        <w:rPr>
          <w:snapToGrid w:val="0"/>
        </w:rPr>
        <w:t>107</w:t>
      </w:r>
      <w:proofErr w:type="gramEnd"/>
      <w:r w:rsidRPr="00F104F5">
        <w:rPr>
          <w:rFonts w:hint="eastAsia"/>
          <w:snapToGrid w:val="0"/>
        </w:rPr>
        <w:t>年度</w:t>
      </w:r>
      <w:proofErr w:type="gramStart"/>
      <w:r w:rsidRPr="00F104F5">
        <w:rPr>
          <w:rFonts w:hint="eastAsia"/>
          <w:snapToGrid w:val="0"/>
        </w:rPr>
        <w:t>偵</w:t>
      </w:r>
      <w:proofErr w:type="gramEnd"/>
      <w:r w:rsidRPr="00F104F5">
        <w:rPr>
          <w:rFonts w:hint="eastAsia"/>
          <w:snapToGrid w:val="0"/>
        </w:rPr>
        <w:t>字第</w:t>
      </w:r>
      <w:r w:rsidRPr="00F104F5">
        <w:rPr>
          <w:snapToGrid w:val="0"/>
        </w:rPr>
        <w:t>615</w:t>
      </w:r>
      <w:r w:rsidRPr="00F104F5">
        <w:rPr>
          <w:rFonts w:hint="eastAsia"/>
          <w:snapToGrid w:val="0"/>
        </w:rPr>
        <w:t>號、第</w:t>
      </w:r>
      <w:r w:rsidRPr="00F104F5">
        <w:rPr>
          <w:snapToGrid w:val="0"/>
        </w:rPr>
        <w:t>1161</w:t>
      </w:r>
      <w:r w:rsidRPr="00F104F5">
        <w:rPr>
          <w:rFonts w:hint="eastAsia"/>
          <w:snapToGrid w:val="0"/>
        </w:rPr>
        <w:t>號、第</w:t>
      </w:r>
      <w:r w:rsidRPr="00F104F5">
        <w:rPr>
          <w:snapToGrid w:val="0"/>
        </w:rPr>
        <w:t>1162</w:t>
      </w:r>
      <w:r w:rsidRPr="00F104F5">
        <w:rPr>
          <w:rFonts w:hint="eastAsia"/>
          <w:snapToGrid w:val="0"/>
        </w:rPr>
        <w:t>號起訴書，</w:t>
      </w:r>
      <w:r w:rsidRPr="00F104F5">
        <w:rPr>
          <w:rFonts w:hint="eastAsia"/>
        </w:rPr>
        <w:t>趙宏翰依廠商請求，減免廠商在人本工程第</w:t>
      </w:r>
      <w:r w:rsidRPr="00F104F5">
        <w:t>3</w:t>
      </w:r>
      <w:r w:rsidRPr="00F104F5">
        <w:rPr>
          <w:rFonts w:hint="eastAsia"/>
        </w:rPr>
        <w:t>期申請尾款遭大武鄉公所扣款，除指示不知情大武鄉公所職員，聯繫</w:t>
      </w:r>
      <w:r w:rsidR="007243B3">
        <w:rPr>
          <w:rFonts w:hint="eastAsia"/>
        </w:rPr>
        <w:t>台灣自來水</w:t>
      </w:r>
      <w:r w:rsidRPr="00F104F5">
        <w:rPr>
          <w:rFonts w:hint="eastAsia"/>
        </w:rPr>
        <w:t>公司第十區管理處針對工程工期遭自來水工程延誤發函，並指派不知情大武鄉公所</w:t>
      </w:r>
      <w:r w:rsidR="0070170C">
        <w:rPr>
          <w:rFonts w:hint="eastAsia"/>
        </w:rPr>
        <w:t>陳○○</w:t>
      </w:r>
      <w:r w:rsidRPr="00F104F5">
        <w:rPr>
          <w:rFonts w:hint="eastAsia"/>
        </w:rPr>
        <w:t>，於</w:t>
      </w:r>
      <w:r w:rsidRPr="00F104F5">
        <w:t>106</w:t>
      </w:r>
      <w:r w:rsidRPr="00F104F5">
        <w:rPr>
          <w:rFonts w:hint="eastAsia"/>
        </w:rPr>
        <w:t>年</w:t>
      </w:r>
      <w:r w:rsidRPr="00F104F5">
        <w:t>4</w:t>
      </w:r>
      <w:r w:rsidRPr="00F104F5">
        <w:rPr>
          <w:rFonts w:hint="eastAsia"/>
        </w:rPr>
        <w:t>月</w:t>
      </w:r>
      <w:r w:rsidRPr="00F104F5">
        <w:t>21</w:t>
      </w:r>
      <w:r w:rsidRPr="00F104F5">
        <w:rPr>
          <w:rFonts w:hint="eastAsia"/>
        </w:rPr>
        <w:t>日陪同廠商前往自來水公司管理處索取自來水公司相關施工公文，以表示因為自來水公司施工延宕致影響廠商工期。</w:t>
      </w:r>
      <w:r w:rsidR="0070170C">
        <w:rPr>
          <w:rFonts w:hint="eastAsia"/>
        </w:rPr>
        <w:t>陳○○</w:t>
      </w:r>
      <w:r w:rsidRPr="00F104F5">
        <w:rPr>
          <w:rFonts w:hint="eastAsia"/>
          <w:shd w:val="clear" w:color="auto" w:fill="FFFFFF"/>
        </w:rPr>
        <w:t>所涉公務員對於職務上行為收受不正利益部分，業經檢察官另為不起訴處分確定。</w:t>
      </w:r>
    </w:p>
    <w:p w:rsidR="00364C65" w:rsidRDefault="00584F17" w:rsidP="00B607CF">
      <w:pPr>
        <w:pStyle w:val="4"/>
      </w:pPr>
      <w:r w:rsidRPr="00F104F5">
        <w:rPr>
          <w:rFonts w:hint="eastAsia"/>
          <w:shd w:val="clear" w:color="auto" w:fill="FFFFFF"/>
        </w:rPr>
        <w:t>另據</w:t>
      </w:r>
      <w:proofErr w:type="gramStart"/>
      <w:r w:rsidR="00F07BD7" w:rsidRPr="00F104F5">
        <w:rPr>
          <w:rFonts w:hint="eastAsia"/>
        </w:rPr>
        <w:t>臺</w:t>
      </w:r>
      <w:proofErr w:type="gramEnd"/>
      <w:r w:rsidR="00F07BD7" w:rsidRPr="00F104F5">
        <w:rPr>
          <w:rFonts w:hint="eastAsia"/>
        </w:rPr>
        <w:t>東地檢署</w:t>
      </w:r>
      <w:r w:rsidR="00F07BD7" w:rsidRPr="00F104F5">
        <w:t>108</w:t>
      </w:r>
      <w:r w:rsidR="00F07BD7" w:rsidRPr="00F104F5">
        <w:rPr>
          <w:rFonts w:hint="eastAsia"/>
        </w:rPr>
        <w:t>年</w:t>
      </w:r>
      <w:r w:rsidR="00F07BD7" w:rsidRPr="00F104F5">
        <w:t>5</w:t>
      </w:r>
      <w:r w:rsidR="00F07BD7" w:rsidRPr="00F104F5">
        <w:rPr>
          <w:rFonts w:hint="eastAsia"/>
        </w:rPr>
        <w:t>月</w:t>
      </w:r>
      <w:r w:rsidR="00F07BD7" w:rsidRPr="00F104F5">
        <w:t>30</w:t>
      </w:r>
      <w:r w:rsidR="00F07BD7" w:rsidRPr="00F104F5">
        <w:rPr>
          <w:rFonts w:hint="eastAsia"/>
        </w:rPr>
        <w:t>日</w:t>
      </w:r>
      <w:proofErr w:type="gramStart"/>
      <w:r w:rsidR="00F07BD7" w:rsidRPr="00F104F5">
        <w:t>108</w:t>
      </w:r>
      <w:proofErr w:type="gramEnd"/>
      <w:r w:rsidR="00F07BD7" w:rsidRPr="00F104F5">
        <w:rPr>
          <w:rFonts w:hint="eastAsia"/>
        </w:rPr>
        <w:t>年度</w:t>
      </w:r>
      <w:proofErr w:type="gramStart"/>
      <w:r w:rsidR="00F07BD7" w:rsidRPr="00F104F5">
        <w:rPr>
          <w:rFonts w:hint="eastAsia"/>
        </w:rPr>
        <w:t>偵</w:t>
      </w:r>
      <w:proofErr w:type="gramEnd"/>
      <w:r w:rsidR="00F07BD7" w:rsidRPr="00F104F5">
        <w:rPr>
          <w:rFonts w:hint="eastAsia"/>
        </w:rPr>
        <w:t>字第</w:t>
      </w:r>
      <w:r w:rsidR="00F07BD7" w:rsidRPr="00F104F5">
        <w:t>733</w:t>
      </w:r>
      <w:r w:rsidR="00F07BD7" w:rsidRPr="00F104F5">
        <w:rPr>
          <w:rFonts w:hint="eastAsia"/>
        </w:rPr>
        <w:t>號第</w:t>
      </w:r>
      <w:r w:rsidR="00F07BD7" w:rsidRPr="00F104F5">
        <w:t>1626</w:t>
      </w:r>
      <w:r w:rsidR="00F07BD7" w:rsidRPr="00F104F5">
        <w:rPr>
          <w:rFonts w:hint="eastAsia"/>
        </w:rPr>
        <w:t>號起訴書列載犯罪事實三略</w:t>
      </w:r>
      <w:proofErr w:type="gramStart"/>
      <w:r w:rsidR="00F07BD7" w:rsidRPr="00F104F5">
        <w:rPr>
          <w:rFonts w:hint="eastAsia"/>
        </w:rPr>
        <w:t>以</w:t>
      </w:r>
      <w:proofErr w:type="gramEnd"/>
      <w:r w:rsidR="00F07BD7" w:rsidRPr="00F104F5">
        <w:rPr>
          <w:rFonts w:hint="eastAsia"/>
          <w:sz w:val="30"/>
        </w:rPr>
        <w:t>，</w:t>
      </w:r>
      <w:r w:rsidR="00F07BD7" w:rsidRPr="00F104F5">
        <w:rPr>
          <w:rFonts w:hint="eastAsia"/>
        </w:rPr>
        <w:t>趙宏翰指示不知情之承辦人</w:t>
      </w:r>
      <w:proofErr w:type="gramStart"/>
      <w:r w:rsidR="00404F26">
        <w:rPr>
          <w:rFonts w:hint="eastAsia"/>
        </w:rPr>
        <w:t>盧</w:t>
      </w:r>
      <w:proofErr w:type="gramEnd"/>
      <w:r w:rsidR="00404F26">
        <w:rPr>
          <w:rFonts w:hint="eastAsia"/>
        </w:rPr>
        <w:t>○○</w:t>
      </w:r>
      <w:r w:rsidR="00F07BD7" w:rsidRPr="00F104F5">
        <w:rPr>
          <w:rFonts w:hint="eastAsia"/>
        </w:rPr>
        <w:t>、</w:t>
      </w:r>
      <w:r w:rsidR="00404F26">
        <w:rPr>
          <w:rFonts w:hint="eastAsia"/>
        </w:rPr>
        <w:t>張○○</w:t>
      </w:r>
      <w:r w:rsidR="00F07BD7" w:rsidRPr="00F104F5">
        <w:rPr>
          <w:rFonts w:hint="eastAsia"/>
        </w:rPr>
        <w:t>、</w:t>
      </w:r>
      <w:r w:rsidR="00404F26">
        <w:rPr>
          <w:rFonts w:hint="eastAsia"/>
        </w:rPr>
        <w:t>林○○</w:t>
      </w:r>
      <w:r w:rsidR="00F07BD7" w:rsidRPr="00F104F5">
        <w:rPr>
          <w:rFonts w:hint="eastAsia"/>
        </w:rPr>
        <w:t>等人，將採購案分批以小額採購辦理；廠商</w:t>
      </w:r>
      <w:r w:rsidR="00404F26">
        <w:rPr>
          <w:rFonts w:hint="eastAsia"/>
        </w:rPr>
        <w:t>許○○</w:t>
      </w:r>
      <w:r w:rsidR="00F07BD7" w:rsidRPr="00F104F5">
        <w:rPr>
          <w:rFonts w:hint="eastAsia"/>
        </w:rPr>
        <w:t>於空白估價單擅自填寫水管單價不實價格，交由不知情之承辦人</w:t>
      </w:r>
      <w:r w:rsidR="00404F26">
        <w:rPr>
          <w:rFonts w:hint="eastAsia"/>
        </w:rPr>
        <w:t>張○○</w:t>
      </w:r>
      <w:r w:rsidR="00F07BD7" w:rsidRPr="00F104F5">
        <w:rPr>
          <w:rFonts w:hint="eastAsia"/>
        </w:rPr>
        <w:t>或</w:t>
      </w:r>
      <w:r w:rsidR="00404F26">
        <w:rPr>
          <w:rFonts w:hint="eastAsia"/>
        </w:rPr>
        <w:t>林○○</w:t>
      </w:r>
      <w:r w:rsidR="00F07BD7" w:rsidRPr="00F104F5">
        <w:rPr>
          <w:rFonts w:hint="eastAsia"/>
        </w:rPr>
        <w:t>。</w:t>
      </w:r>
      <w:proofErr w:type="gramStart"/>
      <w:r w:rsidR="00F07BD7" w:rsidRPr="00F104F5">
        <w:rPr>
          <w:rFonts w:hint="eastAsia"/>
        </w:rPr>
        <w:t>嗣</w:t>
      </w:r>
      <w:proofErr w:type="gramEnd"/>
      <w:r w:rsidR="00F07BD7" w:rsidRPr="00F104F5">
        <w:rPr>
          <w:rFonts w:hint="eastAsia"/>
        </w:rPr>
        <w:t>經法務部廉政署於</w:t>
      </w:r>
      <w:r w:rsidR="00F07BD7" w:rsidRPr="00F104F5">
        <w:t>109</w:t>
      </w:r>
      <w:r w:rsidR="00F07BD7" w:rsidRPr="00F104F5">
        <w:rPr>
          <w:rFonts w:hint="eastAsia"/>
        </w:rPr>
        <w:t>年</w:t>
      </w:r>
      <w:r w:rsidR="00F07BD7" w:rsidRPr="00F104F5">
        <w:t>1</w:t>
      </w:r>
      <w:r w:rsidR="00F07BD7" w:rsidRPr="00F104F5">
        <w:rPr>
          <w:rFonts w:hint="eastAsia"/>
        </w:rPr>
        <w:t>月</w:t>
      </w:r>
      <w:r w:rsidR="00F07BD7" w:rsidRPr="00F104F5">
        <w:t>3</w:t>
      </w:r>
      <w:r w:rsidR="00F07BD7" w:rsidRPr="00F104F5">
        <w:rPr>
          <w:rFonts w:hint="eastAsia"/>
        </w:rPr>
        <w:t>日函復說明有關案内</w:t>
      </w:r>
      <w:r w:rsidR="00404F26">
        <w:rPr>
          <w:rFonts w:hint="eastAsia"/>
        </w:rPr>
        <w:t>林○○</w:t>
      </w:r>
      <w:r w:rsidR="00F07BD7" w:rsidRPr="00F104F5">
        <w:rPr>
          <w:rFonts w:hint="eastAsia"/>
        </w:rPr>
        <w:t>等人經該署調查結果並無不法，並經檢察官於</w:t>
      </w:r>
      <w:r w:rsidR="00F07BD7" w:rsidRPr="00F104F5">
        <w:t>108</w:t>
      </w:r>
      <w:r w:rsidR="00F07BD7" w:rsidRPr="00F104F5">
        <w:rPr>
          <w:rFonts w:hint="eastAsia"/>
        </w:rPr>
        <w:t>年</w:t>
      </w:r>
      <w:r w:rsidR="00F07BD7" w:rsidRPr="00F104F5">
        <w:t>8</w:t>
      </w:r>
      <w:r w:rsidR="00F07BD7" w:rsidRPr="00F104F5">
        <w:rPr>
          <w:rFonts w:hint="eastAsia"/>
        </w:rPr>
        <w:t>月</w:t>
      </w:r>
      <w:r w:rsidR="00F07BD7" w:rsidRPr="00F104F5">
        <w:t>23</w:t>
      </w:r>
      <w:r w:rsidR="00F07BD7" w:rsidRPr="00F104F5">
        <w:rPr>
          <w:rFonts w:hint="eastAsia"/>
        </w:rPr>
        <w:t>日認為罪證不足不起訴在案。</w:t>
      </w:r>
    </w:p>
    <w:p w:rsidR="00B85E74" w:rsidRPr="00B85E74" w:rsidRDefault="00B85E74" w:rsidP="00B85E74">
      <w:pPr>
        <w:pStyle w:val="3"/>
      </w:pPr>
      <w:r w:rsidRPr="00B85E74">
        <w:rPr>
          <w:rFonts w:hAnsi="標楷體" w:hint="eastAsia"/>
          <w:shd w:val="clear" w:color="auto" w:fill="FFFFFF"/>
        </w:rPr>
        <w:t>綜上，據</w:t>
      </w:r>
      <w:proofErr w:type="gramStart"/>
      <w:r w:rsidRPr="00B85E74">
        <w:rPr>
          <w:rFonts w:hAnsi="標楷體" w:hint="eastAsia"/>
          <w:shd w:val="clear" w:color="auto" w:fill="FFFFFF"/>
        </w:rPr>
        <w:t>臺</w:t>
      </w:r>
      <w:proofErr w:type="gramEnd"/>
      <w:r w:rsidRPr="00B85E74">
        <w:rPr>
          <w:rFonts w:hAnsi="標楷體" w:hint="eastAsia"/>
          <w:shd w:val="clear" w:color="auto" w:fill="FFFFFF"/>
        </w:rPr>
        <w:t>東地方法院</w:t>
      </w:r>
      <w:proofErr w:type="gramStart"/>
      <w:r w:rsidRPr="00B85E74">
        <w:rPr>
          <w:rFonts w:hint="eastAsia"/>
          <w:shd w:val="clear" w:color="auto" w:fill="FFFFFF"/>
        </w:rPr>
        <w:t>107年度訴字第113號</w:t>
      </w:r>
      <w:proofErr w:type="gramEnd"/>
      <w:r w:rsidRPr="00B85E74">
        <w:rPr>
          <w:rFonts w:hint="eastAsia"/>
          <w:shd w:val="clear" w:color="auto" w:fill="FFFFFF"/>
        </w:rPr>
        <w:t>及</w:t>
      </w:r>
      <w:proofErr w:type="gramStart"/>
      <w:r w:rsidRPr="00B85E74">
        <w:rPr>
          <w:rFonts w:hint="eastAsia"/>
          <w:shd w:val="clear" w:color="auto" w:fill="FFFFFF"/>
        </w:rPr>
        <w:t>108</w:t>
      </w:r>
      <w:proofErr w:type="gramEnd"/>
      <w:r w:rsidRPr="00B85E74">
        <w:rPr>
          <w:rFonts w:hint="eastAsia"/>
          <w:shd w:val="clear" w:color="auto" w:fill="FFFFFF"/>
        </w:rPr>
        <w:t>年度</w:t>
      </w:r>
      <w:r w:rsidRPr="00B85E74">
        <w:rPr>
          <w:rFonts w:hAnsi="標楷體" w:hint="eastAsia"/>
          <w:shd w:val="clear" w:color="auto" w:fill="FFFFFF"/>
        </w:rPr>
        <w:t>原訴字第34號</w:t>
      </w:r>
      <w:r w:rsidRPr="00B85E74">
        <w:rPr>
          <w:rFonts w:hint="eastAsia"/>
          <w:shd w:val="clear" w:color="auto" w:fill="FFFFFF"/>
        </w:rPr>
        <w:t>刑</w:t>
      </w:r>
      <w:r w:rsidRPr="00B85E74">
        <w:rPr>
          <w:rFonts w:hint="eastAsia"/>
        </w:rPr>
        <w:t>事判決，大武鄉公所先後辦理多次</w:t>
      </w:r>
      <w:r w:rsidRPr="00B85E74">
        <w:t>公共工程</w:t>
      </w:r>
      <w:proofErr w:type="gramStart"/>
      <w:r w:rsidRPr="00B85E74">
        <w:rPr>
          <w:rFonts w:hint="eastAsia"/>
        </w:rPr>
        <w:t>採購均藏有</w:t>
      </w:r>
      <w:proofErr w:type="gramEnd"/>
      <w:r w:rsidRPr="00B85E74">
        <w:rPr>
          <w:rFonts w:hint="eastAsia"/>
        </w:rPr>
        <w:t>弊端，</w:t>
      </w:r>
      <w:r w:rsidRPr="00B85E74">
        <w:t>恣意妄為，法治觀念薄弱，衍生圖利特定廠商之違法情事，</w:t>
      </w:r>
      <w:r w:rsidRPr="00B85E74">
        <w:rPr>
          <w:rFonts w:hint="eastAsia"/>
        </w:rPr>
        <w:t>相關承辦單位卻不能及時察覺異常，以遏阻不法情事重複及擴大，可見採購程序相關內控機制</w:t>
      </w:r>
      <w:proofErr w:type="gramStart"/>
      <w:r w:rsidRPr="00B85E74">
        <w:rPr>
          <w:rFonts w:hint="eastAsia"/>
        </w:rPr>
        <w:t>洵</w:t>
      </w:r>
      <w:proofErr w:type="gramEnd"/>
      <w:r w:rsidRPr="00B85E74">
        <w:rPr>
          <w:rFonts w:hint="eastAsia"/>
        </w:rPr>
        <w:t>有盲點或失靈，大武鄉</w:t>
      </w:r>
      <w:r w:rsidRPr="00B85E74">
        <w:t>公所辦理採購作業</w:t>
      </w:r>
      <w:r w:rsidRPr="00B85E74">
        <w:rPr>
          <w:rFonts w:hint="eastAsia"/>
        </w:rPr>
        <w:t>誠值檢討。另本案除</w:t>
      </w:r>
      <w:proofErr w:type="gramStart"/>
      <w:r w:rsidRPr="00B85E74">
        <w:rPr>
          <w:rFonts w:hint="eastAsia"/>
        </w:rPr>
        <w:t>臺</w:t>
      </w:r>
      <w:proofErr w:type="gramEnd"/>
      <w:r w:rsidRPr="00B85E74">
        <w:rPr>
          <w:rFonts w:hint="eastAsia"/>
        </w:rPr>
        <w:t>東縣大武鄉前鄉長趙宏翰外，其餘案內公務員雖經大</w:t>
      </w:r>
      <w:r w:rsidRPr="00B85E74">
        <w:rPr>
          <w:rFonts w:hint="eastAsia"/>
        </w:rPr>
        <w:lastRenderedPageBreak/>
        <w:t>武鄉公所檢討行政違失責任，依法核予申誡1次至記過1次之懲處，惟行政處分與違失情節顯不相當，其查處內容</w:t>
      </w:r>
      <w:proofErr w:type="gramStart"/>
      <w:r w:rsidRPr="00B85E74">
        <w:rPr>
          <w:rFonts w:hint="eastAsia"/>
        </w:rPr>
        <w:t>未盡妥適</w:t>
      </w:r>
      <w:proofErr w:type="gramEnd"/>
      <w:r w:rsidRPr="00B85E74">
        <w:rPr>
          <w:rFonts w:hint="eastAsia"/>
        </w:rPr>
        <w:t>，行政懲處並不積極，</w:t>
      </w:r>
      <w:proofErr w:type="gramStart"/>
      <w:r w:rsidR="00A37A87" w:rsidRPr="00A37A87">
        <w:rPr>
          <w:rFonts w:hint="eastAsia"/>
        </w:rPr>
        <w:t>臺</w:t>
      </w:r>
      <w:proofErr w:type="gramEnd"/>
      <w:r w:rsidR="00A37A87" w:rsidRPr="00A37A87">
        <w:rPr>
          <w:rFonts w:hint="eastAsia"/>
        </w:rPr>
        <w:t>東縣政府</w:t>
      </w:r>
      <w:r w:rsidRPr="00B85E74">
        <w:rPr>
          <w:rFonts w:hint="eastAsia"/>
        </w:rPr>
        <w:t>應再查處檢討。</w:t>
      </w:r>
    </w:p>
    <w:p w:rsidR="00647E4E" w:rsidRPr="00F104F5" w:rsidRDefault="005812B9" w:rsidP="00293861">
      <w:pPr>
        <w:pStyle w:val="2"/>
      </w:pPr>
      <w:r w:rsidRPr="00F104F5">
        <w:rPr>
          <w:rFonts w:hint="eastAsia"/>
          <w:b/>
        </w:rPr>
        <w:t>近年來，</w:t>
      </w:r>
      <w:proofErr w:type="gramStart"/>
      <w:r w:rsidR="00B65B59" w:rsidRPr="00F104F5">
        <w:rPr>
          <w:rFonts w:hint="eastAsia"/>
          <w:b/>
        </w:rPr>
        <w:t>臺</w:t>
      </w:r>
      <w:r w:rsidR="00647E4E" w:rsidRPr="00F104F5">
        <w:rPr>
          <w:rFonts w:hint="eastAsia"/>
          <w:b/>
        </w:rPr>
        <w:t>東縣業</w:t>
      </w:r>
      <w:r w:rsidR="0062414F" w:rsidRPr="00F104F5">
        <w:rPr>
          <w:rFonts w:hint="eastAsia"/>
          <w:b/>
        </w:rPr>
        <w:t>發生</w:t>
      </w:r>
      <w:proofErr w:type="gramEnd"/>
      <w:r w:rsidR="0062414F" w:rsidRPr="00F104F5">
        <w:rPr>
          <w:rFonts w:hint="eastAsia"/>
          <w:b/>
        </w:rPr>
        <w:t>多起民選鄉</w:t>
      </w:r>
      <w:r w:rsidR="009A64C4">
        <w:rPr>
          <w:rFonts w:hint="eastAsia"/>
          <w:b/>
        </w:rPr>
        <w:t>、</w:t>
      </w:r>
      <w:r w:rsidR="00FB7C5E" w:rsidRPr="00F104F5">
        <w:rPr>
          <w:rFonts w:hint="eastAsia"/>
          <w:b/>
        </w:rPr>
        <w:t>鎮</w:t>
      </w:r>
      <w:r w:rsidR="0062414F" w:rsidRPr="00F104F5">
        <w:rPr>
          <w:rFonts w:hint="eastAsia"/>
          <w:b/>
        </w:rPr>
        <w:t>長所涉廉政爭議，而遭判刑</w:t>
      </w:r>
      <w:r w:rsidR="00647E4E" w:rsidRPr="00F104F5">
        <w:rPr>
          <w:rFonts w:hint="eastAsia"/>
          <w:b/>
        </w:rPr>
        <w:t>之案件(</w:t>
      </w:r>
      <w:r w:rsidR="0062414F" w:rsidRPr="00F104F5">
        <w:rPr>
          <w:rFonts w:hint="eastAsia"/>
          <w:b/>
        </w:rPr>
        <w:t>詳如下表)。</w:t>
      </w:r>
      <w:proofErr w:type="gramStart"/>
      <w:r w:rsidR="00B65B59" w:rsidRPr="00F104F5">
        <w:rPr>
          <w:rFonts w:hint="eastAsia"/>
          <w:b/>
        </w:rPr>
        <w:t>臺</w:t>
      </w:r>
      <w:proofErr w:type="gramEnd"/>
      <w:r w:rsidR="00647E4E" w:rsidRPr="00F104F5">
        <w:rPr>
          <w:rFonts w:hint="eastAsia"/>
          <w:b/>
        </w:rPr>
        <w:t>東縣政府既係其等上級機關，實難辭監督不周之</w:t>
      </w:r>
      <w:proofErr w:type="gramStart"/>
      <w:r w:rsidR="00647E4E" w:rsidRPr="00F104F5">
        <w:rPr>
          <w:rFonts w:hint="eastAsia"/>
          <w:b/>
        </w:rPr>
        <w:t>咎</w:t>
      </w:r>
      <w:proofErr w:type="gramEnd"/>
      <w:r w:rsidR="00647E4E" w:rsidRPr="00F104F5">
        <w:rPr>
          <w:rFonts w:hint="eastAsia"/>
          <w:b/>
        </w:rPr>
        <w:t>，允應亡羊補牢，儘速</w:t>
      </w:r>
      <w:proofErr w:type="gramStart"/>
      <w:r w:rsidR="00647E4E" w:rsidRPr="00F104F5">
        <w:rPr>
          <w:rFonts w:hint="eastAsia"/>
          <w:b/>
        </w:rPr>
        <w:t>研</w:t>
      </w:r>
      <w:proofErr w:type="gramEnd"/>
      <w:r w:rsidR="00647E4E" w:rsidRPr="00F104F5">
        <w:rPr>
          <w:rFonts w:hint="eastAsia"/>
          <w:b/>
        </w:rPr>
        <w:t>謀改善方案，</w:t>
      </w:r>
      <w:proofErr w:type="gramStart"/>
      <w:r w:rsidR="00647E4E" w:rsidRPr="00F104F5">
        <w:rPr>
          <w:rFonts w:hint="eastAsia"/>
          <w:b/>
        </w:rPr>
        <w:t>俾</w:t>
      </w:r>
      <w:proofErr w:type="gramEnd"/>
      <w:r w:rsidR="00647E4E" w:rsidRPr="00F104F5">
        <w:rPr>
          <w:rFonts w:hint="eastAsia"/>
          <w:b/>
        </w:rPr>
        <w:t>端正政風，重建政府廉能形象。</w:t>
      </w:r>
    </w:p>
    <w:tbl>
      <w:tblPr>
        <w:tblStyle w:val="aff1"/>
        <w:tblW w:w="0" w:type="auto"/>
        <w:tblInd w:w="1021" w:type="dxa"/>
        <w:tblLook w:val="04A0" w:firstRow="1" w:lastRow="0" w:firstColumn="1" w:lastColumn="0" w:noHBand="0" w:noVBand="1"/>
      </w:tblPr>
      <w:tblGrid>
        <w:gridCol w:w="1668"/>
        <w:gridCol w:w="2716"/>
        <w:gridCol w:w="3429"/>
      </w:tblGrid>
      <w:tr w:rsidR="00F104F5" w:rsidRPr="00F104F5" w:rsidTr="002014AE">
        <w:tc>
          <w:tcPr>
            <w:tcW w:w="1668" w:type="dxa"/>
            <w:vAlign w:val="center"/>
          </w:tcPr>
          <w:p w:rsidR="0062414F" w:rsidRPr="00F104F5" w:rsidRDefault="00C444A9" w:rsidP="0062414F">
            <w:pPr>
              <w:widowControl/>
              <w:overflowPunct/>
              <w:autoSpaceDE/>
              <w:autoSpaceDN/>
              <w:jc w:val="center"/>
              <w:rPr>
                <w:rFonts w:hAnsi="標楷體"/>
                <w:bCs/>
                <w:kern w:val="0"/>
                <w:sz w:val="28"/>
                <w:szCs w:val="28"/>
              </w:rPr>
            </w:pPr>
            <w:r w:rsidRPr="00F104F5">
              <w:rPr>
                <w:rFonts w:hAnsi="標楷體" w:hint="eastAsia"/>
                <w:bCs/>
                <w:sz w:val="28"/>
                <w:szCs w:val="28"/>
              </w:rPr>
              <w:t>判決</w:t>
            </w:r>
            <w:r w:rsidR="0062414F" w:rsidRPr="00F104F5">
              <w:rPr>
                <w:rFonts w:hAnsi="標楷體"/>
                <w:bCs/>
                <w:sz w:val="28"/>
                <w:szCs w:val="28"/>
              </w:rPr>
              <w:t>日期</w:t>
            </w:r>
          </w:p>
        </w:tc>
        <w:tc>
          <w:tcPr>
            <w:tcW w:w="2716" w:type="dxa"/>
            <w:vAlign w:val="center"/>
          </w:tcPr>
          <w:p w:rsidR="0062414F" w:rsidRPr="00F104F5" w:rsidRDefault="00062065" w:rsidP="0062414F">
            <w:pPr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F104F5">
              <w:rPr>
                <w:rFonts w:hAnsi="標楷體" w:hint="eastAsia"/>
                <w:bCs/>
                <w:sz w:val="28"/>
                <w:szCs w:val="28"/>
              </w:rPr>
              <w:t>鄉</w:t>
            </w:r>
            <w:r w:rsidR="00C444A9" w:rsidRPr="00F104F5">
              <w:rPr>
                <w:rFonts w:hAnsi="標楷體" w:hint="eastAsia"/>
                <w:bCs/>
                <w:sz w:val="28"/>
                <w:szCs w:val="28"/>
              </w:rPr>
              <w:t>鎮</w:t>
            </w:r>
            <w:r w:rsidRPr="00F104F5">
              <w:rPr>
                <w:rFonts w:hAnsi="標楷體" w:hint="eastAsia"/>
                <w:bCs/>
                <w:sz w:val="28"/>
                <w:szCs w:val="28"/>
              </w:rPr>
              <w:t>名及</w:t>
            </w:r>
            <w:r w:rsidR="00C2585A" w:rsidRPr="00F104F5">
              <w:rPr>
                <w:rFonts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429" w:type="dxa"/>
            <w:vAlign w:val="center"/>
          </w:tcPr>
          <w:p w:rsidR="0062414F" w:rsidRPr="00F104F5" w:rsidRDefault="0062414F" w:rsidP="0062414F">
            <w:pPr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F104F5">
              <w:rPr>
                <w:rFonts w:hAnsi="標楷體"/>
                <w:bCs/>
                <w:sz w:val="28"/>
                <w:szCs w:val="28"/>
              </w:rPr>
              <w:t>案由</w:t>
            </w:r>
          </w:p>
        </w:tc>
      </w:tr>
      <w:tr w:rsidR="00F104F5" w:rsidRPr="00F104F5" w:rsidTr="002014AE">
        <w:tc>
          <w:tcPr>
            <w:tcW w:w="1668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100/04/28</w:t>
            </w:r>
          </w:p>
        </w:tc>
        <w:tc>
          <w:tcPr>
            <w:tcW w:w="2716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hint="eastAsia"/>
                <w:sz w:val="28"/>
                <w:szCs w:val="28"/>
                <w:shd w:val="clear" w:color="auto" w:fill="F3FAF4"/>
              </w:rPr>
              <w:t>長濱鄉鄉長</w:t>
            </w:r>
          </w:p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江世崇</w:t>
            </w:r>
          </w:p>
        </w:tc>
        <w:tc>
          <w:tcPr>
            <w:tcW w:w="3429" w:type="dxa"/>
          </w:tcPr>
          <w:p w:rsidR="006C17D4" w:rsidRPr="00F104F5" w:rsidRDefault="006C17D4" w:rsidP="006C17D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最高法院100年台上字第2105號刑事判決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駁回上訴，</w:t>
            </w:r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江世崇共同連續依據法令從事公務之人員，對於主管之事務，直接圖利，處有期徒刑5年6月，褫奪公權3年。</w:t>
            </w:r>
          </w:p>
        </w:tc>
      </w:tr>
      <w:tr w:rsidR="00F104F5" w:rsidRPr="00F104F5" w:rsidTr="002014AE">
        <w:tc>
          <w:tcPr>
            <w:tcW w:w="1668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100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/</w:t>
            </w: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12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/</w:t>
            </w: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 xml:space="preserve">22 </w:t>
            </w:r>
          </w:p>
        </w:tc>
        <w:tc>
          <w:tcPr>
            <w:tcW w:w="2716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鹿野鄉</w:t>
            </w:r>
            <w:r w:rsidRPr="00F104F5">
              <w:rPr>
                <w:rFonts w:hAnsi="標楷體"/>
                <w:sz w:val="28"/>
                <w:szCs w:val="28"/>
                <w:shd w:val="clear" w:color="auto" w:fill="FFFFFF"/>
              </w:rPr>
              <w:t>鄉</w:t>
            </w: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長</w:t>
            </w:r>
          </w:p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葉寶山</w:t>
            </w:r>
          </w:p>
        </w:tc>
        <w:tc>
          <w:tcPr>
            <w:tcW w:w="3429" w:type="dxa"/>
          </w:tcPr>
          <w:p w:rsidR="006C17D4" w:rsidRPr="00F104F5" w:rsidRDefault="006C17D4" w:rsidP="006C17D4">
            <w:pPr>
              <w:rPr>
                <w:rFonts w:hAnsi="標楷體" w:cs="Arial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最高法院100年台上字第7124號刑事判決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駁回上訴，</w:t>
            </w:r>
            <w:r w:rsidRPr="00F104F5">
              <w:rPr>
                <w:rFonts w:hAnsi="標楷體" w:cs="Arial"/>
                <w:sz w:val="28"/>
                <w:szCs w:val="28"/>
                <w:shd w:val="clear" w:color="auto" w:fill="FFFFFF"/>
              </w:rPr>
              <w:t>判處有期徒刑7年確定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F104F5" w:rsidRPr="00F104F5" w:rsidTr="002014AE">
        <w:tc>
          <w:tcPr>
            <w:tcW w:w="1668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F104F5">
              <w:rPr>
                <w:rFonts w:hAnsi="標楷體" w:hint="eastAsia"/>
                <w:sz w:val="28"/>
                <w:szCs w:val="28"/>
              </w:rPr>
              <w:t>101/04/18</w:t>
            </w:r>
          </w:p>
        </w:tc>
        <w:tc>
          <w:tcPr>
            <w:tcW w:w="2716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東河鄉</w:t>
            </w:r>
            <w:r w:rsidRPr="00F104F5">
              <w:rPr>
                <w:rFonts w:hAnsi="標楷體"/>
                <w:sz w:val="28"/>
                <w:szCs w:val="28"/>
                <w:shd w:val="clear" w:color="auto" w:fill="FFFFFF"/>
              </w:rPr>
              <w:t>鄉</w:t>
            </w: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長</w:t>
            </w:r>
          </w:p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邱一郎</w:t>
            </w:r>
          </w:p>
        </w:tc>
        <w:tc>
          <w:tcPr>
            <w:tcW w:w="3429" w:type="dxa"/>
          </w:tcPr>
          <w:p w:rsidR="006C17D4" w:rsidRPr="00F104F5" w:rsidRDefault="006C17D4" w:rsidP="006C17D4">
            <w:pPr>
              <w:rPr>
                <w:rFonts w:hAnsi="標楷體" w:cs="新細明體"/>
                <w:kern w:val="0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最高法院101年台上字第1848號刑事判決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駁回上訴，</w:t>
            </w:r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應執行有期徒刑16年，褫奪公權6年。</w:t>
            </w:r>
          </w:p>
        </w:tc>
      </w:tr>
      <w:tr w:rsidR="00F104F5" w:rsidRPr="00F104F5" w:rsidTr="002014AE">
        <w:tc>
          <w:tcPr>
            <w:tcW w:w="1668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 w:cs="Arial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102/04/26</w:t>
            </w:r>
          </w:p>
        </w:tc>
        <w:tc>
          <w:tcPr>
            <w:tcW w:w="2716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鹿野鄉</w:t>
            </w:r>
            <w:r w:rsidRPr="00F104F5">
              <w:rPr>
                <w:rFonts w:hAnsi="標楷體" w:hint="eastAsia"/>
                <w:sz w:val="28"/>
                <w:szCs w:val="28"/>
                <w:shd w:val="clear" w:color="auto" w:fill="F5FAFE"/>
              </w:rPr>
              <w:t>鄉</w:t>
            </w: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長</w:t>
            </w:r>
          </w:p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張芳連</w:t>
            </w:r>
          </w:p>
        </w:tc>
        <w:tc>
          <w:tcPr>
            <w:tcW w:w="3429" w:type="dxa"/>
          </w:tcPr>
          <w:p w:rsidR="006C17D4" w:rsidRPr="00F104F5" w:rsidRDefault="006C17D4" w:rsidP="006C17D4">
            <w:pPr>
              <w:rPr>
                <w:rFonts w:hAnsi="標楷體" w:cs="新細明體"/>
                <w:kern w:val="0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最高法院102年台上字第 1709 號刑事判決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駁回上訴，</w:t>
            </w: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張芳連</w:t>
            </w:r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連續違背職務，收受賄賂，處有期徒刑12年，褫奪公權10年。</w:t>
            </w:r>
          </w:p>
        </w:tc>
      </w:tr>
      <w:tr w:rsidR="00F104F5" w:rsidRPr="00F104F5" w:rsidTr="002014AE">
        <w:tc>
          <w:tcPr>
            <w:tcW w:w="1668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 w:cs="Arial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102/07/10</w:t>
            </w:r>
          </w:p>
        </w:tc>
        <w:tc>
          <w:tcPr>
            <w:tcW w:w="2716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大武鄉</w:t>
            </w:r>
            <w:r w:rsidRPr="00F104F5">
              <w:rPr>
                <w:rFonts w:hAnsi="標楷體"/>
                <w:sz w:val="28"/>
                <w:szCs w:val="28"/>
                <w:shd w:val="clear" w:color="auto" w:fill="FFFFFF"/>
              </w:rPr>
              <w:t>鄉</w:t>
            </w: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長</w:t>
            </w:r>
          </w:p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吳仲民</w:t>
            </w:r>
          </w:p>
        </w:tc>
        <w:tc>
          <w:tcPr>
            <w:tcW w:w="3429" w:type="dxa"/>
          </w:tcPr>
          <w:p w:rsidR="006C17D4" w:rsidRPr="00F104F5" w:rsidRDefault="006C17D4" w:rsidP="006C17D4">
            <w:pPr>
              <w:rPr>
                <w:rFonts w:hAnsi="標楷體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臺灣</w:t>
            </w:r>
            <w:proofErr w:type="gramStart"/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臺</w:t>
            </w:r>
            <w:proofErr w:type="gramEnd"/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中地方法院</w:t>
            </w:r>
            <w:proofErr w:type="gramStart"/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102年訴字第1477號</w:t>
            </w:r>
            <w:proofErr w:type="gramEnd"/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刑事判決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，</w:t>
            </w: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吳仲民</w:t>
            </w:r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共同犯經辦公用工程收取回扣罪，處有期徒刑11年，褫奪公權6年。</w:t>
            </w:r>
            <w:r w:rsidR="00B96DAB"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 108</w:t>
            </w: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年</w:t>
            </w:r>
            <w:r w:rsidR="00B96DAB"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6</w:t>
            </w: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月</w:t>
            </w:r>
            <w:r w:rsidR="00B96DAB"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18</w:t>
            </w: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日臺灣</w:t>
            </w: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lastRenderedPageBreak/>
              <w:t>高等法院臺中分院104 年原上訴字第</w:t>
            </w:r>
            <w:r w:rsidR="00B96DAB"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15</w:t>
            </w: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號刑事判決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，</w:t>
            </w:r>
            <w:r w:rsidRPr="00F104F5">
              <w:rPr>
                <w:rFonts w:hAnsi="標楷體" w:hint="eastAsia"/>
                <w:sz w:val="28"/>
                <w:szCs w:val="28"/>
                <w:shd w:val="clear" w:color="auto" w:fill="F3FAF4"/>
              </w:rPr>
              <w:t>無罪。</w:t>
            </w:r>
            <w:r w:rsidRPr="00F104F5">
              <w:rPr>
                <w:rFonts w:hAnsi="標楷體" w:cs="Arial"/>
                <w:sz w:val="28"/>
                <w:szCs w:val="28"/>
                <w:shd w:val="clear" w:color="auto" w:fill="F3F2F0"/>
              </w:rPr>
              <w:t>案件目前上訴到最高法院審理中。</w:t>
            </w:r>
          </w:p>
        </w:tc>
      </w:tr>
      <w:tr w:rsidR="00F104F5" w:rsidRPr="00F104F5" w:rsidTr="002014AE">
        <w:tc>
          <w:tcPr>
            <w:tcW w:w="1668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 w:cs="Arial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lastRenderedPageBreak/>
              <w:t>102/09/26</w:t>
            </w:r>
          </w:p>
        </w:tc>
        <w:tc>
          <w:tcPr>
            <w:tcW w:w="2716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成功鎮</w:t>
            </w:r>
            <w:r w:rsidRPr="00F104F5">
              <w:rPr>
                <w:rFonts w:hAnsi="標楷體" w:hint="eastAsia"/>
                <w:sz w:val="28"/>
                <w:szCs w:val="28"/>
                <w:shd w:val="clear" w:color="auto" w:fill="F5FAFE"/>
              </w:rPr>
              <w:t>鎮</w:t>
            </w: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長</w:t>
            </w:r>
          </w:p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侯武成</w:t>
            </w:r>
          </w:p>
        </w:tc>
        <w:tc>
          <w:tcPr>
            <w:tcW w:w="3429" w:type="dxa"/>
          </w:tcPr>
          <w:p w:rsidR="006C17D4" w:rsidRPr="00F104F5" w:rsidRDefault="006C17D4" w:rsidP="006C17D4">
            <w:pPr>
              <w:rPr>
                <w:rFonts w:hAnsi="標楷體" w:cs="新細明體"/>
                <w:kern w:val="0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最高法院102年台上字第 3839號刑事判決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駁回上訴，</w:t>
            </w: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侯武成</w:t>
            </w:r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違背職務之行為收受賄賂，處有期徒刑5年6</w:t>
            </w:r>
            <w:r w:rsidR="00721F13"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月，</w:t>
            </w:r>
            <w:proofErr w:type="gramStart"/>
            <w:r w:rsidR="00721F13"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併</w:t>
            </w:r>
            <w:proofErr w:type="gramEnd"/>
            <w:r w:rsidR="00721F13"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科罰金</w:t>
            </w:r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2</w:t>
            </w:r>
            <w:r w:rsidR="00721F13"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百</w:t>
            </w:r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萬元，褫奪公權4年。</w:t>
            </w:r>
          </w:p>
        </w:tc>
      </w:tr>
      <w:tr w:rsidR="00F104F5" w:rsidRPr="00F104F5" w:rsidTr="002014AE">
        <w:tc>
          <w:tcPr>
            <w:tcW w:w="1668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 w:cs="Arial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108/10/31</w:t>
            </w:r>
          </w:p>
        </w:tc>
        <w:tc>
          <w:tcPr>
            <w:tcW w:w="2716" w:type="dxa"/>
          </w:tcPr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 w:hint="eastAsia"/>
                <w:sz w:val="28"/>
                <w:szCs w:val="28"/>
                <w:shd w:val="clear" w:color="auto" w:fill="F3FAF4"/>
              </w:rPr>
              <w:t>達仁鄉</w:t>
            </w:r>
            <w:r w:rsidRPr="00F104F5">
              <w:rPr>
                <w:rFonts w:hAnsi="標楷體"/>
                <w:sz w:val="28"/>
                <w:szCs w:val="28"/>
                <w:shd w:val="clear" w:color="auto" w:fill="FFFFFF"/>
              </w:rPr>
              <w:t>鄉</w:t>
            </w: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長</w:t>
            </w:r>
          </w:p>
          <w:p w:rsidR="006C17D4" w:rsidRPr="00F104F5" w:rsidRDefault="006C17D4" w:rsidP="006C17D4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  <w:shd w:val="clear" w:color="auto" w:fill="F5FAFE"/>
              </w:rPr>
            </w:pPr>
            <w:r w:rsidRPr="00F104F5">
              <w:rPr>
                <w:rFonts w:hAnsi="標楷體"/>
                <w:sz w:val="28"/>
                <w:szCs w:val="28"/>
                <w:shd w:val="clear" w:color="auto" w:fill="F5FAFE"/>
              </w:rPr>
              <w:t>張金生</w:t>
            </w:r>
          </w:p>
        </w:tc>
        <w:tc>
          <w:tcPr>
            <w:tcW w:w="3429" w:type="dxa"/>
          </w:tcPr>
          <w:p w:rsidR="006C17D4" w:rsidRPr="00F104F5" w:rsidRDefault="006C17D4" w:rsidP="006C17D4">
            <w:pPr>
              <w:widowControl/>
              <w:overflowPunct/>
              <w:autoSpaceDE/>
              <w:autoSpaceDN/>
              <w:rPr>
                <w:rFonts w:hAnsi="標楷體" w:cs="新細明體"/>
                <w:kern w:val="0"/>
                <w:sz w:val="28"/>
                <w:szCs w:val="28"/>
                <w:shd w:val="clear" w:color="auto" w:fill="F3FAF4"/>
              </w:rPr>
            </w:pPr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臺灣高等法院花蓮分院</w:t>
            </w:r>
            <w:proofErr w:type="gramStart"/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1年原重上</w:t>
            </w:r>
            <w:proofErr w:type="gramEnd"/>
            <w:r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更(二)字第1號刑事判決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，張金生</w:t>
            </w:r>
            <w:proofErr w:type="gramStart"/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共同犯對主管</w:t>
            </w:r>
            <w:proofErr w:type="gramEnd"/>
            <w:r w:rsidRPr="00F104F5">
              <w:rPr>
                <w:rFonts w:hAnsi="標楷體" w:cs="新細明體" w:hint="eastAsia"/>
                <w:kern w:val="0"/>
                <w:sz w:val="28"/>
                <w:szCs w:val="28"/>
                <w:shd w:val="clear" w:color="auto" w:fill="F3FAF4"/>
              </w:rPr>
              <w:t>事務圖利罪，處有期徒刑3年，褫奪公權3</w:t>
            </w:r>
            <w:r w:rsidRPr="00F104F5">
              <w:rPr>
                <w:rFonts w:hAnsi="標楷體" w:cs="Arial" w:hint="eastAsia"/>
                <w:sz w:val="28"/>
                <w:szCs w:val="28"/>
                <w:shd w:val="clear" w:color="auto" w:fill="F3FAF4"/>
              </w:rPr>
              <w:t>年。</w:t>
            </w:r>
            <w:r w:rsidR="00B96DAB" w:rsidRPr="00F104F5">
              <w:rPr>
                <w:rFonts w:hAnsi="標楷體" w:cs="Arial"/>
                <w:sz w:val="28"/>
                <w:szCs w:val="28"/>
                <w:shd w:val="clear" w:color="auto" w:fill="F3FAF4"/>
              </w:rPr>
              <w:t>案件目前上訴到最高法院審理中。</w:t>
            </w:r>
          </w:p>
        </w:tc>
      </w:tr>
    </w:tbl>
    <w:p w:rsidR="00746F83" w:rsidRPr="008F54C1" w:rsidRDefault="000763E6" w:rsidP="008F54C1">
      <w:r w:rsidRPr="00F104F5">
        <w:rPr>
          <w:rFonts w:hint="eastAsia"/>
        </w:rPr>
        <w:t xml:space="preserve">     </w:t>
      </w:r>
      <w:r w:rsidRPr="00F104F5">
        <w:rPr>
          <w:rFonts w:hint="eastAsia"/>
          <w:sz w:val="24"/>
        </w:rPr>
        <w:t xml:space="preserve"> </w:t>
      </w:r>
      <w:r w:rsidR="007B0414" w:rsidRPr="00F104F5">
        <w:rPr>
          <w:rFonts w:hint="eastAsia"/>
          <w:sz w:val="24"/>
        </w:rPr>
        <w:t>資料來源：本調查案整理。</w:t>
      </w:r>
    </w:p>
    <w:p w:rsidR="00DF2931" w:rsidRPr="00F104F5" w:rsidRDefault="002729BA" w:rsidP="00C60DAC">
      <w:pPr>
        <w:pStyle w:val="1"/>
        <w:ind w:left="2380" w:hanging="2380"/>
      </w:pPr>
      <w:bookmarkStart w:id="56" w:name="_Toc529222689"/>
      <w:bookmarkStart w:id="57" w:name="_Toc529223111"/>
      <w:bookmarkStart w:id="58" w:name="_Toc529223862"/>
      <w:bookmarkStart w:id="59" w:name="_Toc529228265"/>
      <w:bookmarkStart w:id="60" w:name="_Toc2400395"/>
      <w:bookmarkStart w:id="61" w:name="_Toc4316189"/>
      <w:bookmarkStart w:id="62" w:name="_Toc4473330"/>
      <w:bookmarkStart w:id="63" w:name="_Toc69556897"/>
      <w:bookmarkStart w:id="64" w:name="_Toc69556946"/>
      <w:bookmarkStart w:id="65" w:name="_Toc69609820"/>
      <w:bookmarkStart w:id="66" w:name="_Toc70241816"/>
      <w:bookmarkStart w:id="67" w:name="_Toc70242205"/>
      <w:bookmarkStart w:id="68" w:name="_Toc421794875"/>
      <w:bookmarkStart w:id="69" w:name="_Toc422834160"/>
      <w:r w:rsidRPr="00F104F5">
        <w:br w:type="page"/>
      </w:r>
      <w:r w:rsidR="00DF2931" w:rsidRPr="00F104F5">
        <w:rPr>
          <w:rFonts w:hint="eastAsia"/>
        </w:rPr>
        <w:lastRenderedPageBreak/>
        <w:t>處理辦法：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DF2931" w:rsidRPr="00F104F5" w:rsidRDefault="00DF2931" w:rsidP="00DF2931">
      <w:pPr>
        <w:pStyle w:val="2"/>
        <w:spacing w:beforeLines="25" w:before="114"/>
        <w:ind w:left="1020" w:hanging="680"/>
      </w:pPr>
      <w:bookmarkStart w:id="70" w:name="_Toc524895649"/>
      <w:bookmarkStart w:id="71" w:name="_Toc524896195"/>
      <w:bookmarkStart w:id="72" w:name="_Toc524896225"/>
      <w:bookmarkStart w:id="73" w:name="_Toc70241820"/>
      <w:bookmarkStart w:id="74" w:name="_Toc70242209"/>
      <w:bookmarkStart w:id="75" w:name="_Toc421794876"/>
      <w:bookmarkStart w:id="76" w:name="_Toc421795442"/>
      <w:bookmarkStart w:id="77" w:name="_Toc421796023"/>
      <w:bookmarkStart w:id="78" w:name="_Toc422728958"/>
      <w:bookmarkStart w:id="79" w:name="_Toc422834161"/>
      <w:bookmarkStart w:id="80" w:name="_Toc2400396"/>
      <w:bookmarkStart w:id="81" w:name="_Toc4316190"/>
      <w:bookmarkStart w:id="82" w:name="_Toc4473331"/>
      <w:bookmarkStart w:id="83" w:name="_Toc69556898"/>
      <w:bookmarkStart w:id="84" w:name="_Toc69556947"/>
      <w:bookmarkStart w:id="85" w:name="_Toc69609821"/>
      <w:bookmarkStart w:id="86" w:name="_Toc70241817"/>
      <w:bookmarkStart w:id="87" w:name="_Toc70242206"/>
      <w:bookmarkStart w:id="88" w:name="_Toc524902735"/>
      <w:bookmarkStart w:id="89" w:name="_Toc525066149"/>
      <w:bookmarkStart w:id="90" w:name="_Toc525070840"/>
      <w:bookmarkStart w:id="91" w:name="_Toc525938380"/>
      <w:bookmarkStart w:id="92" w:name="_Toc525939228"/>
      <w:bookmarkStart w:id="93" w:name="_Toc525939733"/>
      <w:bookmarkStart w:id="94" w:name="_Toc529218273"/>
      <w:bookmarkStart w:id="95" w:name="_Toc529222690"/>
      <w:bookmarkStart w:id="96" w:name="_Toc529223112"/>
      <w:bookmarkStart w:id="97" w:name="_Toc529223863"/>
      <w:bookmarkStart w:id="98" w:name="_Toc529228266"/>
      <w:bookmarkEnd w:id="70"/>
      <w:bookmarkEnd w:id="71"/>
      <w:bookmarkEnd w:id="72"/>
      <w:r w:rsidRPr="00F104F5">
        <w:rPr>
          <w:rFonts w:hint="eastAsia"/>
        </w:rPr>
        <w:t>調查意見一，有關趙宏翰</w:t>
      </w:r>
      <w:r w:rsidR="007B7C73" w:rsidRPr="00F104F5">
        <w:rPr>
          <w:rFonts w:hint="eastAsia"/>
        </w:rPr>
        <w:t>違失部分，另案處理</w:t>
      </w:r>
      <w:r w:rsidRPr="00F104F5">
        <w:rPr>
          <w:rFonts w:hAnsi="標楷體" w:hint="eastAsia"/>
        </w:rPr>
        <w:t>。</w:t>
      </w:r>
      <w:bookmarkEnd w:id="73"/>
      <w:bookmarkEnd w:id="74"/>
      <w:bookmarkEnd w:id="75"/>
      <w:bookmarkEnd w:id="76"/>
      <w:bookmarkEnd w:id="77"/>
      <w:bookmarkEnd w:id="78"/>
      <w:bookmarkEnd w:id="79"/>
    </w:p>
    <w:p w:rsidR="00DF2931" w:rsidRPr="00F104F5" w:rsidRDefault="00DF2931" w:rsidP="00A37A87">
      <w:pPr>
        <w:pStyle w:val="2"/>
      </w:pPr>
      <w:bookmarkStart w:id="99" w:name="_Toc421794877"/>
      <w:bookmarkStart w:id="100" w:name="_Toc421795443"/>
      <w:bookmarkStart w:id="101" w:name="_Toc421796024"/>
      <w:bookmarkStart w:id="102" w:name="_Toc422728959"/>
      <w:bookmarkStart w:id="103" w:name="_Toc422834162"/>
      <w:r w:rsidRPr="00F104F5">
        <w:rPr>
          <w:rFonts w:hint="eastAsia"/>
        </w:rPr>
        <w:t>調查意見二</w:t>
      </w:r>
      <w:r w:rsidR="00A37A87">
        <w:rPr>
          <w:rFonts w:hint="eastAsia"/>
        </w:rPr>
        <w:t>及</w:t>
      </w:r>
      <w:proofErr w:type="gramStart"/>
      <w:r w:rsidR="00A37A87">
        <w:rPr>
          <w:rFonts w:hint="eastAsia"/>
        </w:rPr>
        <w:t>三</w:t>
      </w:r>
      <w:proofErr w:type="gramEnd"/>
      <w:r w:rsidRPr="00F104F5">
        <w:rPr>
          <w:rFonts w:hint="eastAsia"/>
        </w:rPr>
        <w:t>，</w:t>
      </w:r>
      <w:r w:rsidR="00A37A87" w:rsidRPr="00F104F5">
        <w:rPr>
          <w:rFonts w:hint="eastAsia"/>
        </w:rPr>
        <w:t>函請</w:t>
      </w:r>
      <w:proofErr w:type="gramStart"/>
      <w:r w:rsidR="00A37A87" w:rsidRPr="00F104F5">
        <w:rPr>
          <w:rFonts w:hint="eastAsia"/>
        </w:rPr>
        <w:t>臺</w:t>
      </w:r>
      <w:proofErr w:type="gramEnd"/>
      <w:r w:rsidR="00A37A87" w:rsidRPr="00F104F5">
        <w:rPr>
          <w:rFonts w:hint="eastAsia"/>
        </w:rPr>
        <w:t>東縣政府檢討改善</w:t>
      </w:r>
      <w:proofErr w:type="gramStart"/>
      <w:r w:rsidR="00A37A87" w:rsidRPr="00F104F5">
        <w:rPr>
          <w:rFonts w:hint="eastAsia"/>
        </w:rPr>
        <w:t>見復</w:t>
      </w:r>
      <w:r w:rsidRPr="00F104F5">
        <w:rPr>
          <w:rFonts w:hint="eastAsia"/>
        </w:rPr>
        <w:t>。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99"/>
      <w:bookmarkEnd w:id="100"/>
      <w:bookmarkEnd w:id="101"/>
      <w:bookmarkEnd w:id="102"/>
      <w:bookmarkEnd w:id="103"/>
      <w:proofErr w:type="gramEnd"/>
    </w:p>
    <w:p w:rsidR="00DF2931" w:rsidRPr="00F104F5" w:rsidRDefault="00DF2931" w:rsidP="00DF2931">
      <w:pPr>
        <w:pStyle w:val="2"/>
      </w:pPr>
      <w:bookmarkStart w:id="104" w:name="_Toc70241819"/>
      <w:bookmarkStart w:id="105" w:name="_Toc70242208"/>
      <w:bookmarkStart w:id="106" w:name="_Toc421794878"/>
      <w:bookmarkStart w:id="107" w:name="_Toc421795444"/>
      <w:bookmarkStart w:id="108" w:name="_Toc421796025"/>
      <w:bookmarkStart w:id="109" w:name="_Toc422728960"/>
      <w:bookmarkStart w:id="110" w:name="_Toc422834163"/>
      <w:bookmarkStart w:id="111" w:name="_Toc70241818"/>
      <w:bookmarkStart w:id="112" w:name="_Toc70242207"/>
      <w:r w:rsidRPr="00F104F5">
        <w:rPr>
          <w:rFonts w:hint="eastAsia"/>
        </w:rPr>
        <w:t>調查意見</w:t>
      </w:r>
      <w:proofErr w:type="gramStart"/>
      <w:r w:rsidRPr="00F104F5">
        <w:rPr>
          <w:rFonts w:hint="eastAsia"/>
        </w:rPr>
        <w:t>一</w:t>
      </w:r>
      <w:proofErr w:type="gramEnd"/>
      <w:r w:rsidRPr="00F104F5">
        <w:rPr>
          <w:rFonts w:hint="eastAsia"/>
        </w:rPr>
        <w:t>及二，函復審計部。</w:t>
      </w:r>
      <w:bookmarkStart w:id="113" w:name="_Toc2400397"/>
      <w:bookmarkStart w:id="114" w:name="_Toc4316191"/>
      <w:bookmarkStart w:id="115" w:name="_Toc4473332"/>
      <w:bookmarkStart w:id="116" w:name="_Toc69556901"/>
      <w:bookmarkStart w:id="117" w:name="_Toc69556950"/>
      <w:bookmarkStart w:id="118" w:name="_Toc69609824"/>
      <w:bookmarkStart w:id="119" w:name="_Toc70241822"/>
      <w:bookmarkStart w:id="120" w:name="_Toc70242211"/>
      <w:bookmarkStart w:id="121" w:name="_Toc421794881"/>
      <w:bookmarkStart w:id="122" w:name="_Toc421795447"/>
      <w:bookmarkStart w:id="123" w:name="_Toc421796028"/>
      <w:bookmarkStart w:id="124" w:name="_Toc422728963"/>
      <w:bookmarkStart w:id="125" w:name="_Toc422834166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DF2931" w:rsidRPr="00F104F5" w:rsidRDefault="00DF2931" w:rsidP="00DF2931">
      <w:pPr>
        <w:pStyle w:val="2"/>
      </w:pPr>
      <w:r w:rsidRPr="00F104F5">
        <w:rPr>
          <w:rFonts w:hint="eastAsia"/>
        </w:rPr>
        <w:t>檢</w:t>
      </w:r>
      <w:proofErr w:type="gramStart"/>
      <w:r w:rsidRPr="00F104F5">
        <w:rPr>
          <w:rFonts w:hint="eastAsia"/>
        </w:rPr>
        <w:t>附派查函</w:t>
      </w:r>
      <w:proofErr w:type="gramEnd"/>
      <w:r w:rsidRPr="00F104F5">
        <w:rPr>
          <w:rFonts w:hint="eastAsia"/>
        </w:rPr>
        <w:t>及相關附件，送請內政及族群、司法及獄政委員會聯席會議處理。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DF2931" w:rsidRPr="00F104F5" w:rsidRDefault="00DF2931" w:rsidP="00DF2931">
      <w:pPr>
        <w:pStyle w:val="af1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738AA" w:rsidRPr="00F104F5" w:rsidRDefault="00DF2931" w:rsidP="001F1DAC">
      <w:pPr>
        <w:pStyle w:val="af1"/>
        <w:spacing w:beforeLines="50" w:before="228" w:afterLines="100" w:after="457" w:line="360" w:lineRule="exact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F104F5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E738AA">
        <w:rPr>
          <w:rFonts w:hint="eastAsia"/>
          <w:b w:val="0"/>
          <w:bCs/>
          <w:snapToGrid/>
          <w:spacing w:val="12"/>
          <w:kern w:val="0"/>
          <w:sz w:val="40"/>
        </w:rPr>
        <w:t>蔡崇義</w:t>
      </w:r>
      <w:r w:rsidR="001F1DAC">
        <w:rPr>
          <w:rFonts w:hint="eastAsia"/>
          <w:b w:val="0"/>
          <w:bCs/>
          <w:snapToGrid/>
          <w:spacing w:val="12"/>
          <w:kern w:val="0"/>
          <w:sz w:val="40"/>
        </w:rPr>
        <w:t>、</w:t>
      </w:r>
      <w:r w:rsidR="00E738AA"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</w:p>
    <w:p w:rsidR="00DF2931" w:rsidRPr="00F104F5" w:rsidRDefault="00DF2931" w:rsidP="00DF2931">
      <w:pPr>
        <w:pStyle w:val="af1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DF2931" w:rsidRPr="00F104F5" w:rsidRDefault="00DF2931" w:rsidP="00DF2931">
      <w:pPr>
        <w:pStyle w:val="af1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DC2B8F" w:rsidRPr="00F104F5" w:rsidRDefault="00DC2B8F" w:rsidP="00E738AA">
      <w:pPr>
        <w:pStyle w:val="afa"/>
        <w:kinsoku/>
        <w:autoSpaceDE w:val="0"/>
        <w:spacing w:beforeLines="50" w:before="228"/>
        <w:ind w:left="1020" w:hanging="1020"/>
        <w:rPr>
          <w:shd w:val="clear" w:color="auto" w:fill="FFFFFF"/>
        </w:rPr>
      </w:pPr>
      <w:bookmarkStart w:id="126" w:name="_GoBack"/>
      <w:bookmarkEnd w:id="49"/>
      <w:bookmarkEnd w:id="126"/>
    </w:p>
    <w:sectPr w:rsidR="00DC2B8F" w:rsidRPr="00F104F5" w:rsidSect="00776A86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C5" w:rsidRDefault="00D800C5">
      <w:r>
        <w:separator/>
      </w:r>
    </w:p>
  </w:endnote>
  <w:endnote w:type="continuationSeparator" w:id="0">
    <w:p w:rsidR="00D800C5" w:rsidRDefault="00D8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雅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公文系統字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352083"/>
      <w:docPartObj>
        <w:docPartGallery w:val="Page Numbers (Bottom of Page)"/>
        <w:docPartUnique/>
      </w:docPartObj>
    </w:sdtPr>
    <w:sdtEndPr/>
    <w:sdtContent>
      <w:p w:rsidR="00776A86" w:rsidRDefault="00776A86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DAC" w:rsidRPr="001F1DAC">
          <w:rPr>
            <w:noProof/>
            <w:lang w:val="zh-TW"/>
          </w:rPr>
          <w:t>20</w:t>
        </w:r>
        <w:r>
          <w:fldChar w:fldCharType="end"/>
        </w:r>
      </w:p>
    </w:sdtContent>
  </w:sdt>
  <w:p w:rsidR="00173100" w:rsidRPr="00173100" w:rsidRDefault="00173100" w:rsidP="00173100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C5" w:rsidRDefault="00D800C5">
      <w:r>
        <w:separator/>
      </w:r>
    </w:p>
  </w:footnote>
  <w:footnote w:type="continuationSeparator" w:id="0">
    <w:p w:rsidR="00D800C5" w:rsidRDefault="00D800C5">
      <w:r>
        <w:continuationSeparator/>
      </w:r>
    </w:p>
  </w:footnote>
  <w:footnote w:id="1">
    <w:p w:rsidR="00173100" w:rsidRDefault="00173100" w:rsidP="00F07BD7">
      <w:pPr>
        <w:pStyle w:val="aff7"/>
      </w:pPr>
      <w:r>
        <w:rPr>
          <w:rStyle w:val="aff9"/>
        </w:rPr>
        <w:footnoteRef/>
      </w:r>
      <w:r>
        <w:t xml:space="preserve">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東縣大武鄉公所109年4月13日武鄉人字第1090004452號函(本院收文</w:t>
      </w:r>
      <w:r>
        <w:rPr>
          <w:rFonts w:hAnsi="標楷體" w:hint="eastAsia"/>
        </w:rPr>
        <w:t>：</w:t>
      </w:r>
      <w:r>
        <w:rPr>
          <w:rFonts w:hint="eastAsia"/>
        </w:rPr>
        <w:t>1090133011)、審計部109年2月27日</w:t>
      </w:r>
      <w:proofErr w:type="gramStart"/>
      <w:r>
        <w:rPr>
          <w:rFonts w:hint="eastAsia"/>
        </w:rPr>
        <w:t>台審部覆字</w:t>
      </w:r>
      <w:proofErr w:type="gramEnd"/>
      <w:r>
        <w:rPr>
          <w:rFonts w:hint="eastAsia"/>
        </w:rPr>
        <w:t>第1090050748號函(本院收文</w:t>
      </w:r>
      <w:r>
        <w:rPr>
          <w:rFonts w:hAnsi="標楷體" w:hint="eastAsia"/>
        </w:rPr>
        <w:t>：</w:t>
      </w:r>
      <w:r>
        <w:rPr>
          <w:rFonts w:hint="eastAsia"/>
        </w:rPr>
        <w:t>1090801096)。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B3236"/>
    <w:multiLevelType w:val="hybridMultilevel"/>
    <w:tmpl w:val="234451D2"/>
    <w:lvl w:ilvl="0" w:tplc="E320CD3C">
      <w:start w:val="1"/>
      <w:numFmt w:val="ideographLegalTraditional"/>
      <w:pStyle w:val="a0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40277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722BF5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31ED0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462391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ADCD5A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014631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AE0ED0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B52E4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84B46FA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x-none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F6DE4A46"/>
    <w:lvl w:ilvl="0" w:tplc="F48EB462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4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FA23E0E"/>
    <w:multiLevelType w:val="singleLevel"/>
    <w:tmpl w:val="A4F4BFC6"/>
    <w:lvl w:ilvl="0">
      <w:start w:val="1"/>
      <w:numFmt w:val="taiwaneseCountingThousand"/>
      <w:pStyle w:val="a5"/>
      <w:lvlText w:val="︵%1︶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6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CF74ED"/>
    <w:multiLevelType w:val="multilevel"/>
    <w:tmpl w:val="7EF874AA"/>
    <w:lvl w:ilvl="0">
      <w:start w:val="1"/>
      <w:numFmt w:val="taiwaneseCountingThousand"/>
      <w:pStyle w:val="a7"/>
      <w:suff w:val="nothing"/>
      <w:lvlText w:val="%1、"/>
      <w:lvlJc w:val="left"/>
      <w:pPr>
        <w:ind w:left="964" w:hanging="680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pStyle w:val="a8"/>
      <w:suff w:val="nothing"/>
      <w:lvlText w:val="（%2）"/>
      <w:lvlJc w:val="left"/>
      <w:pPr>
        <w:ind w:left="1276" w:hanging="936"/>
      </w:pPr>
      <w:rPr>
        <w:rFonts w:ascii="標楷體" w:eastAsia="標楷體" w:hint="eastAsia"/>
        <w:b w:val="0"/>
        <w:i w:val="0"/>
        <w:sz w:val="32"/>
      </w:rPr>
    </w:lvl>
    <w:lvl w:ilvl="2">
      <w:start w:val="1"/>
      <w:numFmt w:val="decimalFullWidth"/>
      <w:pStyle w:val="a9"/>
      <w:suff w:val="nothing"/>
      <w:lvlText w:val="%3、"/>
      <w:lvlJc w:val="left"/>
      <w:pPr>
        <w:ind w:left="1610" w:hanging="646"/>
      </w:pPr>
      <w:rPr>
        <w:rFonts w:ascii="標楷體" w:eastAsia="標楷體" w:hint="eastAsia"/>
        <w:b w:val="0"/>
        <w:i w:val="0"/>
        <w:sz w:val="32"/>
      </w:rPr>
    </w:lvl>
    <w:lvl w:ilvl="3">
      <w:start w:val="1"/>
      <w:numFmt w:val="decimalFullWidth"/>
      <w:pStyle w:val="aa"/>
      <w:suff w:val="nothing"/>
      <w:lvlText w:val="（%4）"/>
      <w:lvlJc w:val="left"/>
      <w:pPr>
        <w:ind w:left="1758" w:hanging="624"/>
      </w:pPr>
      <w:rPr>
        <w:rFonts w:ascii="標楷體" w:eastAsia="標楷體" w:hint="eastAsia"/>
        <w:b w:val="0"/>
        <w:i w:val="0"/>
        <w:sz w:val="32"/>
      </w:rPr>
    </w:lvl>
    <w:lvl w:ilvl="4">
      <w:start w:val="1"/>
      <w:numFmt w:val="ideographTraditional"/>
      <w:pStyle w:val="ab"/>
      <w:lvlText w:val="%5、"/>
      <w:lvlJc w:val="left"/>
      <w:pPr>
        <w:tabs>
          <w:tab w:val="num" w:pos="2552"/>
        </w:tabs>
        <w:ind w:left="2552" w:hanging="851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6E54857"/>
    <w:multiLevelType w:val="hybridMultilevel"/>
    <w:tmpl w:val="DD243272"/>
    <w:lvl w:ilvl="0" w:tplc="9D2669BE">
      <w:start w:val="1"/>
      <w:numFmt w:val="decimal"/>
      <w:pStyle w:val="ac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CE5"/>
    <w:rsid w:val="00001205"/>
    <w:rsid w:val="000051E1"/>
    <w:rsid w:val="00006513"/>
    <w:rsid w:val="00006660"/>
    <w:rsid w:val="00006961"/>
    <w:rsid w:val="000112BF"/>
    <w:rsid w:val="00012233"/>
    <w:rsid w:val="000155AA"/>
    <w:rsid w:val="00016444"/>
    <w:rsid w:val="00016EAF"/>
    <w:rsid w:val="00017318"/>
    <w:rsid w:val="000229AD"/>
    <w:rsid w:val="000246F7"/>
    <w:rsid w:val="00025404"/>
    <w:rsid w:val="0003114D"/>
    <w:rsid w:val="0003625E"/>
    <w:rsid w:val="00036D76"/>
    <w:rsid w:val="00037727"/>
    <w:rsid w:val="00045BB7"/>
    <w:rsid w:val="000462A6"/>
    <w:rsid w:val="000548EF"/>
    <w:rsid w:val="0005623B"/>
    <w:rsid w:val="00057F32"/>
    <w:rsid w:val="0006192F"/>
    <w:rsid w:val="00062065"/>
    <w:rsid w:val="00062A25"/>
    <w:rsid w:val="00062E06"/>
    <w:rsid w:val="00063C27"/>
    <w:rsid w:val="00073CB5"/>
    <w:rsid w:val="0007425C"/>
    <w:rsid w:val="00074DF0"/>
    <w:rsid w:val="00075B26"/>
    <w:rsid w:val="000763E6"/>
    <w:rsid w:val="00077553"/>
    <w:rsid w:val="0008364F"/>
    <w:rsid w:val="000851A2"/>
    <w:rsid w:val="00090996"/>
    <w:rsid w:val="0009352E"/>
    <w:rsid w:val="00094803"/>
    <w:rsid w:val="00096B96"/>
    <w:rsid w:val="000A2F3F"/>
    <w:rsid w:val="000A3BB7"/>
    <w:rsid w:val="000A5E2C"/>
    <w:rsid w:val="000B0B4A"/>
    <w:rsid w:val="000B279A"/>
    <w:rsid w:val="000B2C1A"/>
    <w:rsid w:val="000B61D2"/>
    <w:rsid w:val="000B70A7"/>
    <w:rsid w:val="000B73DD"/>
    <w:rsid w:val="000C3C6D"/>
    <w:rsid w:val="000C495F"/>
    <w:rsid w:val="000D181A"/>
    <w:rsid w:val="000D3219"/>
    <w:rsid w:val="000D37B5"/>
    <w:rsid w:val="000D66D9"/>
    <w:rsid w:val="000D7695"/>
    <w:rsid w:val="000E251D"/>
    <w:rsid w:val="000E4808"/>
    <w:rsid w:val="000E6431"/>
    <w:rsid w:val="000E7979"/>
    <w:rsid w:val="000E7CB4"/>
    <w:rsid w:val="000F21A5"/>
    <w:rsid w:val="000F4EC3"/>
    <w:rsid w:val="000F7958"/>
    <w:rsid w:val="000F7E8A"/>
    <w:rsid w:val="000F7F58"/>
    <w:rsid w:val="00102B9F"/>
    <w:rsid w:val="00104954"/>
    <w:rsid w:val="00112637"/>
    <w:rsid w:val="00112978"/>
    <w:rsid w:val="00112ABC"/>
    <w:rsid w:val="00114213"/>
    <w:rsid w:val="0012001E"/>
    <w:rsid w:val="00123F55"/>
    <w:rsid w:val="00126A55"/>
    <w:rsid w:val="00127ABA"/>
    <w:rsid w:val="001312C7"/>
    <w:rsid w:val="00133F08"/>
    <w:rsid w:val="00133F5E"/>
    <w:rsid w:val="001345E6"/>
    <w:rsid w:val="001378B0"/>
    <w:rsid w:val="00142E00"/>
    <w:rsid w:val="00152793"/>
    <w:rsid w:val="00153B7E"/>
    <w:rsid w:val="001545A9"/>
    <w:rsid w:val="00161B6C"/>
    <w:rsid w:val="00163621"/>
    <w:rsid w:val="001637C7"/>
    <w:rsid w:val="0016480E"/>
    <w:rsid w:val="00172318"/>
    <w:rsid w:val="00173100"/>
    <w:rsid w:val="00174297"/>
    <w:rsid w:val="001743C5"/>
    <w:rsid w:val="001755FA"/>
    <w:rsid w:val="00175697"/>
    <w:rsid w:val="00177640"/>
    <w:rsid w:val="00180E06"/>
    <w:rsid w:val="001811EB"/>
    <w:rsid w:val="001817B3"/>
    <w:rsid w:val="00183014"/>
    <w:rsid w:val="00184D47"/>
    <w:rsid w:val="001854AA"/>
    <w:rsid w:val="001931F6"/>
    <w:rsid w:val="001959C2"/>
    <w:rsid w:val="00196913"/>
    <w:rsid w:val="001A2F26"/>
    <w:rsid w:val="001A51E3"/>
    <w:rsid w:val="001A7968"/>
    <w:rsid w:val="001B10AF"/>
    <w:rsid w:val="001B2E98"/>
    <w:rsid w:val="001B3483"/>
    <w:rsid w:val="001B3C1E"/>
    <w:rsid w:val="001B4494"/>
    <w:rsid w:val="001C0D8B"/>
    <w:rsid w:val="001C0DA8"/>
    <w:rsid w:val="001C231C"/>
    <w:rsid w:val="001D40D3"/>
    <w:rsid w:val="001D4AD7"/>
    <w:rsid w:val="001D7C52"/>
    <w:rsid w:val="001E0D8A"/>
    <w:rsid w:val="001E2716"/>
    <w:rsid w:val="001E67BA"/>
    <w:rsid w:val="001E74C2"/>
    <w:rsid w:val="001F1DAC"/>
    <w:rsid w:val="001F4241"/>
    <w:rsid w:val="001F4F82"/>
    <w:rsid w:val="001F5A48"/>
    <w:rsid w:val="001F6260"/>
    <w:rsid w:val="001F7557"/>
    <w:rsid w:val="00200007"/>
    <w:rsid w:val="002014AE"/>
    <w:rsid w:val="002030A5"/>
    <w:rsid w:val="00203131"/>
    <w:rsid w:val="0020533B"/>
    <w:rsid w:val="00206E2B"/>
    <w:rsid w:val="00210C62"/>
    <w:rsid w:val="00212E88"/>
    <w:rsid w:val="00213C9C"/>
    <w:rsid w:val="0021657C"/>
    <w:rsid w:val="0022009E"/>
    <w:rsid w:val="00221839"/>
    <w:rsid w:val="00223241"/>
    <w:rsid w:val="0022425C"/>
    <w:rsid w:val="002242D9"/>
    <w:rsid w:val="002246DE"/>
    <w:rsid w:val="00227D0D"/>
    <w:rsid w:val="00230388"/>
    <w:rsid w:val="00232E10"/>
    <w:rsid w:val="00237A17"/>
    <w:rsid w:val="00241A47"/>
    <w:rsid w:val="002429E2"/>
    <w:rsid w:val="00245FF1"/>
    <w:rsid w:val="002472BB"/>
    <w:rsid w:val="00252BC4"/>
    <w:rsid w:val="00253DB3"/>
    <w:rsid w:val="00254014"/>
    <w:rsid w:val="00254B39"/>
    <w:rsid w:val="00261372"/>
    <w:rsid w:val="002617BF"/>
    <w:rsid w:val="002619AA"/>
    <w:rsid w:val="0026239B"/>
    <w:rsid w:val="00264428"/>
    <w:rsid w:val="00264CAD"/>
    <w:rsid w:val="0026504D"/>
    <w:rsid w:val="002728C0"/>
    <w:rsid w:val="002729BA"/>
    <w:rsid w:val="00273A2F"/>
    <w:rsid w:val="002763F6"/>
    <w:rsid w:val="002774D4"/>
    <w:rsid w:val="00280986"/>
    <w:rsid w:val="00281ECE"/>
    <w:rsid w:val="002831C7"/>
    <w:rsid w:val="00283B9F"/>
    <w:rsid w:val="002840C6"/>
    <w:rsid w:val="0029331B"/>
    <w:rsid w:val="00293861"/>
    <w:rsid w:val="002938E9"/>
    <w:rsid w:val="00295174"/>
    <w:rsid w:val="00296172"/>
    <w:rsid w:val="00296B92"/>
    <w:rsid w:val="002A2C22"/>
    <w:rsid w:val="002B02EB"/>
    <w:rsid w:val="002B1E5D"/>
    <w:rsid w:val="002B420B"/>
    <w:rsid w:val="002B527C"/>
    <w:rsid w:val="002B5B31"/>
    <w:rsid w:val="002B6D2C"/>
    <w:rsid w:val="002B79EB"/>
    <w:rsid w:val="002B7FC2"/>
    <w:rsid w:val="002C0602"/>
    <w:rsid w:val="002C73E3"/>
    <w:rsid w:val="002D02D5"/>
    <w:rsid w:val="002D5C16"/>
    <w:rsid w:val="002D6B10"/>
    <w:rsid w:val="002E0C16"/>
    <w:rsid w:val="002E29E6"/>
    <w:rsid w:val="002E35C3"/>
    <w:rsid w:val="002E524D"/>
    <w:rsid w:val="002F1B0E"/>
    <w:rsid w:val="002F2476"/>
    <w:rsid w:val="002F3DFF"/>
    <w:rsid w:val="002F5E05"/>
    <w:rsid w:val="003053CF"/>
    <w:rsid w:val="00307A76"/>
    <w:rsid w:val="00313ACC"/>
    <w:rsid w:val="0031455E"/>
    <w:rsid w:val="00315A16"/>
    <w:rsid w:val="00317053"/>
    <w:rsid w:val="0032097D"/>
    <w:rsid w:val="0032109C"/>
    <w:rsid w:val="00322B45"/>
    <w:rsid w:val="00323809"/>
    <w:rsid w:val="003239A0"/>
    <w:rsid w:val="00323D41"/>
    <w:rsid w:val="00325414"/>
    <w:rsid w:val="003302F1"/>
    <w:rsid w:val="00331763"/>
    <w:rsid w:val="00334C5E"/>
    <w:rsid w:val="0033760F"/>
    <w:rsid w:val="00340E0D"/>
    <w:rsid w:val="0034470E"/>
    <w:rsid w:val="00344A17"/>
    <w:rsid w:val="003450BF"/>
    <w:rsid w:val="00345129"/>
    <w:rsid w:val="003454C8"/>
    <w:rsid w:val="00346B26"/>
    <w:rsid w:val="00350974"/>
    <w:rsid w:val="00352DB0"/>
    <w:rsid w:val="00353BD6"/>
    <w:rsid w:val="00356801"/>
    <w:rsid w:val="00361063"/>
    <w:rsid w:val="003645FE"/>
    <w:rsid w:val="00364C65"/>
    <w:rsid w:val="0037094A"/>
    <w:rsid w:val="00371ED3"/>
    <w:rsid w:val="00372659"/>
    <w:rsid w:val="00372FFC"/>
    <w:rsid w:val="00374201"/>
    <w:rsid w:val="0037728A"/>
    <w:rsid w:val="00380B7D"/>
    <w:rsid w:val="003817EE"/>
    <w:rsid w:val="00381A99"/>
    <w:rsid w:val="003829C2"/>
    <w:rsid w:val="003830B2"/>
    <w:rsid w:val="00384724"/>
    <w:rsid w:val="00386B09"/>
    <w:rsid w:val="00387C52"/>
    <w:rsid w:val="003919B7"/>
    <w:rsid w:val="00391D57"/>
    <w:rsid w:val="00391D6A"/>
    <w:rsid w:val="00392292"/>
    <w:rsid w:val="00394F45"/>
    <w:rsid w:val="0039500F"/>
    <w:rsid w:val="003A1EBC"/>
    <w:rsid w:val="003A5927"/>
    <w:rsid w:val="003A7A5D"/>
    <w:rsid w:val="003B1017"/>
    <w:rsid w:val="003B1D82"/>
    <w:rsid w:val="003B21B7"/>
    <w:rsid w:val="003B3C07"/>
    <w:rsid w:val="003B6081"/>
    <w:rsid w:val="003B6775"/>
    <w:rsid w:val="003C3086"/>
    <w:rsid w:val="003C5FE2"/>
    <w:rsid w:val="003D05FB"/>
    <w:rsid w:val="003D1B16"/>
    <w:rsid w:val="003D3A23"/>
    <w:rsid w:val="003D45BF"/>
    <w:rsid w:val="003D508A"/>
    <w:rsid w:val="003D533E"/>
    <w:rsid w:val="003D537F"/>
    <w:rsid w:val="003D7B75"/>
    <w:rsid w:val="003E0208"/>
    <w:rsid w:val="003E30B4"/>
    <w:rsid w:val="003E4B57"/>
    <w:rsid w:val="003E711E"/>
    <w:rsid w:val="003E7152"/>
    <w:rsid w:val="003E7E1E"/>
    <w:rsid w:val="003F217C"/>
    <w:rsid w:val="003F27E1"/>
    <w:rsid w:val="003F437A"/>
    <w:rsid w:val="003F5C2B"/>
    <w:rsid w:val="00402240"/>
    <w:rsid w:val="004023E9"/>
    <w:rsid w:val="00403277"/>
    <w:rsid w:val="004040A1"/>
    <w:rsid w:val="0040445A"/>
    <w:rsid w:val="0040454A"/>
    <w:rsid w:val="00404F26"/>
    <w:rsid w:val="00413F83"/>
    <w:rsid w:val="0041490C"/>
    <w:rsid w:val="00415581"/>
    <w:rsid w:val="00416191"/>
    <w:rsid w:val="00416721"/>
    <w:rsid w:val="00417A3C"/>
    <w:rsid w:val="00421EF0"/>
    <w:rsid w:val="004224FA"/>
    <w:rsid w:val="00423D07"/>
    <w:rsid w:val="00425FA4"/>
    <w:rsid w:val="00427936"/>
    <w:rsid w:val="00431BCF"/>
    <w:rsid w:val="00436DB4"/>
    <w:rsid w:val="004375F0"/>
    <w:rsid w:val="0044346F"/>
    <w:rsid w:val="00446EB0"/>
    <w:rsid w:val="00453FF6"/>
    <w:rsid w:val="00454AA6"/>
    <w:rsid w:val="004553DC"/>
    <w:rsid w:val="004567E0"/>
    <w:rsid w:val="00460387"/>
    <w:rsid w:val="0046183A"/>
    <w:rsid w:val="0046520A"/>
    <w:rsid w:val="004652F2"/>
    <w:rsid w:val="004672AB"/>
    <w:rsid w:val="00471255"/>
    <w:rsid w:val="004714FE"/>
    <w:rsid w:val="00471ADA"/>
    <w:rsid w:val="00472C16"/>
    <w:rsid w:val="00477BAA"/>
    <w:rsid w:val="00480B32"/>
    <w:rsid w:val="00482A60"/>
    <w:rsid w:val="0048330D"/>
    <w:rsid w:val="004838E2"/>
    <w:rsid w:val="004852A8"/>
    <w:rsid w:val="004920B4"/>
    <w:rsid w:val="00493989"/>
    <w:rsid w:val="004949E2"/>
    <w:rsid w:val="00495053"/>
    <w:rsid w:val="00497CB2"/>
    <w:rsid w:val="004A1F59"/>
    <w:rsid w:val="004A29BE"/>
    <w:rsid w:val="004A3112"/>
    <w:rsid w:val="004A3225"/>
    <w:rsid w:val="004A33EE"/>
    <w:rsid w:val="004A3AA8"/>
    <w:rsid w:val="004A66E6"/>
    <w:rsid w:val="004B13C7"/>
    <w:rsid w:val="004B778F"/>
    <w:rsid w:val="004C0609"/>
    <w:rsid w:val="004C2CCA"/>
    <w:rsid w:val="004C3C96"/>
    <w:rsid w:val="004C5E31"/>
    <w:rsid w:val="004C639F"/>
    <w:rsid w:val="004D0CC9"/>
    <w:rsid w:val="004D141F"/>
    <w:rsid w:val="004D2320"/>
    <w:rsid w:val="004D2742"/>
    <w:rsid w:val="004D420D"/>
    <w:rsid w:val="004D6266"/>
    <w:rsid w:val="004D6310"/>
    <w:rsid w:val="004E0062"/>
    <w:rsid w:val="004E05A1"/>
    <w:rsid w:val="004E69B1"/>
    <w:rsid w:val="004E7270"/>
    <w:rsid w:val="004F06FE"/>
    <w:rsid w:val="004F1362"/>
    <w:rsid w:val="004F472A"/>
    <w:rsid w:val="004F5E57"/>
    <w:rsid w:val="004F6710"/>
    <w:rsid w:val="00500C3E"/>
    <w:rsid w:val="00501B6B"/>
    <w:rsid w:val="005024F8"/>
    <w:rsid w:val="00502743"/>
    <w:rsid w:val="00502849"/>
    <w:rsid w:val="00504334"/>
    <w:rsid w:val="0050498D"/>
    <w:rsid w:val="005104D7"/>
    <w:rsid w:val="00510B9E"/>
    <w:rsid w:val="00511273"/>
    <w:rsid w:val="00511F04"/>
    <w:rsid w:val="00513755"/>
    <w:rsid w:val="005172E4"/>
    <w:rsid w:val="0052140B"/>
    <w:rsid w:val="00521917"/>
    <w:rsid w:val="00534697"/>
    <w:rsid w:val="00536BC2"/>
    <w:rsid w:val="005425E1"/>
    <w:rsid w:val="005427C5"/>
    <w:rsid w:val="00542CF6"/>
    <w:rsid w:val="00553C03"/>
    <w:rsid w:val="00560928"/>
    <w:rsid w:val="00560DDA"/>
    <w:rsid w:val="00563692"/>
    <w:rsid w:val="00564A8A"/>
    <w:rsid w:val="00571679"/>
    <w:rsid w:val="00571D7D"/>
    <w:rsid w:val="00572A59"/>
    <w:rsid w:val="00572F3C"/>
    <w:rsid w:val="00574057"/>
    <w:rsid w:val="00577501"/>
    <w:rsid w:val="005779A3"/>
    <w:rsid w:val="005812B9"/>
    <w:rsid w:val="00584235"/>
    <w:rsid w:val="005844E7"/>
    <w:rsid w:val="00584F17"/>
    <w:rsid w:val="005908B8"/>
    <w:rsid w:val="00593588"/>
    <w:rsid w:val="0059512E"/>
    <w:rsid w:val="0059729F"/>
    <w:rsid w:val="005A3D29"/>
    <w:rsid w:val="005A6DD2"/>
    <w:rsid w:val="005B2020"/>
    <w:rsid w:val="005B4F6E"/>
    <w:rsid w:val="005B51A1"/>
    <w:rsid w:val="005B744F"/>
    <w:rsid w:val="005C015E"/>
    <w:rsid w:val="005C385D"/>
    <w:rsid w:val="005D2AB3"/>
    <w:rsid w:val="005D3B20"/>
    <w:rsid w:val="005D71B7"/>
    <w:rsid w:val="005E4759"/>
    <w:rsid w:val="005E4A8A"/>
    <w:rsid w:val="005E5C68"/>
    <w:rsid w:val="005E65C0"/>
    <w:rsid w:val="005F026C"/>
    <w:rsid w:val="005F0390"/>
    <w:rsid w:val="005F5920"/>
    <w:rsid w:val="005F63EF"/>
    <w:rsid w:val="005F6CD4"/>
    <w:rsid w:val="005F7940"/>
    <w:rsid w:val="0060390D"/>
    <w:rsid w:val="006055BB"/>
    <w:rsid w:val="006072CD"/>
    <w:rsid w:val="006073B3"/>
    <w:rsid w:val="006106B8"/>
    <w:rsid w:val="00611476"/>
    <w:rsid w:val="00612023"/>
    <w:rsid w:val="006140A0"/>
    <w:rsid w:val="00614190"/>
    <w:rsid w:val="00616316"/>
    <w:rsid w:val="00620766"/>
    <w:rsid w:val="00620F91"/>
    <w:rsid w:val="00622A99"/>
    <w:rsid w:val="00622E67"/>
    <w:rsid w:val="0062414F"/>
    <w:rsid w:val="00624E93"/>
    <w:rsid w:val="00626256"/>
    <w:rsid w:val="00626B57"/>
    <w:rsid w:val="00626EDC"/>
    <w:rsid w:val="006304CE"/>
    <w:rsid w:val="00632F5D"/>
    <w:rsid w:val="006348B3"/>
    <w:rsid w:val="00636DDA"/>
    <w:rsid w:val="006452D3"/>
    <w:rsid w:val="006470EC"/>
    <w:rsid w:val="00647E4E"/>
    <w:rsid w:val="00652744"/>
    <w:rsid w:val="006542D6"/>
    <w:rsid w:val="0065598E"/>
    <w:rsid w:val="00655AF2"/>
    <w:rsid w:val="00655BC5"/>
    <w:rsid w:val="006568BE"/>
    <w:rsid w:val="00656E02"/>
    <w:rsid w:val="00657DCA"/>
    <w:rsid w:val="00660188"/>
    <w:rsid w:val="0066025D"/>
    <w:rsid w:val="0066091A"/>
    <w:rsid w:val="0066107A"/>
    <w:rsid w:val="00671AC5"/>
    <w:rsid w:val="00673EA2"/>
    <w:rsid w:val="00675982"/>
    <w:rsid w:val="006773EC"/>
    <w:rsid w:val="00680504"/>
    <w:rsid w:val="00681321"/>
    <w:rsid w:val="00681CD9"/>
    <w:rsid w:val="0068349B"/>
    <w:rsid w:val="00683E30"/>
    <w:rsid w:val="00687024"/>
    <w:rsid w:val="006877C2"/>
    <w:rsid w:val="00691731"/>
    <w:rsid w:val="00695E22"/>
    <w:rsid w:val="00696E10"/>
    <w:rsid w:val="006A5372"/>
    <w:rsid w:val="006A79B8"/>
    <w:rsid w:val="006B580C"/>
    <w:rsid w:val="006B7093"/>
    <w:rsid w:val="006B7417"/>
    <w:rsid w:val="006C17D4"/>
    <w:rsid w:val="006C6AD2"/>
    <w:rsid w:val="006D0BFA"/>
    <w:rsid w:val="006D189D"/>
    <w:rsid w:val="006D31F9"/>
    <w:rsid w:val="006D3691"/>
    <w:rsid w:val="006D5ACC"/>
    <w:rsid w:val="006D7AA4"/>
    <w:rsid w:val="006E5EF0"/>
    <w:rsid w:val="006F2BDA"/>
    <w:rsid w:val="006F3563"/>
    <w:rsid w:val="006F42B9"/>
    <w:rsid w:val="006F4ACC"/>
    <w:rsid w:val="006F6103"/>
    <w:rsid w:val="006F6F67"/>
    <w:rsid w:val="0070170C"/>
    <w:rsid w:val="00704E00"/>
    <w:rsid w:val="00706AEB"/>
    <w:rsid w:val="00706CB6"/>
    <w:rsid w:val="00712431"/>
    <w:rsid w:val="007151F6"/>
    <w:rsid w:val="0071745D"/>
    <w:rsid w:val="007177FF"/>
    <w:rsid w:val="00717DCB"/>
    <w:rsid w:val="007209E7"/>
    <w:rsid w:val="00721F13"/>
    <w:rsid w:val="007221B8"/>
    <w:rsid w:val="0072287C"/>
    <w:rsid w:val="00722AF6"/>
    <w:rsid w:val="007243B3"/>
    <w:rsid w:val="00726182"/>
    <w:rsid w:val="00727635"/>
    <w:rsid w:val="007279EE"/>
    <w:rsid w:val="00732329"/>
    <w:rsid w:val="007337CA"/>
    <w:rsid w:val="00734CE4"/>
    <w:rsid w:val="00735123"/>
    <w:rsid w:val="00741837"/>
    <w:rsid w:val="00743999"/>
    <w:rsid w:val="007451F3"/>
    <w:rsid w:val="007453E6"/>
    <w:rsid w:val="00746F83"/>
    <w:rsid w:val="00751BF2"/>
    <w:rsid w:val="00751CDA"/>
    <w:rsid w:val="00753571"/>
    <w:rsid w:val="00764620"/>
    <w:rsid w:val="007651BA"/>
    <w:rsid w:val="00770453"/>
    <w:rsid w:val="00771A2B"/>
    <w:rsid w:val="0077309D"/>
    <w:rsid w:val="00773B54"/>
    <w:rsid w:val="00776A86"/>
    <w:rsid w:val="007774EE"/>
    <w:rsid w:val="007815A2"/>
    <w:rsid w:val="00781822"/>
    <w:rsid w:val="00783CDE"/>
    <w:rsid w:val="00783F21"/>
    <w:rsid w:val="00787159"/>
    <w:rsid w:val="0079043A"/>
    <w:rsid w:val="00791668"/>
    <w:rsid w:val="00791AA1"/>
    <w:rsid w:val="0079254B"/>
    <w:rsid w:val="007A3793"/>
    <w:rsid w:val="007B0414"/>
    <w:rsid w:val="007B06EA"/>
    <w:rsid w:val="007B7C73"/>
    <w:rsid w:val="007C0F2B"/>
    <w:rsid w:val="007C1BA2"/>
    <w:rsid w:val="007C2B48"/>
    <w:rsid w:val="007D0454"/>
    <w:rsid w:val="007D20E9"/>
    <w:rsid w:val="007D7881"/>
    <w:rsid w:val="007D7E3A"/>
    <w:rsid w:val="007E0E10"/>
    <w:rsid w:val="007E4768"/>
    <w:rsid w:val="007E777B"/>
    <w:rsid w:val="007F2070"/>
    <w:rsid w:val="007F23C2"/>
    <w:rsid w:val="007F4E82"/>
    <w:rsid w:val="007F56CB"/>
    <w:rsid w:val="007F63C1"/>
    <w:rsid w:val="00801D77"/>
    <w:rsid w:val="008053F5"/>
    <w:rsid w:val="00807AF7"/>
    <w:rsid w:val="00810198"/>
    <w:rsid w:val="00810B5E"/>
    <w:rsid w:val="00811A80"/>
    <w:rsid w:val="00815DA8"/>
    <w:rsid w:val="00821251"/>
    <w:rsid w:val="0082194D"/>
    <w:rsid w:val="008221F9"/>
    <w:rsid w:val="00826EF5"/>
    <w:rsid w:val="00827471"/>
    <w:rsid w:val="00830AFF"/>
    <w:rsid w:val="00831693"/>
    <w:rsid w:val="00833009"/>
    <w:rsid w:val="008363F9"/>
    <w:rsid w:val="00840104"/>
    <w:rsid w:val="00840C1F"/>
    <w:rsid w:val="008411C9"/>
    <w:rsid w:val="00841B93"/>
    <w:rsid w:val="00841FC5"/>
    <w:rsid w:val="00843D0F"/>
    <w:rsid w:val="00845709"/>
    <w:rsid w:val="00851AF7"/>
    <w:rsid w:val="00851B12"/>
    <w:rsid w:val="00851E84"/>
    <w:rsid w:val="00856F26"/>
    <w:rsid w:val="008576BD"/>
    <w:rsid w:val="00860463"/>
    <w:rsid w:val="00872E94"/>
    <w:rsid w:val="00873257"/>
    <w:rsid w:val="008733DA"/>
    <w:rsid w:val="00873B14"/>
    <w:rsid w:val="008751AE"/>
    <w:rsid w:val="008759EE"/>
    <w:rsid w:val="008850E4"/>
    <w:rsid w:val="00887993"/>
    <w:rsid w:val="00890CCD"/>
    <w:rsid w:val="008939AB"/>
    <w:rsid w:val="00896C80"/>
    <w:rsid w:val="008A0C20"/>
    <w:rsid w:val="008A12F5"/>
    <w:rsid w:val="008A5FB3"/>
    <w:rsid w:val="008B0680"/>
    <w:rsid w:val="008B1587"/>
    <w:rsid w:val="008B1B01"/>
    <w:rsid w:val="008B2373"/>
    <w:rsid w:val="008B3BCD"/>
    <w:rsid w:val="008B53D1"/>
    <w:rsid w:val="008B5EBA"/>
    <w:rsid w:val="008B6747"/>
    <w:rsid w:val="008B6DF8"/>
    <w:rsid w:val="008C106C"/>
    <w:rsid w:val="008C10F1"/>
    <w:rsid w:val="008C1926"/>
    <w:rsid w:val="008C198B"/>
    <w:rsid w:val="008C1E99"/>
    <w:rsid w:val="008C2661"/>
    <w:rsid w:val="008C5782"/>
    <w:rsid w:val="008D5380"/>
    <w:rsid w:val="008D7126"/>
    <w:rsid w:val="008E0085"/>
    <w:rsid w:val="008E058A"/>
    <w:rsid w:val="008E27F3"/>
    <w:rsid w:val="008E2AA6"/>
    <w:rsid w:val="008E311B"/>
    <w:rsid w:val="008F174B"/>
    <w:rsid w:val="008F360C"/>
    <w:rsid w:val="008F46E7"/>
    <w:rsid w:val="008F4D98"/>
    <w:rsid w:val="008F4F8E"/>
    <w:rsid w:val="008F54C1"/>
    <w:rsid w:val="008F5972"/>
    <w:rsid w:val="008F64CA"/>
    <w:rsid w:val="008F6F0B"/>
    <w:rsid w:val="008F7073"/>
    <w:rsid w:val="008F772A"/>
    <w:rsid w:val="008F7E4B"/>
    <w:rsid w:val="00904BF0"/>
    <w:rsid w:val="009055DC"/>
    <w:rsid w:val="00906235"/>
    <w:rsid w:val="00907BA7"/>
    <w:rsid w:val="0091064E"/>
    <w:rsid w:val="00911FC5"/>
    <w:rsid w:val="009138B9"/>
    <w:rsid w:val="00915169"/>
    <w:rsid w:val="00916475"/>
    <w:rsid w:val="0092090D"/>
    <w:rsid w:val="00922486"/>
    <w:rsid w:val="00924C9D"/>
    <w:rsid w:val="00931A10"/>
    <w:rsid w:val="00932D05"/>
    <w:rsid w:val="00941E0A"/>
    <w:rsid w:val="009457EC"/>
    <w:rsid w:val="00945C17"/>
    <w:rsid w:val="00947967"/>
    <w:rsid w:val="00953063"/>
    <w:rsid w:val="00953E87"/>
    <w:rsid w:val="00955201"/>
    <w:rsid w:val="00955E6D"/>
    <w:rsid w:val="00962A2F"/>
    <w:rsid w:val="00965200"/>
    <w:rsid w:val="009668B3"/>
    <w:rsid w:val="00970670"/>
    <w:rsid w:val="00971471"/>
    <w:rsid w:val="0097646A"/>
    <w:rsid w:val="00981C08"/>
    <w:rsid w:val="009849C2"/>
    <w:rsid w:val="00984A96"/>
    <w:rsid w:val="00984D24"/>
    <w:rsid w:val="009858EB"/>
    <w:rsid w:val="00987A58"/>
    <w:rsid w:val="009945C3"/>
    <w:rsid w:val="00996A5C"/>
    <w:rsid w:val="009A3B1E"/>
    <w:rsid w:val="009A3F47"/>
    <w:rsid w:val="009A64C4"/>
    <w:rsid w:val="009B0046"/>
    <w:rsid w:val="009B37D7"/>
    <w:rsid w:val="009C1440"/>
    <w:rsid w:val="009C2107"/>
    <w:rsid w:val="009C32FD"/>
    <w:rsid w:val="009C5D9E"/>
    <w:rsid w:val="009D25BF"/>
    <w:rsid w:val="009D2C3E"/>
    <w:rsid w:val="009E0625"/>
    <w:rsid w:val="009E0B33"/>
    <w:rsid w:val="009E0E33"/>
    <w:rsid w:val="009E3034"/>
    <w:rsid w:val="009E549F"/>
    <w:rsid w:val="009F19DC"/>
    <w:rsid w:val="009F28A8"/>
    <w:rsid w:val="009F473E"/>
    <w:rsid w:val="009F5035"/>
    <w:rsid w:val="009F5247"/>
    <w:rsid w:val="009F682A"/>
    <w:rsid w:val="009F6D30"/>
    <w:rsid w:val="00A00F93"/>
    <w:rsid w:val="00A022BE"/>
    <w:rsid w:val="00A07B4B"/>
    <w:rsid w:val="00A2177D"/>
    <w:rsid w:val="00A2475C"/>
    <w:rsid w:val="00A24C95"/>
    <w:rsid w:val="00A2599A"/>
    <w:rsid w:val="00A259F5"/>
    <w:rsid w:val="00A26094"/>
    <w:rsid w:val="00A2624E"/>
    <w:rsid w:val="00A301BF"/>
    <w:rsid w:val="00A302B2"/>
    <w:rsid w:val="00A331B4"/>
    <w:rsid w:val="00A343D9"/>
    <w:rsid w:val="00A3484E"/>
    <w:rsid w:val="00A34C7C"/>
    <w:rsid w:val="00A356D3"/>
    <w:rsid w:val="00A36ADA"/>
    <w:rsid w:val="00A37A87"/>
    <w:rsid w:val="00A37C4D"/>
    <w:rsid w:val="00A40F83"/>
    <w:rsid w:val="00A42466"/>
    <w:rsid w:val="00A438D8"/>
    <w:rsid w:val="00A473F5"/>
    <w:rsid w:val="00A51F9D"/>
    <w:rsid w:val="00A537CA"/>
    <w:rsid w:val="00A5416A"/>
    <w:rsid w:val="00A54BB7"/>
    <w:rsid w:val="00A557D5"/>
    <w:rsid w:val="00A639F4"/>
    <w:rsid w:val="00A65864"/>
    <w:rsid w:val="00A65FAE"/>
    <w:rsid w:val="00A677B4"/>
    <w:rsid w:val="00A8096F"/>
    <w:rsid w:val="00A81A32"/>
    <w:rsid w:val="00A835BD"/>
    <w:rsid w:val="00A8399B"/>
    <w:rsid w:val="00A96A3A"/>
    <w:rsid w:val="00A96C63"/>
    <w:rsid w:val="00A978C5"/>
    <w:rsid w:val="00A97B15"/>
    <w:rsid w:val="00AA2731"/>
    <w:rsid w:val="00AA42D5"/>
    <w:rsid w:val="00AA43EF"/>
    <w:rsid w:val="00AA4873"/>
    <w:rsid w:val="00AA527D"/>
    <w:rsid w:val="00AA5650"/>
    <w:rsid w:val="00AB2FAB"/>
    <w:rsid w:val="00AB40A8"/>
    <w:rsid w:val="00AB5C14"/>
    <w:rsid w:val="00AC1477"/>
    <w:rsid w:val="00AC1EE7"/>
    <w:rsid w:val="00AC333F"/>
    <w:rsid w:val="00AC3B95"/>
    <w:rsid w:val="00AC4CC0"/>
    <w:rsid w:val="00AC585C"/>
    <w:rsid w:val="00AD1925"/>
    <w:rsid w:val="00AD438F"/>
    <w:rsid w:val="00AD7607"/>
    <w:rsid w:val="00AE067D"/>
    <w:rsid w:val="00AE2FD7"/>
    <w:rsid w:val="00AE68CF"/>
    <w:rsid w:val="00AF0647"/>
    <w:rsid w:val="00AF1181"/>
    <w:rsid w:val="00AF2B86"/>
    <w:rsid w:val="00AF2F79"/>
    <w:rsid w:val="00AF4653"/>
    <w:rsid w:val="00AF7DB7"/>
    <w:rsid w:val="00B00178"/>
    <w:rsid w:val="00B02DFF"/>
    <w:rsid w:val="00B03C87"/>
    <w:rsid w:val="00B07310"/>
    <w:rsid w:val="00B10D02"/>
    <w:rsid w:val="00B11A35"/>
    <w:rsid w:val="00B13CD8"/>
    <w:rsid w:val="00B1505B"/>
    <w:rsid w:val="00B152F1"/>
    <w:rsid w:val="00B170C2"/>
    <w:rsid w:val="00B201E2"/>
    <w:rsid w:val="00B220DE"/>
    <w:rsid w:val="00B22E7D"/>
    <w:rsid w:val="00B25558"/>
    <w:rsid w:val="00B31B9C"/>
    <w:rsid w:val="00B361DE"/>
    <w:rsid w:val="00B4044A"/>
    <w:rsid w:val="00B41C46"/>
    <w:rsid w:val="00B4367B"/>
    <w:rsid w:val="00B43E48"/>
    <w:rsid w:val="00B443E4"/>
    <w:rsid w:val="00B449CB"/>
    <w:rsid w:val="00B5029B"/>
    <w:rsid w:val="00B50BA2"/>
    <w:rsid w:val="00B5484D"/>
    <w:rsid w:val="00B558CF"/>
    <w:rsid w:val="00B563EA"/>
    <w:rsid w:val="00B56CDF"/>
    <w:rsid w:val="00B56EB2"/>
    <w:rsid w:val="00B607CF"/>
    <w:rsid w:val="00B60E51"/>
    <w:rsid w:val="00B63A54"/>
    <w:rsid w:val="00B63F48"/>
    <w:rsid w:val="00B65B59"/>
    <w:rsid w:val="00B70B01"/>
    <w:rsid w:val="00B75E39"/>
    <w:rsid w:val="00B76A65"/>
    <w:rsid w:val="00B76A80"/>
    <w:rsid w:val="00B77D18"/>
    <w:rsid w:val="00B828DA"/>
    <w:rsid w:val="00B8313A"/>
    <w:rsid w:val="00B85E74"/>
    <w:rsid w:val="00B87C99"/>
    <w:rsid w:val="00B92AB0"/>
    <w:rsid w:val="00B93503"/>
    <w:rsid w:val="00B96DAB"/>
    <w:rsid w:val="00B97EF3"/>
    <w:rsid w:val="00BA05B1"/>
    <w:rsid w:val="00BA198D"/>
    <w:rsid w:val="00BA31E8"/>
    <w:rsid w:val="00BA4F28"/>
    <w:rsid w:val="00BA55E0"/>
    <w:rsid w:val="00BA5E15"/>
    <w:rsid w:val="00BA6BD4"/>
    <w:rsid w:val="00BA6C7A"/>
    <w:rsid w:val="00BB17D1"/>
    <w:rsid w:val="00BB30B1"/>
    <w:rsid w:val="00BB3752"/>
    <w:rsid w:val="00BB4C14"/>
    <w:rsid w:val="00BB6688"/>
    <w:rsid w:val="00BC101D"/>
    <w:rsid w:val="00BC11AE"/>
    <w:rsid w:val="00BC26D4"/>
    <w:rsid w:val="00BC57E8"/>
    <w:rsid w:val="00BC7C75"/>
    <w:rsid w:val="00BD4F27"/>
    <w:rsid w:val="00BE0C80"/>
    <w:rsid w:val="00BE5BD1"/>
    <w:rsid w:val="00BF1E45"/>
    <w:rsid w:val="00BF26F5"/>
    <w:rsid w:val="00BF29AE"/>
    <w:rsid w:val="00BF2A42"/>
    <w:rsid w:val="00BF35EC"/>
    <w:rsid w:val="00C0300F"/>
    <w:rsid w:val="00C03D8C"/>
    <w:rsid w:val="00C055EC"/>
    <w:rsid w:val="00C10DC9"/>
    <w:rsid w:val="00C12FB3"/>
    <w:rsid w:val="00C13238"/>
    <w:rsid w:val="00C142FA"/>
    <w:rsid w:val="00C17341"/>
    <w:rsid w:val="00C21659"/>
    <w:rsid w:val="00C22500"/>
    <w:rsid w:val="00C24EEF"/>
    <w:rsid w:val="00C2585A"/>
    <w:rsid w:val="00C25B3D"/>
    <w:rsid w:val="00C25CF6"/>
    <w:rsid w:val="00C26C36"/>
    <w:rsid w:val="00C26D2D"/>
    <w:rsid w:val="00C30393"/>
    <w:rsid w:val="00C30CF5"/>
    <w:rsid w:val="00C32768"/>
    <w:rsid w:val="00C40D03"/>
    <w:rsid w:val="00C431DF"/>
    <w:rsid w:val="00C444A9"/>
    <w:rsid w:val="00C456BD"/>
    <w:rsid w:val="00C460B3"/>
    <w:rsid w:val="00C51111"/>
    <w:rsid w:val="00C530DC"/>
    <w:rsid w:val="00C5350D"/>
    <w:rsid w:val="00C55090"/>
    <w:rsid w:val="00C6123C"/>
    <w:rsid w:val="00C63008"/>
    <w:rsid w:val="00C6311A"/>
    <w:rsid w:val="00C66D64"/>
    <w:rsid w:val="00C70289"/>
    <w:rsid w:val="00C7084D"/>
    <w:rsid w:val="00C72E33"/>
    <w:rsid w:val="00C7315E"/>
    <w:rsid w:val="00C74B84"/>
    <w:rsid w:val="00C75895"/>
    <w:rsid w:val="00C77681"/>
    <w:rsid w:val="00C83C9F"/>
    <w:rsid w:val="00C83F9C"/>
    <w:rsid w:val="00C868AC"/>
    <w:rsid w:val="00C86EDA"/>
    <w:rsid w:val="00C87B37"/>
    <w:rsid w:val="00C87D74"/>
    <w:rsid w:val="00C90C25"/>
    <w:rsid w:val="00C91FC1"/>
    <w:rsid w:val="00C93CB6"/>
    <w:rsid w:val="00C94840"/>
    <w:rsid w:val="00C953E8"/>
    <w:rsid w:val="00CA4E5C"/>
    <w:rsid w:val="00CA4EE3"/>
    <w:rsid w:val="00CA726A"/>
    <w:rsid w:val="00CA738C"/>
    <w:rsid w:val="00CA7F09"/>
    <w:rsid w:val="00CB027F"/>
    <w:rsid w:val="00CB2F6B"/>
    <w:rsid w:val="00CB3064"/>
    <w:rsid w:val="00CB3D37"/>
    <w:rsid w:val="00CB4977"/>
    <w:rsid w:val="00CB58A9"/>
    <w:rsid w:val="00CC0E37"/>
    <w:rsid w:val="00CC0EBB"/>
    <w:rsid w:val="00CC4F69"/>
    <w:rsid w:val="00CC6297"/>
    <w:rsid w:val="00CC6BC2"/>
    <w:rsid w:val="00CC7690"/>
    <w:rsid w:val="00CD098B"/>
    <w:rsid w:val="00CD14E2"/>
    <w:rsid w:val="00CD1986"/>
    <w:rsid w:val="00CD2E8F"/>
    <w:rsid w:val="00CD54BF"/>
    <w:rsid w:val="00CE4D5C"/>
    <w:rsid w:val="00CE63FD"/>
    <w:rsid w:val="00CF05DA"/>
    <w:rsid w:val="00CF0F93"/>
    <w:rsid w:val="00CF2230"/>
    <w:rsid w:val="00CF54D7"/>
    <w:rsid w:val="00CF58EB"/>
    <w:rsid w:val="00CF6E43"/>
    <w:rsid w:val="00CF6FEC"/>
    <w:rsid w:val="00D0106E"/>
    <w:rsid w:val="00D01C51"/>
    <w:rsid w:val="00D06383"/>
    <w:rsid w:val="00D10544"/>
    <w:rsid w:val="00D135A8"/>
    <w:rsid w:val="00D20700"/>
    <w:rsid w:val="00D20E85"/>
    <w:rsid w:val="00D233A8"/>
    <w:rsid w:val="00D24615"/>
    <w:rsid w:val="00D246C0"/>
    <w:rsid w:val="00D26807"/>
    <w:rsid w:val="00D33834"/>
    <w:rsid w:val="00D37842"/>
    <w:rsid w:val="00D40504"/>
    <w:rsid w:val="00D42DC2"/>
    <w:rsid w:val="00D4302B"/>
    <w:rsid w:val="00D4391B"/>
    <w:rsid w:val="00D52CE7"/>
    <w:rsid w:val="00D537E1"/>
    <w:rsid w:val="00D54A46"/>
    <w:rsid w:val="00D55BB2"/>
    <w:rsid w:val="00D6091A"/>
    <w:rsid w:val="00D624F6"/>
    <w:rsid w:val="00D6605A"/>
    <w:rsid w:val="00D6695F"/>
    <w:rsid w:val="00D67918"/>
    <w:rsid w:val="00D704E6"/>
    <w:rsid w:val="00D75644"/>
    <w:rsid w:val="00D76923"/>
    <w:rsid w:val="00D800C5"/>
    <w:rsid w:val="00D81656"/>
    <w:rsid w:val="00D82F41"/>
    <w:rsid w:val="00D83D87"/>
    <w:rsid w:val="00D84A6D"/>
    <w:rsid w:val="00D85156"/>
    <w:rsid w:val="00D85B15"/>
    <w:rsid w:val="00D86A30"/>
    <w:rsid w:val="00D87CCB"/>
    <w:rsid w:val="00D950DE"/>
    <w:rsid w:val="00D95316"/>
    <w:rsid w:val="00D97CB4"/>
    <w:rsid w:val="00D97DD4"/>
    <w:rsid w:val="00DA0B45"/>
    <w:rsid w:val="00DA51A9"/>
    <w:rsid w:val="00DA5A8A"/>
    <w:rsid w:val="00DB0C78"/>
    <w:rsid w:val="00DB1170"/>
    <w:rsid w:val="00DB26CD"/>
    <w:rsid w:val="00DB2717"/>
    <w:rsid w:val="00DB2916"/>
    <w:rsid w:val="00DB3D0C"/>
    <w:rsid w:val="00DB441C"/>
    <w:rsid w:val="00DB44AF"/>
    <w:rsid w:val="00DB4BDC"/>
    <w:rsid w:val="00DB57AA"/>
    <w:rsid w:val="00DB7933"/>
    <w:rsid w:val="00DC1F35"/>
    <w:rsid w:val="00DC1F58"/>
    <w:rsid w:val="00DC2B8F"/>
    <w:rsid w:val="00DC339B"/>
    <w:rsid w:val="00DC5D40"/>
    <w:rsid w:val="00DC69A7"/>
    <w:rsid w:val="00DC6E39"/>
    <w:rsid w:val="00DC7ACB"/>
    <w:rsid w:val="00DD30E9"/>
    <w:rsid w:val="00DD33E6"/>
    <w:rsid w:val="00DD4F47"/>
    <w:rsid w:val="00DD6730"/>
    <w:rsid w:val="00DD7FBB"/>
    <w:rsid w:val="00DE0B9F"/>
    <w:rsid w:val="00DE2A9E"/>
    <w:rsid w:val="00DE2D5F"/>
    <w:rsid w:val="00DE4238"/>
    <w:rsid w:val="00DE565E"/>
    <w:rsid w:val="00DE657F"/>
    <w:rsid w:val="00DE7721"/>
    <w:rsid w:val="00DE77E9"/>
    <w:rsid w:val="00DF1218"/>
    <w:rsid w:val="00DF1481"/>
    <w:rsid w:val="00DF2931"/>
    <w:rsid w:val="00DF6462"/>
    <w:rsid w:val="00DF6F69"/>
    <w:rsid w:val="00DF6FBD"/>
    <w:rsid w:val="00E004D0"/>
    <w:rsid w:val="00E0236C"/>
    <w:rsid w:val="00E02FA0"/>
    <w:rsid w:val="00E036DC"/>
    <w:rsid w:val="00E10454"/>
    <w:rsid w:val="00E112E5"/>
    <w:rsid w:val="00E122D8"/>
    <w:rsid w:val="00E12CC8"/>
    <w:rsid w:val="00E15352"/>
    <w:rsid w:val="00E159DD"/>
    <w:rsid w:val="00E17B0E"/>
    <w:rsid w:val="00E209BA"/>
    <w:rsid w:val="00E21CC7"/>
    <w:rsid w:val="00E225DF"/>
    <w:rsid w:val="00E24D9E"/>
    <w:rsid w:val="00E25849"/>
    <w:rsid w:val="00E26C87"/>
    <w:rsid w:val="00E3197E"/>
    <w:rsid w:val="00E342F8"/>
    <w:rsid w:val="00E351ED"/>
    <w:rsid w:val="00E36D8B"/>
    <w:rsid w:val="00E40A16"/>
    <w:rsid w:val="00E42B19"/>
    <w:rsid w:val="00E44C79"/>
    <w:rsid w:val="00E512B6"/>
    <w:rsid w:val="00E515E9"/>
    <w:rsid w:val="00E5618F"/>
    <w:rsid w:val="00E6034B"/>
    <w:rsid w:val="00E610FC"/>
    <w:rsid w:val="00E652BF"/>
    <w:rsid w:val="00E6549E"/>
    <w:rsid w:val="00E65EDE"/>
    <w:rsid w:val="00E70F81"/>
    <w:rsid w:val="00E738AA"/>
    <w:rsid w:val="00E754AB"/>
    <w:rsid w:val="00E75DDD"/>
    <w:rsid w:val="00E77055"/>
    <w:rsid w:val="00E77460"/>
    <w:rsid w:val="00E81073"/>
    <w:rsid w:val="00E8283D"/>
    <w:rsid w:val="00E82A9E"/>
    <w:rsid w:val="00E83ABC"/>
    <w:rsid w:val="00E844A5"/>
    <w:rsid w:val="00E844F2"/>
    <w:rsid w:val="00E85B6E"/>
    <w:rsid w:val="00E90AD0"/>
    <w:rsid w:val="00E90C38"/>
    <w:rsid w:val="00E92FCB"/>
    <w:rsid w:val="00E94FC3"/>
    <w:rsid w:val="00EA147F"/>
    <w:rsid w:val="00EA2661"/>
    <w:rsid w:val="00EA4A27"/>
    <w:rsid w:val="00EA4AE0"/>
    <w:rsid w:val="00EA4FA6"/>
    <w:rsid w:val="00EA56B1"/>
    <w:rsid w:val="00EA7699"/>
    <w:rsid w:val="00EB1A25"/>
    <w:rsid w:val="00EB25C5"/>
    <w:rsid w:val="00EC7363"/>
    <w:rsid w:val="00ED03AB"/>
    <w:rsid w:val="00ED1963"/>
    <w:rsid w:val="00ED1CD4"/>
    <w:rsid w:val="00ED1D2B"/>
    <w:rsid w:val="00ED64B5"/>
    <w:rsid w:val="00EE3637"/>
    <w:rsid w:val="00EE6F76"/>
    <w:rsid w:val="00EE7CCA"/>
    <w:rsid w:val="00EF3860"/>
    <w:rsid w:val="00EF784C"/>
    <w:rsid w:val="00EF79F2"/>
    <w:rsid w:val="00EF7B01"/>
    <w:rsid w:val="00F0048A"/>
    <w:rsid w:val="00F010A2"/>
    <w:rsid w:val="00F02610"/>
    <w:rsid w:val="00F04FDC"/>
    <w:rsid w:val="00F05A9A"/>
    <w:rsid w:val="00F06BF7"/>
    <w:rsid w:val="00F06E53"/>
    <w:rsid w:val="00F07BBD"/>
    <w:rsid w:val="00F07BD7"/>
    <w:rsid w:val="00F104F5"/>
    <w:rsid w:val="00F12289"/>
    <w:rsid w:val="00F16A14"/>
    <w:rsid w:val="00F17B3E"/>
    <w:rsid w:val="00F20940"/>
    <w:rsid w:val="00F20C86"/>
    <w:rsid w:val="00F2363F"/>
    <w:rsid w:val="00F2383C"/>
    <w:rsid w:val="00F25708"/>
    <w:rsid w:val="00F2710D"/>
    <w:rsid w:val="00F34BAA"/>
    <w:rsid w:val="00F35A00"/>
    <w:rsid w:val="00F362D7"/>
    <w:rsid w:val="00F369F8"/>
    <w:rsid w:val="00F37D7B"/>
    <w:rsid w:val="00F4039D"/>
    <w:rsid w:val="00F42E79"/>
    <w:rsid w:val="00F47632"/>
    <w:rsid w:val="00F5314C"/>
    <w:rsid w:val="00F54A06"/>
    <w:rsid w:val="00F5688C"/>
    <w:rsid w:val="00F60048"/>
    <w:rsid w:val="00F62721"/>
    <w:rsid w:val="00F635DD"/>
    <w:rsid w:val="00F63B6B"/>
    <w:rsid w:val="00F64AB3"/>
    <w:rsid w:val="00F6627B"/>
    <w:rsid w:val="00F70C50"/>
    <w:rsid w:val="00F7336E"/>
    <w:rsid w:val="00F734F2"/>
    <w:rsid w:val="00F73AA6"/>
    <w:rsid w:val="00F75052"/>
    <w:rsid w:val="00F804D3"/>
    <w:rsid w:val="00F816CB"/>
    <w:rsid w:val="00F81796"/>
    <w:rsid w:val="00F81CD2"/>
    <w:rsid w:val="00F82641"/>
    <w:rsid w:val="00F82642"/>
    <w:rsid w:val="00F845A2"/>
    <w:rsid w:val="00F848C7"/>
    <w:rsid w:val="00F8659D"/>
    <w:rsid w:val="00F90F18"/>
    <w:rsid w:val="00F925D3"/>
    <w:rsid w:val="00F937E4"/>
    <w:rsid w:val="00F939A2"/>
    <w:rsid w:val="00F95EE7"/>
    <w:rsid w:val="00F97F63"/>
    <w:rsid w:val="00FA39E6"/>
    <w:rsid w:val="00FA7BC9"/>
    <w:rsid w:val="00FB0CA0"/>
    <w:rsid w:val="00FB378E"/>
    <w:rsid w:val="00FB37F1"/>
    <w:rsid w:val="00FB47C0"/>
    <w:rsid w:val="00FB501B"/>
    <w:rsid w:val="00FB6ABD"/>
    <w:rsid w:val="00FB719A"/>
    <w:rsid w:val="00FB7770"/>
    <w:rsid w:val="00FB7C5E"/>
    <w:rsid w:val="00FC12F6"/>
    <w:rsid w:val="00FC5B85"/>
    <w:rsid w:val="00FD14BE"/>
    <w:rsid w:val="00FD3B91"/>
    <w:rsid w:val="00FD576B"/>
    <w:rsid w:val="00FD579E"/>
    <w:rsid w:val="00FD5E28"/>
    <w:rsid w:val="00FD6845"/>
    <w:rsid w:val="00FE4516"/>
    <w:rsid w:val="00FE64C8"/>
    <w:rsid w:val="00FF0288"/>
    <w:rsid w:val="00FF4646"/>
    <w:rsid w:val="00FF62F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5BEC7-85F7-4432-8089-2CB5A55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d">
    <w:name w:val="Normal"/>
    <w:qFormat/>
    <w:rsid w:val="00746F83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d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"/>
    <w:basedOn w:val="ad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d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d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d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d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d"/>
    <w:link w:val="70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d"/>
    <w:link w:val="80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d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Signature"/>
    <w:basedOn w:val="ad"/>
    <w:link w:val="af2"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f3">
    <w:name w:val="endnote text"/>
    <w:basedOn w:val="ad"/>
    <w:link w:val="af4"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d"/>
    <w:next w:val="ad"/>
    <w:autoRedefine/>
    <w:rsid w:val="004E0062"/>
    <w:pPr>
      <w:ind w:leftChars="400" w:left="600" w:rightChars="200" w:right="200" w:hangingChars="200" w:hanging="200"/>
    </w:pPr>
  </w:style>
  <w:style w:type="character" w:styleId="af5">
    <w:name w:val="page number"/>
    <w:basedOn w:val="ae"/>
    <w:rsid w:val="004E0062"/>
    <w:rPr>
      <w:rFonts w:ascii="標楷體" w:eastAsia="標楷體"/>
      <w:sz w:val="20"/>
    </w:rPr>
  </w:style>
  <w:style w:type="paragraph" w:styleId="61">
    <w:name w:val="toc 6"/>
    <w:basedOn w:val="ad"/>
    <w:next w:val="ad"/>
    <w:autoRedefine/>
    <w:rsid w:val="004E0062"/>
    <w:pPr>
      <w:ind w:leftChars="500" w:left="500"/>
    </w:pPr>
  </w:style>
  <w:style w:type="paragraph" w:customStyle="1" w:styleId="11">
    <w:name w:val="段落樣式1"/>
    <w:basedOn w:val="ad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d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d"/>
    <w:next w:val="ad"/>
    <w:autoRedefine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d"/>
    <w:next w:val="ad"/>
    <w:autoRedefine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d"/>
    <w:next w:val="ad"/>
    <w:autoRedefine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d"/>
    <w:next w:val="ad"/>
    <w:autoRedefine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d"/>
    <w:next w:val="ad"/>
    <w:autoRedefine/>
    <w:rsid w:val="004E0062"/>
    <w:pPr>
      <w:ind w:leftChars="600" w:left="800" w:hangingChars="200" w:hanging="200"/>
    </w:pPr>
  </w:style>
  <w:style w:type="paragraph" w:styleId="81">
    <w:name w:val="toc 8"/>
    <w:basedOn w:val="ad"/>
    <w:next w:val="ad"/>
    <w:autoRedefine/>
    <w:rsid w:val="004E0062"/>
    <w:pPr>
      <w:ind w:leftChars="700" w:left="900" w:hangingChars="200" w:hanging="200"/>
    </w:pPr>
  </w:style>
  <w:style w:type="paragraph" w:styleId="91">
    <w:name w:val="toc 9"/>
    <w:basedOn w:val="ad"/>
    <w:next w:val="ad"/>
    <w:autoRedefine/>
    <w:rsid w:val="004E0062"/>
    <w:pPr>
      <w:ind w:leftChars="1600" w:left="3840"/>
    </w:pPr>
  </w:style>
  <w:style w:type="paragraph" w:styleId="af6">
    <w:name w:val="header"/>
    <w:basedOn w:val="ad"/>
    <w:link w:val="af7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8">
    <w:name w:val="Hyperlink"/>
    <w:basedOn w:val="ae"/>
    <w:rsid w:val="004E0062"/>
    <w:rPr>
      <w:color w:val="0000FF"/>
      <w:u w:val="single"/>
    </w:rPr>
  </w:style>
  <w:style w:type="paragraph" w:customStyle="1" w:styleId="af9">
    <w:name w:val="簽名日期"/>
    <w:basedOn w:val="ad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a">
    <w:name w:val="附件"/>
    <w:basedOn w:val="af3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2">
    <w:name w:val="段落樣式8"/>
    <w:basedOn w:val="72"/>
    <w:qFormat/>
    <w:rsid w:val="004F5E57"/>
    <w:pPr>
      <w:ind w:leftChars="900" w:left="900"/>
    </w:pPr>
  </w:style>
  <w:style w:type="paragraph" w:customStyle="1" w:styleId="a1">
    <w:name w:val="附表樣式"/>
    <w:basedOn w:val="ad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b">
    <w:name w:val="Body Text Indent"/>
    <w:basedOn w:val="ad"/>
    <w:rsid w:val="004E0062"/>
    <w:pPr>
      <w:ind w:left="698" w:hangingChars="200" w:hanging="698"/>
    </w:pPr>
  </w:style>
  <w:style w:type="paragraph" w:customStyle="1" w:styleId="afc">
    <w:name w:val="調查報告"/>
    <w:basedOn w:val="af3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d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d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d">
    <w:name w:val="footer"/>
    <w:basedOn w:val="ad"/>
    <w:link w:val="afe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">
    <w:name w:val="table of figures"/>
    <w:basedOn w:val="ad"/>
    <w:next w:val="ad"/>
    <w:rsid w:val="004E0062"/>
    <w:pPr>
      <w:ind w:left="400" w:hangingChars="400" w:hanging="400"/>
    </w:pPr>
  </w:style>
  <w:style w:type="paragraph" w:customStyle="1" w:styleId="140">
    <w:name w:val="表格標題14"/>
    <w:basedOn w:val="ad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f0">
    <w:name w:val="資料來源"/>
    <w:basedOn w:val="ad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d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f1">
    <w:name w:val="Table Grid"/>
    <w:basedOn w:val="af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6">
    <w:name w:val="附錄"/>
    <w:basedOn w:val="ad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f2">
    <w:name w:val="List Paragraph"/>
    <w:basedOn w:val="ad"/>
    <w:uiPriority w:val="34"/>
    <w:qFormat/>
    <w:rsid w:val="00687024"/>
    <w:pPr>
      <w:ind w:leftChars="200" w:left="480"/>
    </w:pPr>
  </w:style>
  <w:style w:type="paragraph" w:styleId="aff3">
    <w:name w:val="Balloon Text"/>
    <w:basedOn w:val="ad"/>
    <w:link w:val="aff4"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e"/>
    <w:link w:val="aff3"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c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d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e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831693"/>
    <w:pPr>
      <w:ind w:leftChars="1000" w:left="1000"/>
    </w:pPr>
  </w:style>
  <w:style w:type="paragraph" w:styleId="aff5">
    <w:name w:val="Plain Text"/>
    <w:aliases w:val="內文壹,一般文字 字元,一般文字 字元 字元,一般文字 字元 字元 字元"/>
    <w:basedOn w:val="ad"/>
    <w:link w:val="aff6"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6">
    <w:name w:val="純文字 字元"/>
    <w:aliases w:val="內文壹 字元,一般文字 字元 字元1,一般文字 字元 字元 字元1,一般文字 字元 字元 字元 字元"/>
    <w:basedOn w:val="ae"/>
    <w:link w:val="aff5"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"/>
    <w:basedOn w:val="ae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f7">
    <w:name w:val="footnote text"/>
    <w:basedOn w:val="ad"/>
    <w:link w:val="aff8"/>
    <w:uiPriority w:val="99"/>
    <w:unhideWhenUsed/>
    <w:rsid w:val="00E754AB"/>
    <w:pPr>
      <w:snapToGrid w:val="0"/>
      <w:jc w:val="left"/>
    </w:pPr>
    <w:rPr>
      <w:sz w:val="20"/>
    </w:rPr>
  </w:style>
  <w:style w:type="character" w:customStyle="1" w:styleId="aff8">
    <w:name w:val="註腳文字 字元"/>
    <w:basedOn w:val="ae"/>
    <w:link w:val="aff7"/>
    <w:uiPriority w:val="99"/>
    <w:rsid w:val="00E754AB"/>
    <w:rPr>
      <w:rFonts w:ascii="標楷體" w:eastAsia="標楷體"/>
      <w:kern w:val="2"/>
    </w:rPr>
  </w:style>
  <w:style w:type="character" w:styleId="aff9">
    <w:name w:val="footnote reference"/>
    <w:basedOn w:val="ae"/>
    <w:uiPriority w:val="99"/>
    <w:unhideWhenUsed/>
    <w:rsid w:val="00E754AB"/>
    <w:rPr>
      <w:vertAlign w:val="superscript"/>
    </w:rPr>
  </w:style>
  <w:style w:type="paragraph" w:styleId="affa">
    <w:name w:val="Normal Indent"/>
    <w:basedOn w:val="ad"/>
    <w:rsid w:val="00B00178"/>
    <w:pPr>
      <w:overflowPunct/>
      <w:autoSpaceDE/>
      <w:autoSpaceDN/>
      <w:adjustRightInd w:val="0"/>
      <w:spacing w:line="360" w:lineRule="atLeast"/>
      <w:ind w:left="480"/>
      <w:jc w:val="left"/>
      <w:textAlignment w:val="baseline"/>
    </w:pPr>
    <w:rPr>
      <w:rFonts w:ascii="Times New Roman" w:eastAsia="細明體"/>
      <w:kern w:val="0"/>
      <w:sz w:val="24"/>
    </w:rPr>
  </w:style>
  <w:style w:type="paragraph" w:customStyle="1" w:styleId="13">
    <w:name w:val="純文字1"/>
    <w:basedOn w:val="ad"/>
    <w:rsid w:val="00B00178"/>
    <w:pPr>
      <w:overflowPunct/>
      <w:autoSpaceDE/>
      <w:autoSpaceDN/>
      <w:adjustRightInd w:val="0"/>
      <w:jc w:val="left"/>
      <w:textAlignment w:val="baseline"/>
    </w:pPr>
    <w:rPr>
      <w:rFonts w:ascii="細明體" w:hAnsi="Courier New"/>
      <w:sz w:val="28"/>
    </w:rPr>
  </w:style>
  <w:style w:type="paragraph" w:styleId="23">
    <w:name w:val="Body Text Indent 2"/>
    <w:basedOn w:val="ad"/>
    <w:link w:val="24"/>
    <w:rsid w:val="00B00178"/>
    <w:pPr>
      <w:overflowPunct/>
      <w:autoSpaceDE/>
      <w:autoSpaceDN/>
      <w:adjustRightInd w:val="0"/>
      <w:spacing w:line="560" w:lineRule="atLeast"/>
      <w:ind w:left="1080" w:hanging="360"/>
      <w:textDirection w:val="lrTbV"/>
      <w:textAlignment w:val="baseline"/>
    </w:pPr>
    <w:rPr>
      <w:rFonts w:ascii="雅真標準楷書" w:eastAsia="雅真標準楷書"/>
      <w:spacing w:val="2"/>
      <w:kern w:val="0"/>
      <w:sz w:val="28"/>
    </w:rPr>
  </w:style>
  <w:style w:type="character" w:customStyle="1" w:styleId="24">
    <w:name w:val="本文縮排 2 字元"/>
    <w:basedOn w:val="ae"/>
    <w:link w:val="23"/>
    <w:rsid w:val="00B00178"/>
    <w:rPr>
      <w:rFonts w:ascii="雅真標準楷書" w:eastAsia="雅真標準楷書"/>
      <w:spacing w:val="2"/>
      <w:sz w:val="28"/>
    </w:rPr>
  </w:style>
  <w:style w:type="paragraph" w:styleId="33">
    <w:name w:val="Body Text Indent 3"/>
    <w:basedOn w:val="ad"/>
    <w:link w:val="34"/>
    <w:uiPriority w:val="99"/>
    <w:rsid w:val="00B00178"/>
    <w:pPr>
      <w:overflowPunct/>
      <w:autoSpaceDE/>
      <w:autoSpaceDN/>
      <w:adjustRightInd w:val="0"/>
      <w:spacing w:line="560" w:lineRule="atLeast"/>
      <w:ind w:firstLine="600"/>
      <w:jc w:val="left"/>
      <w:textDirection w:val="lrTbV"/>
      <w:textAlignment w:val="baseline"/>
    </w:pPr>
    <w:rPr>
      <w:spacing w:val="2"/>
      <w:kern w:val="0"/>
      <w:sz w:val="28"/>
    </w:rPr>
  </w:style>
  <w:style w:type="character" w:customStyle="1" w:styleId="34">
    <w:name w:val="本文縮排 3 字元"/>
    <w:basedOn w:val="ae"/>
    <w:link w:val="33"/>
    <w:uiPriority w:val="99"/>
    <w:rsid w:val="00B00178"/>
    <w:rPr>
      <w:rFonts w:ascii="標楷體" w:eastAsia="標楷體"/>
      <w:spacing w:val="2"/>
      <w:sz w:val="28"/>
    </w:rPr>
  </w:style>
  <w:style w:type="paragraph" w:customStyle="1" w:styleId="affb">
    <w:name w:val="標題"/>
    <w:basedOn w:val="afb"/>
    <w:rsid w:val="00B00178"/>
    <w:pPr>
      <w:overflowPunct/>
      <w:autoSpaceDE/>
      <w:autoSpaceDN/>
      <w:ind w:left="696" w:firstLineChars="0" w:hanging="350"/>
      <w:jc w:val="left"/>
    </w:pPr>
    <w:rPr>
      <w:rFonts w:ascii="Times New Roman"/>
      <w:sz w:val="28"/>
    </w:rPr>
  </w:style>
  <w:style w:type="paragraph" w:styleId="affc">
    <w:name w:val="Block Text"/>
    <w:basedOn w:val="ad"/>
    <w:rsid w:val="00B00178"/>
    <w:pPr>
      <w:overflowPunct/>
      <w:autoSpaceDE/>
      <w:autoSpaceDN/>
      <w:ind w:leftChars="400" w:left="1214" w:right="11" w:firstLine="567"/>
    </w:pPr>
    <w:rPr>
      <w:sz w:val="28"/>
    </w:rPr>
  </w:style>
  <w:style w:type="paragraph" w:styleId="25">
    <w:name w:val="Body Text 2"/>
    <w:basedOn w:val="ad"/>
    <w:link w:val="26"/>
    <w:rsid w:val="00B00178"/>
    <w:pPr>
      <w:tabs>
        <w:tab w:val="left" w:pos="1705"/>
      </w:tabs>
      <w:overflowPunct/>
      <w:autoSpaceDE/>
      <w:autoSpaceDN/>
      <w:spacing w:line="360" w:lineRule="exact"/>
    </w:pPr>
    <w:rPr>
      <w:rFonts w:ascii="Times New Roman"/>
      <w:sz w:val="28"/>
    </w:rPr>
  </w:style>
  <w:style w:type="character" w:customStyle="1" w:styleId="26">
    <w:name w:val="本文 2 字元"/>
    <w:basedOn w:val="ae"/>
    <w:link w:val="25"/>
    <w:rsid w:val="00B00178"/>
    <w:rPr>
      <w:rFonts w:eastAsia="標楷體"/>
      <w:kern w:val="2"/>
      <w:sz w:val="28"/>
    </w:rPr>
  </w:style>
  <w:style w:type="paragraph" w:customStyle="1" w:styleId="affd">
    <w:name w:val="大項"/>
    <w:basedOn w:val="ad"/>
    <w:rsid w:val="00B00178"/>
    <w:pPr>
      <w:kinsoku w:val="0"/>
      <w:overflowPunct/>
      <w:autoSpaceDE/>
      <w:autoSpaceDN/>
      <w:adjustRightInd w:val="0"/>
      <w:spacing w:line="440" w:lineRule="atLeast"/>
      <w:ind w:left="1260" w:hanging="644"/>
      <w:jc w:val="left"/>
      <w:textAlignment w:val="baseline"/>
    </w:pPr>
    <w:rPr>
      <w:kern w:val="0"/>
    </w:rPr>
  </w:style>
  <w:style w:type="paragraph" w:styleId="affe">
    <w:name w:val="Body Text"/>
    <w:basedOn w:val="ad"/>
    <w:link w:val="afff"/>
    <w:rsid w:val="00B00178"/>
    <w:pPr>
      <w:overflowPunct/>
      <w:autoSpaceDE/>
      <w:autoSpaceDN/>
      <w:spacing w:after="120"/>
      <w:jc w:val="left"/>
    </w:pPr>
    <w:rPr>
      <w:rFonts w:ascii="Times New Roman"/>
      <w:sz w:val="28"/>
    </w:rPr>
  </w:style>
  <w:style w:type="character" w:customStyle="1" w:styleId="afff">
    <w:name w:val="本文 字元"/>
    <w:basedOn w:val="ae"/>
    <w:link w:val="affe"/>
    <w:rsid w:val="00B00178"/>
    <w:rPr>
      <w:rFonts w:eastAsia="標楷體"/>
      <w:kern w:val="2"/>
      <w:sz w:val="28"/>
    </w:rPr>
  </w:style>
  <w:style w:type="paragraph" w:customStyle="1" w:styleId="a5">
    <w:name w:val="標題︵一︶"/>
    <w:basedOn w:val="ad"/>
    <w:rsid w:val="00B00178"/>
    <w:pPr>
      <w:numPr>
        <w:numId w:val="10"/>
      </w:numPr>
      <w:overflowPunct/>
      <w:autoSpaceDE/>
      <w:autoSpaceDN/>
      <w:jc w:val="left"/>
    </w:pPr>
    <w:rPr>
      <w:rFonts w:ascii="Times New Roman" w:eastAsia="華康公文系統字型"/>
      <w:sz w:val="28"/>
    </w:rPr>
  </w:style>
  <w:style w:type="paragraph" w:customStyle="1" w:styleId="afff0">
    <w:name w:val="文"/>
    <w:rsid w:val="00B00178"/>
    <w:pPr>
      <w:widowControl w:val="0"/>
      <w:kinsoku w:val="0"/>
      <w:autoSpaceDE w:val="0"/>
      <w:autoSpaceDN w:val="0"/>
      <w:adjustRightInd w:val="0"/>
      <w:spacing w:line="396" w:lineRule="auto"/>
      <w:ind w:firstLine="465"/>
      <w:jc w:val="both"/>
      <w:textAlignment w:val="baseline"/>
    </w:pPr>
    <w:rPr>
      <w:rFonts w:ascii="華康中明體" w:eastAsia="華康中明體"/>
      <w:spacing w:val="4"/>
      <w:sz w:val="22"/>
    </w:rPr>
  </w:style>
  <w:style w:type="character" w:customStyle="1" w:styleId="word11">
    <w:name w:val="word11"/>
    <w:rsid w:val="00B00178"/>
    <w:rPr>
      <w:spacing w:val="300"/>
      <w:sz w:val="18"/>
      <w:szCs w:val="18"/>
    </w:rPr>
  </w:style>
  <w:style w:type="paragraph" w:customStyle="1" w:styleId="afff1">
    <w:name w:val="壹下內縮二字"/>
    <w:basedOn w:val="ad"/>
    <w:rsid w:val="00B00178"/>
    <w:pPr>
      <w:overflowPunct/>
      <w:autoSpaceDE/>
      <w:autoSpaceDN/>
      <w:ind w:left="600" w:firstLineChars="200" w:firstLine="600"/>
    </w:pPr>
    <w:rPr>
      <w:rFonts w:ascii="Times New Roman"/>
      <w:sz w:val="28"/>
    </w:rPr>
  </w:style>
  <w:style w:type="paragraph" w:customStyle="1" w:styleId="15">
    <w:name w:val="內文縮排1"/>
    <w:basedOn w:val="ad"/>
    <w:rsid w:val="00B00178"/>
    <w:pPr>
      <w:overflowPunct/>
      <w:autoSpaceDE/>
      <w:autoSpaceDN/>
      <w:snapToGrid w:val="0"/>
      <w:spacing w:line="500" w:lineRule="atLeast"/>
      <w:ind w:left="868" w:hanging="288"/>
    </w:pPr>
    <w:rPr>
      <w:rFonts w:hint="eastAsia"/>
      <w:sz w:val="28"/>
    </w:rPr>
  </w:style>
  <w:style w:type="paragraph" w:customStyle="1" w:styleId="afff2">
    <w:name w:val="大綱二層"/>
    <w:basedOn w:val="ad"/>
    <w:autoRedefine/>
    <w:rsid w:val="00B00178"/>
    <w:pPr>
      <w:widowControl/>
      <w:overflowPunct/>
      <w:autoSpaceDE/>
      <w:autoSpaceDN/>
      <w:spacing w:line="360" w:lineRule="exact"/>
      <w:ind w:left="332" w:hanging="332"/>
      <w:outlineLvl w:val="1"/>
    </w:pPr>
    <w:rPr>
      <w:sz w:val="28"/>
    </w:rPr>
  </w:style>
  <w:style w:type="paragraph" w:styleId="35">
    <w:name w:val="Body Text 3"/>
    <w:basedOn w:val="ad"/>
    <w:link w:val="36"/>
    <w:rsid w:val="00B00178"/>
    <w:pPr>
      <w:overflowPunct/>
      <w:autoSpaceDE/>
      <w:autoSpaceDN/>
      <w:snapToGrid w:val="0"/>
      <w:spacing w:line="360" w:lineRule="auto"/>
    </w:pPr>
    <w:rPr>
      <w:rFonts w:ascii="Times New Roman"/>
      <w:color w:val="3366FF"/>
      <w:sz w:val="30"/>
    </w:rPr>
  </w:style>
  <w:style w:type="character" w:customStyle="1" w:styleId="36">
    <w:name w:val="本文 3 字元"/>
    <w:basedOn w:val="ae"/>
    <w:link w:val="35"/>
    <w:rsid w:val="00B00178"/>
    <w:rPr>
      <w:rFonts w:eastAsia="標楷體"/>
      <w:color w:val="3366FF"/>
      <w:kern w:val="2"/>
      <w:sz w:val="30"/>
    </w:rPr>
  </w:style>
  <w:style w:type="paragraph" w:customStyle="1" w:styleId="afff3">
    <w:name w:val="一"/>
    <w:basedOn w:val="ad"/>
    <w:rsid w:val="00B00178"/>
    <w:pPr>
      <w:overflowPunct/>
      <w:autoSpaceDE/>
      <w:autoSpaceDN/>
      <w:ind w:left="284"/>
    </w:pPr>
    <w:rPr>
      <w:rFonts w:ascii="Times New Roman"/>
      <w:sz w:val="28"/>
    </w:rPr>
  </w:style>
  <w:style w:type="paragraph" w:customStyle="1" w:styleId="16">
    <w:name w:val="1."/>
    <w:basedOn w:val="aff5"/>
    <w:rsid w:val="00B00178"/>
    <w:pPr>
      <w:ind w:left="1176" w:hanging="294"/>
      <w:jc w:val="both"/>
    </w:pPr>
    <w:rPr>
      <w:rFonts w:ascii="標楷體" w:cs="Times New Roman"/>
      <w:color w:val="auto"/>
      <w:kern w:val="2"/>
      <w:szCs w:val="20"/>
    </w:rPr>
  </w:style>
  <w:style w:type="paragraph" w:customStyle="1" w:styleId="a0">
    <w:name w:val="壹"/>
    <w:basedOn w:val="ad"/>
    <w:rsid w:val="00B00178"/>
    <w:pPr>
      <w:numPr>
        <w:numId w:val="9"/>
      </w:numPr>
      <w:overflowPunct/>
      <w:autoSpaceDE/>
      <w:autoSpaceDN/>
    </w:pPr>
    <w:rPr>
      <w:rFonts w:ascii="Times New Roman"/>
      <w:sz w:val="28"/>
    </w:rPr>
  </w:style>
  <w:style w:type="paragraph" w:customStyle="1" w:styleId="afff4">
    <w:name w:val="主旨"/>
    <w:basedOn w:val="ad"/>
    <w:rsid w:val="00B00178"/>
    <w:pPr>
      <w:kinsoku w:val="0"/>
      <w:overflowPunct/>
      <w:autoSpaceDE/>
      <w:autoSpaceDN/>
      <w:adjustRightInd w:val="0"/>
      <w:spacing w:line="440" w:lineRule="atLeast"/>
      <w:ind w:left="952" w:hanging="952"/>
      <w:jc w:val="left"/>
      <w:textAlignment w:val="baseline"/>
    </w:pPr>
    <w:rPr>
      <w:kern w:val="0"/>
    </w:rPr>
  </w:style>
  <w:style w:type="paragraph" w:customStyle="1" w:styleId="17">
    <w:name w:val="樣式1"/>
    <w:basedOn w:val="aff5"/>
    <w:rsid w:val="00B00178"/>
    <w:pPr>
      <w:snapToGrid w:val="0"/>
      <w:spacing w:line="312" w:lineRule="auto"/>
      <w:ind w:firstLine="720"/>
      <w:jc w:val="both"/>
    </w:pPr>
    <w:rPr>
      <w:rFonts w:ascii="標楷體" w:cs="Times New Roman"/>
      <w:color w:val="auto"/>
      <w:kern w:val="2"/>
      <w:sz w:val="32"/>
      <w:szCs w:val="20"/>
    </w:rPr>
  </w:style>
  <w:style w:type="paragraph" w:styleId="afff5">
    <w:name w:val="envelope return"/>
    <w:basedOn w:val="ad"/>
    <w:rsid w:val="00B00178"/>
    <w:pPr>
      <w:overflowPunct/>
      <w:autoSpaceDE/>
      <w:autoSpaceDN/>
      <w:snapToGrid w:val="0"/>
      <w:jc w:val="left"/>
    </w:pPr>
    <w:rPr>
      <w:rFonts w:ascii="Arial" w:eastAsia="華康中明體" w:hAnsi="Arial"/>
      <w:sz w:val="28"/>
    </w:rPr>
  </w:style>
  <w:style w:type="paragraph" w:customStyle="1" w:styleId="a8">
    <w:name w:val="說明（一"/>
    <w:basedOn w:val="ad"/>
    <w:rsid w:val="00B00178"/>
    <w:pPr>
      <w:numPr>
        <w:ilvl w:val="1"/>
        <w:numId w:val="11"/>
      </w:numPr>
      <w:overflowPunct/>
      <w:autoSpaceDE/>
      <w:autoSpaceDN/>
      <w:adjustRightInd w:val="0"/>
      <w:spacing w:line="360" w:lineRule="auto"/>
      <w:jc w:val="left"/>
      <w:outlineLvl w:val="2"/>
    </w:pPr>
  </w:style>
  <w:style w:type="paragraph" w:customStyle="1" w:styleId="aa">
    <w:name w:val="說明（１）"/>
    <w:basedOn w:val="ad"/>
    <w:rsid w:val="00B00178"/>
    <w:pPr>
      <w:numPr>
        <w:ilvl w:val="3"/>
        <w:numId w:val="11"/>
      </w:numPr>
      <w:overflowPunct/>
      <w:autoSpaceDE/>
      <w:autoSpaceDN/>
      <w:adjustRightInd w:val="0"/>
      <w:spacing w:line="360" w:lineRule="auto"/>
      <w:jc w:val="left"/>
      <w:outlineLvl w:val="2"/>
    </w:pPr>
    <w:rPr>
      <w:rFonts w:ascii="Times New Roman"/>
    </w:rPr>
  </w:style>
  <w:style w:type="paragraph" w:customStyle="1" w:styleId="a9">
    <w:name w:val="說明１"/>
    <w:basedOn w:val="ad"/>
    <w:rsid w:val="00B00178"/>
    <w:pPr>
      <w:numPr>
        <w:ilvl w:val="2"/>
        <w:numId w:val="11"/>
      </w:numPr>
      <w:overflowPunct/>
      <w:autoSpaceDE/>
      <w:autoSpaceDN/>
      <w:adjustRightInd w:val="0"/>
      <w:spacing w:line="360" w:lineRule="auto"/>
      <w:jc w:val="left"/>
      <w:outlineLvl w:val="2"/>
    </w:pPr>
    <w:rPr>
      <w:rFonts w:ascii="Times New Roman"/>
    </w:rPr>
  </w:style>
  <w:style w:type="paragraph" w:customStyle="1" w:styleId="a7">
    <w:name w:val="說明一"/>
    <w:basedOn w:val="ad"/>
    <w:rsid w:val="00B00178"/>
    <w:pPr>
      <w:numPr>
        <w:numId w:val="11"/>
      </w:numPr>
      <w:overflowPunct/>
      <w:autoSpaceDE/>
      <w:autoSpaceDN/>
      <w:spacing w:line="360" w:lineRule="auto"/>
      <w:jc w:val="left"/>
      <w:outlineLvl w:val="2"/>
    </w:pPr>
    <w:rPr>
      <w:rFonts w:ascii="Times New Roman"/>
    </w:rPr>
  </w:style>
  <w:style w:type="paragraph" w:customStyle="1" w:styleId="ab">
    <w:name w:val="說明甲"/>
    <w:basedOn w:val="ad"/>
    <w:rsid w:val="00B00178"/>
    <w:pPr>
      <w:numPr>
        <w:ilvl w:val="4"/>
        <w:numId w:val="11"/>
      </w:numPr>
      <w:overflowPunct/>
      <w:autoSpaceDE/>
      <w:autoSpaceDN/>
      <w:adjustRightInd w:val="0"/>
      <w:spacing w:line="360" w:lineRule="auto"/>
      <w:jc w:val="left"/>
      <w:outlineLvl w:val="2"/>
    </w:pPr>
    <w:rPr>
      <w:rFonts w:ascii="Times New Roman"/>
    </w:rPr>
  </w:style>
  <w:style w:type="paragraph" w:customStyle="1" w:styleId="18">
    <w:name w:val="1"/>
    <w:basedOn w:val="ad"/>
    <w:rsid w:val="00B00178"/>
    <w:pPr>
      <w:widowControl/>
      <w:overflowPunct/>
      <w:autoSpaceDE/>
      <w:autoSpaceDN/>
      <w:spacing w:after="160" w:line="240" w:lineRule="exact"/>
      <w:jc w:val="left"/>
    </w:pPr>
    <w:rPr>
      <w:rFonts w:ascii="Verdana" w:eastAsia="新細明體" w:hAnsi="Verdana"/>
      <w:kern w:val="0"/>
      <w:sz w:val="20"/>
      <w:lang w:val="en-GB" w:eastAsia="en-US"/>
    </w:rPr>
  </w:style>
  <w:style w:type="paragraph" w:styleId="HTML">
    <w:name w:val="HTML Preformatted"/>
    <w:basedOn w:val="ad"/>
    <w:link w:val="HTML0"/>
    <w:uiPriority w:val="99"/>
    <w:unhideWhenUsed/>
    <w:rsid w:val="00B001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500" w:lineRule="exact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e"/>
    <w:link w:val="HTML"/>
    <w:uiPriority w:val="99"/>
    <w:rsid w:val="00B00178"/>
    <w:rPr>
      <w:rFonts w:ascii="細明體" w:eastAsia="細明體" w:hAnsi="細明體" w:cs="細明體"/>
      <w:sz w:val="24"/>
      <w:szCs w:val="24"/>
    </w:rPr>
  </w:style>
  <w:style w:type="character" w:customStyle="1" w:styleId="afe">
    <w:name w:val="頁尾 字元"/>
    <w:link w:val="afd"/>
    <w:uiPriority w:val="99"/>
    <w:rsid w:val="00B00178"/>
    <w:rPr>
      <w:rFonts w:ascii="標楷體" w:eastAsia="標楷體"/>
      <w:kern w:val="2"/>
    </w:rPr>
  </w:style>
  <w:style w:type="character" w:styleId="afff6">
    <w:name w:val="annotation reference"/>
    <w:rsid w:val="00B00178"/>
    <w:rPr>
      <w:sz w:val="18"/>
      <w:szCs w:val="18"/>
    </w:rPr>
  </w:style>
  <w:style w:type="paragraph" w:styleId="afff7">
    <w:name w:val="annotation text"/>
    <w:basedOn w:val="ad"/>
    <w:link w:val="afff8"/>
    <w:rsid w:val="00B00178"/>
    <w:pPr>
      <w:overflowPunct/>
      <w:autoSpaceDE/>
      <w:autoSpaceDN/>
      <w:jc w:val="left"/>
    </w:pPr>
    <w:rPr>
      <w:rFonts w:ascii="Times New Roman"/>
      <w:sz w:val="28"/>
    </w:rPr>
  </w:style>
  <w:style w:type="character" w:customStyle="1" w:styleId="afff8">
    <w:name w:val="註解文字 字元"/>
    <w:basedOn w:val="ae"/>
    <w:link w:val="afff7"/>
    <w:rsid w:val="00B00178"/>
    <w:rPr>
      <w:rFonts w:eastAsia="標楷體"/>
      <w:kern w:val="2"/>
      <w:sz w:val="28"/>
    </w:rPr>
  </w:style>
  <w:style w:type="paragraph" w:styleId="afff9">
    <w:name w:val="annotation subject"/>
    <w:basedOn w:val="afff7"/>
    <w:next w:val="afff7"/>
    <w:link w:val="afffa"/>
    <w:rsid w:val="00B00178"/>
    <w:rPr>
      <w:b/>
      <w:bCs/>
    </w:rPr>
  </w:style>
  <w:style w:type="character" w:customStyle="1" w:styleId="afffa">
    <w:name w:val="註解主旨 字元"/>
    <w:basedOn w:val="afff8"/>
    <w:link w:val="afff9"/>
    <w:rsid w:val="00B00178"/>
    <w:rPr>
      <w:rFonts w:eastAsia="標楷體"/>
      <w:b/>
      <w:bCs/>
      <w:kern w:val="2"/>
      <w:sz w:val="28"/>
    </w:rPr>
  </w:style>
  <w:style w:type="character" w:customStyle="1" w:styleId="af4">
    <w:name w:val="章節附註文字 字元"/>
    <w:link w:val="af3"/>
    <w:rsid w:val="00B00178"/>
    <w:rPr>
      <w:rFonts w:ascii="標楷體" w:eastAsia="標楷體"/>
      <w:snapToGrid w:val="0"/>
      <w:spacing w:val="10"/>
      <w:kern w:val="2"/>
      <w:sz w:val="32"/>
    </w:rPr>
  </w:style>
  <w:style w:type="character" w:styleId="afffb">
    <w:name w:val="endnote reference"/>
    <w:rsid w:val="00B00178"/>
    <w:rPr>
      <w:vertAlign w:val="superscript"/>
    </w:rPr>
  </w:style>
  <w:style w:type="character" w:customStyle="1" w:styleId="30">
    <w:name w:val="標題 3 字元"/>
    <w:link w:val="3"/>
    <w:rsid w:val="00B00178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link w:val="4"/>
    <w:rsid w:val="00B00178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link w:val="5"/>
    <w:rsid w:val="00B00178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link w:val="6"/>
    <w:rsid w:val="00B00178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link w:val="7"/>
    <w:rsid w:val="00B00178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link w:val="8"/>
    <w:rsid w:val="00B00178"/>
    <w:rPr>
      <w:rFonts w:ascii="標楷體" w:eastAsia="標楷體" w:hAnsi="Arial"/>
      <w:kern w:val="32"/>
      <w:sz w:val="32"/>
      <w:szCs w:val="36"/>
    </w:rPr>
  </w:style>
  <w:style w:type="numbering" w:customStyle="1" w:styleId="19">
    <w:name w:val="無清單1"/>
    <w:next w:val="af0"/>
    <w:uiPriority w:val="99"/>
    <w:semiHidden/>
    <w:unhideWhenUsed/>
    <w:rsid w:val="00B00178"/>
  </w:style>
  <w:style w:type="character" w:customStyle="1" w:styleId="af2">
    <w:name w:val="簽名 字元"/>
    <w:link w:val="af1"/>
    <w:rsid w:val="00B00178"/>
    <w:rPr>
      <w:rFonts w:ascii="標楷體" w:eastAsia="標楷體"/>
      <w:b/>
      <w:snapToGrid w:val="0"/>
      <w:spacing w:val="10"/>
      <w:kern w:val="2"/>
      <w:sz w:val="36"/>
    </w:rPr>
  </w:style>
  <w:style w:type="paragraph" w:customStyle="1" w:styleId="afffc">
    <w:name w:val="表樣式"/>
    <w:basedOn w:val="ad"/>
    <w:next w:val="ad"/>
    <w:rsid w:val="00B00178"/>
    <w:pPr>
      <w:tabs>
        <w:tab w:val="num" w:pos="1080"/>
      </w:tabs>
      <w:overflowPunct/>
      <w:autoSpaceDE/>
      <w:autoSpaceDN/>
      <w:ind w:left="695" w:hanging="695"/>
    </w:pPr>
    <w:rPr>
      <w:kern w:val="0"/>
    </w:rPr>
  </w:style>
  <w:style w:type="paragraph" w:styleId="1a">
    <w:name w:val="index 1"/>
    <w:basedOn w:val="ad"/>
    <w:next w:val="ad"/>
    <w:autoRedefine/>
    <w:rsid w:val="00B00178"/>
    <w:pPr>
      <w:overflowPunct/>
      <w:autoSpaceDE/>
      <w:autoSpaceDN/>
      <w:jc w:val="left"/>
    </w:pPr>
    <w:rPr>
      <w:rFonts w:ascii="Times New Roman"/>
    </w:rPr>
  </w:style>
  <w:style w:type="paragraph" w:customStyle="1" w:styleId="afffd">
    <w:name w:val="圖樣式"/>
    <w:basedOn w:val="ad"/>
    <w:next w:val="ad"/>
    <w:rsid w:val="00B00178"/>
    <w:pPr>
      <w:overflowPunct/>
      <w:autoSpaceDE/>
      <w:autoSpaceDN/>
      <w:ind w:left="400" w:hangingChars="400" w:hanging="400"/>
    </w:pPr>
  </w:style>
  <w:style w:type="paragraph" w:styleId="27">
    <w:name w:val="index 2"/>
    <w:basedOn w:val="ad"/>
    <w:next w:val="ad"/>
    <w:autoRedefine/>
    <w:rsid w:val="00B00178"/>
    <w:pPr>
      <w:overflowPunct/>
      <w:autoSpaceDE/>
      <w:autoSpaceDN/>
      <w:ind w:leftChars="200" w:left="200"/>
      <w:jc w:val="left"/>
    </w:pPr>
    <w:rPr>
      <w:rFonts w:ascii="Times New Roman"/>
    </w:rPr>
  </w:style>
  <w:style w:type="paragraph" w:styleId="37">
    <w:name w:val="index 3"/>
    <w:basedOn w:val="ad"/>
    <w:next w:val="ad"/>
    <w:autoRedefine/>
    <w:rsid w:val="00B00178"/>
    <w:pPr>
      <w:overflowPunct/>
      <w:autoSpaceDE/>
      <w:autoSpaceDN/>
      <w:ind w:leftChars="400" w:left="400"/>
      <w:jc w:val="left"/>
    </w:pPr>
    <w:rPr>
      <w:rFonts w:ascii="Times New Roman"/>
    </w:rPr>
  </w:style>
  <w:style w:type="paragraph" w:styleId="43">
    <w:name w:val="index 4"/>
    <w:basedOn w:val="ad"/>
    <w:next w:val="ad"/>
    <w:autoRedefine/>
    <w:rsid w:val="00B00178"/>
    <w:pPr>
      <w:overflowPunct/>
      <w:autoSpaceDE/>
      <w:autoSpaceDN/>
      <w:ind w:leftChars="600" w:left="600"/>
      <w:jc w:val="left"/>
    </w:pPr>
    <w:rPr>
      <w:rFonts w:ascii="Times New Roman"/>
    </w:rPr>
  </w:style>
  <w:style w:type="paragraph" w:styleId="53">
    <w:name w:val="index 5"/>
    <w:basedOn w:val="ad"/>
    <w:next w:val="ad"/>
    <w:autoRedefine/>
    <w:rsid w:val="00B00178"/>
    <w:pPr>
      <w:overflowPunct/>
      <w:autoSpaceDE/>
      <w:autoSpaceDN/>
      <w:ind w:leftChars="800" w:left="800"/>
      <w:jc w:val="left"/>
    </w:pPr>
    <w:rPr>
      <w:rFonts w:ascii="Times New Roman"/>
    </w:rPr>
  </w:style>
  <w:style w:type="paragraph" w:styleId="63">
    <w:name w:val="index 6"/>
    <w:basedOn w:val="ad"/>
    <w:next w:val="ad"/>
    <w:autoRedefine/>
    <w:rsid w:val="00B00178"/>
    <w:pPr>
      <w:overflowPunct/>
      <w:autoSpaceDE/>
      <w:autoSpaceDN/>
      <w:ind w:leftChars="1000" w:left="1000"/>
      <w:jc w:val="left"/>
    </w:pPr>
    <w:rPr>
      <w:rFonts w:ascii="Times New Roman"/>
    </w:rPr>
  </w:style>
  <w:style w:type="paragraph" w:styleId="73">
    <w:name w:val="index 7"/>
    <w:basedOn w:val="ad"/>
    <w:next w:val="ad"/>
    <w:autoRedefine/>
    <w:rsid w:val="00B00178"/>
    <w:pPr>
      <w:overflowPunct/>
      <w:autoSpaceDE/>
      <w:autoSpaceDN/>
      <w:ind w:leftChars="1200" w:left="1200"/>
      <w:jc w:val="left"/>
    </w:pPr>
    <w:rPr>
      <w:rFonts w:ascii="Times New Roman"/>
    </w:rPr>
  </w:style>
  <w:style w:type="paragraph" w:styleId="83">
    <w:name w:val="index 8"/>
    <w:basedOn w:val="ad"/>
    <w:next w:val="ad"/>
    <w:autoRedefine/>
    <w:rsid w:val="00B00178"/>
    <w:pPr>
      <w:overflowPunct/>
      <w:autoSpaceDE/>
      <w:autoSpaceDN/>
      <w:ind w:leftChars="1400" w:left="1400"/>
      <w:jc w:val="left"/>
    </w:pPr>
    <w:rPr>
      <w:rFonts w:ascii="Times New Roman"/>
    </w:rPr>
  </w:style>
  <w:style w:type="paragraph" w:styleId="93">
    <w:name w:val="index 9"/>
    <w:basedOn w:val="ad"/>
    <w:next w:val="ad"/>
    <w:autoRedefine/>
    <w:rsid w:val="00B00178"/>
    <w:pPr>
      <w:overflowPunct/>
      <w:autoSpaceDE/>
      <w:autoSpaceDN/>
      <w:ind w:leftChars="1600" w:left="1600"/>
      <w:jc w:val="left"/>
    </w:pPr>
    <w:rPr>
      <w:rFonts w:ascii="Times New Roman"/>
    </w:rPr>
  </w:style>
  <w:style w:type="paragraph" w:styleId="afffe">
    <w:name w:val="index heading"/>
    <w:basedOn w:val="ad"/>
    <w:next w:val="1a"/>
    <w:rsid w:val="00B00178"/>
    <w:pPr>
      <w:overflowPunct/>
      <w:autoSpaceDE/>
      <w:autoSpaceDN/>
      <w:jc w:val="left"/>
    </w:pPr>
    <w:rPr>
      <w:rFonts w:ascii="Times New Roman"/>
    </w:rPr>
  </w:style>
  <w:style w:type="paragraph" w:customStyle="1" w:styleId="font5">
    <w:name w:val="font5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font6">
    <w:name w:val="font6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color w:val="FF0000"/>
      <w:kern w:val="0"/>
      <w:sz w:val="24"/>
      <w:szCs w:val="24"/>
    </w:rPr>
  </w:style>
  <w:style w:type="paragraph" w:customStyle="1" w:styleId="font7">
    <w:name w:val="font7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kern w:val="0"/>
      <w:sz w:val="24"/>
      <w:szCs w:val="24"/>
    </w:rPr>
  </w:style>
  <w:style w:type="paragraph" w:customStyle="1" w:styleId="font8">
    <w:name w:val="font8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  <w:szCs w:val="24"/>
    </w:rPr>
  </w:style>
  <w:style w:type="paragraph" w:customStyle="1" w:styleId="font9">
    <w:name w:val="font9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0000"/>
      <w:kern w:val="0"/>
      <w:sz w:val="24"/>
      <w:szCs w:val="24"/>
    </w:rPr>
  </w:style>
  <w:style w:type="paragraph" w:customStyle="1" w:styleId="font10">
    <w:name w:val="font10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細明體" w:eastAsia="細明體" w:hAnsi="細明體" w:cs="Arial Unicode MS" w:hint="eastAsia"/>
      <w:kern w:val="0"/>
      <w:sz w:val="18"/>
      <w:szCs w:val="18"/>
    </w:rPr>
  </w:style>
  <w:style w:type="paragraph" w:customStyle="1" w:styleId="font11">
    <w:name w:val="font11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24"/>
      <w:szCs w:val="24"/>
    </w:rPr>
  </w:style>
  <w:style w:type="paragraph" w:customStyle="1" w:styleId="xl25">
    <w:name w:val="xl25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kern w:val="0"/>
      <w:sz w:val="24"/>
      <w:szCs w:val="24"/>
    </w:rPr>
  </w:style>
  <w:style w:type="paragraph" w:customStyle="1" w:styleId="xl26">
    <w:name w:val="xl26"/>
    <w:basedOn w:val="ad"/>
    <w:rsid w:val="00B00178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b/>
      <w:bCs/>
      <w:color w:val="FF0000"/>
      <w:kern w:val="0"/>
      <w:sz w:val="24"/>
      <w:szCs w:val="24"/>
    </w:rPr>
  </w:style>
  <w:style w:type="paragraph" w:customStyle="1" w:styleId="xl27">
    <w:name w:val="xl27"/>
    <w:basedOn w:val="ad"/>
    <w:rsid w:val="00B001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0000"/>
      <w:kern w:val="0"/>
      <w:sz w:val="24"/>
      <w:szCs w:val="24"/>
    </w:rPr>
  </w:style>
  <w:style w:type="paragraph" w:customStyle="1" w:styleId="xl28">
    <w:name w:val="xl28"/>
    <w:basedOn w:val="ad"/>
    <w:rsid w:val="00B001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0000"/>
      <w:kern w:val="0"/>
      <w:sz w:val="24"/>
      <w:szCs w:val="24"/>
    </w:rPr>
  </w:style>
  <w:style w:type="paragraph" w:customStyle="1" w:styleId="xl29">
    <w:name w:val="xl29"/>
    <w:basedOn w:val="ad"/>
    <w:rsid w:val="00B001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0000"/>
      <w:kern w:val="0"/>
      <w:sz w:val="24"/>
      <w:szCs w:val="24"/>
    </w:rPr>
  </w:style>
  <w:style w:type="paragraph" w:customStyle="1" w:styleId="xl30">
    <w:name w:val="xl30"/>
    <w:basedOn w:val="ad"/>
    <w:rsid w:val="00B001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kern w:val="0"/>
      <w:sz w:val="24"/>
      <w:szCs w:val="24"/>
    </w:rPr>
  </w:style>
  <w:style w:type="paragraph" w:customStyle="1" w:styleId="xl31">
    <w:name w:val="xl31"/>
    <w:basedOn w:val="ad"/>
    <w:rsid w:val="00B001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color w:val="FF0000"/>
      <w:kern w:val="0"/>
      <w:sz w:val="24"/>
      <w:szCs w:val="24"/>
    </w:rPr>
  </w:style>
  <w:style w:type="paragraph" w:customStyle="1" w:styleId="xl32">
    <w:name w:val="xl32"/>
    <w:basedOn w:val="ad"/>
    <w:rsid w:val="00B001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overflowPunct/>
      <w:autoSpaceDE/>
      <w:autoSpaceDN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0000"/>
      <w:kern w:val="0"/>
      <w:sz w:val="24"/>
      <w:szCs w:val="24"/>
    </w:rPr>
  </w:style>
  <w:style w:type="paragraph" w:customStyle="1" w:styleId="xl33">
    <w:name w:val="xl33"/>
    <w:basedOn w:val="ad"/>
    <w:rsid w:val="00B001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overflowPunct/>
      <w:autoSpaceDE/>
      <w:autoSpaceDN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0000"/>
      <w:kern w:val="0"/>
      <w:sz w:val="24"/>
      <w:szCs w:val="24"/>
    </w:rPr>
  </w:style>
  <w:style w:type="paragraph" w:customStyle="1" w:styleId="xl34">
    <w:name w:val="xl34"/>
    <w:basedOn w:val="ad"/>
    <w:rsid w:val="00B001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color w:val="FF0000"/>
      <w:kern w:val="0"/>
      <w:sz w:val="24"/>
      <w:szCs w:val="24"/>
    </w:rPr>
  </w:style>
  <w:style w:type="paragraph" w:customStyle="1" w:styleId="xl35">
    <w:name w:val="xl35"/>
    <w:basedOn w:val="ad"/>
    <w:rsid w:val="00B00178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kern w:val="0"/>
      <w:sz w:val="24"/>
      <w:szCs w:val="24"/>
    </w:rPr>
  </w:style>
  <w:style w:type="paragraph" w:customStyle="1" w:styleId="xl36">
    <w:name w:val="xl36"/>
    <w:basedOn w:val="ad"/>
    <w:rsid w:val="00B001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  <w:szCs w:val="24"/>
    </w:rPr>
  </w:style>
  <w:style w:type="character" w:styleId="affff">
    <w:name w:val="FollowedHyperlink"/>
    <w:rsid w:val="00B00178"/>
    <w:rPr>
      <w:color w:val="800080"/>
      <w:u w:val="single"/>
    </w:rPr>
  </w:style>
  <w:style w:type="paragraph" w:customStyle="1" w:styleId="font12">
    <w:name w:val="font12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8"/>
      <w:szCs w:val="28"/>
    </w:rPr>
  </w:style>
  <w:style w:type="paragraph" w:customStyle="1" w:styleId="font13">
    <w:name w:val="font13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kern w:val="0"/>
      <w:sz w:val="20"/>
    </w:rPr>
  </w:style>
  <w:style w:type="paragraph" w:customStyle="1" w:styleId="font14">
    <w:name w:val="font14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0"/>
    </w:rPr>
  </w:style>
  <w:style w:type="paragraph" w:customStyle="1" w:styleId="font15">
    <w:name w:val="font15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color w:val="0000FF"/>
      <w:kern w:val="0"/>
      <w:sz w:val="20"/>
    </w:rPr>
  </w:style>
  <w:style w:type="paragraph" w:customStyle="1" w:styleId="font16">
    <w:name w:val="font16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color w:val="0000FF"/>
      <w:kern w:val="0"/>
      <w:sz w:val="20"/>
    </w:rPr>
  </w:style>
  <w:style w:type="paragraph" w:customStyle="1" w:styleId="xl37">
    <w:name w:val="xl37"/>
    <w:basedOn w:val="ad"/>
    <w:rsid w:val="00B00178"/>
    <w:pPr>
      <w:widowControl/>
      <w:pBdr>
        <w:bottom w:val="single" w:sz="8" w:space="0" w:color="auto"/>
      </w:pBdr>
      <w:shd w:val="clear" w:color="auto" w:fill="CCFFCC"/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color w:val="FF0000"/>
      <w:kern w:val="0"/>
      <w:sz w:val="28"/>
      <w:szCs w:val="28"/>
    </w:rPr>
  </w:style>
  <w:style w:type="paragraph" w:customStyle="1" w:styleId="xl38">
    <w:name w:val="xl38"/>
    <w:basedOn w:val="ad"/>
    <w:rsid w:val="00B00178"/>
    <w:pPr>
      <w:widowControl/>
      <w:pBdr>
        <w:bottom w:val="single" w:sz="8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color w:val="FF0000"/>
      <w:kern w:val="0"/>
      <w:sz w:val="28"/>
      <w:szCs w:val="28"/>
    </w:rPr>
  </w:style>
  <w:style w:type="paragraph" w:customStyle="1" w:styleId="xl39">
    <w:name w:val="xl39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color w:val="FF0000"/>
      <w:kern w:val="0"/>
      <w:sz w:val="28"/>
      <w:szCs w:val="28"/>
    </w:rPr>
  </w:style>
  <w:style w:type="paragraph" w:customStyle="1" w:styleId="xl40">
    <w:name w:val="xl40"/>
    <w:basedOn w:val="ad"/>
    <w:rsid w:val="00B00178"/>
    <w:pPr>
      <w:widowControl/>
      <w:pBdr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center"/>
    </w:pPr>
    <w:rPr>
      <w:rFonts w:ascii="Times New Roman" w:eastAsia="Arial Unicode MS"/>
      <w:b/>
      <w:bCs/>
      <w:color w:val="FF0000"/>
      <w:kern w:val="0"/>
      <w:sz w:val="28"/>
      <w:szCs w:val="28"/>
    </w:rPr>
  </w:style>
  <w:style w:type="paragraph" w:customStyle="1" w:styleId="xl41">
    <w:name w:val="xl41"/>
    <w:basedOn w:val="ad"/>
    <w:rsid w:val="00B00178"/>
    <w:pPr>
      <w:widowControl/>
      <w:pBdr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color w:val="FF0000"/>
      <w:kern w:val="0"/>
      <w:sz w:val="28"/>
      <w:szCs w:val="28"/>
    </w:rPr>
  </w:style>
  <w:style w:type="paragraph" w:customStyle="1" w:styleId="xl42">
    <w:name w:val="xl42"/>
    <w:basedOn w:val="ad"/>
    <w:rsid w:val="00B00178"/>
    <w:pPr>
      <w:widowControl/>
      <w:shd w:val="clear" w:color="auto" w:fill="FFFF99"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color w:val="0000FF"/>
      <w:kern w:val="0"/>
      <w:sz w:val="28"/>
      <w:szCs w:val="28"/>
    </w:rPr>
  </w:style>
  <w:style w:type="paragraph" w:customStyle="1" w:styleId="xl43">
    <w:name w:val="xl43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FFFF99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8"/>
      <w:szCs w:val="28"/>
    </w:rPr>
  </w:style>
  <w:style w:type="paragraph" w:customStyle="1" w:styleId="xl44">
    <w:name w:val="xl44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FFFF99"/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kern w:val="0"/>
      <w:sz w:val="28"/>
      <w:szCs w:val="28"/>
    </w:rPr>
  </w:style>
  <w:style w:type="paragraph" w:customStyle="1" w:styleId="xl45">
    <w:name w:val="xl45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FFFF99"/>
      <w:overflowPunct/>
      <w:autoSpaceDE/>
      <w:autoSpaceDN/>
      <w:spacing w:before="100" w:beforeAutospacing="1" w:after="100" w:afterAutospacing="1"/>
      <w:jc w:val="center"/>
    </w:pPr>
    <w:rPr>
      <w:rFonts w:ascii="Times New Roman" w:eastAsia="Arial Unicode MS"/>
      <w:b/>
      <w:bCs/>
      <w:color w:val="0000FF"/>
      <w:kern w:val="0"/>
      <w:sz w:val="28"/>
      <w:szCs w:val="28"/>
    </w:rPr>
  </w:style>
  <w:style w:type="paragraph" w:customStyle="1" w:styleId="xl46">
    <w:name w:val="xl46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FFFF99"/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kern w:val="0"/>
      <w:sz w:val="20"/>
    </w:rPr>
  </w:style>
  <w:style w:type="paragraph" w:customStyle="1" w:styleId="xl47">
    <w:name w:val="xl47"/>
    <w:basedOn w:val="ad"/>
    <w:rsid w:val="00B00178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ascii="Times New Roman" w:eastAsia="Arial Unicode MS"/>
      <w:b/>
      <w:bCs/>
      <w:color w:val="993366"/>
      <w:kern w:val="0"/>
      <w:sz w:val="28"/>
      <w:szCs w:val="28"/>
    </w:rPr>
  </w:style>
  <w:style w:type="paragraph" w:customStyle="1" w:styleId="xl48">
    <w:name w:val="xl48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kern w:val="0"/>
      <w:sz w:val="28"/>
      <w:szCs w:val="28"/>
    </w:rPr>
  </w:style>
  <w:style w:type="paragraph" w:customStyle="1" w:styleId="xl49">
    <w:name w:val="xl49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center"/>
    </w:pPr>
    <w:rPr>
      <w:rFonts w:ascii="Times New Roman" w:eastAsia="Arial Unicode MS"/>
      <w:b/>
      <w:bCs/>
      <w:color w:val="0000FF"/>
      <w:kern w:val="0"/>
      <w:sz w:val="28"/>
      <w:szCs w:val="28"/>
    </w:rPr>
  </w:style>
  <w:style w:type="paragraph" w:customStyle="1" w:styleId="xl50">
    <w:name w:val="xl50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kern w:val="0"/>
      <w:sz w:val="20"/>
    </w:rPr>
  </w:style>
  <w:style w:type="paragraph" w:customStyle="1" w:styleId="xl51">
    <w:name w:val="xl51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52">
    <w:name w:val="xl52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kern w:val="0"/>
      <w:sz w:val="24"/>
      <w:szCs w:val="24"/>
    </w:rPr>
  </w:style>
  <w:style w:type="paragraph" w:customStyle="1" w:styleId="xl53">
    <w:name w:val="xl53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54">
    <w:name w:val="xl54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55">
    <w:name w:val="xl55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kern w:val="0"/>
      <w:sz w:val="20"/>
    </w:rPr>
  </w:style>
  <w:style w:type="paragraph" w:customStyle="1" w:styleId="xl56">
    <w:name w:val="xl56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color w:val="993366"/>
      <w:kern w:val="0"/>
      <w:sz w:val="24"/>
      <w:szCs w:val="24"/>
    </w:rPr>
  </w:style>
  <w:style w:type="paragraph" w:customStyle="1" w:styleId="xl57">
    <w:name w:val="xl57"/>
    <w:basedOn w:val="ad"/>
    <w:rsid w:val="00B00178"/>
    <w:pPr>
      <w:widowControl/>
      <w:pBdr>
        <w:bottom w:val="single" w:sz="4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58">
    <w:name w:val="xl58"/>
    <w:basedOn w:val="ad"/>
    <w:rsid w:val="00B00178"/>
    <w:pPr>
      <w:widowControl/>
      <w:pBdr>
        <w:bottom w:val="single" w:sz="4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59">
    <w:name w:val="xl59"/>
    <w:basedOn w:val="ad"/>
    <w:rsid w:val="00B00178"/>
    <w:pPr>
      <w:widowControl/>
      <w:pBdr>
        <w:bottom w:val="single" w:sz="4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color w:val="0000FF"/>
      <w:kern w:val="0"/>
      <w:sz w:val="20"/>
    </w:rPr>
  </w:style>
  <w:style w:type="paragraph" w:customStyle="1" w:styleId="xl60">
    <w:name w:val="xl60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61">
    <w:name w:val="xl61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right"/>
    </w:pPr>
    <w:rPr>
      <w:rFonts w:hAnsi="標楷體" w:cs="Arial Unicode MS" w:hint="eastAsia"/>
      <w:b/>
      <w:bCs/>
      <w:kern w:val="0"/>
      <w:sz w:val="24"/>
      <w:szCs w:val="24"/>
    </w:rPr>
  </w:style>
  <w:style w:type="paragraph" w:customStyle="1" w:styleId="xl62">
    <w:name w:val="xl62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63">
    <w:name w:val="xl63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kern w:val="0"/>
      <w:sz w:val="20"/>
    </w:rPr>
  </w:style>
  <w:style w:type="paragraph" w:customStyle="1" w:styleId="xl64">
    <w:name w:val="xl64"/>
    <w:basedOn w:val="ad"/>
    <w:rsid w:val="00B00178"/>
    <w:pPr>
      <w:widowControl/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65">
    <w:name w:val="xl65"/>
    <w:basedOn w:val="ad"/>
    <w:rsid w:val="00B00178"/>
    <w:pPr>
      <w:widowControl/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66">
    <w:name w:val="xl66"/>
    <w:basedOn w:val="ad"/>
    <w:rsid w:val="00B00178"/>
    <w:pPr>
      <w:widowControl/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color w:val="0000FF"/>
      <w:kern w:val="0"/>
      <w:sz w:val="20"/>
    </w:rPr>
  </w:style>
  <w:style w:type="paragraph" w:customStyle="1" w:styleId="xl67">
    <w:name w:val="xl67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0"/>
    </w:rPr>
  </w:style>
  <w:style w:type="paragraph" w:customStyle="1" w:styleId="xl68">
    <w:name w:val="xl68"/>
    <w:basedOn w:val="ad"/>
    <w:rsid w:val="00B00178"/>
    <w:pPr>
      <w:widowControl/>
      <w:pBdr>
        <w:bottom w:val="single" w:sz="8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ascii="Times New Roman" w:eastAsia="Arial Unicode MS"/>
      <w:b/>
      <w:bCs/>
      <w:color w:val="993366"/>
      <w:kern w:val="0"/>
      <w:sz w:val="24"/>
      <w:szCs w:val="24"/>
    </w:rPr>
  </w:style>
  <w:style w:type="paragraph" w:customStyle="1" w:styleId="xl69">
    <w:name w:val="xl69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70">
    <w:name w:val="xl70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71">
    <w:name w:val="xl71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0"/>
    </w:rPr>
  </w:style>
  <w:style w:type="paragraph" w:customStyle="1" w:styleId="xl72">
    <w:name w:val="xl72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ascii="Times New Roman" w:eastAsia="Arial Unicode MS"/>
      <w:b/>
      <w:bCs/>
      <w:color w:val="993366"/>
      <w:kern w:val="0"/>
      <w:sz w:val="24"/>
      <w:szCs w:val="24"/>
    </w:rPr>
  </w:style>
  <w:style w:type="paragraph" w:customStyle="1" w:styleId="xl73">
    <w:name w:val="xl73"/>
    <w:basedOn w:val="ad"/>
    <w:rsid w:val="00B00178"/>
    <w:pPr>
      <w:widowControl/>
      <w:pBdr>
        <w:bottom w:val="single" w:sz="4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74">
    <w:name w:val="xl74"/>
    <w:basedOn w:val="ad"/>
    <w:rsid w:val="00B00178"/>
    <w:pPr>
      <w:widowControl/>
      <w:pBdr>
        <w:bottom w:val="single" w:sz="4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75">
    <w:name w:val="xl75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color w:val="0000FF"/>
      <w:kern w:val="0"/>
      <w:sz w:val="28"/>
      <w:szCs w:val="28"/>
    </w:rPr>
  </w:style>
  <w:style w:type="paragraph" w:customStyle="1" w:styleId="xl76">
    <w:name w:val="xl76"/>
    <w:basedOn w:val="ad"/>
    <w:rsid w:val="00B00178"/>
    <w:pPr>
      <w:widowControl/>
      <w:pBdr>
        <w:top w:val="single" w:sz="4" w:space="0" w:color="auto"/>
        <w:bottom w:val="single" w:sz="8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77">
    <w:name w:val="xl77"/>
    <w:basedOn w:val="ad"/>
    <w:rsid w:val="00B00178"/>
    <w:pPr>
      <w:widowControl/>
      <w:pBdr>
        <w:top w:val="single" w:sz="4" w:space="0" w:color="auto"/>
        <w:bottom w:val="single" w:sz="8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kern w:val="0"/>
      <w:sz w:val="24"/>
      <w:szCs w:val="24"/>
    </w:rPr>
  </w:style>
  <w:style w:type="paragraph" w:customStyle="1" w:styleId="xl78">
    <w:name w:val="xl78"/>
    <w:basedOn w:val="ad"/>
    <w:rsid w:val="00B00178"/>
    <w:pPr>
      <w:widowControl/>
      <w:pBdr>
        <w:bottom w:val="single" w:sz="8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79">
    <w:name w:val="xl79"/>
    <w:basedOn w:val="ad"/>
    <w:rsid w:val="00B00178"/>
    <w:pPr>
      <w:widowControl/>
      <w:pBdr>
        <w:bottom w:val="single" w:sz="8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80">
    <w:name w:val="xl80"/>
    <w:basedOn w:val="ad"/>
    <w:rsid w:val="00B00178"/>
    <w:pPr>
      <w:widowControl/>
      <w:pBdr>
        <w:bottom w:val="single" w:sz="8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0"/>
    </w:rPr>
  </w:style>
  <w:style w:type="paragraph" w:customStyle="1" w:styleId="xl81">
    <w:name w:val="xl81"/>
    <w:basedOn w:val="ad"/>
    <w:rsid w:val="00B00178"/>
    <w:pPr>
      <w:widowControl/>
      <w:pBdr>
        <w:bottom w:val="single" w:sz="8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color w:val="993366"/>
      <w:kern w:val="0"/>
      <w:sz w:val="24"/>
      <w:szCs w:val="24"/>
    </w:rPr>
  </w:style>
  <w:style w:type="paragraph" w:customStyle="1" w:styleId="xl82">
    <w:name w:val="xl82"/>
    <w:basedOn w:val="ad"/>
    <w:rsid w:val="00B00178"/>
    <w:pPr>
      <w:widowControl/>
      <w:pBdr>
        <w:top w:val="single" w:sz="4" w:space="0" w:color="auto"/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83">
    <w:name w:val="xl83"/>
    <w:basedOn w:val="ad"/>
    <w:rsid w:val="00B00178"/>
    <w:pPr>
      <w:widowControl/>
      <w:pBdr>
        <w:top w:val="single" w:sz="4" w:space="0" w:color="auto"/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84">
    <w:name w:val="xl84"/>
    <w:basedOn w:val="ad"/>
    <w:rsid w:val="00B00178"/>
    <w:pPr>
      <w:widowControl/>
      <w:pBdr>
        <w:top w:val="single" w:sz="4" w:space="0" w:color="auto"/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color w:val="0000FF"/>
      <w:kern w:val="0"/>
      <w:sz w:val="20"/>
    </w:rPr>
  </w:style>
  <w:style w:type="paragraph" w:customStyle="1" w:styleId="xl85">
    <w:name w:val="xl85"/>
    <w:basedOn w:val="ad"/>
    <w:rsid w:val="00B00178"/>
    <w:pPr>
      <w:widowControl/>
      <w:shd w:val="clear" w:color="auto" w:fill="FFFF99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8"/>
      <w:szCs w:val="28"/>
    </w:rPr>
  </w:style>
  <w:style w:type="paragraph" w:customStyle="1" w:styleId="xl86">
    <w:name w:val="xl86"/>
    <w:basedOn w:val="ad"/>
    <w:rsid w:val="00B00178"/>
    <w:pPr>
      <w:widowControl/>
      <w:shd w:val="clear" w:color="auto" w:fill="FFFF99"/>
      <w:overflowPunct/>
      <w:autoSpaceDE/>
      <w:autoSpaceDN/>
      <w:spacing w:before="100" w:beforeAutospacing="1" w:after="100" w:afterAutospacing="1"/>
      <w:jc w:val="right"/>
    </w:pPr>
    <w:rPr>
      <w:rFonts w:hAnsi="標楷體" w:cs="Arial Unicode MS" w:hint="eastAsia"/>
      <w:b/>
      <w:bCs/>
      <w:kern w:val="0"/>
      <w:sz w:val="28"/>
      <w:szCs w:val="28"/>
    </w:rPr>
  </w:style>
  <w:style w:type="paragraph" w:customStyle="1" w:styleId="xl87">
    <w:name w:val="xl87"/>
    <w:basedOn w:val="ad"/>
    <w:rsid w:val="00B00178"/>
    <w:pPr>
      <w:widowControl/>
      <w:shd w:val="clear" w:color="auto" w:fill="FFFF99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8"/>
      <w:szCs w:val="28"/>
    </w:rPr>
  </w:style>
  <w:style w:type="paragraph" w:customStyle="1" w:styleId="xl88">
    <w:name w:val="xl88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FFFF99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color w:val="0000FF"/>
      <w:kern w:val="0"/>
      <w:sz w:val="28"/>
      <w:szCs w:val="28"/>
    </w:rPr>
  </w:style>
  <w:style w:type="paragraph" w:customStyle="1" w:styleId="xl89">
    <w:name w:val="xl89"/>
    <w:basedOn w:val="ad"/>
    <w:rsid w:val="00B00178"/>
    <w:pPr>
      <w:widowControl/>
      <w:shd w:val="clear" w:color="auto" w:fill="FFFF99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0"/>
    </w:rPr>
  </w:style>
  <w:style w:type="paragraph" w:customStyle="1" w:styleId="xl90">
    <w:name w:val="xl90"/>
    <w:basedOn w:val="ad"/>
    <w:rsid w:val="00B00178"/>
    <w:pPr>
      <w:widowControl/>
      <w:overflowPunct/>
      <w:autoSpaceDE/>
      <w:autoSpaceDN/>
      <w:spacing w:before="100" w:beforeAutospacing="1" w:after="100" w:afterAutospacing="1"/>
      <w:jc w:val="center"/>
    </w:pPr>
    <w:rPr>
      <w:rFonts w:ascii="Times New Roman" w:eastAsia="Arial Unicode MS"/>
      <w:b/>
      <w:bCs/>
      <w:color w:val="993366"/>
      <w:kern w:val="0"/>
      <w:sz w:val="28"/>
      <w:szCs w:val="28"/>
    </w:rPr>
  </w:style>
  <w:style w:type="paragraph" w:customStyle="1" w:styleId="xl91">
    <w:name w:val="xl91"/>
    <w:basedOn w:val="ad"/>
    <w:rsid w:val="00B00178"/>
    <w:pPr>
      <w:widowControl/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8"/>
      <w:szCs w:val="28"/>
    </w:rPr>
  </w:style>
  <w:style w:type="paragraph" w:customStyle="1" w:styleId="xl92">
    <w:name w:val="xl92"/>
    <w:basedOn w:val="ad"/>
    <w:rsid w:val="00B00178"/>
    <w:pPr>
      <w:widowControl/>
      <w:pBdr>
        <w:top w:val="single" w:sz="8" w:space="0" w:color="auto"/>
        <w:bottom w:val="single" w:sz="8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color w:val="0000FF"/>
      <w:kern w:val="0"/>
      <w:sz w:val="28"/>
      <w:szCs w:val="28"/>
    </w:rPr>
  </w:style>
  <w:style w:type="paragraph" w:customStyle="1" w:styleId="xl93">
    <w:name w:val="xl93"/>
    <w:basedOn w:val="ad"/>
    <w:rsid w:val="00B00178"/>
    <w:pPr>
      <w:widowControl/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0"/>
    </w:rPr>
  </w:style>
  <w:style w:type="paragraph" w:customStyle="1" w:styleId="xl94">
    <w:name w:val="xl94"/>
    <w:basedOn w:val="ad"/>
    <w:rsid w:val="00B00178"/>
    <w:pPr>
      <w:widowControl/>
      <w:pBdr>
        <w:top w:val="single" w:sz="8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95">
    <w:name w:val="xl95"/>
    <w:basedOn w:val="ad"/>
    <w:rsid w:val="00B00178"/>
    <w:pPr>
      <w:widowControl/>
      <w:pBdr>
        <w:top w:val="single" w:sz="8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Arial Unicode MS" w:hint="eastAsia"/>
      <w:b/>
      <w:bCs/>
      <w:kern w:val="0"/>
      <w:sz w:val="24"/>
      <w:szCs w:val="24"/>
    </w:rPr>
  </w:style>
  <w:style w:type="paragraph" w:customStyle="1" w:styleId="xl96">
    <w:name w:val="xl96"/>
    <w:basedOn w:val="ad"/>
    <w:rsid w:val="00B00178"/>
    <w:pPr>
      <w:widowControl/>
      <w:pBdr>
        <w:top w:val="single" w:sz="8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97">
    <w:name w:val="xl97"/>
    <w:basedOn w:val="ad"/>
    <w:rsid w:val="00B00178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paragraph" w:customStyle="1" w:styleId="xl98">
    <w:name w:val="xl98"/>
    <w:basedOn w:val="ad"/>
    <w:rsid w:val="00B00178"/>
    <w:pPr>
      <w:widowControl/>
      <w:pBdr>
        <w:top w:val="single" w:sz="8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hAnsi="標楷體" w:cs="Arial Unicode MS" w:hint="eastAsia"/>
      <w:b/>
      <w:bCs/>
      <w:kern w:val="0"/>
      <w:sz w:val="20"/>
    </w:rPr>
  </w:style>
  <w:style w:type="paragraph" w:customStyle="1" w:styleId="xl99">
    <w:name w:val="xl99"/>
    <w:basedOn w:val="ad"/>
    <w:rsid w:val="00B00178"/>
    <w:pPr>
      <w:widowControl/>
      <w:pBdr>
        <w:top w:val="single" w:sz="8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ascii="Times New Roman" w:eastAsia="Arial Unicode MS"/>
      <w:b/>
      <w:bCs/>
      <w:color w:val="993366"/>
      <w:kern w:val="0"/>
      <w:sz w:val="24"/>
      <w:szCs w:val="24"/>
    </w:rPr>
  </w:style>
  <w:style w:type="paragraph" w:customStyle="1" w:styleId="xl100">
    <w:name w:val="xl100"/>
    <w:basedOn w:val="ad"/>
    <w:rsid w:val="00B00178"/>
    <w:pPr>
      <w:widowControl/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spacing w:before="100" w:beforeAutospacing="1" w:after="100" w:afterAutospacing="1"/>
      <w:jc w:val="left"/>
    </w:pPr>
    <w:rPr>
      <w:rFonts w:ascii="Times New Roman" w:eastAsia="Arial Unicode MS"/>
      <w:b/>
      <w:bCs/>
      <w:kern w:val="0"/>
      <w:sz w:val="24"/>
      <w:szCs w:val="24"/>
    </w:rPr>
  </w:style>
  <w:style w:type="character" w:customStyle="1" w:styleId="10">
    <w:name w:val="標題 1 字元"/>
    <w:link w:val="1"/>
    <w:rsid w:val="00B00178"/>
    <w:rPr>
      <w:rFonts w:ascii="標楷體" w:eastAsia="標楷體" w:hAnsi="Arial"/>
      <w:bCs/>
      <w:kern w:val="32"/>
      <w:sz w:val="32"/>
      <w:szCs w:val="52"/>
    </w:rPr>
  </w:style>
  <w:style w:type="character" w:customStyle="1" w:styleId="story1">
    <w:name w:val="story1"/>
    <w:rsid w:val="00B00178"/>
    <w:rPr>
      <w:rFonts w:ascii="Verdana" w:hAnsi="Verdana" w:hint="default"/>
      <w:color w:val="414141"/>
      <w:sz w:val="22"/>
      <w:szCs w:val="22"/>
    </w:rPr>
  </w:style>
  <w:style w:type="paragraph" w:styleId="affff0">
    <w:name w:val="Date"/>
    <w:basedOn w:val="ad"/>
    <w:next w:val="ad"/>
    <w:link w:val="affff1"/>
    <w:rsid w:val="00B00178"/>
    <w:pPr>
      <w:overflowPunct/>
      <w:autoSpaceDE/>
      <w:autoSpaceDN/>
      <w:jc w:val="right"/>
    </w:pPr>
    <w:rPr>
      <w:rFonts w:ascii="Times New Roman"/>
    </w:rPr>
  </w:style>
  <w:style w:type="character" w:customStyle="1" w:styleId="affff1">
    <w:name w:val="日期 字元"/>
    <w:basedOn w:val="ae"/>
    <w:link w:val="affff0"/>
    <w:rsid w:val="00B00178"/>
    <w:rPr>
      <w:rFonts w:eastAsia="標楷體"/>
      <w:kern w:val="2"/>
      <w:sz w:val="32"/>
    </w:rPr>
  </w:style>
  <w:style w:type="paragraph" w:customStyle="1" w:styleId="affff2">
    <w:name w:val="字元 字元 字元"/>
    <w:basedOn w:val="ad"/>
    <w:semiHidden/>
    <w:rsid w:val="00B00178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paragraph" w:styleId="affff3">
    <w:name w:val="caption"/>
    <w:basedOn w:val="ad"/>
    <w:next w:val="ad"/>
    <w:qFormat/>
    <w:rsid w:val="00B00178"/>
    <w:pPr>
      <w:overflowPunct/>
      <w:autoSpaceDE/>
      <w:autoSpaceDN/>
      <w:spacing w:before="120" w:after="120"/>
      <w:jc w:val="left"/>
    </w:pPr>
    <w:rPr>
      <w:rFonts w:ascii="Times New Roman"/>
      <w:sz w:val="20"/>
    </w:rPr>
  </w:style>
  <w:style w:type="paragraph" w:customStyle="1" w:styleId="1b">
    <w:name w:val="1 字元 字元 字元 字元"/>
    <w:basedOn w:val="ad"/>
    <w:semiHidden/>
    <w:rsid w:val="00B00178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paragraph" w:styleId="Web">
    <w:name w:val="Normal (Web)"/>
    <w:basedOn w:val="ad"/>
    <w:uiPriority w:val="99"/>
    <w:unhideWhenUsed/>
    <w:rsid w:val="00B00178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Default">
    <w:name w:val="Default"/>
    <w:rsid w:val="00B001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highlight">
    <w:name w:val="highlight"/>
    <w:basedOn w:val="ae"/>
    <w:rsid w:val="00773B54"/>
  </w:style>
  <w:style w:type="character" w:customStyle="1" w:styleId="af7">
    <w:name w:val="頁首 字元"/>
    <w:basedOn w:val="ae"/>
    <w:link w:val="af6"/>
    <w:uiPriority w:val="99"/>
    <w:rsid w:val="00173100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3C32-2FBC-4BCB-9FDA-3A3095FF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35</TotalTime>
  <Pages>20</Pages>
  <Words>2739</Words>
  <Characters>8548</Characters>
  <Application>Microsoft Office Word</Application>
  <DocSecurity>0</DocSecurity>
  <Lines>2137</Lines>
  <Paragraphs>1612</Paragraphs>
  <ScaleCrop>false</ScaleCrop>
  <Company>cy</Company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曾莉雯</cp:lastModifiedBy>
  <cp:revision>5</cp:revision>
  <cp:lastPrinted>2020-05-19T06:24:00Z</cp:lastPrinted>
  <dcterms:created xsi:type="dcterms:W3CDTF">2020-05-19T05:59:00Z</dcterms:created>
  <dcterms:modified xsi:type="dcterms:W3CDTF">2020-05-25T08:59:00Z</dcterms:modified>
</cp:coreProperties>
</file>