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7374F3" w:rsidRDefault="00D75644" w:rsidP="00F37D7B">
      <w:pPr>
        <w:pStyle w:val="af2"/>
        <w:rPr>
          <w:rFonts w:hAnsi="標楷體"/>
        </w:rPr>
      </w:pPr>
      <w:r w:rsidRPr="007374F3">
        <w:rPr>
          <w:rFonts w:hAnsi="標楷體" w:hint="eastAsia"/>
        </w:rPr>
        <w:t>調查報告</w:t>
      </w:r>
      <w:r w:rsidR="00DD6F32" w:rsidRPr="007374F3">
        <w:rPr>
          <w:rFonts w:hAnsi="標楷體" w:hint="eastAsia"/>
        </w:rPr>
        <w:t>(</w:t>
      </w:r>
      <w:r w:rsidR="00F45097">
        <w:rPr>
          <w:rFonts w:hAnsi="標楷體" w:hint="eastAsia"/>
        </w:rPr>
        <w:t>公布</w:t>
      </w:r>
      <w:r w:rsidR="00DD6F32" w:rsidRPr="007374F3">
        <w:rPr>
          <w:rFonts w:hAnsi="標楷體" w:hint="eastAsia"/>
        </w:rPr>
        <w:t>版)</w:t>
      </w:r>
    </w:p>
    <w:p w:rsidR="0007209F" w:rsidRPr="00F45097" w:rsidRDefault="00E25849" w:rsidP="00F45097">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45097">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90DD1" w:rsidRPr="00F45097">
        <w:rPr>
          <w:rFonts w:hAnsi="標楷體"/>
        </w:rPr>
        <w:t>據悉，臺灣桃園地方法院法官何宇宸於104年審理前桃園縣中壢市民代表會副主席涉公職人員選舉罷免法案件，以羈押方式強令</w:t>
      </w:r>
      <w:proofErr w:type="gramStart"/>
      <w:r w:rsidR="00390DD1" w:rsidRPr="00F45097">
        <w:rPr>
          <w:rFonts w:hAnsi="標楷體"/>
        </w:rPr>
        <w:t>鄧</w:t>
      </w:r>
      <w:proofErr w:type="gramEnd"/>
      <w:r w:rsidR="00390DD1" w:rsidRPr="00F45097">
        <w:rPr>
          <w:rFonts w:hAnsi="標楷體"/>
        </w:rPr>
        <w:t>姓及劉姓被告供出該副主席犯行，因手段可議，被裁定迴避該案。又何宇宸法官被指曾代理其妻子提起訴訟，</w:t>
      </w:r>
      <w:proofErr w:type="gramStart"/>
      <w:r w:rsidR="00390DD1" w:rsidRPr="00F45097">
        <w:rPr>
          <w:rFonts w:hAnsi="標楷體"/>
        </w:rPr>
        <w:t>疑</w:t>
      </w:r>
      <w:proofErr w:type="gramEnd"/>
      <w:r w:rsidR="00390DD1" w:rsidRPr="00F45097">
        <w:rPr>
          <w:rFonts w:hAnsi="標楷體"/>
        </w:rPr>
        <w:t>涉違反法官倫理規範，但其試署人事案仍獲通過。究何宇宸法官是否確有侵害被告緘默權和人身自由，以脅迫押人或利誘准予具保</w:t>
      </w:r>
      <w:proofErr w:type="gramStart"/>
      <w:r w:rsidR="00390DD1" w:rsidRPr="00F45097">
        <w:rPr>
          <w:rFonts w:hAnsi="標楷體"/>
        </w:rPr>
        <w:t>停押等情事</w:t>
      </w:r>
      <w:proofErr w:type="gramEnd"/>
      <w:r w:rsidR="00390DD1" w:rsidRPr="00F45097">
        <w:rPr>
          <w:rFonts w:hAnsi="標楷體"/>
        </w:rPr>
        <w:t>？其開庭言語內容是否違反無罪推定原則，致不當侵害被告受公平審判之憲法權利？其試署人事案核定過程如何？臺灣桃園地方法院是否具體落實有關職務監督之規定？</w:t>
      </w:r>
      <w:proofErr w:type="gramStart"/>
      <w:r w:rsidR="00390DD1" w:rsidRPr="00F45097">
        <w:rPr>
          <w:rFonts w:hAnsi="標楷體"/>
        </w:rPr>
        <w:t>爰</w:t>
      </w:r>
      <w:proofErr w:type="gramEnd"/>
      <w:r w:rsidR="00390DD1" w:rsidRPr="00F45097">
        <w:rPr>
          <w:rFonts w:hAnsi="標楷體"/>
        </w:rPr>
        <w:t>有深入瞭解之必要案</w:t>
      </w:r>
      <w:r w:rsidR="00390DD1" w:rsidRPr="00F45097">
        <w:rPr>
          <w:rFonts w:hAnsi="標楷體" w:hint="eastAsia"/>
          <w:sz w:val="28"/>
          <w:szCs w:val="28"/>
        </w:rPr>
        <w:t>。</w:t>
      </w:r>
      <w:bookmarkStart w:id="25" w:name="_Toc525070834"/>
      <w:bookmarkStart w:id="26" w:name="_Toc525938374"/>
      <w:bookmarkStart w:id="27" w:name="_Toc525939222"/>
      <w:bookmarkStart w:id="28" w:name="_Toc525939727"/>
      <w:bookmarkStart w:id="29" w:name="_Toc525066144"/>
      <w:bookmarkStart w:id="30" w:name="_Toc524892372"/>
      <w:r w:rsidR="00F45097" w:rsidRPr="00F45097">
        <w:rPr>
          <w:rFonts w:hAnsi="標楷體" w:cs="新細明體"/>
          <w:kern w:val="0"/>
          <w:szCs w:val="32"/>
          <w:lang w:val="x-none"/>
        </w:rPr>
        <w:t xml:space="preserve"> </w:t>
      </w:r>
    </w:p>
    <w:p w:rsidR="00E25849" w:rsidRPr="007374F3" w:rsidRDefault="00E25849" w:rsidP="00F45097">
      <w:pPr>
        <w:pStyle w:val="1"/>
        <w:ind w:left="2380" w:hanging="2380"/>
        <w:rPr>
          <w:rFonts w:hAnsi="標楷體"/>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7374F3">
        <w:rPr>
          <w:rFonts w:hAnsi="標楷體"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54CD7" w:rsidRPr="007374F3" w:rsidRDefault="00654CD7" w:rsidP="00654CD7">
      <w:pPr>
        <w:pStyle w:val="10"/>
        <w:ind w:left="680" w:firstLine="680"/>
        <w:rPr>
          <w:rFonts w:hAnsi="標楷體" w:cs="標楷體"/>
          <w:kern w:val="0"/>
          <w:szCs w:val="24"/>
          <w:lang w:val="x-none"/>
        </w:rPr>
      </w:pPr>
      <w:bookmarkStart w:id="55" w:name="_Toc524902730"/>
      <w:r w:rsidRPr="007374F3">
        <w:rPr>
          <w:rFonts w:hAnsi="標楷體" w:cs="標楷體" w:hint="eastAsia"/>
          <w:kern w:val="0"/>
          <w:szCs w:val="24"/>
          <w:lang w:val="x-none"/>
        </w:rPr>
        <w:t>臺灣桃園地方法院（下稱桃園地方法院）何宇宸法官</w:t>
      </w:r>
      <w:r w:rsidRPr="007374F3">
        <w:rPr>
          <w:rFonts w:hAnsi="標楷體" w:cs="標楷體"/>
          <w:kern w:val="0"/>
          <w:szCs w:val="24"/>
          <w:lang w:val="x-none"/>
        </w:rPr>
        <w:t>擔任該院</w:t>
      </w:r>
      <w:proofErr w:type="gramStart"/>
      <w:r w:rsidRPr="007374F3">
        <w:rPr>
          <w:rFonts w:hAnsi="標楷體" w:cs="標楷體"/>
          <w:kern w:val="0"/>
          <w:szCs w:val="24"/>
          <w:lang w:val="x-none"/>
        </w:rPr>
        <w:t>104</w:t>
      </w:r>
      <w:proofErr w:type="gramEnd"/>
      <w:r w:rsidRPr="007374F3">
        <w:rPr>
          <w:rFonts w:hAnsi="標楷體" w:cs="標楷體"/>
          <w:kern w:val="0"/>
          <w:szCs w:val="24"/>
          <w:lang w:val="x-none"/>
        </w:rPr>
        <w:t>年度</w:t>
      </w:r>
      <w:proofErr w:type="gramStart"/>
      <w:r w:rsidRPr="007374F3">
        <w:rPr>
          <w:rFonts w:hAnsi="標楷體" w:cs="標楷體"/>
          <w:kern w:val="0"/>
          <w:szCs w:val="24"/>
          <w:lang w:val="x-none"/>
        </w:rPr>
        <w:t>選訴字第</w:t>
      </w:r>
      <w:r w:rsidRPr="007374F3">
        <w:rPr>
          <w:rFonts w:hAnsi="標楷體" w:cs="標楷體" w:hint="eastAsia"/>
          <w:kern w:val="0"/>
          <w:szCs w:val="24"/>
          <w:lang w:val="x-none"/>
        </w:rPr>
        <w:t>5</w:t>
      </w:r>
      <w:r w:rsidRPr="007374F3">
        <w:rPr>
          <w:rFonts w:hAnsi="標楷體" w:cs="標楷體"/>
          <w:kern w:val="0"/>
          <w:szCs w:val="24"/>
          <w:lang w:val="x-none"/>
        </w:rPr>
        <w:t>號</w:t>
      </w:r>
      <w:proofErr w:type="gramEnd"/>
      <w:r w:rsidRPr="007374F3">
        <w:rPr>
          <w:rFonts w:hAnsi="標楷體" w:cs="標楷體"/>
          <w:kern w:val="0"/>
          <w:szCs w:val="24"/>
          <w:lang w:val="x-none"/>
        </w:rPr>
        <w:t>被告</w:t>
      </w:r>
      <w:r w:rsidR="00A612BA">
        <w:rPr>
          <w:rFonts w:hAnsi="標楷體" w:cs="標楷體"/>
          <w:kern w:val="0"/>
          <w:szCs w:val="24"/>
          <w:lang w:val="x-none"/>
        </w:rPr>
        <w:t>劉○○</w:t>
      </w:r>
      <w:r w:rsidRPr="007374F3">
        <w:rPr>
          <w:rFonts w:hAnsi="標楷體" w:cs="標楷體"/>
          <w:kern w:val="0"/>
          <w:szCs w:val="24"/>
          <w:lang w:val="x-none"/>
        </w:rPr>
        <w:t>等人涉犯公職人員選舉罷免法等案件</w:t>
      </w:r>
      <w:r w:rsidR="00A73577" w:rsidRPr="007374F3">
        <w:rPr>
          <w:rFonts w:hAnsi="標楷體" w:cs="標楷體"/>
          <w:kern w:val="0"/>
          <w:szCs w:val="24"/>
          <w:lang w:val="x-none"/>
        </w:rPr>
        <w:t>之受命法官</w:t>
      </w:r>
      <w:r w:rsidR="003D2CE2" w:rsidRPr="007374F3">
        <w:rPr>
          <w:rFonts w:hAnsi="標楷體"/>
        </w:rPr>
        <w:t>，</w:t>
      </w:r>
      <w:proofErr w:type="gramStart"/>
      <w:r w:rsidR="003D2CE2" w:rsidRPr="007374F3">
        <w:rPr>
          <w:rFonts w:hAnsi="標楷體"/>
        </w:rPr>
        <w:t>以預斷並</w:t>
      </w:r>
      <w:proofErr w:type="gramEnd"/>
      <w:r w:rsidR="003D2CE2" w:rsidRPr="007374F3">
        <w:rPr>
          <w:rFonts w:hAnsi="標楷體"/>
        </w:rPr>
        <w:t>顯露被告共同犯罪之心證，</w:t>
      </w:r>
      <w:r w:rsidR="003D2CE2" w:rsidRPr="007374F3">
        <w:rPr>
          <w:rFonts w:hAnsi="標楷體" w:hint="eastAsia"/>
        </w:rPr>
        <w:t>又</w:t>
      </w:r>
      <w:r w:rsidR="003D2CE2" w:rsidRPr="007374F3">
        <w:rPr>
          <w:rFonts w:hAnsi="標楷體"/>
        </w:rPr>
        <w:t>以脅迫押人或利誘准予具保停止羈押等不正方式取供</w:t>
      </w:r>
      <w:r w:rsidR="003D2CE2" w:rsidRPr="007374F3">
        <w:rPr>
          <w:rFonts w:hAnsi="標楷體" w:hint="eastAsia"/>
        </w:rPr>
        <w:t>，經</w:t>
      </w:r>
      <w:r w:rsidR="003D2CE2" w:rsidRPr="007374F3">
        <w:rPr>
          <w:rFonts w:hAnsi="標楷體"/>
          <w:szCs w:val="32"/>
        </w:rPr>
        <w:t>桃園地方法院</w:t>
      </w:r>
      <w:proofErr w:type="gramStart"/>
      <w:r w:rsidR="00864890" w:rsidRPr="007374F3">
        <w:rPr>
          <w:rFonts w:hAnsi="標楷體" w:hint="eastAsia"/>
          <w:szCs w:val="32"/>
        </w:rPr>
        <w:t>105年度聲</w:t>
      </w:r>
      <w:r w:rsidR="003D2CE2" w:rsidRPr="007374F3">
        <w:rPr>
          <w:rFonts w:hAnsi="標楷體"/>
          <w:szCs w:val="32"/>
        </w:rPr>
        <w:t>字第</w:t>
      </w:r>
      <w:r w:rsidR="003D2CE2" w:rsidRPr="007374F3">
        <w:rPr>
          <w:rFonts w:hAnsi="標楷體" w:hint="eastAsia"/>
          <w:szCs w:val="32"/>
        </w:rPr>
        <w:t>1890</w:t>
      </w:r>
      <w:r w:rsidR="003D2CE2" w:rsidRPr="007374F3">
        <w:rPr>
          <w:rFonts w:hAnsi="標楷體"/>
          <w:szCs w:val="32"/>
        </w:rPr>
        <w:t>號</w:t>
      </w:r>
      <w:proofErr w:type="gramEnd"/>
      <w:r w:rsidR="003D2CE2" w:rsidRPr="007374F3">
        <w:rPr>
          <w:rFonts w:hAnsi="標楷體"/>
          <w:szCs w:val="32"/>
        </w:rPr>
        <w:t>刑事裁定</w:t>
      </w:r>
      <w:r w:rsidR="003D2CE2" w:rsidRPr="007374F3">
        <w:rPr>
          <w:rFonts w:hAnsi="標楷體" w:hint="eastAsia"/>
          <w:szCs w:val="32"/>
        </w:rPr>
        <w:t>，</w:t>
      </w:r>
      <w:r w:rsidR="003D2CE2" w:rsidRPr="007374F3">
        <w:rPr>
          <w:rFonts w:hAnsi="標楷體"/>
        </w:rPr>
        <w:t>何宇宸</w:t>
      </w:r>
      <w:r w:rsidR="003D2CE2" w:rsidRPr="007374F3">
        <w:rPr>
          <w:rFonts w:hAnsi="標楷體" w:hint="eastAsia"/>
        </w:rPr>
        <w:t>法官</w:t>
      </w:r>
      <w:r w:rsidR="003D2CE2" w:rsidRPr="007374F3">
        <w:rPr>
          <w:rFonts w:hAnsi="標楷體"/>
        </w:rPr>
        <w:t>應予迴避</w:t>
      </w:r>
      <w:r w:rsidR="00EE55B3" w:rsidRPr="007374F3">
        <w:rPr>
          <w:rFonts w:hAnsi="標楷體" w:hint="eastAsia"/>
          <w:szCs w:val="32"/>
        </w:rPr>
        <w:t>。</w:t>
      </w:r>
      <w:proofErr w:type="gramStart"/>
      <w:r w:rsidR="00A55A2A" w:rsidRPr="007374F3">
        <w:rPr>
          <w:rFonts w:hAnsi="標楷體" w:hint="eastAsia"/>
          <w:szCs w:val="32"/>
        </w:rPr>
        <w:t>嗣</w:t>
      </w:r>
      <w:proofErr w:type="gramEnd"/>
      <w:r w:rsidR="00A55A2A" w:rsidRPr="007374F3">
        <w:rPr>
          <w:rFonts w:hAnsi="標楷體" w:hint="eastAsia"/>
          <w:szCs w:val="32"/>
        </w:rPr>
        <w:t>經財團法人民間司法改革基金會函送</w:t>
      </w:r>
      <w:r w:rsidR="00A55A2A" w:rsidRPr="007374F3">
        <w:rPr>
          <w:rFonts w:hAnsi="標楷體"/>
          <w:szCs w:val="32"/>
        </w:rPr>
        <w:t>法官評</w:t>
      </w:r>
      <w:r w:rsidR="00A55A2A" w:rsidRPr="007374F3">
        <w:rPr>
          <w:rFonts w:hAnsi="標楷體" w:hint="eastAsia"/>
          <w:szCs w:val="32"/>
        </w:rPr>
        <w:t>鑑</w:t>
      </w:r>
      <w:r w:rsidR="00A55A2A" w:rsidRPr="007374F3">
        <w:rPr>
          <w:rFonts w:hAnsi="標楷體"/>
          <w:szCs w:val="32"/>
        </w:rPr>
        <w:t>委員</w:t>
      </w:r>
      <w:r w:rsidR="00A55A2A" w:rsidRPr="007374F3">
        <w:rPr>
          <w:rFonts w:hAnsi="標楷體" w:hint="eastAsia"/>
          <w:szCs w:val="32"/>
        </w:rPr>
        <w:t>會調查，法官評鑑委員會勘驗開庭錄音後，認</w:t>
      </w:r>
      <w:r w:rsidR="00A55A2A" w:rsidRPr="007374F3">
        <w:rPr>
          <w:rFonts w:hAnsi="標楷體" w:cs="新細明體"/>
          <w:szCs w:val="32"/>
          <w:lang w:val="x-none"/>
        </w:rPr>
        <w:t>何宇宸法官</w:t>
      </w:r>
      <w:r w:rsidR="00A55A2A" w:rsidRPr="007374F3">
        <w:rPr>
          <w:rFonts w:hAnsi="標楷體" w:cs="標楷體"/>
          <w:kern w:val="0"/>
          <w:szCs w:val="24"/>
          <w:lang w:val="x-none"/>
        </w:rPr>
        <w:t>於</w:t>
      </w:r>
      <w:r w:rsidR="00A55A2A" w:rsidRPr="007374F3">
        <w:rPr>
          <w:rFonts w:hAnsi="標楷體" w:cs="標楷體" w:hint="eastAsia"/>
          <w:kern w:val="0"/>
          <w:szCs w:val="24"/>
          <w:lang w:val="x-none"/>
        </w:rPr>
        <w:t>該</w:t>
      </w:r>
      <w:r w:rsidR="00A55A2A" w:rsidRPr="007374F3">
        <w:rPr>
          <w:rFonts w:hAnsi="標楷體" w:cs="標楷體"/>
          <w:kern w:val="0"/>
          <w:szCs w:val="24"/>
          <w:lang w:val="x-none"/>
        </w:rPr>
        <w:t>案件就同案被告</w:t>
      </w:r>
      <w:proofErr w:type="gramStart"/>
      <w:r w:rsidR="00A612BA">
        <w:rPr>
          <w:rFonts w:hAnsi="標楷體" w:cs="標楷體"/>
          <w:kern w:val="0"/>
          <w:szCs w:val="24"/>
          <w:lang w:val="x-none"/>
        </w:rPr>
        <w:t>鄧</w:t>
      </w:r>
      <w:proofErr w:type="gramEnd"/>
      <w:r w:rsidR="00A612BA">
        <w:rPr>
          <w:rFonts w:hAnsi="標楷體" w:cs="標楷體"/>
          <w:kern w:val="0"/>
          <w:szCs w:val="24"/>
          <w:lang w:val="x-none"/>
        </w:rPr>
        <w:t>○○</w:t>
      </w:r>
      <w:r w:rsidR="00A55A2A" w:rsidRPr="007374F3">
        <w:rPr>
          <w:rFonts w:hAnsi="標楷體" w:cs="標楷體" w:hint="eastAsia"/>
          <w:kern w:val="0"/>
          <w:szCs w:val="24"/>
          <w:lang w:val="x-none"/>
        </w:rPr>
        <w:t>及</w:t>
      </w:r>
      <w:r w:rsidR="00A612BA">
        <w:rPr>
          <w:rFonts w:hAnsi="標楷體" w:cs="標楷體"/>
          <w:kern w:val="0"/>
          <w:szCs w:val="24"/>
          <w:lang w:val="x-none"/>
        </w:rPr>
        <w:t>劉○○</w:t>
      </w:r>
      <w:r w:rsidR="0081514B" w:rsidRPr="007374F3">
        <w:rPr>
          <w:rFonts w:hAnsi="標楷體" w:cs="標楷體"/>
          <w:kern w:val="0"/>
          <w:szCs w:val="24"/>
          <w:lang w:val="x-none"/>
        </w:rPr>
        <w:t>行準備程序</w:t>
      </w:r>
      <w:r w:rsidR="00A55A2A" w:rsidRPr="007374F3">
        <w:rPr>
          <w:rFonts w:hAnsi="標楷體" w:cs="標楷體"/>
          <w:kern w:val="0"/>
          <w:szCs w:val="24"/>
          <w:lang w:val="x-none"/>
        </w:rPr>
        <w:t>，</w:t>
      </w:r>
      <w:r w:rsidR="00A55A2A" w:rsidRPr="007374F3">
        <w:rPr>
          <w:rFonts w:hAnsi="標楷體" w:hint="eastAsia"/>
          <w:szCs w:val="32"/>
        </w:rPr>
        <w:t>有</w:t>
      </w:r>
      <w:r w:rsidR="00A55A2A" w:rsidRPr="007374F3">
        <w:rPr>
          <w:rFonts w:hAnsi="標楷體"/>
        </w:rPr>
        <w:t>公開不利於被告之心證</w:t>
      </w:r>
      <w:r w:rsidR="00A55A2A" w:rsidRPr="007374F3">
        <w:rPr>
          <w:rFonts w:hAnsi="標楷體" w:hint="eastAsia"/>
        </w:rPr>
        <w:t>、</w:t>
      </w:r>
      <w:r w:rsidR="00A55A2A" w:rsidRPr="007374F3">
        <w:rPr>
          <w:rFonts w:hAnsi="標楷體" w:hint="eastAsia"/>
          <w:szCs w:val="32"/>
        </w:rPr>
        <w:t>以交保和威脅押人方式</w:t>
      </w:r>
      <w:r w:rsidR="00A55A2A" w:rsidRPr="007374F3">
        <w:rPr>
          <w:rFonts w:hAnsi="標楷體"/>
        </w:rPr>
        <w:t>取得被告</w:t>
      </w:r>
      <w:r w:rsidR="00A612BA">
        <w:rPr>
          <w:rFonts w:hAnsi="標楷體"/>
        </w:rPr>
        <w:t>劉○○</w:t>
      </w:r>
      <w:r w:rsidR="00A55A2A" w:rsidRPr="007374F3">
        <w:rPr>
          <w:rFonts w:hAnsi="標楷體" w:hint="eastAsia"/>
        </w:rPr>
        <w:t>及</w:t>
      </w:r>
      <w:proofErr w:type="gramStart"/>
      <w:r w:rsidR="00A612BA">
        <w:rPr>
          <w:rFonts w:hAnsi="標楷體"/>
        </w:rPr>
        <w:t>鄧</w:t>
      </w:r>
      <w:proofErr w:type="gramEnd"/>
      <w:r w:rsidR="00A612BA">
        <w:rPr>
          <w:rFonts w:hAnsi="標楷體"/>
        </w:rPr>
        <w:t>○○</w:t>
      </w:r>
      <w:r w:rsidR="00A55A2A" w:rsidRPr="007374F3">
        <w:rPr>
          <w:rFonts w:hAnsi="標楷體"/>
        </w:rPr>
        <w:t>所為之不利於被告</w:t>
      </w:r>
      <w:r w:rsidR="00A612BA">
        <w:rPr>
          <w:rFonts w:hAnsi="標楷體"/>
        </w:rPr>
        <w:t>劉○○</w:t>
      </w:r>
      <w:r w:rsidR="00A55A2A" w:rsidRPr="007374F3">
        <w:rPr>
          <w:rFonts w:hAnsi="標楷體"/>
        </w:rPr>
        <w:t>之證詞，</w:t>
      </w:r>
      <w:r w:rsidR="00CA697E" w:rsidRPr="007374F3">
        <w:rPr>
          <w:rFonts w:hAnsi="標楷體" w:cs="標楷體" w:hint="eastAsia"/>
          <w:szCs w:val="24"/>
          <w:lang w:val="x-none"/>
        </w:rPr>
        <w:t>違反</w:t>
      </w:r>
      <w:r w:rsidR="00CA697E" w:rsidRPr="007374F3">
        <w:rPr>
          <w:rFonts w:hAnsi="標楷體" w:cs="標楷體"/>
          <w:bCs/>
          <w:szCs w:val="24"/>
          <w:lang w:val="x-none"/>
        </w:rPr>
        <w:t>刑事訴訟法第95條、第98條、第273條及第287條之2</w:t>
      </w:r>
      <w:r w:rsidR="00CA697E" w:rsidRPr="007374F3">
        <w:rPr>
          <w:rFonts w:hAnsi="標楷體"/>
        </w:rPr>
        <w:t>等規定，並有牴觸法官倫理規範第3條及第12條等規定之違失，侵害被告</w:t>
      </w:r>
      <w:r w:rsidR="00CA697E" w:rsidRPr="007374F3">
        <w:rPr>
          <w:rFonts w:hAnsi="標楷體"/>
        </w:rPr>
        <w:lastRenderedPageBreak/>
        <w:t>之權益，情節重大</w:t>
      </w:r>
      <w:r w:rsidR="00CA697E" w:rsidRPr="007374F3">
        <w:rPr>
          <w:rFonts w:hAnsi="標楷體" w:hint="eastAsia"/>
        </w:rPr>
        <w:t>，</w:t>
      </w:r>
      <w:r w:rsidR="00A55A2A" w:rsidRPr="007374F3">
        <w:rPr>
          <w:rFonts w:hAnsi="標楷體"/>
        </w:rPr>
        <w:t>構成</w:t>
      </w:r>
      <w:r w:rsidR="00A55A2A" w:rsidRPr="007374F3">
        <w:rPr>
          <w:rFonts w:hAnsi="標楷體" w:hint="eastAsia"/>
        </w:rPr>
        <w:t>法</w:t>
      </w:r>
      <w:r w:rsidR="00A55A2A" w:rsidRPr="007374F3">
        <w:rPr>
          <w:rFonts w:hAnsi="標楷體"/>
        </w:rPr>
        <w:t>官法第30</w:t>
      </w:r>
      <w:r w:rsidR="00A55A2A" w:rsidRPr="007374F3">
        <w:rPr>
          <w:rFonts w:hAnsi="標楷體" w:hint="eastAsia"/>
        </w:rPr>
        <w:t>條</w:t>
      </w:r>
      <w:r w:rsidR="00A55A2A" w:rsidRPr="007374F3">
        <w:rPr>
          <w:rFonts w:hAnsi="標楷體"/>
        </w:rPr>
        <w:t>第2項第5款「</w:t>
      </w:r>
      <w:r w:rsidR="00A55A2A" w:rsidRPr="007374F3">
        <w:rPr>
          <w:rFonts w:hAnsi="標楷體" w:hint="eastAsia"/>
        </w:rPr>
        <w:t>嚴</w:t>
      </w:r>
      <w:r w:rsidR="00A55A2A" w:rsidRPr="007374F3">
        <w:rPr>
          <w:rFonts w:hAnsi="標楷體"/>
        </w:rPr>
        <w:t>重</w:t>
      </w:r>
      <w:r w:rsidR="00A55A2A" w:rsidRPr="007374F3">
        <w:rPr>
          <w:rFonts w:hAnsi="標楷體" w:hint="eastAsia"/>
        </w:rPr>
        <w:t>違</w:t>
      </w:r>
      <w:r w:rsidR="00A55A2A" w:rsidRPr="007374F3">
        <w:rPr>
          <w:rFonts w:hAnsi="標楷體"/>
        </w:rPr>
        <w:t>反辧案程序規定或職務規定，情節重大」及第7款「違反法官倫</w:t>
      </w:r>
      <w:r w:rsidR="00A55A2A" w:rsidRPr="007374F3">
        <w:rPr>
          <w:rFonts w:hAnsi="標楷體" w:hint="eastAsia"/>
        </w:rPr>
        <w:t>理</w:t>
      </w:r>
      <w:r w:rsidR="00A55A2A" w:rsidRPr="007374F3">
        <w:rPr>
          <w:rFonts w:hAnsi="標楷體"/>
        </w:rPr>
        <w:t>規範第3條及第12條</w:t>
      </w:r>
      <w:r w:rsidR="00A55A2A" w:rsidRPr="007374F3">
        <w:rPr>
          <w:rFonts w:hAnsi="標楷體" w:hint="eastAsia"/>
        </w:rPr>
        <w:t>規定</w:t>
      </w:r>
      <w:r w:rsidR="00A55A2A" w:rsidRPr="007374F3">
        <w:rPr>
          <w:rFonts w:hAnsi="標楷體"/>
        </w:rPr>
        <w:t>，</w:t>
      </w:r>
      <w:r w:rsidR="00A55A2A" w:rsidRPr="007374F3">
        <w:rPr>
          <w:rFonts w:hAnsi="標楷體" w:hint="eastAsia"/>
        </w:rPr>
        <w:t>情</w:t>
      </w:r>
      <w:r w:rsidR="00A55A2A" w:rsidRPr="007374F3">
        <w:rPr>
          <w:rFonts w:hAnsi="標楷體"/>
        </w:rPr>
        <w:t>節重大</w:t>
      </w:r>
      <w:r w:rsidR="00A55A2A" w:rsidRPr="007374F3">
        <w:rPr>
          <w:rFonts w:hAnsi="標楷體" w:hint="eastAsia"/>
        </w:rPr>
        <w:t>」，</w:t>
      </w:r>
      <w:r w:rsidRPr="007374F3">
        <w:rPr>
          <w:rFonts w:hAnsi="標楷體"/>
        </w:rPr>
        <w:t>經決議</w:t>
      </w:r>
      <w:r w:rsidRPr="007374F3">
        <w:rPr>
          <w:rFonts w:hAnsi="標楷體" w:hint="eastAsia"/>
        </w:rPr>
        <w:t>移送司法院</w:t>
      </w:r>
      <w:r w:rsidRPr="007374F3">
        <w:rPr>
          <w:rFonts w:hAnsi="標楷體"/>
        </w:rPr>
        <w:t>人事審議委員會審議。</w:t>
      </w:r>
      <w:r w:rsidRPr="007374F3">
        <w:rPr>
          <w:rFonts w:hAnsi="標楷體" w:hint="eastAsia"/>
        </w:rPr>
        <w:t>案經司法院108年第3次人事審議委員會決議，</w:t>
      </w:r>
      <w:r w:rsidR="000B27B9" w:rsidRPr="007374F3">
        <w:rPr>
          <w:rFonts w:hAnsi="標楷體" w:hint="eastAsia"/>
        </w:rPr>
        <w:t>追加認定其擔任配偶訴訟代理人之</w:t>
      </w:r>
      <w:r w:rsidR="008470C5" w:rsidRPr="007374F3">
        <w:rPr>
          <w:rFonts w:hAnsi="標楷體" w:hint="eastAsia"/>
        </w:rPr>
        <w:t>違失，</w:t>
      </w:r>
      <w:r w:rsidRPr="007374F3">
        <w:rPr>
          <w:rFonts w:hAnsi="標楷體" w:hint="eastAsia"/>
        </w:rPr>
        <w:t>由司法院依法官法第51條第2項規定移送本院審查。</w:t>
      </w:r>
    </w:p>
    <w:p w:rsidR="004F6710" w:rsidRPr="007374F3" w:rsidRDefault="00FA694D" w:rsidP="00654CD7">
      <w:pPr>
        <w:pStyle w:val="10"/>
        <w:ind w:left="680" w:firstLine="680"/>
        <w:rPr>
          <w:rFonts w:hAnsi="標楷體"/>
        </w:rPr>
      </w:pPr>
      <w:r w:rsidRPr="007374F3">
        <w:rPr>
          <w:rFonts w:hAnsi="標楷體" w:hint="eastAsia"/>
        </w:rPr>
        <w:t>另桃園地方法院何宇宸法官因房屋買賣糾紛，提起民事返還不當得利簡易訴訟，原告為</w:t>
      </w:r>
      <w:r w:rsidR="00A612BA">
        <w:rPr>
          <w:rFonts w:hint="eastAsia"/>
          <w:szCs w:val="32"/>
        </w:rPr>
        <w:t>林○○</w:t>
      </w:r>
      <w:r w:rsidRPr="007374F3">
        <w:rPr>
          <w:rFonts w:hint="eastAsia"/>
          <w:szCs w:val="32"/>
        </w:rPr>
        <w:t>(何宇宸之配偶)與</w:t>
      </w:r>
      <w:r w:rsidRPr="007374F3">
        <w:rPr>
          <w:rFonts w:hAnsi="標楷體" w:hint="eastAsia"/>
        </w:rPr>
        <w:t>何宇宸，</w:t>
      </w:r>
      <w:r w:rsidRPr="007374F3">
        <w:rPr>
          <w:rFonts w:hint="eastAsia"/>
          <w:szCs w:val="32"/>
        </w:rPr>
        <w:t>被告為</w:t>
      </w:r>
      <w:r w:rsidR="00A612BA">
        <w:rPr>
          <w:rFonts w:hint="eastAsia"/>
          <w:szCs w:val="32"/>
        </w:rPr>
        <w:t>張○○</w:t>
      </w:r>
      <w:r w:rsidRPr="007374F3">
        <w:rPr>
          <w:rFonts w:hint="eastAsia"/>
          <w:szCs w:val="32"/>
        </w:rPr>
        <w:t>(</w:t>
      </w:r>
      <w:r w:rsidR="00C2538B" w:rsidRPr="007374F3">
        <w:rPr>
          <w:rFonts w:hint="eastAsia"/>
          <w:szCs w:val="32"/>
        </w:rPr>
        <w:t>房屋所有人</w:t>
      </w:r>
      <w:r w:rsidRPr="007374F3">
        <w:rPr>
          <w:rFonts w:hint="eastAsia"/>
          <w:szCs w:val="32"/>
        </w:rPr>
        <w:t>)、</w:t>
      </w:r>
      <w:r w:rsidR="00A612BA">
        <w:rPr>
          <w:rFonts w:hint="eastAsia"/>
          <w:szCs w:val="32"/>
        </w:rPr>
        <w:t>陳○○</w:t>
      </w:r>
      <w:r w:rsidRPr="007374F3">
        <w:rPr>
          <w:rFonts w:hint="eastAsia"/>
          <w:szCs w:val="32"/>
        </w:rPr>
        <w:t>(房仲店長)及</w:t>
      </w:r>
      <w:r w:rsidR="00612D59">
        <w:rPr>
          <w:rFonts w:hint="eastAsia"/>
          <w:szCs w:val="32"/>
        </w:rPr>
        <w:t>○○</w:t>
      </w:r>
      <w:r w:rsidRPr="007374F3">
        <w:rPr>
          <w:rFonts w:hint="eastAsia"/>
          <w:szCs w:val="32"/>
        </w:rPr>
        <w:t>房屋仲介股份有限公司(以下簡稱</w:t>
      </w:r>
      <w:r w:rsidR="00612D59">
        <w:rPr>
          <w:rFonts w:hint="eastAsia"/>
          <w:szCs w:val="32"/>
        </w:rPr>
        <w:t>○○房屋</w:t>
      </w:r>
      <w:r w:rsidRPr="007374F3">
        <w:rPr>
          <w:rFonts w:hint="eastAsia"/>
          <w:szCs w:val="32"/>
        </w:rPr>
        <w:t>)，訴訟標的為新臺幣(下同)40萬元，</w:t>
      </w:r>
      <w:r w:rsidRPr="007374F3">
        <w:rPr>
          <w:rFonts w:hAnsi="標楷體" w:hint="eastAsia"/>
        </w:rPr>
        <w:t>何宇宸法官擔任其配偶之訴訟代理人，期間又提起刑事偽造文書自訴案件</w:t>
      </w:r>
      <w:r w:rsidR="00A73577" w:rsidRPr="007374F3">
        <w:rPr>
          <w:rFonts w:hAnsi="標楷體" w:hint="eastAsia"/>
        </w:rPr>
        <w:t>。</w:t>
      </w:r>
      <w:r w:rsidR="00654CD7" w:rsidRPr="007374F3">
        <w:rPr>
          <w:rFonts w:hAnsi="標楷體" w:hint="eastAsia"/>
        </w:rPr>
        <w:t>本案經調閱司法院、桃園地方法院</w:t>
      </w:r>
      <w:r w:rsidR="00E87ECB" w:rsidRPr="007374F3">
        <w:rPr>
          <w:rFonts w:hAnsi="標楷體" w:hint="eastAsia"/>
        </w:rPr>
        <w:t>及臺灣桃園地方檢察署</w:t>
      </w:r>
      <w:r w:rsidR="00915CE1" w:rsidRPr="007374F3">
        <w:rPr>
          <w:rFonts w:hAnsi="標楷體" w:hint="eastAsia"/>
        </w:rPr>
        <w:t>(下稱桃園地檢署)</w:t>
      </w:r>
      <w:r w:rsidR="00654CD7" w:rsidRPr="007374F3">
        <w:rPr>
          <w:rFonts w:hAnsi="標楷體" w:hint="eastAsia"/>
        </w:rPr>
        <w:t>等機關卷證資料，並於民國(下同</w:t>
      </w:r>
      <w:r w:rsidR="008470C5" w:rsidRPr="007374F3">
        <w:rPr>
          <w:rFonts w:hAnsi="標楷體" w:hint="eastAsia"/>
        </w:rPr>
        <w:t>)</w:t>
      </w:r>
      <w:r w:rsidR="00654CD7" w:rsidRPr="007374F3">
        <w:rPr>
          <w:rFonts w:hAnsi="標楷體" w:hint="eastAsia"/>
        </w:rPr>
        <w:t>108年11月6</w:t>
      </w:r>
      <w:r w:rsidR="008470C5" w:rsidRPr="007374F3">
        <w:rPr>
          <w:rFonts w:hAnsi="標楷體" w:hint="eastAsia"/>
        </w:rPr>
        <w:t>日詢問桃園地方法院</w:t>
      </w:r>
      <w:proofErr w:type="gramStart"/>
      <w:r w:rsidR="00654CD7" w:rsidRPr="007374F3">
        <w:rPr>
          <w:rFonts w:hAnsi="標楷體" w:hint="eastAsia"/>
        </w:rPr>
        <w:t>姚</w:t>
      </w:r>
      <w:proofErr w:type="gramEnd"/>
      <w:r w:rsidR="00BB3407">
        <w:rPr>
          <w:rFonts w:hint="eastAsia"/>
          <w:szCs w:val="32"/>
        </w:rPr>
        <w:t>○○</w:t>
      </w:r>
      <w:r w:rsidR="00654CD7" w:rsidRPr="007374F3">
        <w:rPr>
          <w:rFonts w:hAnsi="標楷體" w:hint="eastAsia"/>
        </w:rPr>
        <w:t>法官、108年11月8</w:t>
      </w:r>
      <w:r w:rsidR="008470C5" w:rsidRPr="007374F3">
        <w:rPr>
          <w:rFonts w:hAnsi="標楷體" w:hint="eastAsia"/>
        </w:rPr>
        <w:t>日詢問臺灣士林地方法院</w:t>
      </w:r>
      <w:r w:rsidR="00654CD7" w:rsidRPr="007374F3">
        <w:rPr>
          <w:rFonts w:hAnsi="標楷體" w:hint="eastAsia"/>
        </w:rPr>
        <w:t>蘇</w:t>
      </w:r>
      <w:r w:rsidR="00BB3407">
        <w:rPr>
          <w:rFonts w:hint="eastAsia"/>
          <w:szCs w:val="32"/>
        </w:rPr>
        <w:t>○○</w:t>
      </w:r>
      <w:r w:rsidR="008470C5" w:rsidRPr="007374F3">
        <w:rPr>
          <w:rFonts w:hAnsi="標楷體" w:hint="eastAsia"/>
        </w:rPr>
        <w:t>法官</w:t>
      </w:r>
      <w:r w:rsidR="00654CD7" w:rsidRPr="007374F3">
        <w:rPr>
          <w:rFonts w:hAnsi="標楷體" w:hint="eastAsia"/>
        </w:rPr>
        <w:t>、109年</w:t>
      </w:r>
      <w:r w:rsidR="00240AF8" w:rsidRPr="007374F3">
        <w:rPr>
          <w:rFonts w:hAnsi="標楷體" w:hint="eastAsia"/>
        </w:rPr>
        <w:t>2月14</w:t>
      </w:r>
      <w:r w:rsidR="008470C5" w:rsidRPr="007374F3">
        <w:rPr>
          <w:rFonts w:hAnsi="標楷體" w:hint="eastAsia"/>
        </w:rPr>
        <w:t>日詢問桃園地方法院何宇宸</w:t>
      </w:r>
      <w:r w:rsidR="00654CD7" w:rsidRPr="007374F3">
        <w:rPr>
          <w:rFonts w:hAnsi="標楷體" w:hint="eastAsia"/>
        </w:rPr>
        <w:t>法官等機關人員，於108年12月30日諮詢政治大學姜世明教授及台北律師公會陳鵬光律師，茲</w:t>
      </w:r>
      <w:proofErr w:type="gramStart"/>
      <w:r w:rsidR="00654CD7" w:rsidRPr="007374F3">
        <w:rPr>
          <w:rFonts w:hAnsi="標楷體" w:hint="eastAsia"/>
        </w:rPr>
        <w:t>臚</w:t>
      </w:r>
      <w:proofErr w:type="gramEnd"/>
      <w:r w:rsidR="00654CD7" w:rsidRPr="007374F3">
        <w:rPr>
          <w:rFonts w:hAnsi="標楷體" w:hint="eastAsia"/>
        </w:rPr>
        <w:t>列調查意見如下</w:t>
      </w:r>
      <w:r w:rsidR="002F0DF8" w:rsidRPr="007374F3">
        <w:rPr>
          <w:rFonts w:hAnsi="標楷體" w:hint="eastAsia"/>
        </w:rPr>
        <w:t>：</w:t>
      </w:r>
    </w:p>
    <w:p w:rsidR="00073CB5" w:rsidRPr="007374F3" w:rsidRDefault="00CE675B" w:rsidP="00345F6D">
      <w:pPr>
        <w:pStyle w:val="2"/>
        <w:rPr>
          <w:b/>
        </w:rPr>
      </w:pPr>
      <w:r w:rsidRPr="007374F3">
        <w:rPr>
          <w:rFonts w:hint="eastAsia"/>
          <w:b/>
        </w:rPr>
        <w:t>何宇宸</w:t>
      </w:r>
      <w:r w:rsidR="005A33B3" w:rsidRPr="007374F3">
        <w:rPr>
          <w:rFonts w:hint="eastAsia"/>
          <w:b/>
        </w:rPr>
        <w:t>法官</w:t>
      </w:r>
      <w:r w:rsidRPr="007374F3">
        <w:rPr>
          <w:rFonts w:hint="eastAsia"/>
          <w:b/>
        </w:rPr>
        <w:t>審理</w:t>
      </w:r>
      <w:r w:rsidR="005A33B3" w:rsidRPr="007374F3">
        <w:rPr>
          <w:rFonts w:hint="eastAsia"/>
          <w:b/>
        </w:rPr>
        <w:t>桃園地方法</w:t>
      </w:r>
      <w:r w:rsidR="005A33B3" w:rsidRPr="007374F3">
        <w:rPr>
          <w:b/>
        </w:rPr>
        <w:t>院</w:t>
      </w:r>
      <w:proofErr w:type="gramStart"/>
      <w:r w:rsidR="005A33B3" w:rsidRPr="007374F3">
        <w:rPr>
          <w:b/>
        </w:rPr>
        <w:t>104</w:t>
      </w:r>
      <w:proofErr w:type="gramEnd"/>
      <w:r w:rsidR="005A33B3" w:rsidRPr="007374F3">
        <w:rPr>
          <w:b/>
        </w:rPr>
        <w:t>年度</w:t>
      </w:r>
      <w:proofErr w:type="gramStart"/>
      <w:r w:rsidR="005A33B3" w:rsidRPr="007374F3">
        <w:rPr>
          <w:b/>
        </w:rPr>
        <w:t>選訴字第</w:t>
      </w:r>
      <w:r w:rsidR="005A33B3" w:rsidRPr="007374F3">
        <w:rPr>
          <w:rFonts w:hint="eastAsia"/>
          <w:b/>
        </w:rPr>
        <w:t>5</w:t>
      </w:r>
      <w:r w:rsidR="005A33B3" w:rsidRPr="007374F3">
        <w:rPr>
          <w:b/>
        </w:rPr>
        <w:t>號</w:t>
      </w:r>
      <w:proofErr w:type="gramEnd"/>
      <w:r w:rsidR="005A33B3" w:rsidRPr="007374F3">
        <w:rPr>
          <w:b/>
        </w:rPr>
        <w:t>選舉罷免法案件</w:t>
      </w:r>
      <w:r w:rsidRPr="007374F3">
        <w:rPr>
          <w:rFonts w:hint="eastAsia"/>
          <w:b/>
        </w:rPr>
        <w:t>，涉及以羈押</w:t>
      </w:r>
      <w:r w:rsidR="005A33B3" w:rsidRPr="007374F3">
        <w:rPr>
          <w:rFonts w:hint="eastAsia"/>
          <w:b/>
        </w:rPr>
        <w:t>方式</w:t>
      </w:r>
      <w:r w:rsidRPr="007374F3">
        <w:rPr>
          <w:rFonts w:hint="eastAsia"/>
          <w:b/>
        </w:rPr>
        <w:t>逼</w:t>
      </w:r>
      <w:r w:rsidR="004F7D5D" w:rsidRPr="007374F3">
        <w:rPr>
          <w:rFonts w:hint="eastAsia"/>
          <w:b/>
        </w:rPr>
        <w:t>迫</w:t>
      </w:r>
      <w:r w:rsidRPr="007374F3">
        <w:rPr>
          <w:rFonts w:hint="eastAsia"/>
          <w:b/>
        </w:rPr>
        <w:t>被告指證另名被告，</w:t>
      </w:r>
      <w:r w:rsidR="005A33B3" w:rsidRPr="007374F3">
        <w:rPr>
          <w:rFonts w:hint="eastAsia"/>
          <w:b/>
        </w:rPr>
        <w:t>經</w:t>
      </w:r>
      <w:r w:rsidR="004F7D5D" w:rsidRPr="007374F3">
        <w:rPr>
          <w:rFonts w:hint="eastAsia"/>
          <w:b/>
        </w:rPr>
        <w:t>財團法人民間司法改革基金會</w:t>
      </w:r>
      <w:r w:rsidRPr="007374F3">
        <w:rPr>
          <w:rFonts w:hint="eastAsia"/>
          <w:b/>
        </w:rPr>
        <w:t>函送</w:t>
      </w:r>
      <w:r w:rsidR="004F7D5D" w:rsidRPr="007374F3">
        <w:rPr>
          <w:b/>
        </w:rPr>
        <w:t>法官評</w:t>
      </w:r>
      <w:r w:rsidR="004F7D5D" w:rsidRPr="007374F3">
        <w:rPr>
          <w:rFonts w:hint="eastAsia"/>
          <w:b/>
        </w:rPr>
        <w:t>鑑</w:t>
      </w:r>
      <w:r w:rsidR="004F7D5D" w:rsidRPr="007374F3">
        <w:rPr>
          <w:b/>
        </w:rPr>
        <w:t>委員</w:t>
      </w:r>
      <w:r w:rsidR="004F7D5D" w:rsidRPr="007374F3">
        <w:rPr>
          <w:rFonts w:hint="eastAsia"/>
          <w:b/>
        </w:rPr>
        <w:t>會</w:t>
      </w:r>
      <w:r w:rsidRPr="007374F3">
        <w:rPr>
          <w:rFonts w:hint="eastAsia"/>
          <w:b/>
        </w:rPr>
        <w:t>調查，</w:t>
      </w:r>
      <w:r w:rsidR="00EA3166" w:rsidRPr="007374F3">
        <w:rPr>
          <w:b/>
        </w:rPr>
        <w:t>法官評鑑委員會</w:t>
      </w:r>
      <w:proofErr w:type="gramStart"/>
      <w:r w:rsidR="00EA3166" w:rsidRPr="007374F3">
        <w:rPr>
          <w:b/>
        </w:rPr>
        <w:t>107年度評字第5號</w:t>
      </w:r>
      <w:proofErr w:type="gramEnd"/>
      <w:r w:rsidR="00EA3166" w:rsidRPr="007374F3">
        <w:rPr>
          <w:b/>
        </w:rPr>
        <w:t>評鑑決議書</w:t>
      </w:r>
      <w:r w:rsidRPr="007374F3">
        <w:rPr>
          <w:rFonts w:hint="eastAsia"/>
          <w:b/>
        </w:rPr>
        <w:t>認為</w:t>
      </w:r>
      <w:r w:rsidR="00EA3166" w:rsidRPr="007374F3">
        <w:rPr>
          <w:rFonts w:hint="eastAsia"/>
          <w:b/>
        </w:rPr>
        <w:t>，</w:t>
      </w:r>
      <w:r w:rsidRPr="007374F3">
        <w:rPr>
          <w:rFonts w:hint="eastAsia"/>
          <w:b/>
        </w:rPr>
        <w:t>何宇宸</w:t>
      </w:r>
      <w:r w:rsidR="005A33B3" w:rsidRPr="007374F3">
        <w:rPr>
          <w:rFonts w:hint="eastAsia"/>
          <w:b/>
        </w:rPr>
        <w:t>法官</w:t>
      </w:r>
      <w:r w:rsidRPr="007374F3">
        <w:rPr>
          <w:rFonts w:hint="eastAsia"/>
          <w:b/>
        </w:rPr>
        <w:t>混淆</w:t>
      </w:r>
      <w:proofErr w:type="gramStart"/>
      <w:r w:rsidRPr="007374F3">
        <w:rPr>
          <w:rFonts w:hint="eastAsia"/>
          <w:b/>
        </w:rPr>
        <w:t>審檢</w:t>
      </w:r>
      <w:r w:rsidR="005A33B3" w:rsidRPr="007374F3">
        <w:rPr>
          <w:rFonts w:hint="eastAsia"/>
          <w:b/>
        </w:rPr>
        <w:t>分立</w:t>
      </w:r>
      <w:proofErr w:type="gramEnd"/>
      <w:r w:rsidR="005A33B3" w:rsidRPr="007374F3">
        <w:rPr>
          <w:rFonts w:hint="eastAsia"/>
          <w:b/>
        </w:rPr>
        <w:t>，違反無罪推定原則、刑事訴訟法規定、辦案程序及</w:t>
      </w:r>
      <w:r w:rsidRPr="007374F3">
        <w:rPr>
          <w:rFonts w:hint="eastAsia"/>
          <w:b/>
        </w:rPr>
        <w:t>法官倫理規範，情節重大，</w:t>
      </w:r>
      <w:r w:rsidR="005A33B3" w:rsidRPr="007374F3">
        <w:rPr>
          <w:rFonts w:hint="eastAsia"/>
          <w:b/>
        </w:rPr>
        <w:t>應付個案評鑑；但考量其</w:t>
      </w:r>
      <w:r w:rsidRPr="007374F3">
        <w:rPr>
          <w:rFonts w:hint="eastAsia"/>
          <w:b/>
        </w:rPr>
        <w:t>無懲戒紀錄、歷年職務評定結果良好、坦承錯誤，決議</w:t>
      </w:r>
      <w:r w:rsidR="005A33B3" w:rsidRPr="007374F3">
        <w:rPr>
          <w:rFonts w:hint="eastAsia"/>
          <w:b/>
        </w:rPr>
        <w:t>移</w:t>
      </w:r>
      <w:r w:rsidRPr="007374F3">
        <w:rPr>
          <w:rFonts w:hint="eastAsia"/>
          <w:b/>
        </w:rPr>
        <w:t>送</w:t>
      </w:r>
      <w:r w:rsidR="00CC1A82" w:rsidRPr="007374F3">
        <w:rPr>
          <w:rFonts w:hint="eastAsia"/>
          <w:b/>
        </w:rPr>
        <w:t>司法院人事審議委員會</w:t>
      </w:r>
      <w:r w:rsidR="005A33B3" w:rsidRPr="007374F3">
        <w:rPr>
          <w:rFonts w:hint="eastAsia"/>
          <w:b/>
        </w:rPr>
        <w:t>決議</w:t>
      </w:r>
      <w:r w:rsidRPr="007374F3">
        <w:rPr>
          <w:rFonts w:hint="eastAsia"/>
          <w:b/>
        </w:rPr>
        <w:t>。</w:t>
      </w:r>
      <w:r w:rsidR="00F46D8C" w:rsidRPr="007374F3">
        <w:rPr>
          <w:rFonts w:hint="eastAsia"/>
          <w:b/>
        </w:rPr>
        <w:t>司法院人事審議委員會</w:t>
      </w:r>
      <w:r w:rsidR="005A33B3" w:rsidRPr="007374F3">
        <w:rPr>
          <w:rFonts w:hint="eastAsia"/>
          <w:b/>
        </w:rPr>
        <w:t>追加認定其</w:t>
      </w:r>
      <w:r w:rsidR="00490535" w:rsidRPr="007374F3">
        <w:rPr>
          <w:rFonts w:hint="eastAsia"/>
          <w:b/>
        </w:rPr>
        <w:t>擔任配偶訴訟代理人之</w:t>
      </w:r>
      <w:r w:rsidR="005A33B3" w:rsidRPr="007374F3">
        <w:rPr>
          <w:rFonts w:hint="eastAsia"/>
          <w:b/>
        </w:rPr>
        <w:t>違失</w:t>
      </w:r>
      <w:r w:rsidR="00490535" w:rsidRPr="007374F3">
        <w:rPr>
          <w:rFonts w:hint="eastAsia"/>
          <w:b/>
        </w:rPr>
        <w:t>(調查意見二另為詳</w:t>
      </w:r>
      <w:r w:rsidR="00490535" w:rsidRPr="007374F3">
        <w:rPr>
          <w:rFonts w:hint="eastAsia"/>
          <w:b/>
        </w:rPr>
        <w:lastRenderedPageBreak/>
        <w:t>述)</w:t>
      </w:r>
      <w:r w:rsidR="005A33B3" w:rsidRPr="007374F3">
        <w:rPr>
          <w:rFonts w:hint="eastAsia"/>
          <w:b/>
        </w:rPr>
        <w:t>，依法官法第51條第2項規定</w:t>
      </w:r>
      <w:r w:rsidR="00F46D8C" w:rsidRPr="007374F3">
        <w:rPr>
          <w:rFonts w:hint="eastAsia"/>
          <w:b/>
        </w:rPr>
        <w:t>移送本院審查。</w:t>
      </w:r>
      <w:r w:rsidR="008E79B0" w:rsidRPr="007374F3">
        <w:rPr>
          <w:rFonts w:hint="eastAsia"/>
          <w:b/>
        </w:rPr>
        <w:t>司法院釋字第</w:t>
      </w:r>
      <w:r w:rsidR="008E79B0" w:rsidRPr="007374F3">
        <w:rPr>
          <w:b/>
        </w:rPr>
        <w:t>392</w:t>
      </w:r>
      <w:r w:rsidR="008E79B0" w:rsidRPr="007374F3">
        <w:rPr>
          <w:rFonts w:hint="eastAsia"/>
          <w:b/>
        </w:rPr>
        <w:t>號解釋，指出羈押與交保、境管等其他處分不同，形同拘禁，是干預人身自由最大的強制處分，須慎重從事，除非確定已具備法定條件且有必要，否則不可率然為之。</w:t>
      </w:r>
      <w:r w:rsidR="0062303B" w:rsidRPr="007374F3">
        <w:rPr>
          <w:rFonts w:hint="eastAsia"/>
          <w:b/>
        </w:rPr>
        <w:t>又何宇宸法官辦理</w:t>
      </w:r>
      <w:r w:rsidR="0062303B" w:rsidRPr="007374F3">
        <w:rPr>
          <w:b/>
        </w:rPr>
        <w:t>桃園地方法院</w:t>
      </w:r>
      <w:proofErr w:type="gramStart"/>
      <w:r w:rsidR="0062303B" w:rsidRPr="007374F3">
        <w:rPr>
          <w:b/>
        </w:rPr>
        <w:t>104</w:t>
      </w:r>
      <w:proofErr w:type="gramEnd"/>
      <w:r w:rsidR="0062303B" w:rsidRPr="007374F3">
        <w:rPr>
          <w:b/>
        </w:rPr>
        <w:t>年度</w:t>
      </w:r>
      <w:proofErr w:type="gramStart"/>
      <w:r w:rsidR="0062303B" w:rsidRPr="007374F3">
        <w:rPr>
          <w:b/>
        </w:rPr>
        <w:t>選訴字第</w:t>
      </w:r>
      <w:r w:rsidR="0062303B" w:rsidRPr="007374F3">
        <w:rPr>
          <w:rFonts w:hint="eastAsia"/>
          <w:b/>
        </w:rPr>
        <w:t>5</w:t>
      </w:r>
      <w:r w:rsidR="0062303B" w:rsidRPr="007374F3">
        <w:rPr>
          <w:b/>
        </w:rPr>
        <w:t>號</w:t>
      </w:r>
      <w:proofErr w:type="gramEnd"/>
      <w:r w:rsidR="0062303B" w:rsidRPr="007374F3">
        <w:rPr>
          <w:b/>
        </w:rPr>
        <w:t>選舉罷免法案件</w:t>
      </w:r>
      <w:r w:rsidR="0062303B" w:rsidRPr="007374F3">
        <w:rPr>
          <w:rFonts w:hint="eastAsia"/>
          <w:b/>
        </w:rPr>
        <w:t>，</w:t>
      </w:r>
      <w:r w:rsidR="00426967" w:rsidRPr="007374F3">
        <w:rPr>
          <w:rFonts w:hint="eastAsia"/>
          <w:b/>
        </w:rPr>
        <w:t>於</w:t>
      </w:r>
      <w:r w:rsidR="009D5E8D" w:rsidRPr="007374F3">
        <w:rPr>
          <w:rFonts w:hint="eastAsia"/>
          <w:b/>
        </w:rPr>
        <w:t>104年7月13日當庭</w:t>
      </w:r>
      <w:r w:rsidR="00257970" w:rsidRPr="007374F3">
        <w:rPr>
          <w:rFonts w:hint="eastAsia"/>
          <w:b/>
        </w:rPr>
        <w:t>撤銷羈押未經</w:t>
      </w:r>
      <w:r w:rsidR="000206C8" w:rsidRPr="007374F3">
        <w:rPr>
          <w:rFonts w:hint="eastAsia"/>
          <w:b/>
        </w:rPr>
        <w:t>法院</w:t>
      </w:r>
      <w:r w:rsidR="00257970" w:rsidRPr="007374F3">
        <w:rPr>
          <w:rFonts w:hint="eastAsia"/>
          <w:b/>
        </w:rPr>
        <w:t>合議</w:t>
      </w:r>
      <w:r w:rsidR="000206C8" w:rsidRPr="007374F3">
        <w:rPr>
          <w:rFonts w:hint="eastAsia"/>
          <w:b/>
        </w:rPr>
        <w:t>程序</w:t>
      </w:r>
      <w:r w:rsidR="00D35579" w:rsidRPr="007374F3">
        <w:rPr>
          <w:rFonts w:hint="eastAsia"/>
          <w:b/>
        </w:rPr>
        <w:t>，</w:t>
      </w:r>
      <w:r w:rsidR="005B5F34" w:rsidRPr="007374F3">
        <w:rPr>
          <w:rFonts w:hint="eastAsia"/>
          <w:b/>
        </w:rPr>
        <w:t>違</w:t>
      </w:r>
      <w:r w:rsidR="00257970" w:rsidRPr="007374F3">
        <w:rPr>
          <w:rFonts w:hint="eastAsia"/>
          <w:b/>
        </w:rPr>
        <w:t>反</w:t>
      </w:r>
      <w:r w:rsidR="005B5F34" w:rsidRPr="007374F3">
        <w:rPr>
          <w:rFonts w:hint="eastAsia"/>
          <w:b/>
        </w:rPr>
        <w:t>刑事訴訟法第121條第1項</w:t>
      </w:r>
      <w:r w:rsidR="009759EA" w:rsidRPr="007374F3">
        <w:rPr>
          <w:rFonts w:hint="eastAsia"/>
          <w:b/>
        </w:rPr>
        <w:t>規定</w:t>
      </w:r>
      <w:r w:rsidR="005B5F34" w:rsidRPr="007374F3">
        <w:rPr>
          <w:rFonts w:hint="eastAsia"/>
          <w:b/>
        </w:rPr>
        <w:t>「</w:t>
      </w:r>
      <w:r w:rsidR="0062303B" w:rsidRPr="007374F3">
        <w:rPr>
          <w:rFonts w:hint="eastAsia"/>
          <w:b/>
        </w:rPr>
        <w:t>撤銷羈押</w:t>
      </w:r>
      <w:r w:rsidR="00D35579" w:rsidRPr="007374F3">
        <w:rPr>
          <w:rFonts w:hint="eastAsia"/>
          <w:b/>
        </w:rPr>
        <w:t>，</w:t>
      </w:r>
      <w:r w:rsidR="005B5F34" w:rsidRPr="007374F3">
        <w:rPr>
          <w:rFonts w:hint="eastAsia"/>
          <w:b/>
        </w:rPr>
        <w:t>以</w:t>
      </w:r>
      <w:r w:rsidR="00D35579" w:rsidRPr="007374F3">
        <w:rPr>
          <w:rFonts w:hint="eastAsia"/>
          <w:b/>
        </w:rPr>
        <w:t>法院之裁定行之」</w:t>
      </w:r>
      <w:r w:rsidR="0062303B" w:rsidRPr="007374F3">
        <w:rPr>
          <w:rFonts w:hint="eastAsia"/>
          <w:b/>
        </w:rPr>
        <w:t>。</w:t>
      </w:r>
      <w:r w:rsidR="000E23A4" w:rsidRPr="007374F3">
        <w:rPr>
          <w:rFonts w:hint="eastAsia"/>
          <w:b/>
        </w:rPr>
        <w:t>本院就何宇宸法官</w:t>
      </w:r>
      <w:proofErr w:type="gramStart"/>
      <w:r w:rsidR="000E23A4" w:rsidRPr="007374F3">
        <w:rPr>
          <w:rFonts w:hint="eastAsia"/>
          <w:b/>
        </w:rPr>
        <w:t>前開違失</w:t>
      </w:r>
      <w:proofErr w:type="gramEnd"/>
      <w:r w:rsidR="000E23A4" w:rsidRPr="007374F3">
        <w:rPr>
          <w:rFonts w:hint="eastAsia"/>
          <w:b/>
        </w:rPr>
        <w:t>行為綜合評價，足認其</w:t>
      </w:r>
      <w:r w:rsidR="00257970" w:rsidRPr="007374F3">
        <w:rPr>
          <w:b/>
        </w:rPr>
        <w:t>行為嚴重違反刑事訴訟法第98條、第154條、第273條</w:t>
      </w:r>
      <w:r w:rsidR="00EB4A2C" w:rsidRPr="007374F3">
        <w:rPr>
          <w:rFonts w:hint="eastAsia"/>
          <w:b/>
        </w:rPr>
        <w:t>第1項</w:t>
      </w:r>
      <w:r w:rsidR="00257970" w:rsidRPr="007374F3">
        <w:rPr>
          <w:b/>
        </w:rPr>
        <w:t>等辦案程序規定或職務規定，</w:t>
      </w:r>
      <w:r w:rsidR="00D14819" w:rsidRPr="007374F3">
        <w:rPr>
          <w:b/>
        </w:rPr>
        <w:t>構成</w:t>
      </w:r>
      <w:r w:rsidR="00D14819" w:rsidRPr="007374F3">
        <w:rPr>
          <w:rFonts w:hint="eastAsia"/>
          <w:b/>
        </w:rPr>
        <w:t>法</w:t>
      </w:r>
      <w:r w:rsidR="00D14819" w:rsidRPr="007374F3">
        <w:rPr>
          <w:b/>
        </w:rPr>
        <w:t>官法第30</w:t>
      </w:r>
      <w:r w:rsidR="00D14819" w:rsidRPr="007374F3">
        <w:rPr>
          <w:rFonts w:hint="eastAsia"/>
          <w:b/>
        </w:rPr>
        <w:t>條</w:t>
      </w:r>
      <w:r w:rsidR="00D14819" w:rsidRPr="007374F3">
        <w:rPr>
          <w:b/>
        </w:rPr>
        <w:t>第2項第5款「</w:t>
      </w:r>
      <w:r w:rsidR="00D14819" w:rsidRPr="007374F3">
        <w:rPr>
          <w:rFonts w:hint="eastAsia"/>
          <w:b/>
        </w:rPr>
        <w:t>嚴</w:t>
      </w:r>
      <w:r w:rsidR="00D14819" w:rsidRPr="007374F3">
        <w:rPr>
          <w:b/>
        </w:rPr>
        <w:t>重</w:t>
      </w:r>
      <w:r w:rsidR="00D14819" w:rsidRPr="007374F3">
        <w:rPr>
          <w:rFonts w:hint="eastAsia"/>
          <w:b/>
        </w:rPr>
        <w:t>違</w:t>
      </w:r>
      <w:r w:rsidR="00D14819" w:rsidRPr="007374F3">
        <w:rPr>
          <w:b/>
        </w:rPr>
        <w:t>反辧案程序規定或職務規定，情節重大」及第7款「違反法官倫</w:t>
      </w:r>
      <w:r w:rsidR="00D14819" w:rsidRPr="007374F3">
        <w:rPr>
          <w:rFonts w:hint="eastAsia"/>
          <w:b/>
        </w:rPr>
        <w:t>理</w:t>
      </w:r>
      <w:r w:rsidR="00D14819" w:rsidRPr="007374F3">
        <w:rPr>
          <w:b/>
        </w:rPr>
        <w:t>規範第3條及第12條</w:t>
      </w:r>
      <w:r w:rsidR="00D14819" w:rsidRPr="007374F3">
        <w:rPr>
          <w:rFonts w:hint="eastAsia"/>
          <w:b/>
        </w:rPr>
        <w:t>規定</w:t>
      </w:r>
      <w:r w:rsidR="00D14819" w:rsidRPr="007374F3">
        <w:rPr>
          <w:b/>
        </w:rPr>
        <w:t>，</w:t>
      </w:r>
      <w:r w:rsidR="00D14819" w:rsidRPr="007374F3">
        <w:rPr>
          <w:rFonts w:hint="eastAsia"/>
          <w:b/>
        </w:rPr>
        <w:t>情</w:t>
      </w:r>
      <w:r w:rsidR="00D14819" w:rsidRPr="007374F3">
        <w:rPr>
          <w:b/>
        </w:rPr>
        <w:t>節重大</w:t>
      </w:r>
      <w:r w:rsidR="00D14819" w:rsidRPr="007374F3">
        <w:rPr>
          <w:rFonts w:hint="eastAsia"/>
          <w:b/>
        </w:rPr>
        <w:t>」</w:t>
      </w:r>
      <w:r w:rsidR="000E23A4" w:rsidRPr="007374F3">
        <w:rPr>
          <w:rFonts w:hint="eastAsia"/>
          <w:b/>
        </w:rPr>
        <w:t>，</w:t>
      </w:r>
      <w:r w:rsidR="00345F6D" w:rsidRPr="007374F3">
        <w:rPr>
          <w:rFonts w:hint="eastAsia"/>
          <w:b/>
        </w:rPr>
        <w:t>損害司法獨立、公正</w:t>
      </w:r>
      <w:r w:rsidR="00D14819" w:rsidRPr="007374F3">
        <w:rPr>
          <w:rFonts w:hint="eastAsia"/>
          <w:b/>
        </w:rPr>
        <w:t>形象</w:t>
      </w:r>
      <w:r w:rsidR="00345F6D" w:rsidRPr="007374F3">
        <w:rPr>
          <w:rFonts w:hint="eastAsia"/>
          <w:b/>
        </w:rPr>
        <w:t>，</w:t>
      </w:r>
      <w:r w:rsidR="002D5AD2" w:rsidRPr="007374F3">
        <w:rPr>
          <w:rFonts w:hint="eastAsia"/>
          <w:b/>
        </w:rPr>
        <w:t>事證明確，</w:t>
      </w:r>
      <w:r w:rsidR="000E23A4" w:rsidRPr="007374F3">
        <w:rPr>
          <w:rFonts w:hint="eastAsia"/>
          <w:b/>
        </w:rPr>
        <w:t>實有對其施以懲戒之必要。</w:t>
      </w:r>
    </w:p>
    <w:p w:rsidR="00D54A56" w:rsidRPr="007374F3" w:rsidRDefault="00257970" w:rsidP="00B737E0">
      <w:pPr>
        <w:pStyle w:val="3"/>
        <w:rPr>
          <w:rFonts w:hAnsi="標楷體"/>
          <w:szCs w:val="32"/>
        </w:rPr>
      </w:pPr>
      <w:r w:rsidRPr="007374F3">
        <w:rPr>
          <w:rFonts w:hAnsi="標楷體" w:cs="新細明體"/>
          <w:kern w:val="0"/>
          <w:szCs w:val="32"/>
          <w:lang w:val="x-none"/>
        </w:rPr>
        <w:t>刑事訴訟法</w:t>
      </w:r>
      <w:r w:rsidRPr="007374F3">
        <w:rPr>
          <w:rFonts w:hAnsi="標楷體" w:cs="新細明體" w:hint="eastAsia"/>
          <w:kern w:val="0"/>
          <w:szCs w:val="32"/>
        </w:rPr>
        <w:t>第98條</w:t>
      </w:r>
      <w:r w:rsidR="003551D6" w:rsidRPr="007374F3">
        <w:rPr>
          <w:rFonts w:hAnsi="標楷體" w:cs="新細明體" w:hint="eastAsia"/>
          <w:kern w:val="0"/>
          <w:szCs w:val="32"/>
        </w:rPr>
        <w:t>規定</w:t>
      </w:r>
      <w:r w:rsidRPr="007374F3">
        <w:rPr>
          <w:rFonts w:hAnsi="標楷體" w:cs="新細明體" w:hint="eastAsia"/>
          <w:kern w:val="0"/>
          <w:szCs w:val="32"/>
        </w:rPr>
        <w:t>：「訊問被告應出以懇切之態度，不得用強暴、脅迫、利誘、詐欺、疲勞訊問或其他不正之方法。」</w:t>
      </w:r>
      <w:r w:rsidRPr="007374F3">
        <w:rPr>
          <w:rFonts w:hAnsi="標楷體" w:cs="新細明體"/>
          <w:kern w:val="0"/>
          <w:szCs w:val="32"/>
          <w:lang w:val="x-none"/>
        </w:rPr>
        <w:t>刑事訴訟法</w:t>
      </w:r>
      <w:hyperlink r:id="rId9" w:history="1">
        <w:r w:rsidRPr="007374F3">
          <w:rPr>
            <w:rFonts w:hAnsi="標楷體" w:cs="新細明體" w:hint="eastAsia"/>
            <w:kern w:val="0"/>
            <w:szCs w:val="32"/>
            <w:lang w:val="x-none"/>
          </w:rPr>
          <w:t>第154條</w:t>
        </w:r>
      </w:hyperlink>
      <w:r w:rsidR="003551D6" w:rsidRPr="007374F3">
        <w:rPr>
          <w:rFonts w:hAnsi="標楷體" w:cs="新細明體" w:hint="eastAsia"/>
          <w:kern w:val="0"/>
          <w:szCs w:val="32"/>
          <w:lang w:val="x-none"/>
        </w:rPr>
        <w:t>規定</w:t>
      </w:r>
      <w:r w:rsidRPr="007374F3">
        <w:rPr>
          <w:rFonts w:hAnsi="標楷體" w:cs="新細明體" w:hint="eastAsia"/>
          <w:kern w:val="0"/>
          <w:szCs w:val="32"/>
          <w:lang w:val="x-none"/>
        </w:rPr>
        <w:t>：</w:t>
      </w:r>
      <w:r w:rsidRPr="007374F3">
        <w:rPr>
          <w:rFonts w:hAnsi="標楷體" w:cs="新細明體" w:hint="eastAsia"/>
          <w:kern w:val="0"/>
          <w:szCs w:val="32"/>
        </w:rPr>
        <w:t>「被告未經審判證明有罪確定前，推定其為無罪。犯罪事實應依證據認定之，無證據不得認定犯罪事實。」</w:t>
      </w:r>
      <w:r w:rsidRPr="007374F3">
        <w:rPr>
          <w:rFonts w:hAnsi="標楷體" w:cs="新細明體"/>
          <w:kern w:val="0"/>
          <w:szCs w:val="32"/>
          <w:lang w:val="x-none"/>
        </w:rPr>
        <w:t>刑事訴訟法</w:t>
      </w:r>
      <w:hyperlink r:id="rId10" w:history="1">
        <w:r w:rsidRPr="007374F3">
          <w:rPr>
            <w:rFonts w:hAnsi="標楷體" w:cs="新細明體" w:hint="eastAsia"/>
            <w:kern w:val="0"/>
            <w:szCs w:val="32"/>
            <w:lang w:val="x-none"/>
          </w:rPr>
          <w:t>第273條</w:t>
        </w:r>
      </w:hyperlink>
      <w:r w:rsidR="004177DB" w:rsidRPr="007374F3">
        <w:rPr>
          <w:rFonts w:hAnsi="標楷體" w:cs="新細明體" w:hint="eastAsia"/>
          <w:kern w:val="0"/>
          <w:szCs w:val="32"/>
          <w:lang w:val="x-none"/>
        </w:rPr>
        <w:t>第1項</w:t>
      </w:r>
      <w:r w:rsidR="003551D6" w:rsidRPr="007374F3">
        <w:rPr>
          <w:rFonts w:hAnsi="標楷體" w:cs="新細明體" w:hint="eastAsia"/>
          <w:kern w:val="0"/>
          <w:szCs w:val="32"/>
          <w:lang w:val="x-none"/>
        </w:rPr>
        <w:t>規定</w:t>
      </w:r>
      <w:r w:rsidRPr="007374F3">
        <w:rPr>
          <w:rFonts w:hAnsi="標楷體" w:cs="新細明體" w:hint="eastAsia"/>
          <w:kern w:val="0"/>
          <w:szCs w:val="32"/>
          <w:lang w:val="x-none"/>
        </w:rPr>
        <w:t>：「</w:t>
      </w:r>
      <w:r w:rsidRPr="007374F3">
        <w:rPr>
          <w:rFonts w:hAnsi="標楷體" w:cs="新細明體" w:hint="eastAsia"/>
          <w:kern w:val="0"/>
          <w:szCs w:val="32"/>
        </w:rPr>
        <w:t>法院得於第一次審判期日前，傳喚被告或其代理人，並通知檢察官、辯護人、輔佐人到庭，行準備程序，為下列各款事項之處理：一、起訴效力所及之範圍與有無應變更檢察官</w:t>
      </w:r>
      <w:proofErr w:type="gramStart"/>
      <w:r w:rsidRPr="007374F3">
        <w:rPr>
          <w:rFonts w:hAnsi="標楷體" w:cs="新細明體" w:hint="eastAsia"/>
          <w:kern w:val="0"/>
          <w:szCs w:val="32"/>
        </w:rPr>
        <w:t>所引應適用</w:t>
      </w:r>
      <w:proofErr w:type="gramEnd"/>
      <w:r w:rsidRPr="007374F3">
        <w:rPr>
          <w:rFonts w:hAnsi="標楷體" w:cs="新細明體" w:hint="eastAsia"/>
          <w:kern w:val="0"/>
          <w:szCs w:val="32"/>
        </w:rPr>
        <w:t>法條之情形。二、訊問被告、代理人及辯護人對檢察官起訴事實是否為認罪之答辯，及決定可否適用簡式審判程序或簡易程序。三、案件及證據之重要爭點。四、有關證據能力之意見。五、曉諭為證據調查之聲請。六、證據調查之範圍、次序及方法。七、命提出證物或可為證據之文書。</w:t>
      </w:r>
      <w:r w:rsidRPr="007374F3">
        <w:rPr>
          <w:rFonts w:hAnsi="標楷體" w:cs="新細明體" w:hint="eastAsia"/>
          <w:kern w:val="0"/>
          <w:szCs w:val="32"/>
        </w:rPr>
        <w:lastRenderedPageBreak/>
        <w:t>八、其他與審判有關之事項。於前項第</w:t>
      </w:r>
      <w:r w:rsidR="00E71649" w:rsidRPr="007374F3">
        <w:rPr>
          <w:rFonts w:hAnsi="標楷體" w:cs="新細明體" w:hint="eastAsia"/>
          <w:kern w:val="0"/>
          <w:szCs w:val="32"/>
        </w:rPr>
        <w:t>4</w:t>
      </w:r>
      <w:r w:rsidRPr="007374F3">
        <w:rPr>
          <w:rFonts w:hAnsi="標楷體" w:cs="新細明體" w:hint="eastAsia"/>
          <w:kern w:val="0"/>
          <w:szCs w:val="32"/>
        </w:rPr>
        <w:t>款之情形，法院依本法之規定認定無證據能力者，該證據不得於審判期日主張之。前條之規定，於行準備程序</w:t>
      </w:r>
      <w:proofErr w:type="gramStart"/>
      <w:r w:rsidRPr="007374F3">
        <w:rPr>
          <w:rFonts w:hAnsi="標楷體" w:cs="新細明體" w:hint="eastAsia"/>
          <w:kern w:val="0"/>
          <w:szCs w:val="32"/>
        </w:rPr>
        <w:t>準</w:t>
      </w:r>
      <w:proofErr w:type="gramEnd"/>
      <w:r w:rsidRPr="007374F3">
        <w:rPr>
          <w:rFonts w:hAnsi="標楷體" w:cs="新細明體" w:hint="eastAsia"/>
          <w:kern w:val="0"/>
          <w:szCs w:val="32"/>
        </w:rPr>
        <w:t>用之。」</w:t>
      </w:r>
      <w:r w:rsidR="00D54A56" w:rsidRPr="007374F3">
        <w:rPr>
          <w:rFonts w:hAnsi="標楷體" w:cs="標楷體"/>
          <w:kern w:val="0"/>
          <w:szCs w:val="24"/>
          <w:lang w:val="x-none"/>
        </w:rPr>
        <w:t>按「</w:t>
      </w:r>
      <w:r w:rsidR="00D54A56" w:rsidRPr="007374F3">
        <w:rPr>
          <w:rFonts w:hAnsi="標楷體" w:cs="新細明體"/>
          <w:kern w:val="0"/>
          <w:szCs w:val="32"/>
        </w:rPr>
        <w:t>法官執行職務</w:t>
      </w:r>
      <w:r w:rsidR="00D54A56" w:rsidRPr="007374F3">
        <w:rPr>
          <w:rFonts w:hAnsi="標楷體" w:cs="標楷體"/>
          <w:kern w:val="0"/>
          <w:szCs w:val="24"/>
          <w:lang w:val="x-none"/>
        </w:rPr>
        <w:t>時，應保持公正、客觀、中立，</w:t>
      </w:r>
      <w:r w:rsidR="00D54A56" w:rsidRPr="007374F3">
        <w:rPr>
          <w:rFonts w:hAnsi="標楷體" w:cs="新細明體"/>
          <w:kern w:val="0"/>
          <w:szCs w:val="32"/>
        </w:rPr>
        <w:t>不得有損及人民對於司法信賴之行為</w:t>
      </w:r>
      <w:r w:rsidR="00D54A56" w:rsidRPr="007374F3">
        <w:rPr>
          <w:rFonts w:hAnsi="標楷體" w:cs="標楷體"/>
          <w:kern w:val="0"/>
          <w:szCs w:val="24"/>
          <w:lang w:val="x-none"/>
        </w:rPr>
        <w:t>。」、「法官開庭前應充分準備，開庭時應客觀、公正、中立、耐心、有禮聽審，維護當事人、關係人訴訟上權利或辯護權。法官應維持法庭莊嚴及秩序，不得對在庭之人辱罵、無理之責備或有其他</w:t>
      </w:r>
      <w:r w:rsidR="00D54A56" w:rsidRPr="007374F3">
        <w:rPr>
          <w:rFonts w:hAnsi="標楷體" w:cs="新細明體"/>
          <w:kern w:val="0"/>
          <w:szCs w:val="32"/>
        </w:rPr>
        <w:t>損其尊嚴之行為</w:t>
      </w:r>
      <w:r w:rsidR="00D54A56" w:rsidRPr="007374F3">
        <w:rPr>
          <w:rFonts w:hAnsi="標楷體" w:cs="標楷體"/>
          <w:kern w:val="0"/>
          <w:szCs w:val="24"/>
          <w:lang w:val="x-none"/>
        </w:rPr>
        <w:t>。」法官倫理規範第3條及第12條第1、2項分別定有明文。「法官有下列各款情事之</w:t>
      </w:r>
      <w:proofErr w:type="gramStart"/>
      <w:r w:rsidR="00D54A56" w:rsidRPr="007374F3">
        <w:rPr>
          <w:rFonts w:hAnsi="標楷體" w:cs="標楷體"/>
          <w:kern w:val="0"/>
          <w:szCs w:val="24"/>
          <w:lang w:val="x-none"/>
        </w:rPr>
        <w:t>一</w:t>
      </w:r>
      <w:proofErr w:type="gramEnd"/>
      <w:r w:rsidR="00D54A56" w:rsidRPr="007374F3">
        <w:rPr>
          <w:rFonts w:hAnsi="標楷體" w:cs="標楷體"/>
          <w:kern w:val="0"/>
          <w:szCs w:val="24"/>
          <w:lang w:val="x-none"/>
        </w:rPr>
        <w:t>者，應付</w:t>
      </w:r>
      <w:r w:rsidR="00D54A56" w:rsidRPr="007374F3">
        <w:rPr>
          <w:rFonts w:hAnsi="標楷體" w:cs="新細明體"/>
          <w:kern w:val="0"/>
          <w:szCs w:val="32"/>
        </w:rPr>
        <w:t>個案評鑑</w:t>
      </w:r>
      <w:r w:rsidR="00D54A56" w:rsidRPr="007374F3">
        <w:rPr>
          <w:rFonts w:hAnsi="標楷體" w:cs="標楷體"/>
          <w:kern w:val="0"/>
          <w:szCs w:val="24"/>
          <w:lang w:val="x-none"/>
        </w:rPr>
        <w:t>：…</w:t>
      </w:r>
      <w:proofErr w:type="gramStart"/>
      <w:r w:rsidR="00D54A56" w:rsidRPr="007374F3">
        <w:rPr>
          <w:rFonts w:hAnsi="標楷體" w:cs="標楷體"/>
          <w:kern w:val="0"/>
          <w:szCs w:val="24"/>
          <w:lang w:val="x-none"/>
        </w:rPr>
        <w:t>…</w:t>
      </w:r>
      <w:proofErr w:type="gramEnd"/>
      <w:r w:rsidR="00D54A56" w:rsidRPr="007374F3">
        <w:rPr>
          <w:rFonts w:hAnsi="標楷體" w:cs="標楷體"/>
          <w:kern w:val="0"/>
          <w:szCs w:val="24"/>
          <w:lang w:val="x-none"/>
        </w:rPr>
        <w:t>五、嚴重違反</w:t>
      </w:r>
      <w:r w:rsidR="00D54A56" w:rsidRPr="007374F3">
        <w:rPr>
          <w:rFonts w:hAnsi="標楷體" w:cs="新細明體"/>
          <w:kern w:val="0"/>
          <w:szCs w:val="32"/>
        </w:rPr>
        <w:t>辦案程序</w:t>
      </w:r>
      <w:r w:rsidR="00D54A56" w:rsidRPr="007374F3">
        <w:rPr>
          <w:rFonts w:hAnsi="標楷體" w:cs="標楷體"/>
          <w:kern w:val="0"/>
          <w:szCs w:val="24"/>
          <w:lang w:val="x-none"/>
        </w:rPr>
        <w:t>規定或職務規定，情節重大。…</w:t>
      </w:r>
      <w:proofErr w:type="gramStart"/>
      <w:r w:rsidR="00D54A56" w:rsidRPr="007374F3">
        <w:rPr>
          <w:rFonts w:hAnsi="標楷體" w:cs="標楷體"/>
          <w:kern w:val="0"/>
          <w:szCs w:val="24"/>
          <w:lang w:val="x-none"/>
        </w:rPr>
        <w:t>…</w:t>
      </w:r>
      <w:proofErr w:type="gramEnd"/>
      <w:r w:rsidR="00D54A56" w:rsidRPr="007374F3">
        <w:rPr>
          <w:rFonts w:hAnsi="標楷體" w:cs="標楷體"/>
          <w:kern w:val="0"/>
          <w:szCs w:val="24"/>
          <w:lang w:val="x-none"/>
        </w:rPr>
        <w:t>七、違反</w:t>
      </w:r>
      <w:r w:rsidR="00D54A56" w:rsidRPr="007374F3">
        <w:rPr>
          <w:rFonts w:hAnsi="標楷體" w:cs="新細明體"/>
          <w:kern w:val="0"/>
          <w:szCs w:val="32"/>
        </w:rPr>
        <w:t>法官倫理規範</w:t>
      </w:r>
      <w:r w:rsidR="00D54A56" w:rsidRPr="007374F3">
        <w:rPr>
          <w:rFonts w:hAnsi="標楷體" w:cs="標楷體"/>
          <w:kern w:val="0"/>
          <w:szCs w:val="24"/>
          <w:lang w:val="x-none"/>
        </w:rPr>
        <w:t>，情節重大。」法官法第30條第2項第5款及第7款亦有明文。</w:t>
      </w:r>
    </w:p>
    <w:p w:rsidR="00257970" w:rsidRPr="007374F3" w:rsidRDefault="00C21698" w:rsidP="00B737E0">
      <w:pPr>
        <w:pStyle w:val="3"/>
        <w:rPr>
          <w:rFonts w:hAnsi="標楷體"/>
          <w:szCs w:val="32"/>
        </w:rPr>
      </w:pPr>
      <w:r w:rsidRPr="007374F3">
        <w:rPr>
          <w:rFonts w:hAnsi="標楷體" w:cs="新細明體" w:hint="eastAsia"/>
          <w:kern w:val="0"/>
          <w:szCs w:val="32"/>
          <w:lang w:val="x-none"/>
        </w:rPr>
        <w:t>又</w:t>
      </w:r>
      <w:r w:rsidRPr="007374F3">
        <w:rPr>
          <w:rFonts w:hAnsi="標楷體" w:cs="新細明體"/>
          <w:kern w:val="0"/>
          <w:szCs w:val="32"/>
          <w:lang w:val="x-none"/>
        </w:rPr>
        <w:t>「依刑事訴訟法第</w:t>
      </w:r>
      <w:r w:rsidRPr="007374F3">
        <w:rPr>
          <w:rFonts w:hAnsi="標楷體" w:cs="新細明體" w:hint="eastAsia"/>
          <w:kern w:val="0"/>
          <w:szCs w:val="32"/>
          <w:lang w:val="x-none"/>
        </w:rPr>
        <w:t>279</w:t>
      </w:r>
      <w:r w:rsidRPr="007374F3">
        <w:rPr>
          <w:rFonts w:hAnsi="標楷體" w:cs="新細明體"/>
          <w:kern w:val="0"/>
          <w:szCs w:val="32"/>
          <w:lang w:val="x-none"/>
        </w:rPr>
        <w:t>條第</w:t>
      </w:r>
      <w:r w:rsidRPr="007374F3">
        <w:rPr>
          <w:rFonts w:hAnsi="標楷體" w:cs="新細明體" w:hint="eastAsia"/>
          <w:kern w:val="0"/>
          <w:szCs w:val="32"/>
          <w:lang w:val="x-none"/>
        </w:rPr>
        <w:t>1</w:t>
      </w:r>
      <w:r w:rsidRPr="007374F3">
        <w:rPr>
          <w:rFonts w:hAnsi="標楷體" w:cs="新細明體"/>
          <w:kern w:val="0"/>
          <w:szCs w:val="32"/>
          <w:lang w:val="x-none"/>
        </w:rPr>
        <w:t>項規定，</w:t>
      </w:r>
      <w:r w:rsidRPr="007374F3">
        <w:rPr>
          <w:rFonts w:hAnsi="標楷體" w:cs="新細明體"/>
          <w:kern w:val="0"/>
          <w:szCs w:val="32"/>
          <w:u w:val="single"/>
          <w:lang w:val="x-none"/>
        </w:rPr>
        <w:t>準備程序處理之事項，原則上僅限於訴訟資料之聚集及彙整，旨在使審判程序能密集而順暢之進行預作準備，不得因此而取代審判期日應</w:t>
      </w:r>
      <w:proofErr w:type="gramStart"/>
      <w:r w:rsidRPr="007374F3">
        <w:rPr>
          <w:rFonts w:hAnsi="標楷體" w:cs="新細明體"/>
          <w:kern w:val="0"/>
          <w:szCs w:val="32"/>
          <w:u w:val="single"/>
          <w:lang w:val="x-none"/>
        </w:rPr>
        <w:t>踐行</w:t>
      </w:r>
      <w:proofErr w:type="gramEnd"/>
      <w:r w:rsidRPr="007374F3">
        <w:rPr>
          <w:rFonts w:hAnsi="標楷體" w:cs="新細明體"/>
          <w:kern w:val="0"/>
          <w:szCs w:val="32"/>
          <w:u w:val="single"/>
          <w:lang w:val="x-none"/>
        </w:rPr>
        <w:t>之直接調查證據程序</w:t>
      </w:r>
      <w:r w:rsidRPr="007374F3">
        <w:rPr>
          <w:rFonts w:hAnsi="標楷體" w:cs="新細明體"/>
          <w:kern w:val="0"/>
          <w:szCs w:val="32"/>
          <w:lang w:val="x-none"/>
        </w:rPr>
        <w:t>。調查證據乃刑事審判程序之核心，改良式當事人進行主義之精神所在；關於證人、鑑定人之調查、詰問，尤為當事人間攻擊、防禦最重要之法庭活動，亦為法院形成心證之所</w:t>
      </w:r>
      <w:proofErr w:type="gramStart"/>
      <w:r w:rsidRPr="007374F3">
        <w:rPr>
          <w:rFonts w:hAnsi="標楷體" w:cs="新細明體"/>
          <w:kern w:val="0"/>
          <w:szCs w:val="32"/>
          <w:lang w:val="x-none"/>
        </w:rPr>
        <w:t>繫</w:t>
      </w:r>
      <w:proofErr w:type="gramEnd"/>
      <w:r w:rsidRPr="007374F3">
        <w:rPr>
          <w:rFonts w:hAnsi="標楷體" w:cs="新細明體"/>
          <w:kern w:val="0"/>
          <w:szCs w:val="32"/>
          <w:lang w:val="x-none"/>
        </w:rPr>
        <w:t>，除依同法第</w:t>
      </w:r>
      <w:r w:rsidRPr="007374F3">
        <w:rPr>
          <w:rFonts w:hAnsi="標楷體" w:cs="新細明體" w:hint="eastAsia"/>
          <w:kern w:val="0"/>
          <w:szCs w:val="32"/>
          <w:lang w:val="x-none"/>
        </w:rPr>
        <w:t>276</w:t>
      </w:r>
      <w:r w:rsidRPr="007374F3">
        <w:rPr>
          <w:rFonts w:hAnsi="標楷體" w:cs="新細明體"/>
          <w:kern w:val="0"/>
          <w:szCs w:val="32"/>
          <w:lang w:val="x-none"/>
        </w:rPr>
        <w:t>條第</w:t>
      </w:r>
      <w:r w:rsidRPr="007374F3">
        <w:rPr>
          <w:rFonts w:hAnsi="標楷體" w:cs="新細明體" w:hint="eastAsia"/>
          <w:kern w:val="0"/>
          <w:szCs w:val="32"/>
          <w:lang w:val="x-none"/>
        </w:rPr>
        <w:t>1</w:t>
      </w:r>
      <w:r w:rsidRPr="007374F3">
        <w:rPr>
          <w:rFonts w:hAnsi="標楷體" w:cs="新細明體"/>
          <w:kern w:val="0"/>
          <w:szCs w:val="32"/>
          <w:lang w:val="x-none"/>
        </w:rPr>
        <w:t>項規定，法院預料證人不能於審判期日到場之情形者外，不得於準備程序訊問證人，致使審判程序空洞化，破壞直接審理原則與言詞審理原則。」最高法院93年台上字第2033號判例可資參照。</w:t>
      </w:r>
    </w:p>
    <w:p w:rsidR="00245936" w:rsidRPr="007374F3" w:rsidRDefault="00FF1BA9" w:rsidP="00B737E0">
      <w:pPr>
        <w:pStyle w:val="3"/>
        <w:rPr>
          <w:rFonts w:hAnsi="標楷體"/>
          <w:szCs w:val="32"/>
        </w:rPr>
      </w:pPr>
      <w:r w:rsidRPr="007374F3">
        <w:rPr>
          <w:rFonts w:hAnsi="標楷體" w:hint="eastAsia"/>
          <w:szCs w:val="32"/>
        </w:rPr>
        <w:t>桃園地方法院</w:t>
      </w:r>
      <w:r w:rsidR="00245936" w:rsidRPr="007374F3">
        <w:rPr>
          <w:rFonts w:hAnsi="標楷體" w:hint="eastAsia"/>
          <w:szCs w:val="32"/>
        </w:rPr>
        <w:t>法官何宇宸</w:t>
      </w:r>
      <w:r w:rsidRPr="007374F3">
        <w:rPr>
          <w:rFonts w:hAnsi="標楷體" w:hint="eastAsia"/>
          <w:szCs w:val="32"/>
        </w:rPr>
        <w:t>，</w:t>
      </w:r>
      <w:r w:rsidRPr="007374F3">
        <w:rPr>
          <w:rFonts w:hAnsi="標楷體" w:hint="eastAsia"/>
        </w:rPr>
        <w:t>司</w:t>
      </w:r>
      <w:r w:rsidRPr="007374F3">
        <w:rPr>
          <w:rFonts w:hAnsi="標楷體" w:hint="eastAsia"/>
          <w:szCs w:val="32"/>
        </w:rPr>
        <w:t>法官第</w:t>
      </w:r>
      <w:r w:rsidRPr="007374F3">
        <w:rPr>
          <w:rFonts w:hAnsi="標楷體"/>
          <w:szCs w:val="32"/>
        </w:rPr>
        <w:t>49</w:t>
      </w:r>
      <w:r w:rsidRPr="007374F3">
        <w:rPr>
          <w:rFonts w:hAnsi="標楷體" w:hint="eastAsia"/>
          <w:szCs w:val="32"/>
        </w:rPr>
        <w:t>期</w:t>
      </w:r>
      <w:r w:rsidR="00245936" w:rsidRPr="007374F3">
        <w:rPr>
          <w:rFonts w:hAnsi="標楷體" w:hint="eastAsia"/>
          <w:szCs w:val="32"/>
        </w:rPr>
        <w:t>，</w:t>
      </w:r>
      <w:r w:rsidR="006D629C" w:rsidRPr="007374F3">
        <w:rPr>
          <w:rFonts w:hint="eastAsia"/>
        </w:rPr>
        <w:t>於99年9月1日起於桃園地方法院任候補法官及試署法官職務，105年9月1</w:t>
      </w:r>
      <w:r w:rsidR="00D46FD3" w:rsidRPr="007374F3">
        <w:rPr>
          <w:rFonts w:hint="eastAsia"/>
        </w:rPr>
        <w:t>日起於桃園地方法院</w:t>
      </w:r>
      <w:r w:rsidR="006D629C" w:rsidRPr="007374F3">
        <w:rPr>
          <w:rFonts w:hint="eastAsia"/>
        </w:rPr>
        <w:t>任法官</w:t>
      </w:r>
      <w:r w:rsidR="00D46FD3" w:rsidRPr="007374F3">
        <w:rPr>
          <w:rFonts w:hint="eastAsia"/>
        </w:rPr>
        <w:t>職務</w:t>
      </w:r>
      <w:r w:rsidR="006D629C" w:rsidRPr="007374F3">
        <w:rPr>
          <w:rFonts w:hint="eastAsia"/>
        </w:rPr>
        <w:lastRenderedPageBreak/>
        <w:t>迄今。</w:t>
      </w:r>
      <w:r w:rsidR="006D629C" w:rsidRPr="007374F3">
        <w:rPr>
          <w:rFonts w:hAnsi="標楷體" w:hint="eastAsia"/>
          <w:szCs w:val="32"/>
        </w:rPr>
        <w:t>何宇宸法官</w:t>
      </w:r>
      <w:r w:rsidR="00245936" w:rsidRPr="007374F3">
        <w:rPr>
          <w:rFonts w:hAnsi="標楷體" w:hint="eastAsia"/>
          <w:szCs w:val="32"/>
        </w:rPr>
        <w:t>審理</w:t>
      </w:r>
      <w:r w:rsidR="006D629C" w:rsidRPr="007374F3">
        <w:rPr>
          <w:rFonts w:cs="標楷體" w:hint="eastAsia"/>
          <w:kern w:val="0"/>
          <w:szCs w:val="24"/>
          <w:lang w:val="x-none"/>
        </w:rPr>
        <w:t>桃園地方法</w:t>
      </w:r>
      <w:r w:rsidR="006D629C" w:rsidRPr="007374F3">
        <w:rPr>
          <w:rFonts w:cs="標楷體"/>
          <w:kern w:val="0"/>
          <w:szCs w:val="24"/>
          <w:lang w:val="x-none"/>
        </w:rPr>
        <w:t>院</w:t>
      </w:r>
      <w:proofErr w:type="gramStart"/>
      <w:r w:rsidR="006D629C" w:rsidRPr="007374F3">
        <w:rPr>
          <w:rFonts w:cs="標楷體"/>
          <w:kern w:val="0"/>
          <w:szCs w:val="24"/>
          <w:lang w:val="x-none"/>
        </w:rPr>
        <w:t>104</w:t>
      </w:r>
      <w:proofErr w:type="gramEnd"/>
      <w:r w:rsidR="006D629C" w:rsidRPr="007374F3">
        <w:rPr>
          <w:rFonts w:cs="標楷體"/>
          <w:kern w:val="0"/>
          <w:szCs w:val="24"/>
          <w:lang w:val="x-none"/>
        </w:rPr>
        <w:t>年度</w:t>
      </w:r>
      <w:proofErr w:type="gramStart"/>
      <w:r w:rsidR="006D629C" w:rsidRPr="007374F3">
        <w:rPr>
          <w:rFonts w:cs="標楷體"/>
          <w:kern w:val="0"/>
          <w:szCs w:val="24"/>
          <w:lang w:val="x-none"/>
        </w:rPr>
        <w:t>選訴字第</w:t>
      </w:r>
      <w:r w:rsidR="006D629C" w:rsidRPr="007374F3">
        <w:rPr>
          <w:rFonts w:cs="標楷體" w:hint="eastAsia"/>
          <w:kern w:val="0"/>
          <w:szCs w:val="24"/>
          <w:lang w:val="x-none"/>
        </w:rPr>
        <w:t>5</w:t>
      </w:r>
      <w:r w:rsidR="006D629C" w:rsidRPr="007374F3">
        <w:rPr>
          <w:rFonts w:cs="標楷體"/>
          <w:kern w:val="0"/>
          <w:szCs w:val="24"/>
          <w:lang w:val="x-none"/>
        </w:rPr>
        <w:t>號</w:t>
      </w:r>
      <w:proofErr w:type="gramEnd"/>
      <w:r w:rsidR="006D629C" w:rsidRPr="007374F3">
        <w:rPr>
          <w:rFonts w:cs="標楷體" w:hint="eastAsia"/>
          <w:kern w:val="0"/>
          <w:szCs w:val="24"/>
          <w:lang w:val="x-none"/>
        </w:rPr>
        <w:t>，</w:t>
      </w:r>
      <w:r w:rsidR="00391A8A" w:rsidRPr="007374F3">
        <w:rPr>
          <w:rFonts w:hAnsi="標楷體" w:hint="eastAsia"/>
          <w:szCs w:val="32"/>
        </w:rPr>
        <w:t>前中壢市代會副主席</w:t>
      </w:r>
      <w:r w:rsidR="00A612BA">
        <w:rPr>
          <w:rFonts w:hAnsi="標楷體" w:hint="eastAsia"/>
          <w:szCs w:val="32"/>
        </w:rPr>
        <w:t>劉○○</w:t>
      </w:r>
      <w:r w:rsidR="00391A8A" w:rsidRPr="007374F3">
        <w:rPr>
          <w:rFonts w:hAnsi="標楷體" w:hint="eastAsia"/>
          <w:szCs w:val="32"/>
        </w:rPr>
        <w:t>涉及公職人員選舉罷免法案件時，遭</w:t>
      </w:r>
      <w:r w:rsidR="00245936" w:rsidRPr="007374F3">
        <w:rPr>
          <w:rFonts w:hAnsi="標楷體" w:hint="eastAsia"/>
          <w:szCs w:val="32"/>
        </w:rPr>
        <w:t>質疑以羈押方式逼</w:t>
      </w:r>
      <w:r w:rsidR="006D629C" w:rsidRPr="007374F3">
        <w:rPr>
          <w:rFonts w:hAnsi="標楷體" w:hint="eastAsia"/>
          <w:szCs w:val="32"/>
        </w:rPr>
        <w:t>迫被告供出其他被告</w:t>
      </w:r>
      <w:r w:rsidR="00391A8A" w:rsidRPr="007374F3">
        <w:rPr>
          <w:rFonts w:hAnsi="標楷體" w:hint="eastAsia"/>
          <w:szCs w:val="32"/>
        </w:rPr>
        <w:t>手段可議，</w:t>
      </w:r>
      <w:proofErr w:type="gramStart"/>
      <w:r w:rsidR="00391A8A" w:rsidRPr="007374F3">
        <w:rPr>
          <w:rFonts w:hAnsi="標楷體" w:hint="eastAsia"/>
          <w:szCs w:val="32"/>
        </w:rPr>
        <w:t>被</w:t>
      </w:r>
      <w:r w:rsidR="00245936" w:rsidRPr="007374F3">
        <w:rPr>
          <w:rFonts w:hAnsi="標楷體" w:hint="eastAsia"/>
          <w:szCs w:val="32"/>
        </w:rPr>
        <w:t>聲請</w:t>
      </w:r>
      <w:proofErr w:type="gramEnd"/>
      <w:r w:rsidR="00245936" w:rsidRPr="007374F3">
        <w:rPr>
          <w:rFonts w:hAnsi="標楷體" w:hint="eastAsia"/>
          <w:szCs w:val="32"/>
        </w:rPr>
        <w:t>迴避</w:t>
      </w:r>
      <w:r w:rsidR="00391A8A" w:rsidRPr="007374F3">
        <w:rPr>
          <w:rFonts w:hAnsi="標楷體" w:hint="eastAsia"/>
          <w:szCs w:val="32"/>
        </w:rPr>
        <w:t>審案，桃園地方法院合議庭勘驗審判卷證、錄音後，認為何宇宸法官「已為</w:t>
      </w:r>
      <w:proofErr w:type="gramStart"/>
      <w:r w:rsidR="00391A8A" w:rsidRPr="007374F3">
        <w:rPr>
          <w:rFonts w:hAnsi="標楷體" w:hint="eastAsia"/>
          <w:szCs w:val="32"/>
        </w:rPr>
        <w:t>有罪心證</w:t>
      </w:r>
      <w:proofErr w:type="gramEnd"/>
      <w:r w:rsidR="00391A8A" w:rsidRPr="007374F3">
        <w:rPr>
          <w:rFonts w:hAnsi="標楷體" w:hint="eastAsia"/>
          <w:szCs w:val="32"/>
        </w:rPr>
        <w:t>認定，不適後續審判」，遂裁准迴避。</w:t>
      </w:r>
      <w:proofErr w:type="gramStart"/>
      <w:r w:rsidR="00391A8A" w:rsidRPr="007374F3">
        <w:rPr>
          <w:rFonts w:hAnsi="標楷體" w:hint="eastAsia"/>
          <w:szCs w:val="32"/>
        </w:rPr>
        <w:t>嗣</w:t>
      </w:r>
      <w:proofErr w:type="gramEnd"/>
      <w:r w:rsidR="00391A8A" w:rsidRPr="007374F3">
        <w:rPr>
          <w:rFonts w:hAnsi="標楷體" w:hint="eastAsia"/>
          <w:szCs w:val="32"/>
        </w:rPr>
        <w:t>經財團法人民間司法改革基金會函送</w:t>
      </w:r>
      <w:r w:rsidR="00391A8A" w:rsidRPr="007374F3">
        <w:rPr>
          <w:rFonts w:hAnsi="標楷體"/>
          <w:szCs w:val="32"/>
        </w:rPr>
        <w:t>法官評</w:t>
      </w:r>
      <w:r w:rsidR="00391A8A" w:rsidRPr="007374F3">
        <w:rPr>
          <w:rFonts w:hAnsi="標楷體" w:hint="eastAsia"/>
          <w:szCs w:val="32"/>
        </w:rPr>
        <w:t>鑑</w:t>
      </w:r>
      <w:r w:rsidR="00391A8A" w:rsidRPr="007374F3">
        <w:rPr>
          <w:rFonts w:hAnsi="標楷體"/>
          <w:szCs w:val="32"/>
        </w:rPr>
        <w:t>委員</w:t>
      </w:r>
      <w:r w:rsidR="00391A8A" w:rsidRPr="007374F3">
        <w:rPr>
          <w:rFonts w:hAnsi="標楷體" w:hint="eastAsia"/>
          <w:szCs w:val="32"/>
        </w:rPr>
        <w:t>會調查，法官評鑑委員會勘驗開庭錄音後，認</w:t>
      </w:r>
      <w:r w:rsidR="00762BF7" w:rsidRPr="007374F3">
        <w:rPr>
          <w:rFonts w:hAnsi="標楷體" w:cs="新細明體"/>
          <w:kern w:val="0"/>
          <w:szCs w:val="32"/>
          <w:lang w:val="x-none"/>
        </w:rPr>
        <w:t>何宇宸法官</w:t>
      </w:r>
      <w:r w:rsidR="00391A8A" w:rsidRPr="007374F3">
        <w:rPr>
          <w:rFonts w:hAnsi="標楷體" w:hint="eastAsia"/>
          <w:szCs w:val="32"/>
        </w:rPr>
        <w:t>有以交保和威脅押人方式</w:t>
      </w:r>
      <w:r w:rsidR="00245936" w:rsidRPr="007374F3">
        <w:rPr>
          <w:rFonts w:hAnsi="標楷體" w:hint="eastAsia"/>
          <w:szCs w:val="32"/>
        </w:rPr>
        <w:t>取供</w:t>
      </w:r>
      <w:r w:rsidR="00391A8A" w:rsidRPr="007374F3">
        <w:rPr>
          <w:rFonts w:hAnsi="標楷體" w:hint="eastAsia"/>
          <w:szCs w:val="32"/>
        </w:rPr>
        <w:t>之情事</w:t>
      </w:r>
      <w:r w:rsidR="002D4F0A" w:rsidRPr="007374F3">
        <w:rPr>
          <w:rFonts w:hAnsi="標楷體" w:hint="eastAsia"/>
          <w:szCs w:val="32"/>
        </w:rPr>
        <w:t>，移請司法院人事審議委員會審查。</w:t>
      </w:r>
    </w:p>
    <w:p w:rsidR="00770C0F" w:rsidRPr="007374F3" w:rsidRDefault="00770C0F" w:rsidP="005C406F">
      <w:pPr>
        <w:pStyle w:val="3"/>
        <w:rPr>
          <w:rFonts w:hAnsi="標楷體"/>
        </w:rPr>
      </w:pPr>
      <w:r w:rsidRPr="007374F3">
        <w:rPr>
          <w:rFonts w:hAnsi="標楷體" w:cs="新細明體"/>
          <w:kern w:val="0"/>
          <w:szCs w:val="32"/>
          <w:lang w:val="x-none"/>
        </w:rPr>
        <w:t>何宇宸法官於104年7月13日就與被告</w:t>
      </w:r>
      <w:r w:rsidR="00A612BA">
        <w:rPr>
          <w:rFonts w:hAnsi="標楷體" w:cs="新細明體"/>
          <w:kern w:val="0"/>
          <w:szCs w:val="32"/>
          <w:lang w:val="x-none"/>
        </w:rPr>
        <w:t>劉○○</w:t>
      </w:r>
      <w:r w:rsidRPr="007374F3">
        <w:rPr>
          <w:rFonts w:hAnsi="標楷體" w:cs="新細明體"/>
          <w:kern w:val="0"/>
          <w:szCs w:val="32"/>
          <w:lang w:val="x-none"/>
        </w:rPr>
        <w:t>為同案被告之</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行準備程序時，有下列不當情事</w:t>
      </w:r>
      <w:r w:rsidR="00260A70" w:rsidRPr="007374F3">
        <w:rPr>
          <w:rStyle w:val="afe"/>
          <w:rFonts w:hAnsi="標楷體" w:cs="新細明體"/>
          <w:kern w:val="0"/>
          <w:szCs w:val="32"/>
          <w:lang w:val="x-none"/>
        </w:rPr>
        <w:footnoteReference w:id="1"/>
      </w:r>
      <w:r w:rsidR="002F0DF8" w:rsidRPr="007374F3">
        <w:rPr>
          <w:rFonts w:hAnsi="標楷體" w:cs="新細明體" w:hint="eastAsia"/>
          <w:kern w:val="0"/>
          <w:szCs w:val="32"/>
          <w:lang w:val="x-none"/>
        </w:rPr>
        <w:t>：</w:t>
      </w:r>
    </w:p>
    <w:p w:rsidR="00B92298" w:rsidRPr="007374F3" w:rsidRDefault="00E702E0" w:rsidP="00F873C5">
      <w:pPr>
        <w:pStyle w:val="4"/>
        <w:rPr>
          <w:rFonts w:hAnsi="標楷體"/>
        </w:rPr>
      </w:pPr>
      <w:r w:rsidRPr="007374F3">
        <w:rPr>
          <w:rFonts w:hAnsi="標楷體" w:cs="新細明體" w:hint="eastAsia"/>
          <w:kern w:val="0"/>
          <w:szCs w:val="32"/>
          <w:lang w:val="x-none"/>
        </w:rPr>
        <w:t>被告</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00B92298" w:rsidRPr="007374F3">
        <w:rPr>
          <w:rFonts w:hAnsi="標楷體" w:cs="新細明體"/>
          <w:kern w:val="0"/>
          <w:szCs w:val="32"/>
          <w:lang w:val="x-none"/>
        </w:rPr>
        <w:t>就檢察官起訴書所載之犯罪事實三、五、七部分之投票行</w:t>
      </w:r>
      <w:r w:rsidR="00A624ED" w:rsidRPr="007374F3">
        <w:rPr>
          <w:rFonts w:hAnsi="標楷體" w:cs="新細明體"/>
          <w:kern w:val="0"/>
          <w:szCs w:val="32"/>
          <w:lang w:val="x-none"/>
        </w:rPr>
        <w:t>賄</w:t>
      </w:r>
      <w:r w:rsidR="00B92298" w:rsidRPr="007374F3">
        <w:rPr>
          <w:rFonts w:hAnsi="標楷體" w:cs="新細明體"/>
          <w:kern w:val="0"/>
          <w:szCs w:val="32"/>
          <w:lang w:val="x-none"/>
        </w:rPr>
        <w:t>部分，其予以坦承，惟就起訴書所載其係經由被告</w:t>
      </w:r>
      <w:r w:rsidR="00A612BA">
        <w:rPr>
          <w:rFonts w:hAnsi="標楷體" w:cs="新細明體"/>
          <w:kern w:val="0"/>
          <w:szCs w:val="32"/>
          <w:lang w:val="x-none"/>
        </w:rPr>
        <w:t>劉○○</w:t>
      </w:r>
      <w:r w:rsidR="00B92298" w:rsidRPr="007374F3">
        <w:rPr>
          <w:rFonts w:hAnsi="標楷體" w:cs="新細明體"/>
          <w:kern w:val="0"/>
          <w:szCs w:val="32"/>
          <w:lang w:val="x-none"/>
        </w:rPr>
        <w:t>所指示之部分則仍係予以否認</w:t>
      </w:r>
      <w:r w:rsidR="00B92298" w:rsidRPr="007374F3">
        <w:rPr>
          <w:rFonts w:hAnsi="標楷體" w:cs="新細明體" w:hint="eastAsia"/>
          <w:kern w:val="0"/>
          <w:szCs w:val="32"/>
          <w:lang w:val="x-none"/>
        </w:rPr>
        <w:t>。</w:t>
      </w:r>
      <w:proofErr w:type="gramStart"/>
      <w:r w:rsidR="00B92298" w:rsidRPr="007374F3">
        <w:rPr>
          <w:rFonts w:hAnsi="標楷體" w:cs="新細明體"/>
          <w:kern w:val="0"/>
          <w:szCs w:val="32"/>
          <w:lang w:val="x-none"/>
        </w:rPr>
        <w:t>嗣</w:t>
      </w:r>
      <w:proofErr w:type="gramEnd"/>
      <w:r w:rsidR="00B92298" w:rsidRPr="007374F3">
        <w:rPr>
          <w:rFonts w:hAnsi="標楷體" w:cs="新細明體"/>
          <w:kern w:val="0"/>
          <w:szCs w:val="32"/>
          <w:lang w:val="x-none"/>
        </w:rPr>
        <w:t>經</w:t>
      </w:r>
      <w:r w:rsidRPr="007374F3">
        <w:rPr>
          <w:rFonts w:hAnsi="標楷體" w:cs="新細明體" w:hint="eastAsia"/>
          <w:kern w:val="0"/>
          <w:szCs w:val="32"/>
          <w:lang w:val="x-none"/>
        </w:rPr>
        <w:t>被告</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00B92298" w:rsidRPr="007374F3">
        <w:rPr>
          <w:rFonts w:hAnsi="標楷體" w:cs="新細明體"/>
          <w:kern w:val="0"/>
          <w:szCs w:val="32"/>
          <w:lang w:val="x-none"/>
        </w:rPr>
        <w:t>、辯護人及檢察官就</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00B92298" w:rsidRPr="007374F3">
        <w:rPr>
          <w:rFonts w:hAnsi="標楷體" w:cs="新細明體"/>
          <w:kern w:val="0"/>
          <w:szCs w:val="32"/>
          <w:lang w:val="x-none"/>
        </w:rPr>
        <w:t>所涉之犯行，就審判期</w:t>
      </w:r>
      <w:r w:rsidR="007C4633" w:rsidRPr="007374F3">
        <w:rPr>
          <w:rFonts w:hAnsi="標楷體" w:cs="新細明體"/>
          <w:kern w:val="0"/>
          <w:szCs w:val="32"/>
          <w:lang w:val="x-none"/>
        </w:rPr>
        <w:t>日</w:t>
      </w:r>
      <w:r w:rsidR="00B92298" w:rsidRPr="007374F3">
        <w:rPr>
          <w:rFonts w:hAnsi="標楷體" w:cs="新細明體"/>
          <w:kern w:val="0"/>
          <w:szCs w:val="32"/>
          <w:lang w:val="x-none"/>
        </w:rPr>
        <w:t>所欲調查之證據表示意見後，何宇宸法官旋即詢問</w:t>
      </w:r>
      <w:r w:rsidRPr="007374F3">
        <w:rPr>
          <w:rFonts w:hAnsi="標楷體" w:cs="新細明體" w:hint="eastAsia"/>
          <w:kern w:val="0"/>
          <w:szCs w:val="32"/>
          <w:lang w:val="x-none"/>
        </w:rPr>
        <w:t>被告</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000E24B8" w:rsidRPr="007374F3">
        <w:rPr>
          <w:rFonts w:hAnsi="標楷體" w:cs="新細明體"/>
          <w:kern w:val="0"/>
          <w:szCs w:val="32"/>
          <w:lang w:val="x-none"/>
        </w:rPr>
        <w:t>就</w:t>
      </w:r>
      <w:r w:rsidR="005F3219" w:rsidRPr="007374F3">
        <w:rPr>
          <w:rFonts w:hAnsi="標楷體" w:cs="新細明體"/>
          <w:kern w:val="0"/>
          <w:szCs w:val="32"/>
          <w:lang w:val="x-none"/>
        </w:rPr>
        <w:t>是否羈押</w:t>
      </w:r>
      <w:r w:rsidR="005F3219" w:rsidRPr="007374F3">
        <w:rPr>
          <w:rFonts w:hAnsi="標楷體" w:cs="新細明體" w:hint="eastAsia"/>
          <w:kern w:val="0"/>
          <w:szCs w:val="32"/>
          <w:lang w:val="x-none"/>
        </w:rPr>
        <w:t>一</w:t>
      </w:r>
      <w:r w:rsidR="000E24B8" w:rsidRPr="007374F3">
        <w:rPr>
          <w:rFonts w:hAnsi="標楷體" w:cs="新細明體"/>
          <w:kern w:val="0"/>
          <w:szCs w:val="32"/>
          <w:lang w:val="x-none"/>
        </w:rPr>
        <w:t>事有何意見</w:t>
      </w:r>
      <w:r w:rsidR="005F3219" w:rsidRPr="007374F3">
        <w:rPr>
          <w:rStyle w:val="afe"/>
          <w:rFonts w:hAnsi="標楷體" w:cs="新細明體"/>
          <w:kern w:val="0"/>
          <w:szCs w:val="32"/>
          <w:lang w:val="x-none"/>
        </w:rPr>
        <w:footnoteReference w:id="2"/>
      </w:r>
      <w:r w:rsidR="000E24B8" w:rsidRPr="007374F3">
        <w:rPr>
          <w:rFonts w:hAnsi="標楷體" w:cs="新細明體"/>
          <w:kern w:val="0"/>
          <w:szCs w:val="32"/>
          <w:lang w:val="x-none"/>
        </w:rPr>
        <w:t>，經</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000E24B8" w:rsidRPr="007374F3">
        <w:rPr>
          <w:rFonts w:hAnsi="標楷體" w:cs="新細明體"/>
          <w:kern w:val="0"/>
          <w:szCs w:val="32"/>
          <w:lang w:val="x-none"/>
        </w:rPr>
        <w:t>表示不要</w:t>
      </w:r>
      <w:r w:rsidR="001A3B1A" w:rsidRPr="007374F3">
        <w:rPr>
          <w:rFonts w:hAnsi="標楷體" w:cs="新細明體"/>
          <w:kern w:val="0"/>
          <w:szCs w:val="32"/>
          <w:lang w:val="x-none"/>
        </w:rPr>
        <w:t>羈押</w:t>
      </w:r>
      <w:proofErr w:type="gramStart"/>
      <w:r w:rsidR="000E24B8" w:rsidRPr="007374F3">
        <w:rPr>
          <w:rFonts w:hAnsi="標楷體" w:cs="新細明體" w:hint="eastAsia"/>
          <w:kern w:val="0"/>
          <w:szCs w:val="32"/>
          <w:lang w:val="x-none"/>
        </w:rPr>
        <w:t>一</w:t>
      </w:r>
      <w:proofErr w:type="gramEnd"/>
      <w:r w:rsidR="00B92298" w:rsidRPr="007374F3">
        <w:rPr>
          <w:rFonts w:hAnsi="標楷體" w:cs="新細明體"/>
          <w:kern w:val="0"/>
          <w:szCs w:val="32"/>
          <w:lang w:val="x-none"/>
        </w:rPr>
        <w:t>語，何宇宸法官復</w:t>
      </w:r>
      <w:r w:rsidR="00035CC0" w:rsidRPr="007374F3">
        <w:rPr>
          <w:rFonts w:hAnsi="標楷體" w:cs="新細明體"/>
          <w:kern w:val="0"/>
          <w:szCs w:val="32"/>
          <w:lang w:val="x-none"/>
        </w:rPr>
        <w:t>訊問</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00035CC0" w:rsidRPr="007374F3">
        <w:rPr>
          <w:rFonts w:hAnsi="標楷體" w:cs="新細明體"/>
          <w:kern w:val="0"/>
          <w:szCs w:val="32"/>
          <w:lang w:val="x-none"/>
        </w:rPr>
        <w:t>「你要去幫</w:t>
      </w:r>
      <w:r w:rsidR="00A612BA">
        <w:rPr>
          <w:rFonts w:hAnsi="標楷體" w:cs="新細明體"/>
          <w:kern w:val="0"/>
          <w:szCs w:val="32"/>
          <w:lang w:val="x-none"/>
        </w:rPr>
        <w:t>劉○○</w:t>
      </w:r>
      <w:r w:rsidR="00035CC0" w:rsidRPr="007374F3">
        <w:rPr>
          <w:rFonts w:hAnsi="標楷體" w:cs="新細明體"/>
          <w:kern w:val="0"/>
          <w:szCs w:val="32"/>
          <w:lang w:val="x-none"/>
        </w:rPr>
        <w:t>，你除了跟</w:t>
      </w:r>
      <w:r w:rsidR="00A612BA">
        <w:rPr>
          <w:rFonts w:hAnsi="標楷體" w:cs="新細明體"/>
          <w:kern w:val="0"/>
          <w:szCs w:val="32"/>
          <w:lang w:val="x-none"/>
        </w:rPr>
        <w:t>劉○○</w:t>
      </w:r>
      <w:r w:rsidR="00035CC0" w:rsidRPr="007374F3">
        <w:rPr>
          <w:rFonts w:hAnsi="標楷體" w:cs="新細明體"/>
          <w:kern w:val="0"/>
          <w:szCs w:val="32"/>
          <w:lang w:val="x-none"/>
        </w:rPr>
        <w:t>講之外還有跟誰講？」</w:t>
      </w:r>
      <w:r w:rsidR="00B92298" w:rsidRPr="007374F3">
        <w:rPr>
          <w:rFonts w:hAnsi="標楷體" w:cs="新細明體"/>
          <w:kern w:val="0"/>
          <w:szCs w:val="32"/>
          <w:lang w:val="x-none"/>
        </w:rPr>
        <w:t>經</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00B92298" w:rsidRPr="007374F3">
        <w:rPr>
          <w:rFonts w:hAnsi="標楷體" w:cs="新細明體"/>
          <w:kern w:val="0"/>
          <w:szCs w:val="32"/>
          <w:lang w:val="x-none"/>
        </w:rPr>
        <w:t>覆稱沒有等語，何宇宸法官即又稱「我說你有跟</w:t>
      </w:r>
      <w:proofErr w:type="gramStart"/>
      <w:r w:rsidR="00B92298" w:rsidRPr="007374F3">
        <w:rPr>
          <w:rFonts w:hAnsi="標楷體" w:cs="新細明體"/>
          <w:kern w:val="0"/>
          <w:szCs w:val="32"/>
          <w:lang w:val="x-none"/>
        </w:rPr>
        <w:t>誰講啦</w:t>
      </w:r>
      <w:proofErr w:type="gramEnd"/>
      <w:r w:rsidR="00B92298" w:rsidRPr="007374F3">
        <w:rPr>
          <w:rFonts w:hAnsi="標楷體" w:cs="新細明體"/>
          <w:kern w:val="0"/>
          <w:szCs w:val="32"/>
          <w:lang w:val="x-none"/>
        </w:rPr>
        <w:t>？為什麼所有的人都說你是金主你憑什麼身分當</w:t>
      </w:r>
      <w:proofErr w:type="gramStart"/>
      <w:r w:rsidR="00B92298" w:rsidRPr="007374F3">
        <w:rPr>
          <w:rFonts w:hAnsi="標楷體" w:cs="新細明體"/>
          <w:kern w:val="0"/>
          <w:szCs w:val="32"/>
          <w:lang w:val="x-none"/>
        </w:rPr>
        <w:t>金主啊</w:t>
      </w:r>
      <w:proofErr w:type="gramEnd"/>
      <w:r w:rsidR="00B92298" w:rsidRPr="007374F3">
        <w:rPr>
          <w:rFonts w:hAnsi="標楷體" w:cs="新細明體"/>
          <w:kern w:val="0"/>
          <w:szCs w:val="32"/>
          <w:lang w:val="x-none"/>
        </w:rPr>
        <w:t>？</w:t>
      </w:r>
      <w:r w:rsidR="000E24B8" w:rsidRPr="007374F3">
        <w:rPr>
          <w:rFonts w:hAnsi="標楷體" w:cs="新細明體" w:hint="eastAsia"/>
          <w:kern w:val="0"/>
          <w:szCs w:val="32"/>
          <w:lang w:val="x-none"/>
        </w:rPr>
        <w:t>1</w:t>
      </w:r>
      <w:r w:rsidR="00B92298" w:rsidRPr="007374F3">
        <w:rPr>
          <w:rFonts w:hAnsi="標楷體" w:cs="新細明體"/>
          <w:kern w:val="0"/>
          <w:szCs w:val="32"/>
          <w:lang w:val="x-none"/>
        </w:rPr>
        <w:t>個月</w:t>
      </w:r>
      <w:r w:rsidR="000E24B8" w:rsidRPr="007374F3">
        <w:rPr>
          <w:rFonts w:hAnsi="標楷體" w:cs="新細明體" w:hint="eastAsia"/>
          <w:kern w:val="0"/>
          <w:szCs w:val="32"/>
          <w:lang w:val="x-none"/>
        </w:rPr>
        <w:t>5</w:t>
      </w:r>
      <w:r w:rsidR="00B92298" w:rsidRPr="007374F3">
        <w:rPr>
          <w:rFonts w:hAnsi="標楷體" w:cs="新細明體"/>
          <w:kern w:val="0"/>
          <w:szCs w:val="32"/>
          <w:lang w:val="x-none"/>
        </w:rPr>
        <w:t>、</w:t>
      </w:r>
      <w:r w:rsidR="000E24B8" w:rsidRPr="007374F3">
        <w:rPr>
          <w:rFonts w:hAnsi="標楷體" w:cs="新細明體" w:hint="eastAsia"/>
          <w:kern w:val="0"/>
          <w:szCs w:val="32"/>
          <w:lang w:val="x-none"/>
        </w:rPr>
        <w:t>60</w:t>
      </w:r>
      <w:r w:rsidR="00B92298" w:rsidRPr="007374F3">
        <w:rPr>
          <w:rFonts w:hAnsi="標楷體" w:cs="新細明體"/>
          <w:kern w:val="0"/>
          <w:szCs w:val="32"/>
          <w:lang w:val="x-none"/>
        </w:rPr>
        <w:t>萬，那我身上幾百萬他不是把我封為什麼皇上了，你跟誰講，為什麼大家稱你金主？」</w:t>
      </w:r>
      <w:r w:rsidR="005F3219" w:rsidRPr="007374F3">
        <w:rPr>
          <w:rStyle w:val="afe"/>
          <w:rFonts w:hAnsi="標楷體" w:cs="新細明體"/>
          <w:kern w:val="0"/>
          <w:szCs w:val="32"/>
          <w:lang w:val="x-none"/>
        </w:rPr>
        <w:footnoteReference w:id="3"/>
      </w:r>
      <w:r w:rsidR="00B92298" w:rsidRPr="007374F3">
        <w:rPr>
          <w:rFonts w:hAnsi="標楷體" w:cs="新細明體"/>
          <w:kern w:val="0"/>
          <w:szCs w:val="32"/>
          <w:lang w:val="x-none"/>
        </w:rPr>
        <w:t>等語後，即以「</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00B92298" w:rsidRPr="007374F3">
        <w:rPr>
          <w:rFonts w:hAnsi="標楷體" w:cs="新細明體"/>
          <w:kern w:val="0"/>
          <w:szCs w:val="32"/>
          <w:lang w:val="x-none"/>
        </w:rPr>
        <w:t>雖坦承三、五、七的犯罪事實，惟矢口</w:t>
      </w:r>
      <w:r w:rsidR="00B92298" w:rsidRPr="007374F3">
        <w:rPr>
          <w:rFonts w:hAnsi="標楷體" w:cs="新細明體"/>
          <w:kern w:val="0"/>
          <w:szCs w:val="32"/>
          <w:lang w:val="x-none"/>
        </w:rPr>
        <w:lastRenderedPageBreak/>
        <w:t>否認犯罪事實六的部分，且就與起訴書所載之人是否具有共犯關係一概否認，辯</w:t>
      </w:r>
      <w:proofErr w:type="gramStart"/>
      <w:r w:rsidR="00B92298" w:rsidRPr="007374F3">
        <w:rPr>
          <w:rFonts w:hAnsi="標楷體" w:cs="新細明體"/>
          <w:kern w:val="0"/>
          <w:szCs w:val="32"/>
          <w:lang w:val="x-none"/>
        </w:rPr>
        <w:t>稱均為其</w:t>
      </w:r>
      <w:proofErr w:type="gramEnd"/>
      <w:r w:rsidR="00B92298" w:rsidRPr="007374F3">
        <w:rPr>
          <w:rFonts w:hAnsi="標楷體" w:cs="新細明體"/>
          <w:kern w:val="0"/>
          <w:szCs w:val="32"/>
          <w:lang w:val="x-none"/>
        </w:rPr>
        <w:t>個人行為，是要報答</w:t>
      </w:r>
      <w:r w:rsidR="00A612BA">
        <w:rPr>
          <w:rFonts w:hAnsi="標楷體" w:cs="新細明體"/>
          <w:kern w:val="0"/>
          <w:szCs w:val="32"/>
          <w:lang w:val="x-none"/>
        </w:rPr>
        <w:t>劉○○</w:t>
      </w:r>
      <w:r w:rsidR="00B92298" w:rsidRPr="007374F3">
        <w:rPr>
          <w:rFonts w:hAnsi="標楷體" w:cs="新細明體"/>
          <w:kern w:val="0"/>
          <w:szCs w:val="32"/>
          <w:lang w:val="x-none"/>
        </w:rPr>
        <w:t>幫助其弟解決賭債的事情，但是被告就其金錢來源以及為何他人會稱其為金主、</w:t>
      </w:r>
      <w:proofErr w:type="gramStart"/>
      <w:r w:rsidR="00B92298" w:rsidRPr="007374F3">
        <w:rPr>
          <w:rFonts w:hAnsi="標楷體" w:cs="新細明體"/>
          <w:kern w:val="0"/>
          <w:szCs w:val="32"/>
          <w:lang w:val="x-none"/>
        </w:rPr>
        <w:t>蔡董等</w:t>
      </w:r>
      <w:proofErr w:type="gramEnd"/>
      <w:r w:rsidR="00B92298" w:rsidRPr="007374F3">
        <w:rPr>
          <w:rFonts w:hAnsi="標楷體" w:cs="新細明體"/>
          <w:kern w:val="0"/>
          <w:szCs w:val="32"/>
          <w:lang w:val="x-none"/>
        </w:rPr>
        <w:t>，不符其身分地位之稱呼，</w:t>
      </w:r>
      <w:proofErr w:type="gramStart"/>
      <w:r w:rsidR="00B92298" w:rsidRPr="007374F3">
        <w:rPr>
          <w:rFonts w:hAnsi="標楷體" w:cs="新細明體"/>
          <w:kern w:val="0"/>
          <w:szCs w:val="32"/>
          <w:lang w:val="x-none"/>
        </w:rPr>
        <w:t>蔡</w:t>
      </w:r>
      <w:proofErr w:type="gramEnd"/>
      <w:r w:rsidR="00B92298" w:rsidRPr="007374F3">
        <w:rPr>
          <w:rFonts w:hAnsi="標楷體" w:cs="新細明體"/>
          <w:kern w:val="0"/>
          <w:szCs w:val="32"/>
          <w:lang w:val="x-none"/>
        </w:rPr>
        <w:t>董，不符其身分地位之稱呼，未予否認，足認其與他被告具有一定的聯繫，且其犯罪嫌疑重大，且所供之金錢來源反覆不一，有串證人之虞」</w:t>
      </w:r>
      <w:r w:rsidR="00D50B4E" w:rsidRPr="007374F3">
        <w:rPr>
          <w:rStyle w:val="afe"/>
          <w:rFonts w:hAnsi="標楷體" w:cs="新細明體"/>
          <w:kern w:val="0"/>
          <w:szCs w:val="32"/>
          <w:lang w:val="x-none"/>
        </w:rPr>
        <w:footnoteReference w:id="4"/>
      </w:r>
      <w:r w:rsidR="00B92298" w:rsidRPr="007374F3">
        <w:rPr>
          <w:rFonts w:hAnsi="標楷體" w:cs="新細明體"/>
          <w:kern w:val="0"/>
          <w:szCs w:val="32"/>
          <w:lang w:val="x-none"/>
        </w:rPr>
        <w:t>為由，當庭就</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proofErr w:type="gramStart"/>
      <w:r w:rsidR="00B92298" w:rsidRPr="007374F3">
        <w:rPr>
          <w:rFonts w:hAnsi="標楷體" w:cs="新細明體"/>
          <w:kern w:val="0"/>
          <w:szCs w:val="32"/>
          <w:lang w:val="x-none"/>
        </w:rPr>
        <w:t>諭</w:t>
      </w:r>
      <w:proofErr w:type="gramEnd"/>
      <w:r w:rsidR="00B92298" w:rsidRPr="007374F3">
        <w:rPr>
          <w:rFonts w:hAnsi="標楷體" w:cs="新細明體"/>
          <w:kern w:val="0"/>
          <w:szCs w:val="32"/>
          <w:lang w:val="x-none"/>
        </w:rPr>
        <w:t>知羈押，並禁止接見通信</w:t>
      </w:r>
      <w:r w:rsidR="00B92298" w:rsidRPr="007374F3">
        <w:rPr>
          <w:rFonts w:hAnsi="標楷體" w:cs="新細明體" w:hint="eastAsia"/>
          <w:kern w:val="0"/>
          <w:szCs w:val="32"/>
          <w:lang w:val="x-none"/>
        </w:rPr>
        <w:t>。</w:t>
      </w:r>
    </w:p>
    <w:p w:rsidR="00B92298" w:rsidRPr="007374F3" w:rsidRDefault="00B92298" w:rsidP="00B92298">
      <w:pPr>
        <w:pStyle w:val="4"/>
        <w:rPr>
          <w:rFonts w:hAnsi="標楷體"/>
        </w:rPr>
      </w:pPr>
      <w:proofErr w:type="gramStart"/>
      <w:r w:rsidRPr="007374F3">
        <w:rPr>
          <w:rFonts w:hAnsi="標楷體" w:cs="新細明體"/>
          <w:kern w:val="0"/>
          <w:szCs w:val="32"/>
          <w:lang w:val="x-none"/>
        </w:rPr>
        <w:t>嗣</w:t>
      </w:r>
      <w:proofErr w:type="gramEnd"/>
      <w:r w:rsidRPr="007374F3">
        <w:rPr>
          <w:rFonts w:hAnsi="標楷體" w:cs="新細明體"/>
          <w:kern w:val="0"/>
          <w:szCs w:val="32"/>
          <w:lang w:val="x-none"/>
        </w:rPr>
        <w:t>經</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表示是否可以給予機會後，何宇宸</w:t>
      </w:r>
      <w:proofErr w:type="gramStart"/>
      <w:r w:rsidRPr="007374F3">
        <w:rPr>
          <w:rFonts w:hAnsi="標楷體" w:cs="新細明體"/>
          <w:kern w:val="0"/>
          <w:szCs w:val="32"/>
          <w:lang w:val="x-none"/>
        </w:rPr>
        <w:t>法官乃稱</w:t>
      </w:r>
      <w:proofErr w:type="gramEnd"/>
      <w:r w:rsidRPr="007374F3">
        <w:rPr>
          <w:rFonts w:hAnsi="標楷體" w:cs="新細明體"/>
          <w:kern w:val="0"/>
          <w:szCs w:val="32"/>
          <w:lang w:val="x-none"/>
        </w:rPr>
        <w:t>「</w:t>
      </w:r>
      <w:r w:rsidRPr="007374F3">
        <w:rPr>
          <w:rFonts w:hAnsi="標楷體" w:cs="新細明體"/>
          <w:kern w:val="0"/>
          <w:szCs w:val="32"/>
          <w:u w:val="single"/>
          <w:lang w:val="x-none"/>
        </w:rPr>
        <w:t>我幫</w:t>
      </w:r>
      <w:proofErr w:type="gramStart"/>
      <w:r w:rsidRPr="007374F3">
        <w:rPr>
          <w:rFonts w:hAnsi="標楷體" w:cs="新細明體"/>
          <w:kern w:val="0"/>
          <w:szCs w:val="32"/>
          <w:u w:val="single"/>
          <w:lang w:val="x-none"/>
        </w:rPr>
        <w:t>你查完你</w:t>
      </w:r>
      <w:proofErr w:type="gramEnd"/>
      <w:r w:rsidRPr="007374F3">
        <w:rPr>
          <w:rFonts w:hAnsi="標楷體" w:cs="新細明體"/>
          <w:kern w:val="0"/>
          <w:szCs w:val="32"/>
          <w:u w:val="single"/>
          <w:lang w:val="x-none"/>
        </w:rPr>
        <w:t>那些金錢之後，我就會考慮讓你出去了</w:t>
      </w:r>
      <w:r w:rsidRPr="007374F3">
        <w:rPr>
          <w:rFonts w:hAnsi="標楷體" w:cs="新細明體"/>
          <w:kern w:val="0"/>
          <w:szCs w:val="32"/>
          <w:lang w:val="x-none"/>
        </w:rPr>
        <w:t>，我看你是講真的還假的，或者你假如想要</w:t>
      </w:r>
      <w:proofErr w:type="gramStart"/>
      <w:r w:rsidRPr="007374F3">
        <w:rPr>
          <w:rFonts w:hAnsi="標楷體" w:cs="新細明體"/>
          <w:kern w:val="0"/>
          <w:szCs w:val="32"/>
          <w:lang w:val="x-none"/>
        </w:rPr>
        <w:t>要</w:t>
      </w:r>
      <w:proofErr w:type="gramEnd"/>
      <w:r w:rsidRPr="007374F3">
        <w:rPr>
          <w:rFonts w:hAnsi="標楷體" w:cs="新細明體"/>
          <w:kern w:val="0"/>
          <w:szCs w:val="32"/>
          <w:lang w:val="x-none"/>
        </w:rPr>
        <w:t>好好講的話，你就跟你的律師講</w:t>
      </w:r>
      <w:r w:rsidR="00DA020D" w:rsidRPr="007374F3">
        <w:rPr>
          <w:rFonts w:hAnsi="標楷體" w:cs="新細明體"/>
          <w:kern w:val="0"/>
          <w:szCs w:val="32"/>
          <w:lang w:val="x-none"/>
        </w:rPr>
        <w:t>。」</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聽聞後即表示其要與辯護人討論，經</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之辯護人當庭討論後，</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之辯護人表示，</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有意見要表示，何宇宸法官遂稱「簡單，很簡單我可以跟你講，你沒有前科，你</w:t>
      </w:r>
      <w:proofErr w:type="gramStart"/>
      <w:r w:rsidRPr="007374F3">
        <w:rPr>
          <w:rFonts w:hAnsi="標楷體" w:cs="新細明體"/>
          <w:kern w:val="0"/>
          <w:szCs w:val="32"/>
          <w:lang w:val="x-none"/>
        </w:rPr>
        <w:t>只能拼酌減</w:t>
      </w:r>
      <w:proofErr w:type="gramEnd"/>
      <w:r w:rsidRPr="007374F3">
        <w:rPr>
          <w:rFonts w:hAnsi="標楷體" w:cs="新細明體"/>
          <w:kern w:val="0"/>
          <w:szCs w:val="32"/>
          <w:lang w:val="x-none"/>
        </w:rPr>
        <w:t>，你這</w:t>
      </w:r>
      <w:r w:rsidR="00E702E0" w:rsidRPr="007374F3">
        <w:rPr>
          <w:rFonts w:hAnsi="標楷體" w:cs="新細明體"/>
          <w:kern w:val="0"/>
          <w:szCs w:val="32"/>
          <w:lang w:val="x-none"/>
        </w:rPr>
        <w:t>種的供述你想要酌減嗎？聽</w:t>
      </w:r>
      <w:proofErr w:type="gramStart"/>
      <w:r w:rsidR="00E702E0" w:rsidRPr="007374F3">
        <w:rPr>
          <w:rFonts w:hAnsi="標楷體" w:cs="新細明體"/>
          <w:kern w:val="0"/>
          <w:szCs w:val="32"/>
          <w:lang w:val="x-none"/>
        </w:rPr>
        <w:t>不懂喔</w:t>
      </w:r>
      <w:proofErr w:type="gramEnd"/>
      <w:r w:rsidR="00E702E0" w:rsidRPr="007374F3">
        <w:rPr>
          <w:rFonts w:hAnsi="標楷體" w:cs="新細明體"/>
          <w:kern w:val="0"/>
          <w:szCs w:val="32"/>
          <w:lang w:val="x-none"/>
        </w:rPr>
        <w:t>？叫辯護人好好去跟你討論好了。」</w:t>
      </w:r>
      <w:r w:rsidR="00D50B4E" w:rsidRPr="007374F3">
        <w:rPr>
          <w:rStyle w:val="afe"/>
          <w:rFonts w:hAnsi="標楷體" w:cs="新細明體"/>
          <w:kern w:val="0"/>
          <w:szCs w:val="32"/>
          <w:lang w:val="x-none"/>
        </w:rPr>
        <w:footnoteReference w:id="5"/>
      </w:r>
      <w:r w:rsidRPr="007374F3">
        <w:rPr>
          <w:rFonts w:hAnsi="標楷體" w:cs="新細明體"/>
          <w:kern w:val="0"/>
          <w:szCs w:val="32"/>
          <w:lang w:val="x-none"/>
        </w:rPr>
        <w:t>而</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之辯護人即向</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表示「法官的意思是說你講出實話啦，那譬如說現在檢察官</w:t>
      </w:r>
      <w:proofErr w:type="gramStart"/>
      <w:r w:rsidRPr="007374F3">
        <w:rPr>
          <w:rFonts w:hAnsi="標楷體" w:cs="新細明體"/>
          <w:kern w:val="0"/>
          <w:szCs w:val="32"/>
          <w:lang w:val="x-none"/>
        </w:rPr>
        <w:t>認為說是</w:t>
      </w:r>
      <w:r w:rsidR="00A612BA">
        <w:rPr>
          <w:rFonts w:hAnsi="標楷體" w:cs="新細明體"/>
          <w:kern w:val="0"/>
          <w:szCs w:val="32"/>
          <w:lang w:val="x-none"/>
        </w:rPr>
        <w:t>劉</w:t>
      </w:r>
      <w:proofErr w:type="gramEnd"/>
      <w:r w:rsidR="00A612BA">
        <w:rPr>
          <w:rFonts w:hAnsi="標楷體" w:cs="新細明體"/>
          <w:kern w:val="0"/>
          <w:szCs w:val="32"/>
          <w:lang w:val="x-none"/>
        </w:rPr>
        <w:t>○○</w:t>
      </w:r>
      <w:r w:rsidRPr="007374F3">
        <w:rPr>
          <w:rFonts w:hAnsi="標楷體" w:cs="新細明體"/>
          <w:kern w:val="0"/>
          <w:szCs w:val="32"/>
          <w:lang w:val="x-none"/>
        </w:rPr>
        <w:t>指使你的，啊你把他講出來，可以減輕你的刑度，他現在就是要押你啊，啊你現在有什麼話要補充的，有沒有其他要補充的，關於法官問你的事情你要補充的，你現在跟法官講。」等語後，何宇宸</w:t>
      </w:r>
      <w:proofErr w:type="gramStart"/>
      <w:r w:rsidRPr="007374F3">
        <w:rPr>
          <w:rFonts w:hAnsi="標楷體" w:cs="新細明體"/>
          <w:kern w:val="0"/>
          <w:szCs w:val="32"/>
          <w:lang w:val="x-none"/>
        </w:rPr>
        <w:t>法官復稱</w:t>
      </w:r>
      <w:proofErr w:type="gramEnd"/>
      <w:r w:rsidRPr="007374F3">
        <w:rPr>
          <w:rFonts w:hAnsi="標楷體" w:cs="新細明體"/>
          <w:kern w:val="0"/>
          <w:szCs w:val="32"/>
          <w:lang w:val="x-none"/>
        </w:rPr>
        <w:t>「很</w:t>
      </w:r>
      <w:proofErr w:type="gramStart"/>
      <w:r w:rsidRPr="007374F3">
        <w:rPr>
          <w:rFonts w:hAnsi="標楷體" w:cs="新細明體"/>
          <w:kern w:val="0"/>
          <w:szCs w:val="32"/>
          <w:lang w:val="x-none"/>
        </w:rPr>
        <w:t>簡單就錢怎麼</w:t>
      </w:r>
      <w:proofErr w:type="gramEnd"/>
      <w:r w:rsidRPr="007374F3">
        <w:rPr>
          <w:rFonts w:hAnsi="標楷體" w:cs="新細明體"/>
          <w:kern w:val="0"/>
          <w:szCs w:val="32"/>
          <w:lang w:val="x-none"/>
        </w:rPr>
        <w:t>來的就是這樣交代之後，我就</w:t>
      </w:r>
      <w:proofErr w:type="gramStart"/>
      <w:r w:rsidRPr="007374F3">
        <w:rPr>
          <w:rFonts w:hAnsi="標楷體" w:cs="新細明體"/>
          <w:kern w:val="0"/>
          <w:szCs w:val="32"/>
          <w:lang w:val="x-none"/>
        </w:rPr>
        <w:t>不</w:t>
      </w:r>
      <w:proofErr w:type="gramEnd"/>
      <w:r w:rsidRPr="007374F3">
        <w:rPr>
          <w:rFonts w:hAnsi="標楷體" w:cs="新細明體"/>
          <w:kern w:val="0"/>
          <w:szCs w:val="32"/>
          <w:lang w:val="x-none"/>
        </w:rPr>
        <w:t>用去查了，我現在就是</w:t>
      </w:r>
      <w:proofErr w:type="gramStart"/>
      <w:r w:rsidRPr="007374F3">
        <w:rPr>
          <w:rFonts w:hAnsi="標楷體" w:cs="新細明體"/>
          <w:kern w:val="0"/>
          <w:szCs w:val="32"/>
          <w:lang w:val="x-none"/>
        </w:rPr>
        <w:t>要查錢</w:t>
      </w:r>
      <w:proofErr w:type="gramEnd"/>
      <w:r w:rsidRPr="007374F3">
        <w:rPr>
          <w:rFonts w:hAnsi="標楷體" w:cs="新細明體"/>
          <w:kern w:val="0"/>
          <w:szCs w:val="32"/>
          <w:lang w:val="x-none"/>
        </w:rPr>
        <w:t>，你</w:t>
      </w:r>
      <w:r w:rsidRPr="007374F3">
        <w:rPr>
          <w:rFonts w:hAnsi="標楷體" w:cs="新細明體"/>
          <w:kern w:val="0"/>
          <w:szCs w:val="32"/>
          <w:lang w:val="x-none"/>
        </w:rPr>
        <w:lastRenderedPageBreak/>
        <w:t>剛剛講的那些難道我就全部相信嗎？我一定會叫那個什麼去查的啊，好，那個，</w:t>
      </w:r>
      <w:r w:rsidRPr="007374F3">
        <w:rPr>
          <w:rFonts w:hAnsi="標楷體" w:cs="新細明體"/>
          <w:kern w:val="0"/>
          <w:szCs w:val="32"/>
          <w:u w:val="single"/>
          <w:lang w:val="x-none"/>
        </w:rPr>
        <w:t>我不會把</w:t>
      </w:r>
      <w:proofErr w:type="gramStart"/>
      <w:r w:rsidRPr="007374F3">
        <w:rPr>
          <w:rFonts w:hAnsi="標楷體" w:cs="新細明體"/>
          <w:kern w:val="0"/>
          <w:szCs w:val="32"/>
          <w:u w:val="single"/>
          <w:lang w:val="x-none"/>
        </w:rPr>
        <w:t>你押太久</w:t>
      </w:r>
      <w:proofErr w:type="gramEnd"/>
      <w:r w:rsidRPr="007374F3">
        <w:rPr>
          <w:rFonts w:hAnsi="標楷體" w:cs="新細明體"/>
          <w:kern w:val="0"/>
          <w:szCs w:val="32"/>
          <w:u w:val="single"/>
          <w:lang w:val="x-none"/>
        </w:rPr>
        <w:t>啦，</w:t>
      </w:r>
      <w:proofErr w:type="gramStart"/>
      <w:r w:rsidRPr="007374F3">
        <w:rPr>
          <w:rFonts w:hAnsi="標楷體" w:cs="新細明體"/>
          <w:kern w:val="0"/>
          <w:szCs w:val="32"/>
          <w:u w:val="single"/>
          <w:lang w:val="x-none"/>
        </w:rPr>
        <w:t>查完之後</w:t>
      </w:r>
      <w:proofErr w:type="gramEnd"/>
      <w:r w:rsidRPr="007374F3">
        <w:rPr>
          <w:rFonts w:hAnsi="標楷體" w:cs="新細明體"/>
          <w:kern w:val="0"/>
          <w:szCs w:val="32"/>
          <w:u w:val="single"/>
          <w:lang w:val="x-none"/>
        </w:rPr>
        <w:t>我就把你放出來了，啊你羈押通知誰</w:t>
      </w:r>
      <w:r w:rsidRPr="007374F3">
        <w:rPr>
          <w:rFonts w:hAnsi="標楷體" w:cs="新細明體"/>
          <w:kern w:val="0"/>
          <w:szCs w:val="32"/>
          <w:lang w:val="x-none"/>
        </w:rPr>
        <w:t>？」</w:t>
      </w:r>
      <w:r w:rsidR="00D50B4E" w:rsidRPr="007374F3">
        <w:rPr>
          <w:rStyle w:val="afe"/>
          <w:rFonts w:hAnsi="標楷體" w:cs="新細明體"/>
          <w:kern w:val="0"/>
          <w:szCs w:val="32"/>
          <w:lang w:val="x-none"/>
        </w:rPr>
        <w:footnoteReference w:id="6"/>
      </w:r>
      <w:r w:rsidRPr="007374F3">
        <w:rPr>
          <w:rFonts w:hAnsi="標楷體" w:cs="新細明體"/>
          <w:kern w:val="0"/>
          <w:szCs w:val="32"/>
          <w:lang w:val="x-none"/>
        </w:rPr>
        <w:t>等語。</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即表示，不要羈押啦等語，何宇宸法官方稱「</w:t>
      </w:r>
      <w:proofErr w:type="gramStart"/>
      <w:r w:rsidRPr="007374F3">
        <w:rPr>
          <w:rFonts w:hAnsi="標楷體" w:cs="新細明體"/>
          <w:kern w:val="0"/>
          <w:szCs w:val="32"/>
          <w:u w:val="single"/>
          <w:lang w:val="x-none"/>
        </w:rPr>
        <w:t>老實講啦你</w:t>
      </w:r>
      <w:proofErr w:type="gramEnd"/>
      <w:r w:rsidRPr="007374F3">
        <w:rPr>
          <w:rFonts w:hAnsi="標楷體" w:cs="新細明體"/>
          <w:kern w:val="0"/>
          <w:szCs w:val="32"/>
          <w:u w:val="single"/>
          <w:lang w:val="x-none"/>
        </w:rPr>
        <w:t>應該是從偵查一直羈押到現在</w:t>
      </w:r>
      <w:r w:rsidRPr="007374F3">
        <w:rPr>
          <w:rFonts w:hAnsi="標楷體" w:cs="新細明體"/>
          <w:kern w:val="0"/>
          <w:szCs w:val="32"/>
          <w:lang w:val="x-none"/>
        </w:rPr>
        <w:t>，跟</w:t>
      </w:r>
      <w:r w:rsidR="00BB3407">
        <w:rPr>
          <w:rFonts w:hAnsi="標楷體" w:cs="新細明體"/>
          <w:kern w:val="0"/>
          <w:szCs w:val="32"/>
          <w:lang w:val="x-none"/>
        </w:rPr>
        <w:t>江</w:t>
      </w:r>
      <w:proofErr w:type="gramStart"/>
      <w:r w:rsidR="00BB3407">
        <w:rPr>
          <w:rFonts w:hAnsi="標楷體" w:cs="新細明體"/>
          <w:kern w:val="0"/>
          <w:szCs w:val="32"/>
          <w:lang w:val="x-none"/>
        </w:rPr>
        <w:t>○○</w:t>
      </w:r>
      <w:r w:rsidRPr="007374F3">
        <w:rPr>
          <w:rFonts w:hAnsi="標楷體" w:cs="新細明體"/>
          <w:kern w:val="0"/>
          <w:szCs w:val="32"/>
          <w:lang w:val="x-none"/>
        </w:rPr>
        <w:t>還啦</w:t>
      </w:r>
      <w:proofErr w:type="gramEnd"/>
      <w:r w:rsidRPr="007374F3">
        <w:rPr>
          <w:rFonts w:hAnsi="標楷體" w:cs="新細明體"/>
          <w:kern w:val="0"/>
          <w:szCs w:val="32"/>
          <w:lang w:val="x-none"/>
        </w:rPr>
        <w:t>，</w:t>
      </w:r>
      <w:r w:rsidRPr="007374F3">
        <w:rPr>
          <w:rFonts w:hAnsi="標楷體" w:cs="新細明體"/>
          <w:kern w:val="0"/>
          <w:szCs w:val="32"/>
          <w:u w:val="single"/>
          <w:lang w:val="x-none"/>
        </w:rPr>
        <w:t>你運氣好，那檢察官沒有注意到把你放走了</w:t>
      </w:r>
      <w:r w:rsidR="00E702E0" w:rsidRPr="007374F3">
        <w:rPr>
          <w:rFonts w:hAnsi="標楷體" w:cs="新細明體"/>
          <w:kern w:val="0"/>
          <w:szCs w:val="32"/>
          <w:lang w:val="x-none"/>
        </w:rPr>
        <w:t>，懂嗎？</w:t>
      </w:r>
      <w:r w:rsidR="00BB3407">
        <w:rPr>
          <w:rFonts w:hAnsi="標楷體" w:cs="新細明體"/>
          <w:kern w:val="0"/>
          <w:szCs w:val="32"/>
          <w:lang w:val="x-none"/>
        </w:rPr>
        <w:t>江○○</w:t>
      </w:r>
      <w:r w:rsidR="00E702E0" w:rsidRPr="007374F3">
        <w:rPr>
          <w:rFonts w:hAnsi="標楷體" w:cs="新細明體"/>
          <w:kern w:val="0"/>
          <w:szCs w:val="32"/>
          <w:lang w:val="x-none"/>
        </w:rPr>
        <w:t>全部都講出來了</w:t>
      </w:r>
      <w:r w:rsidRPr="007374F3">
        <w:rPr>
          <w:rFonts w:hAnsi="標楷體" w:cs="新細明體"/>
          <w:kern w:val="0"/>
          <w:szCs w:val="32"/>
          <w:lang w:val="x-none"/>
        </w:rPr>
        <w:t>，你沒有辦法你沒有什麼錢你居然是當成金主到外面發錢，你講這些我可以</w:t>
      </w:r>
      <w:proofErr w:type="gramStart"/>
      <w:r w:rsidRPr="007374F3">
        <w:rPr>
          <w:rFonts w:hAnsi="標楷體" w:cs="新細明體"/>
          <w:kern w:val="0"/>
          <w:szCs w:val="32"/>
          <w:lang w:val="x-none"/>
        </w:rPr>
        <w:t>不用查嗎</w:t>
      </w:r>
      <w:proofErr w:type="gramEnd"/>
      <w:r w:rsidRPr="007374F3">
        <w:rPr>
          <w:rFonts w:hAnsi="標楷體" w:cs="新細明體"/>
          <w:kern w:val="0"/>
          <w:szCs w:val="32"/>
          <w:lang w:val="x-none"/>
        </w:rPr>
        <w:t>？</w:t>
      </w:r>
      <w:r w:rsidRPr="007374F3">
        <w:rPr>
          <w:rFonts w:hAnsi="標楷體" w:cs="新細明體"/>
          <w:kern w:val="0"/>
          <w:szCs w:val="32"/>
          <w:u w:val="single"/>
          <w:lang w:val="x-none"/>
        </w:rPr>
        <w:t>我們會馬上叫警察去那什麼，去訪問你那些兄弟姊妹啦</w:t>
      </w:r>
      <w:r w:rsidR="00E702E0" w:rsidRPr="007374F3">
        <w:rPr>
          <w:rFonts w:hAnsi="標楷體" w:cs="新細明體"/>
          <w:kern w:val="0"/>
          <w:szCs w:val="32"/>
          <w:u w:val="single"/>
          <w:lang w:val="x-none"/>
        </w:rPr>
        <w:t>，訪問完</w:t>
      </w:r>
      <w:proofErr w:type="gramStart"/>
      <w:r w:rsidR="00E702E0" w:rsidRPr="007374F3">
        <w:rPr>
          <w:rFonts w:hAnsi="標楷體" w:cs="新細明體"/>
          <w:kern w:val="0"/>
          <w:szCs w:val="32"/>
          <w:u w:val="single"/>
          <w:lang w:val="x-none"/>
        </w:rPr>
        <w:t>之後啊</w:t>
      </w:r>
      <w:proofErr w:type="gramEnd"/>
      <w:r w:rsidR="00E702E0" w:rsidRPr="007374F3">
        <w:rPr>
          <w:rFonts w:hAnsi="標楷體" w:cs="新細明體"/>
          <w:kern w:val="0"/>
          <w:szCs w:val="32"/>
          <w:u w:val="single"/>
          <w:lang w:val="x-none"/>
        </w:rPr>
        <w:t>，會再把你提出來然後再確認内容啦，這樣瞭解嗎</w:t>
      </w:r>
      <w:r w:rsidR="00E702E0" w:rsidRPr="007374F3">
        <w:rPr>
          <w:rFonts w:hAnsi="標楷體" w:cs="新細明體"/>
          <w:kern w:val="0"/>
          <w:szCs w:val="32"/>
          <w:lang w:val="x-none"/>
        </w:rPr>
        <w:t>？」</w:t>
      </w:r>
      <w:r w:rsidR="00D50B4E" w:rsidRPr="007374F3">
        <w:rPr>
          <w:rStyle w:val="afe"/>
          <w:rFonts w:hAnsi="標楷體" w:cs="新細明體"/>
          <w:kern w:val="0"/>
          <w:szCs w:val="32"/>
          <w:lang w:val="x-none"/>
        </w:rPr>
        <w:footnoteReference w:id="7"/>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聽聞後即稱，其要與辯護人討論，經</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與辯護人討論後，</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遂表示其承認，何宇宸法官聽聞後，旋即詢問</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「錢怎麼來的</w:t>
      </w:r>
      <w:r w:rsidR="00E702E0" w:rsidRPr="007374F3">
        <w:rPr>
          <w:rFonts w:hAnsi="標楷體" w:cs="新細明體"/>
          <w:kern w:val="0"/>
          <w:szCs w:val="32"/>
          <w:lang w:val="x-none"/>
        </w:rPr>
        <w:t>？你假如那個什麼講出來之後就對你有幫助，錢誰給你的？」</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稱係被告</w:t>
      </w:r>
      <w:r w:rsidR="00A612BA">
        <w:rPr>
          <w:rFonts w:hAnsi="標楷體" w:cs="新細明體"/>
          <w:kern w:val="0"/>
          <w:szCs w:val="32"/>
          <w:lang w:val="x-none"/>
        </w:rPr>
        <w:t>劉○○</w:t>
      </w:r>
      <w:r w:rsidRPr="007374F3">
        <w:rPr>
          <w:rFonts w:hAnsi="標楷體" w:cs="新細明體"/>
          <w:kern w:val="0"/>
          <w:szCs w:val="32"/>
          <w:lang w:val="x-none"/>
        </w:rPr>
        <w:t>後，何宇宸法官即稱「</w:t>
      </w:r>
      <w:r w:rsidR="00A612BA">
        <w:rPr>
          <w:rFonts w:hAnsi="標楷體" w:cs="新細明體"/>
          <w:kern w:val="0"/>
          <w:szCs w:val="32"/>
          <w:lang w:val="x-none"/>
        </w:rPr>
        <w:t>劉○○</w:t>
      </w:r>
      <w:r w:rsidRPr="007374F3">
        <w:rPr>
          <w:rFonts w:hAnsi="標楷體" w:cs="新細明體"/>
          <w:kern w:val="0"/>
          <w:szCs w:val="32"/>
          <w:lang w:val="x-none"/>
        </w:rPr>
        <w:t>嘛」。何宇宸法官並詢問</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，錢係在何處交付的，經</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告知係在總部交付後，何宇宸法官</w:t>
      </w:r>
      <w:proofErr w:type="gramStart"/>
      <w:r w:rsidRPr="007374F3">
        <w:rPr>
          <w:rFonts w:hAnsi="標楷體" w:cs="新細明體"/>
          <w:kern w:val="0"/>
          <w:szCs w:val="32"/>
          <w:lang w:val="x-none"/>
        </w:rPr>
        <w:t>嗣</w:t>
      </w:r>
      <w:proofErr w:type="gramEnd"/>
      <w:r w:rsidRPr="007374F3">
        <w:rPr>
          <w:rFonts w:hAnsi="標楷體" w:cs="新細明體"/>
          <w:kern w:val="0"/>
          <w:szCs w:val="32"/>
          <w:lang w:val="x-none"/>
        </w:rPr>
        <w:t>並詢問</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相關被告</w:t>
      </w:r>
      <w:r w:rsidR="00A612BA">
        <w:rPr>
          <w:rFonts w:hAnsi="標楷體" w:cs="新細明體"/>
          <w:kern w:val="0"/>
          <w:szCs w:val="32"/>
          <w:lang w:val="x-none"/>
        </w:rPr>
        <w:t>劉○○</w:t>
      </w:r>
      <w:r w:rsidRPr="007374F3">
        <w:rPr>
          <w:rFonts w:hAnsi="標楷體" w:cs="新細明體"/>
          <w:kern w:val="0"/>
          <w:szCs w:val="32"/>
          <w:lang w:val="x-none"/>
        </w:rPr>
        <w:t>交付款項之次數、對象為何後，其旋即又以「經詢問被告後，被告雖供承金錢來源是</w:t>
      </w:r>
      <w:proofErr w:type="gramStart"/>
      <w:r w:rsidRPr="007374F3">
        <w:rPr>
          <w:rFonts w:hAnsi="標楷體" w:cs="新細明體"/>
          <w:kern w:val="0"/>
          <w:szCs w:val="32"/>
          <w:lang w:val="x-none"/>
        </w:rPr>
        <w:t>來自於</w:t>
      </w:r>
      <w:r w:rsidR="00A612BA">
        <w:rPr>
          <w:rFonts w:hAnsi="標楷體" w:cs="新細明體"/>
          <w:kern w:val="0"/>
          <w:szCs w:val="32"/>
          <w:lang w:val="x-none"/>
        </w:rPr>
        <w:t>劉○○</w:t>
      </w:r>
      <w:proofErr w:type="gramEnd"/>
      <w:r w:rsidRPr="007374F3">
        <w:rPr>
          <w:rFonts w:hAnsi="標楷體" w:cs="新細明體"/>
          <w:kern w:val="0"/>
          <w:szCs w:val="32"/>
          <w:lang w:val="x-none"/>
        </w:rPr>
        <w:t>而非其自己、父親所留</w:t>
      </w:r>
      <w:proofErr w:type="gramStart"/>
      <w:r w:rsidRPr="007374F3">
        <w:rPr>
          <w:rFonts w:hAnsi="標楷體" w:cs="新細明體"/>
          <w:kern w:val="0"/>
          <w:szCs w:val="32"/>
          <w:lang w:val="x-none"/>
        </w:rPr>
        <w:t>或香奠儀</w:t>
      </w:r>
      <w:proofErr w:type="gramEnd"/>
      <w:r w:rsidRPr="007374F3">
        <w:rPr>
          <w:rFonts w:hAnsi="標楷體" w:cs="新細明體"/>
          <w:kern w:val="0"/>
          <w:szCs w:val="32"/>
          <w:lang w:val="x-none"/>
        </w:rPr>
        <w:t>的錢，但是</w:t>
      </w:r>
      <w:proofErr w:type="gramStart"/>
      <w:r w:rsidRPr="007374F3">
        <w:rPr>
          <w:rFonts w:hAnsi="標楷體" w:cs="新細明體"/>
          <w:kern w:val="0"/>
          <w:szCs w:val="32"/>
          <w:u w:val="single"/>
          <w:lang w:val="x-none"/>
        </w:rPr>
        <w:t>本件仍有</w:t>
      </w:r>
      <w:proofErr w:type="gramEnd"/>
      <w:r w:rsidRPr="007374F3">
        <w:rPr>
          <w:rFonts w:hAnsi="標楷體" w:cs="新細明體"/>
          <w:kern w:val="0"/>
          <w:szCs w:val="32"/>
          <w:u w:val="single"/>
          <w:lang w:val="x-none"/>
        </w:rPr>
        <w:t>查訪之必要，而具有羈押之原因</w:t>
      </w:r>
      <w:r w:rsidR="00864890" w:rsidRPr="007374F3">
        <w:rPr>
          <w:rFonts w:hAnsi="標楷體" w:cs="新細明體"/>
          <w:kern w:val="0"/>
          <w:szCs w:val="32"/>
          <w:u w:val="single"/>
          <w:lang w:val="x-none"/>
        </w:rPr>
        <w:t>，但查其兄弟姊妹之事，並無羈押必要，</w:t>
      </w:r>
      <w:proofErr w:type="gramStart"/>
      <w:r w:rsidR="00864890" w:rsidRPr="007374F3">
        <w:rPr>
          <w:rFonts w:hAnsi="標楷體" w:cs="新細明體"/>
          <w:kern w:val="0"/>
          <w:szCs w:val="32"/>
          <w:u w:val="single"/>
          <w:lang w:val="x-none"/>
        </w:rPr>
        <w:t>爰</w:t>
      </w:r>
      <w:proofErr w:type="gramEnd"/>
      <w:r w:rsidR="00864890" w:rsidRPr="007374F3">
        <w:rPr>
          <w:rFonts w:hAnsi="標楷體" w:cs="新細明體"/>
          <w:kern w:val="0"/>
          <w:szCs w:val="32"/>
          <w:u w:val="single"/>
          <w:lang w:val="x-none"/>
        </w:rPr>
        <w:t>令被告不得與其兄弟姊妹在</w:t>
      </w:r>
      <w:r w:rsidRPr="007374F3">
        <w:rPr>
          <w:rFonts w:hAnsi="標楷體" w:cs="新細明體"/>
          <w:kern w:val="0"/>
          <w:szCs w:val="32"/>
          <w:u w:val="single"/>
          <w:lang w:val="x-none"/>
        </w:rPr>
        <w:t>警員訪查前，與其兄弟姐</w:t>
      </w:r>
      <w:proofErr w:type="gramStart"/>
      <w:r w:rsidRPr="007374F3">
        <w:rPr>
          <w:rFonts w:hAnsi="標楷體" w:cs="新細明體"/>
          <w:kern w:val="0"/>
          <w:szCs w:val="32"/>
          <w:u w:val="single"/>
          <w:lang w:val="x-none"/>
        </w:rPr>
        <w:t>姝</w:t>
      </w:r>
      <w:proofErr w:type="gramEnd"/>
      <w:r w:rsidRPr="007374F3">
        <w:rPr>
          <w:rFonts w:hAnsi="標楷體" w:cs="新細明體"/>
          <w:kern w:val="0"/>
          <w:szCs w:val="32"/>
          <w:u w:val="single"/>
          <w:lang w:val="x-none"/>
        </w:rPr>
        <w:t>接觸</w:t>
      </w:r>
      <w:r w:rsidRPr="007374F3">
        <w:rPr>
          <w:rFonts w:hAnsi="標楷體" w:cs="新細明體"/>
          <w:kern w:val="0"/>
          <w:szCs w:val="32"/>
          <w:lang w:val="x-none"/>
        </w:rPr>
        <w:t>」</w:t>
      </w:r>
      <w:r w:rsidR="00D50B4E" w:rsidRPr="007374F3">
        <w:rPr>
          <w:rStyle w:val="afe"/>
          <w:rFonts w:hAnsi="標楷體" w:cs="新細明體"/>
          <w:kern w:val="0"/>
          <w:szCs w:val="32"/>
          <w:lang w:val="x-none"/>
        </w:rPr>
        <w:footnoteReference w:id="8"/>
      </w:r>
      <w:r w:rsidRPr="007374F3">
        <w:rPr>
          <w:rFonts w:hAnsi="標楷體" w:cs="新細明體"/>
          <w:kern w:val="0"/>
          <w:szCs w:val="32"/>
          <w:lang w:val="x-none"/>
        </w:rPr>
        <w:t>為由，</w:t>
      </w:r>
      <w:r w:rsidR="002F1227" w:rsidRPr="007374F3">
        <w:rPr>
          <w:rFonts w:hAnsi="標楷體" w:cs="新細明體"/>
          <w:kern w:val="0"/>
          <w:szCs w:val="32"/>
          <w:u w:val="single"/>
          <w:lang w:val="x-none"/>
        </w:rPr>
        <w:t>當庭</w:t>
      </w:r>
      <w:proofErr w:type="gramStart"/>
      <w:r w:rsidR="002F1227" w:rsidRPr="007374F3">
        <w:rPr>
          <w:rFonts w:hAnsi="標楷體" w:cs="新細明體"/>
          <w:kern w:val="0"/>
          <w:szCs w:val="32"/>
          <w:u w:val="single"/>
          <w:lang w:val="x-none"/>
        </w:rPr>
        <w:t>諭知</w:t>
      </w:r>
      <w:r w:rsidR="002F1227" w:rsidRPr="007374F3">
        <w:rPr>
          <w:rFonts w:hAnsi="標楷體" w:cs="新細明體" w:hint="eastAsia"/>
          <w:kern w:val="0"/>
          <w:szCs w:val="32"/>
          <w:u w:val="single"/>
          <w:lang w:val="x-none"/>
        </w:rPr>
        <w:t>原</w:t>
      </w:r>
      <w:proofErr w:type="gramEnd"/>
      <w:r w:rsidRPr="007374F3">
        <w:rPr>
          <w:rFonts w:hAnsi="標楷體" w:cs="新細明體"/>
          <w:kern w:val="0"/>
          <w:szCs w:val="32"/>
          <w:u w:val="single"/>
          <w:lang w:val="x-none"/>
        </w:rPr>
        <w:t>羈押</w:t>
      </w:r>
      <w:r w:rsidR="002F1227" w:rsidRPr="007374F3">
        <w:rPr>
          <w:rFonts w:hAnsi="標楷體" w:cs="新細明體" w:hint="eastAsia"/>
          <w:kern w:val="0"/>
          <w:szCs w:val="32"/>
          <w:u w:val="single"/>
          <w:lang w:val="x-none"/>
        </w:rPr>
        <w:t>裁定撤銷</w:t>
      </w:r>
      <w:r w:rsidRPr="007374F3">
        <w:rPr>
          <w:rFonts w:hAnsi="標楷體" w:cs="新細明體"/>
          <w:kern w:val="0"/>
          <w:szCs w:val="32"/>
          <w:lang w:val="x-none"/>
        </w:rPr>
        <w:t>。</w:t>
      </w:r>
      <w:proofErr w:type="gramStart"/>
      <w:r w:rsidRPr="007374F3">
        <w:rPr>
          <w:rFonts w:hAnsi="標楷體" w:cs="新細明體"/>
          <w:kern w:val="0"/>
          <w:szCs w:val="32"/>
          <w:lang w:val="x-none"/>
        </w:rPr>
        <w:t>嗣</w:t>
      </w:r>
      <w:proofErr w:type="gramEnd"/>
      <w:r w:rsidRPr="007374F3">
        <w:rPr>
          <w:rFonts w:hAnsi="標楷體" w:cs="新細明體"/>
          <w:kern w:val="0"/>
          <w:szCs w:val="32"/>
          <w:lang w:val="x-none"/>
        </w:rPr>
        <w:t>經</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表示，是</w:t>
      </w:r>
      <w:r w:rsidRPr="007374F3">
        <w:rPr>
          <w:rFonts w:hAnsi="標楷體" w:cs="新細明體"/>
          <w:kern w:val="0"/>
          <w:szCs w:val="32"/>
          <w:lang w:val="x-none"/>
        </w:rPr>
        <w:lastRenderedPageBreak/>
        <w:t>否可以不要因其</w:t>
      </w:r>
      <w:proofErr w:type="gramStart"/>
      <w:r w:rsidRPr="007374F3">
        <w:rPr>
          <w:rFonts w:hAnsi="標楷體" w:cs="新細明體"/>
          <w:kern w:val="0"/>
          <w:szCs w:val="32"/>
          <w:lang w:val="x-none"/>
        </w:rPr>
        <w:t>之</w:t>
      </w:r>
      <w:proofErr w:type="gramEnd"/>
      <w:r w:rsidRPr="007374F3">
        <w:rPr>
          <w:rFonts w:hAnsi="標楷體" w:cs="新細明體"/>
          <w:kern w:val="0"/>
          <w:szCs w:val="32"/>
          <w:lang w:val="x-none"/>
        </w:rPr>
        <w:t>行為，而去打擾到其兄弟姐妹等語，何宇宸</w:t>
      </w:r>
      <w:proofErr w:type="gramStart"/>
      <w:r w:rsidRPr="007374F3">
        <w:rPr>
          <w:rFonts w:hAnsi="標楷體" w:cs="新細明體"/>
          <w:kern w:val="0"/>
          <w:szCs w:val="32"/>
          <w:lang w:val="x-none"/>
        </w:rPr>
        <w:t>法官乃稱</w:t>
      </w:r>
      <w:proofErr w:type="gramEnd"/>
      <w:r w:rsidRPr="007374F3">
        <w:rPr>
          <w:rFonts w:hAnsi="標楷體" w:cs="新細明體"/>
          <w:kern w:val="0"/>
          <w:szCs w:val="32"/>
          <w:lang w:val="x-none"/>
        </w:rPr>
        <w:t>「這個很簡單就本來就是你們，本來就是一個那個幫忙的人，你們就老實講一講，啊有酌減就酌減，就判一判，搞不好就可以缓刑，你們在爭什麼？你覺得</w:t>
      </w:r>
      <w:r w:rsidR="00A612BA">
        <w:rPr>
          <w:rFonts w:hAnsi="標楷體" w:cs="新細明體"/>
          <w:kern w:val="0"/>
          <w:szCs w:val="32"/>
          <w:lang w:val="x-none"/>
        </w:rPr>
        <w:t>劉○○</w:t>
      </w:r>
      <w:r w:rsidRPr="007374F3">
        <w:rPr>
          <w:rFonts w:hAnsi="標楷體" w:cs="新細明體"/>
          <w:kern w:val="0"/>
          <w:szCs w:val="32"/>
          <w:lang w:val="x-none"/>
        </w:rPr>
        <w:t>他這次可</w:t>
      </w:r>
      <w:r w:rsidR="00E702E0" w:rsidRPr="007374F3">
        <w:rPr>
          <w:rFonts w:hAnsi="標楷體" w:cs="新細明體"/>
          <w:kern w:val="0"/>
          <w:szCs w:val="32"/>
          <w:lang w:val="x-none"/>
        </w:rPr>
        <w:t>以安然脫身，然後出來再幫你們嗎？可能嗎？這證據，證據不利他很多</w:t>
      </w:r>
      <w:r w:rsidRPr="007374F3">
        <w:rPr>
          <w:rFonts w:hAnsi="標楷體" w:cs="新細明體"/>
          <w:kern w:val="0"/>
          <w:szCs w:val="32"/>
          <w:lang w:val="x-none"/>
        </w:rPr>
        <w:t>，</w:t>
      </w:r>
      <w:r w:rsidR="00BB3407">
        <w:rPr>
          <w:rFonts w:hAnsi="標楷體" w:cs="新細明體"/>
          <w:kern w:val="0"/>
          <w:szCs w:val="32"/>
          <w:lang w:val="x-none"/>
        </w:rPr>
        <w:t>江○○</w:t>
      </w:r>
      <w:r w:rsidRPr="007374F3">
        <w:rPr>
          <w:rFonts w:hAnsi="標楷體" w:cs="新細明體"/>
          <w:kern w:val="0"/>
          <w:szCs w:val="32"/>
          <w:lang w:val="x-none"/>
        </w:rPr>
        <w:t>，</w:t>
      </w:r>
      <w:r w:rsidRPr="007374F3">
        <w:rPr>
          <w:rFonts w:hAnsi="標楷體" w:cs="新細明體"/>
          <w:kern w:val="0"/>
          <w:szCs w:val="32"/>
          <w:u w:val="single"/>
          <w:lang w:val="x-none"/>
        </w:rPr>
        <w:t>你是檢察官沒有注意到放你出來，所以這讓檢察官有點後悔</w:t>
      </w:r>
      <w:r w:rsidRPr="007374F3">
        <w:rPr>
          <w:rFonts w:hAnsi="標楷體" w:cs="新細明體"/>
          <w:kern w:val="0"/>
          <w:szCs w:val="32"/>
          <w:lang w:val="x-none"/>
        </w:rPr>
        <w:t>，因為你才是那個什麼涉案情節比</w:t>
      </w:r>
      <w:r w:rsidR="00BB3407">
        <w:rPr>
          <w:rFonts w:hAnsi="標楷體" w:cs="新細明體"/>
          <w:kern w:val="0"/>
          <w:szCs w:val="32"/>
          <w:lang w:val="x-none"/>
        </w:rPr>
        <w:t>江○○</w:t>
      </w:r>
      <w:r w:rsidRPr="007374F3">
        <w:rPr>
          <w:rFonts w:hAnsi="標楷體" w:cs="新細明體"/>
          <w:kern w:val="0"/>
          <w:szCs w:val="32"/>
          <w:lang w:val="x-none"/>
        </w:rPr>
        <w:t>還重的人</w:t>
      </w:r>
      <w:r w:rsidRPr="007374F3">
        <w:rPr>
          <w:rFonts w:hAnsi="標楷體" w:cs="新細明體" w:hint="eastAsia"/>
          <w:kern w:val="0"/>
          <w:szCs w:val="32"/>
          <w:lang w:val="x-none"/>
        </w:rPr>
        <w:t>。</w:t>
      </w:r>
      <w:r w:rsidRPr="007374F3">
        <w:rPr>
          <w:rFonts w:hAnsi="標楷體" w:cs="新細明體"/>
          <w:kern w:val="0"/>
          <w:szCs w:val="32"/>
          <w:lang w:val="x-none"/>
        </w:rPr>
        <w:t>」</w:t>
      </w:r>
      <w:r w:rsidR="00C94933" w:rsidRPr="007374F3">
        <w:rPr>
          <w:rStyle w:val="afe"/>
          <w:rFonts w:hAnsi="標楷體" w:cs="新細明體"/>
          <w:kern w:val="0"/>
          <w:szCs w:val="32"/>
          <w:lang w:val="x-none"/>
        </w:rPr>
        <w:footnoteReference w:id="9"/>
      </w:r>
      <w:r w:rsidRPr="007374F3">
        <w:rPr>
          <w:rFonts w:hAnsi="標楷體" w:cs="新細明體"/>
          <w:kern w:val="0"/>
          <w:szCs w:val="32"/>
          <w:lang w:val="x-none"/>
        </w:rPr>
        <w:t>等語</w:t>
      </w:r>
      <w:r w:rsidRPr="007374F3">
        <w:rPr>
          <w:rFonts w:hAnsi="標楷體" w:cs="新細明體" w:hint="eastAsia"/>
          <w:kern w:val="0"/>
          <w:szCs w:val="32"/>
          <w:lang w:val="x-none"/>
        </w:rPr>
        <w:t>。</w:t>
      </w:r>
    </w:p>
    <w:p w:rsidR="001577DB" w:rsidRPr="007374F3" w:rsidRDefault="000E1208" w:rsidP="00B92298">
      <w:pPr>
        <w:pStyle w:val="4"/>
        <w:rPr>
          <w:rFonts w:hAnsi="標楷體"/>
        </w:rPr>
      </w:pPr>
      <w:r w:rsidRPr="007374F3">
        <w:rPr>
          <w:rFonts w:hAnsi="標楷體" w:cs="新細明體" w:hint="eastAsia"/>
          <w:szCs w:val="32"/>
          <w:lang w:val="x-none"/>
        </w:rPr>
        <w:t>何宇宸法官辦理</w:t>
      </w:r>
      <w:r w:rsidRPr="007374F3">
        <w:rPr>
          <w:rFonts w:hAnsi="標楷體" w:cs="新細明體"/>
          <w:szCs w:val="32"/>
          <w:lang w:val="x-none"/>
        </w:rPr>
        <w:t>桃園地方法院</w:t>
      </w:r>
      <w:proofErr w:type="gramStart"/>
      <w:r w:rsidRPr="007374F3">
        <w:rPr>
          <w:rFonts w:hAnsi="標楷體" w:cs="新細明體"/>
          <w:szCs w:val="32"/>
          <w:lang w:val="x-none"/>
        </w:rPr>
        <w:t>104</w:t>
      </w:r>
      <w:proofErr w:type="gramEnd"/>
      <w:r w:rsidRPr="007374F3">
        <w:rPr>
          <w:rFonts w:hAnsi="標楷體" w:cs="新細明體"/>
          <w:szCs w:val="32"/>
          <w:lang w:val="x-none"/>
        </w:rPr>
        <w:t>年度</w:t>
      </w:r>
      <w:proofErr w:type="gramStart"/>
      <w:r w:rsidRPr="007374F3">
        <w:rPr>
          <w:rFonts w:hAnsi="標楷體" w:cs="新細明體"/>
          <w:szCs w:val="32"/>
          <w:lang w:val="x-none"/>
        </w:rPr>
        <w:t>選訴字第</w:t>
      </w:r>
      <w:r w:rsidRPr="007374F3">
        <w:rPr>
          <w:rFonts w:hAnsi="標楷體" w:cs="新細明體" w:hint="eastAsia"/>
          <w:szCs w:val="32"/>
          <w:lang w:val="x-none"/>
        </w:rPr>
        <w:t>5</w:t>
      </w:r>
      <w:r w:rsidRPr="007374F3">
        <w:rPr>
          <w:rFonts w:hAnsi="標楷體" w:cs="新細明體"/>
          <w:szCs w:val="32"/>
          <w:lang w:val="x-none"/>
        </w:rPr>
        <w:t>號</w:t>
      </w:r>
      <w:proofErr w:type="gramEnd"/>
      <w:r w:rsidRPr="007374F3">
        <w:rPr>
          <w:rFonts w:hAnsi="標楷體" w:cs="新細明體"/>
          <w:szCs w:val="32"/>
          <w:lang w:val="x-none"/>
        </w:rPr>
        <w:t>選舉罷免法案件</w:t>
      </w:r>
      <w:r w:rsidRPr="007374F3">
        <w:rPr>
          <w:rFonts w:hAnsi="標楷體" w:cs="新細明體" w:hint="eastAsia"/>
          <w:szCs w:val="32"/>
          <w:lang w:val="x-none"/>
        </w:rPr>
        <w:t>，於104年7月13日進行準備程序，經被告</w:t>
      </w:r>
      <w:proofErr w:type="gramStart"/>
      <w:r w:rsidR="00A612BA">
        <w:rPr>
          <w:rFonts w:hAnsi="標楷體" w:cs="新細明體"/>
          <w:szCs w:val="32"/>
          <w:lang w:val="x-none"/>
        </w:rPr>
        <w:t>鄧</w:t>
      </w:r>
      <w:proofErr w:type="gramEnd"/>
      <w:r w:rsidR="00A612BA">
        <w:rPr>
          <w:rFonts w:hAnsi="標楷體" w:cs="新細明體"/>
          <w:szCs w:val="32"/>
          <w:lang w:val="x-none"/>
        </w:rPr>
        <w:t>○○</w:t>
      </w:r>
      <w:r w:rsidRPr="007374F3">
        <w:rPr>
          <w:rFonts w:hAnsi="標楷體" w:cs="新細明體" w:hint="eastAsia"/>
          <w:szCs w:val="32"/>
          <w:lang w:val="x-none"/>
        </w:rPr>
        <w:t>坦承</w:t>
      </w:r>
      <w:r w:rsidR="00A612BA">
        <w:rPr>
          <w:rFonts w:hAnsi="標楷體" w:cs="新細明體" w:hint="eastAsia"/>
          <w:szCs w:val="32"/>
          <w:lang w:val="x-none"/>
        </w:rPr>
        <w:t>劉○○</w:t>
      </w:r>
      <w:r w:rsidRPr="007374F3">
        <w:rPr>
          <w:rFonts w:hAnsi="標楷體" w:cs="新細明體" w:hint="eastAsia"/>
          <w:szCs w:val="32"/>
          <w:lang w:val="x-none"/>
        </w:rPr>
        <w:t>犯行後，</w:t>
      </w:r>
      <w:r w:rsidRPr="007374F3">
        <w:rPr>
          <w:rFonts w:hAnsi="標楷體" w:cs="新細明體"/>
          <w:szCs w:val="32"/>
          <w:lang w:val="x-none"/>
        </w:rPr>
        <w:t>何宇宸法官</w:t>
      </w:r>
      <w:r w:rsidRPr="007374F3">
        <w:rPr>
          <w:rFonts w:hAnsi="標楷體" w:cs="新細明體" w:hint="eastAsia"/>
          <w:szCs w:val="32"/>
          <w:lang w:val="x-none"/>
        </w:rPr>
        <w:t>以</w:t>
      </w:r>
      <w:r w:rsidRPr="007374F3">
        <w:rPr>
          <w:rFonts w:hAnsi="標楷體" w:cs="新細明體"/>
          <w:szCs w:val="32"/>
          <w:lang w:val="x-none"/>
        </w:rPr>
        <w:t>「經詢問被告後，被告雖供承金錢來源是</w:t>
      </w:r>
      <w:proofErr w:type="gramStart"/>
      <w:r w:rsidRPr="007374F3">
        <w:rPr>
          <w:rFonts w:hAnsi="標楷體" w:cs="新細明體"/>
          <w:szCs w:val="32"/>
          <w:lang w:val="x-none"/>
        </w:rPr>
        <w:t>來自於</w:t>
      </w:r>
      <w:r w:rsidR="00A612BA">
        <w:rPr>
          <w:rFonts w:hAnsi="標楷體" w:cs="新細明體"/>
          <w:szCs w:val="32"/>
          <w:lang w:val="x-none"/>
        </w:rPr>
        <w:t>劉○○</w:t>
      </w:r>
      <w:proofErr w:type="gramEnd"/>
      <w:r w:rsidRPr="007374F3">
        <w:rPr>
          <w:rFonts w:hAnsi="標楷體" w:cs="新細明體"/>
          <w:szCs w:val="32"/>
          <w:lang w:val="x-none"/>
        </w:rPr>
        <w:t>而非其自己、父親所留</w:t>
      </w:r>
      <w:proofErr w:type="gramStart"/>
      <w:r w:rsidRPr="007374F3">
        <w:rPr>
          <w:rFonts w:hAnsi="標楷體" w:cs="新細明體"/>
          <w:szCs w:val="32"/>
          <w:lang w:val="x-none"/>
        </w:rPr>
        <w:t>或香奠儀</w:t>
      </w:r>
      <w:proofErr w:type="gramEnd"/>
      <w:r w:rsidRPr="007374F3">
        <w:rPr>
          <w:rFonts w:hAnsi="標楷體" w:cs="新細明體"/>
          <w:szCs w:val="32"/>
          <w:lang w:val="x-none"/>
        </w:rPr>
        <w:t>的錢，但是</w:t>
      </w:r>
      <w:proofErr w:type="gramStart"/>
      <w:r w:rsidRPr="007374F3">
        <w:rPr>
          <w:rFonts w:hAnsi="標楷體" w:cs="新細明體"/>
          <w:szCs w:val="32"/>
          <w:lang w:val="x-none"/>
        </w:rPr>
        <w:t>本件仍有</w:t>
      </w:r>
      <w:proofErr w:type="gramEnd"/>
      <w:r w:rsidRPr="007374F3">
        <w:rPr>
          <w:rFonts w:hAnsi="標楷體" w:cs="新細明體"/>
          <w:szCs w:val="32"/>
          <w:lang w:val="x-none"/>
        </w:rPr>
        <w:t>查訪之必要，而具有羈押之原因</w:t>
      </w:r>
      <w:r w:rsidR="00864890" w:rsidRPr="007374F3">
        <w:rPr>
          <w:rFonts w:hAnsi="標楷體" w:cs="新細明體"/>
          <w:szCs w:val="32"/>
          <w:lang w:val="x-none"/>
        </w:rPr>
        <w:t>，但查其兄弟姊妹之事，並無羈押必要，</w:t>
      </w:r>
      <w:proofErr w:type="gramStart"/>
      <w:r w:rsidR="00864890" w:rsidRPr="007374F3">
        <w:rPr>
          <w:rFonts w:hAnsi="標楷體" w:cs="新細明體"/>
          <w:szCs w:val="32"/>
          <w:lang w:val="x-none"/>
        </w:rPr>
        <w:t>爰</w:t>
      </w:r>
      <w:proofErr w:type="gramEnd"/>
      <w:r w:rsidR="00864890" w:rsidRPr="007374F3">
        <w:rPr>
          <w:rFonts w:hAnsi="標楷體" w:cs="新細明體"/>
          <w:szCs w:val="32"/>
          <w:lang w:val="x-none"/>
        </w:rPr>
        <w:t>令被告不得與其兄弟姊妹在</w:t>
      </w:r>
      <w:r w:rsidRPr="007374F3">
        <w:rPr>
          <w:rFonts w:hAnsi="標楷體" w:cs="新細明體"/>
          <w:szCs w:val="32"/>
          <w:lang w:val="x-none"/>
        </w:rPr>
        <w:t>警員訪查前，與其兄弟姐</w:t>
      </w:r>
      <w:proofErr w:type="gramStart"/>
      <w:r w:rsidRPr="007374F3">
        <w:rPr>
          <w:rFonts w:hAnsi="標楷體" w:cs="新細明體"/>
          <w:szCs w:val="32"/>
          <w:lang w:val="x-none"/>
        </w:rPr>
        <w:t>姝</w:t>
      </w:r>
      <w:proofErr w:type="gramEnd"/>
      <w:r w:rsidRPr="007374F3">
        <w:rPr>
          <w:rFonts w:hAnsi="標楷體" w:cs="新細明體"/>
          <w:szCs w:val="32"/>
          <w:lang w:val="x-none"/>
        </w:rPr>
        <w:t>接觸」</w:t>
      </w:r>
      <w:r w:rsidRPr="007374F3">
        <w:rPr>
          <w:rStyle w:val="afe"/>
          <w:rFonts w:hAnsi="標楷體" w:cs="新細明體"/>
          <w:szCs w:val="32"/>
          <w:lang w:val="x-none"/>
        </w:rPr>
        <w:footnoteReference w:id="10"/>
      </w:r>
      <w:r w:rsidRPr="007374F3">
        <w:rPr>
          <w:rFonts w:hAnsi="標楷體" w:cs="新細明體"/>
          <w:szCs w:val="32"/>
          <w:lang w:val="x-none"/>
        </w:rPr>
        <w:t>為由，</w:t>
      </w:r>
      <w:r w:rsidRPr="007374F3">
        <w:rPr>
          <w:rFonts w:hAnsi="標楷體" w:cs="新細明體"/>
          <w:szCs w:val="32"/>
          <w:u w:val="single"/>
          <w:lang w:val="x-none"/>
        </w:rPr>
        <w:t>當庭</w:t>
      </w:r>
      <w:proofErr w:type="gramStart"/>
      <w:r w:rsidRPr="007374F3">
        <w:rPr>
          <w:rFonts w:hAnsi="標楷體" w:cs="新細明體"/>
          <w:szCs w:val="32"/>
          <w:u w:val="single"/>
          <w:lang w:val="x-none"/>
        </w:rPr>
        <w:t>諭知</w:t>
      </w:r>
      <w:r w:rsidRPr="007374F3">
        <w:rPr>
          <w:rFonts w:hAnsi="標楷體" w:cs="新細明體" w:hint="eastAsia"/>
          <w:szCs w:val="32"/>
          <w:u w:val="single"/>
          <w:lang w:val="x-none"/>
        </w:rPr>
        <w:t>原</w:t>
      </w:r>
      <w:proofErr w:type="gramEnd"/>
      <w:r w:rsidRPr="007374F3">
        <w:rPr>
          <w:rFonts w:hAnsi="標楷體" w:cs="新細明體"/>
          <w:szCs w:val="32"/>
          <w:u w:val="single"/>
          <w:lang w:val="x-none"/>
        </w:rPr>
        <w:t>羈押</w:t>
      </w:r>
      <w:r w:rsidRPr="007374F3">
        <w:rPr>
          <w:rFonts w:hAnsi="標楷體" w:cs="新細明體" w:hint="eastAsia"/>
          <w:szCs w:val="32"/>
          <w:u w:val="single"/>
          <w:lang w:val="x-none"/>
        </w:rPr>
        <w:t>裁定撤銷</w:t>
      </w:r>
      <w:r w:rsidRPr="007374F3">
        <w:rPr>
          <w:rFonts w:hAnsi="標楷體" w:cs="新細明體"/>
          <w:szCs w:val="32"/>
          <w:lang w:val="x-none"/>
        </w:rPr>
        <w:t>。</w:t>
      </w:r>
      <w:r w:rsidRPr="007374F3">
        <w:rPr>
          <w:rFonts w:hAnsi="標楷體" w:cs="新細明體" w:hint="eastAsia"/>
          <w:szCs w:val="32"/>
          <w:lang w:val="x-none"/>
        </w:rPr>
        <w:t>惟其當庭撤銷被告羈押未經</w:t>
      </w:r>
      <w:r w:rsidR="000206C8" w:rsidRPr="007374F3">
        <w:rPr>
          <w:rFonts w:hAnsi="標楷體" w:cs="新細明體" w:hint="eastAsia"/>
          <w:szCs w:val="32"/>
          <w:lang w:val="x-none"/>
        </w:rPr>
        <w:t>法院</w:t>
      </w:r>
      <w:r w:rsidRPr="007374F3">
        <w:rPr>
          <w:rFonts w:hAnsi="標楷體" w:cs="新細明體" w:hint="eastAsia"/>
          <w:szCs w:val="32"/>
          <w:lang w:val="x-none"/>
        </w:rPr>
        <w:t>合議程序，違反刑事訴訟法第121條第1項規定「撤銷羈押，以法院之裁定行之」</w:t>
      </w:r>
    </w:p>
    <w:p w:rsidR="001A42E5" w:rsidRPr="007374F3" w:rsidRDefault="00E702E0" w:rsidP="005C406F">
      <w:pPr>
        <w:pStyle w:val="3"/>
        <w:rPr>
          <w:rFonts w:hAnsi="標楷體"/>
        </w:rPr>
      </w:pPr>
      <w:r w:rsidRPr="007374F3">
        <w:rPr>
          <w:rFonts w:hAnsi="標楷體" w:cs="新細明體"/>
          <w:kern w:val="0"/>
          <w:szCs w:val="32"/>
          <w:lang w:val="x-none"/>
        </w:rPr>
        <w:t>何宇宸法官於</w:t>
      </w:r>
      <w:r w:rsidR="001A42E5" w:rsidRPr="007374F3">
        <w:rPr>
          <w:rFonts w:hAnsi="標楷體" w:cs="新細明體"/>
          <w:b/>
          <w:kern w:val="0"/>
          <w:szCs w:val="32"/>
          <w:lang w:val="x-none"/>
        </w:rPr>
        <w:t>104年7月20日</w:t>
      </w:r>
      <w:r w:rsidR="001A42E5" w:rsidRPr="007374F3">
        <w:rPr>
          <w:rFonts w:hAnsi="標楷體" w:cs="新細明體"/>
          <w:kern w:val="0"/>
          <w:szCs w:val="32"/>
          <w:lang w:val="x-none"/>
        </w:rPr>
        <w:t>就與</w:t>
      </w:r>
      <w:r w:rsidR="001A42E5" w:rsidRPr="007374F3">
        <w:rPr>
          <w:rFonts w:hAnsi="標楷體" w:cs="新細明體"/>
          <w:b/>
          <w:kern w:val="0"/>
          <w:szCs w:val="32"/>
          <w:lang w:val="x-none"/>
        </w:rPr>
        <w:t>被告</w:t>
      </w:r>
      <w:r w:rsidR="00A612BA">
        <w:rPr>
          <w:rFonts w:hAnsi="標楷體" w:cs="新細明體"/>
          <w:b/>
          <w:kern w:val="0"/>
          <w:szCs w:val="32"/>
          <w:lang w:val="x-none"/>
        </w:rPr>
        <w:t>劉○○</w:t>
      </w:r>
      <w:r w:rsidR="001A42E5" w:rsidRPr="007374F3">
        <w:rPr>
          <w:rFonts w:hAnsi="標楷體" w:cs="新細明體"/>
          <w:b/>
          <w:kern w:val="0"/>
          <w:szCs w:val="32"/>
          <w:lang w:val="x-none"/>
        </w:rPr>
        <w:t>為同案被告之</w:t>
      </w:r>
      <w:r w:rsidR="00A612BA">
        <w:rPr>
          <w:rFonts w:hAnsi="標楷體" w:cs="新細明體"/>
          <w:b/>
          <w:kern w:val="0"/>
          <w:szCs w:val="32"/>
          <w:lang w:val="x-none"/>
        </w:rPr>
        <w:t>劉○○</w:t>
      </w:r>
      <w:r w:rsidR="001A42E5" w:rsidRPr="007374F3">
        <w:rPr>
          <w:rFonts w:hAnsi="標楷體" w:cs="新細明體"/>
          <w:b/>
          <w:kern w:val="0"/>
          <w:szCs w:val="32"/>
          <w:lang w:val="x-none"/>
        </w:rPr>
        <w:t>所涉犯罪事實行準備程序</w:t>
      </w:r>
      <w:r w:rsidR="001A42E5" w:rsidRPr="007374F3">
        <w:rPr>
          <w:rFonts w:hAnsi="標楷體" w:cs="新細明體"/>
          <w:kern w:val="0"/>
          <w:szCs w:val="32"/>
          <w:lang w:val="x-none"/>
        </w:rPr>
        <w:t>時，有下列不當情事</w:t>
      </w:r>
      <w:r w:rsidR="0054685F" w:rsidRPr="007374F3">
        <w:rPr>
          <w:rStyle w:val="afe"/>
          <w:rFonts w:hAnsi="標楷體" w:cs="新細明體"/>
          <w:kern w:val="0"/>
          <w:szCs w:val="32"/>
          <w:lang w:val="x-none"/>
        </w:rPr>
        <w:footnoteReference w:id="11"/>
      </w:r>
      <w:r w:rsidR="002F0DF8" w:rsidRPr="007374F3">
        <w:rPr>
          <w:rFonts w:hAnsi="標楷體" w:cs="新細明體" w:hint="eastAsia"/>
          <w:kern w:val="0"/>
          <w:szCs w:val="32"/>
          <w:lang w:val="x-none"/>
        </w:rPr>
        <w:t>：</w:t>
      </w:r>
    </w:p>
    <w:p w:rsidR="00FF0297" w:rsidRPr="007374F3" w:rsidRDefault="003D36CF" w:rsidP="001A42E5">
      <w:pPr>
        <w:pStyle w:val="4"/>
        <w:rPr>
          <w:rFonts w:hAnsi="標楷體"/>
        </w:rPr>
      </w:pPr>
      <w:r w:rsidRPr="007374F3">
        <w:rPr>
          <w:rFonts w:hAnsi="標楷體" w:cs="新細明體"/>
          <w:kern w:val="0"/>
          <w:szCs w:val="32"/>
          <w:lang w:val="x-none"/>
        </w:rPr>
        <w:t>何宇宸法官即提示</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於準備程序時，其有表示行</w:t>
      </w:r>
      <w:r w:rsidR="00A624ED" w:rsidRPr="007374F3">
        <w:rPr>
          <w:rFonts w:hAnsi="標楷體" w:cs="新細明體"/>
          <w:kern w:val="0"/>
          <w:szCs w:val="32"/>
          <w:lang w:val="x-none"/>
        </w:rPr>
        <w:t>賄</w:t>
      </w:r>
      <w:r w:rsidR="00E702E0" w:rsidRPr="007374F3">
        <w:rPr>
          <w:rFonts w:hAnsi="標楷體" w:cs="新細明體"/>
          <w:kern w:val="0"/>
          <w:szCs w:val="32"/>
          <w:lang w:val="x-none"/>
        </w:rPr>
        <w:t>之款項係被告</w:t>
      </w:r>
      <w:r w:rsidR="00A612BA">
        <w:rPr>
          <w:rFonts w:hAnsi="標楷體" w:cs="新細明體"/>
          <w:kern w:val="0"/>
          <w:szCs w:val="32"/>
          <w:lang w:val="x-none"/>
        </w:rPr>
        <w:t>劉○○</w:t>
      </w:r>
      <w:r w:rsidR="00E702E0" w:rsidRPr="007374F3">
        <w:rPr>
          <w:rFonts w:hAnsi="標楷體" w:cs="新細明體"/>
          <w:kern w:val="0"/>
          <w:szCs w:val="32"/>
          <w:lang w:val="x-none"/>
        </w:rPr>
        <w:t>所提供之準備程序</w:t>
      </w:r>
      <w:r w:rsidR="00E702E0" w:rsidRPr="007374F3">
        <w:rPr>
          <w:rFonts w:hAnsi="標楷體" w:cs="新細明體"/>
          <w:kern w:val="0"/>
          <w:szCs w:val="32"/>
          <w:lang w:val="x-none"/>
        </w:rPr>
        <w:lastRenderedPageBreak/>
        <w:t>筆錄</w:t>
      </w:r>
      <w:r w:rsidR="00E702E0" w:rsidRPr="007374F3">
        <w:rPr>
          <w:rFonts w:hAnsi="標楷體" w:cs="新細明體" w:hint="eastAsia"/>
          <w:kern w:val="0"/>
          <w:szCs w:val="32"/>
          <w:lang w:val="x-none"/>
        </w:rPr>
        <w:t>與</w:t>
      </w:r>
      <w:r w:rsidR="00A612BA">
        <w:rPr>
          <w:rFonts w:hAnsi="標楷體" w:cs="新細明體"/>
          <w:kern w:val="0"/>
          <w:szCs w:val="32"/>
          <w:lang w:val="x-none"/>
        </w:rPr>
        <w:t>劉○○</w:t>
      </w:r>
      <w:r w:rsidRPr="007374F3">
        <w:rPr>
          <w:rFonts w:hAnsi="標楷體" w:cs="新細明體"/>
          <w:kern w:val="0"/>
          <w:szCs w:val="32"/>
          <w:lang w:val="x-none"/>
        </w:rPr>
        <w:t>辨識，並詢問</w:t>
      </w:r>
      <w:r w:rsidR="00A612BA">
        <w:rPr>
          <w:rFonts w:hAnsi="標楷體" w:cs="新細明體"/>
          <w:kern w:val="0"/>
          <w:szCs w:val="32"/>
          <w:lang w:val="x-none"/>
        </w:rPr>
        <w:t>劉○○</w:t>
      </w:r>
      <w:r w:rsidRPr="007374F3">
        <w:rPr>
          <w:rFonts w:hAnsi="標楷體" w:cs="新細明體"/>
          <w:kern w:val="0"/>
          <w:szCs w:val="32"/>
          <w:lang w:val="x-none"/>
        </w:rPr>
        <w:t>就此部分有何意見，</w:t>
      </w:r>
      <w:r w:rsidR="00A612BA">
        <w:rPr>
          <w:rFonts w:hAnsi="標楷體" w:cs="新細明體"/>
          <w:kern w:val="0"/>
          <w:szCs w:val="32"/>
          <w:lang w:val="x-none"/>
        </w:rPr>
        <w:t>劉○○</w:t>
      </w:r>
      <w:r w:rsidRPr="007374F3">
        <w:rPr>
          <w:rFonts w:hAnsi="標楷體" w:cs="新細明體"/>
          <w:kern w:val="0"/>
          <w:szCs w:val="32"/>
          <w:lang w:val="x-none"/>
        </w:rPr>
        <w:t>仍表示其就</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所述並不知情後，何宇宸法官即為「我說實在的，我覺得</w:t>
      </w:r>
      <w:r w:rsidRPr="007374F3">
        <w:rPr>
          <w:rFonts w:hAnsi="標楷體" w:cs="新細明體"/>
          <w:kern w:val="0"/>
          <w:szCs w:val="32"/>
          <w:u w:val="single"/>
          <w:lang w:val="x-none"/>
        </w:rPr>
        <w:t>你是老人家了，身體也不好我是想讓你出去</w:t>
      </w:r>
      <w:r w:rsidRPr="007374F3">
        <w:rPr>
          <w:rFonts w:hAnsi="標楷體" w:cs="新細明體"/>
          <w:kern w:val="0"/>
          <w:szCs w:val="32"/>
          <w:lang w:val="x-none"/>
        </w:rPr>
        <w:t>啦，是</w:t>
      </w:r>
      <w:r w:rsidR="00A612BA">
        <w:rPr>
          <w:rFonts w:hAnsi="標楷體" w:cs="新細明體"/>
          <w:kern w:val="0"/>
          <w:szCs w:val="32"/>
          <w:lang w:val="x-none"/>
        </w:rPr>
        <w:t>劉○○</w:t>
      </w:r>
      <w:r w:rsidRPr="007374F3">
        <w:rPr>
          <w:rFonts w:hAnsi="標楷體" w:cs="新細明體"/>
          <w:kern w:val="0"/>
          <w:szCs w:val="32"/>
          <w:lang w:val="x-none"/>
        </w:rPr>
        <w:t>，檢察官是</w:t>
      </w:r>
      <w:proofErr w:type="gramStart"/>
      <w:r w:rsidRPr="007374F3">
        <w:rPr>
          <w:rFonts w:hAnsi="標楷體" w:cs="新細明體"/>
          <w:kern w:val="0"/>
          <w:szCs w:val="32"/>
          <w:lang w:val="x-none"/>
        </w:rPr>
        <w:t>聲請傳</w:t>
      </w:r>
      <w:r w:rsidR="00A612BA">
        <w:rPr>
          <w:rFonts w:hAnsi="標楷體" w:cs="新細明體"/>
          <w:kern w:val="0"/>
          <w:szCs w:val="32"/>
          <w:lang w:val="x-none"/>
        </w:rPr>
        <w:t>劉</w:t>
      </w:r>
      <w:proofErr w:type="gramEnd"/>
      <w:r w:rsidR="00A612BA">
        <w:rPr>
          <w:rFonts w:hAnsi="標楷體" w:cs="新細明體"/>
          <w:kern w:val="0"/>
          <w:szCs w:val="32"/>
          <w:lang w:val="x-none"/>
        </w:rPr>
        <w:t>○○</w:t>
      </w:r>
      <w:r w:rsidRPr="007374F3">
        <w:rPr>
          <w:rFonts w:hAnsi="標楷體" w:cs="新細明體"/>
          <w:kern w:val="0"/>
          <w:szCs w:val="32"/>
          <w:lang w:val="x-none"/>
        </w:rPr>
        <w:t>，啊你在這裡講的可以跟你講檢察官一定會再對你的部分再</w:t>
      </w:r>
      <w:proofErr w:type="gramStart"/>
      <w:r w:rsidRPr="007374F3">
        <w:rPr>
          <w:rFonts w:hAnsi="標楷體" w:cs="新細明體"/>
          <w:kern w:val="0"/>
          <w:szCs w:val="32"/>
          <w:lang w:val="x-none"/>
        </w:rPr>
        <w:t>聲請傳</w:t>
      </w:r>
      <w:proofErr w:type="gramEnd"/>
      <w:r w:rsidRPr="007374F3">
        <w:rPr>
          <w:rFonts w:hAnsi="標楷體" w:cs="新細明體"/>
          <w:kern w:val="0"/>
          <w:szCs w:val="32"/>
          <w:lang w:val="x-none"/>
        </w:rPr>
        <w:t>，你想這有可能嗎？」、「你講的這種程序有問題啊，懂意思嗎？怎麼變是在車</w:t>
      </w:r>
      <w:proofErr w:type="gramStart"/>
      <w:r w:rsidRPr="007374F3">
        <w:rPr>
          <w:rFonts w:hAnsi="標楷體" w:cs="新細明體"/>
          <w:kern w:val="0"/>
          <w:szCs w:val="32"/>
          <w:lang w:val="x-none"/>
        </w:rPr>
        <w:t>上咧？</w:t>
      </w:r>
      <w:proofErr w:type="gramEnd"/>
      <w:r w:rsidRPr="007374F3">
        <w:rPr>
          <w:rFonts w:hAnsi="標楷體" w:cs="新細明體"/>
          <w:kern w:val="0"/>
          <w:szCs w:val="32"/>
          <w:lang w:val="x-none"/>
        </w:rPr>
        <w:t>他車上已經有10萬塊了，沒有人，為什麼人沒有確定之下</w:t>
      </w:r>
      <w:r w:rsidR="00A612BA">
        <w:rPr>
          <w:rFonts w:hAnsi="標楷體" w:cs="新細明體"/>
          <w:kern w:val="0"/>
          <w:szCs w:val="32"/>
          <w:lang w:val="x-none"/>
        </w:rPr>
        <w:t>劉○○</w:t>
      </w:r>
      <w:r w:rsidRPr="007374F3">
        <w:rPr>
          <w:rFonts w:hAnsi="標楷體" w:cs="新細明體"/>
          <w:kern w:val="0"/>
          <w:szCs w:val="32"/>
          <w:lang w:val="x-none"/>
        </w:rPr>
        <w:t>會給他10</w:t>
      </w:r>
      <w:r w:rsidR="00984B21" w:rsidRPr="007374F3">
        <w:rPr>
          <w:rFonts w:hAnsi="標楷體" w:cs="新細明體"/>
          <w:kern w:val="0"/>
          <w:szCs w:val="32"/>
          <w:lang w:val="x-none"/>
        </w:rPr>
        <w:t>萬塊嗎？</w:t>
      </w:r>
      <w:r w:rsidRPr="007374F3">
        <w:rPr>
          <w:rFonts w:hAnsi="標楷體" w:cs="新細明體"/>
          <w:kern w:val="0"/>
          <w:szCs w:val="32"/>
          <w:lang w:val="x-none"/>
        </w:rPr>
        <w:t>」</w:t>
      </w:r>
      <w:r w:rsidR="00940CF0" w:rsidRPr="007374F3">
        <w:rPr>
          <w:rStyle w:val="afe"/>
          <w:rFonts w:hAnsi="標楷體" w:cs="新細明體"/>
          <w:kern w:val="0"/>
          <w:szCs w:val="32"/>
          <w:lang w:val="x-none"/>
        </w:rPr>
        <w:footnoteReference w:id="12"/>
      </w:r>
      <w:r w:rsidRPr="007374F3">
        <w:rPr>
          <w:rFonts w:hAnsi="標楷體" w:cs="新細明體"/>
          <w:kern w:val="0"/>
          <w:szCs w:val="32"/>
          <w:lang w:val="x-none"/>
        </w:rPr>
        <w:t>等語，</w:t>
      </w:r>
      <w:proofErr w:type="gramStart"/>
      <w:r w:rsidRPr="007374F3">
        <w:rPr>
          <w:rFonts w:hAnsi="標楷體" w:cs="新細明體"/>
          <w:kern w:val="0"/>
          <w:szCs w:val="32"/>
          <w:lang w:val="x-none"/>
        </w:rPr>
        <w:t>再經</w:t>
      </w:r>
      <w:r w:rsidR="00A612BA">
        <w:rPr>
          <w:rFonts w:hAnsi="標楷體" w:cs="新細明體"/>
          <w:kern w:val="0"/>
          <w:szCs w:val="32"/>
          <w:lang w:val="x-none"/>
        </w:rPr>
        <w:t>劉○○</w:t>
      </w:r>
      <w:proofErr w:type="gramEnd"/>
      <w:r w:rsidRPr="007374F3">
        <w:rPr>
          <w:rFonts w:hAnsi="標楷體" w:cs="新細明體"/>
          <w:kern w:val="0"/>
          <w:szCs w:val="32"/>
          <w:lang w:val="x-none"/>
        </w:rPr>
        <w:t>表示其不知</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00861D40" w:rsidRPr="007374F3">
        <w:rPr>
          <w:rFonts w:hAnsi="標楷體" w:cs="新細明體"/>
          <w:kern w:val="0"/>
          <w:szCs w:val="32"/>
          <w:lang w:val="x-none"/>
        </w:rPr>
        <w:t>帶多少錢等語，何宇宸法官又稱「</w:t>
      </w:r>
      <w:r w:rsidR="00861D40" w:rsidRPr="007374F3">
        <w:rPr>
          <w:rFonts w:hAnsi="標楷體" w:cs="新細明體"/>
          <w:kern w:val="0"/>
          <w:szCs w:val="32"/>
          <w:u w:val="single"/>
          <w:lang w:val="x-none"/>
        </w:rPr>
        <w:t>那不然你的部分我們再繼續審理</w:t>
      </w:r>
      <w:r w:rsidR="00861D40" w:rsidRPr="007374F3">
        <w:rPr>
          <w:rFonts w:hAnsi="標楷體" w:cs="新細明體" w:hint="eastAsia"/>
          <w:kern w:val="0"/>
          <w:szCs w:val="32"/>
          <w:u w:val="single"/>
          <w:lang w:val="x-none"/>
        </w:rPr>
        <w:t>好</w:t>
      </w:r>
      <w:r w:rsidRPr="007374F3">
        <w:rPr>
          <w:rFonts w:hAnsi="標楷體" w:cs="新細明體"/>
          <w:kern w:val="0"/>
          <w:szCs w:val="32"/>
          <w:u w:val="single"/>
          <w:lang w:val="x-none"/>
        </w:rPr>
        <w:t>了，我本來是想說今天把你問完之後，可能就讓你那個什麼</w:t>
      </w:r>
      <w:r w:rsidRPr="007374F3">
        <w:rPr>
          <w:rFonts w:hAnsi="標楷體" w:cs="新細明體"/>
          <w:kern w:val="0"/>
          <w:szCs w:val="32"/>
          <w:lang w:val="x-none"/>
        </w:rPr>
        <w:t>，也讓你看</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講了哪些話了。</w:t>
      </w:r>
      <w:r w:rsidRPr="007374F3">
        <w:rPr>
          <w:rFonts w:hAnsi="標楷體" w:cs="新細明體"/>
          <w:kern w:val="0"/>
          <w:szCs w:val="32"/>
          <w:u w:val="single"/>
          <w:lang w:val="x-none"/>
        </w:rPr>
        <w:t>所以我看你的意思好像就是一定要到</w:t>
      </w:r>
      <w:proofErr w:type="gramStart"/>
      <w:r w:rsidR="00A612BA">
        <w:rPr>
          <w:rFonts w:hAnsi="標楷體" w:cs="新細明體"/>
          <w:kern w:val="0"/>
          <w:szCs w:val="32"/>
          <w:u w:val="single"/>
          <w:lang w:val="x-none"/>
        </w:rPr>
        <w:t>鄧○○</w:t>
      </w:r>
      <w:r w:rsidRPr="007374F3">
        <w:rPr>
          <w:rFonts w:hAnsi="標楷體" w:cs="新細明體"/>
          <w:kern w:val="0"/>
          <w:szCs w:val="32"/>
          <w:u w:val="single"/>
          <w:lang w:val="x-none"/>
        </w:rPr>
        <w:t>說得更</w:t>
      </w:r>
      <w:proofErr w:type="gramEnd"/>
      <w:r w:rsidRPr="007374F3">
        <w:rPr>
          <w:rFonts w:hAnsi="標楷體" w:cs="新細明體"/>
          <w:kern w:val="0"/>
          <w:szCs w:val="32"/>
          <w:u w:val="single"/>
          <w:lang w:val="x-none"/>
        </w:rPr>
        <w:t>明確一點之後，你才有可能講實話就是了，你這個流，這個流程在車上能確定說為什麼啊，有幾票，啊為什麼兩個人要坐在車上，你們兩個人有什麼關係嗎？莫名其妙坐在車上，你不是跟他不熟，為什麼他坐你的車上，要往</w:t>
      </w:r>
      <w:r w:rsidR="00AC4856">
        <w:rPr>
          <w:rFonts w:hAnsi="標楷體" w:cs="新細明體"/>
          <w:kern w:val="0"/>
          <w:szCs w:val="32"/>
          <w:u w:val="single"/>
          <w:lang w:val="x-none"/>
        </w:rPr>
        <w:t>胡○○</w:t>
      </w:r>
      <w:r w:rsidRPr="007374F3">
        <w:rPr>
          <w:rFonts w:hAnsi="標楷體" w:cs="新細明體"/>
          <w:kern w:val="0"/>
          <w:szCs w:val="32"/>
          <w:u w:val="single"/>
          <w:lang w:val="x-none"/>
        </w:rPr>
        <w:t>方向前進，你們兩個為什麼忽然莫名其妙往</w:t>
      </w:r>
      <w:r w:rsidR="00AC4856">
        <w:rPr>
          <w:rFonts w:hAnsi="標楷體" w:cs="新細明體"/>
          <w:kern w:val="0"/>
          <w:szCs w:val="32"/>
          <w:u w:val="single"/>
          <w:lang w:val="x-none"/>
        </w:rPr>
        <w:t>胡○○</w:t>
      </w:r>
      <w:r w:rsidRPr="007374F3">
        <w:rPr>
          <w:rFonts w:hAnsi="標楷體" w:cs="新細明體"/>
          <w:kern w:val="0"/>
          <w:szCs w:val="32"/>
          <w:u w:val="single"/>
          <w:lang w:val="x-none"/>
        </w:rPr>
        <w:t>那邊出發</w:t>
      </w:r>
      <w:r w:rsidR="00FF0297" w:rsidRPr="007374F3">
        <w:rPr>
          <w:rFonts w:hAnsi="標楷體" w:cs="新細明體"/>
          <w:kern w:val="0"/>
          <w:szCs w:val="32"/>
          <w:lang w:val="x-none"/>
        </w:rPr>
        <w:t>？為什麼？你講這流程就是有問題嘛知道嗎？」</w:t>
      </w:r>
      <w:r w:rsidR="00940CF0" w:rsidRPr="007374F3">
        <w:rPr>
          <w:rStyle w:val="afe"/>
          <w:rFonts w:hAnsi="標楷體" w:cs="新細明體"/>
          <w:kern w:val="0"/>
          <w:szCs w:val="32"/>
          <w:lang w:val="x-none"/>
        </w:rPr>
        <w:footnoteReference w:id="13"/>
      </w:r>
      <w:r w:rsidR="00FF0297" w:rsidRPr="007374F3">
        <w:rPr>
          <w:rFonts w:hAnsi="標楷體" w:cs="新細明體"/>
          <w:kern w:val="0"/>
          <w:szCs w:val="32"/>
          <w:lang w:val="x-none"/>
        </w:rPr>
        <w:t>等語</w:t>
      </w:r>
      <w:r w:rsidR="00FF0297" w:rsidRPr="007374F3">
        <w:rPr>
          <w:rFonts w:hAnsi="標楷體" w:cs="新細明體" w:hint="eastAsia"/>
          <w:kern w:val="0"/>
          <w:szCs w:val="32"/>
          <w:lang w:val="x-none"/>
        </w:rPr>
        <w:t>。</w:t>
      </w:r>
    </w:p>
    <w:p w:rsidR="00335E8D" w:rsidRPr="007374F3" w:rsidRDefault="003D36CF" w:rsidP="008E79B0">
      <w:pPr>
        <w:pStyle w:val="4"/>
        <w:rPr>
          <w:rFonts w:hAnsi="標楷體"/>
        </w:rPr>
      </w:pPr>
      <w:r w:rsidRPr="007374F3">
        <w:rPr>
          <w:rFonts w:hAnsi="標楷體" w:cs="新細明體"/>
          <w:kern w:val="0"/>
          <w:szCs w:val="32"/>
          <w:lang w:val="x-none"/>
        </w:rPr>
        <w:t>經</w:t>
      </w:r>
      <w:r w:rsidR="00E702E0" w:rsidRPr="007374F3">
        <w:rPr>
          <w:rFonts w:hAnsi="標楷體" w:cs="新細明體" w:hint="eastAsia"/>
          <w:kern w:val="0"/>
          <w:szCs w:val="32"/>
          <w:lang w:val="x-none"/>
        </w:rPr>
        <w:t>被告</w:t>
      </w:r>
      <w:r w:rsidR="00A612BA">
        <w:rPr>
          <w:rFonts w:hAnsi="標楷體" w:cs="新細明體"/>
          <w:kern w:val="0"/>
          <w:szCs w:val="32"/>
          <w:lang w:val="x-none"/>
        </w:rPr>
        <w:t>劉○○</w:t>
      </w:r>
      <w:r w:rsidRPr="007374F3">
        <w:rPr>
          <w:rFonts w:hAnsi="標楷體" w:cs="新細明體"/>
          <w:kern w:val="0"/>
          <w:szCs w:val="32"/>
          <w:lang w:val="x-none"/>
        </w:rPr>
        <w:t>再次陳稱，其不知被告</w:t>
      </w:r>
      <w:r w:rsidR="00A612BA">
        <w:rPr>
          <w:rFonts w:hAnsi="標楷體" w:cs="新細明體"/>
          <w:kern w:val="0"/>
          <w:szCs w:val="32"/>
          <w:lang w:val="x-none"/>
        </w:rPr>
        <w:t>劉○○</w:t>
      </w:r>
      <w:r w:rsidRPr="007374F3">
        <w:rPr>
          <w:rFonts w:hAnsi="標楷體" w:cs="新細明體"/>
          <w:kern w:val="0"/>
          <w:szCs w:val="32"/>
          <w:lang w:val="x-none"/>
        </w:rPr>
        <w:t>與</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之間係怎麼講之語後，何宇宸法官即稱「</w:t>
      </w:r>
      <w:r w:rsidRPr="007374F3">
        <w:rPr>
          <w:rFonts w:hAnsi="標楷體" w:cs="新細明體"/>
          <w:kern w:val="0"/>
          <w:szCs w:val="32"/>
          <w:u w:val="single"/>
          <w:lang w:val="x-none"/>
        </w:rPr>
        <w:t>你聽不懂我的話我要放人都很難你知道嗎，你這種回答的話我們3個人去</w:t>
      </w:r>
      <w:proofErr w:type="gramStart"/>
      <w:r w:rsidRPr="007374F3">
        <w:rPr>
          <w:rFonts w:hAnsi="標楷體" w:cs="新細明體"/>
          <w:kern w:val="0"/>
          <w:szCs w:val="32"/>
          <w:u w:val="single"/>
          <w:lang w:val="x-none"/>
        </w:rPr>
        <w:t>評議說要放</w:t>
      </w:r>
      <w:proofErr w:type="gramEnd"/>
      <w:r w:rsidRPr="007374F3">
        <w:rPr>
          <w:rFonts w:hAnsi="標楷體" w:cs="新細明體"/>
          <w:kern w:val="0"/>
          <w:szCs w:val="32"/>
          <w:u w:val="single"/>
          <w:lang w:val="x-none"/>
        </w:rPr>
        <w:t>你都很困難，</w:t>
      </w:r>
      <w:r w:rsidRPr="007374F3">
        <w:rPr>
          <w:rFonts w:hAnsi="標楷體" w:cs="新細明體"/>
          <w:kern w:val="0"/>
          <w:szCs w:val="32"/>
          <w:u w:val="single"/>
          <w:lang w:val="x-none"/>
        </w:rPr>
        <w:lastRenderedPageBreak/>
        <w:t>懂意思嗎？這怎麼放人</w:t>
      </w:r>
      <w:r w:rsidRPr="007374F3">
        <w:rPr>
          <w:rFonts w:hAnsi="標楷體" w:cs="新細明體"/>
          <w:kern w:val="0"/>
          <w:szCs w:val="32"/>
          <w:lang w:val="x-none"/>
        </w:rPr>
        <w:t>？</w:t>
      </w:r>
      <w:r w:rsidR="00BB3407">
        <w:rPr>
          <w:rFonts w:hAnsi="標楷體" w:cs="新細明體"/>
          <w:kern w:val="0"/>
          <w:szCs w:val="32"/>
          <w:lang w:val="x-none"/>
        </w:rPr>
        <w:t>劉○○</w:t>
      </w:r>
      <w:r w:rsidRPr="007374F3">
        <w:rPr>
          <w:rFonts w:hAnsi="標楷體" w:cs="新細明體"/>
          <w:kern w:val="0"/>
          <w:szCs w:val="32"/>
          <w:lang w:val="x-none"/>
        </w:rPr>
        <w:t>和那什麼</w:t>
      </w:r>
      <w:r w:rsidR="00BB3407">
        <w:rPr>
          <w:rFonts w:hAnsi="標楷體" w:cs="新細明體"/>
          <w:kern w:val="0"/>
          <w:szCs w:val="32"/>
          <w:lang w:val="x-none"/>
        </w:rPr>
        <w:t>劉○○</w:t>
      </w:r>
      <w:r w:rsidRPr="007374F3">
        <w:rPr>
          <w:rFonts w:hAnsi="標楷體" w:cs="新細明體"/>
          <w:kern w:val="0"/>
          <w:szCs w:val="32"/>
          <w:lang w:val="x-none"/>
        </w:rPr>
        <w:t>，算他們運氣好，沒有跟</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扯</w:t>
      </w:r>
      <w:proofErr w:type="gramStart"/>
      <w:r w:rsidRPr="007374F3">
        <w:rPr>
          <w:rFonts w:hAnsi="標楷體" w:cs="新細明體"/>
          <w:kern w:val="0"/>
          <w:szCs w:val="32"/>
          <w:lang w:val="x-none"/>
        </w:rPr>
        <w:t>上邊，</w:t>
      </w:r>
      <w:proofErr w:type="gramEnd"/>
      <w:r w:rsidRPr="007374F3">
        <w:rPr>
          <w:rFonts w:hAnsi="標楷體" w:cs="新細明體"/>
          <w:kern w:val="0"/>
          <w:szCs w:val="32"/>
          <w:lang w:val="x-none"/>
        </w:rPr>
        <w:t>你比較倒楣你跟他扯</w:t>
      </w:r>
      <w:proofErr w:type="gramStart"/>
      <w:r w:rsidRPr="007374F3">
        <w:rPr>
          <w:rFonts w:hAnsi="標楷體" w:cs="新細明體"/>
          <w:kern w:val="0"/>
          <w:szCs w:val="32"/>
          <w:lang w:val="x-none"/>
        </w:rPr>
        <w:t>上邊，</w:t>
      </w:r>
      <w:proofErr w:type="gramEnd"/>
      <w:r w:rsidRPr="007374F3">
        <w:rPr>
          <w:rFonts w:hAnsi="標楷體" w:cs="新細明體"/>
          <w:kern w:val="0"/>
          <w:szCs w:val="32"/>
          <w:lang w:val="x-none"/>
        </w:rPr>
        <w:t>所以先把你那個什麼，把你問，</w:t>
      </w:r>
      <w:r w:rsidRPr="007374F3">
        <w:rPr>
          <w:rFonts w:hAnsi="標楷體" w:cs="新細明體"/>
          <w:kern w:val="0"/>
          <w:szCs w:val="32"/>
          <w:u w:val="single"/>
          <w:lang w:val="x-none"/>
        </w:rPr>
        <w:t>先把你叫過來看你有沒有機會放，講這樣子還是在那邊掩飾，還聽不懂我的話。</w:t>
      </w:r>
      <w:r w:rsidRPr="007374F3">
        <w:rPr>
          <w:rFonts w:hAnsi="標楷體" w:cs="新細明體"/>
          <w:kern w:val="0"/>
          <w:szCs w:val="32"/>
          <w:lang w:val="x-none"/>
        </w:rPr>
        <w:t>」、「然後假如</w:t>
      </w:r>
      <w:r w:rsidRPr="007374F3">
        <w:rPr>
          <w:rFonts w:hAnsi="標楷體" w:cs="新細明體"/>
          <w:kern w:val="0"/>
          <w:szCs w:val="32"/>
          <w:u w:val="single"/>
          <w:lang w:val="x-none"/>
        </w:rPr>
        <w:t>你要維護</w:t>
      </w:r>
      <w:r w:rsidR="00A612BA">
        <w:rPr>
          <w:rFonts w:hAnsi="標楷體" w:cs="新細明體"/>
          <w:kern w:val="0"/>
          <w:szCs w:val="32"/>
          <w:u w:val="single"/>
          <w:lang w:val="x-none"/>
        </w:rPr>
        <w:t>劉○○</w:t>
      </w:r>
      <w:proofErr w:type="gramStart"/>
      <w:r w:rsidRPr="007374F3">
        <w:rPr>
          <w:rFonts w:hAnsi="標楷體" w:cs="新細明體"/>
          <w:kern w:val="0"/>
          <w:szCs w:val="32"/>
          <w:u w:val="single"/>
          <w:lang w:val="x-none"/>
        </w:rPr>
        <w:t>很難啦</w:t>
      </w:r>
      <w:proofErr w:type="gramEnd"/>
      <w:r w:rsidRPr="007374F3">
        <w:rPr>
          <w:rFonts w:hAnsi="標楷體" w:cs="新細明體"/>
          <w:kern w:val="0"/>
          <w:szCs w:val="32"/>
          <w:u w:val="single"/>
          <w:lang w:val="x-none"/>
        </w:rPr>
        <w:t>，我可以跟你講，不容易啦，你顧好你自己比較重要</w:t>
      </w:r>
      <w:r w:rsidRPr="007374F3">
        <w:rPr>
          <w:rFonts w:hAnsi="標楷體" w:cs="新細明體"/>
          <w:kern w:val="0"/>
          <w:szCs w:val="32"/>
          <w:lang w:val="x-none"/>
        </w:rPr>
        <w:t>啦，不只</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啦，</w:t>
      </w:r>
      <w:r w:rsidR="00AC4856">
        <w:rPr>
          <w:rFonts w:hAnsi="標楷體" w:cs="新細明體"/>
          <w:kern w:val="0"/>
          <w:szCs w:val="32"/>
          <w:lang w:val="x-none"/>
        </w:rPr>
        <w:t>陳○○</w:t>
      </w:r>
      <w:r w:rsidRPr="007374F3">
        <w:rPr>
          <w:rFonts w:hAnsi="標楷體" w:cs="新細明體"/>
          <w:kern w:val="0"/>
          <w:szCs w:val="32"/>
          <w:lang w:val="x-none"/>
        </w:rPr>
        <w:t>啦、</w:t>
      </w:r>
      <w:r w:rsidR="00BB3407">
        <w:rPr>
          <w:rFonts w:hAnsi="標楷體" w:cs="新細明體"/>
          <w:kern w:val="0"/>
          <w:szCs w:val="32"/>
          <w:lang w:val="x-none"/>
        </w:rPr>
        <w:t>江○○</w:t>
      </w:r>
      <w:r w:rsidRPr="007374F3">
        <w:rPr>
          <w:rFonts w:hAnsi="標楷體" w:cs="新細明體"/>
          <w:kern w:val="0"/>
          <w:szCs w:val="32"/>
          <w:lang w:val="x-none"/>
        </w:rPr>
        <w:t>啦、</w:t>
      </w:r>
      <w:r w:rsidR="00AC4856">
        <w:rPr>
          <w:rFonts w:hAnsi="標楷體" w:cs="新細明體"/>
          <w:kern w:val="0"/>
          <w:szCs w:val="32"/>
          <w:lang w:val="x-none"/>
        </w:rPr>
        <w:t>歐○○</w:t>
      </w:r>
      <w:r w:rsidRPr="007374F3">
        <w:rPr>
          <w:rFonts w:hAnsi="標楷體" w:cs="新細明體"/>
          <w:kern w:val="0"/>
          <w:szCs w:val="32"/>
          <w:lang w:val="x-none"/>
        </w:rPr>
        <w:t>啦，還有那些劉氏宗族</w:t>
      </w:r>
      <w:proofErr w:type="gramStart"/>
      <w:r w:rsidRPr="007374F3">
        <w:rPr>
          <w:rFonts w:hAnsi="標楷體" w:cs="新細明體"/>
          <w:kern w:val="0"/>
          <w:szCs w:val="32"/>
          <w:lang w:val="x-none"/>
        </w:rPr>
        <w:t>的人啦</w:t>
      </w:r>
      <w:proofErr w:type="gramEnd"/>
      <w:r w:rsidRPr="007374F3">
        <w:rPr>
          <w:rFonts w:hAnsi="標楷體" w:cs="新細明體"/>
          <w:kern w:val="0"/>
          <w:szCs w:val="32"/>
          <w:lang w:val="x-none"/>
        </w:rPr>
        <w:t>，</w:t>
      </w:r>
      <w:r w:rsidRPr="007374F3">
        <w:rPr>
          <w:rFonts w:hAnsi="標楷體" w:cs="新細明體"/>
          <w:kern w:val="0"/>
          <w:szCs w:val="32"/>
          <w:u w:val="single"/>
          <w:lang w:val="x-none"/>
        </w:rPr>
        <w:t>維護他們沒那麼容易了啦，懂意思嗎？我覺得你們這些兄弟本來就是幫他而已，</w:t>
      </w:r>
      <w:proofErr w:type="gramStart"/>
      <w:r w:rsidRPr="007374F3">
        <w:rPr>
          <w:rFonts w:hAnsi="標楷體" w:cs="新細明體"/>
          <w:kern w:val="0"/>
          <w:szCs w:val="32"/>
          <w:u w:val="single"/>
          <w:lang w:val="x-none"/>
        </w:rPr>
        <w:t>押也押夠</w:t>
      </w:r>
      <w:proofErr w:type="gramEnd"/>
      <w:r w:rsidRPr="007374F3">
        <w:rPr>
          <w:rFonts w:hAnsi="標楷體" w:cs="新細明體"/>
          <w:kern w:val="0"/>
          <w:szCs w:val="32"/>
          <w:u w:val="single"/>
          <w:lang w:val="x-none"/>
        </w:rPr>
        <w:t>了，押了</w:t>
      </w:r>
      <w:r w:rsidR="00D845D1" w:rsidRPr="007374F3">
        <w:rPr>
          <w:rFonts w:hAnsi="標楷體" w:cs="新細明體" w:hint="eastAsia"/>
          <w:kern w:val="0"/>
          <w:szCs w:val="32"/>
          <w:u w:val="single"/>
          <w:lang w:val="x-none"/>
        </w:rPr>
        <w:t>6</w:t>
      </w:r>
      <w:r w:rsidRPr="007374F3">
        <w:rPr>
          <w:rFonts w:hAnsi="標楷體" w:cs="新細明體"/>
          <w:kern w:val="0"/>
          <w:szCs w:val="32"/>
          <w:u w:val="single"/>
          <w:lang w:val="x-none"/>
        </w:rPr>
        <w:t>、</w:t>
      </w:r>
      <w:r w:rsidR="00D845D1" w:rsidRPr="007374F3">
        <w:rPr>
          <w:rFonts w:hAnsi="標楷體" w:cs="新細明體" w:hint="eastAsia"/>
          <w:kern w:val="0"/>
          <w:szCs w:val="32"/>
          <w:u w:val="single"/>
          <w:lang w:val="x-none"/>
        </w:rPr>
        <w:t>7</w:t>
      </w:r>
      <w:r w:rsidRPr="007374F3">
        <w:rPr>
          <w:rFonts w:hAnsi="標楷體" w:cs="新細明體"/>
          <w:kern w:val="0"/>
          <w:szCs w:val="32"/>
          <w:u w:val="single"/>
          <w:lang w:val="x-none"/>
        </w:rPr>
        <w:t>個月了</w:t>
      </w:r>
      <w:r w:rsidRPr="007374F3">
        <w:rPr>
          <w:rFonts w:hAnsi="標楷體" w:cs="新細明體"/>
          <w:kern w:val="0"/>
          <w:szCs w:val="32"/>
          <w:lang w:val="x-none"/>
        </w:rPr>
        <w:t>，檢察官有聲請</w:t>
      </w:r>
      <w:r w:rsidR="00A612BA">
        <w:rPr>
          <w:rFonts w:hAnsi="標楷體" w:cs="新細明體"/>
          <w:kern w:val="0"/>
          <w:szCs w:val="32"/>
          <w:lang w:val="x-none"/>
        </w:rPr>
        <w:t>劉○○</w:t>
      </w:r>
      <w:r w:rsidRPr="007374F3">
        <w:rPr>
          <w:rFonts w:hAnsi="標楷體" w:cs="新細明體"/>
          <w:kern w:val="0"/>
          <w:szCs w:val="32"/>
          <w:lang w:val="x-none"/>
        </w:rPr>
        <w:t>作證人，對啊，我們定8月4號繼續審理啊，</w:t>
      </w:r>
      <w:r w:rsidRPr="007374F3">
        <w:rPr>
          <w:rFonts w:hAnsi="標楷體" w:cs="新細明體"/>
          <w:kern w:val="0"/>
          <w:szCs w:val="32"/>
          <w:u w:val="single"/>
          <w:lang w:val="x-none"/>
        </w:rPr>
        <w:t>我看你的部分可能8月4號也繼續審理，我們的做法就是問完之後才有機會放人，懂意思嗎</w:t>
      </w:r>
      <w:r w:rsidRPr="007374F3">
        <w:rPr>
          <w:rFonts w:hAnsi="標楷體" w:cs="新細明體"/>
          <w:kern w:val="0"/>
          <w:szCs w:val="32"/>
          <w:lang w:val="x-none"/>
        </w:rPr>
        <w:t>？才不會出去串證，</w:t>
      </w:r>
      <w:proofErr w:type="gramStart"/>
      <w:r w:rsidRPr="007374F3">
        <w:rPr>
          <w:rFonts w:hAnsi="標楷體" w:cs="新細明體"/>
          <w:kern w:val="0"/>
          <w:szCs w:val="32"/>
          <w:lang w:val="x-none"/>
        </w:rPr>
        <w:t>啊</w:t>
      </w:r>
      <w:r w:rsidR="00BB3407">
        <w:rPr>
          <w:rFonts w:hAnsi="標楷體" w:cs="新細明體"/>
          <w:kern w:val="0"/>
          <w:szCs w:val="32"/>
          <w:lang w:val="x-none"/>
        </w:rPr>
        <w:t>劉○○</w:t>
      </w:r>
      <w:proofErr w:type="gramEnd"/>
      <w:r w:rsidRPr="007374F3">
        <w:rPr>
          <w:rFonts w:hAnsi="標楷體" w:cs="新細明體"/>
          <w:kern w:val="0"/>
          <w:szCs w:val="32"/>
          <w:lang w:val="x-none"/>
        </w:rPr>
        <w:t>跟那個什麼</w:t>
      </w:r>
      <w:r w:rsidR="00BB3407">
        <w:rPr>
          <w:rFonts w:hAnsi="標楷體" w:cs="新細明體"/>
          <w:kern w:val="0"/>
          <w:szCs w:val="32"/>
          <w:u w:val="single"/>
          <w:lang w:val="x-none"/>
        </w:rPr>
        <w:t>劉○○</w:t>
      </w:r>
      <w:r w:rsidRPr="007374F3">
        <w:rPr>
          <w:rFonts w:hAnsi="標楷體" w:cs="新細明體"/>
          <w:kern w:val="0"/>
          <w:szCs w:val="32"/>
          <w:u w:val="single"/>
          <w:lang w:val="x-none"/>
        </w:rPr>
        <w:t>就是因為他們沒有那個什麼跟</w:t>
      </w:r>
      <w:proofErr w:type="gramStart"/>
      <w:r w:rsidR="00A612BA">
        <w:rPr>
          <w:rFonts w:hAnsi="標楷體" w:cs="新細明體"/>
          <w:kern w:val="0"/>
          <w:szCs w:val="32"/>
          <w:u w:val="single"/>
          <w:lang w:val="x-none"/>
        </w:rPr>
        <w:t>鄧</w:t>
      </w:r>
      <w:proofErr w:type="gramEnd"/>
      <w:r w:rsidR="00A612BA">
        <w:rPr>
          <w:rFonts w:hAnsi="標楷體" w:cs="新細明體"/>
          <w:kern w:val="0"/>
          <w:szCs w:val="32"/>
          <w:u w:val="single"/>
          <w:lang w:val="x-none"/>
        </w:rPr>
        <w:t>○○</w:t>
      </w:r>
      <w:r w:rsidRPr="007374F3">
        <w:rPr>
          <w:rFonts w:hAnsi="標楷體" w:cs="新細明體"/>
          <w:kern w:val="0"/>
          <w:szCs w:val="32"/>
          <w:u w:val="single"/>
          <w:lang w:val="x-none"/>
        </w:rPr>
        <w:t>沒有關係，所以我們才放他走</w:t>
      </w:r>
      <w:r w:rsidRPr="007374F3">
        <w:rPr>
          <w:rFonts w:hAnsi="標楷體" w:cs="新細明體"/>
          <w:kern w:val="0"/>
          <w:szCs w:val="32"/>
          <w:lang w:val="x-none"/>
        </w:rPr>
        <w:t>的，可是你很不幸，你跟</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起</w:t>
      </w:r>
      <w:proofErr w:type="gramStart"/>
      <w:r w:rsidRPr="007374F3">
        <w:rPr>
          <w:rFonts w:hAnsi="標楷體" w:cs="新細明體"/>
          <w:kern w:val="0"/>
          <w:szCs w:val="32"/>
          <w:lang w:val="x-none"/>
        </w:rPr>
        <w:t>去找</w:t>
      </w:r>
      <w:r w:rsidR="00AC4856">
        <w:rPr>
          <w:rFonts w:hAnsi="標楷體" w:cs="新細明體"/>
          <w:kern w:val="0"/>
          <w:szCs w:val="32"/>
          <w:lang w:val="x-none"/>
        </w:rPr>
        <w:t>胡○○</w:t>
      </w:r>
      <w:proofErr w:type="gramEnd"/>
      <w:r w:rsidRPr="007374F3">
        <w:rPr>
          <w:rFonts w:hAnsi="標楷體" w:cs="新細明體"/>
          <w:kern w:val="0"/>
          <w:szCs w:val="32"/>
          <w:lang w:val="x-none"/>
        </w:rPr>
        <w:t>，</w:t>
      </w:r>
      <w:r w:rsidR="00AC4856">
        <w:rPr>
          <w:rFonts w:hAnsi="標楷體" w:cs="新細明體"/>
          <w:kern w:val="0"/>
          <w:szCs w:val="32"/>
          <w:lang w:val="x-none"/>
        </w:rPr>
        <w:t>胡○○</w:t>
      </w:r>
      <w:r w:rsidRPr="007374F3">
        <w:rPr>
          <w:rFonts w:hAnsi="標楷體" w:cs="新細明體"/>
          <w:kern w:val="0"/>
          <w:szCs w:val="32"/>
          <w:lang w:val="x-none"/>
        </w:rPr>
        <w:t>講的就是，這個就是</w:t>
      </w:r>
      <w:r w:rsidR="00A612BA">
        <w:rPr>
          <w:rFonts w:hAnsi="標楷體" w:cs="新細明體"/>
          <w:kern w:val="0"/>
          <w:szCs w:val="32"/>
          <w:lang w:val="x-none"/>
        </w:rPr>
        <w:t>劉○○</w:t>
      </w:r>
      <w:r w:rsidRPr="007374F3">
        <w:rPr>
          <w:rFonts w:hAnsi="標楷體" w:cs="新細明體"/>
          <w:kern w:val="0"/>
          <w:szCs w:val="32"/>
          <w:lang w:val="x-none"/>
        </w:rPr>
        <w:t>金主來支持</w:t>
      </w:r>
      <w:r w:rsidR="00A612BA">
        <w:rPr>
          <w:rFonts w:hAnsi="標楷體" w:cs="新細明體"/>
          <w:kern w:val="0"/>
          <w:szCs w:val="32"/>
          <w:lang w:val="x-none"/>
        </w:rPr>
        <w:t>劉○○</w:t>
      </w:r>
      <w:r w:rsidRPr="007374F3">
        <w:rPr>
          <w:rFonts w:hAnsi="標楷體" w:cs="新細明體"/>
          <w:kern w:val="0"/>
          <w:szCs w:val="32"/>
          <w:lang w:val="x-none"/>
        </w:rPr>
        <w:t>的，錢拿出來了，可是他根本不是金主，他根本，他不是他不叫</w:t>
      </w:r>
      <w:proofErr w:type="gramStart"/>
      <w:r w:rsidRPr="007374F3">
        <w:rPr>
          <w:rFonts w:hAnsi="標楷體" w:cs="新細明體"/>
          <w:kern w:val="0"/>
          <w:szCs w:val="32"/>
          <w:lang w:val="x-none"/>
        </w:rPr>
        <w:t>蔡</w:t>
      </w:r>
      <w:proofErr w:type="gramEnd"/>
      <w:r w:rsidRPr="007374F3">
        <w:rPr>
          <w:rFonts w:hAnsi="標楷體" w:cs="新細明體"/>
          <w:kern w:val="0"/>
          <w:szCs w:val="32"/>
          <w:lang w:val="x-none"/>
        </w:rPr>
        <w:t>董，他叫</w:t>
      </w:r>
      <w:proofErr w:type="gramStart"/>
      <w:r w:rsidRPr="007374F3">
        <w:rPr>
          <w:rFonts w:hAnsi="標楷體" w:cs="新細明體"/>
          <w:kern w:val="0"/>
          <w:szCs w:val="32"/>
          <w:lang w:val="x-none"/>
        </w:rPr>
        <w:t>蔡</w:t>
      </w:r>
      <w:proofErr w:type="gramEnd"/>
      <w:r w:rsidRPr="007374F3">
        <w:rPr>
          <w:rFonts w:hAnsi="標楷體" w:cs="新細明體"/>
          <w:kern w:val="0"/>
          <w:szCs w:val="32"/>
          <w:lang w:val="x-none"/>
        </w:rPr>
        <w:t>頭，有機會你叫律師拿給你看。」、「</w:t>
      </w:r>
      <w:r w:rsidRPr="007374F3">
        <w:rPr>
          <w:rFonts w:hAnsi="標楷體" w:cs="新細明體"/>
          <w:kern w:val="0"/>
          <w:szCs w:val="32"/>
          <w:u w:val="single"/>
          <w:lang w:val="x-none"/>
        </w:rPr>
        <w:t>這些全部都是你們演出來的，懂意思嗎？就是在保護</w:t>
      </w:r>
      <w:r w:rsidR="00A612BA">
        <w:rPr>
          <w:rFonts w:hAnsi="標楷體" w:cs="新細明體"/>
          <w:kern w:val="0"/>
          <w:szCs w:val="32"/>
          <w:u w:val="single"/>
          <w:lang w:val="x-none"/>
        </w:rPr>
        <w:t>劉○○</w:t>
      </w:r>
      <w:r w:rsidRPr="007374F3">
        <w:rPr>
          <w:rFonts w:hAnsi="標楷體" w:cs="新細明體"/>
          <w:kern w:val="0"/>
          <w:szCs w:val="32"/>
          <w:u w:val="single"/>
          <w:lang w:val="x-none"/>
        </w:rPr>
        <w:t>的</w:t>
      </w:r>
      <w:r w:rsidRPr="007374F3">
        <w:rPr>
          <w:rFonts w:hAnsi="標楷體" w:cs="新細明體"/>
          <w:kern w:val="0"/>
          <w:szCs w:val="32"/>
          <w:lang w:val="x-none"/>
        </w:rPr>
        <w:t>，</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都講這麼明了，你想</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會，那</w:t>
      </w:r>
      <w:proofErr w:type="gramStart"/>
      <w:r w:rsidRPr="007374F3">
        <w:rPr>
          <w:rFonts w:hAnsi="標楷體" w:cs="新細明體"/>
          <w:kern w:val="0"/>
          <w:szCs w:val="32"/>
          <w:lang w:val="x-none"/>
        </w:rPr>
        <w:t>什麼啊</w:t>
      </w:r>
      <w:r w:rsidR="00A612BA">
        <w:rPr>
          <w:rFonts w:hAnsi="標楷體" w:cs="新細明體"/>
          <w:kern w:val="0"/>
          <w:szCs w:val="32"/>
          <w:lang w:val="x-none"/>
        </w:rPr>
        <w:t>劉○○</w:t>
      </w:r>
      <w:proofErr w:type="gramEnd"/>
      <w:r w:rsidRPr="007374F3">
        <w:rPr>
          <w:rFonts w:hAnsi="標楷體" w:cs="新細明體"/>
          <w:kern w:val="0"/>
          <w:szCs w:val="32"/>
          <w:lang w:val="x-none"/>
        </w:rPr>
        <w:t>還會那麼無辜嗎？</w:t>
      </w:r>
      <w:r w:rsidRPr="007374F3">
        <w:rPr>
          <w:rFonts w:hAnsi="標楷體" w:cs="新細明體"/>
          <w:kern w:val="0"/>
          <w:szCs w:val="32"/>
          <w:u w:val="single"/>
          <w:lang w:val="x-none"/>
        </w:rPr>
        <w:t>他很難逃過去啦，所以我要跟你講的是你們顧好自己比較重要</w:t>
      </w:r>
      <w:r w:rsidRPr="007374F3">
        <w:rPr>
          <w:rFonts w:hAnsi="標楷體" w:cs="新細明體"/>
          <w:kern w:val="0"/>
          <w:szCs w:val="32"/>
          <w:lang w:val="x-none"/>
        </w:rPr>
        <w:t>啦，這是</w:t>
      </w:r>
      <w:r w:rsidR="00E702E0" w:rsidRPr="007374F3">
        <w:rPr>
          <w:rFonts w:hAnsi="標楷體" w:cs="新細明體" w:hint="eastAsia"/>
          <w:kern w:val="0"/>
          <w:szCs w:val="32"/>
          <w:lang w:val="x-none"/>
        </w:rPr>
        <w:t>3</w:t>
      </w:r>
      <w:r w:rsidRPr="007374F3">
        <w:rPr>
          <w:rFonts w:hAnsi="標楷體" w:cs="新細明體"/>
          <w:kern w:val="0"/>
          <w:szCs w:val="32"/>
          <w:lang w:val="x-none"/>
        </w:rPr>
        <w:t>年以上有期徒刑的罪，沒有前科，有酌減機會，就有缓刑機會，沒有酌減就</w:t>
      </w:r>
      <w:r w:rsidR="00E702E0" w:rsidRPr="007374F3">
        <w:rPr>
          <w:rFonts w:hAnsi="標楷體" w:cs="新細明體" w:hint="eastAsia"/>
          <w:kern w:val="0"/>
          <w:szCs w:val="32"/>
          <w:lang w:val="x-none"/>
        </w:rPr>
        <w:t>3</w:t>
      </w:r>
      <w:r w:rsidRPr="007374F3">
        <w:rPr>
          <w:rFonts w:hAnsi="標楷體" w:cs="新細明體"/>
          <w:kern w:val="0"/>
          <w:szCs w:val="32"/>
          <w:lang w:val="x-none"/>
        </w:rPr>
        <w:t>年起跳，那</w:t>
      </w:r>
      <w:r w:rsidRPr="007374F3">
        <w:rPr>
          <w:rFonts w:hAnsi="標楷體" w:cs="新細明體"/>
          <w:kern w:val="0"/>
          <w:szCs w:val="32"/>
          <w:u w:val="single"/>
          <w:lang w:val="x-none"/>
        </w:rPr>
        <w:t>你既然跟</w:t>
      </w:r>
      <w:r w:rsidR="00A612BA">
        <w:rPr>
          <w:rFonts w:hAnsi="標楷體" w:cs="新細明體"/>
          <w:kern w:val="0"/>
          <w:szCs w:val="32"/>
          <w:u w:val="single"/>
          <w:lang w:val="x-none"/>
        </w:rPr>
        <w:t>鄧○○</w:t>
      </w:r>
      <w:r w:rsidRPr="007374F3">
        <w:rPr>
          <w:rFonts w:hAnsi="標楷體" w:cs="新細明體"/>
          <w:kern w:val="0"/>
          <w:szCs w:val="32"/>
          <w:u w:val="single"/>
          <w:lang w:val="x-none"/>
        </w:rPr>
        <w:t>扯上關係了，為什麼我們不放你，就是因為你跟</w:t>
      </w:r>
      <w:r w:rsidR="00A612BA">
        <w:rPr>
          <w:rFonts w:hAnsi="標楷體" w:cs="新細明體"/>
          <w:kern w:val="0"/>
          <w:szCs w:val="32"/>
          <w:u w:val="single"/>
          <w:lang w:val="x-none"/>
        </w:rPr>
        <w:t>鄧○○</w:t>
      </w:r>
      <w:r w:rsidRPr="007374F3">
        <w:rPr>
          <w:rFonts w:hAnsi="標楷體" w:cs="新細明體"/>
          <w:kern w:val="0"/>
          <w:szCs w:val="32"/>
          <w:u w:val="single"/>
          <w:lang w:val="x-none"/>
        </w:rPr>
        <w:t>去</w:t>
      </w:r>
      <w:r w:rsidR="00AC4856">
        <w:rPr>
          <w:rFonts w:hAnsi="標楷體" w:cs="新細明體"/>
          <w:kern w:val="0"/>
          <w:szCs w:val="32"/>
          <w:u w:val="single"/>
          <w:lang w:val="x-none"/>
        </w:rPr>
        <w:t>胡○○</w:t>
      </w:r>
      <w:r w:rsidRPr="007374F3">
        <w:rPr>
          <w:rFonts w:hAnsi="標楷體" w:cs="新細明體"/>
          <w:kern w:val="0"/>
          <w:szCs w:val="32"/>
          <w:u w:val="single"/>
          <w:lang w:val="x-none"/>
        </w:rPr>
        <w:t>那邊講的那些話</w:t>
      </w:r>
      <w:r w:rsidRPr="007374F3">
        <w:rPr>
          <w:rFonts w:hAnsi="標楷體" w:cs="新細明體"/>
          <w:kern w:val="0"/>
          <w:szCs w:val="32"/>
          <w:lang w:val="x-none"/>
        </w:rPr>
        <w:t>，啊</w:t>
      </w:r>
      <w:r w:rsidR="00A612BA">
        <w:rPr>
          <w:rFonts w:hAnsi="標楷體" w:cs="新細明體"/>
          <w:kern w:val="0"/>
          <w:szCs w:val="32"/>
          <w:lang w:val="x-none"/>
        </w:rPr>
        <w:t>鄧○○</w:t>
      </w:r>
      <w:r w:rsidRPr="007374F3">
        <w:rPr>
          <w:rFonts w:hAnsi="標楷體" w:cs="新細明體"/>
          <w:kern w:val="0"/>
          <w:szCs w:val="32"/>
          <w:lang w:val="x-none"/>
        </w:rPr>
        <w:t>講的又跟你不一樣，那檢察</w:t>
      </w:r>
      <w:r w:rsidRPr="007374F3">
        <w:rPr>
          <w:rFonts w:hAnsi="標楷體" w:cs="新細明體"/>
          <w:kern w:val="0"/>
          <w:szCs w:val="32"/>
          <w:lang w:val="x-none"/>
        </w:rPr>
        <w:lastRenderedPageBreak/>
        <w:t>官一定會把你傳過來，把</w:t>
      </w:r>
      <w:r w:rsidR="00A612BA">
        <w:rPr>
          <w:rFonts w:hAnsi="標楷體" w:cs="新細明體"/>
          <w:kern w:val="0"/>
          <w:szCs w:val="32"/>
          <w:lang w:val="x-none"/>
        </w:rPr>
        <w:t>鄧○○</w:t>
      </w:r>
      <w:r w:rsidRPr="007374F3">
        <w:rPr>
          <w:rFonts w:hAnsi="標楷體" w:cs="新細明體"/>
          <w:kern w:val="0"/>
          <w:szCs w:val="32"/>
          <w:lang w:val="x-none"/>
        </w:rPr>
        <w:t>傳過來作證，證明你講的就是謊話，懂意思嗎？還聽不懂我的話，給你機會你把</w:t>
      </w:r>
      <w:r w:rsidR="006A2879" w:rsidRPr="007374F3">
        <w:rPr>
          <w:rFonts w:hAnsi="標楷體" w:cs="新細明體"/>
          <w:kern w:val="0"/>
          <w:szCs w:val="32"/>
          <w:lang w:val="x-none"/>
        </w:rPr>
        <w:t>他聽懂。」</w:t>
      </w:r>
      <w:r w:rsidR="00940CF0" w:rsidRPr="007374F3">
        <w:rPr>
          <w:rStyle w:val="afe"/>
          <w:rFonts w:hAnsi="標楷體" w:cs="新細明體"/>
          <w:kern w:val="0"/>
          <w:szCs w:val="32"/>
          <w:lang w:val="x-none"/>
        </w:rPr>
        <w:footnoteReference w:id="14"/>
      </w:r>
      <w:r w:rsidRPr="007374F3">
        <w:rPr>
          <w:rFonts w:hAnsi="標楷體" w:cs="新細明體"/>
          <w:kern w:val="0"/>
          <w:szCs w:val="32"/>
          <w:lang w:val="x-none"/>
        </w:rPr>
        <w:t>而</w:t>
      </w:r>
      <w:r w:rsidR="00A612BA">
        <w:rPr>
          <w:rFonts w:hAnsi="標楷體" w:cs="新細明體"/>
          <w:kern w:val="0"/>
          <w:szCs w:val="32"/>
          <w:lang w:val="x-none"/>
        </w:rPr>
        <w:t>劉○○</w:t>
      </w:r>
      <w:r w:rsidRPr="007374F3">
        <w:rPr>
          <w:rFonts w:hAnsi="標楷體" w:cs="新細明體"/>
          <w:kern w:val="0"/>
          <w:szCs w:val="32"/>
          <w:lang w:val="x-none"/>
        </w:rPr>
        <w:t>聽聞後即稱「我以為</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有問</w:t>
      </w:r>
      <w:r w:rsidR="00A612BA">
        <w:rPr>
          <w:rFonts w:hAnsi="標楷體" w:cs="新細明體"/>
          <w:kern w:val="0"/>
          <w:szCs w:val="32"/>
          <w:lang w:val="x-none"/>
        </w:rPr>
        <w:t>劉○○</w:t>
      </w:r>
      <w:r w:rsidRPr="007374F3">
        <w:rPr>
          <w:rFonts w:hAnsi="標楷體" w:cs="新細明體"/>
          <w:kern w:val="0"/>
          <w:szCs w:val="32"/>
          <w:lang w:val="x-none"/>
        </w:rPr>
        <w:t>說那個有幾</w:t>
      </w:r>
      <w:r w:rsidR="00E702E0" w:rsidRPr="007374F3">
        <w:rPr>
          <w:rFonts w:hAnsi="標楷體" w:cs="新細明體"/>
          <w:kern w:val="0"/>
          <w:szCs w:val="32"/>
          <w:lang w:val="x-none"/>
        </w:rPr>
        <w:t>票。」</w:t>
      </w:r>
      <w:proofErr w:type="gramStart"/>
      <w:r w:rsidR="000E24B8" w:rsidRPr="007374F3">
        <w:rPr>
          <w:rFonts w:hAnsi="標楷體" w:cs="新細明體"/>
          <w:kern w:val="0"/>
          <w:szCs w:val="32"/>
          <w:lang w:val="x-none"/>
        </w:rPr>
        <w:t>一</w:t>
      </w:r>
      <w:proofErr w:type="gramEnd"/>
      <w:r w:rsidR="000E24B8" w:rsidRPr="007374F3">
        <w:rPr>
          <w:rFonts w:hAnsi="標楷體" w:cs="新細明體"/>
          <w:kern w:val="0"/>
          <w:szCs w:val="32"/>
          <w:lang w:val="x-none"/>
        </w:rPr>
        <w:t>語</w:t>
      </w:r>
      <w:r w:rsidR="00E702E0" w:rsidRPr="007374F3">
        <w:rPr>
          <w:rFonts w:hAnsi="標楷體" w:cs="新細明體"/>
          <w:kern w:val="0"/>
          <w:szCs w:val="32"/>
          <w:lang w:val="x-none"/>
        </w:rPr>
        <w:t>後，何宇宸法官即再訊問</w:t>
      </w:r>
      <w:r w:rsidR="00A612BA">
        <w:rPr>
          <w:rFonts w:hAnsi="標楷體" w:cs="新細明體"/>
          <w:kern w:val="0"/>
          <w:szCs w:val="32"/>
          <w:lang w:val="x-none"/>
        </w:rPr>
        <w:t>劉○○</w:t>
      </w:r>
      <w:r w:rsidR="00E702E0" w:rsidRPr="007374F3">
        <w:rPr>
          <w:rFonts w:hAnsi="標楷體" w:cs="新細明體"/>
          <w:kern w:val="0"/>
          <w:szCs w:val="32"/>
          <w:lang w:val="x-none"/>
        </w:rPr>
        <w:t>「</w:t>
      </w:r>
      <w:r w:rsidR="00E702E0" w:rsidRPr="007374F3">
        <w:rPr>
          <w:rFonts w:hAnsi="標楷體" w:cs="新細明體"/>
          <w:kern w:val="0"/>
          <w:szCs w:val="32"/>
          <w:u w:val="single"/>
          <w:lang w:val="x-none"/>
        </w:rPr>
        <w:t>所以你願不願意講，你</w:t>
      </w:r>
      <w:r w:rsidR="00E702E0" w:rsidRPr="007374F3">
        <w:rPr>
          <w:rFonts w:hAnsi="標楷體" w:cs="新細明體" w:hint="eastAsia"/>
          <w:kern w:val="0"/>
          <w:szCs w:val="32"/>
          <w:u w:val="single"/>
          <w:lang w:val="x-none"/>
        </w:rPr>
        <w:t>假</w:t>
      </w:r>
      <w:r w:rsidRPr="007374F3">
        <w:rPr>
          <w:rFonts w:hAnsi="標楷體" w:cs="新細明體"/>
          <w:kern w:val="0"/>
          <w:szCs w:val="32"/>
          <w:u w:val="single"/>
          <w:lang w:val="x-none"/>
        </w:rPr>
        <w:t>如願意講，那我就好好幫你作完筆錄，懂意思嗎？</w:t>
      </w:r>
      <w:r w:rsidR="00984B21" w:rsidRPr="007374F3">
        <w:rPr>
          <w:rFonts w:hAnsi="標楷體" w:cs="新細明體"/>
          <w:kern w:val="0"/>
          <w:szCs w:val="32"/>
          <w:lang w:val="x-none"/>
        </w:rPr>
        <w:t>」</w:t>
      </w:r>
      <w:proofErr w:type="gramStart"/>
      <w:r w:rsidRPr="007374F3">
        <w:rPr>
          <w:rFonts w:hAnsi="標楷體" w:cs="新細明體"/>
          <w:kern w:val="0"/>
          <w:szCs w:val="32"/>
          <w:lang w:val="x-none"/>
        </w:rPr>
        <w:t>經</w:t>
      </w:r>
      <w:r w:rsidR="00A612BA">
        <w:rPr>
          <w:rFonts w:hAnsi="標楷體" w:cs="新細明體"/>
          <w:kern w:val="0"/>
          <w:szCs w:val="32"/>
          <w:lang w:val="x-none"/>
        </w:rPr>
        <w:t>劉○○</w:t>
      </w:r>
      <w:proofErr w:type="gramEnd"/>
      <w:r w:rsidRPr="007374F3">
        <w:rPr>
          <w:rFonts w:hAnsi="標楷體" w:cs="新細明體"/>
          <w:kern w:val="0"/>
          <w:szCs w:val="32"/>
          <w:lang w:val="x-none"/>
        </w:rPr>
        <w:t>表示其願意後，何宇宸法官並表示「莫名其妙我假如給你10萬塊你會怕</w:t>
      </w:r>
      <w:proofErr w:type="gramStart"/>
      <w:r w:rsidRPr="007374F3">
        <w:rPr>
          <w:rFonts w:hAnsi="標楷體" w:cs="新細明體"/>
          <w:kern w:val="0"/>
          <w:szCs w:val="32"/>
          <w:lang w:val="x-none"/>
        </w:rPr>
        <w:t>怕</w:t>
      </w:r>
      <w:proofErr w:type="gramEnd"/>
      <w:r w:rsidRPr="007374F3">
        <w:rPr>
          <w:rFonts w:hAnsi="標楷體" w:cs="新細明體"/>
          <w:kern w:val="0"/>
          <w:szCs w:val="32"/>
          <w:lang w:val="x-none"/>
        </w:rPr>
        <w:t>的，你也會怕</w:t>
      </w:r>
      <w:proofErr w:type="gramStart"/>
      <w:r w:rsidRPr="007374F3">
        <w:rPr>
          <w:rFonts w:hAnsi="標楷體" w:cs="新細明體"/>
          <w:kern w:val="0"/>
          <w:szCs w:val="32"/>
          <w:lang w:val="x-none"/>
        </w:rPr>
        <w:t>怕</w:t>
      </w:r>
      <w:proofErr w:type="gramEnd"/>
      <w:r w:rsidRPr="007374F3">
        <w:rPr>
          <w:rFonts w:hAnsi="標楷體" w:cs="新細明體"/>
          <w:kern w:val="0"/>
          <w:szCs w:val="32"/>
          <w:lang w:val="x-none"/>
        </w:rPr>
        <w:t>的吧？你又不相信我，又不認識我，</w:t>
      </w:r>
      <w:proofErr w:type="gramStart"/>
      <w:r w:rsidRPr="007374F3">
        <w:rPr>
          <w:rFonts w:hAnsi="標楷體" w:cs="新細明體"/>
          <w:kern w:val="0"/>
          <w:szCs w:val="32"/>
          <w:lang w:val="x-none"/>
        </w:rPr>
        <w:t>啊</w:t>
      </w:r>
      <w:r w:rsidR="00AC4856">
        <w:rPr>
          <w:rFonts w:hAnsi="標楷體" w:cs="新細明體"/>
          <w:kern w:val="0"/>
          <w:szCs w:val="32"/>
          <w:lang w:val="x-none"/>
        </w:rPr>
        <w:t>胡○○</w:t>
      </w:r>
      <w:proofErr w:type="gramEnd"/>
      <w:r w:rsidRPr="007374F3">
        <w:rPr>
          <w:rFonts w:hAnsi="標楷體" w:cs="新細明體"/>
          <w:kern w:val="0"/>
          <w:szCs w:val="32"/>
          <w:lang w:val="x-none"/>
        </w:rPr>
        <w:t>也不認識</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，沒有因為你和</w:t>
      </w:r>
      <w:proofErr w:type="gramStart"/>
      <w:r w:rsidR="00A612BA">
        <w:rPr>
          <w:rFonts w:hAnsi="標楷體" w:cs="新細明體"/>
          <w:kern w:val="0"/>
          <w:szCs w:val="32"/>
          <w:lang w:val="x-none"/>
        </w:rPr>
        <w:t>劉○○</w:t>
      </w:r>
      <w:proofErr w:type="gramEnd"/>
      <w:r w:rsidRPr="007374F3">
        <w:rPr>
          <w:rFonts w:hAnsi="標楷體" w:cs="新細明體"/>
          <w:kern w:val="0"/>
          <w:szCs w:val="32"/>
          <w:lang w:val="x-none"/>
        </w:rPr>
        <w:t>的話，他</w:t>
      </w:r>
      <w:proofErr w:type="gramStart"/>
      <w:r w:rsidRPr="007374F3">
        <w:rPr>
          <w:rFonts w:hAnsi="標楷體" w:cs="新細明體"/>
          <w:kern w:val="0"/>
          <w:szCs w:val="32"/>
          <w:lang w:val="x-none"/>
        </w:rPr>
        <w:t>敢收嗎</w:t>
      </w:r>
      <w:proofErr w:type="gramEnd"/>
      <w:r w:rsidRPr="007374F3">
        <w:rPr>
          <w:rFonts w:hAnsi="標楷體" w:cs="新細明體"/>
          <w:kern w:val="0"/>
          <w:szCs w:val="32"/>
          <w:lang w:val="x-none"/>
        </w:rPr>
        <w:t>？沒有劉他跟</w:t>
      </w:r>
      <w:r w:rsidR="00A612BA">
        <w:rPr>
          <w:rFonts w:hAnsi="標楷體" w:cs="新細明體"/>
          <w:kern w:val="0"/>
          <w:szCs w:val="32"/>
          <w:lang w:val="x-none"/>
        </w:rPr>
        <w:t>劉○○</w:t>
      </w:r>
      <w:r w:rsidRPr="007374F3">
        <w:rPr>
          <w:rFonts w:hAnsi="標楷體" w:cs="新細明體"/>
          <w:kern w:val="0"/>
          <w:szCs w:val="32"/>
          <w:lang w:val="x-none"/>
        </w:rPr>
        <w:t>講的是100票，莫名其妙會有人拿個10萬塊嗎？</w:t>
      </w:r>
      <w:proofErr w:type="gramStart"/>
      <w:r w:rsidRPr="007374F3">
        <w:rPr>
          <w:rFonts w:hAnsi="標楷體" w:cs="新細明體"/>
          <w:kern w:val="0"/>
          <w:szCs w:val="32"/>
          <w:lang w:val="x-none"/>
        </w:rPr>
        <w:t>那麼那麼</w:t>
      </w:r>
      <w:proofErr w:type="gramEnd"/>
      <w:r w:rsidRPr="007374F3">
        <w:rPr>
          <w:rFonts w:hAnsi="標楷體" w:cs="新細明體"/>
          <w:kern w:val="0"/>
          <w:szCs w:val="32"/>
          <w:lang w:val="x-none"/>
        </w:rPr>
        <w:t>有默契，都這些都一定都套好的嘛，啊</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都講的那麼明白了，你還是覺得你要。」</w:t>
      </w:r>
      <w:r w:rsidR="00C74113" w:rsidRPr="007374F3">
        <w:rPr>
          <w:rStyle w:val="afe"/>
          <w:rFonts w:hAnsi="標楷體" w:cs="新細明體"/>
          <w:kern w:val="0"/>
          <w:szCs w:val="32"/>
          <w:lang w:val="x-none"/>
        </w:rPr>
        <w:footnoteReference w:id="15"/>
      </w:r>
      <w:r w:rsidRPr="007374F3">
        <w:rPr>
          <w:rFonts w:hAnsi="標楷體" w:cs="新細明體"/>
          <w:kern w:val="0"/>
          <w:szCs w:val="32"/>
          <w:lang w:val="x-none"/>
        </w:rPr>
        <w:t>、「</w:t>
      </w:r>
      <w:r w:rsidRPr="007374F3">
        <w:rPr>
          <w:rFonts w:hAnsi="標楷體" w:cs="新細明體"/>
          <w:kern w:val="0"/>
          <w:szCs w:val="32"/>
          <w:u w:val="single"/>
          <w:lang w:val="x-none"/>
        </w:rPr>
        <w:t>你還願意，你還不願意供出實情，供出實情，你</w:t>
      </w:r>
      <w:r w:rsidR="00486AED" w:rsidRPr="007374F3">
        <w:rPr>
          <w:rFonts w:hAnsi="標楷體" w:cs="新細明體"/>
          <w:kern w:val="0"/>
          <w:szCs w:val="32"/>
          <w:u w:val="single"/>
          <w:lang w:val="x-none"/>
        </w:rPr>
        <w:t>好好</w:t>
      </w:r>
      <w:r w:rsidRPr="007374F3">
        <w:rPr>
          <w:rFonts w:hAnsi="標楷體" w:cs="新細明體"/>
          <w:kern w:val="0"/>
          <w:szCs w:val="32"/>
          <w:u w:val="single"/>
          <w:lang w:val="x-none"/>
        </w:rPr>
        <w:t>想一想，你要繼續再調查下去，還是講出來</w:t>
      </w:r>
      <w:r w:rsidR="00FF0297" w:rsidRPr="007374F3">
        <w:rPr>
          <w:rFonts w:hAnsi="標楷體" w:cs="新細明體"/>
          <w:kern w:val="0"/>
          <w:szCs w:val="32"/>
          <w:lang w:val="x-none"/>
        </w:rPr>
        <w:t>？」</w:t>
      </w:r>
      <w:r w:rsidRPr="007374F3">
        <w:rPr>
          <w:rFonts w:hAnsi="標楷體" w:cs="新細明體"/>
          <w:kern w:val="0"/>
          <w:szCs w:val="32"/>
          <w:lang w:val="x-none"/>
        </w:rPr>
        <w:t>之後</w:t>
      </w:r>
      <w:r w:rsidR="00A612BA">
        <w:rPr>
          <w:rFonts w:hAnsi="標楷體" w:cs="新細明體"/>
          <w:kern w:val="0"/>
          <w:szCs w:val="32"/>
          <w:lang w:val="x-none"/>
        </w:rPr>
        <w:t>劉○○</w:t>
      </w:r>
      <w:r w:rsidRPr="007374F3">
        <w:rPr>
          <w:rFonts w:hAnsi="標楷體" w:cs="新細明體"/>
          <w:kern w:val="0"/>
          <w:szCs w:val="32"/>
          <w:lang w:val="x-none"/>
        </w:rPr>
        <w:t>即稱「對不起法官對不起。」</w:t>
      </w:r>
      <w:proofErr w:type="gramStart"/>
      <w:r w:rsidR="000E24B8" w:rsidRPr="007374F3">
        <w:rPr>
          <w:rFonts w:hAnsi="標楷體" w:cs="新細明體"/>
          <w:kern w:val="0"/>
          <w:szCs w:val="32"/>
          <w:lang w:val="x-none"/>
        </w:rPr>
        <w:t>一</w:t>
      </w:r>
      <w:proofErr w:type="gramEnd"/>
      <w:r w:rsidR="000E24B8" w:rsidRPr="007374F3">
        <w:rPr>
          <w:rFonts w:hAnsi="標楷體" w:cs="新細明體"/>
          <w:kern w:val="0"/>
          <w:szCs w:val="32"/>
          <w:lang w:val="x-none"/>
        </w:rPr>
        <w:t>語</w:t>
      </w:r>
      <w:r w:rsidRPr="007374F3">
        <w:rPr>
          <w:rFonts w:hAnsi="標楷體" w:cs="新細明體"/>
          <w:kern w:val="0"/>
          <w:szCs w:val="32"/>
          <w:lang w:val="x-none"/>
        </w:rPr>
        <w:t>，何宇宸法官遂向</w:t>
      </w:r>
      <w:r w:rsidR="00A612BA">
        <w:rPr>
          <w:rFonts w:hAnsi="標楷體" w:cs="新細明體"/>
          <w:kern w:val="0"/>
          <w:szCs w:val="32"/>
          <w:lang w:val="x-none"/>
        </w:rPr>
        <w:t>劉○○</w:t>
      </w:r>
      <w:r w:rsidRPr="007374F3">
        <w:rPr>
          <w:rFonts w:hAnsi="標楷體" w:cs="新細明體"/>
          <w:kern w:val="0"/>
          <w:szCs w:val="32"/>
          <w:lang w:val="x-none"/>
        </w:rPr>
        <w:t>表示「我跟你講你不用對不起我，</w:t>
      </w:r>
      <w:r w:rsidRPr="007374F3">
        <w:rPr>
          <w:rFonts w:hAnsi="標楷體" w:cs="新細明體"/>
          <w:kern w:val="0"/>
          <w:szCs w:val="32"/>
          <w:u w:val="single"/>
          <w:lang w:val="x-none"/>
        </w:rPr>
        <w:t>我可以跟你講你老人家我真的是想要放你而已</w:t>
      </w:r>
      <w:r w:rsidRPr="007374F3">
        <w:rPr>
          <w:rFonts w:hAnsi="標楷體" w:cs="新細明體"/>
          <w:kern w:val="0"/>
          <w:szCs w:val="32"/>
          <w:lang w:val="x-none"/>
        </w:rPr>
        <w:t>啦，</w:t>
      </w:r>
      <w:r w:rsidR="00BB3407">
        <w:rPr>
          <w:rFonts w:hAnsi="標楷體" w:cs="新細明體"/>
          <w:kern w:val="0"/>
          <w:szCs w:val="32"/>
          <w:lang w:val="x-none"/>
        </w:rPr>
        <w:t>劉○○</w:t>
      </w:r>
      <w:r w:rsidRPr="007374F3">
        <w:rPr>
          <w:rFonts w:hAnsi="標楷體" w:cs="新細明體"/>
          <w:kern w:val="0"/>
          <w:szCs w:val="32"/>
          <w:lang w:val="x-none"/>
        </w:rPr>
        <w:t>跟</w:t>
      </w:r>
      <w:r w:rsidR="00BB3407">
        <w:rPr>
          <w:rFonts w:hAnsi="標楷體" w:cs="新細明體"/>
          <w:kern w:val="0"/>
          <w:szCs w:val="32"/>
          <w:lang w:val="x-none"/>
        </w:rPr>
        <w:t>劉○○</w:t>
      </w:r>
      <w:r w:rsidRPr="007374F3">
        <w:rPr>
          <w:rFonts w:hAnsi="標楷體" w:cs="新細明體"/>
          <w:kern w:val="0"/>
          <w:szCs w:val="32"/>
          <w:lang w:val="x-none"/>
        </w:rPr>
        <w:t>也是</w:t>
      </w:r>
      <w:r w:rsidR="006D2049" w:rsidRPr="007374F3">
        <w:rPr>
          <w:rFonts w:hAnsi="標楷體" w:cs="新細明體"/>
          <w:kern w:val="0"/>
          <w:szCs w:val="32"/>
          <w:lang w:val="x-none"/>
        </w:rPr>
        <w:t>有很多問題，可是我覺得，你們是兄弟而已啦，重點不在你們啦，所以</w:t>
      </w:r>
      <w:r w:rsidRPr="007374F3">
        <w:rPr>
          <w:rFonts w:hAnsi="標楷體" w:cs="新細明體"/>
          <w:kern w:val="0"/>
          <w:szCs w:val="32"/>
          <w:u w:val="single"/>
          <w:lang w:val="x-none"/>
        </w:rPr>
        <w:t>他們雖然有很多東西我也覺得應該繼續押，可是我也覺得啦，兄弟本來</w:t>
      </w:r>
      <w:r w:rsidR="00AC6792" w:rsidRPr="007374F3">
        <w:rPr>
          <w:rFonts w:hAnsi="標楷體" w:cs="新細明體"/>
          <w:kern w:val="0"/>
          <w:szCs w:val="32"/>
          <w:u w:val="single"/>
          <w:lang w:val="x-none"/>
        </w:rPr>
        <w:t>有時候</w:t>
      </w:r>
      <w:r w:rsidRPr="007374F3">
        <w:rPr>
          <w:rFonts w:hAnsi="標楷體" w:cs="新細明體"/>
          <w:kern w:val="0"/>
          <w:szCs w:val="32"/>
          <w:u w:val="single"/>
          <w:lang w:val="x-none"/>
        </w:rPr>
        <w:t>也是難為，所以還是放人了啦，你看我那裁定</w:t>
      </w:r>
      <w:r w:rsidR="006D2049" w:rsidRPr="007374F3">
        <w:rPr>
          <w:rFonts w:hAnsi="標楷體" w:cs="新細明體"/>
          <w:kern w:val="0"/>
          <w:szCs w:val="32"/>
          <w:u w:val="single"/>
          <w:lang w:val="x-none"/>
        </w:rPr>
        <w:t>，他們講的還是有很多出入</w:t>
      </w:r>
      <w:r w:rsidRPr="007374F3">
        <w:rPr>
          <w:rFonts w:hAnsi="標楷體" w:cs="新細明體"/>
          <w:kern w:val="0"/>
          <w:szCs w:val="32"/>
          <w:u w:val="single"/>
          <w:lang w:val="x-none"/>
        </w:rPr>
        <w:t>，可我沒有去調查我也是讓他們放走了啊，所以我給你機會你應該是把握機會吧，你怎麼會，你怎麼會，證據這麼多了，你</w:t>
      </w:r>
      <w:r w:rsidRPr="007374F3">
        <w:rPr>
          <w:rFonts w:hAnsi="標楷體" w:cs="新細明體"/>
          <w:kern w:val="0"/>
          <w:szCs w:val="32"/>
          <w:u w:val="single"/>
          <w:lang w:val="x-none"/>
        </w:rPr>
        <w:lastRenderedPageBreak/>
        <w:t>講的又是跟常理不合，檢察官一定會再調查下去的嘛，所以你願意講了喔</w:t>
      </w:r>
      <w:r w:rsidR="00984B21" w:rsidRPr="007374F3">
        <w:rPr>
          <w:rFonts w:hAnsi="標楷體" w:cs="新細明體"/>
          <w:kern w:val="0"/>
          <w:szCs w:val="32"/>
          <w:lang w:val="x-none"/>
        </w:rPr>
        <w:t>？」</w:t>
      </w:r>
      <w:r w:rsidR="00C74113" w:rsidRPr="007374F3">
        <w:rPr>
          <w:rStyle w:val="afe"/>
          <w:rFonts w:hAnsi="標楷體" w:cs="新細明體"/>
          <w:kern w:val="0"/>
          <w:szCs w:val="32"/>
          <w:lang w:val="x-none"/>
        </w:rPr>
        <w:footnoteReference w:id="16"/>
      </w:r>
      <w:r w:rsidRPr="007374F3">
        <w:rPr>
          <w:rFonts w:hAnsi="標楷體" w:cs="新細明體"/>
          <w:kern w:val="0"/>
          <w:szCs w:val="32"/>
          <w:lang w:val="x-none"/>
        </w:rPr>
        <w:t>之後</w:t>
      </w:r>
      <w:r w:rsidR="00A612BA">
        <w:rPr>
          <w:rFonts w:hAnsi="標楷體" w:cs="新細明體"/>
          <w:kern w:val="0"/>
          <w:szCs w:val="32"/>
          <w:lang w:val="x-none"/>
        </w:rPr>
        <w:t>劉○○</w:t>
      </w:r>
      <w:r w:rsidRPr="007374F3">
        <w:rPr>
          <w:rFonts w:hAnsi="標楷體" w:cs="新細明體"/>
          <w:kern w:val="0"/>
          <w:szCs w:val="32"/>
          <w:lang w:val="x-none"/>
        </w:rPr>
        <w:t>即改稱，其與被告</w:t>
      </w:r>
      <w:r w:rsidR="00A612BA">
        <w:rPr>
          <w:rFonts w:hAnsi="標楷體" w:cs="新細明體"/>
          <w:kern w:val="0"/>
          <w:szCs w:val="32"/>
          <w:lang w:val="x-none"/>
        </w:rPr>
        <w:t>劉○○</w:t>
      </w:r>
      <w:r w:rsidRPr="007374F3">
        <w:rPr>
          <w:rFonts w:hAnsi="標楷體" w:cs="新細明體"/>
          <w:kern w:val="0"/>
          <w:szCs w:val="32"/>
          <w:lang w:val="x-none"/>
        </w:rPr>
        <w:t>、</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係有討論，但關於被告</w:t>
      </w:r>
      <w:r w:rsidR="00A612BA">
        <w:rPr>
          <w:rFonts w:hAnsi="標楷體" w:cs="新細明體"/>
          <w:kern w:val="0"/>
          <w:szCs w:val="32"/>
          <w:lang w:val="x-none"/>
        </w:rPr>
        <w:t>劉○○</w:t>
      </w:r>
      <w:r w:rsidRPr="007374F3">
        <w:rPr>
          <w:rFonts w:hAnsi="標楷體" w:cs="新細明體"/>
          <w:kern w:val="0"/>
          <w:szCs w:val="32"/>
          <w:lang w:val="x-none"/>
        </w:rPr>
        <w:t>將款項交予</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部分，其確實沒有看到，但被告</w:t>
      </w:r>
      <w:r w:rsidR="00A612BA">
        <w:rPr>
          <w:rFonts w:hAnsi="標楷體" w:cs="新細明體"/>
          <w:kern w:val="0"/>
          <w:szCs w:val="32"/>
          <w:lang w:val="x-none"/>
        </w:rPr>
        <w:t>劉○○</w:t>
      </w:r>
      <w:r w:rsidRPr="007374F3">
        <w:rPr>
          <w:rFonts w:hAnsi="標楷體" w:cs="新細明體"/>
          <w:kern w:val="0"/>
          <w:szCs w:val="32"/>
          <w:lang w:val="x-none"/>
        </w:rPr>
        <w:t>係有要其與</w:t>
      </w:r>
      <w:proofErr w:type="gramStart"/>
      <w:r w:rsidR="00A612BA">
        <w:rPr>
          <w:rFonts w:hAnsi="標楷體" w:cs="新細明體"/>
          <w:kern w:val="0"/>
          <w:szCs w:val="32"/>
          <w:lang w:val="x-none"/>
        </w:rPr>
        <w:t>鄧</w:t>
      </w:r>
      <w:proofErr w:type="gramEnd"/>
      <w:r w:rsidR="00A612BA">
        <w:rPr>
          <w:rFonts w:hAnsi="標楷體" w:cs="新細明體"/>
          <w:kern w:val="0"/>
          <w:szCs w:val="32"/>
          <w:lang w:val="x-none"/>
        </w:rPr>
        <w:t>○○</w:t>
      </w:r>
      <w:r w:rsidRPr="007374F3">
        <w:rPr>
          <w:rFonts w:hAnsi="標楷體" w:cs="新細明體"/>
          <w:kern w:val="0"/>
          <w:szCs w:val="32"/>
          <w:lang w:val="x-none"/>
        </w:rPr>
        <w:t>前去</w:t>
      </w:r>
      <w:r w:rsidR="00AC4856">
        <w:rPr>
          <w:rFonts w:hAnsi="標楷體" w:cs="新細明體"/>
          <w:kern w:val="0"/>
          <w:szCs w:val="32"/>
          <w:lang w:val="x-none"/>
        </w:rPr>
        <w:t>胡○○</w:t>
      </w:r>
      <w:r w:rsidRPr="007374F3">
        <w:rPr>
          <w:rFonts w:hAnsi="標楷體" w:cs="新細明體"/>
          <w:kern w:val="0"/>
          <w:szCs w:val="32"/>
          <w:lang w:val="x-none"/>
        </w:rPr>
        <w:t>家中等語後，何宇宸法官即表示，關於</w:t>
      </w:r>
      <w:r w:rsidR="00A612BA">
        <w:rPr>
          <w:rFonts w:hAnsi="標楷體" w:cs="新細明體"/>
          <w:kern w:val="0"/>
          <w:szCs w:val="32"/>
          <w:lang w:val="x-none"/>
        </w:rPr>
        <w:t>劉○○</w:t>
      </w:r>
      <w:r w:rsidRPr="007374F3">
        <w:rPr>
          <w:rFonts w:hAnsi="標楷體" w:cs="新細明體"/>
          <w:kern w:val="0"/>
          <w:szCs w:val="32"/>
          <w:lang w:val="x-none"/>
        </w:rPr>
        <w:t>聲請部分這幾天會裁定，</w:t>
      </w:r>
      <w:r w:rsidR="00A612BA">
        <w:rPr>
          <w:rFonts w:hAnsi="標楷體" w:cs="新細明體"/>
          <w:kern w:val="0"/>
          <w:szCs w:val="32"/>
          <w:lang w:val="x-none"/>
        </w:rPr>
        <w:t>劉○○</w:t>
      </w:r>
      <w:r w:rsidRPr="007374F3">
        <w:rPr>
          <w:rFonts w:hAnsi="標楷體" w:cs="新細明體"/>
          <w:kern w:val="0"/>
          <w:szCs w:val="32"/>
          <w:lang w:val="x-none"/>
        </w:rPr>
        <w:t>並當庭表示其身體不好，請同情老人家，早一點給其交保出去等語後，何宇宸法官即稱，其明天就會裁了等語</w:t>
      </w:r>
      <w:r w:rsidRPr="007374F3">
        <w:rPr>
          <w:rFonts w:hAnsi="標楷體" w:cs="新細明體" w:hint="eastAsia"/>
          <w:kern w:val="0"/>
          <w:szCs w:val="32"/>
          <w:lang w:val="x-none"/>
        </w:rPr>
        <w:t>。</w:t>
      </w:r>
    </w:p>
    <w:p w:rsidR="009D5E8D" w:rsidRPr="007374F3" w:rsidRDefault="00B737E0" w:rsidP="00F873C5">
      <w:pPr>
        <w:pStyle w:val="3"/>
        <w:rPr>
          <w:rFonts w:hAnsi="標楷體"/>
        </w:rPr>
      </w:pPr>
      <w:r w:rsidRPr="007374F3">
        <w:rPr>
          <w:rFonts w:hAnsi="標楷體" w:hint="eastAsia"/>
          <w:szCs w:val="32"/>
        </w:rPr>
        <w:t>前揭事實，業據本院109年2月14日約</w:t>
      </w:r>
      <w:proofErr w:type="gramStart"/>
      <w:r w:rsidRPr="007374F3">
        <w:rPr>
          <w:rFonts w:hAnsi="標楷體" w:hint="eastAsia"/>
          <w:szCs w:val="32"/>
        </w:rPr>
        <w:t>詢</w:t>
      </w:r>
      <w:proofErr w:type="gramEnd"/>
      <w:r w:rsidR="00DE2A6D" w:rsidRPr="007374F3">
        <w:rPr>
          <w:rFonts w:hAnsi="標楷體" w:hint="eastAsia"/>
          <w:szCs w:val="32"/>
        </w:rPr>
        <w:t>桃園</w:t>
      </w:r>
      <w:r w:rsidRPr="007374F3">
        <w:rPr>
          <w:rFonts w:hAnsi="標楷體" w:hint="eastAsia"/>
          <w:szCs w:val="32"/>
        </w:rPr>
        <w:t>地方法院何宇宸法官到院陳述稱：</w:t>
      </w:r>
      <w:r w:rsidRPr="007374F3">
        <w:rPr>
          <w:rFonts w:hint="eastAsia"/>
        </w:rPr>
        <w:t>「問</w:t>
      </w:r>
      <w:r w:rsidR="002F0DF8" w:rsidRPr="007374F3">
        <w:rPr>
          <w:rFonts w:hint="eastAsia"/>
        </w:rPr>
        <w:t>：</w:t>
      </w:r>
      <w:r w:rsidRPr="007374F3">
        <w:rPr>
          <w:rFonts w:hint="eastAsia"/>
        </w:rPr>
        <w:t>對於</w:t>
      </w:r>
      <w:r w:rsidR="00FA7405" w:rsidRPr="007374F3">
        <w:rPr>
          <w:rFonts w:hint="eastAsia"/>
        </w:rPr>
        <w:t>法官評鑑委員會</w:t>
      </w:r>
      <w:r w:rsidRPr="007374F3">
        <w:rPr>
          <w:rFonts w:hint="eastAsia"/>
        </w:rPr>
        <w:t>認為何法官押人取供、違反無罪推定原則、應迴避未迴避等部分，您的意見、回應?答</w:t>
      </w:r>
      <w:r w:rsidR="002F0DF8" w:rsidRPr="007374F3">
        <w:rPr>
          <w:rFonts w:hint="eastAsia"/>
        </w:rPr>
        <w:t>：</w:t>
      </w:r>
      <w:r w:rsidRPr="007374F3">
        <w:rPr>
          <w:rFonts w:hint="eastAsia"/>
        </w:rPr>
        <w:t>我辦理選罷法案件被認為違法取供部分，被告是</w:t>
      </w:r>
      <w:r w:rsidR="00A612BA">
        <w:rPr>
          <w:rFonts w:hint="eastAsia"/>
        </w:rPr>
        <w:t>劉○○</w:t>
      </w:r>
      <w:r w:rsidRPr="007374F3">
        <w:rPr>
          <w:rFonts w:hint="eastAsia"/>
        </w:rPr>
        <w:t>等12人，案件很複雜，檢察官</w:t>
      </w:r>
      <w:proofErr w:type="gramStart"/>
      <w:r w:rsidRPr="007374F3">
        <w:rPr>
          <w:rFonts w:hint="eastAsia"/>
        </w:rPr>
        <w:t>起訴時</w:t>
      </w:r>
      <w:r w:rsidR="00A612BA">
        <w:rPr>
          <w:rFonts w:hint="eastAsia"/>
        </w:rPr>
        <w:t>劉○○</w:t>
      </w:r>
      <w:proofErr w:type="gramEnd"/>
      <w:r w:rsidRPr="007374F3">
        <w:rPr>
          <w:rFonts w:hint="eastAsia"/>
        </w:rPr>
        <w:t>、</w:t>
      </w:r>
      <w:r w:rsidR="00A612BA">
        <w:rPr>
          <w:rFonts w:hint="eastAsia"/>
        </w:rPr>
        <w:t>劉○○</w:t>
      </w:r>
      <w:r w:rsidRPr="007374F3">
        <w:rPr>
          <w:rFonts w:hint="eastAsia"/>
        </w:rPr>
        <w:t>、</w:t>
      </w:r>
      <w:r w:rsidR="00BB3407">
        <w:rPr>
          <w:rFonts w:hint="eastAsia"/>
        </w:rPr>
        <w:t>劉○○</w:t>
      </w:r>
      <w:r w:rsidRPr="007374F3">
        <w:rPr>
          <w:rFonts w:hint="eastAsia"/>
        </w:rPr>
        <w:t>、</w:t>
      </w:r>
      <w:r w:rsidR="00BB3407">
        <w:rPr>
          <w:rFonts w:hint="eastAsia"/>
        </w:rPr>
        <w:t>劉○○</w:t>
      </w:r>
      <w:r w:rsidRPr="007374F3">
        <w:rPr>
          <w:rFonts w:hint="eastAsia"/>
        </w:rPr>
        <w:t>、</w:t>
      </w:r>
      <w:r w:rsidR="00BB3407">
        <w:rPr>
          <w:rFonts w:hint="eastAsia"/>
        </w:rPr>
        <w:t>江○○</w:t>
      </w:r>
      <w:r w:rsidRPr="007374F3">
        <w:rPr>
          <w:rFonts w:hint="eastAsia"/>
        </w:rPr>
        <w:t>已被羈押，其中有5人被羈押，</w:t>
      </w:r>
      <w:proofErr w:type="gramStart"/>
      <w:r w:rsidR="00A612BA">
        <w:rPr>
          <w:rFonts w:hint="eastAsia"/>
        </w:rPr>
        <w:t>鄧</w:t>
      </w:r>
      <w:proofErr w:type="gramEnd"/>
      <w:r w:rsidR="00A612BA">
        <w:rPr>
          <w:rFonts w:hint="eastAsia"/>
        </w:rPr>
        <w:t>○○</w:t>
      </w:r>
      <w:r w:rsidRPr="007374F3">
        <w:rPr>
          <w:rFonts w:hint="eastAsia"/>
        </w:rPr>
        <w:t>未被羈押。問</w:t>
      </w:r>
      <w:r w:rsidR="002F0DF8" w:rsidRPr="007374F3">
        <w:rPr>
          <w:rFonts w:hint="eastAsia"/>
        </w:rPr>
        <w:t>：</w:t>
      </w:r>
      <w:r w:rsidR="00BB3407">
        <w:rPr>
          <w:rFonts w:hint="eastAsia"/>
        </w:rPr>
        <w:t>劉○○</w:t>
      </w:r>
      <w:r w:rsidRPr="007374F3">
        <w:rPr>
          <w:rFonts w:hint="eastAsia"/>
        </w:rPr>
        <w:t>、</w:t>
      </w:r>
      <w:r w:rsidR="00BB3407">
        <w:rPr>
          <w:rFonts w:hint="eastAsia"/>
        </w:rPr>
        <w:t>劉○○</w:t>
      </w:r>
      <w:r w:rsidRPr="007374F3">
        <w:rPr>
          <w:rFonts w:hint="eastAsia"/>
        </w:rPr>
        <w:t>、</w:t>
      </w:r>
      <w:r w:rsidR="00BB3407">
        <w:rPr>
          <w:rFonts w:hint="eastAsia"/>
        </w:rPr>
        <w:t>江○○</w:t>
      </w:r>
      <w:r w:rsidRPr="007374F3">
        <w:rPr>
          <w:rFonts w:hint="eastAsia"/>
        </w:rPr>
        <w:t>他們坦承金流是</w:t>
      </w:r>
      <w:r w:rsidR="00A612BA">
        <w:rPr>
          <w:rFonts w:hint="eastAsia"/>
        </w:rPr>
        <w:t>劉○○</w:t>
      </w:r>
      <w:r w:rsidRPr="007374F3">
        <w:rPr>
          <w:rFonts w:hint="eastAsia"/>
        </w:rPr>
        <w:t>給的?</w:t>
      </w:r>
      <w:r w:rsidRPr="007374F3">
        <w:rPr>
          <w:rFonts w:hAnsi="標楷體" w:hint="eastAsia"/>
        </w:rPr>
        <w:t>答</w:t>
      </w:r>
      <w:r w:rsidR="002F0DF8" w:rsidRPr="007374F3">
        <w:rPr>
          <w:rFonts w:hAnsi="標楷體" w:hint="eastAsia"/>
        </w:rPr>
        <w:t>：</w:t>
      </w:r>
      <w:r w:rsidRPr="007374F3">
        <w:rPr>
          <w:rFonts w:hAnsi="標楷體" w:hint="eastAsia"/>
        </w:rPr>
        <w:t>他們都沒有承認。</w:t>
      </w:r>
      <w:r w:rsidR="00BB3407">
        <w:rPr>
          <w:rFonts w:hAnsi="標楷體" w:hint="eastAsia"/>
        </w:rPr>
        <w:t>江○○</w:t>
      </w:r>
      <w:r w:rsidRPr="007374F3">
        <w:rPr>
          <w:rFonts w:hAnsi="標楷體" w:hint="eastAsia"/>
        </w:rPr>
        <w:t>有坦承金主是</w:t>
      </w:r>
      <w:proofErr w:type="gramStart"/>
      <w:r w:rsidR="00A612BA">
        <w:rPr>
          <w:rFonts w:hAnsi="標楷體" w:hint="eastAsia"/>
        </w:rPr>
        <w:t>鄧</w:t>
      </w:r>
      <w:proofErr w:type="gramEnd"/>
      <w:r w:rsidR="00A612BA">
        <w:rPr>
          <w:rFonts w:hAnsi="標楷體" w:hint="eastAsia"/>
        </w:rPr>
        <w:t>○○</w:t>
      </w:r>
      <w:r w:rsidRPr="007374F3">
        <w:rPr>
          <w:rFonts w:hAnsi="標楷體" w:hint="eastAsia"/>
        </w:rPr>
        <w:t>，當初主要是要查</w:t>
      </w:r>
      <w:proofErr w:type="gramStart"/>
      <w:r w:rsidR="00A612BA">
        <w:rPr>
          <w:rFonts w:hAnsi="標楷體" w:hint="eastAsia"/>
        </w:rPr>
        <w:t>鄧</w:t>
      </w:r>
      <w:proofErr w:type="gramEnd"/>
      <w:r w:rsidR="00A612BA">
        <w:rPr>
          <w:rFonts w:hAnsi="標楷體" w:hint="eastAsia"/>
        </w:rPr>
        <w:t>○○</w:t>
      </w:r>
      <w:r w:rsidRPr="007374F3">
        <w:rPr>
          <w:rFonts w:hAnsi="標楷體" w:hint="eastAsia"/>
        </w:rPr>
        <w:t>、</w:t>
      </w:r>
      <w:r w:rsidR="00A612BA">
        <w:rPr>
          <w:rFonts w:hAnsi="標楷體" w:hint="eastAsia"/>
        </w:rPr>
        <w:t>劉○○</w:t>
      </w:r>
      <w:r w:rsidRPr="007374F3">
        <w:rPr>
          <w:rFonts w:hAnsi="標楷體" w:hint="eastAsia"/>
        </w:rPr>
        <w:t>關係。</w:t>
      </w:r>
      <w:r w:rsidRPr="007374F3">
        <w:rPr>
          <w:rFonts w:hAnsi="標楷體" w:hint="eastAsia"/>
          <w:b/>
        </w:rPr>
        <w:t>因</w:t>
      </w:r>
      <w:proofErr w:type="gramStart"/>
      <w:r w:rsidR="00A612BA">
        <w:rPr>
          <w:rFonts w:hAnsi="標楷體" w:hint="eastAsia"/>
          <w:b/>
        </w:rPr>
        <w:t>鄧</w:t>
      </w:r>
      <w:proofErr w:type="gramEnd"/>
      <w:r w:rsidR="00A612BA">
        <w:rPr>
          <w:rFonts w:hAnsi="標楷體" w:hint="eastAsia"/>
          <w:b/>
        </w:rPr>
        <w:t>○○</w:t>
      </w:r>
      <w:r w:rsidRPr="007374F3">
        <w:rPr>
          <w:rFonts w:hAnsi="標楷體" w:hint="eastAsia"/>
          <w:b/>
        </w:rPr>
        <w:t>供述感念</w:t>
      </w:r>
      <w:r w:rsidR="00A612BA">
        <w:rPr>
          <w:rFonts w:hAnsi="標楷體" w:hint="eastAsia"/>
          <w:b/>
        </w:rPr>
        <w:t>劉○○</w:t>
      </w:r>
      <w:r w:rsidRPr="007374F3">
        <w:rPr>
          <w:rFonts w:hAnsi="標楷體" w:hint="eastAsia"/>
          <w:b/>
        </w:rPr>
        <w:t>恩情</w:t>
      </w:r>
      <w:proofErr w:type="gramStart"/>
      <w:r w:rsidRPr="007374F3">
        <w:rPr>
          <w:rFonts w:hAnsi="標楷體" w:hint="eastAsia"/>
          <w:b/>
        </w:rPr>
        <w:t>所以拿家中</w:t>
      </w:r>
      <w:proofErr w:type="gramEnd"/>
      <w:r w:rsidRPr="007374F3">
        <w:rPr>
          <w:rFonts w:hAnsi="標楷體" w:hint="eastAsia"/>
          <w:b/>
        </w:rPr>
        <w:t>遺產幫他等，不合常情，所以押他要查遺產</w:t>
      </w:r>
      <w:r w:rsidRPr="007374F3">
        <w:rPr>
          <w:rFonts w:hAnsi="標楷體" w:hint="eastAsia"/>
        </w:rPr>
        <w:t>，此</w:t>
      </w:r>
      <w:proofErr w:type="gramStart"/>
      <w:r w:rsidRPr="007374F3">
        <w:rPr>
          <w:rFonts w:hAnsi="標楷體" w:hint="eastAsia"/>
        </w:rPr>
        <w:t>供述亦經</w:t>
      </w:r>
      <w:proofErr w:type="gramEnd"/>
      <w:r w:rsidRPr="007374F3">
        <w:rPr>
          <w:rFonts w:hAnsi="標楷體" w:hint="eastAsia"/>
        </w:rPr>
        <w:t>高院認定不足</w:t>
      </w:r>
      <w:proofErr w:type="gramStart"/>
      <w:r w:rsidRPr="007374F3">
        <w:rPr>
          <w:rFonts w:hAnsi="標楷體" w:hint="eastAsia"/>
        </w:rPr>
        <w:t>採</w:t>
      </w:r>
      <w:proofErr w:type="gramEnd"/>
      <w:r w:rsidRPr="007374F3">
        <w:rPr>
          <w:rFonts w:hAnsi="標楷體" w:hint="eastAsia"/>
        </w:rPr>
        <w:t>。我跟</w:t>
      </w:r>
      <w:r w:rsidR="00A612BA">
        <w:rPr>
          <w:rFonts w:hAnsi="標楷體" w:hint="eastAsia"/>
        </w:rPr>
        <w:t>劉○○</w:t>
      </w:r>
      <w:r w:rsidRPr="007374F3">
        <w:rPr>
          <w:rFonts w:hAnsi="標楷體" w:hint="eastAsia"/>
        </w:rPr>
        <w:t>說不利於</w:t>
      </w:r>
      <w:r w:rsidR="00A612BA">
        <w:rPr>
          <w:rFonts w:hAnsi="標楷體" w:hint="eastAsia"/>
        </w:rPr>
        <w:t>劉○○</w:t>
      </w:r>
      <w:r w:rsidRPr="007374F3">
        <w:rPr>
          <w:rFonts w:hAnsi="標楷體" w:hint="eastAsia"/>
        </w:rPr>
        <w:t>的心證，主要是要1個釋放</w:t>
      </w:r>
      <w:r w:rsidR="00A612BA">
        <w:rPr>
          <w:rFonts w:hAnsi="標楷體" w:hint="eastAsia"/>
        </w:rPr>
        <w:t>劉○○</w:t>
      </w:r>
      <w:r w:rsidRPr="007374F3">
        <w:rPr>
          <w:rFonts w:hAnsi="標楷體" w:hint="eastAsia"/>
        </w:rPr>
        <w:t>的理由，</w:t>
      </w:r>
      <w:r w:rsidR="00A612BA">
        <w:rPr>
          <w:rFonts w:hAnsi="標楷體" w:hint="eastAsia"/>
        </w:rPr>
        <w:t>劉○○</w:t>
      </w:r>
      <w:r w:rsidRPr="007374F3">
        <w:rPr>
          <w:rFonts w:hAnsi="標楷體" w:hint="eastAsia"/>
        </w:rPr>
        <w:t>坦承後讓他出去，他們是</w:t>
      </w:r>
      <w:r w:rsidR="00A612BA">
        <w:rPr>
          <w:rFonts w:hAnsi="標楷體" w:hint="eastAsia"/>
        </w:rPr>
        <w:t>劉○○</w:t>
      </w:r>
      <w:r w:rsidRPr="007374F3">
        <w:rPr>
          <w:rFonts w:hAnsi="標楷體" w:hint="eastAsia"/>
        </w:rPr>
        <w:t>親友，並非真正參選人，</w:t>
      </w:r>
      <w:r w:rsidR="00A612BA">
        <w:rPr>
          <w:rFonts w:hAnsi="標楷體" w:hint="eastAsia"/>
        </w:rPr>
        <w:t>劉○○</w:t>
      </w:r>
      <w:r w:rsidRPr="007374F3">
        <w:rPr>
          <w:rFonts w:hAnsi="標楷體" w:hint="eastAsia"/>
        </w:rPr>
        <w:t>雖為法所不許，他們情理尚可原諒，</w:t>
      </w:r>
      <w:r w:rsidRPr="007374F3">
        <w:rPr>
          <w:rFonts w:hAnsi="標楷體" w:hint="eastAsia"/>
          <w:b/>
        </w:rPr>
        <w:t>供述和放人有關係，所以被誤會為押人取供、違反無罪推定。有利不利都告知，踩到</w:t>
      </w:r>
      <w:r w:rsidRPr="007374F3">
        <w:rPr>
          <w:rFonts w:hAnsi="標楷體" w:hint="eastAsia"/>
          <w:b/>
        </w:rPr>
        <w:lastRenderedPageBreak/>
        <w:t>公開心證界線。我為他們2人利益著想，被批評押人取供，監督之下的批評我坦然接受</w:t>
      </w:r>
      <w:r w:rsidRPr="007374F3">
        <w:rPr>
          <w:rFonts w:hAnsi="標楷體" w:hint="eastAsia"/>
        </w:rPr>
        <w:t>。委員</w:t>
      </w:r>
      <w:r w:rsidR="002F0DF8" w:rsidRPr="007374F3">
        <w:rPr>
          <w:rFonts w:hAnsi="標楷體" w:hint="eastAsia"/>
        </w:rPr>
        <w:t>：</w:t>
      </w:r>
      <w:r w:rsidRPr="007374F3">
        <w:rPr>
          <w:rFonts w:hAnsi="標楷體" w:hint="eastAsia"/>
        </w:rPr>
        <w:t>您的意思是說您的本意是為了被告利益，外顯行為會讓外界認為是對被告不利的違反無罪推定、押人取供，因此對於</w:t>
      </w:r>
      <w:r w:rsidR="00FA7405" w:rsidRPr="007374F3">
        <w:rPr>
          <w:rFonts w:hAnsi="標楷體" w:hint="eastAsia"/>
        </w:rPr>
        <w:t>法官評鑑委員會</w:t>
      </w:r>
      <w:r w:rsidRPr="007374F3">
        <w:rPr>
          <w:rFonts w:hAnsi="標楷體" w:hint="eastAsia"/>
        </w:rPr>
        <w:t>的認定，司法院更改職務評定，您坦然接受?答</w:t>
      </w:r>
      <w:r w:rsidR="002F0DF8" w:rsidRPr="007374F3">
        <w:rPr>
          <w:rFonts w:hAnsi="標楷體" w:hint="eastAsia"/>
        </w:rPr>
        <w:t>：</w:t>
      </w:r>
      <w:r w:rsidRPr="007374F3">
        <w:rPr>
          <w:rFonts w:hAnsi="標楷體" w:hint="eastAsia"/>
        </w:rPr>
        <w:t>是。我在處理案件時，都會向當事人說</w:t>
      </w:r>
      <w:proofErr w:type="gramStart"/>
      <w:r w:rsidRPr="007374F3">
        <w:rPr>
          <w:rFonts w:hAnsi="標楷體" w:hint="eastAsia"/>
        </w:rPr>
        <w:t>清楚，</w:t>
      </w:r>
      <w:proofErr w:type="gramEnd"/>
      <w:r w:rsidRPr="007374F3">
        <w:rPr>
          <w:rFonts w:hAnsi="標楷體" w:hint="eastAsia"/>
        </w:rPr>
        <w:t>希望儘快圓滿解決案件，使當事人儘早脫離訴訟。現場提供106年9月至109年到1月統計資料，1個月平均收160件，很多人依規定儘快結案，但是</w:t>
      </w:r>
      <w:r w:rsidRPr="007374F3">
        <w:rPr>
          <w:rFonts w:hAnsi="標楷體" w:hint="eastAsia"/>
          <w:b/>
        </w:rPr>
        <w:t>我的庭裡，我會跟當事人說</w:t>
      </w:r>
      <w:proofErr w:type="gramStart"/>
      <w:r w:rsidRPr="007374F3">
        <w:rPr>
          <w:rFonts w:hAnsi="標楷體" w:hint="eastAsia"/>
          <w:b/>
        </w:rPr>
        <w:t>清楚，</w:t>
      </w:r>
      <w:proofErr w:type="gramEnd"/>
      <w:r w:rsidRPr="007374F3">
        <w:rPr>
          <w:rFonts w:hAnsi="標楷體" w:hint="eastAsia"/>
          <w:b/>
        </w:rPr>
        <w:t>外觀上會被認為公開心證</w:t>
      </w:r>
      <w:r w:rsidRPr="007374F3">
        <w:rPr>
          <w:rFonts w:hAnsi="標楷體" w:hint="eastAsia"/>
        </w:rPr>
        <w:t>，我是依現有卷證認定，並非終結認定。</w:t>
      </w:r>
      <w:r w:rsidRPr="007374F3">
        <w:rPr>
          <w:rFonts w:hint="eastAsia"/>
        </w:rPr>
        <w:t>」、</w:t>
      </w:r>
      <w:r w:rsidR="009D5E8D" w:rsidRPr="007374F3">
        <w:rPr>
          <w:rFonts w:hAnsi="標楷體" w:hint="eastAsia"/>
        </w:rPr>
        <w:t>「問</w:t>
      </w:r>
      <w:r w:rsidR="002F0DF8" w:rsidRPr="007374F3">
        <w:rPr>
          <w:rFonts w:hAnsi="標楷體" w:hint="eastAsia"/>
        </w:rPr>
        <w:t>：</w:t>
      </w:r>
      <w:r w:rsidR="009D5E8D" w:rsidRPr="007374F3">
        <w:rPr>
          <w:rFonts w:hAnsi="標楷體" w:hint="eastAsia"/>
        </w:rPr>
        <w:t>程序部分，104年7月13日當庭裁定羈押</w:t>
      </w:r>
      <w:proofErr w:type="gramStart"/>
      <w:r w:rsidR="00A612BA">
        <w:rPr>
          <w:rFonts w:hAnsi="標楷體" w:hint="eastAsia"/>
        </w:rPr>
        <w:t>鄧</w:t>
      </w:r>
      <w:proofErr w:type="gramEnd"/>
      <w:r w:rsidR="00A612BA">
        <w:rPr>
          <w:rFonts w:hAnsi="標楷體" w:hint="eastAsia"/>
        </w:rPr>
        <w:t>○○</w:t>
      </w:r>
      <w:r w:rsidR="009D5E8D" w:rsidRPr="007374F3">
        <w:rPr>
          <w:rFonts w:hAnsi="標楷體" w:hint="eastAsia"/>
        </w:rPr>
        <w:t>，已經記明筆錄，效力已經發生，當天您獨任撤銷羈押。刑事訴訟規定羈押可以法官獨任，但撤銷羈押需要合議。答</w:t>
      </w:r>
      <w:r w:rsidR="002F0DF8" w:rsidRPr="007374F3">
        <w:rPr>
          <w:rFonts w:hAnsi="標楷體" w:hint="eastAsia"/>
        </w:rPr>
        <w:t>：</w:t>
      </w:r>
      <w:r w:rsidR="009D5E8D" w:rsidRPr="007374F3">
        <w:rPr>
          <w:rFonts w:hAnsi="標楷體" w:hint="eastAsia"/>
        </w:rPr>
        <w:t>是，</w:t>
      </w:r>
      <w:r w:rsidR="009D5E8D" w:rsidRPr="007374F3">
        <w:rPr>
          <w:rFonts w:hAnsi="標楷體" w:hint="eastAsia"/>
          <w:b/>
        </w:rPr>
        <w:t>我撤銷羈押未經過合議，這部分我是錯的。程序有錯誤</w:t>
      </w:r>
      <w:r w:rsidR="009D5E8D" w:rsidRPr="007374F3">
        <w:rPr>
          <w:rFonts w:hAnsi="標楷體" w:hint="eastAsia"/>
        </w:rPr>
        <w:t>。」</w:t>
      </w:r>
    </w:p>
    <w:p w:rsidR="000D77ED" w:rsidRPr="007374F3" w:rsidRDefault="000D77ED" w:rsidP="000D77ED">
      <w:pPr>
        <w:pStyle w:val="3"/>
        <w:rPr>
          <w:rFonts w:hAnsi="標楷體"/>
        </w:rPr>
      </w:pPr>
      <w:r w:rsidRPr="007374F3">
        <w:rPr>
          <w:rFonts w:hAnsi="標楷體" w:hint="eastAsia"/>
        </w:rPr>
        <w:t>109年2月2</w:t>
      </w:r>
      <w:r w:rsidRPr="007374F3">
        <w:rPr>
          <w:rFonts w:hAnsi="標楷體" w:hint="eastAsia"/>
          <w:szCs w:val="32"/>
        </w:rPr>
        <w:t>5日何宇宸法官補充書面意見略以:</w:t>
      </w:r>
    </w:p>
    <w:p w:rsidR="000D77ED" w:rsidRPr="007374F3" w:rsidRDefault="000D77ED" w:rsidP="000D77ED">
      <w:pPr>
        <w:pStyle w:val="4"/>
      </w:pPr>
      <w:r w:rsidRPr="007374F3">
        <w:rPr>
          <w:rFonts w:hint="eastAsia"/>
        </w:rPr>
        <w:t>何宇宸法官審理桃園地方法院</w:t>
      </w:r>
      <w:proofErr w:type="gramStart"/>
      <w:r w:rsidRPr="007374F3">
        <w:rPr>
          <w:rFonts w:hint="eastAsia"/>
        </w:rPr>
        <w:t>104</w:t>
      </w:r>
      <w:proofErr w:type="gramEnd"/>
      <w:r w:rsidRPr="007374F3">
        <w:rPr>
          <w:rFonts w:hint="eastAsia"/>
        </w:rPr>
        <w:t>年度</w:t>
      </w:r>
      <w:proofErr w:type="gramStart"/>
      <w:r w:rsidRPr="007374F3">
        <w:rPr>
          <w:rFonts w:hint="eastAsia"/>
        </w:rPr>
        <w:t>選訴字第5號</w:t>
      </w:r>
      <w:proofErr w:type="gramEnd"/>
      <w:r w:rsidRPr="007374F3">
        <w:rPr>
          <w:rFonts w:hint="eastAsia"/>
        </w:rPr>
        <w:t>違反公職人員選舉罷免之案件，此案被告有市議員參選人</w:t>
      </w:r>
      <w:r w:rsidR="00A612BA">
        <w:rPr>
          <w:rFonts w:hint="eastAsia"/>
        </w:rPr>
        <w:t>劉○○</w:t>
      </w:r>
      <w:r w:rsidRPr="007374F3">
        <w:rPr>
          <w:rFonts w:hint="eastAsia"/>
        </w:rPr>
        <w:t>、其親友</w:t>
      </w:r>
      <w:r w:rsidR="00A612BA">
        <w:rPr>
          <w:rFonts w:hint="eastAsia"/>
        </w:rPr>
        <w:t>劉○○</w:t>
      </w:r>
      <w:r w:rsidRPr="007374F3">
        <w:rPr>
          <w:rFonts w:hint="eastAsia"/>
        </w:rPr>
        <w:t>、</w:t>
      </w:r>
      <w:r w:rsidR="00BB3407">
        <w:rPr>
          <w:rFonts w:hint="eastAsia"/>
        </w:rPr>
        <w:t>劉○○</w:t>
      </w:r>
      <w:r w:rsidRPr="007374F3">
        <w:rPr>
          <w:rFonts w:hint="eastAsia"/>
        </w:rPr>
        <w:t>、</w:t>
      </w:r>
      <w:r w:rsidR="00BB3407">
        <w:rPr>
          <w:rFonts w:hint="eastAsia"/>
        </w:rPr>
        <w:t>劉○○</w:t>
      </w:r>
      <w:r w:rsidRPr="007374F3">
        <w:rPr>
          <w:rFonts w:hint="eastAsia"/>
        </w:rPr>
        <w:t>、</w:t>
      </w:r>
      <w:proofErr w:type="gramStart"/>
      <w:r w:rsidR="00A612BA">
        <w:rPr>
          <w:rFonts w:hint="eastAsia"/>
        </w:rPr>
        <w:t>鄧</w:t>
      </w:r>
      <w:proofErr w:type="gramEnd"/>
      <w:r w:rsidR="00A612BA">
        <w:rPr>
          <w:rFonts w:hint="eastAsia"/>
        </w:rPr>
        <w:t>○○</w:t>
      </w:r>
      <w:r w:rsidRPr="007374F3">
        <w:rPr>
          <w:rFonts w:hint="eastAsia"/>
        </w:rPr>
        <w:t>、</w:t>
      </w:r>
      <w:r w:rsidR="00BB3407">
        <w:rPr>
          <w:rFonts w:hint="eastAsia"/>
        </w:rPr>
        <w:t>江○○</w:t>
      </w:r>
      <w:r w:rsidRPr="007374F3">
        <w:rPr>
          <w:rFonts w:hint="eastAsia"/>
        </w:rPr>
        <w:t>，及</w:t>
      </w:r>
      <w:proofErr w:type="gramStart"/>
      <w:r w:rsidRPr="007374F3">
        <w:rPr>
          <w:rFonts w:hint="eastAsia"/>
        </w:rPr>
        <w:t>椿腳</w:t>
      </w:r>
      <w:r w:rsidR="00AC4856">
        <w:rPr>
          <w:rFonts w:hint="eastAsia"/>
        </w:rPr>
        <w:t>胡○○</w:t>
      </w:r>
      <w:proofErr w:type="gramEnd"/>
      <w:r w:rsidRPr="007374F3">
        <w:rPr>
          <w:rFonts w:hint="eastAsia"/>
        </w:rPr>
        <w:t>、</w:t>
      </w:r>
      <w:r w:rsidR="00AC4856">
        <w:rPr>
          <w:rFonts w:hint="eastAsia"/>
        </w:rPr>
        <w:t>陳○○</w:t>
      </w:r>
      <w:r w:rsidRPr="007374F3">
        <w:rPr>
          <w:rFonts w:hint="eastAsia"/>
        </w:rPr>
        <w:t>、</w:t>
      </w:r>
      <w:r w:rsidR="00AC4856">
        <w:rPr>
          <w:rFonts w:hint="eastAsia"/>
        </w:rPr>
        <w:t>歐○○</w:t>
      </w:r>
      <w:r w:rsidRPr="007374F3">
        <w:rPr>
          <w:rFonts w:hint="eastAsia"/>
        </w:rPr>
        <w:t>、</w:t>
      </w:r>
      <w:r w:rsidR="00AC4856">
        <w:rPr>
          <w:rFonts w:hint="eastAsia"/>
        </w:rPr>
        <w:t>劉○○</w:t>
      </w:r>
      <w:r w:rsidRPr="007374F3">
        <w:rPr>
          <w:rFonts w:hint="eastAsia"/>
        </w:rPr>
        <w:t>、</w:t>
      </w:r>
      <w:r w:rsidR="00AC4856">
        <w:rPr>
          <w:rFonts w:hint="eastAsia"/>
        </w:rPr>
        <w:t>胡○○</w:t>
      </w:r>
      <w:r w:rsidRPr="007374F3">
        <w:rPr>
          <w:rFonts w:hint="eastAsia"/>
        </w:rPr>
        <w:t>、</w:t>
      </w:r>
      <w:r w:rsidR="00AC4856">
        <w:rPr>
          <w:rFonts w:hint="eastAsia"/>
        </w:rPr>
        <w:t>劉○○</w:t>
      </w:r>
      <w:r w:rsidRPr="007374F3">
        <w:rPr>
          <w:rFonts w:hint="eastAsia"/>
        </w:rPr>
        <w:t>等共12位被告，起訴時，</w:t>
      </w:r>
      <w:r w:rsidR="00A612BA">
        <w:rPr>
          <w:rFonts w:hint="eastAsia"/>
        </w:rPr>
        <w:t>劉○○</w:t>
      </w:r>
      <w:r w:rsidRPr="007374F3">
        <w:rPr>
          <w:rFonts w:hint="eastAsia"/>
        </w:rPr>
        <w:t>、</w:t>
      </w:r>
      <w:r w:rsidR="00A612BA">
        <w:rPr>
          <w:rFonts w:hint="eastAsia"/>
        </w:rPr>
        <w:t>劉○○</w:t>
      </w:r>
      <w:r w:rsidRPr="007374F3">
        <w:rPr>
          <w:rFonts w:hint="eastAsia"/>
        </w:rPr>
        <w:t>、</w:t>
      </w:r>
      <w:r w:rsidR="00BB3407">
        <w:rPr>
          <w:rFonts w:hint="eastAsia"/>
        </w:rPr>
        <w:t>劉○○</w:t>
      </w:r>
      <w:r w:rsidRPr="007374F3">
        <w:rPr>
          <w:rFonts w:hint="eastAsia"/>
        </w:rPr>
        <w:t>、</w:t>
      </w:r>
      <w:r w:rsidR="00BB3407">
        <w:rPr>
          <w:rFonts w:hint="eastAsia"/>
        </w:rPr>
        <w:t>劉○○</w:t>
      </w:r>
      <w:r w:rsidRPr="007374F3">
        <w:rPr>
          <w:rFonts w:hint="eastAsia"/>
        </w:rPr>
        <w:t>、</w:t>
      </w:r>
      <w:r w:rsidR="00BB3407">
        <w:rPr>
          <w:rFonts w:hint="eastAsia"/>
        </w:rPr>
        <w:t>江○○</w:t>
      </w:r>
      <w:r w:rsidRPr="007374F3">
        <w:rPr>
          <w:rFonts w:hint="eastAsia"/>
        </w:rPr>
        <w:t>均羈押在案，至於</w:t>
      </w:r>
      <w:proofErr w:type="gramStart"/>
      <w:r w:rsidR="00A612BA">
        <w:rPr>
          <w:rFonts w:hint="eastAsia"/>
        </w:rPr>
        <w:t>鄧</w:t>
      </w:r>
      <w:proofErr w:type="gramEnd"/>
      <w:r w:rsidR="00A612BA">
        <w:rPr>
          <w:rFonts w:hint="eastAsia"/>
        </w:rPr>
        <w:t>○○</w:t>
      </w:r>
      <w:r w:rsidRPr="007374F3">
        <w:rPr>
          <w:rFonts w:hint="eastAsia"/>
        </w:rPr>
        <w:t>則未羈押，因</w:t>
      </w:r>
      <w:r w:rsidR="00A612BA">
        <w:rPr>
          <w:rFonts w:hint="eastAsia"/>
        </w:rPr>
        <w:t>劉○○</w:t>
      </w:r>
      <w:r w:rsidRPr="007374F3">
        <w:rPr>
          <w:rFonts w:hint="eastAsia"/>
        </w:rPr>
        <w:t>、</w:t>
      </w:r>
      <w:r w:rsidR="00A612BA">
        <w:rPr>
          <w:rFonts w:hint="eastAsia"/>
        </w:rPr>
        <w:t>劉○○</w:t>
      </w:r>
      <w:r w:rsidRPr="007374F3">
        <w:rPr>
          <w:rFonts w:hint="eastAsia"/>
        </w:rPr>
        <w:t>、</w:t>
      </w:r>
      <w:r w:rsidR="00BB3407">
        <w:rPr>
          <w:rFonts w:hint="eastAsia"/>
        </w:rPr>
        <w:t>劉○○</w:t>
      </w:r>
      <w:r w:rsidRPr="007374F3">
        <w:rPr>
          <w:rFonts w:hint="eastAsia"/>
        </w:rPr>
        <w:t>、</w:t>
      </w:r>
      <w:r w:rsidR="00BB3407">
        <w:rPr>
          <w:rFonts w:hint="eastAsia"/>
        </w:rPr>
        <w:t>劉○○</w:t>
      </w:r>
      <w:r w:rsidRPr="007374F3">
        <w:rPr>
          <w:rFonts w:hint="eastAsia"/>
        </w:rPr>
        <w:t>、</w:t>
      </w:r>
      <w:r w:rsidR="00BB3407">
        <w:rPr>
          <w:rFonts w:hint="eastAsia"/>
        </w:rPr>
        <w:t>江○○</w:t>
      </w:r>
      <w:r w:rsidRPr="007374F3">
        <w:rPr>
          <w:rFonts w:hint="eastAsia"/>
        </w:rPr>
        <w:t>尚有羈押必要，是受調查</w:t>
      </w:r>
      <w:proofErr w:type="gramStart"/>
      <w:r w:rsidRPr="007374F3">
        <w:rPr>
          <w:rFonts w:hint="eastAsia"/>
        </w:rPr>
        <w:t>人於接押</w:t>
      </w:r>
      <w:proofErr w:type="gramEnd"/>
      <w:r w:rsidRPr="007374F3">
        <w:rPr>
          <w:rFonts w:hint="eastAsia"/>
        </w:rPr>
        <w:t>時均裁定羈押。隨著案件進行，</w:t>
      </w:r>
      <w:r w:rsidR="00BB3407">
        <w:rPr>
          <w:rFonts w:hint="eastAsia"/>
        </w:rPr>
        <w:t>劉○○</w:t>
      </w:r>
      <w:r w:rsidRPr="007374F3">
        <w:rPr>
          <w:rFonts w:hint="eastAsia"/>
        </w:rPr>
        <w:t>、</w:t>
      </w:r>
      <w:r w:rsidR="00BB3407">
        <w:rPr>
          <w:rFonts w:hint="eastAsia"/>
        </w:rPr>
        <w:t>劉○○</w:t>
      </w:r>
      <w:r w:rsidRPr="007374F3">
        <w:rPr>
          <w:rFonts w:hint="eastAsia"/>
        </w:rPr>
        <w:t>、</w:t>
      </w:r>
      <w:r w:rsidR="00BB3407">
        <w:rPr>
          <w:rFonts w:hint="eastAsia"/>
        </w:rPr>
        <w:t>江</w:t>
      </w:r>
      <w:proofErr w:type="gramStart"/>
      <w:r w:rsidR="00BB3407">
        <w:rPr>
          <w:rFonts w:hint="eastAsia"/>
        </w:rPr>
        <w:t>○○</w:t>
      </w:r>
      <w:r w:rsidRPr="007374F3">
        <w:rPr>
          <w:rFonts w:hint="eastAsia"/>
        </w:rPr>
        <w:t>均已無</w:t>
      </w:r>
      <w:proofErr w:type="gramEnd"/>
      <w:r w:rsidRPr="007374F3">
        <w:rPr>
          <w:rFonts w:hint="eastAsia"/>
        </w:rPr>
        <w:t>繼續羈押之必要，是受調查人所屬合議庭均停止其等之羈押，至於</w:t>
      </w:r>
      <w:r w:rsidR="00A612BA">
        <w:rPr>
          <w:rFonts w:hint="eastAsia"/>
        </w:rPr>
        <w:t>劉○○</w:t>
      </w:r>
      <w:r w:rsidRPr="007374F3">
        <w:rPr>
          <w:rFonts w:hint="eastAsia"/>
        </w:rPr>
        <w:t>及其辯護人雖一再具狀表示</w:t>
      </w:r>
      <w:r w:rsidR="00A612BA">
        <w:rPr>
          <w:rFonts w:hint="eastAsia"/>
        </w:rPr>
        <w:t>劉○○</w:t>
      </w:r>
      <w:r w:rsidRPr="007374F3">
        <w:rPr>
          <w:rFonts w:hint="eastAsia"/>
        </w:rPr>
        <w:t>已上年紀，且患有疾病聲請停止羈</w:t>
      </w:r>
      <w:r w:rsidRPr="007374F3">
        <w:rPr>
          <w:rFonts w:hint="eastAsia"/>
        </w:rPr>
        <w:lastRenderedPageBreak/>
        <w:t>押，然因其與</w:t>
      </w:r>
      <w:proofErr w:type="gramStart"/>
      <w:r w:rsidR="00A612BA">
        <w:rPr>
          <w:rFonts w:hint="eastAsia"/>
        </w:rPr>
        <w:t>鄧</w:t>
      </w:r>
      <w:proofErr w:type="gramEnd"/>
      <w:r w:rsidR="00A612BA">
        <w:rPr>
          <w:rFonts w:hint="eastAsia"/>
        </w:rPr>
        <w:t>○○</w:t>
      </w:r>
      <w:r w:rsidRPr="007374F3">
        <w:rPr>
          <w:rFonts w:hint="eastAsia"/>
        </w:rPr>
        <w:t>參與請託樁腳</w:t>
      </w:r>
      <w:r w:rsidR="00AC4856">
        <w:rPr>
          <w:rFonts w:hint="eastAsia"/>
        </w:rPr>
        <w:t>胡○○</w:t>
      </w:r>
      <w:r w:rsidRPr="007374F3">
        <w:rPr>
          <w:rFonts w:hint="eastAsia"/>
        </w:rPr>
        <w:t>行賄投票權人之犯行，尚未調查完畢，受調查人所屬合議庭並未許其與辯護人停止羈押之聲請。</w:t>
      </w:r>
    </w:p>
    <w:p w:rsidR="000D77ED" w:rsidRPr="007374F3" w:rsidRDefault="000D77ED" w:rsidP="000D77ED">
      <w:pPr>
        <w:pStyle w:val="4"/>
        <w:rPr>
          <w:rFonts w:hAnsi="標楷體"/>
        </w:rPr>
      </w:pPr>
      <w:proofErr w:type="gramStart"/>
      <w:r w:rsidRPr="007374F3">
        <w:rPr>
          <w:rFonts w:hAnsi="標楷體" w:hint="eastAsia"/>
        </w:rPr>
        <w:t>嗣</w:t>
      </w:r>
      <w:r w:rsidR="00A612BA">
        <w:rPr>
          <w:rFonts w:hAnsi="標楷體" w:hint="eastAsia"/>
        </w:rPr>
        <w:t>鄧</w:t>
      </w:r>
      <w:proofErr w:type="gramEnd"/>
      <w:r w:rsidR="00A612BA">
        <w:rPr>
          <w:rFonts w:hAnsi="標楷體" w:hint="eastAsia"/>
        </w:rPr>
        <w:t>○○</w:t>
      </w:r>
      <w:r w:rsidRPr="007374F3">
        <w:rPr>
          <w:rFonts w:hAnsi="標楷體" w:hint="eastAsia"/>
        </w:rPr>
        <w:t>到案，訊之為何願以金錢協助</w:t>
      </w:r>
      <w:r w:rsidR="00A612BA">
        <w:rPr>
          <w:rFonts w:hAnsi="標楷體" w:hint="eastAsia"/>
        </w:rPr>
        <w:t>劉○○</w:t>
      </w:r>
      <w:r w:rsidRPr="007374F3">
        <w:rPr>
          <w:rFonts w:hAnsi="標楷體" w:hint="eastAsia"/>
        </w:rPr>
        <w:t>，</w:t>
      </w:r>
      <w:proofErr w:type="gramStart"/>
      <w:r w:rsidRPr="007374F3">
        <w:rPr>
          <w:rFonts w:hAnsi="標楷體" w:hint="eastAsia"/>
        </w:rPr>
        <w:t>其答稱</w:t>
      </w:r>
      <w:proofErr w:type="gramEnd"/>
      <w:r w:rsidRPr="007374F3">
        <w:rPr>
          <w:rFonts w:hAnsi="標楷體" w:hint="eastAsia"/>
        </w:rPr>
        <w:t>因</w:t>
      </w:r>
      <w:r w:rsidR="00AC4856">
        <w:rPr>
          <w:rFonts w:hAnsi="標楷體" w:hint="eastAsia"/>
        </w:rPr>
        <w:t>劉○○</w:t>
      </w:r>
      <w:r w:rsidRPr="007374F3">
        <w:rPr>
          <w:rFonts w:hAnsi="標楷體" w:hint="eastAsia"/>
        </w:rPr>
        <w:t>有恩於其家庭，是其以繼承所得之遺產幫助</w:t>
      </w:r>
      <w:r w:rsidR="00A612BA">
        <w:rPr>
          <w:rFonts w:hAnsi="標楷體" w:hint="eastAsia"/>
        </w:rPr>
        <w:t>劉○○</w:t>
      </w:r>
      <w:r w:rsidRPr="007374F3">
        <w:rPr>
          <w:rFonts w:hAnsi="標楷體" w:hint="eastAsia"/>
        </w:rPr>
        <w:t>云云，然依卷證資料，</w:t>
      </w:r>
      <w:r w:rsidR="00A612BA">
        <w:rPr>
          <w:rFonts w:hAnsi="標楷體" w:hint="eastAsia"/>
        </w:rPr>
        <w:t>劉○○</w:t>
      </w:r>
      <w:r w:rsidRPr="007374F3">
        <w:rPr>
          <w:rFonts w:hAnsi="標楷體" w:hint="eastAsia"/>
        </w:rPr>
        <w:t>與其並不認識，且其所述於情理有悖，實有調查其所述是否為真之</w:t>
      </w:r>
      <w:r w:rsidRPr="007374F3">
        <w:rPr>
          <w:rFonts w:hint="eastAsia"/>
        </w:rPr>
        <w:t>必要</w:t>
      </w:r>
      <w:r w:rsidRPr="007374F3">
        <w:rPr>
          <w:rFonts w:hAnsi="標楷體" w:hint="eastAsia"/>
        </w:rPr>
        <w:t>，又因其有串證之虞，是受調查人當庭</w:t>
      </w:r>
      <w:proofErr w:type="gramStart"/>
      <w:r w:rsidRPr="007374F3">
        <w:rPr>
          <w:rFonts w:hAnsi="標楷體" w:hint="eastAsia"/>
        </w:rPr>
        <w:t>諭</w:t>
      </w:r>
      <w:proofErr w:type="gramEnd"/>
      <w:r w:rsidRPr="007374F3">
        <w:rPr>
          <w:rFonts w:hAnsi="標楷體" w:hint="eastAsia"/>
        </w:rPr>
        <w:t>知應予以羈押，後其請求不要影響其與家人相聚，且供承付與樁腳之金錢實為</w:t>
      </w:r>
      <w:r w:rsidR="00A612BA">
        <w:rPr>
          <w:rFonts w:hAnsi="標楷體" w:hint="eastAsia"/>
        </w:rPr>
        <w:t>劉○○</w:t>
      </w:r>
      <w:r w:rsidRPr="007374F3">
        <w:rPr>
          <w:rFonts w:hAnsi="標楷體" w:hint="eastAsia"/>
        </w:rPr>
        <w:t>所交付等語，受調查人當然明瞭其改稱之目的，然考量其並非真正參選人僅是受友人所</w:t>
      </w:r>
      <w:proofErr w:type="gramStart"/>
      <w:r w:rsidRPr="007374F3">
        <w:rPr>
          <w:rFonts w:hAnsi="標楷體" w:hint="eastAsia"/>
        </w:rPr>
        <w:t>託</w:t>
      </w:r>
      <w:proofErr w:type="gramEnd"/>
      <w:r w:rsidRPr="007374F3">
        <w:rPr>
          <w:rFonts w:hAnsi="標楷體" w:hint="eastAsia"/>
        </w:rPr>
        <w:t>協助</w:t>
      </w:r>
      <w:r w:rsidR="00A612BA">
        <w:rPr>
          <w:rFonts w:hAnsi="標楷體" w:hint="eastAsia"/>
        </w:rPr>
        <w:t>劉○○</w:t>
      </w:r>
      <w:r w:rsidRPr="007374F3">
        <w:rPr>
          <w:rFonts w:hAnsi="標楷體" w:hint="eastAsia"/>
        </w:rPr>
        <w:t>而參與行賄，雖於法有</w:t>
      </w:r>
      <w:proofErr w:type="gramStart"/>
      <w:r w:rsidRPr="007374F3">
        <w:rPr>
          <w:rFonts w:hAnsi="標楷體" w:hint="eastAsia"/>
        </w:rPr>
        <w:t>違然非</w:t>
      </w:r>
      <w:proofErr w:type="gramEnd"/>
      <w:r w:rsidRPr="007374F3">
        <w:rPr>
          <w:rFonts w:hAnsi="標楷體" w:hint="eastAsia"/>
        </w:rPr>
        <w:t>情理難容，是受調查人在未調查其所述是否為真（此部分臺灣高等法院亦認並非事實），且預見其事後仍有可能翻供下，當庭撤銷羈押，至於該撤銷羈押，誠如委員指摘是有違刑事訴訟法第121條第1項應以「法院之裁定行之」之規定。</w:t>
      </w:r>
    </w:p>
    <w:p w:rsidR="000D77ED" w:rsidRPr="007374F3" w:rsidRDefault="000D77ED" w:rsidP="000D77ED">
      <w:pPr>
        <w:pStyle w:val="4"/>
        <w:rPr>
          <w:rFonts w:hAnsi="標楷體"/>
        </w:rPr>
      </w:pPr>
      <w:r w:rsidRPr="007374F3">
        <w:rPr>
          <w:rFonts w:hAnsi="標楷體" w:hint="eastAsia"/>
        </w:rPr>
        <w:t>在</w:t>
      </w:r>
      <w:proofErr w:type="gramStart"/>
      <w:r w:rsidR="00A612BA">
        <w:rPr>
          <w:rFonts w:hAnsi="標楷體" w:hint="eastAsia"/>
        </w:rPr>
        <w:t>鄧</w:t>
      </w:r>
      <w:proofErr w:type="gramEnd"/>
      <w:r w:rsidR="00A612BA">
        <w:rPr>
          <w:rFonts w:hAnsi="標楷體" w:hint="eastAsia"/>
        </w:rPr>
        <w:t>○○</w:t>
      </w:r>
      <w:r w:rsidRPr="007374F3">
        <w:rPr>
          <w:rFonts w:hAnsi="標楷體" w:hint="eastAsia"/>
        </w:rPr>
        <w:t>供稱付與樁腳之金錢為</w:t>
      </w:r>
      <w:r w:rsidR="00A612BA">
        <w:rPr>
          <w:rFonts w:hAnsi="標楷體" w:hint="eastAsia"/>
        </w:rPr>
        <w:t>劉○○</w:t>
      </w:r>
      <w:r w:rsidRPr="007374F3">
        <w:rPr>
          <w:rFonts w:hAnsi="標楷體" w:hint="eastAsia"/>
        </w:rPr>
        <w:t>所交付後，受調查人即就</w:t>
      </w:r>
      <w:r w:rsidR="00A612BA">
        <w:rPr>
          <w:rFonts w:hAnsi="標楷體" w:hint="eastAsia"/>
        </w:rPr>
        <w:t>劉○○</w:t>
      </w:r>
      <w:r w:rsidRPr="007374F3">
        <w:rPr>
          <w:rFonts w:hAnsi="標楷體" w:hint="eastAsia"/>
        </w:rPr>
        <w:t>行準備程序，一開始</w:t>
      </w:r>
      <w:r w:rsidR="00A612BA">
        <w:rPr>
          <w:rFonts w:hAnsi="標楷體" w:hint="eastAsia"/>
        </w:rPr>
        <w:t>劉○○</w:t>
      </w:r>
      <w:r w:rsidRPr="007374F3">
        <w:rPr>
          <w:rFonts w:hAnsi="標楷體" w:hint="eastAsia"/>
        </w:rPr>
        <w:t>仍是持否認態度，受調查人方曉諭不利於</w:t>
      </w:r>
      <w:r w:rsidR="00A612BA">
        <w:rPr>
          <w:rFonts w:hAnsi="標楷體" w:hint="eastAsia"/>
        </w:rPr>
        <w:t>劉○○</w:t>
      </w:r>
      <w:r w:rsidRPr="007374F3">
        <w:rPr>
          <w:rFonts w:hAnsi="標楷體" w:hint="eastAsia"/>
        </w:rPr>
        <w:t>證據甚多，且</w:t>
      </w:r>
      <w:proofErr w:type="gramStart"/>
      <w:r w:rsidR="00A612BA">
        <w:rPr>
          <w:rFonts w:hAnsi="標楷體" w:hint="eastAsia"/>
        </w:rPr>
        <w:t>鄧</w:t>
      </w:r>
      <w:proofErr w:type="gramEnd"/>
      <w:r w:rsidR="00A612BA">
        <w:rPr>
          <w:rFonts w:hAnsi="標楷體" w:hint="eastAsia"/>
        </w:rPr>
        <w:t>○○</w:t>
      </w:r>
      <w:r w:rsidRPr="007374F3">
        <w:rPr>
          <w:rFonts w:hAnsi="標楷體" w:hint="eastAsia"/>
        </w:rPr>
        <w:t>已供承付與</w:t>
      </w:r>
      <w:r w:rsidR="00AC4856">
        <w:rPr>
          <w:rFonts w:hAnsi="標楷體" w:hint="eastAsia"/>
        </w:rPr>
        <w:t>胡○○</w:t>
      </w:r>
      <w:r w:rsidRPr="007374F3">
        <w:rPr>
          <w:rFonts w:hAnsi="標楷體" w:hint="eastAsia"/>
        </w:rPr>
        <w:t>金錢為</w:t>
      </w:r>
      <w:r w:rsidR="00A612BA">
        <w:rPr>
          <w:rFonts w:hAnsi="標楷體" w:hint="eastAsia"/>
        </w:rPr>
        <w:t>劉○○</w:t>
      </w:r>
      <w:r w:rsidRPr="007374F3">
        <w:rPr>
          <w:rFonts w:hAnsi="標楷體" w:hint="eastAsia"/>
        </w:rPr>
        <w:t>所交付，實不應為維護</w:t>
      </w:r>
      <w:r w:rsidR="00A612BA">
        <w:rPr>
          <w:rFonts w:hAnsi="標楷體" w:hint="eastAsia"/>
        </w:rPr>
        <w:t>劉○○</w:t>
      </w:r>
      <w:r w:rsidRPr="007374F3">
        <w:rPr>
          <w:rFonts w:hAnsi="標楷體" w:hint="eastAsia"/>
        </w:rPr>
        <w:t>，一再否認犯行而進行未必有利於其本人之調查，甚至影響其停止羈押之聲請，</w:t>
      </w:r>
      <w:r w:rsidR="00A612BA">
        <w:rPr>
          <w:rFonts w:hAnsi="標楷體" w:hint="eastAsia"/>
        </w:rPr>
        <w:t>劉○○</w:t>
      </w:r>
      <w:r w:rsidRPr="007374F3">
        <w:rPr>
          <w:rFonts w:hAnsi="標楷體" w:hint="eastAsia"/>
        </w:rPr>
        <w:t>方坦承犯行，受調查人所屬合議庭亦在</w:t>
      </w:r>
      <w:r w:rsidR="00A612BA">
        <w:rPr>
          <w:rFonts w:hAnsi="標楷體" w:hint="eastAsia"/>
        </w:rPr>
        <w:t>劉○○</w:t>
      </w:r>
      <w:r w:rsidRPr="007374F3">
        <w:rPr>
          <w:rFonts w:hAnsi="標楷體" w:hint="eastAsia"/>
        </w:rPr>
        <w:t>坦承犯行不須再調查證據下停止其羈押。是受調查人所行之上開準備程序，無非是念及</w:t>
      </w:r>
      <w:r w:rsidR="00A612BA">
        <w:rPr>
          <w:rFonts w:hAnsi="標楷體" w:hint="eastAsia"/>
        </w:rPr>
        <w:t>劉○○</w:t>
      </w:r>
      <w:r w:rsidRPr="007374F3">
        <w:rPr>
          <w:rFonts w:hAnsi="標楷體" w:hint="eastAsia"/>
        </w:rPr>
        <w:t>非真正參選人，僅係基於與</w:t>
      </w:r>
      <w:r w:rsidR="00A612BA">
        <w:rPr>
          <w:rFonts w:hAnsi="標楷體" w:hint="eastAsia"/>
        </w:rPr>
        <w:t>劉○○</w:t>
      </w:r>
      <w:r w:rsidRPr="007374F3">
        <w:rPr>
          <w:rFonts w:hAnsi="標楷體" w:hint="eastAsia"/>
        </w:rPr>
        <w:t>兄弟</w:t>
      </w:r>
      <w:proofErr w:type="gramStart"/>
      <w:r w:rsidRPr="007374F3">
        <w:rPr>
          <w:rFonts w:hAnsi="標楷體" w:hint="eastAsia"/>
        </w:rPr>
        <w:t>之情而參與</w:t>
      </w:r>
      <w:proofErr w:type="gramEnd"/>
      <w:r w:rsidRPr="007374F3">
        <w:rPr>
          <w:rFonts w:hAnsi="標楷體" w:hint="eastAsia"/>
        </w:rPr>
        <w:t>行賄，且已上年紀又有病在身，不忍其因維護兄弟而繼續羈押，方</w:t>
      </w:r>
      <w:r w:rsidRPr="007374F3">
        <w:rPr>
          <w:rFonts w:hAnsi="標楷體" w:hint="eastAsia"/>
        </w:rPr>
        <w:lastRenderedPageBreak/>
        <w:t>為上開程序期能停止其羈押，是上開程序並非是要取得</w:t>
      </w:r>
      <w:r w:rsidR="00A612BA">
        <w:rPr>
          <w:rFonts w:hAnsi="標楷體" w:hint="eastAsia"/>
        </w:rPr>
        <w:t>劉○○</w:t>
      </w:r>
      <w:r w:rsidRPr="007374F3">
        <w:rPr>
          <w:rFonts w:hAnsi="標楷體" w:hint="eastAsia"/>
        </w:rPr>
        <w:t>之自白或不利於</w:t>
      </w:r>
      <w:r w:rsidR="00A612BA">
        <w:rPr>
          <w:rFonts w:hAnsi="標楷體" w:hint="eastAsia"/>
        </w:rPr>
        <w:t>劉○○</w:t>
      </w:r>
      <w:r w:rsidRPr="007374F3">
        <w:rPr>
          <w:rFonts w:hAnsi="標楷體" w:hint="eastAsia"/>
        </w:rPr>
        <w:t>之供述，因依</w:t>
      </w:r>
      <w:proofErr w:type="gramStart"/>
      <w:r w:rsidRPr="007374F3">
        <w:rPr>
          <w:rFonts w:hAnsi="標楷體" w:hint="eastAsia"/>
        </w:rPr>
        <w:t>當時卷</w:t>
      </w:r>
      <w:proofErr w:type="gramEnd"/>
      <w:r w:rsidRPr="007374F3">
        <w:rPr>
          <w:rFonts w:hAnsi="標楷體" w:hint="eastAsia"/>
        </w:rPr>
        <w:t>證已存有許多不利於</w:t>
      </w:r>
      <w:r w:rsidR="00A612BA">
        <w:rPr>
          <w:rFonts w:hAnsi="標楷體" w:hint="eastAsia"/>
        </w:rPr>
        <w:t>劉○○</w:t>
      </w:r>
      <w:r w:rsidRPr="007374F3">
        <w:rPr>
          <w:rFonts w:hAnsi="標楷體" w:hint="eastAsia"/>
        </w:rPr>
        <w:t>及</w:t>
      </w:r>
      <w:r w:rsidR="00A612BA">
        <w:rPr>
          <w:rFonts w:hAnsi="標楷體" w:hint="eastAsia"/>
        </w:rPr>
        <w:t>劉○○</w:t>
      </w:r>
      <w:r w:rsidRPr="007374F3">
        <w:rPr>
          <w:rFonts w:hAnsi="標楷體" w:hint="eastAsia"/>
        </w:rPr>
        <w:t>之事證，</w:t>
      </w:r>
      <w:proofErr w:type="gramStart"/>
      <w:r w:rsidRPr="007374F3">
        <w:rPr>
          <w:rFonts w:hAnsi="標楷體" w:hint="eastAsia"/>
        </w:rPr>
        <w:t>並不須</w:t>
      </w:r>
      <w:r w:rsidR="00A612BA">
        <w:rPr>
          <w:rFonts w:hAnsi="標楷體" w:hint="eastAsia"/>
        </w:rPr>
        <w:t>劉○○</w:t>
      </w:r>
      <w:proofErr w:type="gramEnd"/>
      <w:r w:rsidRPr="007374F3">
        <w:rPr>
          <w:rFonts w:hAnsi="標楷體" w:hint="eastAsia"/>
        </w:rPr>
        <w:t>之自白或為不利於</w:t>
      </w:r>
      <w:r w:rsidR="00A612BA">
        <w:rPr>
          <w:rFonts w:hAnsi="標楷體" w:hint="eastAsia"/>
        </w:rPr>
        <w:t>劉○○</w:t>
      </w:r>
      <w:r w:rsidRPr="007374F3">
        <w:rPr>
          <w:rFonts w:hAnsi="標楷體" w:hint="eastAsia"/>
        </w:rPr>
        <w:t>之供述。</w:t>
      </w:r>
    </w:p>
    <w:p w:rsidR="000D77ED" w:rsidRPr="007374F3" w:rsidRDefault="000D77ED" w:rsidP="000D77ED">
      <w:pPr>
        <w:pStyle w:val="4"/>
        <w:rPr>
          <w:rFonts w:hAnsi="標楷體"/>
        </w:rPr>
      </w:pPr>
      <w:r w:rsidRPr="007374F3">
        <w:rPr>
          <w:rFonts w:hAnsi="標楷體" w:hint="eastAsia"/>
        </w:rPr>
        <w:t>按實施刑事訴訟程序之公務員，就該管案件，應於被告有利及不利之情形，一律注意。為受調查人一直謹記在心之義務。蓋被告多不知法律規定、證據評價、訴訟之進行及可能</w:t>
      </w:r>
      <w:r w:rsidRPr="007374F3">
        <w:rPr>
          <w:rFonts w:hint="eastAsia"/>
        </w:rPr>
        <w:t>結果</w:t>
      </w:r>
      <w:r w:rsidRPr="007374F3">
        <w:rPr>
          <w:rFonts w:hAnsi="標楷體" w:hint="eastAsia"/>
        </w:rPr>
        <w:t>，難免會</w:t>
      </w:r>
      <w:proofErr w:type="gramStart"/>
      <w:r w:rsidRPr="007374F3">
        <w:rPr>
          <w:rFonts w:hAnsi="標楷體" w:hint="eastAsia"/>
        </w:rPr>
        <w:t>主張或辯稱</w:t>
      </w:r>
      <w:proofErr w:type="gramEnd"/>
      <w:r w:rsidRPr="007374F3">
        <w:rPr>
          <w:rFonts w:hAnsi="標楷體" w:hint="eastAsia"/>
        </w:rPr>
        <w:t>未必有利事項，令自己更陷於不利之情境，是受調查人在具體案件之處理上，多會曉諭上開事項，</w:t>
      </w:r>
      <w:proofErr w:type="gramStart"/>
      <w:r w:rsidRPr="007374F3">
        <w:rPr>
          <w:rFonts w:hAnsi="標楷體" w:hint="eastAsia"/>
        </w:rPr>
        <w:t>俾</w:t>
      </w:r>
      <w:proofErr w:type="gramEnd"/>
      <w:r w:rsidRPr="007374F3">
        <w:rPr>
          <w:rFonts w:hAnsi="標楷體" w:hint="eastAsia"/>
        </w:rPr>
        <w:t>被告得以明瞭所處之有利、不利情況。當然，受調查人並不否認在開示證據或曉諭不利事項時，會令一般人認為受調查人已推定被告有罪，而有違無罪推定原則之情形，惟法律</w:t>
      </w:r>
      <w:proofErr w:type="gramStart"/>
      <w:r w:rsidRPr="007374F3">
        <w:rPr>
          <w:rFonts w:hAnsi="標楷體" w:hint="eastAsia"/>
        </w:rPr>
        <w:t>人均知訴訟</w:t>
      </w:r>
      <w:proofErr w:type="gramEnd"/>
      <w:r w:rsidRPr="007374F3">
        <w:rPr>
          <w:rFonts w:hAnsi="標楷體" w:hint="eastAsia"/>
        </w:rPr>
        <w:t>為一浮動程序，事實常會因事證而有所變動，是受調查人依曉諭時</w:t>
      </w:r>
      <w:proofErr w:type="gramStart"/>
      <w:r w:rsidRPr="007374F3">
        <w:rPr>
          <w:rFonts w:hAnsi="標楷體" w:hint="eastAsia"/>
        </w:rPr>
        <w:t>之卷證開</w:t>
      </w:r>
      <w:proofErr w:type="gramEnd"/>
      <w:r w:rsidRPr="007374F3">
        <w:rPr>
          <w:rFonts w:hAnsi="標楷體" w:hint="eastAsia"/>
        </w:rPr>
        <w:t>示證據或曉諭不利事項，自有可能因被告或其辯護人提出反證，影響受調查人就事實之認定。易言之，受調查人向被告開示證據或曉諭不利事項，是令被告或辯護人明瞭受調查人就檢察官所提積極證據之理解，</w:t>
      </w:r>
      <w:proofErr w:type="gramStart"/>
      <w:r w:rsidRPr="007374F3">
        <w:rPr>
          <w:rFonts w:hAnsi="標楷體" w:hint="eastAsia"/>
        </w:rPr>
        <w:t>使渠等</w:t>
      </w:r>
      <w:proofErr w:type="gramEnd"/>
      <w:r w:rsidRPr="007374F3">
        <w:rPr>
          <w:rFonts w:hAnsi="標楷體" w:hint="eastAsia"/>
        </w:rPr>
        <w:t>有機會說明受調查人之理解是否有誤、或是否可提出反證，並非認定被告是有罪。在</w:t>
      </w:r>
      <w:r w:rsidR="00A612BA">
        <w:rPr>
          <w:rFonts w:hAnsi="標楷體" w:hint="eastAsia"/>
        </w:rPr>
        <w:t>劉○○</w:t>
      </w:r>
      <w:r w:rsidRPr="007374F3">
        <w:rPr>
          <w:rFonts w:hAnsi="標楷體" w:hint="eastAsia"/>
        </w:rPr>
        <w:t>、</w:t>
      </w:r>
      <w:r w:rsidR="00A612BA">
        <w:rPr>
          <w:rFonts w:hAnsi="標楷體" w:hint="eastAsia"/>
        </w:rPr>
        <w:t>劉○○</w:t>
      </w:r>
      <w:r w:rsidRPr="007374F3">
        <w:rPr>
          <w:rFonts w:hAnsi="標楷體" w:hint="eastAsia"/>
        </w:rPr>
        <w:t>案件中，</w:t>
      </w:r>
      <w:proofErr w:type="gramStart"/>
      <w:r w:rsidRPr="007374F3">
        <w:rPr>
          <w:rFonts w:hAnsi="標楷體" w:hint="eastAsia"/>
        </w:rPr>
        <w:t>檢察官就渠等</w:t>
      </w:r>
      <w:proofErr w:type="gramEnd"/>
      <w:r w:rsidRPr="007374F3">
        <w:rPr>
          <w:rFonts w:hAnsi="標楷體" w:hint="eastAsia"/>
        </w:rPr>
        <w:t>犯行已提出許多積極證據，如協助行賄之親友、樁腳、投票權人等供述證據，及相關之</w:t>
      </w:r>
      <w:proofErr w:type="gramStart"/>
      <w:r w:rsidRPr="007374F3">
        <w:rPr>
          <w:rFonts w:hAnsi="標楷體" w:hint="eastAsia"/>
        </w:rPr>
        <w:t>之</w:t>
      </w:r>
      <w:proofErr w:type="gramEnd"/>
      <w:r w:rsidRPr="007374F3">
        <w:rPr>
          <w:rFonts w:hAnsi="標楷體" w:hint="eastAsia"/>
        </w:rPr>
        <w:t>書證、物證等，而</w:t>
      </w:r>
      <w:r w:rsidR="00A612BA">
        <w:rPr>
          <w:rFonts w:hAnsi="標楷體" w:hint="eastAsia"/>
        </w:rPr>
        <w:t>劉○○</w:t>
      </w:r>
      <w:r w:rsidRPr="007374F3">
        <w:rPr>
          <w:rFonts w:hAnsi="標楷體" w:hint="eastAsia"/>
        </w:rPr>
        <w:t>僅空言否認，未能提出有利之反證，是受調查人在行上開程序時，向其表示不應為維護</w:t>
      </w:r>
      <w:r w:rsidR="00A612BA">
        <w:rPr>
          <w:rFonts w:hAnsi="標楷體" w:hint="eastAsia"/>
        </w:rPr>
        <w:t>劉○○</w:t>
      </w:r>
      <w:r w:rsidRPr="007374F3">
        <w:rPr>
          <w:rFonts w:hAnsi="標楷體" w:hint="eastAsia"/>
        </w:rPr>
        <w:t>，一再否認犯行而進行未必有利於其本人之調查，甚至影響其停止羈押之聲請。是</w:t>
      </w:r>
      <w:r w:rsidRPr="007374F3">
        <w:rPr>
          <w:rFonts w:hAnsi="標楷體" w:hint="eastAsia"/>
        </w:rPr>
        <w:lastRenderedPageBreak/>
        <w:t>指摘上開程序為不當取供、違反無罪推定原則等，受調查人原是無法接受；然事後深思，身為一位法官本應受更高標準檢驗，避免自己言行遭人誤解，上開程序既令人認為不當取供、違反無罪推定原則，受調查人自應深刻反省，引以為戒，期許自己在訴訟進行上能更加客觀，避免一般人認為受調查人之訴訟程序有不當取供、違反無罪推定原則，甚至違反其他法律規定，是就上開指摘，受調查人是坦誠接受。</w:t>
      </w:r>
    </w:p>
    <w:p w:rsidR="000D77ED" w:rsidRPr="007374F3" w:rsidRDefault="000D77ED" w:rsidP="000D77ED">
      <w:pPr>
        <w:pStyle w:val="4"/>
        <w:rPr>
          <w:rFonts w:hAnsi="標楷體"/>
        </w:rPr>
      </w:pPr>
      <w:r w:rsidRPr="007374F3">
        <w:rPr>
          <w:rFonts w:hAnsi="標楷體" w:hint="eastAsia"/>
        </w:rPr>
        <w:t>受調查人於詢問當日所提桃園地方法院審查中心106年9月至</w:t>
      </w:r>
      <w:proofErr w:type="gramStart"/>
      <w:r w:rsidRPr="007374F3">
        <w:rPr>
          <w:rFonts w:hAnsi="標楷體" w:hint="eastAsia"/>
        </w:rPr>
        <w:t>109年1月收結情形</w:t>
      </w:r>
      <w:proofErr w:type="gramEnd"/>
      <w:r w:rsidRPr="007374F3">
        <w:rPr>
          <w:rFonts w:hAnsi="標楷體" w:hint="eastAsia"/>
        </w:rPr>
        <w:t>，係受調查人承辦審查中心雅、</w:t>
      </w:r>
      <w:proofErr w:type="gramStart"/>
      <w:r w:rsidRPr="007374F3">
        <w:rPr>
          <w:rFonts w:hAnsi="標楷體" w:hint="eastAsia"/>
        </w:rPr>
        <w:t>佑股之</w:t>
      </w:r>
      <w:proofErr w:type="gramEnd"/>
      <w:r w:rsidRPr="007374F3">
        <w:rPr>
          <w:rFonts w:hAnsi="標楷體" w:hint="eastAsia"/>
        </w:rPr>
        <w:t>收結案件統計資料，依上開資料，受調查人於上開期間內之</w:t>
      </w:r>
      <w:proofErr w:type="gramStart"/>
      <w:r w:rsidRPr="007374F3">
        <w:rPr>
          <w:rFonts w:hAnsi="標楷體" w:hint="eastAsia"/>
        </w:rPr>
        <w:t>自結率及</w:t>
      </w:r>
      <w:proofErr w:type="gramEnd"/>
      <w:r w:rsidRPr="007374F3">
        <w:rPr>
          <w:rFonts w:hAnsi="標楷體" w:hint="eastAsia"/>
        </w:rPr>
        <w:t>勸</w:t>
      </w:r>
      <w:proofErr w:type="gramStart"/>
      <w:r w:rsidRPr="007374F3">
        <w:rPr>
          <w:rFonts w:hAnsi="標楷體" w:hint="eastAsia"/>
        </w:rPr>
        <w:t>諭</w:t>
      </w:r>
      <w:proofErr w:type="gramEnd"/>
      <w:r w:rsidRPr="007374F3">
        <w:rPr>
          <w:rFonts w:hAnsi="標楷體" w:hint="eastAsia"/>
        </w:rPr>
        <w:t>和解數，</w:t>
      </w:r>
      <w:proofErr w:type="gramStart"/>
      <w:r w:rsidRPr="007374F3">
        <w:rPr>
          <w:rFonts w:hAnsi="標楷體" w:hint="eastAsia"/>
        </w:rPr>
        <w:t>均為審查</w:t>
      </w:r>
      <w:proofErr w:type="gramEnd"/>
      <w:r w:rsidRPr="007374F3">
        <w:rPr>
          <w:rFonts w:hAnsi="標楷體" w:hint="eastAsia"/>
        </w:rPr>
        <w:t>中心最高，原因即是受調查人處理所有案件，</w:t>
      </w:r>
      <w:proofErr w:type="gramStart"/>
      <w:r w:rsidRPr="007374F3">
        <w:rPr>
          <w:rFonts w:hAnsi="標楷體" w:hint="eastAsia"/>
        </w:rPr>
        <w:t>均會兼顧</w:t>
      </w:r>
      <w:proofErr w:type="gramEnd"/>
      <w:r w:rsidRPr="007374F3">
        <w:rPr>
          <w:rFonts w:hAnsi="標楷體" w:hint="eastAsia"/>
        </w:rPr>
        <w:t>被告有利及不利之情形，甚至在有被害人案件中，勸</w:t>
      </w:r>
      <w:proofErr w:type="gramStart"/>
      <w:r w:rsidRPr="007374F3">
        <w:rPr>
          <w:rFonts w:hAnsi="標楷體" w:hint="eastAsia"/>
        </w:rPr>
        <w:t>諭</w:t>
      </w:r>
      <w:proofErr w:type="gramEnd"/>
      <w:r w:rsidRPr="007374F3">
        <w:rPr>
          <w:rFonts w:hAnsi="標楷體" w:hint="eastAsia"/>
        </w:rPr>
        <w:t>其向被害人道歉、賠償，以獲得被害人原諒，另一方面亦曉諭被害人在法所許範圍內向被告求償，即可避免進行冗長民、刑事訴訟、甚至強制執行程序，</w:t>
      </w:r>
      <w:proofErr w:type="gramStart"/>
      <w:r w:rsidRPr="007374F3">
        <w:rPr>
          <w:rFonts w:hAnsi="標楷體" w:hint="eastAsia"/>
        </w:rPr>
        <w:t>使渠等</w:t>
      </w:r>
      <w:proofErr w:type="gramEnd"/>
      <w:r w:rsidRPr="007374F3">
        <w:rPr>
          <w:rFonts w:hAnsi="標楷體" w:hint="eastAsia"/>
        </w:rPr>
        <w:t>均明瞭所處之法律地位而為決定，且受調查</w:t>
      </w:r>
      <w:proofErr w:type="gramStart"/>
      <w:r w:rsidRPr="007374F3">
        <w:rPr>
          <w:rFonts w:hAnsi="標楷體" w:hint="eastAsia"/>
        </w:rPr>
        <w:t>人就渠等</w:t>
      </w:r>
      <w:proofErr w:type="gramEnd"/>
      <w:r w:rsidRPr="007374F3">
        <w:rPr>
          <w:rFonts w:hAnsi="標楷體" w:hint="eastAsia"/>
        </w:rPr>
        <w:t>之任何決定，</w:t>
      </w:r>
      <w:proofErr w:type="gramStart"/>
      <w:r w:rsidRPr="007374F3">
        <w:rPr>
          <w:rFonts w:hAnsi="標楷體" w:hint="eastAsia"/>
        </w:rPr>
        <w:t>均是予以</w:t>
      </w:r>
      <w:proofErr w:type="gramEnd"/>
      <w:r w:rsidRPr="007374F3">
        <w:rPr>
          <w:rFonts w:hAnsi="標楷體" w:hint="eastAsia"/>
        </w:rPr>
        <w:t>尊重，不曾因不合受調查人意思而為不利之處分。是審查中心案件量固然繁重，</w:t>
      </w:r>
      <w:proofErr w:type="gramStart"/>
      <w:r w:rsidRPr="007374F3">
        <w:rPr>
          <w:rFonts w:hAnsi="標楷體" w:hint="eastAsia"/>
        </w:rPr>
        <w:t>然受調查</w:t>
      </w:r>
      <w:proofErr w:type="gramEnd"/>
      <w:r w:rsidRPr="007374F3">
        <w:rPr>
          <w:rFonts w:hAnsi="標楷體" w:hint="eastAsia"/>
        </w:rPr>
        <w:t>人向來是遵守上開規定處理所有案件，期能終局、圓滿解決被告之案件，及與被害人間所有紛爭</w:t>
      </w:r>
    </w:p>
    <w:p w:rsidR="00783590" w:rsidRPr="007374F3" w:rsidRDefault="00783590" w:rsidP="00F873C5">
      <w:pPr>
        <w:pStyle w:val="3"/>
        <w:rPr>
          <w:rFonts w:hAnsi="標楷體"/>
        </w:rPr>
      </w:pPr>
      <w:r w:rsidRPr="007374F3">
        <w:rPr>
          <w:b/>
          <w:szCs w:val="48"/>
        </w:rPr>
        <w:t>法官評鑑委員會</w:t>
      </w:r>
      <w:proofErr w:type="gramStart"/>
      <w:r w:rsidRPr="007374F3">
        <w:rPr>
          <w:b/>
          <w:szCs w:val="48"/>
        </w:rPr>
        <w:t>107年度評字第5號</w:t>
      </w:r>
      <w:proofErr w:type="gramEnd"/>
      <w:r w:rsidRPr="007374F3">
        <w:rPr>
          <w:b/>
          <w:szCs w:val="48"/>
        </w:rPr>
        <w:t>評鑑決議書</w:t>
      </w:r>
      <w:r w:rsidRPr="007374F3">
        <w:rPr>
          <w:rFonts w:hint="eastAsia"/>
          <w:b/>
          <w:szCs w:val="48"/>
        </w:rPr>
        <w:t>理由略</w:t>
      </w:r>
      <w:proofErr w:type="gramStart"/>
      <w:r w:rsidRPr="007374F3">
        <w:rPr>
          <w:rFonts w:hint="eastAsia"/>
          <w:b/>
          <w:szCs w:val="48"/>
        </w:rPr>
        <w:t>以</w:t>
      </w:r>
      <w:proofErr w:type="gramEnd"/>
      <w:r w:rsidR="002F0DF8" w:rsidRPr="007374F3">
        <w:rPr>
          <w:rFonts w:hint="eastAsia"/>
          <w:b/>
          <w:szCs w:val="48"/>
        </w:rPr>
        <w:t>：</w:t>
      </w:r>
    </w:p>
    <w:p w:rsidR="00EA3166" w:rsidRPr="007374F3" w:rsidRDefault="00EA3166" w:rsidP="00783590">
      <w:pPr>
        <w:pStyle w:val="4"/>
      </w:pPr>
      <w:r w:rsidRPr="007374F3">
        <w:t>按「法官執行職務時，應保持公正、客觀、中立，不得有損及人民對於司法信賴之行為。」、「法官開庭前應充分準備，開庭時應客觀、公正、中立、</w:t>
      </w:r>
      <w:r w:rsidRPr="007374F3">
        <w:lastRenderedPageBreak/>
        <w:t>耐心、有禮聽審，維護當事人、關係人訴訟上權利或辯護權。法官應維持法庭莊嚴及秩序，不得對在庭之人辱罵、無理之責備或有其他損其尊嚴之行為。」法官倫理規範第3條及第12條第1、2項分別定有明文。「法官有下列各款情事之</w:t>
      </w:r>
      <w:proofErr w:type="gramStart"/>
      <w:r w:rsidRPr="007374F3">
        <w:t>一</w:t>
      </w:r>
      <w:proofErr w:type="gramEnd"/>
      <w:r w:rsidRPr="007374F3">
        <w:t>者，應付個案評鑑：</w:t>
      </w:r>
      <w:r w:rsidRPr="007374F3">
        <w:t>…</w:t>
      </w:r>
      <w:proofErr w:type="gramStart"/>
      <w:r w:rsidRPr="007374F3">
        <w:t>…</w:t>
      </w:r>
      <w:proofErr w:type="gramEnd"/>
      <w:r w:rsidRPr="007374F3">
        <w:t>五、嚴重違反辦案程序規定或職務規定，情節重大。</w:t>
      </w:r>
      <w:r w:rsidRPr="007374F3">
        <w:t>…</w:t>
      </w:r>
      <w:proofErr w:type="gramStart"/>
      <w:r w:rsidRPr="007374F3">
        <w:t>…</w:t>
      </w:r>
      <w:proofErr w:type="gramEnd"/>
      <w:r w:rsidRPr="007374F3">
        <w:t>七、違反法官倫理規範，情節重大。」法官法第30條第2項第5款及第7款亦有明文。是法官執行職務如有前揭規定所示各情事者，應付個案評鑑</w:t>
      </w:r>
      <w:r w:rsidR="00783590" w:rsidRPr="007374F3">
        <w:rPr>
          <w:rFonts w:hint="eastAsia"/>
        </w:rPr>
        <w:t>。</w:t>
      </w:r>
    </w:p>
    <w:p w:rsidR="00783590" w:rsidRPr="007374F3" w:rsidRDefault="00783590" w:rsidP="00783590">
      <w:pPr>
        <w:pStyle w:val="4"/>
      </w:pPr>
      <w:r w:rsidRPr="007374F3">
        <w:rPr>
          <w:rFonts w:hAnsi="標楷體" w:cs="標楷體"/>
          <w:kern w:val="0"/>
          <w:szCs w:val="24"/>
          <w:lang w:val="x-none"/>
        </w:rPr>
        <w:t>受評鑑法官之違失事項判斷如次</w:t>
      </w:r>
      <w:r w:rsidR="002F0DF8" w:rsidRPr="007374F3">
        <w:rPr>
          <w:rFonts w:hAnsi="標楷體" w:cs="標楷體" w:hint="eastAsia"/>
          <w:kern w:val="0"/>
          <w:szCs w:val="24"/>
          <w:lang w:val="x-none"/>
        </w:rPr>
        <w:t>：</w:t>
      </w:r>
    </w:p>
    <w:p w:rsidR="00783590" w:rsidRPr="007374F3" w:rsidRDefault="00783590" w:rsidP="00783590">
      <w:pPr>
        <w:pStyle w:val="5"/>
      </w:pPr>
      <w:proofErr w:type="gramStart"/>
      <w:r w:rsidRPr="007374F3">
        <w:rPr>
          <w:rFonts w:hAnsi="標楷體"/>
        </w:rPr>
        <w:t>審酌受評鑑法官為系爭</w:t>
      </w:r>
      <w:proofErr w:type="gramEnd"/>
      <w:r w:rsidRPr="007374F3">
        <w:rPr>
          <w:rFonts w:hAnsi="標楷體"/>
        </w:rPr>
        <w:t>案件之受命法官，</w:t>
      </w:r>
      <w:proofErr w:type="gramStart"/>
      <w:r w:rsidRPr="007374F3">
        <w:rPr>
          <w:rFonts w:hAnsi="標楷體"/>
        </w:rPr>
        <w:t>於系爭</w:t>
      </w:r>
      <w:proofErr w:type="gramEnd"/>
      <w:r w:rsidRPr="007374F3">
        <w:rPr>
          <w:rFonts w:hAnsi="標楷體"/>
        </w:rPr>
        <w:t>案件尚在準備程序，還未進行相關審理調查證據之程序時，被告</w:t>
      </w:r>
      <w:proofErr w:type="gramStart"/>
      <w:r w:rsidR="00A612BA">
        <w:rPr>
          <w:rFonts w:hAnsi="標楷體"/>
        </w:rPr>
        <w:t>鄧</w:t>
      </w:r>
      <w:proofErr w:type="gramEnd"/>
      <w:r w:rsidR="00A612BA">
        <w:rPr>
          <w:rFonts w:hAnsi="標楷體"/>
        </w:rPr>
        <w:t>○○</w:t>
      </w:r>
      <w:r w:rsidRPr="007374F3">
        <w:rPr>
          <w:rFonts w:hAnsi="標楷體"/>
        </w:rPr>
        <w:t>係自行</w:t>
      </w:r>
      <w:proofErr w:type="gramStart"/>
      <w:r w:rsidRPr="007374F3">
        <w:rPr>
          <w:rFonts w:hAnsi="標楷體"/>
        </w:rPr>
        <w:t>遵</w:t>
      </w:r>
      <w:proofErr w:type="gramEnd"/>
      <w:r w:rsidRPr="007374F3">
        <w:rPr>
          <w:rFonts w:hAnsi="標楷體"/>
        </w:rPr>
        <w:t>期到庭應訊，並坦承起訴書所載犯罪事實三、五、七部分事實，矢口否認起訴書所示犯罪事實六部分時，竟以當庭羈押之方式，要求對被告</w:t>
      </w:r>
      <w:r w:rsidR="00A612BA">
        <w:rPr>
          <w:rFonts w:hAnsi="標楷體"/>
        </w:rPr>
        <w:t>劉○○</w:t>
      </w:r>
      <w:r w:rsidRPr="007374F3">
        <w:rPr>
          <w:rFonts w:hAnsi="標楷體"/>
        </w:rPr>
        <w:t>所涉犯嫌具有證人身分性質之共同被告</w:t>
      </w:r>
      <w:proofErr w:type="gramStart"/>
      <w:r w:rsidR="00A612BA">
        <w:rPr>
          <w:rFonts w:hAnsi="標楷體"/>
        </w:rPr>
        <w:t>鄧</w:t>
      </w:r>
      <w:proofErr w:type="gramEnd"/>
      <w:r w:rsidR="00A612BA">
        <w:rPr>
          <w:rFonts w:hAnsi="標楷體"/>
        </w:rPr>
        <w:t>○○</w:t>
      </w:r>
      <w:r w:rsidRPr="007374F3">
        <w:rPr>
          <w:rFonts w:hAnsi="標楷體"/>
        </w:rPr>
        <w:t>應供出共同被告</w:t>
      </w:r>
      <w:r w:rsidR="00A612BA">
        <w:rPr>
          <w:rFonts w:hAnsi="標楷體"/>
        </w:rPr>
        <w:t>劉○○</w:t>
      </w:r>
      <w:r w:rsidRPr="007374F3">
        <w:rPr>
          <w:rFonts w:hAnsi="標楷體"/>
        </w:rPr>
        <w:t>指示並提供金錢來源之犯罪事實，</w:t>
      </w:r>
      <w:proofErr w:type="gramStart"/>
      <w:r w:rsidRPr="007374F3">
        <w:rPr>
          <w:rFonts w:hAnsi="標楷體"/>
        </w:rPr>
        <w:t>嗣</w:t>
      </w:r>
      <w:proofErr w:type="gramEnd"/>
      <w:r w:rsidRPr="007374F3">
        <w:rPr>
          <w:rFonts w:hAnsi="標楷體"/>
        </w:rPr>
        <w:t>被告</w:t>
      </w:r>
      <w:proofErr w:type="gramStart"/>
      <w:r w:rsidR="00A612BA">
        <w:rPr>
          <w:rFonts w:hAnsi="標楷體"/>
        </w:rPr>
        <w:t>鄧</w:t>
      </w:r>
      <w:proofErr w:type="gramEnd"/>
      <w:r w:rsidR="00A612BA">
        <w:rPr>
          <w:rFonts w:hAnsi="標楷體"/>
        </w:rPr>
        <w:t>○○</w:t>
      </w:r>
      <w:r w:rsidRPr="007374F3">
        <w:rPr>
          <w:rFonts w:hAnsi="標楷體"/>
        </w:rPr>
        <w:t>表示願意供出被告</w:t>
      </w:r>
      <w:r w:rsidR="00A612BA">
        <w:rPr>
          <w:rFonts w:hAnsi="標楷體"/>
        </w:rPr>
        <w:t>劉○○</w:t>
      </w:r>
      <w:r w:rsidRPr="007374F3">
        <w:rPr>
          <w:rFonts w:hAnsi="標楷體"/>
        </w:rPr>
        <w:t>指示並提供金錢來源之細節後，受評鑑法官隨即當庭撤銷羈押處分；另就被告</w:t>
      </w:r>
      <w:r w:rsidR="00A612BA">
        <w:rPr>
          <w:rFonts w:hAnsi="標楷體"/>
        </w:rPr>
        <w:t>劉○○</w:t>
      </w:r>
      <w:r w:rsidRPr="007374F3">
        <w:rPr>
          <w:rFonts w:hAnsi="標楷體"/>
        </w:rPr>
        <w:t>坦承自己犯行後，但否認與</w:t>
      </w:r>
      <w:r w:rsidR="00A612BA">
        <w:rPr>
          <w:rFonts w:hAnsi="標楷體"/>
        </w:rPr>
        <w:t>劉○○</w:t>
      </w:r>
      <w:r w:rsidRPr="007374F3">
        <w:rPr>
          <w:rFonts w:hAnsi="標楷體"/>
        </w:rPr>
        <w:t>與</w:t>
      </w:r>
      <w:proofErr w:type="gramStart"/>
      <w:r w:rsidR="00A612BA">
        <w:rPr>
          <w:rFonts w:hAnsi="標楷體"/>
        </w:rPr>
        <w:t>鄧○○</w:t>
      </w:r>
      <w:r w:rsidRPr="007374F3">
        <w:rPr>
          <w:rFonts w:hAnsi="標楷體"/>
        </w:rPr>
        <w:t>間有共同</w:t>
      </w:r>
      <w:proofErr w:type="gramEnd"/>
      <w:r w:rsidRPr="007374F3">
        <w:rPr>
          <w:rFonts w:hAnsi="標楷體"/>
        </w:rPr>
        <w:t>犯罪之情，受評鑑法官乃向就被告</w:t>
      </w:r>
      <w:r w:rsidR="00A612BA">
        <w:rPr>
          <w:rFonts w:hAnsi="標楷體"/>
        </w:rPr>
        <w:t>劉○○</w:t>
      </w:r>
      <w:r w:rsidRPr="007374F3">
        <w:rPr>
          <w:rFonts w:hAnsi="標楷體"/>
        </w:rPr>
        <w:t>所涉犯嫌同具證人性質之共同被告</w:t>
      </w:r>
      <w:r w:rsidR="00A612BA">
        <w:rPr>
          <w:rFonts w:hAnsi="標楷體"/>
        </w:rPr>
        <w:t>劉○○</w:t>
      </w:r>
      <w:r w:rsidRPr="007374F3">
        <w:rPr>
          <w:rFonts w:hAnsi="標楷體"/>
        </w:rPr>
        <w:t>曉示前開事實之話語，意指被告</w:t>
      </w:r>
      <w:r w:rsidR="00A612BA">
        <w:rPr>
          <w:rFonts w:hAnsi="標楷體"/>
        </w:rPr>
        <w:t>劉○○</w:t>
      </w:r>
      <w:r w:rsidRPr="007374F3">
        <w:rPr>
          <w:rFonts w:hAnsi="標楷體"/>
        </w:rPr>
        <w:t>若仍不講實話，不願供出共同被告</w:t>
      </w:r>
      <w:r w:rsidR="00A612BA">
        <w:rPr>
          <w:rFonts w:hAnsi="標楷體"/>
        </w:rPr>
        <w:t>劉○○</w:t>
      </w:r>
      <w:r w:rsidRPr="007374F3">
        <w:rPr>
          <w:rFonts w:hAnsi="標楷體"/>
        </w:rPr>
        <w:t>之犯行，則很難釋放被告</w:t>
      </w:r>
      <w:r w:rsidR="00A612BA">
        <w:rPr>
          <w:rFonts w:hAnsi="標楷體"/>
        </w:rPr>
        <w:t>劉○○</w:t>
      </w:r>
      <w:r w:rsidRPr="007374F3">
        <w:rPr>
          <w:rFonts w:hAnsi="標楷體"/>
        </w:rPr>
        <w:t>，則受評鑑法官前開於準備程序期日訊問被告</w:t>
      </w:r>
      <w:proofErr w:type="gramStart"/>
      <w:r w:rsidR="00A612BA">
        <w:rPr>
          <w:rFonts w:hAnsi="標楷體"/>
        </w:rPr>
        <w:t>鄧</w:t>
      </w:r>
      <w:proofErr w:type="gramEnd"/>
      <w:r w:rsidR="00A612BA">
        <w:rPr>
          <w:rFonts w:hAnsi="標楷體"/>
        </w:rPr>
        <w:t>○○</w:t>
      </w:r>
      <w:r w:rsidRPr="007374F3">
        <w:rPr>
          <w:rFonts w:hAnsi="標楷體"/>
        </w:rPr>
        <w:t>、</w:t>
      </w:r>
      <w:r w:rsidR="00A612BA">
        <w:rPr>
          <w:rFonts w:hAnsi="標楷體"/>
        </w:rPr>
        <w:t>劉○○</w:t>
      </w:r>
      <w:r w:rsidRPr="007374F3">
        <w:rPr>
          <w:rFonts w:hAnsi="標楷體"/>
        </w:rPr>
        <w:t>如事實對話內容，足認其係</w:t>
      </w:r>
      <w:proofErr w:type="gramStart"/>
      <w:r w:rsidRPr="007374F3">
        <w:rPr>
          <w:rFonts w:hAnsi="標楷體"/>
        </w:rPr>
        <w:t>以預斷並</w:t>
      </w:r>
      <w:proofErr w:type="gramEnd"/>
      <w:r w:rsidRPr="007374F3">
        <w:rPr>
          <w:rFonts w:hAnsi="標楷體"/>
        </w:rPr>
        <w:t>顯露被告</w:t>
      </w:r>
      <w:r w:rsidR="00A612BA">
        <w:rPr>
          <w:rFonts w:hAnsi="標楷體"/>
        </w:rPr>
        <w:t>劉○○</w:t>
      </w:r>
      <w:r w:rsidRPr="007374F3">
        <w:rPr>
          <w:rFonts w:hAnsi="標楷體"/>
        </w:rPr>
        <w:t>與被告</w:t>
      </w:r>
      <w:proofErr w:type="gramStart"/>
      <w:r w:rsidR="00A612BA">
        <w:rPr>
          <w:rFonts w:hAnsi="標楷體"/>
        </w:rPr>
        <w:lastRenderedPageBreak/>
        <w:t>鄧</w:t>
      </w:r>
      <w:proofErr w:type="gramEnd"/>
      <w:r w:rsidR="00A612BA">
        <w:rPr>
          <w:rFonts w:hAnsi="標楷體"/>
        </w:rPr>
        <w:t>○○</w:t>
      </w:r>
      <w:r w:rsidRPr="007374F3">
        <w:rPr>
          <w:rFonts w:hAnsi="標楷體"/>
        </w:rPr>
        <w:t>及</w:t>
      </w:r>
      <w:r w:rsidR="00A612BA">
        <w:rPr>
          <w:rFonts w:hAnsi="標楷體"/>
        </w:rPr>
        <w:t>劉○○</w:t>
      </w:r>
      <w:r w:rsidRPr="007374F3">
        <w:rPr>
          <w:rFonts w:hAnsi="標楷體"/>
        </w:rPr>
        <w:t>共同犯罪之心證，並以當庭羈押被告</w:t>
      </w:r>
      <w:proofErr w:type="gramStart"/>
      <w:r w:rsidR="00A612BA">
        <w:rPr>
          <w:rFonts w:hAnsi="標楷體"/>
        </w:rPr>
        <w:t>鄧</w:t>
      </w:r>
      <w:proofErr w:type="gramEnd"/>
      <w:r w:rsidR="00A612BA">
        <w:rPr>
          <w:rFonts w:hAnsi="標楷體"/>
        </w:rPr>
        <w:t>○○</w:t>
      </w:r>
      <w:r w:rsidRPr="007374F3">
        <w:rPr>
          <w:rFonts w:hAnsi="標楷體"/>
        </w:rPr>
        <w:t>或准予在押被告</w:t>
      </w:r>
      <w:r w:rsidR="00A612BA">
        <w:rPr>
          <w:rFonts w:hAnsi="標楷體"/>
        </w:rPr>
        <w:t>劉○○</w:t>
      </w:r>
      <w:r w:rsidRPr="007374F3">
        <w:rPr>
          <w:rFonts w:hAnsi="標楷體"/>
        </w:rPr>
        <w:t>具保停止羈押之條件為手段，要求被告</w:t>
      </w:r>
      <w:proofErr w:type="gramStart"/>
      <w:r w:rsidR="00A612BA">
        <w:rPr>
          <w:rFonts w:hAnsi="標楷體"/>
        </w:rPr>
        <w:t>鄧</w:t>
      </w:r>
      <w:proofErr w:type="gramEnd"/>
      <w:r w:rsidR="00A612BA">
        <w:rPr>
          <w:rFonts w:hAnsi="標楷體"/>
        </w:rPr>
        <w:t>○○</w:t>
      </w:r>
      <w:r w:rsidRPr="007374F3">
        <w:rPr>
          <w:rFonts w:hAnsi="標楷體"/>
        </w:rPr>
        <w:t>、</w:t>
      </w:r>
      <w:r w:rsidR="00A612BA">
        <w:rPr>
          <w:rFonts w:hAnsi="標楷體"/>
        </w:rPr>
        <w:t>劉○○</w:t>
      </w:r>
      <w:r w:rsidRPr="007374F3">
        <w:rPr>
          <w:rFonts w:hAnsi="標楷體"/>
        </w:rPr>
        <w:t>應配合供出其</w:t>
      </w:r>
      <w:proofErr w:type="gramStart"/>
      <w:r w:rsidRPr="007374F3">
        <w:rPr>
          <w:rFonts w:hAnsi="標楷體"/>
        </w:rPr>
        <w:t>等均係由</w:t>
      </w:r>
      <w:proofErr w:type="gramEnd"/>
      <w:r w:rsidRPr="007374F3">
        <w:rPr>
          <w:rFonts w:hAnsi="標楷體"/>
        </w:rPr>
        <w:t>被告</w:t>
      </w:r>
      <w:r w:rsidR="00A612BA">
        <w:rPr>
          <w:rFonts w:hAnsi="標楷體"/>
        </w:rPr>
        <w:t>劉○○</w:t>
      </w:r>
      <w:r w:rsidRPr="007374F3">
        <w:rPr>
          <w:rFonts w:hAnsi="標楷體"/>
        </w:rPr>
        <w:t>指示並提供行賄金錢來源之犯罪情節，受評鑑法官所為顯非處理刑事訴訟法第273條第1項所列受命法官於準備程序中應處理之事項，違反正當法律程序</w:t>
      </w:r>
      <w:r w:rsidRPr="007374F3">
        <w:rPr>
          <w:rFonts w:hAnsi="標楷體"/>
          <w:sz w:val="28"/>
        </w:rPr>
        <w:t>，</w:t>
      </w:r>
      <w:r w:rsidRPr="007374F3">
        <w:rPr>
          <w:rFonts w:hAnsi="標楷體"/>
        </w:rPr>
        <w:t>滋生受評鑑法官係以脅迫押人(被告</w:t>
      </w:r>
      <w:proofErr w:type="gramStart"/>
      <w:r w:rsidR="00A612BA">
        <w:rPr>
          <w:rFonts w:hAnsi="標楷體"/>
        </w:rPr>
        <w:t>鄧</w:t>
      </w:r>
      <w:proofErr w:type="gramEnd"/>
      <w:r w:rsidR="00A612BA">
        <w:rPr>
          <w:rFonts w:hAnsi="標楷體"/>
        </w:rPr>
        <w:t>○○</w:t>
      </w:r>
      <w:r w:rsidRPr="007374F3">
        <w:rPr>
          <w:rFonts w:hAnsi="標楷體"/>
        </w:rPr>
        <w:t>部分)或利誘准予具保停止羈押(被告</w:t>
      </w:r>
      <w:r w:rsidR="00A612BA">
        <w:rPr>
          <w:rFonts w:hAnsi="標楷體"/>
        </w:rPr>
        <w:t>劉○○</w:t>
      </w:r>
      <w:r w:rsidRPr="007374F3">
        <w:rPr>
          <w:rFonts w:hAnsi="標楷體"/>
        </w:rPr>
        <w:t>部分)等不正方式取供之聯想(刑事訴訟法第98條規定參照)，且依據受評鑑法官到會陳述內容，足認其審理案件有混淆</w:t>
      </w:r>
      <w:proofErr w:type="gramStart"/>
      <w:r w:rsidRPr="007374F3">
        <w:rPr>
          <w:rFonts w:hAnsi="標楷體"/>
        </w:rPr>
        <w:t>審檢分立</w:t>
      </w:r>
      <w:proofErr w:type="gramEnd"/>
      <w:r w:rsidRPr="007374F3">
        <w:rPr>
          <w:rFonts w:hAnsi="標楷體"/>
        </w:rPr>
        <w:t>之虞，忽視被告</w:t>
      </w:r>
      <w:proofErr w:type="gramStart"/>
      <w:r w:rsidR="00A612BA">
        <w:rPr>
          <w:rFonts w:hAnsi="標楷體"/>
        </w:rPr>
        <w:t>鄧</w:t>
      </w:r>
      <w:proofErr w:type="gramEnd"/>
      <w:r w:rsidR="00A612BA">
        <w:rPr>
          <w:rFonts w:hAnsi="標楷體"/>
        </w:rPr>
        <w:t>○○</w:t>
      </w:r>
      <w:r w:rsidRPr="007374F3">
        <w:rPr>
          <w:rFonts w:hAnsi="標楷體"/>
        </w:rPr>
        <w:t>及</w:t>
      </w:r>
      <w:r w:rsidR="00A612BA">
        <w:rPr>
          <w:rFonts w:hAnsi="標楷體"/>
        </w:rPr>
        <w:t>劉○○</w:t>
      </w:r>
      <w:r w:rsidRPr="007374F3">
        <w:rPr>
          <w:rFonts w:hAnsi="標楷體"/>
        </w:rPr>
        <w:t>就共同被告</w:t>
      </w:r>
      <w:r w:rsidR="00A612BA">
        <w:rPr>
          <w:rFonts w:hAnsi="標楷體"/>
        </w:rPr>
        <w:t>劉○○</w:t>
      </w:r>
      <w:r w:rsidRPr="007374F3">
        <w:rPr>
          <w:rFonts w:hAnsi="標楷體"/>
        </w:rPr>
        <w:t>涉犯罪嫌部分係共同被告兼具證人之身分(刑事訴訟法第287條之2規定)，受命法官行準備程序時，不應從事實質之證據調查(就被告陳述之意見，包括否認、辯解，尚不得進一步調查訊問為何與先前供述、人證、</w:t>
      </w:r>
      <w:proofErr w:type="gramStart"/>
      <w:r w:rsidRPr="007374F3">
        <w:rPr>
          <w:rFonts w:hAnsi="標楷體"/>
        </w:rPr>
        <w:t>物證或卷證</w:t>
      </w:r>
      <w:proofErr w:type="gramEnd"/>
      <w:r w:rsidRPr="007374F3">
        <w:rPr>
          <w:rFonts w:hAnsi="標楷體"/>
        </w:rPr>
        <w:t>資料不符)，以免破壞直接審理原則與言詞審理原則。受評鑑法官於104年7月13日對被告</w:t>
      </w:r>
      <w:proofErr w:type="gramStart"/>
      <w:r w:rsidR="00A612BA">
        <w:rPr>
          <w:rFonts w:hAnsi="標楷體"/>
        </w:rPr>
        <w:t>鄧</w:t>
      </w:r>
      <w:proofErr w:type="gramEnd"/>
      <w:r w:rsidR="00A612BA">
        <w:rPr>
          <w:rFonts w:hAnsi="標楷體"/>
        </w:rPr>
        <w:t>○○</w:t>
      </w:r>
      <w:r w:rsidRPr="007374F3">
        <w:rPr>
          <w:rFonts w:hAnsi="標楷體"/>
        </w:rPr>
        <w:t>及同年月20日對被告</w:t>
      </w:r>
      <w:r w:rsidR="00A612BA">
        <w:rPr>
          <w:rFonts w:hAnsi="標楷體"/>
        </w:rPr>
        <w:t>劉○○</w:t>
      </w:r>
      <w:r w:rsidRPr="007374F3">
        <w:rPr>
          <w:rFonts w:hAnsi="標楷體"/>
        </w:rPr>
        <w:t>行準備程序，</w:t>
      </w:r>
      <w:r w:rsidRPr="007374F3">
        <w:rPr>
          <w:rFonts w:hAnsi="標楷體" w:cs="標楷體"/>
          <w:kern w:val="0"/>
          <w:szCs w:val="24"/>
          <w:lang w:val="x-none"/>
        </w:rPr>
        <w:t>其辦案程序</w:t>
      </w:r>
      <w:r w:rsidRPr="007374F3">
        <w:rPr>
          <w:rFonts w:hAnsi="標楷體"/>
        </w:rPr>
        <w:t>與刑事訴訟法第95條、第98條、第273條及第287條之2等規定有悖，並有牴觸法官倫理規範第3條及第12條等規定之違失，侵害被告</w:t>
      </w:r>
      <w:proofErr w:type="gramStart"/>
      <w:r w:rsidR="00A612BA">
        <w:rPr>
          <w:rFonts w:hAnsi="標楷體"/>
        </w:rPr>
        <w:t>鄧</w:t>
      </w:r>
      <w:proofErr w:type="gramEnd"/>
      <w:r w:rsidR="00A612BA">
        <w:rPr>
          <w:rFonts w:hAnsi="標楷體"/>
        </w:rPr>
        <w:t>○○</w:t>
      </w:r>
      <w:r w:rsidRPr="007374F3">
        <w:rPr>
          <w:rFonts w:hAnsi="標楷體"/>
        </w:rPr>
        <w:t>及</w:t>
      </w:r>
      <w:r w:rsidR="00A612BA">
        <w:rPr>
          <w:rFonts w:hAnsi="標楷體"/>
        </w:rPr>
        <w:t>劉○○</w:t>
      </w:r>
      <w:r w:rsidRPr="007374F3">
        <w:rPr>
          <w:rFonts w:hAnsi="標楷體"/>
        </w:rPr>
        <w:t>之權益，情節重大</w:t>
      </w:r>
      <w:r w:rsidRPr="007374F3">
        <w:rPr>
          <w:rFonts w:hAnsi="標楷體" w:hint="eastAsia"/>
        </w:rPr>
        <w:t>。</w:t>
      </w:r>
    </w:p>
    <w:p w:rsidR="00F873C5" w:rsidRPr="007374F3" w:rsidRDefault="00F873C5" w:rsidP="00783590">
      <w:pPr>
        <w:pStyle w:val="5"/>
      </w:pPr>
      <w:r w:rsidRPr="007374F3">
        <w:rPr>
          <w:rFonts w:hAnsi="標楷體"/>
        </w:rPr>
        <w:t>受評鑑法官於</w:t>
      </w:r>
      <w:r w:rsidRPr="007374F3">
        <w:rPr>
          <w:rFonts w:hAnsi="標楷體" w:cs="細明體"/>
        </w:rPr>
        <w:t>105</w:t>
      </w:r>
      <w:r w:rsidRPr="007374F3">
        <w:rPr>
          <w:rFonts w:hAnsi="標楷體"/>
        </w:rPr>
        <w:t>年</w:t>
      </w:r>
      <w:r w:rsidRPr="007374F3">
        <w:rPr>
          <w:rFonts w:hAnsi="標楷體" w:cs="細明體"/>
        </w:rPr>
        <w:t>5</w:t>
      </w:r>
      <w:r w:rsidRPr="007374F3">
        <w:rPr>
          <w:rFonts w:hAnsi="標楷體"/>
        </w:rPr>
        <w:t>月</w:t>
      </w:r>
      <w:r w:rsidRPr="007374F3">
        <w:rPr>
          <w:rFonts w:hAnsi="標楷體" w:cs="細明體"/>
        </w:rPr>
        <w:t>9</w:t>
      </w:r>
      <w:r w:rsidRPr="007374F3">
        <w:rPr>
          <w:rFonts w:hAnsi="標楷體"/>
        </w:rPr>
        <w:t>日對被告</w:t>
      </w:r>
      <w:r w:rsidR="00A612BA">
        <w:rPr>
          <w:rFonts w:hAnsi="標楷體"/>
        </w:rPr>
        <w:t>劉○○</w:t>
      </w:r>
      <w:r w:rsidRPr="007374F3">
        <w:rPr>
          <w:rFonts w:hAnsi="標楷體"/>
        </w:rPr>
        <w:t>行準備程序時，被告</w:t>
      </w:r>
      <w:r w:rsidR="00A612BA">
        <w:rPr>
          <w:rFonts w:hAnsi="標楷體"/>
        </w:rPr>
        <w:t>劉○○</w:t>
      </w:r>
      <w:r w:rsidRPr="007374F3">
        <w:rPr>
          <w:rFonts w:hAnsi="標楷體"/>
        </w:rPr>
        <w:t>之辯護人以被告</w:t>
      </w:r>
      <w:r w:rsidR="00A612BA">
        <w:rPr>
          <w:rFonts w:hAnsi="標楷體"/>
        </w:rPr>
        <w:t>劉○○</w:t>
      </w:r>
      <w:r w:rsidRPr="007374F3">
        <w:rPr>
          <w:rFonts w:hAnsi="標楷體"/>
        </w:rPr>
        <w:t>於</w:t>
      </w:r>
      <w:r w:rsidRPr="007374F3">
        <w:rPr>
          <w:rFonts w:hAnsi="標楷體" w:cs="細明體"/>
        </w:rPr>
        <w:t>104</w:t>
      </w:r>
      <w:r w:rsidRPr="007374F3">
        <w:rPr>
          <w:rFonts w:hAnsi="標楷體"/>
        </w:rPr>
        <w:t>年</w:t>
      </w:r>
      <w:r w:rsidRPr="007374F3">
        <w:rPr>
          <w:rFonts w:hAnsi="標楷體" w:cs="細明體"/>
        </w:rPr>
        <w:t>7</w:t>
      </w:r>
      <w:r w:rsidRPr="007374F3">
        <w:rPr>
          <w:rFonts w:hAnsi="標楷體"/>
        </w:rPr>
        <w:t>月</w:t>
      </w:r>
      <w:r w:rsidRPr="007374F3">
        <w:rPr>
          <w:rFonts w:hAnsi="標楷體" w:cs="細明體"/>
        </w:rPr>
        <w:t>20</w:t>
      </w:r>
      <w:r w:rsidRPr="007374F3">
        <w:rPr>
          <w:rFonts w:hAnsi="標楷體"/>
        </w:rPr>
        <w:t>日準備程序期日所為不利於被告</w:t>
      </w:r>
      <w:r w:rsidR="00A612BA">
        <w:rPr>
          <w:rFonts w:hAnsi="標楷體"/>
        </w:rPr>
        <w:t>劉○○</w:t>
      </w:r>
      <w:r w:rsidRPr="007374F3">
        <w:rPr>
          <w:rFonts w:hAnsi="標楷體"/>
        </w:rPr>
        <w:t>之指訴，</w:t>
      </w:r>
      <w:proofErr w:type="gramStart"/>
      <w:r w:rsidRPr="007374F3">
        <w:rPr>
          <w:rFonts w:hAnsi="標楷體"/>
        </w:rPr>
        <w:t>恐係受</w:t>
      </w:r>
      <w:proofErr w:type="gramEnd"/>
      <w:r w:rsidRPr="007374F3">
        <w:rPr>
          <w:rFonts w:hAnsi="標楷體"/>
        </w:rPr>
        <w:t>評鑑法官對被告</w:t>
      </w:r>
      <w:r w:rsidR="00A612BA">
        <w:rPr>
          <w:rFonts w:hAnsi="標楷體"/>
        </w:rPr>
        <w:t>劉○○</w:t>
      </w:r>
      <w:r w:rsidRPr="007374F3">
        <w:rPr>
          <w:rFonts w:hAnsi="標楷體"/>
        </w:rPr>
        <w:t>曉示如前開事實影響為由，聲請勘驗</w:t>
      </w:r>
      <w:r w:rsidRPr="007374F3">
        <w:rPr>
          <w:rFonts w:hAnsi="標楷體" w:cs="細明體"/>
        </w:rPr>
        <w:t>104</w:t>
      </w:r>
      <w:r w:rsidRPr="007374F3">
        <w:rPr>
          <w:rFonts w:hAnsi="標楷體"/>
        </w:rPr>
        <w:t>年</w:t>
      </w:r>
      <w:r w:rsidRPr="007374F3">
        <w:rPr>
          <w:rFonts w:hAnsi="標楷體" w:cs="細明體"/>
        </w:rPr>
        <w:t>7</w:t>
      </w:r>
      <w:r w:rsidRPr="007374F3">
        <w:rPr>
          <w:rFonts w:hAnsi="標楷體"/>
        </w:rPr>
        <w:t>月</w:t>
      </w:r>
      <w:r w:rsidRPr="007374F3">
        <w:rPr>
          <w:rFonts w:hAnsi="標楷體" w:cs="細明體"/>
        </w:rPr>
        <w:lastRenderedPageBreak/>
        <w:t>20</w:t>
      </w:r>
      <w:r w:rsidRPr="007374F3">
        <w:rPr>
          <w:rFonts w:hAnsi="標楷體"/>
        </w:rPr>
        <w:t>日開庭錄音內容後，受評鑑法官表示：「我</w:t>
      </w:r>
      <w:proofErr w:type="gramStart"/>
      <w:r w:rsidRPr="007374F3">
        <w:rPr>
          <w:rFonts w:hAnsi="標楷體"/>
        </w:rPr>
        <w:t>老實講</w:t>
      </w:r>
      <w:r w:rsidR="00A612BA">
        <w:rPr>
          <w:rFonts w:hAnsi="標楷體"/>
        </w:rPr>
        <w:t>劉○○</w:t>
      </w:r>
      <w:proofErr w:type="gramEnd"/>
      <w:r w:rsidRPr="007374F3">
        <w:rPr>
          <w:rFonts w:hAnsi="標楷體"/>
        </w:rPr>
        <w:t>今天還是在這邊我還是會這樣跟他講，因為我覺得他是老人家就這樣子了，我覺得他沒有必要在，為了這種作證這種東西留在裡面就這樣子，在這裡，你要不要再調一次錄音帶回去聽，我還是這樣子講，懂我的意思嗎？」等語，</w:t>
      </w:r>
      <w:proofErr w:type="gramStart"/>
      <w:r w:rsidRPr="007374F3">
        <w:rPr>
          <w:rFonts w:hAnsi="標楷體"/>
        </w:rPr>
        <w:t>揆</w:t>
      </w:r>
      <w:proofErr w:type="gramEnd"/>
      <w:r w:rsidRPr="007374F3">
        <w:rPr>
          <w:rFonts w:hAnsi="標楷體"/>
        </w:rPr>
        <w:t>諸前開說明及規定，受評鑑</w:t>
      </w:r>
      <w:proofErr w:type="gramStart"/>
      <w:r w:rsidRPr="007374F3">
        <w:rPr>
          <w:rFonts w:hAnsi="標楷體"/>
        </w:rPr>
        <w:t>法官於系爭</w:t>
      </w:r>
      <w:proofErr w:type="gramEnd"/>
      <w:r w:rsidRPr="007374F3">
        <w:rPr>
          <w:rFonts w:hAnsi="標楷體"/>
        </w:rPr>
        <w:t>案件準備程序，即為上開發言內容，客觀上實令人產生受評鑑法官已顯露出被告</w:t>
      </w:r>
      <w:r w:rsidR="00A612BA">
        <w:rPr>
          <w:rFonts w:hAnsi="標楷體"/>
        </w:rPr>
        <w:t>劉</w:t>
      </w:r>
      <w:proofErr w:type="gramStart"/>
      <w:r w:rsidR="00A612BA">
        <w:rPr>
          <w:rFonts w:hAnsi="標楷體"/>
        </w:rPr>
        <w:t>○○</w:t>
      </w:r>
      <w:r w:rsidRPr="007374F3">
        <w:rPr>
          <w:rFonts w:hAnsi="標楷體"/>
        </w:rPr>
        <w:t>於系爭</w:t>
      </w:r>
      <w:proofErr w:type="gramEnd"/>
      <w:r w:rsidRPr="007374F3">
        <w:rPr>
          <w:rFonts w:hAnsi="標楷體"/>
        </w:rPr>
        <w:t>案件應為有罪判決之疑慮，違反刑事訴訟法第154條第1項規定所揭</w:t>
      </w:r>
      <w:proofErr w:type="gramStart"/>
      <w:r w:rsidRPr="007374F3">
        <w:rPr>
          <w:rFonts w:hAnsi="標楷體"/>
        </w:rPr>
        <w:t>櫫</w:t>
      </w:r>
      <w:proofErr w:type="gramEnd"/>
      <w:r w:rsidRPr="007374F3">
        <w:rPr>
          <w:rFonts w:hAnsi="標楷體"/>
        </w:rPr>
        <w:t>之無罪推定原則，不當侵害被告</w:t>
      </w:r>
      <w:r w:rsidR="00A612BA">
        <w:rPr>
          <w:rFonts w:hAnsi="標楷體"/>
        </w:rPr>
        <w:t>劉○○</w:t>
      </w:r>
      <w:r w:rsidRPr="007374F3">
        <w:rPr>
          <w:rFonts w:hAnsi="標楷體"/>
        </w:rPr>
        <w:t>受憲法保障公平審判之權利，</w:t>
      </w:r>
      <w:proofErr w:type="gramStart"/>
      <w:r w:rsidRPr="007374F3">
        <w:rPr>
          <w:rFonts w:hAnsi="標楷體"/>
        </w:rPr>
        <w:t>且系爭</w:t>
      </w:r>
      <w:proofErr w:type="gramEnd"/>
      <w:r w:rsidRPr="007374F3">
        <w:rPr>
          <w:rFonts w:hAnsi="標楷體"/>
        </w:rPr>
        <w:t>案件</w:t>
      </w:r>
      <w:proofErr w:type="gramStart"/>
      <w:r w:rsidRPr="007374F3">
        <w:rPr>
          <w:rFonts w:hAnsi="標楷體"/>
        </w:rPr>
        <w:t>嗣</w:t>
      </w:r>
      <w:proofErr w:type="gramEnd"/>
      <w:r w:rsidRPr="007374F3">
        <w:rPr>
          <w:rFonts w:hAnsi="標楷體"/>
        </w:rPr>
        <w:t>經被告</w:t>
      </w:r>
      <w:r w:rsidR="00A612BA">
        <w:rPr>
          <w:rFonts w:hAnsi="標楷體"/>
        </w:rPr>
        <w:t>劉○○</w:t>
      </w:r>
      <w:r w:rsidRPr="007374F3">
        <w:rPr>
          <w:rFonts w:hAnsi="標楷體"/>
        </w:rPr>
        <w:t>聲請受評鑑法官予迴避，亦經</w:t>
      </w:r>
      <w:r w:rsidR="000E29C5" w:rsidRPr="007374F3">
        <w:rPr>
          <w:rFonts w:hAnsi="標楷體"/>
        </w:rPr>
        <w:t>桃園地方法院</w:t>
      </w:r>
      <w:r w:rsidRPr="007374F3">
        <w:rPr>
          <w:rFonts w:hAnsi="標楷體"/>
        </w:rPr>
        <w:t>以</w:t>
      </w:r>
      <w:proofErr w:type="gramStart"/>
      <w:r w:rsidRPr="007374F3">
        <w:rPr>
          <w:rFonts w:hAnsi="標楷體"/>
        </w:rPr>
        <w:t>105年度聲字第</w:t>
      </w:r>
      <w:r w:rsidRPr="007374F3">
        <w:rPr>
          <w:rFonts w:hAnsi="標楷體" w:cs="新細明體" w:hint="eastAsia"/>
        </w:rPr>
        <w:t>1890</w:t>
      </w:r>
      <w:r w:rsidRPr="007374F3">
        <w:rPr>
          <w:rFonts w:hAnsi="標楷體"/>
        </w:rPr>
        <w:t>號</w:t>
      </w:r>
      <w:proofErr w:type="gramEnd"/>
      <w:r w:rsidRPr="007374F3">
        <w:rPr>
          <w:rFonts w:hAnsi="標楷體"/>
        </w:rPr>
        <w:t>裁定准許確定在案，益證受評鑑法官於105年5月9日準備程序期日所為前揭言語，確實造成當事</w:t>
      </w:r>
      <w:proofErr w:type="gramStart"/>
      <w:r w:rsidRPr="007374F3">
        <w:rPr>
          <w:rFonts w:hAnsi="標楷體"/>
        </w:rPr>
        <w:t>人心生受評鑑</w:t>
      </w:r>
      <w:proofErr w:type="gramEnd"/>
      <w:r w:rsidRPr="007374F3">
        <w:rPr>
          <w:rFonts w:hAnsi="標楷體"/>
        </w:rPr>
        <w:t>法官執行職務恐有偏頗可能之懷疑，其所為自有違反刑事訴訟法第154條、法官倫理規範第3條及第12條等規定，並損及當事人權益暨對司法之信賴度，情節重大</w:t>
      </w:r>
      <w:r w:rsidRPr="007374F3">
        <w:rPr>
          <w:rFonts w:hAnsi="標楷體" w:hint="eastAsia"/>
        </w:rPr>
        <w:t>。</w:t>
      </w:r>
    </w:p>
    <w:p w:rsidR="00F873C5" w:rsidRPr="007374F3" w:rsidRDefault="00F873C5" w:rsidP="00783590">
      <w:pPr>
        <w:pStyle w:val="5"/>
      </w:pPr>
      <w:r w:rsidRPr="007374F3">
        <w:rPr>
          <w:rFonts w:hAnsi="標楷體"/>
        </w:rPr>
        <w:t>受評鑑法官雖</w:t>
      </w:r>
      <w:proofErr w:type="gramStart"/>
      <w:r w:rsidRPr="007374F3">
        <w:rPr>
          <w:rFonts w:hAnsi="標楷體"/>
        </w:rPr>
        <w:t>以</w:t>
      </w:r>
      <w:proofErr w:type="gramEnd"/>
      <w:r w:rsidRPr="007374F3">
        <w:rPr>
          <w:rFonts w:hAnsi="標楷體"/>
        </w:rPr>
        <w:t>：其為實施刑事訴訟程序之公務員，依刑事訴訟法第2條第1項規定就被告</w:t>
      </w:r>
      <w:proofErr w:type="gramStart"/>
      <w:r w:rsidR="00A612BA">
        <w:rPr>
          <w:rFonts w:hAnsi="標楷體"/>
        </w:rPr>
        <w:t>鄧</w:t>
      </w:r>
      <w:proofErr w:type="gramEnd"/>
      <w:r w:rsidR="00A612BA">
        <w:rPr>
          <w:rFonts w:hAnsi="標楷體"/>
        </w:rPr>
        <w:t>○○</w:t>
      </w:r>
      <w:r w:rsidRPr="007374F3">
        <w:rPr>
          <w:rFonts w:hAnsi="標楷體"/>
        </w:rPr>
        <w:t>及</w:t>
      </w:r>
      <w:r w:rsidR="00A612BA">
        <w:rPr>
          <w:rFonts w:hAnsi="標楷體"/>
        </w:rPr>
        <w:t>劉○○</w:t>
      </w:r>
      <w:r w:rsidRPr="007374F3">
        <w:rPr>
          <w:rFonts w:hAnsi="標楷體"/>
        </w:rPr>
        <w:t>有利及不利情形，應一律注意並告知被告；且於準備程序公開不利於被告</w:t>
      </w:r>
      <w:r w:rsidR="00A612BA">
        <w:rPr>
          <w:rFonts w:hAnsi="標楷體"/>
        </w:rPr>
        <w:t>劉○○</w:t>
      </w:r>
      <w:r w:rsidRPr="007374F3">
        <w:rPr>
          <w:rFonts w:hAnsi="標楷體"/>
        </w:rPr>
        <w:t>之浮動心證，亦具有聚集及彙整訴訟資料的目的，尚非終局認定被告</w:t>
      </w:r>
      <w:r w:rsidR="00A612BA">
        <w:rPr>
          <w:rFonts w:hAnsi="標楷體"/>
        </w:rPr>
        <w:t>劉○○</w:t>
      </w:r>
      <w:r w:rsidRPr="007374F3">
        <w:rPr>
          <w:rFonts w:hAnsi="標楷體"/>
        </w:rPr>
        <w:t>有罪等</w:t>
      </w:r>
      <w:proofErr w:type="gramStart"/>
      <w:r w:rsidRPr="007374F3">
        <w:rPr>
          <w:rFonts w:hAnsi="標楷體"/>
        </w:rPr>
        <w:t>情置辯</w:t>
      </w:r>
      <w:proofErr w:type="gramEnd"/>
      <w:r w:rsidRPr="007374F3">
        <w:rPr>
          <w:rFonts w:hAnsi="標楷體"/>
        </w:rPr>
        <w:t>。</w:t>
      </w:r>
      <w:proofErr w:type="gramStart"/>
      <w:r w:rsidRPr="007374F3">
        <w:rPr>
          <w:rFonts w:hAnsi="標楷體"/>
        </w:rPr>
        <w:t>惟查</w:t>
      </w:r>
      <w:proofErr w:type="gramEnd"/>
      <w:r w:rsidRPr="007374F3">
        <w:rPr>
          <w:rFonts w:hAnsi="標楷體"/>
        </w:rPr>
        <w:t>，系爭案件之被告</w:t>
      </w:r>
      <w:proofErr w:type="gramStart"/>
      <w:r w:rsidR="00A612BA">
        <w:rPr>
          <w:rFonts w:hAnsi="標楷體"/>
        </w:rPr>
        <w:t>鄧</w:t>
      </w:r>
      <w:proofErr w:type="gramEnd"/>
      <w:r w:rsidR="00A612BA">
        <w:rPr>
          <w:rFonts w:hAnsi="標楷體"/>
        </w:rPr>
        <w:t>○○</w:t>
      </w:r>
      <w:r w:rsidRPr="007374F3">
        <w:rPr>
          <w:rFonts w:hAnsi="標楷體"/>
        </w:rPr>
        <w:t>有無羈押之必要，及被告</w:t>
      </w:r>
      <w:r w:rsidR="00A612BA">
        <w:rPr>
          <w:rFonts w:hAnsi="標楷體"/>
        </w:rPr>
        <w:t>劉○○</w:t>
      </w:r>
      <w:r w:rsidRPr="007374F3">
        <w:rPr>
          <w:rFonts w:hAnsi="標楷體"/>
        </w:rPr>
        <w:t>羈押後之原因是否仍然存在，有無繼續羈押之必要，應否延長羈押，</w:t>
      </w:r>
      <w:proofErr w:type="gramStart"/>
      <w:r w:rsidRPr="007374F3">
        <w:rPr>
          <w:rFonts w:hAnsi="標楷體"/>
        </w:rPr>
        <w:t>核</w:t>
      </w:r>
      <w:r w:rsidRPr="007374F3">
        <w:rPr>
          <w:rFonts w:hAnsi="標楷體"/>
        </w:rPr>
        <w:lastRenderedPageBreak/>
        <w:t>屬事實</w:t>
      </w:r>
      <w:proofErr w:type="gramEnd"/>
      <w:r w:rsidRPr="007374F3">
        <w:rPr>
          <w:rFonts w:hAnsi="標楷體"/>
        </w:rPr>
        <w:t>認定之問題，法院自可依法斟酌具體個案情節裁量決定之，及提示卷證曉諭被告辯解</w:t>
      </w:r>
      <w:proofErr w:type="gramStart"/>
      <w:r w:rsidRPr="007374F3">
        <w:rPr>
          <w:rFonts w:hAnsi="標楷體"/>
        </w:rPr>
        <w:t>或辯明</w:t>
      </w:r>
      <w:proofErr w:type="gramEnd"/>
      <w:r w:rsidRPr="007374F3">
        <w:rPr>
          <w:rFonts w:hAnsi="標楷體"/>
        </w:rPr>
        <w:t>，固應予以尊重。</w:t>
      </w:r>
      <w:proofErr w:type="gramStart"/>
      <w:r w:rsidRPr="007374F3">
        <w:rPr>
          <w:rFonts w:hAnsi="標楷體"/>
        </w:rPr>
        <w:t>然受評鑑法官於系爭</w:t>
      </w:r>
      <w:proofErr w:type="gramEnd"/>
      <w:r w:rsidRPr="007374F3">
        <w:rPr>
          <w:rFonts w:hAnsi="標楷體"/>
        </w:rPr>
        <w:t>案件準備程序期日，合議庭尚未進行調查證據及審理時，受評鑑法官即以預立被告</w:t>
      </w:r>
      <w:r w:rsidR="00A612BA">
        <w:rPr>
          <w:rFonts w:hAnsi="標楷體"/>
        </w:rPr>
        <w:t>劉○○</w:t>
      </w:r>
      <w:r w:rsidRPr="007374F3">
        <w:rPr>
          <w:rFonts w:hAnsi="標楷體"/>
        </w:rPr>
        <w:t>有罪之心證，訊問被告</w:t>
      </w:r>
      <w:proofErr w:type="gramStart"/>
      <w:r w:rsidR="00A612BA">
        <w:rPr>
          <w:rFonts w:hAnsi="標楷體"/>
        </w:rPr>
        <w:t>鄧</w:t>
      </w:r>
      <w:proofErr w:type="gramEnd"/>
      <w:r w:rsidR="00A612BA">
        <w:rPr>
          <w:rFonts w:hAnsi="標楷體"/>
        </w:rPr>
        <w:t>○○</w:t>
      </w:r>
      <w:r w:rsidRPr="007374F3">
        <w:rPr>
          <w:rFonts w:hAnsi="標楷體"/>
        </w:rPr>
        <w:t>、</w:t>
      </w:r>
      <w:r w:rsidR="00A612BA">
        <w:rPr>
          <w:rFonts w:hAnsi="標楷體"/>
        </w:rPr>
        <w:t>劉○○</w:t>
      </w:r>
      <w:r w:rsidRPr="007374F3">
        <w:rPr>
          <w:rFonts w:hAnsi="標楷體"/>
        </w:rPr>
        <w:t>，曉諭渠等不應再維護被告</w:t>
      </w:r>
      <w:r w:rsidR="00A612BA">
        <w:rPr>
          <w:rFonts w:hAnsi="標楷體"/>
        </w:rPr>
        <w:t>劉○○</w:t>
      </w:r>
      <w:r w:rsidRPr="007374F3">
        <w:rPr>
          <w:rFonts w:hAnsi="標楷體"/>
        </w:rPr>
        <w:t>，應據實供出係受被告</w:t>
      </w:r>
      <w:r w:rsidR="00A612BA">
        <w:rPr>
          <w:rFonts w:hAnsi="標楷體"/>
        </w:rPr>
        <w:t>劉○○</w:t>
      </w:r>
      <w:r w:rsidRPr="007374F3">
        <w:rPr>
          <w:rFonts w:hAnsi="標楷體"/>
        </w:rPr>
        <w:t>指示，並由</w:t>
      </w:r>
      <w:r w:rsidR="00A612BA">
        <w:rPr>
          <w:rFonts w:hAnsi="標楷體"/>
        </w:rPr>
        <w:t>劉○○</w:t>
      </w:r>
      <w:r w:rsidRPr="007374F3">
        <w:rPr>
          <w:rFonts w:hAnsi="標楷體"/>
        </w:rPr>
        <w:t>提供金錢來源而共同涉犯投票行賄罪等情，兼以當庭羈押被告</w:t>
      </w:r>
      <w:proofErr w:type="gramStart"/>
      <w:r w:rsidR="00A612BA">
        <w:rPr>
          <w:rFonts w:hAnsi="標楷體"/>
        </w:rPr>
        <w:t>鄧</w:t>
      </w:r>
      <w:proofErr w:type="gramEnd"/>
      <w:r w:rsidR="00A612BA">
        <w:rPr>
          <w:rFonts w:hAnsi="標楷體"/>
        </w:rPr>
        <w:t>○○</w:t>
      </w:r>
      <w:r w:rsidRPr="007374F3">
        <w:rPr>
          <w:rFonts w:hAnsi="標楷體"/>
        </w:rPr>
        <w:t>，或是否准予被告</w:t>
      </w:r>
      <w:r w:rsidR="00A612BA">
        <w:rPr>
          <w:rFonts w:hAnsi="標楷體"/>
        </w:rPr>
        <w:t>劉○○</w:t>
      </w:r>
      <w:r w:rsidRPr="007374F3">
        <w:rPr>
          <w:rFonts w:hAnsi="標楷體"/>
        </w:rPr>
        <w:t>具保停止羈押為手段，並於被告</w:t>
      </w:r>
      <w:proofErr w:type="gramStart"/>
      <w:r w:rsidR="00A612BA">
        <w:rPr>
          <w:rFonts w:hAnsi="標楷體"/>
        </w:rPr>
        <w:t>鄧</w:t>
      </w:r>
      <w:proofErr w:type="gramEnd"/>
      <w:r w:rsidR="00A612BA">
        <w:rPr>
          <w:rFonts w:hAnsi="標楷體"/>
        </w:rPr>
        <w:t>○○</w:t>
      </w:r>
      <w:r w:rsidRPr="007374F3">
        <w:rPr>
          <w:rFonts w:hAnsi="標楷體"/>
        </w:rPr>
        <w:t>尚未供出被告</w:t>
      </w:r>
      <w:r w:rsidR="00A612BA">
        <w:rPr>
          <w:rFonts w:hAnsi="標楷體"/>
        </w:rPr>
        <w:t>劉○○</w:t>
      </w:r>
      <w:r w:rsidRPr="007374F3">
        <w:rPr>
          <w:rFonts w:hAnsi="標楷體"/>
        </w:rPr>
        <w:t>時，</w:t>
      </w:r>
      <w:proofErr w:type="gramStart"/>
      <w:r w:rsidRPr="007374F3">
        <w:rPr>
          <w:rFonts w:hAnsi="標楷體"/>
        </w:rPr>
        <w:t>諭</w:t>
      </w:r>
      <w:proofErr w:type="gramEnd"/>
      <w:r w:rsidRPr="007374F3">
        <w:rPr>
          <w:rFonts w:hAnsi="標楷體"/>
        </w:rPr>
        <w:t>知當庭羈押，</w:t>
      </w:r>
      <w:proofErr w:type="gramStart"/>
      <w:r w:rsidRPr="007374F3">
        <w:rPr>
          <w:rFonts w:hAnsi="標楷體"/>
        </w:rPr>
        <w:t>嗣</w:t>
      </w:r>
      <w:proofErr w:type="gramEnd"/>
      <w:r w:rsidRPr="007374F3">
        <w:rPr>
          <w:rFonts w:hAnsi="標楷體"/>
        </w:rPr>
        <w:t>被告</w:t>
      </w:r>
      <w:proofErr w:type="gramStart"/>
      <w:r w:rsidR="00A612BA">
        <w:rPr>
          <w:rFonts w:hAnsi="標楷體"/>
        </w:rPr>
        <w:t>鄧</w:t>
      </w:r>
      <w:proofErr w:type="gramEnd"/>
      <w:r w:rsidR="00A612BA">
        <w:rPr>
          <w:rFonts w:hAnsi="標楷體"/>
        </w:rPr>
        <w:t>○○</w:t>
      </w:r>
      <w:r w:rsidRPr="007374F3">
        <w:rPr>
          <w:rFonts w:hAnsi="標楷體"/>
        </w:rPr>
        <w:t>表示願意供出被告</w:t>
      </w:r>
      <w:r w:rsidR="00A612BA">
        <w:rPr>
          <w:rFonts w:hAnsi="標楷體"/>
        </w:rPr>
        <w:t>劉○○</w:t>
      </w:r>
      <w:r w:rsidRPr="007374F3">
        <w:rPr>
          <w:rFonts w:hAnsi="標楷體"/>
        </w:rPr>
        <w:t>之涉案事實後，隨即撤銷羈押處分；另於被告</w:t>
      </w:r>
      <w:r w:rsidR="00A612BA">
        <w:rPr>
          <w:rFonts w:hAnsi="標楷體"/>
        </w:rPr>
        <w:t>劉○○</w:t>
      </w:r>
      <w:r w:rsidRPr="007374F3">
        <w:rPr>
          <w:rFonts w:hAnsi="標楷體"/>
        </w:rPr>
        <w:t>否認被告</w:t>
      </w:r>
      <w:r w:rsidR="00A612BA">
        <w:rPr>
          <w:rFonts w:hAnsi="標楷體"/>
        </w:rPr>
        <w:t>劉○○</w:t>
      </w:r>
      <w:r w:rsidRPr="007374F3">
        <w:rPr>
          <w:rFonts w:hAnsi="標楷體"/>
        </w:rPr>
        <w:t>參與犯行時，向其表示：講這樣子，要放你(指被告</w:t>
      </w:r>
      <w:r w:rsidR="00A612BA">
        <w:rPr>
          <w:rFonts w:hAnsi="標楷體"/>
        </w:rPr>
        <w:t>劉○○</w:t>
      </w:r>
      <w:r w:rsidRPr="007374F3">
        <w:rPr>
          <w:rFonts w:hAnsi="標楷體"/>
        </w:rPr>
        <w:t>)很困難；</w:t>
      </w:r>
      <w:r w:rsidR="00A612BA" w:rsidRPr="00AC4856">
        <w:rPr>
          <w:rFonts w:hAnsi="標楷體"/>
        </w:rPr>
        <w:t>劉○○</w:t>
      </w:r>
      <w:r w:rsidRPr="007374F3">
        <w:rPr>
          <w:rFonts w:hAnsi="標楷體"/>
        </w:rPr>
        <w:t>很難逃過去啦，顧好自己比較重要啦，你老人家我真的是想要放你而已等語，</w:t>
      </w:r>
      <w:proofErr w:type="gramStart"/>
      <w:r w:rsidRPr="007374F3">
        <w:rPr>
          <w:rFonts w:hAnsi="標楷體"/>
        </w:rPr>
        <w:t>嗣</w:t>
      </w:r>
      <w:proofErr w:type="gramEnd"/>
      <w:r w:rsidRPr="007374F3">
        <w:rPr>
          <w:rFonts w:hAnsi="標楷體"/>
        </w:rPr>
        <w:t>被告</w:t>
      </w:r>
      <w:r w:rsidR="00A612BA">
        <w:rPr>
          <w:rFonts w:hAnsi="標楷體"/>
        </w:rPr>
        <w:t>劉○○</w:t>
      </w:r>
      <w:r w:rsidRPr="007374F3">
        <w:rPr>
          <w:rFonts w:hAnsi="標楷體"/>
        </w:rPr>
        <w:t>改稱被告</w:t>
      </w:r>
      <w:r w:rsidR="00A612BA">
        <w:rPr>
          <w:rFonts w:hAnsi="標楷體"/>
        </w:rPr>
        <w:t>劉○○</w:t>
      </w:r>
      <w:r w:rsidRPr="007374F3">
        <w:rPr>
          <w:rFonts w:hAnsi="標楷體"/>
        </w:rPr>
        <w:t>有共同涉案後，合議庭即裁定准予被告</w:t>
      </w:r>
      <w:r w:rsidR="00A612BA">
        <w:rPr>
          <w:rFonts w:hAnsi="標楷體"/>
        </w:rPr>
        <w:t>劉○○</w:t>
      </w:r>
      <w:r w:rsidRPr="007374F3">
        <w:rPr>
          <w:rFonts w:hAnsi="標楷體"/>
        </w:rPr>
        <w:t>具保停止羈押。是依上開歷程，可見受評鑑法官於準備程序中應已認定被告</w:t>
      </w:r>
      <w:r w:rsidR="00A612BA">
        <w:rPr>
          <w:rFonts w:hAnsi="標楷體"/>
        </w:rPr>
        <w:t>劉○○</w:t>
      </w:r>
      <w:r w:rsidRPr="007374F3">
        <w:rPr>
          <w:rFonts w:hAnsi="標楷體"/>
        </w:rPr>
        <w:t>有罪，非僅為浮動之心證而已，其進而公開不利於被告</w:t>
      </w:r>
      <w:r w:rsidR="00A612BA">
        <w:rPr>
          <w:rFonts w:hAnsi="標楷體"/>
        </w:rPr>
        <w:t>劉○○</w:t>
      </w:r>
      <w:r w:rsidRPr="007374F3">
        <w:rPr>
          <w:rFonts w:hAnsi="標楷體"/>
        </w:rPr>
        <w:t>之心證，並以此要求被告</w:t>
      </w:r>
      <w:proofErr w:type="gramStart"/>
      <w:r w:rsidR="00A612BA">
        <w:rPr>
          <w:rFonts w:hAnsi="標楷體"/>
        </w:rPr>
        <w:t>鄧</w:t>
      </w:r>
      <w:proofErr w:type="gramEnd"/>
      <w:r w:rsidR="00A612BA">
        <w:rPr>
          <w:rFonts w:hAnsi="標楷體"/>
        </w:rPr>
        <w:t>○○</w:t>
      </w:r>
      <w:r w:rsidRPr="007374F3">
        <w:rPr>
          <w:rFonts w:hAnsi="標楷體"/>
        </w:rPr>
        <w:t>及</w:t>
      </w:r>
      <w:r w:rsidR="00A612BA">
        <w:rPr>
          <w:rFonts w:hAnsi="標楷體"/>
        </w:rPr>
        <w:t>劉○○</w:t>
      </w:r>
      <w:r w:rsidRPr="007374F3">
        <w:rPr>
          <w:rFonts w:hAnsi="標楷體"/>
        </w:rPr>
        <w:t>應配合供出被告</w:t>
      </w:r>
      <w:r w:rsidR="00A612BA">
        <w:rPr>
          <w:rFonts w:hAnsi="標楷體"/>
        </w:rPr>
        <w:t>劉○○</w:t>
      </w:r>
      <w:r w:rsidRPr="007374F3">
        <w:rPr>
          <w:rFonts w:hAnsi="標楷體"/>
        </w:rPr>
        <w:t>共同涉犯投票行賄罪嫌之犯罪情節，否則將當庭羈押被告</w:t>
      </w:r>
      <w:proofErr w:type="gramStart"/>
      <w:r w:rsidR="00A612BA">
        <w:rPr>
          <w:rFonts w:hAnsi="標楷體"/>
        </w:rPr>
        <w:t>鄧</w:t>
      </w:r>
      <w:proofErr w:type="gramEnd"/>
      <w:r w:rsidR="00A612BA">
        <w:rPr>
          <w:rFonts w:hAnsi="標楷體"/>
        </w:rPr>
        <w:t>○○</w:t>
      </w:r>
      <w:r w:rsidRPr="007374F3">
        <w:rPr>
          <w:rFonts w:hAnsi="標楷體"/>
        </w:rPr>
        <w:t>或無法釋放被告</w:t>
      </w:r>
      <w:r w:rsidR="00A612BA">
        <w:rPr>
          <w:rFonts w:hAnsi="標楷體"/>
        </w:rPr>
        <w:t>劉○○</w:t>
      </w:r>
      <w:r w:rsidRPr="007374F3">
        <w:rPr>
          <w:rFonts w:hAnsi="標楷體"/>
        </w:rPr>
        <w:t>，</w:t>
      </w:r>
      <w:proofErr w:type="gramStart"/>
      <w:r w:rsidRPr="007374F3">
        <w:rPr>
          <w:rFonts w:hAnsi="標楷體"/>
        </w:rPr>
        <w:t>嗣</w:t>
      </w:r>
      <w:proofErr w:type="gramEnd"/>
      <w:r w:rsidRPr="007374F3">
        <w:rPr>
          <w:rFonts w:hAnsi="標楷體"/>
        </w:rPr>
        <w:t>於被告</w:t>
      </w:r>
      <w:proofErr w:type="gramStart"/>
      <w:r w:rsidR="00A612BA">
        <w:rPr>
          <w:rFonts w:hAnsi="標楷體"/>
        </w:rPr>
        <w:t>鄧</w:t>
      </w:r>
      <w:proofErr w:type="gramEnd"/>
      <w:r w:rsidR="00A612BA">
        <w:rPr>
          <w:rFonts w:hAnsi="標楷體"/>
        </w:rPr>
        <w:t>○○</w:t>
      </w:r>
      <w:r w:rsidRPr="007374F3">
        <w:rPr>
          <w:rFonts w:hAnsi="標楷體"/>
        </w:rPr>
        <w:t>、</w:t>
      </w:r>
      <w:r w:rsidR="00A612BA">
        <w:rPr>
          <w:rFonts w:hAnsi="標楷體"/>
        </w:rPr>
        <w:t>劉○○</w:t>
      </w:r>
      <w:r w:rsidRPr="007374F3">
        <w:rPr>
          <w:rFonts w:hAnsi="標楷體"/>
        </w:rPr>
        <w:t>供出被告</w:t>
      </w:r>
      <w:r w:rsidR="00A612BA">
        <w:rPr>
          <w:rFonts w:hAnsi="標楷體"/>
        </w:rPr>
        <w:t>劉○○</w:t>
      </w:r>
      <w:r w:rsidRPr="007374F3">
        <w:rPr>
          <w:rFonts w:hAnsi="標楷體"/>
        </w:rPr>
        <w:t>之後，受評鑑法官隨即撤銷對被告</w:t>
      </w:r>
      <w:proofErr w:type="gramStart"/>
      <w:r w:rsidR="00A612BA">
        <w:rPr>
          <w:rFonts w:hAnsi="標楷體"/>
        </w:rPr>
        <w:t>鄧</w:t>
      </w:r>
      <w:proofErr w:type="gramEnd"/>
      <w:r w:rsidR="00A612BA">
        <w:rPr>
          <w:rFonts w:hAnsi="標楷體"/>
        </w:rPr>
        <w:t>○○</w:t>
      </w:r>
      <w:r w:rsidRPr="007374F3">
        <w:rPr>
          <w:rFonts w:hAnsi="標楷體"/>
        </w:rPr>
        <w:t>之羈押處分，合議庭亦裁定准許被告</w:t>
      </w:r>
      <w:r w:rsidR="00A612BA">
        <w:rPr>
          <w:rFonts w:hAnsi="標楷體"/>
        </w:rPr>
        <w:t>劉○○</w:t>
      </w:r>
      <w:r w:rsidRPr="007374F3">
        <w:rPr>
          <w:rFonts w:hAnsi="標楷體"/>
        </w:rPr>
        <w:t>具保停止羈押，自易使人聯想受評鑑</w:t>
      </w:r>
      <w:proofErr w:type="gramStart"/>
      <w:r w:rsidRPr="007374F3">
        <w:rPr>
          <w:rFonts w:hAnsi="標楷體"/>
        </w:rPr>
        <w:t>法官有押人</w:t>
      </w:r>
      <w:proofErr w:type="gramEnd"/>
      <w:r w:rsidRPr="007374F3">
        <w:rPr>
          <w:rFonts w:hAnsi="標楷體"/>
        </w:rPr>
        <w:t>取供之不當行為。是受評鑑法官此部分辯解無足可</w:t>
      </w:r>
      <w:proofErr w:type="gramStart"/>
      <w:r w:rsidRPr="007374F3">
        <w:rPr>
          <w:rFonts w:hAnsi="標楷體"/>
        </w:rPr>
        <w:lastRenderedPageBreak/>
        <w:t>採</w:t>
      </w:r>
      <w:proofErr w:type="gramEnd"/>
      <w:r w:rsidRPr="007374F3">
        <w:rPr>
          <w:rFonts w:hAnsi="標楷體"/>
        </w:rPr>
        <w:t>，尚難為其有利之認定</w:t>
      </w:r>
      <w:r w:rsidRPr="007374F3">
        <w:rPr>
          <w:rFonts w:hAnsi="標楷體" w:hint="eastAsia"/>
        </w:rPr>
        <w:t>。</w:t>
      </w:r>
    </w:p>
    <w:p w:rsidR="00F873C5" w:rsidRPr="007374F3" w:rsidRDefault="00F873C5" w:rsidP="00F873C5">
      <w:pPr>
        <w:pStyle w:val="4"/>
      </w:pPr>
      <w:r w:rsidRPr="007374F3">
        <w:rPr>
          <w:rFonts w:hAnsi="標楷體" w:cs="標楷體"/>
          <w:kern w:val="0"/>
          <w:szCs w:val="24"/>
          <w:lang w:val="x-none"/>
        </w:rPr>
        <w:t>受評鑑法官如前開事實所示之違失行為已構成法官法第30條第2項第5款「嚴重違反辦案程序規定或職務規定，情節重大」及第7款「違反法官倫理規範，情節重大」之應付個案評鑑事由。又依法官法第39條第1項規定：「法官評鑑委員會認法官有第30條第2項各款所列情事之一，得為下列決議：一、有懲戒之必要者，報由司法院移送監察院審查，並得建議懲戒之種類。二、無懲戒之必要者，報由司法院交付司法院人事審議委員會審議，並得建議處分之種類。」而報請法官懲戒或司法行政懲處之殊途，其間審酌基準在於有無「懲戒之必要」，即應依具體案件，斟酌受評鑑法官違失行為之動機、目的、手段，以及對公務秩序或侵害之法益所生之損害或影響，暨對受評鑑法官之警惕效果，於合乎比例原則下，警惕之目的與手段須相當，而為適當之處分擇定</w:t>
      </w:r>
      <w:r w:rsidR="00564685" w:rsidRPr="007374F3">
        <w:rPr>
          <w:rFonts w:hAnsi="標楷體" w:cs="標楷體"/>
          <w:kern w:val="0"/>
          <w:szCs w:val="24"/>
          <w:lang w:val="x-none"/>
        </w:rPr>
        <w:t>。</w:t>
      </w:r>
      <w:r w:rsidRPr="007374F3">
        <w:rPr>
          <w:rFonts w:hAnsi="標楷體" w:cs="標楷體"/>
          <w:kern w:val="0"/>
          <w:szCs w:val="24"/>
          <w:lang w:val="x-none"/>
        </w:rPr>
        <w:t>審酌本件調查過程中，經隨機抽選勘驗受評鑑法官過往承辦之刑事案件，其有於準備程序期日即依職權審問被告之傾向，於刑事訴訟程序，不盡相合，惟考量受評鑑法官任職以來尚無受懲戒紀錄，歷年之年終考績及職務評定</w:t>
      </w:r>
      <w:proofErr w:type="gramStart"/>
      <w:r w:rsidRPr="007374F3">
        <w:rPr>
          <w:rFonts w:hAnsi="標楷體" w:cs="標楷體"/>
          <w:kern w:val="0"/>
          <w:szCs w:val="24"/>
          <w:lang w:val="x-none"/>
        </w:rPr>
        <w:t>結果均為良好</w:t>
      </w:r>
      <w:proofErr w:type="gramEnd"/>
      <w:r w:rsidRPr="007374F3">
        <w:rPr>
          <w:rFonts w:hAnsi="標楷體" w:cs="標楷體"/>
          <w:kern w:val="0"/>
          <w:szCs w:val="24"/>
          <w:lang w:val="x-none"/>
        </w:rPr>
        <w:t>，受評鑑法官到會陳述時亦坦承錯誤並表示日後會改善，且在系爭案件中反辦案程序規定或職務規定之疏失行為程度及所生之影響等情，經此程序對受評鑑法官應足生相當程度之警惕效果，尚無懲戒之必要，</w:t>
      </w:r>
      <w:proofErr w:type="gramStart"/>
      <w:r w:rsidRPr="007374F3">
        <w:rPr>
          <w:rFonts w:hAnsi="標楷體" w:cs="標楷體"/>
          <w:kern w:val="0"/>
          <w:szCs w:val="24"/>
          <w:lang w:val="x-none"/>
        </w:rPr>
        <w:t>爰</w:t>
      </w:r>
      <w:proofErr w:type="gramEnd"/>
      <w:r w:rsidRPr="007374F3">
        <w:rPr>
          <w:rFonts w:hAnsi="標楷體" w:cs="標楷體"/>
          <w:kern w:val="0"/>
          <w:szCs w:val="24"/>
          <w:lang w:val="x-none"/>
        </w:rPr>
        <w:t>依法官法第39條第1項第2款報由司法院交付司法院人事審議委員會審議</w:t>
      </w:r>
      <w:r w:rsidR="00564685" w:rsidRPr="007374F3">
        <w:rPr>
          <w:rFonts w:hAnsi="標楷體" w:cs="標楷體" w:hint="eastAsia"/>
          <w:kern w:val="0"/>
          <w:szCs w:val="24"/>
          <w:lang w:val="x-none"/>
        </w:rPr>
        <w:t>。</w:t>
      </w:r>
    </w:p>
    <w:p w:rsidR="00A54FC2" w:rsidRPr="007374F3" w:rsidRDefault="00A54FC2" w:rsidP="00F873C5">
      <w:pPr>
        <w:pStyle w:val="3"/>
        <w:rPr>
          <w:rFonts w:hAnsi="標楷體"/>
        </w:rPr>
      </w:pPr>
      <w:r w:rsidRPr="007374F3">
        <w:rPr>
          <w:rFonts w:hAnsi="標楷體" w:hint="eastAsia"/>
        </w:rPr>
        <w:t>綜上，</w:t>
      </w:r>
      <w:r w:rsidR="002D1774" w:rsidRPr="007374F3">
        <w:rPr>
          <w:rFonts w:hint="eastAsia"/>
        </w:rPr>
        <w:t>何宇宸法官審理</w:t>
      </w:r>
      <w:r w:rsidR="002D1774" w:rsidRPr="007374F3">
        <w:rPr>
          <w:rFonts w:hint="eastAsia"/>
          <w:szCs w:val="48"/>
        </w:rPr>
        <w:t>桃園地方法</w:t>
      </w:r>
      <w:r w:rsidR="002D1774" w:rsidRPr="007374F3">
        <w:rPr>
          <w:szCs w:val="48"/>
        </w:rPr>
        <w:t>院</w:t>
      </w:r>
      <w:proofErr w:type="gramStart"/>
      <w:r w:rsidR="002D1774" w:rsidRPr="007374F3">
        <w:rPr>
          <w:szCs w:val="48"/>
        </w:rPr>
        <w:t>104</w:t>
      </w:r>
      <w:proofErr w:type="gramEnd"/>
      <w:r w:rsidR="002D1774" w:rsidRPr="007374F3">
        <w:rPr>
          <w:szCs w:val="48"/>
        </w:rPr>
        <w:t>年度</w:t>
      </w:r>
      <w:proofErr w:type="gramStart"/>
      <w:r w:rsidR="002D1774" w:rsidRPr="007374F3">
        <w:rPr>
          <w:szCs w:val="48"/>
        </w:rPr>
        <w:t>選訴字第</w:t>
      </w:r>
      <w:r w:rsidR="002D1774" w:rsidRPr="007374F3">
        <w:rPr>
          <w:rFonts w:hint="eastAsia"/>
          <w:szCs w:val="48"/>
        </w:rPr>
        <w:t>5</w:t>
      </w:r>
      <w:r w:rsidR="002D1774" w:rsidRPr="007374F3">
        <w:rPr>
          <w:szCs w:val="48"/>
        </w:rPr>
        <w:t>號</w:t>
      </w:r>
      <w:proofErr w:type="gramEnd"/>
      <w:r w:rsidR="002D1774" w:rsidRPr="007374F3">
        <w:rPr>
          <w:szCs w:val="48"/>
        </w:rPr>
        <w:t>選舉罷免法案件</w:t>
      </w:r>
      <w:r w:rsidR="002D1774" w:rsidRPr="007374F3">
        <w:rPr>
          <w:rFonts w:hint="eastAsia"/>
        </w:rPr>
        <w:t>，涉及以羈押方式逼迫被告</w:t>
      </w:r>
      <w:r w:rsidR="002D1774" w:rsidRPr="007374F3">
        <w:rPr>
          <w:rFonts w:hint="eastAsia"/>
        </w:rPr>
        <w:lastRenderedPageBreak/>
        <w:t>指證另名被告，經財團法人民間司法改革基金會函送</w:t>
      </w:r>
      <w:r w:rsidR="002D1774" w:rsidRPr="007374F3">
        <w:t>法官評</w:t>
      </w:r>
      <w:r w:rsidR="002D1774" w:rsidRPr="007374F3">
        <w:rPr>
          <w:rFonts w:hint="eastAsia"/>
        </w:rPr>
        <w:t>鑑</w:t>
      </w:r>
      <w:r w:rsidR="002D1774" w:rsidRPr="007374F3">
        <w:t>委員</w:t>
      </w:r>
      <w:r w:rsidR="002D1774" w:rsidRPr="007374F3">
        <w:rPr>
          <w:rFonts w:hint="eastAsia"/>
        </w:rPr>
        <w:t>會調查，</w:t>
      </w:r>
      <w:r w:rsidR="002D1774" w:rsidRPr="007374F3">
        <w:t>法官評鑑委員會</w:t>
      </w:r>
      <w:proofErr w:type="gramStart"/>
      <w:r w:rsidR="002D1774" w:rsidRPr="007374F3">
        <w:t>107年度評字第5號</w:t>
      </w:r>
      <w:proofErr w:type="gramEnd"/>
      <w:r w:rsidR="002D1774" w:rsidRPr="007374F3">
        <w:t>評鑑決議書</w:t>
      </w:r>
      <w:r w:rsidR="002D1774" w:rsidRPr="007374F3">
        <w:rPr>
          <w:rFonts w:hint="eastAsia"/>
        </w:rPr>
        <w:t>認為，何宇宸法官混淆</w:t>
      </w:r>
      <w:proofErr w:type="gramStart"/>
      <w:r w:rsidR="002D1774" w:rsidRPr="007374F3">
        <w:rPr>
          <w:rFonts w:hint="eastAsia"/>
        </w:rPr>
        <w:t>審檢分立</w:t>
      </w:r>
      <w:proofErr w:type="gramEnd"/>
      <w:r w:rsidR="002D1774" w:rsidRPr="007374F3">
        <w:rPr>
          <w:rFonts w:hint="eastAsia"/>
        </w:rPr>
        <w:t>，違反無罪推定原則、刑事訴訟法規定、辦案程序及法官倫理規範，情節重大，應付個案評鑑；但考量其無懲戒紀錄、歷年職務評定結果良好、坦承錯誤，決議移送司法院人事審議委員會決議。司法院人事審議委員會追加認定其擔任配偶訴訟代理人之違失，依法官法第51條第2項規定移送本院審查。司法院釋字第</w:t>
      </w:r>
      <w:r w:rsidR="002D1774" w:rsidRPr="007374F3">
        <w:t>392</w:t>
      </w:r>
      <w:r w:rsidR="002D1774" w:rsidRPr="007374F3">
        <w:rPr>
          <w:rFonts w:hint="eastAsia"/>
        </w:rPr>
        <w:t>號解釋，指出羈押與交保、境管等其他處分不同，形同拘禁，是干預人身自由最大的強制處分，須慎重從事，除非確定已具備法定條件且有必要，否則不可率然為之。又何宇宸法官辦理</w:t>
      </w:r>
      <w:r w:rsidR="002D1774" w:rsidRPr="007374F3">
        <w:t>桃園地方法院</w:t>
      </w:r>
      <w:proofErr w:type="gramStart"/>
      <w:r w:rsidR="002D1774" w:rsidRPr="007374F3">
        <w:t>104</w:t>
      </w:r>
      <w:proofErr w:type="gramEnd"/>
      <w:r w:rsidR="002D1774" w:rsidRPr="007374F3">
        <w:t>年度</w:t>
      </w:r>
      <w:proofErr w:type="gramStart"/>
      <w:r w:rsidR="002D1774" w:rsidRPr="007374F3">
        <w:t>選訴字第</w:t>
      </w:r>
      <w:r w:rsidR="002D1774" w:rsidRPr="007374F3">
        <w:rPr>
          <w:rFonts w:hint="eastAsia"/>
        </w:rPr>
        <w:t>5</w:t>
      </w:r>
      <w:r w:rsidR="002D1774" w:rsidRPr="007374F3">
        <w:t>號</w:t>
      </w:r>
      <w:proofErr w:type="gramEnd"/>
      <w:r w:rsidR="002D1774" w:rsidRPr="007374F3">
        <w:t>選舉罷免法案件</w:t>
      </w:r>
      <w:r w:rsidR="002D1774" w:rsidRPr="007374F3">
        <w:rPr>
          <w:rFonts w:hint="eastAsia"/>
        </w:rPr>
        <w:t>，於104年7月13日當庭撤銷羈押未經</w:t>
      </w:r>
      <w:r w:rsidR="000206C8" w:rsidRPr="007374F3">
        <w:rPr>
          <w:rFonts w:hint="eastAsia"/>
        </w:rPr>
        <w:t>法院</w:t>
      </w:r>
      <w:r w:rsidR="002D1774" w:rsidRPr="007374F3">
        <w:rPr>
          <w:rFonts w:hint="eastAsia"/>
        </w:rPr>
        <w:t>合議</w:t>
      </w:r>
      <w:r w:rsidR="000206C8" w:rsidRPr="007374F3">
        <w:rPr>
          <w:rFonts w:hint="eastAsia"/>
        </w:rPr>
        <w:t>程序</w:t>
      </w:r>
      <w:r w:rsidR="002D1774" w:rsidRPr="007374F3">
        <w:rPr>
          <w:rFonts w:hint="eastAsia"/>
        </w:rPr>
        <w:t>，違反刑事訴訟法第121條第1項規定「撤銷羈押，以法院之裁定行之」。本院就何宇宸法官</w:t>
      </w:r>
      <w:proofErr w:type="gramStart"/>
      <w:r w:rsidR="002D1774" w:rsidRPr="007374F3">
        <w:rPr>
          <w:rFonts w:hint="eastAsia"/>
        </w:rPr>
        <w:t>前開違失</w:t>
      </w:r>
      <w:proofErr w:type="gramEnd"/>
      <w:r w:rsidR="002D1774" w:rsidRPr="007374F3">
        <w:rPr>
          <w:rFonts w:hint="eastAsia"/>
        </w:rPr>
        <w:t>行為綜合評價，足認其</w:t>
      </w:r>
      <w:r w:rsidR="002D1774" w:rsidRPr="007374F3">
        <w:rPr>
          <w:szCs w:val="48"/>
        </w:rPr>
        <w:t>行為嚴重違反刑事訴訟法第98條、第154條、第273條</w:t>
      </w:r>
      <w:r w:rsidR="002D1774" w:rsidRPr="007374F3">
        <w:rPr>
          <w:rFonts w:hint="eastAsia"/>
          <w:szCs w:val="48"/>
        </w:rPr>
        <w:t>第1項</w:t>
      </w:r>
      <w:r w:rsidR="002D1774" w:rsidRPr="007374F3">
        <w:rPr>
          <w:szCs w:val="48"/>
        </w:rPr>
        <w:t>等辦案程序規定或職務規定，</w:t>
      </w:r>
      <w:r w:rsidR="002D1774" w:rsidRPr="007374F3">
        <w:t>構成</w:t>
      </w:r>
      <w:r w:rsidR="002D1774" w:rsidRPr="007374F3">
        <w:rPr>
          <w:rFonts w:hint="eastAsia"/>
        </w:rPr>
        <w:t>法</w:t>
      </w:r>
      <w:r w:rsidR="002D1774" w:rsidRPr="007374F3">
        <w:t>官法第30</w:t>
      </w:r>
      <w:r w:rsidR="002D1774" w:rsidRPr="007374F3">
        <w:rPr>
          <w:rFonts w:hint="eastAsia"/>
        </w:rPr>
        <w:t>條</w:t>
      </w:r>
      <w:r w:rsidR="002D1774" w:rsidRPr="007374F3">
        <w:t>第2項第5款「</w:t>
      </w:r>
      <w:r w:rsidR="002D1774" w:rsidRPr="007374F3">
        <w:rPr>
          <w:rFonts w:hint="eastAsia"/>
        </w:rPr>
        <w:t>嚴</w:t>
      </w:r>
      <w:r w:rsidR="002D1774" w:rsidRPr="007374F3">
        <w:t>重</w:t>
      </w:r>
      <w:r w:rsidR="002D1774" w:rsidRPr="007374F3">
        <w:rPr>
          <w:rFonts w:hint="eastAsia"/>
        </w:rPr>
        <w:t>違</w:t>
      </w:r>
      <w:r w:rsidR="002D1774" w:rsidRPr="007374F3">
        <w:t>反辧案程序規定或職務規定，情節重大」及第7款「違反法官倫</w:t>
      </w:r>
      <w:r w:rsidR="002D1774" w:rsidRPr="007374F3">
        <w:rPr>
          <w:rFonts w:hint="eastAsia"/>
        </w:rPr>
        <w:t>理</w:t>
      </w:r>
      <w:r w:rsidR="002D1774" w:rsidRPr="007374F3">
        <w:t>規範第3條及第12條</w:t>
      </w:r>
      <w:r w:rsidR="002D1774" w:rsidRPr="007374F3">
        <w:rPr>
          <w:rFonts w:hint="eastAsia"/>
        </w:rPr>
        <w:t>規定</w:t>
      </w:r>
      <w:r w:rsidR="002D1774" w:rsidRPr="007374F3">
        <w:t>，</w:t>
      </w:r>
      <w:r w:rsidR="002D1774" w:rsidRPr="007374F3">
        <w:rPr>
          <w:rFonts w:hint="eastAsia"/>
        </w:rPr>
        <w:t>情</w:t>
      </w:r>
      <w:r w:rsidR="002D1774" w:rsidRPr="007374F3">
        <w:t>節重大</w:t>
      </w:r>
      <w:r w:rsidR="002D1774" w:rsidRPr="007374F3">
        <w:rPr>
          <w:rFonts w:hint="eastAsia"/>
        </w:rPr>
        <w:t>」，損害司法獨立、公正形象，事證明確，實有對其施以懲戒之必要。</w:t>
      </w:r>
    </w:p>
    <w:p w:rsidR="00A068D4" w:rsidRPr="007374F3" w:rsidRDefault="001E78BA" w:rsidP="00A068D4">
      <w:pPr>
        <w:pStyle w:val="2"/>
        <w:rPr>
          <w:rFonts w:hAnsi="標楷體"/>
          <w:b/>
        </w:rPr>
      </w:pPr>
      <w:r w:rsidRPr="007374F3">
        <w:rPr>
          <w:rFonts w:hAnsi="標楷體" w:hint="eastAsia"/>
          <w:b/>
        </w:rPr>
        <w:t>依據法官倫理規範</w:t>
      </w:r>
      <w:r w:rsidR="00A068D4" w:rsidRPr="007374F3">
        <w:rPr>
          <w:rFonts w:hAnsi="標楷體" w:hint="eastAsia"/>
          <w:b/>
        </w:rPr>
        <w:t>第</w:t>
      </w:r>
      <w:r w:rsidR="00A068D4" w:rsidRPr="007374F3">
        <w:rPr>
          <w:rFonts w:hAnsi="標楷體"/>
          <w:b/>
        </w:rPr>
        <w:t>24</w:t>
      </w:r>
      <w:r w:rsidR="00A068D4" w:rsidRPr="007374F3">
        <w:rPr>
          <w:rFonts w:hAnsi="標楷體" w:hint="eastAsia"/>
          <w:b/>
        </w:rPr>
        <w:t>條</w:t>
      </w:r>
      <w:r w:rsidR="00A8511F" w:rsidRPr="007374F3">
        <w:rPr>
          <w:rFonts w:hAnsi="標楷體" w:hint="eastAsia"/>
          <w:b/>
        </w:rPr>
        <w:t>第1項前段</w:t>
      </w:r>
      <w:r w:rsidR="00A068D4" w:rsidRPr="007374F3">
        <w:rPr>
          <w:rFonts w:hAnsi="標楷體" w:hint="eastAsia"/>
          <w:b/>
        </w:rPr>
        <w:t>「法官不得執行律師職務，並避免為輔佐人」，</w:t>
      </w:r>
      <w:r w:rsidR="008E6ECE" w:rsidRPr="007374F3">
        <w:rPr>
          <w:rFonts w:hAnsi="標楷體" w:hint="eastAsia"/>
          <w:b/>
        </w:rPr>
        <w:t>目的係維護司法公正性，避免審判過程與結果受到質疑，</w:t>
      </w:r>
      <w:proofErr w:type="gramStart"/>
      <w:r w:rsidR="008E6ECE" w:rsidRPr="007374F3">
        <w:rPr>
          <w:rFonts w:hAnsi="標楷體" w:hint="eastAsia"/>
          <w:b/>
        </w:rPr>
        <w:t>斲</w:t>
      </w:r>
      <w:proofErr w:type="gramEnd"/>
      <w:r w:rsidR="008E6ECE" w:rsidRPr="007374F3">
        <w:rPr>
          <w:rFonts w:hAnsi="標楷體" w:hint="eastAsia"/>
          <w:b/>
        </w:rPr>
        <w:t>傷司法信賴</w:t>
      </w:r>
      <w:r w:rsidR="00E40DA0" w:rsidRPr="007374F3">
        <w:rPr>
          <w:rFonts w:hAnsi="標楷體" w:hint="eastAsia"/>
          <w:b/>
        </w:rPr>
        <w:t>，倘若法官擔任訴訟代理人，將使該具體個案之承審法官同仁感受不言可喻之人情或壓力，且使他造產生法院可能會予對造有利判決之疑慮，嚴重損及一般人民</w:t>
      </w:r>
      <w:r w:rsidR="00E40DA0" w:rsidRPr="007374F3">
        <w:rPr>
          <w:rFonts w:hAnsi="標楷體" w:hint="eastAsia"/>
          <w:b/>
        </w:rPr>
        <w:lastRenderedPageBreak/>
        <w:t>對於司法公正的信賴，對該法官本身職位尊嚴、職務信任亦有損害</w:t>
      </w:r>
      <w:r w:rsidR="008E6ECE" w:rsidRPr="007374F3">
        <w:rPr>
          <w:rFonts w:hAnsi="標楷體" w:hint="eastAsia"/>
          <w:b/>
        </w:rPr>
        <w:t>。</w:t>
      </w:r>
      <w:r w:rsidR="00FF1BA9" w:rsidRPr="007374F3">
        <w:rPr>
          <w:rFonts w:hAnsi="標楷體" w:hint="eastAsia"/>
          <w:b/>
        </w:rPr>
        <w:t>桃園地方法院</w:t>
      </w:r>
      <w:r w:rsidR="00A068D4" w:rsidRPr="007374F3">
        <w:rPr>
          <w:rFonts w:hAnsi="標楷體" w:hint="eastAsia"/>
          <w:b/>
        </w:rPr>
        <w:t>法官何宇宸</w:t>
      </w:r>
      <w:r w:rsidR="00E40DA0" w:rsidRPr="007374F3">
        <w:rPr>
          <w:rFonts w:hAnsi="標楷體" w:hint="eastAsia"/>
          <w:b/>
        </w:rPr>
        <w:t>因房屋買賣糾紛，</w:t>
      </w:r>
      <w:r w:rsidR="001F5F29" w:rsidRPr="007374F3">
        <w:rPr>
          <w:rFonts w:hAnsi="標楷體" w:hint="eastAsia"/>
          <w:b/>
        </w:rPr>
        <w:t>於桃園地方法院</w:t>
      </w:r>
      <w:r w:rsidR="00E40DA0" w:rsidRPr="007374F3">
        <w:rPr>
          <w:rFonts w:hAnsi="標楷體" w:hint="eastAsia"/>
          <w:b/>
        </w:rPr>
        <w:t>提起</w:t>
      </w:r>
      <w:proofErr w:type="gramStart"/>
      <w:r w:rsidR="001F5F29" w:rsidRPr="007374F3">
        <w:rPr>
          <w:rFonts w:hAnsi="標楷體" w:hint="eastAsia"/>
          <w:b/>
          <w:spacing w:val="20"/>
          <w:szCs w:val="32"/>
        </w:rPr>
        <w:t>103年度桃簡第3號</w:t>
      </w:r>
      <w:proofErr w:type="gramEnd"/>
      <w:r w:rsidR="00E40DA0" w:rsidRPr="007374F3">
        <w:rPr>
          <w:rFonts w:hAnsi="標楷體" w:hint="eastAsia"/>
          <w:b/>
        </w:rPr>
        <w:t>民事返還不當得利</w:t>
      </w:r>
      <w:r w:rsidR="001F5F29" w:rsidRPr="007374F3">
        <w:rPr>
          <w:rFonts w:hAnsi="標楷體" w:hint="eastAsia"/>
          <w:b/>
        </w:rPr>
        <w:t>簡易</w:t>
      </w:r>
      <w:r w:rsidR="00E40DA0" w:rsidRPr="007374F3">
        <w:rPr>
          <w:rFonts w:hAnsi="標楷體" w:hint="eastAsia"/>
          <w:b/>
        </w:rPr>
        <w:t>訴訟，</w:t>
      </w:r>
      <w:r w:rsidR="00BD19C7" w:rsidRPr="007374F3">
        <w:rPr>
          <w:rFonts w:hAnsi="標楷體" w:hint="eastAsia"/>
          <w:b/>
        </w:rPr>
        <w:t>擔任</w:t>
      </w:r>
      <w:r w:rsidR="00E40DA0" w:rsidRPr="007374F3">
        <w:rPr>
          <w:rFonts w:hAnsi="標楷體" w:hint="eastAsia"/>
          <w:b/>
        </w:rPr>
        <w:t>其</w:t>
      </w:r>
      <w:r w:rsidR="00BD19C7" w:rsidRPr="007374F3">
        <w:rPr>
          <w:rFonts w:hAnsi="標楷體" w:hint="eastAsia"/>
          <w:b/>
        </w:rPr>
        <w:t>配偶之訴訟代理人，</w:t>
      </w:r>
      <w:r w:rsidR="00CE498C" w:rsidRPr="007374F3">
        <w:rPr>
          <w:rFonts w:hAnsi="標楷體" w:cs="新細明體" w:hint="eastAsia"/>
          <w:b/>
          <w:kern w:val="0"/>
          <w:szCs w:val="32"/>
          <w:lang w:val="x-none"/>
        </w:rPr>
        <w:t>前後共</w:t>
      </w:r>
      <w:r w:rsidR="00CE498C" w:rsidRPr="007374F3">
        <w:rPr>
          <w:rFonts w:hAnsi="標楷體" w:cs="新細明體"/>
          <w:b/>
          <w:kern w:val="0"/>
          <w:szCs w:val="32"/>
          <w:lang w:val="x-none"/>
        </w:rPr>
        <w:t>10</w:t>
      </w:r>
      <w:r w:rsidR="00CE498C" w:rsidRPr="007374F3">
        <w:rPr>
          <w:rFonts w:hAnsi="標楷體" w:cs="新細明體" w:hint="eastAsia"/>
          <w:b/>
          <w:kern w:val="0"/>
          <w:szCs w:val="32"/>
          <w:lang w:val="x-none"/>
        </w:rPr>
        <w:t>次以訴訟代理人身分進行言詞辯論，甚至於民事訴訟程序對證人行詰問程序，</w:t>
      </w:r>
      <w:r w:rsidR="00B40607" w:rsidRPr="007374F3">
        <w:rPr>
          <w:rFonts w:hAnsi="標楷體" w:cs="新細明體" w:hint="eastAsia"/>
          <w:b/>
          <w:kern w:val="0"/>
          <w:szCs w:val="32"/>
          <w:lang w:val="x-none"/>
        </w:rPr>
        <w:t>於辯論期日進行和解，</w:t>
      </w:r>
      <w:r w:rsidR="00CE498C" w:rsidRPr="007374F3">
        <w:rPr>
          <w:rFonts w:hAnsi="標楷體" w:cs="新細明體" w:hint="eastAsia"/>
          <w:b/>
          <w:kern w:val="0"/>
          <w:szCs w:val="32"/>
          <w:lang w:val="x-none"/>
        </w:rPr>
        <w:t>違背法官不得執行律師職務之義務，而違反法官倫理規範第</w:t>
      </w:r>
      <w:r w:rsidR="009D1950" w:rsidRPr="007374F3">
        <w:rPr>
          <w:rFonts w:hAnsi="標楷體" w:cs="新細明體"/>
          <w:b/>
          <w:kern w:val="0"/>
          <w:szCs w:val="32"/>
          <w:lang w:val="x-none"/>
        </w:rPr>
        <w:t>24條</w:t>
      </w:r>
      <w:r w:rsidR="00CE498C" w:rsidRPr="007374F3">
        <w:rPr>
          <w:rFonts w:hAnsi="標楷體" w:cs="新細明體" w:hint="eastAsia"/>
          <w:b/>
          <w:kern w:val="0"/>
          <w:szCs w:val="32"/>
          <w:lang w:val="x-none"/>
        </w:rPr>
        <w:t>第</w:t>
      </w:r>
      <w:r w:rsidR="00CE498C" w:rsidRPr="007374F3">
        <w:rPr>
          <w:rFonts w:hAnsi="標楷體" w:cs="新細明體"/>
          <w:b/>
          <w:kern w:val="0"/>
          <w:szCs w:val="32"/>
          <w:lang w:val="x-none"/>
        </w:rPr>
        <w:t>1</w:t>
      </w:r>
      <w:r w:rsidR="00CE498C" w:rsidRPr="007374F3">
        <w:rPr>
          <w:rFonts w:hAnsi="標楷體" w:cs="新細明體" w:hint="eastAsia"/>
          <w:b/>
          <w:kern w:val="0"/>
          <w:szCs w:val="32"/>
          <w:lang w:val="x-none"/>
        </w:rPr>
        <w:t>項前段規定</w:t>
      </w:r>
      <w:r w:rsidR="00E40DA0" w:rsidRPr="007374F3">
        <w:rPr>
          <w:rFonts w:hAnsi="標楷體" w:hint="eastAsia"/>
          <w:b/>
        </w:rPr>
        <w:t>。</w:t>
      </w:r>
      <w:r w:rsidR="00BD19C7" w:rsidRPr="007374F3">
        <w:rPr>
          <w:rFonts w:hAnsi="標楷體" w:hint="eastAsia"/>
          <w:b/>
        </w:rPr>
        <w:t>司法院人事審議委員會</w:t>
      </w:r>
      <w:r w:rsidR="00E40DA0" w:rsidRPr="007374F3">
        <w:rPr>
          <w:rFonts w:hAnsi="標楷體" w:hint="eastAsia"/>
          <w:b/>
        </w:rPr>
        <w:t>依法官法第51條第2項規定，將</w:t>
      </w:r>
      <w:r w:rsidR="00C07DDC" w:rsidRPr="007374F3">
        <w:rPr>
          <w:rFonts w:hAnsi="標楷體" w:hint="eastAsia"/>
          <w:b/>
        </w:rPr>
        <w:t>何宇宸法官承辦案件以不當方式取供</w:t>
      </w:r>
      <w:r w:rsidR="00E40DA0" w:rsidRPr="007374F3">
        <w:rPr>
          <w:rFonts w:hAnsi="標楷體" w:hint="eastAsia"/>
          <w:b/>
        </w:rPr>
        <w:t>一案</w:t>
      </w:r>
      <w:r w:rsidR="00172F13" w:rsidRPr="007374F3">
        <w:rPr>
          <w:rFonts w:hAnsi="標楷體" w:hint="eastAsia"/>
          <w:b/>
        </w:rPr>
        <w:t>(調查意見</w:t>
      </w:r>
      <w:proofErr w:type="gramStart"/>
      <w:r w:rsidR="00172F13" w:rsidRPr="007374F3">
        <w:rPr>
          <w:rFonts w:hAnsi="標楷體" w:hint="eastAsia"/>
          <w:b/>
        </w:rPr>
        <w:t>一</w:t>
      </w:r>
      <w:proofErr w:type="gramEnd"/>
      <w:r w:rsidR="00172F13" w:rsidRPr="007374F3">
        <w:rPr>
          <w:rFonts w:hAnsi="標楷體" w:hint="eastAsia"/>
          <w:b/>
        </w:rPr>
        <w:t>已</w:t>
      </w:r>
      <w:r w:rsidR="00172F13" w:rsidRPr="007374F3">
        <w:rPr>
          <w:rFonts w:hint="eastAsia"/>
          <w:b/>
        </w:rPr>
        <w:t>為詳述</w:t>
      </w:r>
      <w:r w:rsidR="00172F13" w:rsidRPr="007374F3">
        <w:rPr>
          <w:rFonts w:hAnsi="標楷體" w:hint="eastAsia"/>
          <w:b/>
        </w:rPr>
        <w:t>)</w:t>
      </w:r>
      <w:r w:rsidR="00E40DA0" w:rsidRPr="007374F3">
        <w:rPr>
          <w:rFonts w:hAnsi="標楷體" w:hint="eastAsia"/>
          <w:b/>
        </w:rPr>
        <w:t>，</w:t>
      </w:r>
      <w:proofErr w:type="gramStart"/>
      <w:r w:rsidR="00CF3992" w:rsidRPr="007374F3">
        <w:rPr>
          <w:rFonts w:hAnsi="標楷體" w:hint="eastAsia"/>
          <w:b/>
        </w:rPr>
        <w:t>併</w:t>
      </w:r>
      <w:proofErr w:type="gramEnd"/>
      <w:r w:rsidR="00CF3992" w:rsidRPr="007374F3">
        <w:rPr>
          <w:rFonts w:hAnsi="標楷體" w:hint="eastAsia"/>
          <w:b/>
        </w:rPr>
        <w:t>同</w:t>
      </w:r>
      <w:r w:rsidR="00C07DDC" w:rsidRPr="007374F3">
        <w:rPr>
          <w:rFonts w:hAnsi="標楷體" w:hint="eastAsia"/>
          <w:b/>
        </w:rPr>
        <w:t>其擔任配偶之訴訟代理人</w:t>
      </w:r>
      <w:r w:rsidRPr="007374F3">
        <w:rPr>
          <w:rFonts w:hAnsi="標楷體" w:hint="eastAsia"/>
          <w:b/>
        </w:rPr>
        <w:t>情事，移送本</w:t>
      </w:r>
      <w:r w:rsidR="00A068D4" w:rsidRPr="007374F3">
        <w:rPr>
          <w:rFonts w:hAnsi="標楷體" w:hint="eastAsia"/>
          <w:b/>
        </w:rPr>
        <w:t>院調查。</w:t>
      </w:r>
      <w:r w:rsidR="00A8511F" w:rsidRPr="007374F3">
        <w:rPr>
          <w:rFonts w:hAnsi="標楷體" w:hint="eastAsia"/>
          <w:b/>
        </w:rPr>
        <w:t>又</w:t>
      </w:r>
      <w:r w:rsidR="001F5F29" w:rsidRPr="007374F3">
        <w:rPr>
          <w:rFonts w:hAnsi="標楷體" w:hint="eastAsia"/>
          <w:b/>
          <w:spacing w:val="20"/>
          <w:szCs w:val="32"/>
        </w:rPr>
        <w:t>何宇宸法官民事返還不當得利簡易案件，</w:t>
      </w:r>
      <w:r w:rsidR="001F5F29" w:rsidRPr="007374F3">
        <w:rPr>
          <w:rFonts w:hAnsi="標楷體"/>
          <w:b/>
          <w:szCs w:val="32"/>
        </w:rPr>
        <w:t>何宇宸</w:t>
      </w:r>
      <w:r w:rsidR="001F5F29" w:rsidRPr="007374F3">
        <w:rPr>
          <w:rFonts w:hAnsi="標楷體" w:hint="eastAsia"/>
          <w:b/>
          <w:szCs w:val="32"/>
        </w:rPr>
        <w:t>擔任其配偶之訴訟代理人，</w:t>
      </w:r>
      <w:r w:rsidR="001F5F29" w:rsidRPr="007374F3">
        <w:rPr>
          <w:rFonts w:hint="eastAsia"/>
          <w:b/>
          <w:spacing w:val="20"/>
          <w:szCs w:val="32"/>
        </w:rPr>
        <w:t>訴訟</w:t>
      </w:r>
      <w:r w:rsidR="001F5F29" w:rsidRPr="007374F3">
        <w:rPr>
          <w:rFonts w:hint="eastAsia"/>
          <w:b/>
          <w:szCs w:val="32"/>
        </w:rPr>
        <w:t>標的40萬</w:t>
      </w:r>
      <w:r w:rsidR="009D1950" w:rsidRPr="007374F3">
        <w:rPr>
          <w:rFonts w:hint="eastAsia"/>
          <w:b/>
          <w:szCs w:val="32"/>
        </w:rPr>
        <w:t>元</w:t>
      </w:r>
      <w:r w:rsidR="001F5F29" w:rsidRPr="007374F3">
        <w:rPr>
          <w:rFonts w:hint="eastAsia"/>
          <w:b/>
          <w:szCs w:val="32"/>
        </w:rPr>
        <w:t>，</w:t>
      </w:r>
      <w:r w:rsidR="001F5F29" w:rsidRPr="007374F3">
        <w:rPr>
          <w:b/>
          <w:spacing w:val="20"/>
          <w:szCs w:val="32"/>
        </w:rPr>
        <w:t>案情</w:t>
      </w:r>
      <w:r w:rsidR="001F5F29" w:rsidRPr="007374F3">
        <w:rPr>
          <w:rFonts w:hint="eastAsia"/>
          <w:b/>
          <w:spacing w:val="20"/>
          <w:szCs w:val="32"/>
        </w:rPr>
        <w:t>並不</w:t>
      </w:r>
      <w:r w:rsidR="001F5F29" w:rsidRPr="007374F3">
        <w:rPr>
          <w:b/>
          <w:spacing w:val="20"/>
          <w:szCs w:val="32"/>
        </w:rPr>
        <w:t>複雜</w:t>
      </w:r>
      <w:r w:rsidR="001F5F29" w:rsidRPr="007374F3">
        <w:rPr>
          <w:rFonts w:hint="eastAsia"/>
          <w:b/>
          <w:spacing w:val="20"/>
          <w:szCs w:val="32"/>
        </w:rPr>
        <w:t>，</w:t>
      </w:r>
      <w:r w:rsidR="0037317E" w:rsidRPr="007374F3">
        <w:rPr>
          <w:rFonts w:hint="eastAsia"/>
          <w:b/>
          <w:szCs w:val="32"/>
        </w:rPr>
        <w:t>言詞辯論</w:t>
      </w:r>
      <w:r w:rsidR="00E044A7" w:rsidRPr="007374F3">
        <w:rPr>
          <w:rFonts w:hint="eastAsia"/>
          <w:b/>
          <w:szCs w:val="32"/>
        </w:rPr>
        <w:t>高達</w:t>
      </w:r>
      <w:r w:rsidR="00BF4CF0" w:rsidRPr="007374F3">
        <w:rPr>
          <w:rFonts w:hint="eastAsia"/>
          <w:b/>
          <w:szCs w:val="32"/>
        </w:rPr>
        <w:t>10</w:t>
      </w:r>
      <w:r w:rsidR="001F5F29" w:rsidRPr="007374F3">
        <w:rPr>
          <w:rFonts w:hint="eastAsia"/>
          <w:b/>
          <w:szCs w:val="32"/>
        </w:rPr>
        <w:t>次，扣除暫停</w:t>
      </w:r>
      <w:r w:rsidR="00E044A7" w:rsidRPr="007374F3">
        <w:rPr>
          <w:rFonts w:hint="eastAsia"/>
          <w:b/>
          <w:szCs w:val="32"/>
        </w:rPr>
        <w:t>訴訟</w:t>
      </w:r>
      <w:r w:rsidR="001F5F29" w:rsidRPr="007374F3">
        <w:rPr>
          <w:rFonts w:hint="eastAsia"/>
          <w:b/>
          <w:szCs w:val="32"/>
        </w:rPr>
        <w:t>期間耗時將近2年</w:t>
      </w:r>
      <w:r w:rsidR="003D6FC3" w:rsidRPr="007374F3">
        <w:rPr>
          <w:rFonts w:hint="eastAsia"/>
          <w:b/>
          <w:szCs w:val="32"/>
        </w:rPr>
        <w:t>最終和解</w:t>
      </w:r>
      <w:r w:rsidR="001F5F29" w:rsidRPr="007374F3">
        <w:rPr>
          <w:rFonts w:hint="eastAsia"/>
          <w:b/>
          <w:szCs w:val="32"/>
        </w:rPr>
        <w:t>，</w:t>
      </w:r>
      <w:r w:rsidR="006348C4" w:rsidRPr="007374F3">
        <w:rPr>
          <w:rFonts w:hint="eastAsia"/>
          <w:b/>
          <w:szCs w:val="32"/>
        </w:rPr>
        <w:t>耗費司法資源，不符比例原則。</w:t>
      </w:r>
      <w:r w:rsidR="006348C4" w:rsidRPr="007374F3">
        <w:rPr>
          <w:rFonts w:hAnsi="標楷體" w:hint="eastAsia"/>
          <w:b/>
          <w:spacing w:val="20"/>
          <w:szCs w:val="32"/>
        </w:rPr>
        <w:t>何宇宸法官</w:t>
      </w:r>
      <w:r w:rsidR="006348C4" w:rsidRPr="007374F3">
        <w:rPr>
          <w:rFonts w:hint="eastAsia"/>
          <w:b/>
          <w:szCs w:val="32"/>
        </w:rPr>
        <w:t>民事訴訟簡易案件</w:t>
      </w:r>
      <w:r w:rsidR="00A8511F" w:rsidRPr="007374F3">
        <w:rPr>
          <w:rFonts w:hint="eastAsia"/>
          <w:b/>
          <w:szCs w:val="32"/>
        </w:rPr>
        <w:t>審理</w:t>
      </w:r>
      <w:proofErr w:type="gramStart"/>
      <w:r w:rsidR="00A8511F" w:rsidRPr="007374F3">
        <w:rPr>
          <w:rFonts w:hint="eastAsia"/>
          <w:b/>
          <w:szCs w:val="32"/>
        </w:rPr>
        <w:t>期間</w:t>
      </w:r>
      <w:r w:rsidR="006348C4" w:rsidRPr="007374F3">
        <w:rPr>
          <w:rFonts w:hint="eastAsia"/>
          <w:b/>
          <w:szCs w:val="32"/>
        </w:rPr>
        <w:t>，</w:t>
      </w:r>
      <w:proofErr w:type="gramEnd"/>
      <w:r w:rsidR="00A8511F" w:rsidRPr="007374F3">
        <w:rPr>
          <w:rFonts w:hint="eastAsia"/>
          <w:b/>
          <w:szCs w:val="32"/>
        </w:rPr>
        <w:t>何宇宸法官另提偽造文書刑事</w:t>
      </w:r>
      <w:r w:rsidR="00DB302E" w:rsidRPr="007374F3">
        <w:rPr>
          <w:rFonts w:hint="eastAsia"/>
          <w:b/>
          <w:szCs w:val="32"/>
        </w:rPr>
        <w:t>自訴案件，</w:t>
      </w:r>
      <w:r w:rsidR="001235EA" w:rsidRPr="007374F3">
        <w:rPr>
          <w:rFonts w:hAnsi="標楷體" w:hint="eastAsia"/>
          <w:b/>
        </w:rPr>
        <w:t>以其法律專業應明知</w:t>
      </w:r>
      <w:r w:rsidR="001235EA" w:rsidRPr="007374F3">
        <w:rPr>
          <w:rFonts w:hint="eastAsia"/>
          <w:b/>
        </w:rPr>
        <w:t>相關構成要件顯然無法成立有罪判決，且</w:t>
      </w:r>
      <w:r w:rsidR="0037317E" w:rsidRPr="007374F3">
        <w:rPr>
          <w:rFonts w:hint="eastAsia"/>
          <w:b/>
          <w:szCs w:val="32"/>
        </w:rPr>
        <w:t>二案</w:t>
      </w:r>
      <w:r w:rsidR="00E044A7" w:rsidRPr="007374F3">
        <w:rPr>
          <w:rFonts w:hint="eastAsia"/>
          <w:b/>
          <w:szCs w:val="32"/>
        </w:rPr>
        <w:t>審理過程法院</w:t>
      </w:r>
      <w:r w:rsidR="00DB302E" w:rsidRPr="007374F3">
        <w:rPr>
          <w:rFonts w:hint="eastAsia"/>
          <w:b/>
          <w:szCs w:val="32"/>
        </w:rPr>
        <w:t>拘提被告、</w:t>
      </w:r>
      <w:r w:rsidR="00FA3B66" w:rsidRPr="007374F3">
        <w:rPr>
          <w:rFonts w:hint="eastAsia"/>
          <w:b/>
          <w:szCs w:val="32"/>
        </w:rPr>
        <w:t>調查證據及</w:t>
      </w:r>
      <w:r w:rsidR="00DB302E" w:rsidRPr="007374F3">
        <w:rPr>
          <w:rFonts w:hint="eastAsia"/>
          <w:b/>
          <w:szCs w:val="32"/>
        </w:rPr>
        <w:t>傳喚證人</w:t>
      </w:r>
      <w:r w:rsidR="003D6FC3" w:rsidRPr="007374F3">
        <w:rPr>
          <w:rFonts w:hint="eastAsia"/>
          <w:b/>
          <w:szCs w:val="32"/>
        </w:rPr>
        <w:t>等作為</w:t>
      </w:r>
      <w:r w:rsidR="00F74B8A" w:rsidRPr="007374F3">
        <w:rPr>
          <w:rFonts w:hint="eastAsia"/>
          <w:b/>
          <w:szCs w:val="32"/>
        </w:rPr>
        <w:t>(調查意見三、四另</w:t>
      </w:r>
      <w:r w:rsidR="00F74B8A" w:rsidRPr="007374F3">
        <w:rPr>
          <w:rFonts w:hint="eastAsia"/>
          <w:b/>
        </w:rPr>
        <w:t>為詳述</w:t>
      </w:r>
      <w:r w:rsidR="00F74B8A" w:rsidRPr="007374F3">
        <w:rPr>
          <w:rFonts w:hint="eastAsia"/>
          <w:b/>
          <w:szCs w:val="32"/>
        </w:rPr>
        <w:t>)</w:t>
      </w:r>
      <w:r w:rsidR="003D6FC3" w:rsidRPr="007374F3">
        <w:rPr>
          <w:rFonts w:hint="eastAsia"/>
          <w:b/>
          <w:szCs w:val="32"/>
        </w:rPr>
        <w:t>，客觀上造成民眾認為何宇宸法官</w:t>
      </w:r>
      <w:proofErr w:type="gramStart"/>
      <w:r w:rsidR="003D6FC3" w:rsidRPr="007374F3">
        <w:rPr>
          <w:rFonts w:hint="eastAsia"/>
          <w:b/>
          <w:szCs w:val="32"/>
        </w:rPr>
        <w:t>以刑逼民</w:t>
      </w:r>
      <w:proofErr w:type="gramEnd"/>
      <w:r w:rsidR="003D6FC3" w:rsidRPr="007374F3">
        <w:rPr>
          <w:rFonts w:hint="eastAsia"/>
          <w:b/>
          <w:szCs w:val="32"/>
        </w:rPr>
        <w:t>、</w:t>
      </w:r>
      <w:r w:rsidR="00011C72" w:rsidRPr="007374F3">
        <w:rPr>
          <w:rFonts w:hAnsi="標楷體" w:hint="eastAsia"/>
          <w:b/>
        </w:rPr>
        <w:t>利用法官身分施壓並影響法院偏袒自己人</w:t>
      </w:r>
      <w:r w:rsidR="00E044A7" w:rsidRPr="007374F3">
        <w:rPr>
          <w:rFonts w:hint="eastAsia"/>
          <w:b/>
          <w:szCs w:val="32"/>
        </w:rPr>
        <w:t>之印象</w:t>
      </w:r>
      <w:r w:rsidR="00F12F1E" w:rsidRPr="007374F3">
        <w:rPr>
          <w:rFonts w:hint="eastAsia"/>
          <w:b/>
          <w:szCs w:val="32"/>
        </w:rPr>
        <w:t>，又</w:t>
      </w:r>
      <w:r w:rsidR="00F12F1E" w:rsidRPr="007374F3">
        <w:rPr>
          <w:rFonts w:hAnsi="標楷體" w:hint="eastAsia"/>
          <w:b/>
        </w:rPr>
        <w:t>原告何宇宸與被告</w:t>
      </w:r>
      <w:r w:rsidR="00F12F1E" w:rsidRPr="007374F3">
        <w:rPr>
          <w:rFonts w:hAnsi="標楷體" w:hint="eastAsia"/>
          <w:b/>
          <w:szCs w:val="32"/>
        </w:rPr>
        <w:t>和解條件</w:t>
      </w:r>
      <w:r w:rsidR="00FA3B66" w:rsidRPr="007374F3">
        <w:rPr>
          <w:rFonts w:hAnsi="標楷體" w:hint="eastAsia"/>
          <w:b/>
          <w:szCs w:val="32"/>
        </w:rPr>
        <w:t>，何宇宸同意於刑事自訴案件連續二次不到庭</w:t>
      </w:r>
      <w:r w:rsidR="00F12F1E" w:rsidRPr="007374F3">
        <w:rPr>
          <w:rFonts w:hAnsi="標楷體" w:hint="eastAsia"/>
          <w:b/>
          <w:szCs w:val="32"/>
        </w:rPr>
        <w:t>，</w:t>
      </w:r>
      <w:proofErr w:type="gramStart"/>
      <w:r w:rsidR="00FA3B66" w:rsidRPr="007374F3">
        <w:rPr>
          <w:rFonts w:hAnsi="標楷體" w:hint="eastAsia"/>
          <w:b/>
          <w:szCs w:val="32"/>
        </w:rPr>
        <w:t>俾</w:t>
      </w:r>
      <w:proofErr w:type="gramEnd"/>
      <w:r w:rsidR="00FA3B66" w:rsidRPr="007374F3">
        <w:rPr>
          <w:rFonts w:hAnsi="標楷體" w:hint="eastAsia"/>
          <w:b/>
          <w:szCs w:val="32"/>
        </w:rPr>
        <w:t>承審法官為自訴不受理判決，</w:t>
      </w:r>
      <w:r w:rsidR="00F12F1E" w:rsidRPr="007374F3">
        <w:rPr>
          <w:rFonts w:hAnsi="標楷體" w:hint="eastAsia"/>
          <w:b/>
          <w:szCs w:val="32"/>
        </w:rPr>
        <w:t>犧牲國家刑罰權</w:t>
      </w:r>
      <w:r w:rsidR="00E044A7" w:rsidRPr="007374F3">
        <w:rPr>
          <w:rFonts w:hint="eastAsia"/>
          <w:b/>
          <w:szCs w:val="32"/>
        </w:rPr>
        <w:t>。</w:t>
      </w:r>
      <w:r w:rsidR="00CC1A82" w:rsidRPr="007374F3">
        <w:rPr>
          <w:rFonts w:hAnsi="標楷體" w:hint="eastAsia"/>
          <w:b/>
        </w:rPr>
        <w:t>本院</w:t>
      </w:r>
      <w:r w:rsidRPr="007374F3">
        <w:rPr>
          <w:rFonts w:hAnsi="標楷體" w:hint="eastAsia"/>
          <w:b/>
        </w:rPr>
        <w:t>就何宇宸法官</w:t>
      </w:r>
      <w:proofErr w:type="gramStart"/>
      <w:r w:rsidRPr="007374F3">
        <w:rPr>
          <w:rFonts w:hAnsi="標楷體" w:hint="eastAsia"/>
          <w:b/>
        </w:rPr>
        <w:t>前開違失</w:t>
      </w:r>
      <w:proofErr w:type="gramEnd"/>
      <w:r w:rsidRPr="007374F3">
        <w:rPr>
          <w:rFonts w:hAnsi="標楷體" w:hint="eastAsia"/>
          <w:b/>
        </w:rPr>
        <w:t>行為綜合評價，足認其對於法官職務之內涵及重要性並無正確認知，且嚴重違反法官於職務內、</w:t>
      </w:r>
      <w:proofErr w:type="gramStart"/>
      <w:r w:rsidRPr="007374F3">
        <w:rPr>
          <w:rFonts w:hAnsi="標楷體" w:hint="eastAsia"/>
          <w:b/>
        </w:rPr>
        <w:t>外均負有</w:t>
      </w:r>
      <w:proofErr w:type="gramEnd"/>
      <w:r w:rsidRPr="007374F3">
        <w:rPr>
          <w:rFonts w:hAnsi="標楷體" w:hint="eastAsia"/>
          <w:b/>
        </w:rPr>
        <w:t>致力維護及提升法律制度公信力，並應避免危及民眾對司法獨立、公正、中立形象信賴之義務，實有對其施以懲戒，以督促其</w:t>
      </w:r>
      <w:proofErr w:type="gramStart"/>
      <w:r w:rsidRPr="007374F3">
        <w:rPr>
          <w:rFonts w:hAnsi="標楷體" w:hint="eastAsia"/>
          <w:b/>
        </w:rPr>
        <w:t>導正違失</w:t>
      </w:r>
      <w:proofErr w:type="gramEnd"/>
      <w:r w:rsidRPr="007374F3">
        <w:rPr>
          <w:rFonts w:hAnsi="標楷體" w:hint="eastAsia"/>
          <w:b/>
        </w:rPr>
        <w:t>，重回司法職務秩序正軌之必要。</w:t>
      </w:r>
    </w:p>
    <w:p w:rsidR="00E27474" w:rsidRPr="007374F3" w:rsidRDefault="00E27474" w:rsidP="0006721F">
      <w:pPr>
        <w:pStyle w:val="3"/>
        <w:rPr>
          <w:rFonts w:hAnsi="標楷體"/>
        </w:rPr>
      </w:pPr>
      <w:r w:rsidRPr="007374F3">
        <w:rPr>
          <w:rFonts w:hAnsi="標楷體" w:hint="eastAsia"/>
        </w:rPr>
        <w:lastRenderedPageBreak/>
        <w:t>法官評鑑委員會認定</w:t>
      </w:r>
      <w:r w:rsidR="00FF1BA9" w:rsidRPr="007374F3">
        <w:rPr>
          <w:rFonts w:hAnsi="標楷體" w:hint="eastAsia"/>
        </w:rPr>
        <w:t>桃園地方法院</w:t>
      </w:r>
      <w:r w:rsidRPr="007374F3">
        <w:rPr>
          <w:rFonts w:hAnsi="標楷體" w:hint="eastAsia"/>
        </w:rPr>
        <w:t>法</w:t>
      </w:r>
      <w:r w:rsidR="008470C5" w:rsidRPr="007374F3">
        <w:rPr>
          <w:rFonts w:hAnsi="標楷體" w:hint="eastAsia"/>
        </w:rPr>
        <w:t>官何宇宸涉不當取供，</w:t>
      </w:r>
      <w:r w:rsidR="006E5061" w:rsidRPr="007374F3">
        <w:rPr>
          <w:rFonts w:hAnsi="標楷體"/>
        </w:rPr>
        <w:t>構成</w:t>
      </w:r>
      <w:r w:rsidR="006E5061" w:rsidRPr="007374F3">
        <w:rPr>
          <w:rFonts w:hAnsi="標楷體" w:hint="eastAsia"/>
        </w:rPr>
        <w:t>法</w:t>
      </w:r>
      <w:r w:rsidR="006E5061" w:rsidRPr="007374F3">
        <w:rPr>
          <w:rFonts w:hAnsi="標楷體"/>
        </w:rPr>
        <w:t>官法第30</w:t>
      </w:r>
      <w:r w:rsidR="006E5061" w:rsidRPr="007374F3">
        <w:rPr>
          <w:rFonts w:hAnsi="標楷體" w:hint="eastAsia"/>
        </w:rPr>
        <w:t>條</w:t>
      </w:r>
      <w:r w:rsidR="006E5061" w:rsidRPr="007374F3">
        <w:rPr>
          <w:rFonts w:hAnsi="標楷體"/>
        </w:rPr>
        <w:t>第2項第5款「</w:t>
      </w:r>
      <w:r w:rsidR="006E5061" w:rsidRPr="007374F3">
        <w:rPr>
          <w:rFonts w:hAnsi="標楷體" w:hint="eastAsia"/>
        </w:rPr>
        <w:t>嚴</w:t>
      </w:r>
      <w:r w:rsidR="006E5061" w:rsidRPr="007374F3">
        <w:rPr>
          <w:rFonts w:hAnsi="標楷體"/>
        </w:rPr>
        <w:t>重</w:t>
      </w:r>
      <w:r w:rsidR="006E5061" w:rsidRPr="007374F3">
        <w:rPr>
          <w:rFonts w:hAnsi="標楷體" w:hint="eastAsia"/>
        </w:rPr>
        <w:t>違</w:t>
      </w:r>
      <w:r w:rsidR="006E5061" w:rsidRPr="007374F3">
        <w:rPr>
          <w:rFonts w:hAnsi="標楷體"/>
        </w:rPr>
        <w:t>反辧案程序規定或職務規定，情節重大」及第7款「違反法官倫</w:t>
      </w:r>
      <w:r w:rsidR="006E5061" w:rsidRPr="007374F3">
        <w:rPr>
          <w:rFonts w:hAnsi="標楷體" w:hint="eastAsia"/>
        </w:rPr>
        <w:t>理</w:t>
      </w:r>
      <w:r w:rsidR="006E5061" w:rsidRPr="007374F3">
        <w:rPr>
          <w:rFonts w:hAnsi="標楷體"/>
        </w:rPr>
        <w:t>規範第3條及第12條</w:t>
      </w:r>
      <w:r w:rsidR="006E5061" w:rsidRPr="007374F3">
        <w:rPr>
          <w:rFonts w:hAnsi="標楷體" w:hint="eastAsia"/>
        </w:rPr>
        <w:t>規定</w:t>
      </w:r>
      <w:r w:rsidR="006E5061" w:rsidRPr="007374F3">
        <w:rPr>
          <w:rFonts w:hAnsi="標楷體"/>
        </w:rPr>
        <w:t>，</w:t>
      </w:r>
      <w:r w:rsidR="006E5061" w:rsidRPr="007374F3">
        <w:rPr>
          <w:rFonts w:hAnsi="標楷體" w:hint="eastAsia"/>
        </w:rPr>
        <w:t>情</w:t>
      </w:r>
      <w:r w:rsidR="006E5061" w:rsidRPr="007374F3">
        <w:rPr>
          <w:rFonts w:hAnsi="標楷體"/>
        </w:rPr>
        <w:t>節重大</w:t>
      </w:r>
      <w:r w:rsidR="006E5061" w:rsidRPr="007374F3">
        <w:rPr>
          <w:rFonts w:hAnsi="標楷體" w:hint="eastAsia"/>
        </w:rPr>
        <w:t>」</w:t>
      </w:r>
      <w:r w:rsidR="006E5061" w:rsidRPr="007374F3">
        <w:rPr>
          <w:rFonts w:hint="eastAsia"/>
        </w:rPr>
        <w:t>，</w:t>
      </w:r>
      <w:r w:rsidR="008470C5" w:rsidRPr="007374F3">
        <w:rPr>
          <w:rFonts w:hAnsi="標楷體" w:hint="eastAsia"/>
        </w:rPr>
        <w:t>考量他已承認錯誤，且從無懲戒紀錄</w:t>
      </w:r>
      <w:r w:rsidRPr="007374F3">
        <w:rPr>
          <w:rFonts w:hAnsi="標楷體" w:hint="eastAsia"/>
        </w:rPr>
        <w:t>，移送司法院人事審</w:t>
      </w:r>
      <w:r w:rsidR="00CB2BD9" w:rsidRPr="007374F3">
        <w:rPr>
          <w:rFonts w:hAnsi="標楷體" w:hint="eastAsia"/>
        </w:rPr>
        <w:t>議委員會審議</w:t>
      </w:r>
      <w:r w:rsidRPr="007374F3">
        <w:rPr>
          <w:rFonts w:hAnsi="標楷體" w:hint="eastAsia"/>
        </w:rPr>
        <w:t>，</w:t>
      </w:r>
      <w:r w:rsidR="00DE0ACE" w:rsidRPr="007374F3">
        <w:rPr>
          <w:rFonts w:hAnsi="標楷體" w:cs="新細明體" w:hint="eastAsia"/>
          <w:kern w:val="0"/>
          <w:szCs w:val="32"/>
          <w:lang w:val="x-none"/>
        </w:rPr>
        <w:t>因法官之懲戒，並非就法官之個別違失行為逐一評價或非難，而係整體評價法官全部違失行為所彰顯之人格，未來是否已不適任法官甚至是其他公務人員，以決定法官所應負擔之責任。</w:t>
      </w:r>
      <w:proofErr w:type="gramStart"/>
      <w:r w:rsidR="00DE0ACE" w:rsidRPr="007374F3">
        <w:rPr>
          <w:rFonts w:hAnsi="標楷體" w:cs="新細明體" w:hint="eastAsia"/>
          <w:kern w:val="0"/>
          <w:szCs w:val="32"/>
          <w:lang w:val="x-none"/>
        </w:rPr>
        <w:t>倘未達</w:t>
      </w:r>
      <w:proofErr w:type="gramEnd"/>
      <w:r w:rsidR="00DE0ACE" w:rsidRPr="007374F3">
        <w:rPr>
          <w:rFonts w:hAnsi="標楷體" w:cs="新細明體" w:hint="eastAsia"/>
          <w:kern w:val="0"/>
          <w:szCs w:val="32"/>
          <w:lang w:val="x-none"/>
        </w:rPr>
        <w:t>不適任之程度者，則考量應否給予何種懲戒處分，以督促其</w:t>
      </w:r>
      <w:proofErr w:type="gramStart"/>
      <w:r w:rsidR="00DE0ACE" w:rsidRPr="007374F3">
        <w:rPr>
          <w:rFonts w:hAnsi="標楷體" w:cs="新細明體" w:hint="eastAsia"/>
          <w:kern w:val="0"/>
          <w:szCs w:val="32"/>
          <w:lang w:val="x-none"/>
        </w:rPr>
        <w:t>導正違失</w:t>
      </w:r>
      <w:proofErr w:type="gramEnd"/>
      <w:r w:rsidR="00DE0ACE" w:rsidRPr="007374F3">
        <w:rPr>
          <w:rFonts w:hAnsi="標楷體" w:cs="新細明體" w:hint="eastAsia"/>
          <w:kern w:val="0"/>
          <w:szCs w:val="32"/>
          <w:lang w:val="x-none"/>
        </w:rPr>
        <w:t>，使其重新回到司法職務秩序之正軌，並教育所有法官</w:t>
      </w:r>
      <w:proofErr w:type="gramStart"/>
      <w:r w:rsidR="00DE0ACE" w:rsidRPr="007374F3">
        <w:rPr>
          <w:rFonts w:hAnsi="標楷體" w:cs="新細明體" w:hint="eastAsia"/>
          <w:kern w:val="0"/>
          <w:szCs w:val="32"/>
          <w:lang w:val="x-none"/>
        </w:rPr>
        <w:t>勿</w:t>
      </w:r>
      <w:proofErr w:type="gramEnd"/>
      <w:r w:rsidR="00DE0ACE" w:rsidRPr="007374F3">
        <w:rPr>
          <w:rFonts w:hAnsi="標楷體" w:cs="新細明體" w:hint="eastAsia"/>
          <w:kern w:val="0"/>
          <w:szCs w:val="32"/>
          <w:lang w:val="x-none"/>
        </w:rPr>
        <w:t>重蹈覆轍，</w:t>
      </w:r>
      <w:proofErr w:type="gramStart"/>
      <w:r w:rsidR="00DE0ACE" w:rsidRPr="007374F3">
        <w:rPr>
          <w:rFonts w:hAnsi="標楷體" w:cs="新細明體" w:hint="eastAsia"/>
          <w:kern w:val="0"/>
          <w:szCs w:val="32"/>
          <w:lang w:val="x-none"/>
        </w:rPr>
        <w:t>俾</w:t>
      </w:r>
      <w:proofErr w:type="gramEnd"/>
      <w:r w:rsidR="00DE0ACE" w:rsidRPr="007374F3">
        <w:rPr>
          <w:rFonts w:hAnsi="標楷體" w:cs="新細明體" w:hint="eastAsia"/>
          <w:kern w:val="0"/>
          <w:szCs w:val="32"/>
          <w:lang w:val="x-none"/>
        </w:rPr>
        <w:t>維繫民眾對整體司法廉正性之信賴（參見職務法庭</w:t>
      </w:r>
      <w:proofErr w:type="gramStart"/>
      <w:r w:rsidR="00DE0ACE" w:rsidRPr="007374F3">
        <w:rPr>
          <w:rFonts w:hAnsi="標楷體" w:cs="新細明體"/>
          <w:kern w:val="0"/>
          <w:szCs w:val="32"/>
          <w:lang w:val="x-none"/>
        </w:rPr>
        <w:t>107</w:t>
      </w:r>
      <w:proofErr w:type="gramEnd"/>
      <w:r w:rsidR="00DE0ACE" w:rsidRPr="007374F3">
        <w:rPr>
          <w:rFonts w:hAnsi="標楷體" w:cs="新細明體" w:hint="eastAsia"/>
          <w:kern w:val="0"/>
          <w:szCs w:val="32"/>
          <w:lang w:val="x-none"/>
        </w:rPr>
        <w:t>年度懲再字第</w:t>
      </w:r>
      <w:r w:rsidR="00DE0ACE" w:rsidRPr="007374F3">
        <w:rPr>
          <w:rFonts w:hAnsi="標楷體" w:cs="新細明體"/>
          <w:kern w:val="0"/>
          <w:szCs w:val="32"/>
          <w:lang w:val="x-none"/>
        </w:rPr>
        <w:t>1</w:t>
      </w:r>
      <w:r w:rsidR="00DE0ACE" w:rsidRPr="007374F3">
        <w:rPr>
          <w:rFonts w:hAnsi="標楷體" w:cs="新細明體" w:hint="eastAsia"/>
          <w:kern w:val="0"/>
          <w:szCs w:val="32"/>
          <w:lang w:val="x-none"/>
        </w:rPr>
        <w:t>號判決）。法官評鑑委員會雖就何</w:t>
      </w:r>
      <w:r w:rsidR="00CB2BD9" w:rsidRPr="007374F3">
        <w:rPr>
          <w:rFonts w:hAnsi="標楷體" w:cs="新細明體" w:hint="eastAsia"/>
          <w:kern w:val="0"/>
          <w:szCs w:val="32"/>
          <w:lang w:val="x-none"/>
        </w:rPr>
        <w:t>宇宸</w:t>
      </w:r>
      <w:r w:rsidR="00DE0ACE" w:rsidRPr="007374F3">
        <w:rPr>
          <w:rFonts w:hAnsi="標楷體" w:cs="新細明體" w:hint="eastAsia"/>
          <w:kern w:val="0"/>
          <w:szCs w:val="32"/>
          <w:lang w:val="x-none"/>
        </w:rPr>
        <w:t>法官承辦案件不當取得被告自白一事，認無懲戒必要，而決議將何</w:t>
      </w:r>
      <w:r w:rsidR="00CB2BD9" w:rsidRPr="007374F3">
        <w:rPr>
          <w:rFonts w:hAnsi="標楷體" w:cs="新細明體" w:hint="eastAsia"/>
          <w:kern w:val="0"/>
          <w:szCs w:val="32"/>
          <w:lang w:val="x-none"/>
        </w:rPr>
        <w:t>宇宸</w:t>
      </w:r>
      <w:r w:rsidR="00DE0ACE" w:rsidRPr="007374F3">
        <w:rPr>
          <w:rFonts w:hAnsi="標楷體" w:cs="新細明體" w:hint="eastAsia"/>
          <w:kern w:val="0"/>
          <w:szCs w:val="32"/>
          <w:lang w:val="x-none"/>
        </w:rPr>
        <w:t>法官</w:t>
      </w:r>
      <w:r w:rsidR="00CB2BD9" w:rsidRPr="007374F3">
        <w:rPr>
          <w:rFonts w:hAnsi="標楷體" w:cs="新細明體" w:hint="eastAsia"/>
          <w:kern w:val="0"/>
          <w:szCs w:val="32"/>
          <w:lang w:val="x-none"/>
        </w:rPr>
        <w:t>報由司法</w:t>
      </w:r>
      <w:r w:rsidR="00303EAD" w:rsidRPr="007374F3">
        <w:rPr>
          <w:rFonts w:hAnsi="標楷體" w:cs="新細明體" w:hint="eastAsia"/>
          <w:kern w:val="0"/>
          <w:szCs w:val="32"/>
          <w:lang w:val="x-none"/>
        </w:rPr>
        <w:t>院人事審議委員會審議，</w:t>
      </w:r>
      <w:r w:rsidR="00DE0ACE" w:rsidRPr="007374F3">
        <w:rPr>
          <w:rFonts w:hAnsi="標楷體" w:cs="新細明體" w:hint="eastAsia"/>
          <w:kern w:val="0"/>
          <w:szCs w:val="32"/>
          <w:lang w:val="x-none"/>
        </w:rPr>
        <w:t>惟何</w:t>
      </w:r>
      <w:r w:rsidR="00CB2BD9" w:rsidRPr="007374F3">
        <w:rPr>
          <w:rFonts w:hAnsi="標楷體" w:cs="新細明體" w:hint="eastAsia"/>
          <w:kern w:val="0"/>
          <w:szCs w:val="32"/>
          <w:lang w:val="x-none"/>
        </w:rPr>
        <w:t>宇宸</w:t>
      </w:r>
      <w:r w:rsidR="00DE0ACE" w:rsidRPr="007374F3">
        <w:rPr>
          <w:rFonts w:hAnsi="標楷體" w:cs="新細明體" w:hint="eastAsia"/>
          <w:kern w:val="0"/>
          <w:szCs w:val="32"/>
          <w:lang w:val="x-none"/>
        </w:rPr>
        <w:t>法官另有</w:t>
      </w:r>
      <w:r w:rsidR="00CB2BD9" w:rsidRPr="007374F3">
        <w:rPr>
          <w:rFonts w:hAnsi="標楷體" w:cs="新細明體" w:hint="eastAsia"/>
          <w:kern w:val="0"/>
          <w:szCs w:val="32"/>
          <w:lang w:val="x-none"/>
        </w:rPr>
        <w:t>擔任其配偶之訴訟代理人一事，參諸前引職務法庭判決意旨，倘就其</w:t>
      </w:r>
      <w:proofErr w:type="gramStart"/>
      <w:r w:rsidR="00DE0ACE" w:rsidRPr="007374F3">
        <w:rPr>
          <w:rFonts w:hAnsi="標楷體" w:cs="新細明體" w:hint="eastAsia"/>
          <w:kern w:val="0"/>
          <w:szCs w:val="32"/>
          <w:lang w:val="x-none"/>
        </w:rPr>
        <w:t>前開違失</w:t>
      </w:r>
      <w:proofErr w:type="gramEnd"/>
      <w:r w:rsidR="00DE0ACE" w:rsidRPr="007374F3">
        <w:rPr>
          <w:rFonts w:hAnsi="標楷體" w:cs="新細明體" w:hint="eastAsia"/>
          <w:kern w:val="0"/>
          <w:szCs w:val="32"/>
          <w:lang w:val="x-none"/>
        </w:rPr>
        <w:t>行為綜合評價，足認其對於法官職務之内涵及重要性並無正確認知，且嚴重違反法官於職務内、外均負有致力維護及提升法律制度公信力，並應避免危及民眾對司法獨立、公正、中立形象信賴之義務，實有對</w:t>
      </w:r>
      <w:r w:rsidR="00CB2BD9" w:rsidRPr="007374F3">
        <w:rPr>
          <w:rFonts w:hAnsi="標楷體" w:cs="新細明體" w:hint="eastAsia"/>
          <w:kern w:val="0"/>
          <w:szCs w:val="32"/>
          <w:lang w:val="x-none"/>
        </w:rPr>
        <w:t>其施以懲戒，以督促其導正違失，重回司法職務秩序正軌之必要。</w:t>
      </w:r>
      <w:r w:rsidR="005276CB" w:rsidRPr="007374F3">
        <w:rPr>
          <w:rStyle w:val="afe"/>
          <w:rFonts w:hAnsi="標楷體" w:cs="新細明體"/>
          <w:kern w:val="0"/>
          <w:szCs w:val="32"/>
          <w:lang w:val="x-none"/>
        </w:rPr>
        <w:footnoteReference w:id="17"/>
      </w:r>
      <w:r w:rsidR="00CB2BD9" w:rsidRPr="007374F3">
        <w:rPr>
          <w:rFonts w:hAnsi="標楷體" w:cs="新細明體" w:hint="eastAsia"/>
          <w:kern w:val="0"/>
          <w:szCs w:val="32"/>
          <w:lang w:val="x-none"/>
        </w:rPr>
        <w:t>案經司法</w:t>
      </w:r>
      <w:r w:rsidR="00DE0ACE" w:rsidRPr="007374F3">
        <w:rPr>
          <w:rFonts w:hAnsi="標楷體" w:cs="新細明體" w:hint="eastAsia"/>
          <w:kern w:val="0"/>
          <w:szCs w:val="32"/>
          <w:lang w:val="x-none"/>
        </w:rPr>
        <w:t>院</w:t>
      </w:r>
      <w:r w:rsidR="00DE0ACE" w:rsidRPr="007374F3">
        <w:rPr>
          <w:rFonts w:hAnsi="標楷體" w:cs="新細明體"/>
          <w:kern w:val="0"/>
          <w:szCs w:val="32"/>
          <w:lang w:val="x-none"/>
        </w:rPr>
        <w:t>108</w:t>
      </w:r>
      <w:r w:rsidR="00DE0ACE" w:rsidRPr="007374F3">
        <w:rPr>
          <w:rFonts w:hAnsi="標楷體" w:cs="新細明體" w:hint="eastAsia"/>
          <w:kern w:val="0"/>
          <w:szCs w:val="32"/>
          <w:lang w:val="x-none"/>
        </w:rPr>
        <w:t>年第</w:t>
      </w:r>
      <w:r w:rsidR="00DE0ACE" w:rsidRPr="007374F3">
        <w:rPr>
          <w:rFonts w:hAnsi="標楷體" w:cs="新細明體"/>
          <w:kern w:val="0"/>
          <w:szCs w:val="32"/>
          <w:lang w:val="x-none"/>
        </w:rPr>
        <w:t>3</w:t>
      </w:r>
      <w:r w:rsidR="00DE0ACE" w:rsidRPr="007374F3">
        <w:rPr>
          <w:rFonts w:hAnsi="標楷體" w:cs="新細明體" w:hint="eastAsia"/>
          <w:kern w:val="0"/>
          <w:szCs w:val="32"/>
          <w:lang w:val="x-none"/>
        </w:rPr>
        <w:t>次人事審議委員會決議，由司法院依法官法第</w:t>
      </w:r>
      <w:r w:rsidR="00DE0ACE" w:rsidRPr="007374F3">
        <w:rPr>
          <w:rFonts w:hAnsi="標楷體" w:cs="新細明體"/>
          <w:kern w:val="0"/>
          <w:szCs w:val="32"/>
          <w:lang w:val="x-none"/>
        </w:rPr>
        <w:t>51</w:t>
      </w:r>
      <w:r w:rsidR="00DE0ACE" w:rsidRPr="007374F3">
        <w:rPr>
          <w:rFonts w:hAnsi="標楷體" w:cs="新細明體" w:hint="eastAsia"/>
          <w:kern w:val="0"/>
          <w:szCs w:val="32"/>
          <w:lang w:val="x-none"/>
        </w:rPr>
        <w:t>條第</w:t>
      </w:r>
      <w:r w:rsidR="00DE0ACE" w:rsidRPr="007374F3">
        <w:rPr>
          <w:rFonts w:hAnsi="標楷體" w:cs="新細明體"/>
          <w:kern w:val="0"/>
          <w:szCs w:val="32"/>
          <w:lang w:val="x-none"/>
        </w:rPr>
        <w:t>2</w:t>
      </w:r>
      <w:r w:rsidR="00DE0ACE" w:rsidRPr="007374F3">
        <w:rPr>
          <w:rFonts w:hAnsi="標楷體" w:cs="新細明體" w:hint="eastAsia"/>
          <w:kern w:val="0"/>
          <w:szCs w:val="32"/>
          <w:lang w:val="x-none"/>
        </w:rPr>
        <w:t>項規定逕行移送本院審查</w:t>
      </w:r>
      <w:r w:rsidR="00786C62" w:rsidRPr="007374F3">
        <w:rPr>
          <w:rFonts w:hAnsi="標楷體" w:hint="eastAsia"/>
        </w:rPr>
        <w:t>。</w:t>
      </w:r>
    </w:p>
    <w:p w:rsidR="00264C68" w:rsidRPr="007374F3" w:rsidRDefault="0006721F" w:rsidP="0006721F">
      <w:pPr>
        <w:pStyle w:val="3"/>
        <w:rPr>
          <w:rFonts w:hAnsi="標楷體"/>
        </w:rPr>
      </w:pPr>
      <w:r w:rsidRPr="007374F3">
        <w:rPr>
          <w:rFonts w:hAnsi="標楷體" w:hint="eastAsia"/>
        </w:rPr>
        <w:t>按律師法第20條第1、2項明定</w:t>
      </w:r>
      <w:r w:rsidRPr="007374F3">
        <w:rPr>
          <w:rFonts w:hAnsi="標楷體" w:hint="eastAsia"/>
          <w:b/>
        </w:rPr>
        <w:t>律師得執行受當事人之委託</w:t>
      </w:r>
      <w:r w:rsidRPr="007374F3">
        <w:rPr>
          <w:rFonts w:hAnsi="標楷體" w:hint="eastAsia"/>
        </w:rPr>
        <w:t>或法院之指定</w:t>
      </w:r>
      <w:r w:rsidRPr="007374F3">
        <w:rPr>
          <w:rFonts w:hAnsi="標楷體" w:hint="eastAsia"/>
          <w:b/>
        </w:rPr>
        <w:t>辦理法律事務</w:t>
      </w:r>
      <w:r w:rsidRPr="007374F3">
        <w:rPr>
          <w:rFonts w:hAnsi="標楷體" w:hint="eastAsia"/>
        </w:rPr>
        <w:t>，及辦理商標、</w:t>
      </w:r>
      <w:r w:rsidRPr="007374F3">
        <w:rPr>
          <w:rFonts w:hAnsi="標楷體" w:hint="eastAsia"/>
        </w:rPr>
        <w:lastRenderedPageBreak/>
        <w:t>專利、工商登記、土地登記與其他依法得代理之事務。</w:t>
      </w:r>
      <w:proofErr w:type="gramStart"/>
      <w:r w:rsidRPr="007374F3">
        <w:rPr>
          <w:rFonts w:hAnsi="標楷體" w:hint="eastAsia"/>
        </w:rPr>
        <w:t>再參諸</w:t>
      </w:r>
      <w:proofErr w:type="gramEnd"/>
      <w:r w:rsidRPr="007374F3">
        <w:rPr>
          <w:rFonts w:hAnsi="標楷體" w:hint="eastAsia"/>
          <w:b/>
        </w:rPr>
        <w:t>民事訴訟法第68條第1項</w:t>
      </w:r>
      <w:r w:rsidRPr="007374F3">
        <w:rPr>
          <w:rFonts w:hAnsi="標楷體" w:hint="eastAsia"/>
        </w:rPr>
        <w:t>、行政訴訟法第49條第2、</w:t>
      </w:r>
      <w:proofErr w:type="gramStart"/>
      <w:r w:rsidRPr="007374F3">
        <w:rPr>
          <w:rFonts w:hAnsi="標楷體" w:hint="eastAsia"/>
        </w:rPr>
        <w:t>3項均</w:t>
      </w:r>
      <w:r w:rsidRPr="007374F3">
        <w:rPr>
          <w:rFonts w:hAnsi="標楷體" w:hint="eastAsia"/>
          <w:b/>
        </w:rPr>
        <w:t>以當事人</w:t>
      </w:r>
      <w:proofErr w:type="gramEnd"/>
      <w:r w:rsidRPr="007374F3">
        <w:rPr>
          <w:rFonts w:hAnsi="標楷體" w:hint="eastAsia"/>
          <w:b/>
        </w:rPr>
        <w:t>應委任律師擔任訴訟代理人為原則</w:t>
      </w:r>
      <w:r w:rsidRPr="007374F3">
        <w:rPr>
          <w:rFonts w:hAnsi="標楷體" w:hint="eastAsia"/>
        </w:rPr>
        <w:t>，非律師者擔任訴訟代理人為例外，</w:t>
      </w:r>
      <w:proofErr w:type="gramStart"/>
      <w:r w:rsidRPr="007374F3">
        <w:rPr>
          <w:rFonts w:hAnsi="標楷體" w:hint="eastAsia"/>
        </w:rPr>
        <w:t>尤徵</w:t>
      </w:r>
      <w:r w:rsidRPr="007374F3">
        <w:rPr>
          <w:rFonts w:hAnsi="標楷體" w:hint="eastAsia"/>
          <w:b/>
        </w:rPr>
        <w:t>在</w:t>
      </w:r>
      <w:proofErr w:type="gramEnd"/>
      <w:r w:rsidRPr="007374F3">
        <w:rPr>
          <w:rFonts w:hAnsi="標楷體" w:hint="eastAsia"/>
          <w:b/>
        </w:rPr>
        <w:t>民事、行政訴訟程序受任為訴訟代理人，實屬律師之職務範疇</w:t>
      </w:r>
      <w:r w:rsidRPr="007374F3">
        <w:rPr>
          <w:rFonts w:hAnsi="標楷體" w:hint="eastAsia"/>
        </w:rPr>
        <w:t>。法官倫理規範第24條第1項、第25條分別規定</w:t>
      </w:r>
      <w:r w:rsidR="002F0DF8" w:rsidRPr="007374F3">
        <w:rPr>
          <w:rFonts w:hAnsi="標楷體" w:hint="eastAsia"/>
        </w:rPr>
        <w:t>：</w:t>
      </w:r>
      <w:r w:rsidRPr="007374F3">
        <w:rPr>
          <w:rFonts w:hAnsi="標楷體" w:hint="eastAsia"/>
        </w:rPr>
        <w:t>「法官不得執行律師職務，並避免為輔佐人。但無償為其家庭成員、親屬提供法律諮詢或草擬法律文書者，不在此限。」、「本規範所稱家庭成員，指配偶、直系親屬或家長、家屬。」</w:t>
      </w:r>
      <w:proofErr w:type="gramStart"/>
      <w:r w:rsidRPr="007374F3">
        <w:rPr>
          <w:rFonts w:hAnsi="標楷體" w:hint="eastAsia"/>
        </w:rPr>
        <w:t>明揭法官</w:t>
      </w:r>
      <w:proofErr w:type="gramEnd"/>
      <w:r w:rsidRPr="007374F3">
        <w:rPr>
          <w:rFonts w:hAnsi="標楷體" w:hint="eastAsia"/>
        </w:rPr>
        <w:t>不得執行律師職務之意旨，但顧及親情人倫，始例外准許法官為其配偶、直系親屬或家長、親屬提供法律諮詢或草擬法律文書。依上說明，</w:t>
      </w:r>
      <w:r w:rsidRPr="007374F3">
        <w:rPr>
          <w:rFonts w:hAnsi="標楷體" w:hint="eastAsia"/>
          <w:b/>
        </w:rPr>
        <w:t>法官受其配偶</w:t>
      </w:r>
      <w:r w:rsidRPr="007374F3">
        <w:rPr>
          <w:rFonts w:hAnsi="標楷體" w:hint="eastAsia"/>
        </w:rPr>
        <w:t>、直系親屬或家長、親屬，或其他無親屬關係之人</w:t>
      </w:r>
      <w:r w:rsidRPr="007374F3">
        <w:rPr>
          <w:rFonts w:hAnsi="標楷體" w:hint="eastAsia"/>
          <w:b/>
        </w:rPr>
        <w:t>委任，在民事訴訟程序中擔任訴訟代理人之行為，</w:t>
      </w:r>
      <w:proofErr w:type="gramStart"/>
      <w:r w:rsidRPr="007374F3">
        <w:rPr>
          <w:rFonts w:hAnsi="標楷體" w:hint="eastAsia"/>
          <w:b/>
        </w:rPr>
        <w:t>核屬執行</w:t>
      </w:r>
      <w:proofErr w:type="gramEnd"/>
      <w:r w:rsidRPr="007374F3">
        <w:rPr>
          <w:rFonts w:hAnsi="標楷體" w:hint="eastAsia"/>
          <w:b/>
        </w:rPr>
        <w:t>律師職務之範疇，顯為法官倫理規範第24條第1項所禁止</w:t>
      </w:r>
      <w:r w:rsidRPr="007374F3">
        <w:rPr>
          <w:rFonts w:hAnsi="標楷體" w:hint="eastAsia"/>
        </w:rPr>
        <w:t>。</w:t>
      </w:r>
      <w:proofErr w:type="gramStart"/>
      <w:r w:rsidRPr="007374F3">
        <w:rPr>
          <w:rFonts w:hAnsi="標楷體" w:hint="eastAsia"/>
        </w:rPr>
        <w:t>況</w:t>
      </w:r>
      <w:proofErr w:type="gramEnd"/>
      <w:r w:rsidRPr="007374F3">
        <w:rPr>
          <w:rFonts w:hAnsi="標楷體" w:hint="eastAsia"/>
          <w:b/>
        </w:rPr>
        <w:t>倘若准許法官擔任訴訟代理人，將使該具體個案之承審法官同仁感受不言可喻之人情或壓力，且使他造產生法院可能會予對造有利判決之疑慮，嚴重損及一般人民對於司法公正的信賴，對該法官本身職位尊嚴、職務信任亦有損害，故不論法官是否以律師身分自居，擔任訴訟代理人仍為法官倫理規範第24條第1項所不許</w:t>
      </w:r>
      <w:r w:rsidRPr="007374F3">
        <w:rPr>
          <w:rFonts w:hAnsi="標楷體" w:hint="eastAsia"/>
        </w:rPr>
        <w:t>。</w:t>
      </w:r>
      <w:r w:rsidRPr="007374F3">
        <w:rPr>
          <w:rStyle w:val="afe"/>
          <w:rFonts w:hAnsi="標楷體"/>
        </w:rPr>
        <w:footnoteReference w:id="18"/>
      </w:r>
      <w:r w:rsidR="00482C30" w:rsidRPr="007374F3">
        <w:rPr>
          <w:rFonts w:hAnsi="標楷體" w:hint="eastAsia"/>
          <w:szCs w:val="32"/>
        </w:rPr>
        <w:t>法官倫理規範第24條之規範目的，不只是禁止法官兼職，應該包括要求法官作為法官群體</w:t>
      </w:r>
      <w:proofErr w:type="gramStart"/>
      <w:r w:rsidR="00482C30" w:rsidRPr="007374F3">
        <w:rPr>
          <w:rFonts w:hAnsi="標楷體" w:hint="eastAsia"/>
          <w:szCs w:val="32"/>
        </w:rPr>
        <w:t>一</w:t>
      </w:r>
      <w:proofErr w:type="gramEnd"/>
      <w:r w:rsidR="00482C30" w:rsidRPr="007374F3">
        <w:rPr>
          <w:rFonts w:hAnsi="標楷體" w:hint="eastAsia"/>
          <w:szCs w:val="32"/>
        </w:rPr>
        <w:t>份子，必須提升法院/法官群體形象，自我節制地不在法院/法官同僚前執行律師職務，這是倫理規範對所屬群體有較高的</w:t>
      </w:r>
      <w:proofErr w:type="gramStart"/>
      <w:r w:rsidR="00482C30" w:rsidRPr="007374F3">
        <w:rPr>
          <w:rFonts w:hAnsi="標楷體" w:hint="eastAsia"/>
          <w:szCs w:val="32"/>
        </w:rPr>
        <w:t>的</w:t>
      </w:r>
      <w:proofErr w:type="gramEnd"/>
      <w:r w:rsidR="00482C30" w:rsidRPr="007374F3">
        <w:rPr>
          <w:rFonts w:hAnsi="標楷體" w:hint="eastAsia"/>
          <w:szCs w:val="32"/>
        </w:rPr>
        <w:t>自我要求。</w:t>
      </w:r>
      <w:r w:rsidR="0072603B" w:rsidRPr="007374F3">
        <w:rPr>
          <w:rFonts w:hAnsi="標楷體" w:hint="eastAsia"/>
          <w:szCs w:val="32"/>
        </w:rPr>
        <w:t>最高法院108年</w:t>
      </w:r>
      <w:proofErr w:type="gramStart"/>
      <w:r w:rsidR="0072603B" w:rsidRPr="007374F3">
        <w:rPr>
          <w:rFonts w:hAnsi="標楷體" w:hint="eastAsia"/>
          <w:szCs w:val="32"/>
        </w:rPr>
        <w:t>台抗字</w:t>
      </w:r>
      <w:proofErr w:type="gramEnd"/>
      <w:r w:rsidR="0072603B" w:rsidRPr="007374F3">
        <w:rPr>
          <w:rFonts w:hAnsi="標楷體" w:hint="eastAsia"/>
          <w:szCs w:val="32"/>
        </w:rPr>
        <w:t>921號</w:t>
      </w:r>
      <w:r w:rsidR="0072603B" w:rsidRPr="007374F3">
        <w:rPr>
          <w:rFonts w:hAnsi="標楷體" w:hint="eastAsia"/>
          <w:szCs w:val="32"/>
        </w:rPr>
        <w:lastRenderedPageBreak/>
        <w:t>刑事裁定於論及迴避事由時，有對於公正法院的法理論述，亦即：</w:t>
      </w:r>
      <w:r w:rsidR="0072603B" w:rsidRPr="007374F3">
        <w:rPr>
          <w:rFonts w:hAnsi="標楷體" w:hint="eastAsia"/>
          <w:b/>
          <w:szCs w:val="32"/>
        </w:rPr>
        <w:t>除實質公正外，還需有公正的形式外觀，提及正義實踐應以人民看得見的方式行之，外觀上要讓人民相信法院是客觀中立的立場從事審判</w:t>
      </w:r>
      <w:r w:rsidR="0072603B" w:rsidRPr="007374F3">
        <w:rPr>
          <w:rFonts w:hAnsi="標楷體" w:hint="eastAsia"/>
          <w:szCs w:val="32"/>
        </w:rPr>
        <w:t>。</w:t>
      </w:r>
      <w:r w:rsidR="00584AC0" w:rsidRPr="007374F3">
        <w:rPr>
          <w:rFonts w:hAnsi="標楷體" w:hint="eastAsia"/>
        </w:rPr>
        <w:t>法官倫理規範</w:t>
      </w:r>
      <w:r w:rsidR="0072603B" w:rsidRPr="007374F3">
        <w:rPr>
          <w:rFonts w:hAnsi="標楷體" w:hint="eastAsia"/>
          <w:szCs w:val="32"/>
        </w:rPr>
        <w:t>第24條旨在樹立法官群體內更高倫理要求，避免影響法院公正外觀。</w:t>
      </w:r>
    </w:p>
    <w:p w:rsidR="00A9054E" w:rsidRPr="007374F3" w:rsidRDefault="00264C68" w:rsidP="00264C68">
      <w:pPr>
        <w:pStyle w:val="3"/>
        <w:rPr>
          <w:rFonts w:hAnsi="標楷體"/>
        </w:rPr>
      </w:pPr>
      <w:r w:rsidRPr="007374F3">
        <w:rPr>
          <w:rFonts w:hAnsi="標楷體" w:hint="eastAsia"/>
        </w:rPr>
        <w:t>經</w:t>
      </w:r>
      <w:r w:rsidR="00A9054E" w:rsidRPr="007374F3">
        <w:rPr>
          <w:rFonts w:hAnsi="標楷體" w:hint="eastAsia"/>
        </w:rPr>
        <w:t>本院調閱相關</w:t>
      </w:r>
      <w:r w:rsidRPr="007374F3">
        <w:rPr>
          <w:rFonts w:hAnsi="標楷體" w:hint="eastAsia"/>
        </w:rPr>
        <w:t>法院卷宗</w:t>
      </w:r>
      <w:r w:rsidR="00A9054E" w:rsidRPr="007374F3">
        <w:rPr>
          <w:rFonts w:hAnsi="標楷體" w:hint="eastAsia"/>
        </w:rPr>
        <w:t>資料</w:t>
      </w:r>
      <w:r w:rsidRPr="007374F3">
        <w:rPr>
          <w:rFonts w:hAnsi="標楷體" w:hint="eastAsia"/>
        </w:rPr>
        <w:t>，</w:t>
      </w:r>
      <w:r w:rsidR="00E27474" w:rsidRPr="007374F3">
        <w:rPr>
          <w:rFonts w:hAnsi="標楷體" w:hint="eastAsia"/>
        </w:rPr>
        <w:t>發現</w:t>
      </w:r>
      <w:r w:rsidR="00CF134A" w:rsidRPr="007374F3">
        <w:rPr>
          <w:rFonts w:hAnsi="標楷體" w:hint="eastAsia"/>
        </w:rPr>
        <w:t>桃園地方法院</w:t>
      </w:r>
      <w:r w:rsidR="00E27474" w:rsidRPr="007374F3">
        <w:rPr>
          <w:rFonts w:hAnsi="標楷體" w:hint="eastAsia"/>
        </w:rPr>
        <w:t>何宇宸法官有執行律師職務之情形</w:t>
      </w:r>
      <w:r w:rsidR="000F16B0" w:rsidRPr="007374F3">
        <w:rPr>
          <w:rFonts w:hAnsi="標楷體" w:hint="eastAsia"/>
        </w:rPr>
        <w:t>，</w:t>
      </w:r>
      <w:r w:rsidR="000F16B0" w:rsidRPr="007374F3">
        <w:rPr>
          <w:rFonts w:hAnsi="標楷體" w:cs="新細明體" w:hint="eastAsia"/>
          <w:kern w:val="0"/>
          <w:szCs w:val="32"/>
          <w:lang w:val="x-none"/>
        </w:rPr>
        <w:t>為法官倫理規範第24條第1項規定所禁止</w:t>
      </w:r>
      <w:r w:rsidR="002F0DF8" w:rsidRPr="007374F3">
        <w:rPr>
          <w:rFonts w:hAnsi="標楷體" w:hint="eastAsia"/>
        </w:rPr>
        <w:t>：</w:t>
      </w:r>
    </w:p>
    <w:p w:rsidR="00A9054E" w:rsidRPr="007374F3" w:rsidRDefault="00480740" w:rsidP="00A9054E">
      <w:pPr>
        <w:pStyle w:val="4"/>
        <w:rPr>
          <w:rFonts w:hAnsi="標楷體"/>
        </w:rPr>
      </w:pPr>
      <w:r w:rsidRPr="007374F3">
        <w:rPr>
          <w:rFonts w:hAnsi="標楷體" w:hint="eastAsia"/>
        </w:rPr>
        <w:t>桃園地方法院</w:t>
      </w:r>
      <w:proofErr w:type="gramStart"/>
      <w:r w:rsidR="00A9054E" w:rsidRPr="007374F3">
        <w:rPr>
          <w:rFonts w:hAnsi="標楷體" w:hint="eastAsia"/>
        </w:rPr>
        <w:t>103</w:t>
      </w:r>
      <w:proofErr w:type="gramEnd"/>
      <w:r w:rsidR="00A9054E" w:rsidRPr="007374F3">
        <w:rPr>
          <w:rFonts w:hAnsi="標楷體" w:hint="eastAsia"/>
        </w:rPr>
        <w:t>年度</w:t>
      </w:r>
      <w:proofErr w:type="gramStart"/>
      <w:r w:rsidR="00A9054E" w:rsidRPr="007374F3">
        <w:rPr>
          <w:rFonts w:hAnsi="標楷體" w:hint="eastAsia"/>
        </w:rPr>
        <w:t>桃</w:t>
      </w:r>
      <w:proofErr w:type="gramEnd"/>
      <w:r w:rsidR="00A9054E" w:rsidRPr="007374F3">
        <w:rPr>
          <w:rFonts w:hAnsi="標楷體" w:hint="eastAsia"/>
        </w:rPr>
        <w:t>簡字第3號卷宗(</w:t>
      </w:r>
      <w:proofErr w:type="gramStart"/>
      <w:r w:rsidR="00A9054E" w:rsidRPr="007374F3">
        <w:rPr>
          <w:rFonts w:hAnsi="標楷體" w:hint="eastAsia"/>
        </w:rPr>
        <w:t>一</w:t>
      </w:r>
      <w:proofErr w:type="gramEnd"/>
      <w:r w:rsidR="00A9054E" w:rsidRPr="007374F3">
        <w:rPr>
          <w:rFonts w:hAnsi="標楷體" w:hint="eastAsia"/>
        </w:rPr>
        <w:t>)第4頁之民事起訴狀，</w:t>
      </w:r>
      <w:r w:rsidR="0032401B" w:rsidRPr="007374F3">
        <w:rPr>
          <w:rFonts w:hAnsi="標楷體" w:hint="eastAsia"/>
        </w:rPr>
        <w:t>何</w:t>
      </w:r>
      <w:r w:rsidR="00E843DA" w:rsidRPr="007374F3">
        <w:rPr>
          <w:rFonts w:hAnsi="標楷體" w:hint="eastAsia"/>
        </w:rPr>
        <w:t>宇宸</w:t>
      </w:r>
      <w:r w:rsidR="0032401B" w:rsidRPr="007374F3">
        <w:rPr>
          <w:rFonts w:hAnsi="標楷體" w:hint="eastAsia"/>
        </w:rPr>
        <w:t>法官</w:t>
      </w:r>
      <w:r w:rsidR="00A9054E" w:rsidRPr="007374F3">
        <w:rPr>
          <w:rFonts w:hAnsi="標楷體" w:hint="eastAsia"/>
        </w:rPr>
        <w:t>為請求返還不當得利等事件</w:t>
      </w:r>
      <w:r w:rsidR="0032401B" w:rsidRPr="007374F3">
        <w:rPr>
          <w:rFonts w:hAnsi="標楷體" w:hint="eastAsia"/>
        </w:rPr>
        <w:t>於102年11月18日提出民事起訴狀，內容敘明原告為</w:t>
      </w:r>
      <w:r w:rsidR="00453213" w:rsidRPr="007374F3">
        <w:rPr>
          <w:rFonts w:hAnsi="標楷體" w:hint="eastAsia"/>
        </w:rPr>
        <w:t>「</w:t>
      </w:r>
      <w:r w:rsidR="0032401B" w:rsidRPr="007374F3">
        <w:rPr>
          <w:rFonts w:hAnsi="標楷體" w:hint="eastAsia"/>
        </w:rPr>
        <w:t>何宇宸、</w:t>
      </w:r>
      <w:r w:rsidR="00A612BA">
        <w:rPr>
          <w:rFonts w:hAnsi="標楷體" w:hint="eastAsia"/>
        </w:rPr>
        <w:t>林○○</w:t>
      </w:r>
      <w:r w:rsidR="00453213" w:rsidRPr="007374F3">
        <w:rPr>
          <w:rFonts w:hAnsi="標楷體" w:hint="eastAsia"/>
        </w:rPr>
        <w:t>」</w:t>
      </w:r>
      <w:r w:rsidR="0032401B" w:rsidRPr="007374F3">
        <w:rPr>
          <w:rFonts w:hAnsi="標楷體" w:hint="eastAsia"/>
        </w:rPr>
        <w:t>，並於</w:t>
      </w:r>
      <w:r w:rsidR="00A612BA">
        <w:rPr>
          <w:rFonts w:hAnsi="標楷體" w:hint="eastAsia"/>
        </w:rPr>
        <w:t>林○○</w:t>
      </w:r>
      <w:r w:rsidR="0032401B" w:rsidRPr="007374F3">
        <w:rPr>
          <w:rFonts w:hAnsi="標楷體" w:hint="eastAsia"/>
        </w:rPr>
        <w:t>項下載明訴訟代理人為</w:t>
      </w:r>
      <w:r w:rsidR="00453213" w:rsidRPr="007374F3">
        <w:rPr>
          <w:rFonts w:hAnsi="標楷體" w:hint="eastAsia"/>
        </w:rPr>
        <w:t>「</w:t>
      </w:r>
      <w:r w:rsidR="0032401B" w:rsidRPr="007374F3">
        <w:rPr>
          <w:rFonts w:hAnsi="標楷體" w:hint="eastAsia"/>
        </w:rPr>
        <w:t>何宇宸</w:t>
      </w:r>
      <w:r w:rsidR="00453213" w:rsidRPr="007374F3">
        <w:rPr>
          <w:rFonts w:hAnsi="標楷體" w:hint="eastAsia"/>
        </w:rPr>
        <w:t>」</w:t>
      </w:r>
      <w:r w:rsidR="00A9054E" w:rsidRPr="007374F3">
        <w:rPr>
          <w:rFonts w:hAnsi="標楷體" w:hint="eastAsia"/>
        </w:rPr>
        <w:t>。</w:t>
      </w:r>
    </w:p>
    <w:p w:rsidR="00264C68" w:rsidRPr="007374F3" w:rsidRDefault="00480740" w:rsidP="00A9054E">
      <w:pPr>
        <w:pStyle w:val="4"/>
        <w:rPr>
          <w:rFonts w:hAnsi="標楷體"/>
        </w:rPr>
      </w:pPr>
      <w:r w:rsidRPr="007374F3">
        <w:rPr>
          <w:rFonts w:hAnsi="標楷體" w:hint="eastAsia"/>
        </w:rPr>
        <w:t>桃園地方法院</w:t>
      </w:r>
      <w:proofErr w:type="gramStart"/>
      <w:r w:rsidR="00A9054E" w:rsidRPr="007374F3">
        <w:rPr>
          <w:rFonts w:hAnsi="標楷體" w:hint="eastAsia"/>
        </w:rPr>
        <w:t>103</w:t>
      </w:r>
      <w:proofErr w:type="gramEnd"/>
      <w:r w:rsidR="00A9054E" w:rsidRPr="007374F3">
        <w:rPr>
          <w:rFonts w:hAnsi="標楷體" w:hint="eastAsia"/>
        </w:rPr>
        <w:t>年度</w:t>
      </w:r>
      <w:proofErr w:type="gramStart"/>
      <w:r w:rsidR="00A9054E" w:rsidRPr="007374F3">
        <w:rPr>
          <w:rFonts w:hAnsi="標楷體" w:hint="eastAsia"/>
        </w:rPr>
        <w:t>桃</w:t>
      </w:r>
      <w:proofErr w:type="gramEnd"/>
      <w:r w:rsidR="00A9054E" w:rsidRPr="007374F3">
        <w:rPr>
          <w:rFonts w:hAnsi="標楷體" w:hint="eastAsia"/>
        </w:rPr>
        <w:t>簡字第3號卷宗(</w:t>
      </w:r>
      <w:proofErr w:type="gramStart"/>
      <w:r w:rsidR="00A9054E" w:rsidRPr="007374F3">
        <w:rPr>
          <w:rFonts w:hAnsi="標楷體" w:hint="eastAsia"/>
        </w:rPr>
        <w:t>一</w:t>
      </w:r>
      <w:proofErr w:type="gramEnd"/>
      <w:r w:rsidR="00A9054E" w:rsidRPr="007374F3">
        <w:rPr>
          <w:rFonts w:hAnsi="標楷體" w:hint="eastAsia"/>
        </w:rPr>
        <w:t>)第137頁，何宇宸法官</w:t>
      </w:r>
      <w:r w:rsidR="00E843DA" w:rsidRPr="007374F3">
        <w:rPr>
          <w:rFonts w:hAnsi="標楷體" w:hint="eastAsia"/>
        </w:rPr>
        <w:t>於103年6月30日提出民事委任狀，內容</w:t>
      </w:r>
      <w:proofErr w:type="gramStart"/>
      <w:r w:rsidR="00E843DA" w:rsidRPr="007374F3">
        <w:rPr>
          <w:rFonts w:hAnsi="標楷體" w:hint="eastAsia"/>
        </w:rPr>
        <w:t>敘明委任人</w:t>
      </w:r>
      <w:r w:rsidR="00A612BA">
        <w:rPr>
          <w:rFonts w:hAnsi="標楷體" w:hint="eastAsia"/>
        </w:rPr>
        <w:t>林</w:t>
      </w:r>
      <w:proofErr w:type="gramEnd"/>
      <w:r w:rsidR="00A612BA">
        <w:rPr>
          <w:rFonts w:hAnsi="標楷體" w:hint="eastAsia"/>
        </w:rPr>
        <w:t>○○</w:t>
      </w:r>
      <w:r w:rsidR="00E843DA" w:rsidRPr="007374F3">
        <w:rPr>
          <w:rFonts w:hAnsi="標楷體" w:hint="eastAsia"/>
        </w:rPr>
        <w:t>因桃園地方法院</w:t>
      </w:r>
      <w:proofErr w:type="gramStart"/>
      <w:r w:rsidR="00E843DA" w:rsidRPr="007374F3">
        <w:rPr>
          <w:rFonts w:hAnsi="標楷體" w:hint="eastAsia"/>
        </w:rPr>
        <w:t>103</w:t>
      </w:r>
      <w:proofErr w:type="gramEnd"/>
      <w:r w:rsidR="00E843DA" w:rsidRPr="007374F3">
        <w:rPr>
          <w:rFonts w:hAnsi="標楷體" w:hint="eastAsia"/>
        </w:rPr>
        <w:t>年度</w:t>
      </w:r>
      <w:proofErr w:type="gramStart"/>
      <w:r w:rsidR="00E843DA" w:rsidRPr="007374F3">
        <w:rPr>
          <w:rFonts w:hAnsi="標楷體" w:hint="eastAsia"/>
        </w:rPr>
        <w:t>桃</w:t>
      </w:r>
      <w:proofErr w:type="gramEnd"/>
      <w:r w:rsidR="00E843DA" w:rsidRPr="007374F3">
        <w:rPr>
          <w:rFonts w:hAnsi="標楷體" w:hint="eastAsia"/>
        </w:rPr>
        <w:t>簡字第3號損害賠償事件，委任何宇宸為訴訟代理人。</w:t>
      </w:r>
    </w:p>
    <w:p w:rsidR="00A9054E" w:rsidRPr="007374F3" w:rsidRDefault="00480740" w:rsidP="00A9054E">
      <w:pPr>
        <w:pStyle w:val="4"/>
        <w:rPr>
          <w:rFonts w:hAnsi="標楷體"/>
        </w:rPr>
      </w:pPr>
      <w:r w:rsidRPr="007374F3">
        <w:rPr>
          <w:rFonts w:hAnsi="標楷體" w:hint="eastAsia"/>
        </w:rPr>
        <w:t>桃園地方法院</w:t>
      </w:r>
      <w:proofErr w:type="gramStart"/>
      <w:r w:rsidR="00A9054E" w:rsidRPr="007374F3">
        <w:rPr>
          <w:rFonts w:hAnsi="標楷體" w:hint="eastAsia"/>
        </w:rPr>
        <w:t>103</w:t>
      </w:r>
      <w:proofErr w:type="gramEnd"/>
      <w:r w:rsidR="00A9054E" w:rsidRPr="007374F3">
        <w:rPr>
          <w:rFonts w:hAnsi="標楷體" w:hint="eastAsia"/>
        </w:rPr>
        <w:t>年度</w:t>
      </w:r>
      <w:proofErr w:type="gramStart"/>
      <w:r w:rsidR="00A9054E" w:rsidRPr="007374F3">
        <w:rPr>
          <w:rFonts w:hAnsi="標楷體" w:hint="eastAsia"/>
        </w:rPr>
        <w:t>桃</w:t>
      </w:r>
      <w:proofErr w:type="gramEnd"/>
      <w:r w:rsidR="00A9054E" w:rsidRPr="007374F3">
        <w:rPr>
          <w:rFonts w:hAnsi="標楷體" w:hint="eastAsia"/>
        </w:rPr>
        <w:t>簡字第3號卷宗(二)第120頁之和解筆錄所示，到庭和解關係人</w:t>
      </w:r>
      <w:r w:rsidR="002F0DF8" w:rsidRPr="007374F3">
        <w:rPr>
          <w:rFonts w:hAnsi="標楷體" w:hint="eastAsia"/>
        </w:rPr>
        <w:t>：</w:t>
      </w:r>
      <w:r w:rsidR="00A9054E" w:rsidRPr="007374F3">
        <w:rPr>
          <w:rFonts w:hAnsi="標楷體" w:hint="eastAsia"/>
        </w:rPr>
        <w:t>原告兼訴訟代理人何宇宸</w:t>
      </w:r>
      <w:r w:rsidR="009446EF" w:rsidRPr="007374F3">
        <w:rPr>
          <w:rFonts w:hAnsi="標楷體" w:hint="eastAsia"/>
        </w:rPr>
        <w:t>；被告訴訟代理人</w:t>
      </w:r>
      <w:r w:rsidR="00AC4856">
        <w:rPr>
          <w:rFonts w:hAnsi="標楷體" w:hint="eastAsia"/>
        </w:rPr>
        <w:t>張○○</w:t>
      </w:r>
      <w:r w:rsidR="009446EF" w:rsidRPr="007374F3">
        <w:rPr>
          <w:rFonts w:hAnsi="標楷體" w:hint="eastAsia"/>
        </w:rPr>
        <w:t>律師、</w:t>
      </w:r>
      <w:r w:rsidR="00AC4856">
        <w:rPr>
          <w:rFonts w:hAnsi="標楷體" w:hint="eastAsia"/>
        </w:rPr>
        <w:t>林○○</w:t>
      </w:r>
      <w:r w:rsidR="009446EF" w:rsidRPr="007374F3">
        <w:rPr>
          <w:rFonts w:hAnsi="標楷體" w:hint="eastAsia"/>
        </w:rPr>
        <w:t>律師；參加和解人</w:t>
      </w:r>
      <w:proofErr w:type="gramStart"/>
      <w:r w:rsidR="00AC4856">
        <w:rPr>
          <w:rFonts w:hAnsi="標楷體" w:hint="eastAsia"/>
        </w:rPr>
        <w:t>蔡</w:t>
      </w:r>
      <w:proofErr w:type="gramEnd"/>
      <w:r w:rsidR="00AC4856">
        <w:rPr>
          <w:rFonts w:hAnsi="標楷體" w:hint="eastAsia"/>
        </w:rPr>
        <w:t>○○</w:t>
      </w:r>
      <w:r w:rsidR="009446EF" w:rsidRPr="007374F3">
        <w:rPr>
          <w:rFonts w:hAnsi="標楷體" w:hint="eastAsia"/>
        </w:rPr>
        <w:t>、</w:t>
      </w:r>
      <w:r w:rsidR="00AC4856">
        <w:rPr>
          <w:rFonts w:hAnsi="標楷體" w:hint="eastAsia"/>
        </w:rPr>
        <w:t>張○○</w:t>
      </w:r>
      <w:r w:rsidR="00A9054E" w:rsidRPr="007374F3">
        <w:rPr>
          <w:rFonts w:hAnsi="標楷體" w:hint="eastAsia"/>
        </w:rPr>
        <w:t>。</w:t>
      </w:r>
    </w:p>
    <w:p w:rsidR="00B40607" w:rsidRPr="007374F3" w:rsidRDefault="00B40607" w:rsidP="00A9054E">
      <w:pPr>
        <w:pStyle w:val="4"/>
        <w:rPr>
          <w:rFonts w:hAnsi="標楷體"/>
        </w:rPr>
      </w:pPr>
      <w:r w:rsidRPr="007374F3">
        <w:rPr>
          <w:rFonts w:hAnsi="標楷體" w:cs="新細明體" w:hint="eastAsia"/>
          <w:kern w:val="0"/>
          <w:szCs w:val="32"/>
          <w:lang w:val="x-none"/>
        </w:rPr>
        <w:t>何宇宸法官以訴訟代理人身分進行言詞辯論，第1次103年2月13日、第2次103年3月27日、第3次103年5月22日(何宇宸</w:t>
      </w:r>
      <w:r w:rsidRPr="007374F3">
        <w:rPr>
          <w:rFonts w:hAnsi="標楷體" w:cs="新細明體" w:hint="eastAsia"/>
          <w:b/>
          <w:kern w:val="0"/>
          <w:szCs w:val="32"/>
          <w:lang w:val="x-none"/>
        </w:rPr>
        <w:t>詰問證人</w:t>
      </w:r>
      <w:r w:rsidRPr="007374F3">
        <w:rPr>
          <w:rFonts w:hAnsi="標楷體" w:cs="新細明體" w:hint="eastAsia"/>
          <w:kern w:val="0"/>
          <w:szCs w:val="32"/>
          <w:lang w:val="x-none"/>
        </w:rPr>
        <w:t>)、第4次103年7月3日、</w:t>
      </w:r>
      <w:r w:rsidRPr="007374F3">
        <w:rPr>
          <w:rFonts w:hAnsi="標楷體" w:hint="eastAsia"/>
          <w:szCs w:val="32"/>
        </w:rPr>
        <w:t>第5次103年8月19日、第6次104年7月28日、第7次104年9月10日、第8次104年10月22日、第9次104年11月26日、第10次105年1月21日</w:t>
      </w:r>
      <w:r w:rsidR="00BB47B0" w:rsidRPr="007374F3">
        <w:rPr>
          <w:rFonts w:hAnsi="標楷體" w:hint="eastAsia"/>
          <w:szCs w:val="32"/>
        </w:rPr>
        <w:t>，</w:t>
      </w:r>
      <w:r w:rsidRPr="007374F3">
        <w:rPr>
          <w:rFonts w:hAnsi="標楷體" w:hint="eastAsia"/>
          <w:szCs w:val="32"/>
        </w:rPr>
        <w:t>第11次105年1月26日，當庭和解。</w:t>
      </w:r>
    </w:p>
    <w:p w:rsidR="00482C30" w:rsidRPr="007374F3" w:rsidRDefault="00482C30" w:rsidP="00A9054E">
      <w:pPr>
        <w:pStyle w:val="4"/>
        <w:rPr>
          <w:rFonts w:hAnsi="標楷體"/>
        </w:rPr>
      </w:pPr>
      <w:r w:rsidRPr="007374F3">
        <w:rPr>
          <w:rFonts w:hAnsi="標楷體" w:hint="eastAsia"/>
          <w:szCs w:val="32"/>
        </w:rPr>
        <w:lastRenderedPageBreak/>
        <w:t>何宇宸</w:t>
      </w:r>
      <w:r w:rsidR="00CF134A" w:rsidRPr="007374F3">
        <w:rPr>
          <w:rFonts w:hAnsi="標楷體" w:hint="eastAsia"/>
          <w:szCs w:val="32"/>
        </w:rPr>
        <w:t>法官</w:t>
      </w:r>
      <w:r w:rsidRPr="007374F3">
        <w:rPr>
          <w:rFonts w:hAnsi="標楷體" w:hint="eastAsia"/>
          <w:szCs w:val="32"/>
        </w:rPr>
        <w:t>刑案自訴案件，</w:t>
      </w:r>
      <w:r w:rsidRPr="007374F3">
        <w:rPr>
          <w:rFonts w:hAnsi="標楷體" w:hint="eastAsia"/>
          <w:b/>
          <w:szCs w:val="32"/>
        </w:rPr>
        <w:t>104年1月27日一審</w:t>
      </w:r>
      <w:r w:rsidR="00CF134A" w:rsidRPr="007374F3">
        <w:rPr>
          <w:rFonts w:hAnsi="標楷體" w:hint="eastAsia"/>
          <w:b/>
          <w:szCs w:val="32"/>
        </w:rPr>
        <w:t>法院</w:t>
      </w:r>
      <w:r w:rsidRPr="007374F3">
        <w:rPr>
          <w:rFonts w:hAnsi="標楷體" w:hint="eastAsia"/>
          <w:b/>
          <w:szCs w:val="32"/>
        </w:rPr>
        <w:t>曾經判決自訴不受理，論證理由已提及法官不能執行律師職務，有一個示警作用</w:t>
      </w:r>
      <w:r w:rsidRPr="007374F3">
        <w:rPr>
          <w:rFonts w:hAnsi="標楷體" w:hint="eastAsia"/>
          <w:szCs w:val="32"/>
        </w:rPr>
        <w:t>。法官倫理規範是每一個法官應注意並遵守，何宇宸法官收受該刑案判決後應更清楚法官倫理規範第24條規定，</w:t>
      </w:r>
      <w:proofErr w:type="gramStart"/>
      <w:r w:rsidRPr="007374F3">
        <w:rPr>
          <w:rFonts w:hAnsi="標楷體" w:hint="eastAsia"/>
          <w:szCs w:val="32"/>
        </w:rPr>
        <w:t>惟何法官</w:t>
      </w:r>
      <w:proofErr w:type="gramEnd"/>
      <w:r w:rsidRPr="007374F3">
        <w:rPr>
          <w:rFonts w:hAnsi="標楷體" w:hint="eastAsia"/>
          <w:szCs w:val="32"/>
        </w:rPr>
        <w:t>收到上開刑案判決後，</w:t>
      </w:r>
      <w:r w:rsidR="00035FFD" w:rsidRPr="007374F3">
        <w:rPr>
          <w:rFonts w:hAnsi="標楷體" w:hint="eastAsia"/>
          <w:szCs w:val="32"/>
        </w:rPr>
        <w:t>於</w:t>
      </w:r>
      <w:r w:rsidRPr="007374F3">
        <w:rPr>
          <w:rFonts w:hAnsi="標楷體" w:hint="eastAsia"/>
          <w:szCs w:val="32"/>
        </w:rPr>
        <w:t>不當得利民事</w:t>
      </w:r>
      <w:r w:rsidR="00035FFD" w:rsidRPr="007374F3">
        <w:rPr>
          <w:rFonts w:hAnsi="標楷體" w:hint="eastAsia"/>
          <w:szCs w:val="32"/>
        </w:rPr>
        <w:t>訴訟</w:t>
      </w:r>
      <w:r w:rsidR="008E2B69" w:rsidRPr="007374F3">
        <w:rPr>
          <w:rFonts w:hAnsi="標楷體" w:hint="eastAsia"/>
          <w:szCs w:val="32"/>
        </w:rPr>
        <w:t>又</w:t>
      </w:r>
      <w:r w:rsidR="00035FFD" w:rsidRPr="007374F3">
        <w:rPr>
          <w:rFonts w:hAnsi="標楷體" w:hint="eastAsia"/>
          <w:szCs w:val="32"/>
        </w:rPr>
        <w:t>進行</w:t>
      </w:r>
      <w:r w:rsidRPr="007374F3">
        <w:rPr>
          <w:rFonts w:hAnsi="標楷體" w:hint="eastAsia"/>
          <w:szCs w:val="32"/>
        </w:rPr>
        <w:t>5次</w:t>
      </w:r>
      <w:r w:rsidR="00035FFD" w:rsidRPr="007374F3">
        <w:rPr>
          <w:rFonts w:hAnsi="標楷體" w:hint="eastAsia"/>
          <w:szCs w:val="32"/>
        </w:rPr>
        <w:t>言詞辯論</w:t>
      </w:r>
      <w:r w:rsidR="006D1A37" w:rsidRPr="007374F3">
        <w:rPr>
          <w:rFonts w:hAnsi="標楷體" w:hint="eastAsia"/>
          <w:szCs w:val="32"/>
        </w:rPr>
        <w:t>庭</w:t>
      </w:r>
      <w:r w:rsidRPr="007374F3">
        <w:rPr>
          <w:rFonts w:hAnsi="標楷體" w:hint="eastAsia"/>
          <w:szCs w:val="32"/>
        </w:rPr>
        <w:t>，第6次開庭</w:t>
      </w:r>
      <w:r w:rsidR="008E2B69" w:rsidRPr="007374F3">
        <w:rPr>
          <w:rFonts w:hAnsi="標楷體" w:hint="eastAsia"/>
          <w:szCs w:val="32"/>
        </w:rPr>
        <w:t>104年7月</w:t>
      </w:r>
      <w:r w:rsidRPr="007374F3">
        <w:rPr>
          <w:rFonts w:hAnsi="標楷體" w:hint="eastAsia"/>
          <w:szCs w:val="32"/>
        </w:rPr>
        <w:t>28</w:t>
      </w:r>
      <w:r w:rsidR="008E2B69" w:rsidRPr="007374F3">
        <w:rPr>
          <w:rFonts w:hAnsi="標楷體" w:hint="eastAsia"/>
          <w:szCs w:val="32"/>
        </w:rPr>
        <w:t>日</w:t>
      </w:r>
      <w:r w:rsidRPr="007374F3">
        <w:rPr>
          <w:rFonts w:hAnsi="標楷體" w:hint="eastAsia"/>
          <w:szCs w:val="32"/>
        </w:rPr>
        <w:t>，第7次開庭</w:t>
      </w:r>
      <w:r w:rsidR="008E2B69" w:rsidRPr="007374F3">
        <w:rPr>
          <w:rFonts w:hAnsi="標楷體" w:hint="eastAsia"/>
          <w:szCs w:val="32"/>
        </w:rPr>
        <w:t>104年9月</w:t>
      </w:r>
      <w:r w:rsidRPr="007374F3">
        <w:rPr>
          <w:rFonts w:hAnsi="標楷體" w:hint="eastAsia"/>
          <w:szCs w:val="32"/>
        </w:rPr>
        <w:t>10</w:t>
      </w:r>
      <w:r w:rsidR="008E2B69" w:rsidRPr="007374F3">
        <w:rPr>
          <w:rFonts w:hAnsi="標楷體" w:hint="eastAsia"/>
          <w:szCs w:val="32"/>
        </w:rPr>
        <w:t>日</w:t>
      </w:r>
      <w:r w:rsidRPr="007374F3">
        <w:rPr>
          <w:rFonts w:hAnsi="標楷體" w:hint="eastAsia"/>
          <w:szCs w:val="32"/>
        </w:rPr>
        <w:t>，第8次開庭</w:t>
      </w:r>
      <w:r w:rsidR="008E2B69" w:rsidRPr="007374F3">
        <w:rPr>
          <w:rFonts w:hAnsi="標楷體" w:hint="eastAsia"/>
          <w:szCs w:val="32"/>
        </w:rPr>
        <w:t>104年10月</w:t>
      </w:r>
      <w:r w:rsidRPr="007374F3">
        <w:rPr>
          <w:rFonts w:hAnsi="標楷體" w:hint="eastAsia"/>
          <w:szCs w:val="32"/>
        </w:rPr>
        <w:t>22</w:t>
      </w:r>
      <w:r w:rsidR="008E2B69" w:rsidRPr="007374F3">
        <w:rPr>
          <w:rFonts w:hAnsi="標楷體" w:hint="eastAsia"/>
          <w:szCs w:val="32"/>
        </w:rPr>
        <w:t>日</w:t>
      </w:r>
      <w:r w:rsidRPr="007374F3">
        <w:rPr>
          <w:rFonts w:hAnsi="標楷體" w:hint="eastAsia"/>
          <w:szCs w:val="32"/>
        </w:rPr>
        <w:t>，第9次開庭</w:t>
      </w:r>
      <w:r w:rsidR="008E2B69" w:rsidRPr="007374F3">
        <w:rPr>
          <w:rFonts w:hAnsi="標楷體" w:hint="eastAsia"/>
          <w:szCs w:val="32"/>
        </w:rPr>
        <w:t>104年11月</w:t>
      </w:r>
      <w:r w:rsidRPr="007374F3">
        <w:rPr>
          <w:rFonts w:hAnsi="標楷體" w:hint="eastAsia"/>
          <w:szCs w:val="32"/>
        </w:rPr>
        <w:t>26</w:t>
      </w:r>
      <w:r w:rsidR="008E2B69" w:rsidRPr="007374F3">
        <w:rPr>
          <w:rFonts w:hAnsi="標楷體" w:hint="eastAsia"/>
          <w:szCs w:val="32"/>
        </w:rPr>
        <w:t>日</w:t>
      </w:r>
      <w:r w:rsidRPr="007374F3">
        <w:rPr>
          <w:rFonts w:hAnsi="標楷體" w:hint="eastAsia"/>
          <w:szCs w:val="32"/>
        </w:rPr>
        <w:t>，第10次開庭</w:t>
      </w:r>
      <w:r w:rsidR="008E2B69" w:rsidRPr="007374F3">
        <w:rPr>
          <w:rFonts w:hAnsi="標楷體" w:hint="eastAsia"/>
          <w:szCs w:val="32"/>
        </w:rPr>
        <w:t>105年1月</w:t>
      </w:r>
      <w:r w:rsidRPr="007374F3">
        <w:rPr>
          <w:rFonts w:hAnsi="標楷體" w:hint="eastAsia"/>
          <w:szCs w:val="32"/>
        </w:rPr>
        <w:t>21</w:t>
      </w:r>
      <w:r w:rsidR="008E2B69" w:rsidRPr="007374F3">
        <w:rPr>
          <w:rFonts w:hAnsi="標楷體" w:hint="eastAsia"/>
          <w:szCs w:val="32"/>
        </w:rPr>
        <w:t>日</w:t>
      </w:r>
      <w:r w:rsidRPr="007374F3">
        <w:rPr>
          <w:rFonts w:hAnsi="標楷體" w:hint="eastAsia"/>
          <w:szCs w:val="32"/>
        </w:rPr>
        <w:t>，第11次開庭</w:t>
      </w:r>
      <w:r w:rsidR="008E2B69" w:rsidRPr="007374F3">
        <w:rPr>
          <w:rFonts w:hAnsi="標楷體" w:hint="eastAsia"/>
          <w:szCs w:val="32"/>
        </w:rPr>
        <w:t>105年1月</w:t>
      </w:r>
      <w:r w:rsidRPr="007374F3">
        <w:rPr>
          <w:rFonts w:hAnsi="標楷體" w:hint="eastAsia"/>
          <w:szCs w:val="32"/>
        </w:rPr>
        <w:t>26</w:t>
      </w:r>
      <w:r w:rsidR="008E2B69" w:rsidRPr="007374F3">
        <w:rPr>
          <w:rFonts w:hAnsi="標楷體" w:hint="eastAsia"/>
          <w:szCs w:val="32"/>
        </w:rPr>
        <w:t>日</w:t>
      </w:r>
      <w:r w:rsidRPr="007374F3">
        <w:rPr>
          <w:rFonts w:hAnsi="標楷體" w:hint="eastAsia"/>
          <w:szCs w:val="32"/>
        </w:rPr>
        <w:t>，當庭和解，即</w:t>
      </w:r>
      <w:r w:rsidR="008E2B69" w:rsidRPr="007374F3">
        <w:rPr>
          <w:rFonts w:hAnsi="標楷體" w:hint="eastAsia"/>
          <w:szCs w:val="32"/>
        </w:rPr>
        <w:t>104年1月27日</w:t>
      </w:r>
      <w:r w:rsidRPr="007374F3">
        <w:rPr>
          <w:rFonts w:hAnsi="標楷體" w:hint="eastAsia"/>
          <w:szCs w:val="32"/>
        </w:rPr>
        <w:t>收到刑案</w:t>
      </w:r>
      <w:r w:rsidR="008E2B69" w:rsidRPr="007374F3">
        <w:rPr>
          <w:rFonts w:hAnsi="標楷體" w:hint="eastAsia"/>
          <w:szCs w:val="32"/>
        </w:rPr>
        <w:t>自訴案件</w:t>
      </w:r>
      <w:r w:rsidRPr="007374F3">
        <w:rPr>
          <w:rFonts w:hAnsi="標楷體" w:hint="eastAsia"/>
          <w:szCs w:val="32"/>
        </w:rPr>
        <w:t>判決後，</w:t>
      </w:r>
      <w:r w:rsidR="00262A3B" w:rsidRPr="007374F3">
        <w:rPr>
          <w:rFonts w:hAnsi="標楷體" w:cs="新細明體" w:hint="eastAsia"/>
          <w:kern w:val="0"/>
          <w:szCs w:val="32"/>
          <w:lang w:val="x-none"/>
        </w:rPr>
        <w:t>又</w:t>
      </w:r>
      <w:r w:rsidR="00D10E1C" w:rsidRPr="007374F3">
        <w:rPr>
          <w:rFonts w:hAnsi="標楷體" w:cs="新細明體" w:hint="eastAsia"/>
          <w:kern w:val="0"/>
          <w:szCs w:val="32"/>
          <w:lang w:val="x-none"/>
        </w:rPr>
        <w:t>以訴訟代理人身分進行</w:t>
      </w:r>
      <w:r w:rsidR="00262A3B" w:rsidRPr="007374F3">
        <w:rPr>
          <w:rFonts w:hAnsi="標楷體" w:cs="新細明體" w:hint="eastAsia"/>
          <w:kern w:val="0"/>
          <w:szCs w:val="32"/>
          <w:lang w:val="x-none"/>
        </w:rPr>
        <w:t>多次言詞辯論</w:t>
      </w:r>
      <w:r w:rsidR="00D10E1C" w:rsidRPr="007374F3">
        <w:rPr>
          <w:rFonts w:hAnsi="標楷體" w:cs="新細明體" w:hint="eastAsia"/>
          <w:kern w:val="0"/>
          <w:szCs w:val="32"/>
          <w:lang w:val="x-none"/>
        </w:rPr>
        <w:t>，違背法官不得執行律師職務之義務，</w:t>
      </w:r>
      <w:r w:rsidRPr="007374F3">
        <w:rPr>
          <w:rFonts w:hAnsi="標楷體" w:hint="eastAsia"/>
          <w:szCs w:val="32"/>
        </w:rPr>
        <w:t>違反</w:t>
      </w:r>
      <w:r w:rsidR="008E2B69" w:rsidRPr="007374F3">
        <w:rPr>
          <w:rFonts w:hAnsi="標楷體" w:hint="eastAsia"/>
          <w:szCs w:val="32"/>
        </w:rPr>
        <w:t>法官倫理規範</w:t>
      </w:r>
      <w:r w:rsidRPr="007374F3">
        <w:rPr>
          <w:rFonts w:hAnsi="標楷體" w:hint="eastAsia"/>
          <w:szCs w:val="32"/>
        </w:rPr>
        <w:t>第24條</w:t>
      </w:r>
      <w:r w:rsidR="00D10E1C" w:rsidRPr="007374F3">
        <w:rPr>
          <w:rFonts w:hAnsi="標楷體" w:cs="新細明體" w:hint="eastAsia"/>
          <w:kern w:val="0"/>
          <w:szCs w:val="32"/>
          <w:lang w:val="x-none"/>
        </w:rPr>
        <w:t>第</w:t>
      </w:r>
      <w:r w:rsidR="00D10E1C" w:rsidRPr="007374F3">
        <w:rPr>
          <w:rFonts w:hAnsi="標楷體" w:cs="新細明體"/>
          <w:kern w:val="0"/>
          <w:szCs w:val="32"/>
          <w:lang w:val="x-none"/>
        </w:rPr>
        <w:t>1</w:t>
      </w:r>
      <w:r w:rsidR="00D10E1C" w:rsidRPr="007374F3">
        <w:rPr>
          <w:rFonts w:hAnsi="標楷體" w:cs="新細明體" w:hint="eastAsia"/>
          <w:kern w:val="0"/>
          <w:szCs w:val="32"/>
          <w:lang w:val="x-none"/>
        </w:rPr>
        <w:t>項前段規定</w:t>
      </w:r>
      <w:r w:rsidRPr="007374F3">
        <w:rPr>
          <w:rFonts w:hAnsi="標楷體" w:hint="eastAsia"/>
          <w:szCs w:val="32"/>
        </w:rPr>
        <w:t>，</w:t>
      </w:r>
      <w:r w:rsidR="00E23272" w:rsidRPr="007374F3">
        <w:rPr>
          <w:rFonts w:hAnsi="標楷體" w:hint="eastAsia"/>
          <w:szCs w:val="32"/>
        </w:rPr>
        <w:t>難以</w:t>
      </w:r>
      <w:proofErr w:type="gramStart"/>
      <w:r w:rsidR="00E23272" w:rsidRPr="007374F3">
        <w:rPr>
          <w:rFonts w:hAnsi="標楷體" w:hint="eastAsia"/>
          <w:szCs w:val="32"/>
        </w:rPr>
        <w:t>諉</w:t>
      </w:r>
      <w:proofErr w:type="gramEnd"/>
      <w:r w:rsidR="00E23272" w:rsidRPr="007374F3">
        <w:rPr>
          <w:rFonts w:hAnsi="標楷體" w:hint="eastAsia"/>
          <w:szCs w:val="32"/>
        </w:rPr>
        <w:t>稱不知</w:t>
      </w:r>
      <w:r w:rsidRPr="007374F3">
        <w:rPr>
          <w:rFonts w:hAnsi="標楷體" w:hint="eastAsia"/>
          <w:szCs w:val="32"/>
        </w:rPr>
        <w:t>。</w:t>
      </w:r>
    </w:p>
    <w:p w:rsidR="00B96E0F" w:rsidRPr="007374F3" w:rsidRDefault="00B96E0F" w:rsidP="00900F9B">
      <w:pPr>
        <w:pStyle w:val="4"/>
      </w:pPr>
      <w:r w:rsidRPr="007374F3">
        <w:rPr>
          <w:rFonts w:hAnsi="標楷體" w:hint="eastAsia"/>
          <w:spacing w:val="20"/>
          <w:szCs w:val="32"/>
        </w:rPr>
        <w:t>何宇宸</w:t>
      </w:r>
      <w:r w:rsidRPr="007374F3">
        <w:rPr>
          <w:rFonts w:hint="eastAsia"/>
        </w:rPr>
        <w:t>法官擔任其配偶之訴訟代理人，訴訟標的40萬</w:t>
      </w:r>
      <w:r w:rsidR="009D1950" w:rsidRPr="007374F3">
        <w:rPr>
          <w:rFonts w:hint="eastAsia"/>
        </w:rPr>
        <w:t>元</w:t>
      </w:r>
      <w:r w:rsidRPr="007374F3">
        <w:rPr>
          <w:rFonts w:hint="eastAsia"/>
        </w:rPr>
        <w:t>，</w:t>
      </w:r>
      <w:r w:rsidRPr="007374F3">
        <w:t>案情</w:t>
      </w:r>
      <w:r w:rsidRPr="007374F3">
        <w:rPr>
          <w:rFonts w:hint="eastAsia"/>
        </w:rPr>
        <w:t>並不</w:t>
      </w:r>
      <w:r w:rsidRPr="007374F3">
        <w:t>複雜</w:t>
      </w:r>
      <w:r w:rsidRPr="007374F3">
        <w:rPr>
          <w:rFonts w:hint="eastAsia"/>
        </w:rPr>
        <w:t>，</w:t>
      </w:r>
      <w:r w:rsidRPr="007374F3">
        <w:rPr>
          <w:rFonts w:hint="eastAsia"/>
          <w:szCs w:val="32"/>
        </w:rPr>
        <w:t>言詞辯論高達10次，自</w:t>
      </w:r>
      <w:r w:rsidRPr="007374F3">
        <w:rPr>
          <w:rFonts w:hint="eastAsia"/>
        </w:rPr>
        <w:t>102年11月18日提起民事訴訟至105年1月26日當庭和解，扣除暫停訴訟</w:t>
      </w:r>
      <w:proofErr w:type="gramStart"/>
      <w:r w:rsidRPr="007374F3">
        <w:rPr>
          <w:rFonts w:hint="eastAsia"/>
        </w:rPr>
        <w:t>期間(</w:t>
      </w:r>
      <w:proofErr w:type="gramEnd"/>
      <w:r w:rsidRPr="007374F3">
        <w:rPr>
          <w:rFonts w:hint="eastAsia"/>
        </w:rPr>
        <w:t>103年12月4日至104年4月7日)，耗時將近2年，耗費司法資源，不符比例原則。</w:t>
      </w:r>
    </w:p>
    <w:p w:rsidR="004361A8" w:rsidRPr="007374F3" w:rsidRDefault="004361A8" w:rsidP="00900F9B">
      <w:pPr>
        <w:pStyle w:val="4"/>
        <w:rPr>
          <w:rFonts w:hAnsi="標楷體"/>
        </w:rPr>
      </w:pPr>
      <w:r w:rsidRPr="007374F3">
        <w:rPr>
          <w:rFonts w:hAnsi="標楷體" w:hint="eastAsia"/>
          <w:szCs w:val="32"/>
        </w:rPr>
        <w:t>桃園地方法院</w:t>
      </w:r>
      <w:proofErr w:type="gramStart"/>
      <w:r w:rsidRPr="007374F3">
        <w:rPr>
          <w:rFonts w:hAnsi="標楷體" w:hint="eastAsia"/>
          <w:szCs w:val="32"/>
        </w:rPr>
        <w:t>103年度桃簡第3號</w:t>
      </w:r>
      <w:proofErr w:type="gramEnd"/>
      <w:r w:rsidRPr="007374F3">
        <w:rPr>
          <w:rFonts w:hAnsi="標楷體" w:hint="eastAsia"/>
          <w:szCs w:val="32"/>
        </w:rPr>
        <w:t>民事返還不當得利簡易訴訟案件，原告何宇宸與被告和解條件，何宇宸同意於桃園地方法院</w:t>
      </w:r>
      <w:proofErr w:type="gramStart"/>
      <w:r w:rsidRPr="007374F3">
        <w:rPr>
          <w:rFonts w:hAnsi="標楷體" w:hint="eastAsia"/>
          <w:szCs w:val="32"/>
        </w:rPr>
        <w:t>104</w:t>
      </w:r>
      <w:proofErr w:type="gramEnd"/>
      <w:r w:rsidRPr="007374F3">
        <w:rPr>
          <w:rFonts w:hAnsi="標楷體" w:hint="eastAsia"/>
          <w:szCs w:val="32"/>
        </w:rPr>
        <w:t>年度</w:t>
      </w:r>
      <w:proofErr w:type="gramStart"/>
      <w:r w:rsidRPr="007374F3">
        <w:rPr>
          <w:rFonts w:hAnsi="標楷體" w:hint="eastAsia"/>
          <w:szCs w:val="32"/>
        </w:rPr>
        <w:t>自更字第1號</w:t>
      </w:r>
      <w:proofErr w:type="gramEnd"/>
      <w:r w:rsidRPr="007374F3">
        <w:rPr>
          <w:rFonts w:hAnsi="標楷體" w:hint="eastAsia"/>
          <w:szCs w:val="32"/>
        </w:rPr>
        <w:t>刑事自訴案件連續二次不到庭，</w:t>
      </w:r>
      <w:proofErr w:type="gramStart"/>
      <w:r w:rsidRPr="007374F3">
        <w:rPr>
          <w:rFonts w:hAnsi="標楷體" w:hint="eastAsia"/>
          <w:szCs w:val="32"/>
        </w:rPr>
        <w:t>俾</w:t>
      </w:r>
      <w:proofErr w:type="gramEnd"/>
      <w:r w:rsidRPr="007374F3">
        <w:rPr>
          <w:rFonts w:hAnsi="標楷體" w:hint="eastAsia"/>
          <w:szCs w:val="32"/>
        </w:rPr>
        <w:t>承審法官為自訴不受理判決，何宇宸法官將國家刑罰權作為和解條件，此有桃園地方法院</w:t>
      </w:r>
      <w:proofErr w:type="gramStart"/>
      <w:r w:rsidRPr="007374F3">
        <w:rPr>
          <w:rFonts w:hAnsi="標楷體" w:hint="eastAsia"/>
          <w:szCs w:val="32"/>
        </w:rPr>
        <w:t>103年度桃簡第3號</w:t>
      </w:r>
      <w:proofErr w:type="gramEnd"/>
      <w:r w:rsidRPr="007374F3">
        <w:rPr>
          <w:rFonts w:hAnsi="標楷體" w:hint="eastAsia"/>
          <w:szCs w:val="32"/>
        </w:rPr>
        <w:t>卷宗第2卷第120、121頁和解筆錄可證。</w:t>
      </w:r>
    </w:p>
    <w:p w:rsidR="00264C68" w:rsidRPr="007374F3" w:rsidRDefault="002B30AC" w:rsidP="00900F9B">
      <w:pPr>
        <w:pStyle w:val="4"/>
        <w:rPr>
          <w:rFonts w:hAnsi="標楷體"/>
        </w:rPr>
      </w:pPr>
      <w:r w:rsidRPr="007374F3">
        <w:rPr>
          <w:rFonts w:hAnsi="標楷體" w:hint="eastAsia"/>
        </w:rPr>
        <w:t>何宇宸法官</w:t>
      </w:r>
      <w:r w:rsidR="009A390D" w:rsidRPr="007374F3">
        <w:rPr>
          <w:rFonts w:hAnsi="標楷體" w:cs="新細明體" w:hint="eastAsia"/>
          <w:kern w:val="0"/>
          <w:szCs w:val="32"/>
          <w:lang w:val="x-none"/>
        </w:rPr>
        <w:t>受其配偶委任，在民事訴訟程序中擔任訴訟代理人之行為，</w:t>
      </w:r>
      <w:proofErr w:type="gramStart"/>
      <w:r w:rsidR="009A390D" w:rsidRPr="007374F3">
        <w:rPr>
          <w:rFonts w:hAnsi="標楷體" w:cs="新細明體" w:hint="eastAsia"/>
          <w:kern w:val="0"/>
          <w:szCs w:val="32"/>
          <w:lang w:val="x-none"/>
        </w:rPr>
        <w:t>核屬執行</w:t>
      </w:r>
      <w:proofErr w:type="gramEnd"/>
      <w:r w:rsidR="009A390D" w:rsidRPr="007374F3">
        <w:rPr>
          <w:rFonts w:hAnsi="標楷體" w:cs="新細明體" w:hint="eastAsia"/>
          <w:kern w:val="0"/>
          <w:szCs w:val="32"/>
          <w:lang w:val="x-none"/>
        </w:rPr>
        <w:t>律師職務之範</w:t>
      </w:r>
      <w:r w:rsidR="009A390D" w:rsidRPr="007374F3">
        <w:rPr>
          <w:rFonts w:hAnsi="標楷體" w:cs="新細明體" w:hint="eastAsia"/>
          <w:kern w:val="0"/>
          <w:szCs w:val="32"/>
          <w:lang w:val="x-none"/>
        </w:rPr>
        <w:lastRenderedPageBreak/>
        <w:t>疇，顯為法官倫理規範第24條第1項</w:t>
      </w:r>
      <w:r w:rsidR="000F16B0" w:rsidRPr="007374F3">
        <w:rPr>
          <w:rFonts w:hAnsi="標楷體" w:cs="新細明體" w:hint="eastAsia"/>
          <w:kern w:val="0"/>
          <w:szCs w:val="32"/>
          <w:lang w:val="x-none"/>
        </w:rPr>
        <w:t>規定</w:t>
      </w:r>
      <w:r w:rsidR="009A390D" w:rsidRPr="007374F3">
        <w:rPr>
          <w:rFonts w:hAnsi="標楷體" w:cs="新細明體" w:hint="eastAsia"/>
          <w:kern w:val="0"/>
          <w:szCs w:val="32"/>
          <w:lang w:val="x-none"/>
        </w:rPr>
        <w:t>所禁止。</w:t>
      </w:r>
    </w:p>
    <w:p w:rsidR="00730117" w:rsidRPr="007374F3" w:rsidRDefault="00303EAD" w:rsidP="00F01016">
      <w:pPr>
        <w:pStyle w:val="3"/>
        <w:rPr>
          <w:rFonts w:hAnsi="標楷體"/>
        </w:rPr>
      </w:pPr>
      <w:r w:rsidRPr="007374F3">
        <w:rPr>
          <w:rFonts w:hAnsi="標楷體" w:hint="eastAsia"/>
        </w:rPr>
        <w:t>法官倫理規範第</w:t>
      </w:r>
      <w:r w:rsidR="008F1F73" w:rsidRPr="007374F3">
        <w:rPr>
          <w:rFonts w:hAnsi="標楷體" w:hint="eastAsia"/>
          <w:szCs w:val="32"/>
        </w:rPr>
        <w:t>24條有本文及但書規定，但書規定「</w:t>
      </w:r>
      <w:r w:rsidR="008F1F73" w:rsidRPr="007374F3">
        <w:rPr>
          <w:rFonts w:hAnsi="標楷體"/>
          <w:kern w:val="0"/>
          <w:szCs w:val="32"/>
        </w:rPr>
        <w:t>無償為其家庭成員、親屬提供法律諮詢或草擬法律文書者</w:t>
      </w:r>
      <w:r w:rsidR="008F1F73" w:rsidRPr="007374F3">
        <w:rPr>
          <w:rFonts w:hAnsi="標楷體" w:hint="eastAsia"/>
          <w:szCs w:val="32"/>
        </w:rPr>
        <w:t>」不受本文規定「</w:t>
      </w:r>
      <w:r w:rsidR="008F1F73" w:rsidRPr="007374F3">
        <w:rPr>
          <w:rFonts w:hAnsi="標楷體"/>
          <w:kern w:val="0"/>
          <w:szCs w:val="32"/>
        </w:rPr>
        <w:t>法官不得執行律師職務，並避免為輔佐人</w:t>
      </w:r>
      <w:r w:rsidR="008F1F73" w:rsidRPr="007374F3">
        <w:rPr>
          <w:rFonts w:hAnsi="標楷體" w:hint="eastAsia"/>
          <w:szCs w:val="32"/>
        </w:rPr>
        <w:t>」之限制，從但書的反面解釋來看，擔任訴訟代理人並開庭，違反本文規定。</w:t>
      </w:r>
      <w:r w:rsidR="00CC1A82" w:rsidRPr="007374F3">
        <w:rPr>
          <w:rFonts w:hAnsi="標楷體" w:hint="eastAsia"/>
        </w:rPr>
        <w:t>該條雖有但書，容許法官免費提供親屬法律諮詢與擬文書，但不得代理訴訟，法官應明確知道這之間的差別；若是非家庭成員的親屬，同法也規定「法官應告知該親屬宜尋求其他</w:t>
      </w:r>
      <w:r w:rsidR="00F01016" w:rsidRPr="007374F3">
        <w:rPr>
          <w:rFonts w:hAnsi="標楷體" w:hint="eastAsia"/>
        </w:rPr>
        <w:t>正式專業諮詢或法律服務」。</w:t>
      </w:r>
      <w:r w:rsidR="00F01016" w:rsidRPr="007374F3">
        <w:rPr>
          <w:rFonts w:hAnsi="標楷體" w:hint="eastAsia"/>
          <w:u w:val="single"/>
        </w:rPr>
        <w:t>法官的公正性與神聖性不容質疑，法官</w:t>
      </w:r>
      <w:r w:rsidR="00CC1A82" w:rsidRPr="007374F3">
        <w:rPr>
          <w:rFonts w:hAnsi="標楷體" w:hint="eastAsia"/>
          <w:u w:val="single"/>
        </w:rPr>
        <w:t>擔任</w:t>
      </w:r>
      <w:r w:rsidR="00F01016" w:rsidRPr="007374F3">
        <w:rPr>
          <w:rFonts w:hAnsi="標楷體" w:hint="eastAsia"/>
          <w:u w:val="single"/>
        </w:rPr>
        <w:t>律師，使該具體個案之承審法官同仁感受不言可喻之壓力，且使他造產生法院可能會予對造有利判決之疑慮，嚴重損及一般人民對於司法公正的信賴，對該法官本身職位尊嚴、職務信任亦有損害</w:t>
      </w:r>
      <w:r w:rsidR="00CC1A82" w:rsidRPr="007374F3">
        <w:rPr>
          <w:rFonts w:hAnsi="標楷體" w:hint="eastAsia"/>
        </w:rPr>
        <w:t>。</w:t>
      </w:r>
      <w:r w:rsidRPr="007374F3">
        <w:rPr>
          <w:rFonts w:hAnsi="標楷體" w:hint="eastAsia"/>
        </w:rPr>
        <w:t>何宇宸與其配偶</w:t>
      </w:r>
      <w:r w:rsidR="007A7725" w:rsidRPr="007374F3">
        <w:rPr>
          <w:rFonts w:hAnsi="標楷體" w:hint="eastAsia"/>
        </w:rPr>
        <w:t>共同購買房屋，認為仲介收取過多費用，提起民事告訴，</w:t>
      </w:r>
      <w:r w:rsidRPr="007374F3">
        <w:rPr>
          <w:rFonts w:hAnsi="標楷體" w:hint="eastAsia"/>
        </w:rPr>
        <w:t>何宇宸本身係當事人，依法確實可以自行提起訴訟，但何宇宸又擔任配偶之訴訟代理人，已違反法官倫理規範</w:t>
      </w:r>
      <w:r w:rsidR="007A7725" w:rsidRPr="007374F3">
        <w:rPr>
          <w:rFonts w:hAnsi="標楷體" w:hint="eastAsia"/>
        </w:rPr>
        <w:t>第</w:t>
      </w:r>
      <w:r w:rsidR="007A7725" w:rsidRPr="007374F3">
        <w:rPr>
          <w:rFonts w:hAnsi="標楷體"/>
        </w:rPr>
        <w:t>24</w:t>
      </w:r>
      <w:r w:rsidR="007A7725" w:rsidRPr="007374F3">
        <w:rPr>
          <w:rFonts w:hAnsi="標楷體" w:hint="eastAsia"/>
        </w:rPr>
        <w:t>條「法官不得執行律師職務」規定。</w:t>
      </w:r>
    </w:p>
    <w:p w:rsidR="00A51D9D" w:rsidRPr="007374F3" w:rsidRDefault="00137B77" w:rsidP="00A51D9D">
      <w:pPr>
        <w:pStyle w:val="3"/>
        <w:rPr>
          <w:rFonts w:hAnsi="標楷體"/>
          <w:szCs w:val="32"/>
        </w:rPr>
      </w:pPr>
      <w:r w:rsidRPr="007374F3">
        <w:rPr>
          <w:rFonts w:hAnsi="標楷體" w:hint="eastAsia"/>
          <w:b/>
          <w:szCs w:val="32"/>
        </w:rPr>
        <w:t>109年2月14日約</w:t>
      </w:r>
      <w:proofErr w:type="gramStart"/>
      <w:r w:rsidRPr="007374F3">
        <w:rPr>
          <w:rFonts w:hAnsi="標楷體" w:hint="eastAsia"/>
          <w:b/>
          <w:szCs w:val="32"/>
        </w:rPr>
        <w:t>詢</w:t>
      </w:r>
      <w:proofErr w:type="gramEnd"/>
      <w:r w:rsidRPr="007374F3">
        <w:rPr>
          <w:rFonts w:hAnsi="標楷體" w:hint="eastAsia"/>
          <w:b/>
          <w:szCs w:val="32"/>
        </w:rPr>
        <w:t>會議何宇宸表示意見略</w:t>
      </w:r>
      <w:proofErr w:type="gramStart"/>
      <w:r w:rsidRPr="007374F3">
        <w:rPr>
          <w:rFonts w:hAnsi="標楷體" w:hint="eastAsia"/>
          <w:b/>
          <w:szCs w:val="32"/>
        </w:rPr>
        <w:t>以</w:t>
      </w:r>
      <w:proofErr w:type="gramEnd"/>
      <w:r w:rsidR="002F0DF8" w:rsidRPr="007374F3">
        <w:rPr>
          <w:rFonts w:hAnsi="標楷體" w:hint="eastAsia"/>
          <w:b/>
          <w:szCs w:val="32"/>
        </w:rPr>
        <w:t>：</w:t>
      </w:r>
      <w:r w:rsidR="00A51D9D" w:rsidRPr="007374F3">
        <w:rPr>
          <w:rFonts w:hAnsi="標楷體" w:hint="eastAsia"/>
          <w:szCs w:val="32"/>
        </w:rPr>
        <w:t>「問</w:t>
      </w:r>
      <w:r w:rsidR="002F0DF8" w:rsidRPr="007374F3">
        <w:rPr>
          <w:rFonts w:hAnsi="標楷體" w:hint="eastAsia"/>
          <w:szCs w:val="32"/>
        </w:rPr>
        <w:t>：</w:t>
      </w:r>
      <w:r w:rsidR="00A51D9D" w:rsidRPr="007374F3">
        <w:rPr>
          <w:rFonts w:hAnsi="標楷體" w:hint="eastAsia"/>
          <w:b/>
          <w:szCs w:val="32"/>
        </w:rPr>
        <w:t>民訴案件擔任代理人</w:t>
      </w:r>
      <w:r w:rsidR="00A51D9D" w:rsidRPr="007374F3">
        <w:rPr>
          <w:rFonts w:hAnsi="標楷體" w:hint="eastAsia"/>
          <w:szCs w:val="32"/>
        </w:rPr>
        <w:t>部分，</w:t>
      </w:r>
      <w:proofErr w:type="gramStart"/>
      <w:r w:rsidR="00A51D9D" w:rsidRPr="007374F3">
        <w:rPr>
          <w:rFonts w:hAnsi="標楷體" w:hint="eastAsia"/>
          <w:szCs w:val="32"/>
        </w:rPr>
        <w:t>請敘明</w:t>
      </w:r>
      <w:proofErr w:type="gramEnd"/>
      <w:r w:rsidR="00A51D9D" w:rsidRPr="007374F3">
        <w:rPr>
          <w:rFonts w:hAnsi="標楷體" w:hint="eastAsia"/>
          <w:szCs w:val="32"/>
        </w:rPr>
        <w:t>緣由。答</w:t>
      </w:r>
      <w:r w:rsidR="002F0DF8" w:rsidRPr="007374F3">
        <w:rPr>
          <w:rFonts w:hAnsi="標楷體" w:hint="eastAsia"/>
          <w:szCs w:val="32"/>
        </w:rPr>
        <w:t>：</w:t>
      </w:r>
      <w:r w:rsidR="00A51D9D" w:rsidRPr="007374F3">
        <w:rPr>
          <w:rFonts w:hAnsi="標楷體" w:hint="eastAsia"/>
          <w:szCs w:val="32"/>
        </w:rPr>
        <w:t>到桃園工作後，打算買房定居。我太太是一般民間會計人員，我買房子(第1次買房)，我出錢，訂約時各一半持有，後來我發現仲介有賺差價。</w:t>
      </w:r>
      <w:r w:rsidR="00A51D9D" w:rsidRPr="007374F3">
        <w:rPr>
          <w:rFonts w:hAnsi="標楷體" w:hint="eastAsia"/>
          <w:b/>
          <w:szCs w:val="32"/>
          <w:u w:val="single"/>
        </w:rPr>
        <w:t>司法院認為我擔任律師業務，我很訝異這樣的見解，我沒穿律師袍，買房的錢是我付的，不認為是律師業務，後來坦然接受</w:t>
      </w:r>
      <w:r w:rsidR="00A51D9D" w:rsidRPr="007374F3">
        <w:rPr>
          <w:rFonts w:hAnsi="標楷體" w:hint="eastAsia"/>
          <w:szCs w:val="32"/>
          <w:u w:val="single"/>
        </w:rPr>
        <w:t>。</w:t>
      </w:r>
      <w:r w:rsidR="00A51D9D" w:rsidRPr="007374F3">
        <w:rPr>
          <w:rFonts w:hAnsi="標楷體" w:hint="eastAsia"/>
          <w:b/>
          <w:szCs w:val="32"/>
          <w:u w:val="single"/>
        </w:rPr>
        <w:t>我誤認沒有執行律師業務，我不想辯解，坦然接受。當初沒有想到要委任律師</w:t>
      </w:r>
      <w:r w:rsidR="00A51D9D" w:rsidRPr="007374F3">
        <w:rPr>
          <w:rFonts w:hAnsi="標楷體" w:hint="eastAsia"/>
          <w:szCs w:val="32"/>
        </w:rPr>
        <w:t>。問</w:t>
      </w:r>
      <w:r w:rsidR="002F0DF8" w:rsidRPr="007374F3">
        <w:rPr>
          <w:rFonts w:hAnsi="標楷體" w:hint="eastAsia"/>
          <w:szCs w:val="32"/>
        </w:rPr>
        <w:t>：</w:t>
      </w:r>
      <w:r w:rsidR="00A51D9D" w:rsidRPr="007374F3">
        <w:rPr>
          <w:rFonts w:hAnsi="標楷體" w:hint="eastAsia"/>
          <w:szCs w:val="32"/>
        </w:rPr>
        <w:t>刑案自訴部分，一審判決自訴不受理，理由已提及法官不</w:t>
      </w:r>
      <w:r w:rsidR="00A51D9D" w:rsidRPr="007374F3">
        <w:rPr>
          <w:rFonts w:hAnsi="標楷體" w:hint="eastAsia"/>
          <w:szCs w:val="32"/>
        </w:rPr>
        <w:lastRenderedPageBreak/>
        <w:t>能執行律師職務。104年1月何法官收到刑案判決，已經被提醒法官倫理規範第24條問題，為何</w:t>
      </w:r>
      <w:proofErr w:type="gramStart"/>
      <w:r w:rsidR="00A51D9D" w:rsidRPr="007374F3">
        <w:rPr>
          <w:rFonts w:hAnsi="標楷體" w:hint="eastAsia"/>
          <w:szCs w:val="32"/>
        </w:rPr>
        <w:t>之後仍去民事</w:t>
      </w:r>
      <w:proofErr w:type="gramEnd"/>
      <w:r w:rsidR="00A51D9D" w:rsidRPr="007374F3">
        <w:rPr>
          <w:rFonts w:hAnsi="標楷體" w:hint="eastAsia"/>
          <w:szCs w:val="32"/>
        </w:rPr>
        <w:t>庭開庭5、6次?答</w:t>
      </w:r>
      <w:r w:rsidR="002F0DF8" w:rsidRPr="007374F3">
        <w:rPr>
          <w:rFonts w:hAnsi="標楷體" w:hint="eastAsia"/>
          <w:szCs w:val="32"/>
        </w:rPr>
        <w:t>：</w:t>
      </w:r>
      <w:r w:rsidR="00A51D9D" w:rsidRPr="007374F3">
        <w:rPr>
          <w:rFonts w:hAnsi="標楷體" w:hint="eastAsia"/>
          <w:szCs w:val="32"/>
        </w:rPr>
        <w:t>刑案自訴部分，一審曾經判決自訴不受理，我有抗告。高院有駁回，廢棄發回。問</w:t>
      </w:r>
      <w:r w:rsidR="002F0DF8" w:rsidRPr="007374F3">
        <w:rPr>
          <w:rFonts w:hAnsi="標楷體" w:hint="eastAsia"/>
          <w:szCs w:val="32"/>
        </w:rPr>
        <w:t>：</w:t>
      </w:r>
      <w:r w:rsidR="00A51D9D" w:rsidRPr="007374F3">
        <w:rPr>
          <w:rFonts w:hAnsi="標楷體" w:hint="eastAsia"/>
          <w:szCs w:val="32"/>
        </w:rPr>
        <w:t>雖然高院有駁回，但是主要是法理部分，您應該知道24條規定，當初民事訴訟應該要有處理。答</w:t>
      </w:r>
      <w:r w:rsidR="002F0DF8" w:rsidRPr="007374F3">
        <w:rPr>
          <w:rFonts w:hAnsi="標楷體" w:hint="eastAsia"/>
          <w:szCs w:val="32"/>
        </w:rPr>
        <w:t>：</w:t>
      </w:r>
      <w:r w:rsidR="00A51D9D" w:rsidRPr="007374F3">
        <w:rPr>
          <w:rFonts w:hAnsi="標楷體" w:hint="eastAsia"/>
          <w:szCs w:val="32"/>
          <w:u w:val="single"/>
        </w:rPr>
        <w:t>可能是我警覺性不夠。當初應該要以承擔訴訟處理，當時不認為是擔任律師，以後會有警覺心。問</w:t>
      </w:r>
      <w:r w:rsidR="002F0DF8" w:rsidRPr="007374F3">
        <w:rPr>
          <w:rFonts w:hAnsi="標楷體" w:hint="eastAsia"/>
          <w:szCs w:val="32"/>
          <w:u w:val="single"/>
        </w:rPr>
        <w:t>：</w:t>
      </w:r>
      <w:r w:rsidR="00A51D9D" w:rsidRPr="007374F3">
        <w:rPr>
          <w:rFonts w:hAnsi="標楷體" w:hint="eastAsia"/>
          <w:szCs w:val="32"/>
          <w:u w:val="single"/>
        </w:rPr>
        <w:t>司法院人審會移送的2個問題(不當取供、</w:t>
      </w:r>
      <w:proofErr w:type="gramStart"/>
      <w:r w:rsidR="00A51D9D" w:rsidRPr="007374F3">
        <w:rPr>
          <w:rFonts w:hAnsi="標楷體" w:hint="eastAsia"/>
          <w:szCs w:val="32"/>
          <w:u w:val="single"/>
        </w:rPr>
        <w:t>擔任訴代</w:t>
      </w:r>
      <w:proofErr w:type="gramEnd"/>
      <w:r w:rsidR="00A51D9D" w:rsidRPr="007374F3">
        <w:rPr>
          <w:rFonts w:hAnsi="標楷體" w:hint="eastAsia"/>
          <w:szCs w:val="32"/>
          <w:u w:val="single"/>
        </w:rPr>
        <w:t>)，您都坦承有一定的失慮?答</w:t>
      </w:r>
      <w:r w:rsidR="002F0DF8" w:rsidRPr="007374F3">
        <w:rPr>
          <w:rFonts w:hAnsi="標楷體" w:hint="eastAsia"/>
          <w:szCs w:val="32"/>
          <w:u w:val="single"/>
        </w:rPr>
        <w:t>：</w:t>
      </w:r>
      <w:r w:rsidR="00A51D9D" w:rsidRPr="007374F3">
        <w:rPr>
          <w:rFonts w:hAnsi="標楷體" w:hint="eastAsia"/>
          <w:szCs w:val="32"/>
          <w:u w:val="single"/>
        </w:rPr>
        <w:t>我坦承當初</w:t>
      </w:r>
      <w:r w:rsidR="0078661F" w:rsidRPr="007374F3">
        <w:rPr>
          <w:rFonts w:hAnsi="標楷體" w:hint="eastAsia"/>
          <w:szCs w:val="32"/>
          <w:u w:val="single"/>
        </w:rPr>
        <w:t>思慮欠周</w:t>
      </w:r>
      <w:r w:rsidR="00A51D9D" w:rsidRPr="007374F3">
        <w:rPr>
          <w:rFonts w:hAnsi="標楷體" w:hint="eastAsia"/>
          <w:szCs w:val="32"/>
          <w:u w:val="single"/>
        </w:rPr>
        <w:t>。問</w:t>
      </w:r>
      <w:r w:rsidR="002F0DF8" w:rsidRPr="007374F3">
        <w:rPr>
          <w:rFonts w:hAnsi="標楷體" w:hint="eastAsia"/>
          <w:szCs w:val="32"/>
          <w:u w:val="single"/>
        </w:rPr>
        <w:t>：</w:t>
      </w:r>
      <w:r w:rsidR="00A51D9D" w:rsidRPr="007374F3">
        <w:rPr>
          <w:rFonts w:hAnsi="標楷體" w:hint="eastAsia"/>
          <w:szCs w:val="32"/>
          <w:u w:val="single"/>
        </w:rPr>
        <w:t>您有無意識到法官身分特殊敏感度?法官以當事人身分進行訴訟，還是有敏感性，當初有無意識到?答</w:t>
      </w:r>
      <w:r w:rsidR="002F0DF8" w:rsidRPr="007374F3">
        <w:rPr>
          <w:rFonts w:hAnsi="標楷體" w:hint="eastAsia"/>
          <w:szCs w:val="32"/>
          <w:u w:val="single"/>
        </w:rPr>
        <w:t>：</w:t>
      </w:r>
      <w:r w:rsidR="00A51D9D" w:rsidRPr="007374F3">
        <w:rPr>
          <w:rFonts w:hAnsi="標楷體" w:hint="eastAsia"/>
          <w:szCs w:val="32"/>
          <w:u w:val="single"/>
        </w:rPr>
        <w:t>我有意識到</w:t>
      </w:r>
      <w:r w:rsidR="00A51D9D" w:rsidRPr="007374F3">
        <w:rPr>
          <w:rFonts w:hAnsi="標楷體" w:hint="eastAsia"/>
          <w:szCs w:val="32"/>
        </w:rPr>
        <w:t>，民事程序我有跟對方講</w:t>
      </w:r>
      <w:proofErr w:type="gramStart"/>
      <w:r w:rsidR="00A51D9D" w:rsidRPr="007374F3">
        <w:rPr>
          <w:rFonts w:hAnsi="標楷體" w:hint="eastAsia"/>
          <w:szCs w:val="32"/>
        </w:rPr>
        <w:t>清楚，</w:t>
      </w:r>
      <w:proofErr w:type="gramEnd"/>
      <w:r w:rsidR="00A51D9D" w:rsidRPr="007374F3">
        <w:rPr>
          <w:rFonts w:hAnsi="標楷體" w:hint="eastAsia"/>
          <w:szCs w:val="32"/>
        </w:rPr>
        <w:t>若覺得不妥、有偏袒，可以停止訴訟。我有取得被告諒解，所以合意停止訴訟。」</w:t>
      </w:r>
    </w:p>
    <w:p w:rsidR="00A51D9D" w:rsidRPr="007374F3" w:rsidRDefault="00646F25" w:rsidP="00A51D9D">
      <w:pPr>
        <w:pStyle w:val="3"/>
        <w:rPr>
          <w:rFonts w:hAnsi="標楷體"/>
          <w:szCs w:val="32"/>
        </w:rPr>
      </w:pPr>
      <w:r w:rsidRPr="007374F3">
        <w:rPr>
          <w:rFonts w:hAnsi="標楷體" w:hint="eastAsia"/>
          <w:szCs w:val="32"/>
        </w:rPr>
        <w:t>依據</w:t>
      </w:r>
      <w:r w:rsidRPr="007374F3">
        <w:rPr>
          <w:rFonts w:hAnsi="標楷體"/>
          <w:szCs w:val="32"/>
        </w:rPr>
        <w:t>各級法院辦案期限實施要點</w:t>
      </w:r>
      <w:r w:rsidRPr="007374F3">
        <w:rPr>
          <w:rFonts w:hAnsi="標楷體" w:hint="eastAsia"/>
          <w:szCs w:val="32"/>
        </w:rPr>
        <w:t>第2點第1款規定，</w:t>
      </w:r>
      <w:r w:rsidRPr="007374F3">
        <w:rPr>
          <w:rFonts w:hAnsi="標楷體"/>
          <w:spacing w:val="20"/>
          <w:szCs w:val="32"/>
        </w:rPr>
        <w:t>司法院就民事訴訟部分規範法官審理案件期限</w:t>
      </w:r>
      <w:r w:rsidRPr="007374F3">
        <w:rPr>
          <w:rFonts w:hAnsi="標楷體" w:hint="eastAsia"/>
          <w:spacing w:val="20"/>
          <w:szCs w:val="32"/>
        </w:rPr>
        <w:t>，</w:t>
      </w:r>
      <w:r w:rsidRPr="007374F3">
        <w:rPr>
          <w:rFonts w:hAnsi="標楷體"/>
          <w:spacing w:val="20"/>
          <w:szCs w:val="32"/>
        </w:rPr>
        <w:t>民事簡易程序第一審審判案件</w:t>
      </w:r>
      <w:r w:rsidRPr="007374F3">
        <w:rPr>
          <w:rFonts w:hAnsi="標楷體" w:hint="eastAsia"/>
          <w:spacing w:val="20"/>
          <w:szCs w:val="32"/>
        </w:rPr>
        <w:t>期限為10</w:t>
      </w:r>
      <w:r w:rsidRPr="007374F3">
        <w:rPr>
          <w:rFonts w:hAnsi="標楷體"/>
          <w:spacing w:val="20"/>
          <w:szCs w:val="32"/>
        </w:rPr>
        <w:t>個月</w:t>
      </w:r>
      <w:r w:rsidRPr="007374F3">
        <w:rPr>
          <w:rFonts w:hint="eastAsia"/>
        </w:rPr>
        <w:t>，</w:t>
      </w:r>
      <w:r w:rsidRPr="007374F3">
        <w:rPr>
          <w:rFonts w:hAnsi="標楷體"/>
          <w:szCs w:val="32"/>
        </w:rPr>
        <w:t>何宇宸</w:t>
      </w:r>
      <w:r w:rsidRPr="007374F3">
        <w:rPr>
          <w:rFonts w:hAnsi="標楷體" w:hint="eastAsia"/>
          <w:spacing w:val="20"/>
          <w:szCs w:val="32"/>
        </w:rPr>
        <w:t>返還</w:t>
      </w:r>
      <w:r w:rsidR="006348C4" w:rsidRPr="007374F3">
        <w:rPr>
          <w:rFonts w:hAnsi="標楷體" w:hint="eastAsia"/>
          <w:spacing w:val="20"/>
          <w:szCs w:val="32"/>
        </w:rPr>
        <w:t>不當</w:t>
      </w:r>
      <w:r w:rsidRPr="007374F3">
        <w:rPr>
          <w:rFonts w:hAnsi="標楷體" w:hint="eastAsia"/>
          <w:spacing w:val="20"/>
          <w:szCs w:val="32"/>
        </w:rPr>
        <w:t>得利</w:t>
      </w:r>
      <w:r w:rsidR="006348C4" w:rsidRPr="007374F3">
        <w:rPr>
          <w:rFonts w:hAnsi="標楷體" w:hint="eastAsia"/>
          <w:spacing w:val="20"/>
          <w:szCs w:val="32"/>
        </w:rPr>
        <w:t>民事</w:t>
      </w:r>
      <w:r w:rsidRPr="007374F3">
        <w:rPr>
          <w:rFonts w:hAnsi="標楷體" w:hint="eastAsia"/>
          <w:spacing w:val="20"/>
          <w:szCs w:val="32"/>
        </w:rPr>
        <w:t>訴訟</w:t>
      </w:r>
      <w:r w:rsidR="006348C4" w:rsidRPr="007374F3">
        <w:rPr>
          <w:rFonts w:hAnsi="標楷體" w:hint="eastAsia"/>
          <w:spacing w:val="20"/>
          <w:szCs w:val="32"/>
        </w:rPr>
        <w:t>簡易</w:t>
      </w:r>
      <w:r w:rsidRPr="007374F3">
        <w:rPr>
          <w:rFonts w:hAnsi="標楷體"/>
          <w:spacing w:val="20"/>
          <w:szCs w:val="32"/>
        </w:rPr>
        <w:t>案</w:t>
      </w:r>
      <w:r w:rsidRPr="007374F3">
        <w:rPr>
          <w:rFonts w:hAnsi="標楷體" w:hint="eastAsia"/>
          <w:spacing w:val="20"/>
          <w:szCs w:val="32"/>
        </w:rPr>
        <w:t>件</w:t>
      </w:r>
      <w:r w:rsidRPr="007374F3">
        <w:rPr>
          <w:rFonts w:hint="eastAsia"/>
        </w:rPr>
        <w:t>，</w:t>
      </w:r>
      <w:r w:rsidRPr="007374F3">
        <w:t>案情</w:t>
      </w:r>
      <w:r w:rsidRPr="007374F3">
        <w:rPr>
          <w:rFonts w:hint="eastAsia"/>
        </w:rPr>
        <w:t>並不</w:t>
      </w:r>
      <w:r w:rsidRPr="007374F3">
        <w:t>複雜</w:t>
      </w:r>
      <w:r w:rsidR="006348C4" w:rsidRPr="007374F3">
        <w:rPr>
          <w:rFonts w:hint="eastAsia"/>
        </w:rPr>
        <w:t>，言詞辯論庭高達</w:t>
      </w:r>
      <w:r w:rsidR="00885280" w:rsidRPr="007374F3">
        <w:rPr>
          <w:rFonts w:hint="eastAsia"/>
        </w:rPr>
        <w:t>10</w:t>
      </w:r>
      <w:r w:rsidRPr="007374F3">
        <w:rPr>
          <w:rFonts w:hint="eastAsia"/>
        </w:rPr>
        <w:t>次，扣除暫停訴訟期間耗時將近2年。</w:t>
      </w:r>
      <w:r w:rsidR="00137B77" w:rsidRPr="007374F3">
        <w:rPr>
          <w:rFonts w:hAnsi="標楷體" w:hint="eastAsia"/>
          <w:szCs w:val="32"/>
        </w:rPr>
        <w:t>109年2月14日約</w:t>
      </w:r>
      <w:proofErr w:type="gramStart"/>
      <w:r w:rsidR="00137B77" w:rsidRPr="007374F3">
        <w:rPr>
          <w:rFonts w:hAnsi="標楷體" w:hint="eastAsia"/>
          <w:szCs w:val="32"/>
        </w:rPr>
        <w:t>詢</w:t>
      </w:r>
      <w:proofErr w:type="gramEnd"/>
      <w:r w:rsidR="00137B77" w:rsidRPr="007374F3">
        <w:rPr>
          <w:rFonts w:hAnsi="標楷體" w:hint="eastAsia"/>
          <w:szCs w:val="32"/>
        </w:rPr>
        <w:t>會議何宇宸表示意見略</w:t>
      </w:r>
      <w:proofErr w:type="gramStart"/>
      <w:r w:rsidR="00137B77" w:rsidRPr="007374F3">
        <w:rPr>
          <w:rFonts w:hAnsi="標楷體" w:hint="eastAsia"/>
          <w:szCs w:val="32"/>
        </w:rPr>
        <w:t>以</w:t>
      </w:r>
      <w:proofErr w:type="gramEnd"/>
      <w:r w:rsidR="002F0DF8" w:rsidRPr="007374F3">
        <w:rPr>
          <w:rFonts w:hAnsi="標楷體" w:hint="eastAsia"/>
          <w:szCs w:val="32"/>
        </w:rPr>
        <w:t>：</w:t>
      </w:r>
      <w:r w:rsidR="00A51D9D" w:rsidRPr="007374F3">
        <w:rPr>
          <w:rFonts w:hAnsi="標楷體" w:hint="eastAsia"/>
          <w:szCs w:val="32"/>
        </w:rPr>
        <w:t>「問</w:t>
      </w:r>
      <w:r w:rsidR="002F0DF8" w:rsidRPr="007374F3">
        <w:rPr>
          <w:rFonts w:hAnsi="標楷體" w:hint="eastAsia"/>
          <w:szCs w:val="32"/>
        </w:rPr>
        <w:t>：</w:t>
      </w:r>
      <w:r w:rsidR="00A51D9D" w:rsidRPr="007374F3">
        <w:rPr>
          <w:rFonts w:hAnsi="標楷體" w:hint="eastAsia"/>
          <w:szCs w:val="32"/>
          <w:u w:val="single"/>
        </w:rPr>
        <w:t>40萬案件審理期限?答</w:t>
      </w:r>
      <w:r w:rsidR="002F0DF8" w:rsidRPr="007374F3">
        <w:rPr>
          <w:rFonts w:hAnsi="標楷體" w:hint="eastAsia"/>
          <w:szCs w:val="32"/>
          <w:u w:val="single"/>
        </w:rPr>
        <w:t>：</w:t>
      </w:r>
      <w:r w:rsidR="00A51D9D" w:rsidRPr="007374F3">
        <w:rPr>
          <w:rFonts w:hAnsi="標楷體" w:hint="eastAsia"/>
          <w:szCs w:val="32"/>
          <w:u w:val="single"/>
        </w:rPr>
        <w:t>40萬管考8個月。</w:t>
      </w:r>
      <w:r w:rsidR="00A51D9D" w:rsidRPr="007374F3">
        <w:rPr>
          <w:rFonts w:hAnsi="標楷體" w:hint="eastAsia"/>
          <w:szCs w:val="32"/>
        </w:rPr>
        <w:t>問</w:t>
      </w:r>
      <w:r w:rsidR="002F0DF8" w:rsidRPr="007374F3">
        <w:rPr>
          <w:rFonts w:hAnsi="標楷體" w:hint="eastAsia"/>
          <w:szCs w:val="32"/>
        </w:rPr>
        <w:t>：</w:t>
      </w:r>
      <w:r w:rsidR="00A51D9D" w:rsidRPr="007374F3">
        <w:rPr>
          <w:rFonts w:hAnsi="標楷體" w:hint="eastAsia"/>
          <w:szCs w:val="32"/>
          <w:u w:val="single"/>
        </w:rPr>
        <w:t>訴訟也要講成本，您的案子標的40萬，卻審理2年10個月，開了</w:t>
      </w:r>
      <w:r w:rsidR="00F12F1E" w:rsidRPr="007374F3">
        <w:rPr>
          <w:rFonts w:hAnsi="標楷體" w:hint="eastAsia"/>
          <w:szCs w:val="32"/>
          <w:u w:val="single"/>
        </w:rPr>
        <w:t>11</w:t>
      </w:r>
      <w:r w:rsidR="00A51D9D" w:rsidRPr="007374F3">
        <w:rPr>
          <w:rFonts w:hAnsi="標楷體" w:hint="eastAsia"/>
          <w:szCs w:val="32"/>
          <w:u w:val="single"/>
        </w:rPr>
        <w:t>次庭，和一般情形不同?答</w:t>
      </w:r>
      <w:r w:rsidR="002F0DF8" w:rsidRPr="007374F3">
        <w:rPr>
          <w:rFonts w:hAnsi="標楷體" w:hint="eastAsia"/>
          <w:szCs w:val="32"/>
          <w:u w:val="single"/>
        </w:rPr>
        <w:t>：</w:t>
      </w:r>
      <w:r w:rsidR="00A51D9D" w:rsidRPr="007374F3">
        <w:rPr>
          <w:rFonts w:hAnsi="標楷體" w:hint="eastAsia"/>
          <w:szCs w:val="32"/>
          <w:u w:val="single"/>
        </w:rPr>
        <w:t>對。問</w:t>
      </w:r>
      <w:r w:rsidR="002F0DF8" w:rsidRPr="007374F3">
        <w:rPr>
          <w:rFonts w:hAnsi="標楷體" w:hint="eastAsia"/>
          <w:szCs w:val="32"/>
          <w:u w:val="single"/>
        </w:rPr>
        <w:t>：</w:t>
      </w:r>
      <w:r w:rsidR="00A51D9D" w:rsidRPr="007374F3">
        <w:rPr>
          <w:rFonts w:hAnsi="標楷體" w:hint="eastAsia"/>
          <w:szCs w:val="32"/>
          <w:u w:val="single"/>
        </w:rPr>
        <w:t>承審法官是您的同事，民事標的40萬拖2年多，從卷宗看出您的所有訴求、調查證據</w:t>
      </w:r>
      <w:proofErr w:type="gramStart"/>
      <w:r w:rsidR="00A51D9D" w:rsidRPr="007374F3">
        <w:rPr>
          <w:rFonts w:hAnsi="標楷體" w:hint="eastAsia"/>
          <w:szCs w:val="32"/>
          <w:u w:val="single"/>
        </w:rPr>
        <w:t>姚</w:t>
      </w:r>
      <w:proofErr w:type="gramEnd"/>
      <w:r w:rsidR="00A51D9D" w:rsidRPr="007374F3">
        <w:rPr>
          <w:rFonts w:hAnsi="標楷體" w:hint="eastAsia"/>
          <w:szCs w:val="32"/>
          <w:u w:val="single"/>
        </w:rPr>
        <w:t>法官都同意，外觀上當事人覺得偏頗?答</w:t>
      </w:r>
      <w:r w:rsidR="002F0DF8" w:rsidRPr="007374F3">
        <w:rPr>
          <w:rFonts w:hAnsi="標楷體" w:hint="eastAsia"/>
          <w:szCs w:val="32"/>
          <w:u w:val="single"/>
        </w:rPr>
        <w:t>：</w:t>
      </w:r>
      <w:r w:rsidR="00A51D9D" w:rsidRPr="007374F3">
        <w:rPr>
          <w:rFonts w:hAnsi="標楷體" w:hint="eastAsia"/>
          <w:szCs w:val="32"/>
          <w:u w:val="single"/>
        </w:rPr>
        <w:t>是否可以儘快終結案件、進行由當事人決定</w:t>
      </w:r>
      <w:r w:rsidR="00A51D9D" w:rsidRPr="007374F3">
        <w:rPr>
          <w:rFonts w:hAnsi="標楷體" w:hint="eastAsia"/>
          <w:szCs w:val="32"/>
        </w:rPr>
        <w:t>。</w:t>
      </w:r>
      <w:proofErr w:type="gramStart"/>
      <w:r w:rsidR="00A51D9D" w:rsidRPr="007374F3">
        <w:rPr>
          <w:rFonts w:hAnsi="標楷體" w:hint="eastAsia"/>
          <w:szCs w:val="32"/>
        </w:rPr>
        <w:t>姚</w:t>
      </w:r>
      <w:proofErr w:type="gramEnd"/>
      <w:r w:rsidR="00A51D9D" w:rsidRPr="007374F3">
        <w:rPr>
          <w:rFonts w:hAnsi="標楷體" w:hint="eastAsia"/>
          <w:szCs w:val="32"/>
        </w:rPr>
        <w:t>法官心態我不</w:t>
      </w:r>
      <w:proofErr w:type="gramStart"/>
      <w:r w:rsidR="00A51D9D" w:rsidRPr="007374F3">
        <w:rPr>
          <w:rFonts w:hAnsi="標楷體" w:hint="eastAsia"/>
          <w:szCs w:val="32"/>
        </w:rPr>
        <w:t>清楚，</w:t>
      </w:r>
      <w:proofErr w:type="gramEnd"/>
      <w:r w:rsidR="00A51D9D" w:rsidRPr="007374F3">
        <w:rPr>
          <w:rFonts w:hAnsi="標楷體" w:hint="eastAsia"/>
          <w:szCs w:val="32"/>
        </w:rPr>
        <w:t>我的請求都是依據法律規定，不會提出不合法請求。承審法官可能覺得我的請求合法所以</w:t>
      </w:r>
      <w:r w:rsidR="00A51D9D" w:rsidRPr="007374F3">
        <w:rPr>
          <w:rFonts w:hAnsi="標楷體" w:hint="eastAsia"/>
          <w:szCs w:val="32"/>
        </w:rPr>
        <w:lastRenderedPageBreak/>
        <w:t>准許。</w:t>
      </w:r>
      <w:r w:rsidR="00A51D9D" w:rsidRPr="007374F3">
        <w:rPr>
          <w:rFonts w:hAnsi="標楷體" w:hint="eastAsia"/>
          <w:szCs w:val="32"/>
          <w:u w:val="single"/>
        </w:rPr>
        <w:t>40萬案件拖很久，是我要承擔的問題。我做我該做的，經委員提醒耗費2年多我覺得抱歉。</w:t>
      </w:r>
      <w:r w:rsidR="00A51D9D" w:rsidRPr="007374F3">
        <w:rPr>
          <w:rFonts w:hAnsi="標楷體" w:hint="eastAsia"/>
          <w:szCs w:val="32"/>
        </w:rPr>
        <w:t>」</w:t>
      </w:r>
    </w:p>
    <w:p w:rsidR="00A51D9D" w:rsidRPr="007374F3" w:rsidRDefault="0069371D" w:rsidP="00A51D9D">
      <w:pPr>
        <w:pStyle w:val="3"/>
        <w:rPr>
          <w:rFonts w:hAnsi="標楷體"/>
          <w:szCs w:val="32"/>
        </w:rPr>
      </w:pPr>
      <w:r w:rsidRPr="007374F3">
        <w:rPr>
          <w:rFonts w:hAnsi="標楷體" w:hint="eastAsia"/>
          <w:spacing w:val="20"/>
          <w:szCs w:val="32"/>
        </w:rPr>
        <w:t>桃園地方法院</w:t>
      </w:r>
      <w:proofErr w:type="gramStart"/>
      <w:r w:rsidRPr="007374F3">
        <w:rPr>
          <w:rFonts w:hAnsi="標楷體" w:hint="eastAsia"/>
          <w:spacing w:val="20"/>
          <w:szCs w:val="32"/>
        </w:rPr>
        <w:t>103年度桃簡第3號</w:t>
      </w:r>
      <w:proofErr w:type="gramEnd"/>
      <w:r w:rsidRPr="007374F3">
        <w:rPr>
          <w:rFonts w:hAnsi="標楷體" w:hint="eastAsia"/>
        </w:rPr>
        <w:t>民事返還不當得利簡易訴訟案件，原告何宇宸與被告</w:t>
      </w:r>
      <w:r w:rsidRPr="007374F3">
        <w:rPr>
          <w:rFonts w:hAnsi="標楷體" w:hint="eastAsia"/>
          <w:szCs w:val="32"/>
        </w:rPr>
        <w:t>和解條件，何宇宸同意於桃園地方法院</w:t>
      </w:r>
      <w:proofErr w:type="gramStart"/>
      <w:r w:rsidRPr="007374F3">
        <w:rPr>
          <w:rFonts w:hAnsi="標楷體" w:hint="eastAsia"/>
          <w:szCs w:val="32"/>
        </w:rPr>
        <w:t>104</w:t>
      </w:r>
      <w:proofErr w:type="gramEnd"/>
      <w:r w:rsidRPr="007374F3">
        <w:rPr>
          <w:rFonts w:hAnsi="標楷體" w:hint="eastAsia"/>
          <w:szCs w:val="32"/>
        </w:rPr>
        <w:t>年度</w:t>
      </w:r>
      <w:proofErr w:type="gramStart"/>
      <w:r w:rsidRPr="007374F3">
        <w:rPr>
          <w:rFonts w:hAnsi="標楷體" w:hint="eastAsia"/>
          <w:szCs w:val="32"/>
        </w:rPr>
        <w:t>自更字第1號</w:t>
      </w:r>
      <w:proofErr w:type="gramEnd"/>
      <w:r w:rsidRPr="007374F3">
        <w:rPr>
          <w:rFonts w:hAnsi="標楷體" w:hint="eastAsia"/>
          <w:szCs w:val="32"/>
        </w:rPr>
        <w:t>刑事自訴案件連續二次不到庭，</w:t>
      </w:r>
      <w:proofErr w:type="gramStart"/>
      <w:r w:rsidRPr="007374F3">
        <w:rPr>
          <w:rFonts w:hAnsi="標楷體" w:hint="eastAsia"/>
          <w:szCs w:val="32"/>
        </w:rPr>
        <w:t>俾</w:t>
      </w:r>
      <w:proofErr w:type="gramEnd"/>
      <w:r w:rsidRPr="007374F3">
        <w:rPr>
          <w:rFonts w:hAnsi="標楷體" w:hint="eastAsia"/>
          <w:szCs w:val="32"/>
        </w:rPr>
        <w:t>承審法官為自訴不受理判決(</w:t>
      </w:r>
      <w:r w:rsidRPr="007374F3">
        <w:rPr>
          <w:rFonts w:hAnsi="標楷體" w:hint="eastAsia"/>
          <w:spacing w:val="20"/>
          <w:szCs w:val="32"/>
        </w:rPr>
        <w:t>桃園地方法院</w:t>
      </w:r>
      <w:proofErr w:type="gramStart"/>
      <w:r w:rsidRPr="007374F3">
        <w:rPr>
          <w:rFonts w:hAnsi="標楷體" w:hint="eastAsia"/>
          <w:spacing w:val="20"/>
          <w:szCs w:val="32"/>
        </w:rPr>
        <w:t>103年度桃簡第3號</w:t>
      </w:r>
      <w:proofErr w:type="gramEnd"/>
      <w:r w:rsidR="00044D2C" w:rsidRPr="007374F3">
        <w:rPr>
          <w:rFonts w:hAnsi="標楷體" w:hint="eastAsia"/>
          <w:spacing w:val="20"/>
          <w:szCs w:val="32"/>
        </w:rPr>
        <w:t>卷宗，</w:t>
      </w:r>
      <w:r w:rsidRPr="007374F3">
        <w:rPr>
          <w:rFonts w:hAnsi="標楷體" w:hint="eastAsia"/>
          <w:szCs w:val="32"/>
        </w:rPr>
        <w:t>卷</w:t>
      </w:r>
      <w:r w:rsidR="00044D2C" w:rsidRPr="007374F3">
        <w:rPr>
          <w:rFonts w:hAnsi="標楷體" w:hint="eastAsia"/>
          <w:szCs w:val="32"/>
        </w:rPr>
        <w:t>二</w:t>
      </w:r>
      <w:r w:rsidRPr="007374F3">
        <w:rPr>
          <w:rFonts w:hAnsi="標楷體" w:hint="eastAsia"/>
          <w:szCs w:val="32"/>
        </w:rPr>
        <w:t>第116-121頁)，犧牲國家刑罰權</w:t>
      </w:r>
      <w:r w:rsidR="00AD271F" w:rsidRPr="007374F3">
        <w:rPr>
          <w:rFonts w:hAnsi="標楷體" w:hint="eastAsia"/>
          <w:szCs w:val="32"/>
        </w:rPr>
        <w:t>。</w:t>
      </w:r>
      <w:r w:rsidR="00137B77" w:rsidRPr="007374F3">
        <w:rPr>
          <w:rFonts w:hAnsi="標楷體" w:hint="eastAsia"/>
          <w:szCs w:val="32"/>
        </w:rPr>
        <w:t>109年2月14日約</w:t>
      </w:r>
      <w:proofErr w:type="gramStart"/>
      <w:r w:rsidR="00137B77" w:rsidRPr="007374F3">
        <w:rPr>
          <w:rFonts w:hAnsi="標楷體" w:hint="eastAsia"/>
          <w:szCs w:val="32"/>
        </w:rPr>
        <w:t>詢</w:t>
      </w:r>
      <w:proofErr w:type="gramEnd"/>
      <w:r w:rsidR="00137B77" w:rsidRPr="007374F3">
        <w:rPr>
          <w:rFonts w:hAnsi="標楷體" w:hint="eastAsia"/>
          <w:szCs w:val="32"/>
        </w:rPr>
        <w:t>會議何宇宸表示意見略</w:t>
      </w:r>
      <w:proofErr w:type="gramStart"/>
      <w:r w:rsidR="00137B77" w:rsidRPr="007374F3">
        <w:rPr>
          <w:rFonts w:hAnsi="標楷體" w:hint="eastAsia"/>
          <w:szCs w:val="32"/>
        </w:rPr>
        <w:t>以</w:t>
      </w:r>
      <w:proofErr w:type="gramEnd"/>
      <w:r w:rsidR="002F0DF8" w:rsidRPr="007374F3">
        <w:rPr>
          <w:rFonts w:hAnsi="標楷體" w:hint="eastAsia"/>
          <w:szCs w:val="32"/>
        </w:rPr>
        <w:t>：</w:t>
      </w:r>
      <w:r w:rsidR="00A51D9D" w:rsidRPr="007374F3">
        <w:rPr>
          <w:rFonts w:hAnsi="標楷體" w:hint="eastAsia"/>
          <w:szCs w:val="32"/>
        </w:rPr>
        <w:t>「</w:t>
      </w:r>
      <w:r w:rsidR="00A51D9D" w:rsidRPr="007374F3">
        <w:rPr>
          <w:rFonts w:hAnsi="標楷體" w:hint="eastAsia"/>
          <w:szCs w:val="32"/>
          <w:u w:val="single"/>
        </w:rPr>
        <w:t>問</w:t>
      </w:r>
      <w:r w:rsidR="002F0DF8" w:rsidRPr="007374F3">
        <w:rPr>
          <w:rFonts w:hAnsi="標楷體" w:hint="eastAsia"/>
          <w:szCs w:val="32"/>
          <w:u w:val="single"/>
        </w:rPr>
        <w:t>：</w:t>
      </w:r>
      <w:r w:rsidR="00A51D9D" w:rsidRPr="007374F3">
        <w:rPr>
          <w:rFonts w:hAnsi="標楷體" w:hint="eastAsia"/>
          <w:szCs w:val="32"/>
          <w:u w:val="single"/>
        </w:rPr>
        <w:t>和解條件有刑事自訴不到庭。諮詢專家表示國家刑罰權存在不應是和解標的。答</w:t>
      </w:r>
      <w:r w:rsidR="002F0DF8" w:rsidRPr="007374F3">
        <w:rPr>
          <w:rFonts w:hAnsi="標楷體" w:hint="eastAsia"/>
          <w:szCs w:val="32"/>
          <w:u w:val="single"/>
        </w:rPr>
        <w:t>：</w:t>
      </w:r>
      <w:r w:rsidR="00A51D9D" w:rsidRPr="007374F3">
        <w:rPr>
          <w:rFonts w:hAnsi="標楷體" w:hint="eastAsia"/>
          <w:szCs w:val="32"/>
          <w:u w:val="single"/>
        </w:rPr>
        <w:t>當初犧牲國家刑罰權不是我的本意</w:t>
      </w:r>
      <w:r w:rsidR="00A51D9D" w:rsidRPr="007374F3">
        <w:rPr>
          <w:rFonts w:hAnsi="標楷體" w:hint="eastAsia"/>
          <w:szCs w:val="32"/>
        </w:rPr>
        <w:t>。問</w:t>
      </w:r>
      <w:r w:rsidR="002F0DF8" w:rsidRPr="007374F3">
        <w:rPr>
          <w:rFonts w:hAnsi="標楷體" w:hint="eastAsia"/>
          <w:szCs w:val="32"/>
        </w:rPr>
        <w:t>：</w:t>
      </w:r>
      <w:r w:rsidR="00A51D9D" w:rsidRPr="007374F3">
        <w:rPr>
          <w:rFonts w:hAnsi="標楷體" w:hint="eastAsia"/>
          <w:szCs w:val="32"/>
        </w:rPr>
        <w:t>本院審理範圍除人審會認定內容外，還有民刑事的處理讓外界質疑偏頗。不論您是有意無意，外觀上，法院處理購屋糾紛案件程序，過程中您雖然合法利用大量法院資源，外界印象就是法院偏頗、不公正。答</w:t>
      </w:r>
      <w:r w:rsidR="002F0DF8" w:rsidRPr="007374F3">
        <w:rPr>
          <w:rFonts w:hAnsi="標楷體" w:hint="eastAsia"/>
          <w:szCs w:val="32"/>
        </w:rPr>
        <w:t>：</w:t>
      </w:r>
      <w:r w:rsidR="00A51D9D" w:rsidRPr="007374F3">
        <w:rPr>
          <w:rFonts w:hAnsi="標楷體" w:hint="eastAsia"/>
          <w:szCs w:val="32"/>
        </w:rPr>
        <w:t>我同意、了解。</w:t>
      </w:r>
      <w:r w:rsidR="00AC4856">
        <w:rPr>
          <w:rFonts w:hAnsi="標楷體" w:hint="eastAsia"/>
          <w:szCs w:val="32"/>
        </w:rPr>
        <w:t>張○○</w:t>
      </w:r>
      <w:r w:rsidR="00A51D9D" w:rsidRPr="007374F3">
        <w:rPr>
          <w:rFonts w:hAnsi="標楷體" w:hint="eastAsia"/>
          <w:szCs w:val="32"/>
        </w:rPr>
        <w:t>兒子似乎47期法官，在新北地院服務，他太太是律師，</w:t>
      </w:r>
      <w:r w:rsidR="00AC4856">
        <w:rPr>
          <w:rFonts w:hAnsi="標楷體" w:hint="eastAsia"/>
          <w:szCs w:val="32"/>
        </w:rPr>
        <w:t>張○○</w:t>
      </w:r>
      <w:r w:rsidR="00A51D9D" w:rsidRPr="007374F3">
        <w:rPr>
          <w:rFonts w:hAnsi="標楷體" w:hint="eastAsia"/>
          <w:szCs w:val="32"/>
        </w:rPr>
        <w:t>兒媳是本案辯護律師，他們應有法律認知。</w:t>
      </w:r>
      <w:r w:rsidR="00A51D9D" w:rsidRPr="007374F3">
        <w:rPr>
          <w:rFonts w:hAnsi="標楷體" w:hint="eastAsia"/>
          <w:szCs w:val="32"/>
          <w:u w:val="single"/>
        </w:rPr>
        <w:t>我認同</w:t>
      </w:r>
      <w:proofErr w:type="gramStart"/>
      <w:r w:rsidR="00A51D9D" w:rsidRPr="007374F3">
        <w:rPr>
          <w:rFonts w:hAnsi="標楷體" w:hint="eastAsia"/>
          <w:szCs w:val="32"/>
          <w:u w:val="single"/>
        </w:rPr>
        <w:t>委員說的</w:t>
      </w:r>
      <w:proofErr w:type="gramEnd"/>
      <w:r w:rsidR="00A51D9D" w:rsidRPr="007374F3">
        <w:rPr>
          <w:rFonts w:hAnsi="標楷體" w:hint="eastAsia"/>
          <w:szCs w:val="32"/>
          <w:u w:val="single"/>
        </w:rPr>
        <w:t>，程序花費很多資源，讓一般人民認為</w:t>
      </w:r>
      <w:r w:rsidR="00FF1BA9" w:rsidRPr="007374F3">
        <w:rPr>
          <w:rFonts w:hAnsi="標楷體" w:hint="eastAsia"/>
          <w:szCs w:val="32"/>
          <w:u w:val="single"/>
        </w:rPr>
        <w:t>桃園地方法院</w:t>
      </w:r>
      <w:r w:rsidR="00A51D9D" w:rsidRPr="007374F3">
        <w:rPr>
          <w:rFonts w:hAnsi="標楷體" w:hint="eastAsia"/>
          <w:szCs w:val="32"/>
          <w:u w:val="single"/>
        </w:rPr>
        <w:t>好像庇護我，造成誤解，這件事是我的人生經驗，以後會更謹慎</w:t>
      </w:r>
      <w:r w:rsidR="00A51D9D" w:rsidRPr="007374F3">
        <w:rPr>
          <w:rFonts w:hAnsi="標楷體" w:hint="eastAsia"/>
          <w:szCs w:val="32"/>
        </w:rPr>
        <w:t>。我只是要求原本金額還給我，過程中沒有和同事聯繫。我的職務評定</w:t>
      </w:r>
      <w:proofErr w:type="gramStart"/>
      <w:r w:rsidR="00A51D9D" w:rsidRPr="007374F3">
        <w:rPr>
          <w:rFonts w:hAnsi="標楷體" w:hint="eastAsia"/>
          <w:szCs w:val="32"/>
        </w:rPr>
        <w:t>不</w:t>
      </w:r>
      <w:proofErr w:type="gramEnd"/>
      <w:r w:rsidR="00A51D9D" w:rsidRPr="007374F3">
        <w:rPr>
          <w:rFonts w:hAnsi="標楷體" w:hint="eastAsia"/>
          <w:szCs w:val="32"/>
        </w:rPr>
        <w:t>良好，有損失。</w:t>
      </w:r>
      <w:r w:rsidR="00A51D9D" w:rsidRPr="007374F3">
        <w:rPr>
          <w:rFonts w:hAnsi="標楷體" w:hint="eastAsia"/>
          <w:szCs w:val="32"/>
          <w:u w:val="single"/>
        </w:rPr>
        <w:t>當初是我思慮</w:t>
      </w:r>
      <w:proofErr w:type="gramStart"/>
      <w:r w:rsidR="00A51D9D" w:rsidRPr="007374F3">
        <w:rPr>
          <w:rFonts w:hAnsi="標楷體" w:hint="eastAsia"/>
          <w:szCs w:val="32"/>
          <w:u w:val="single"/>
        </w:rPr>
        <w:t>不周慮</w:t>
      </w:r>
      <w:proofErr w:type="gramEnd"/>
      <w:r w:rsidR="00A51D9D" w:rsidRPr="007374F3">
        <w:rPr>
          <w:rFonts w:hAnsi="標楷體" w:hint="eastAsia"/>
          <w:szCs w:val="32"/>
          <w:u w:val="single"/>
        </w:rPr>
        <w:t>，我坦然接受。我的案子造成</w:t>
      </w:r>
      <w:r w:rsidR="00FF1BA9" w:rsidRPr="007374F3">
        <w:rPr>
          <w:rFonts w:hAnsi="標楷體" w:hint="eastAsia"/>
          <w:szCs w:val="32"/>
          <w:u w:val="single"/>
        </w:rPr>
        <w:t>桃園地方法院</w:t>
      </w:r>
      <w:r w:rsidR="00A51D9D" w:rsidRPr="007374F3">
        <w:rPr>
          <w:rFonts w:hAnsi="標楷體" w:hint="eastAsia"/>
          <w:szCs w:val="32"/>
          <w:u w:val="single"/>
        </w:rPr>
        <w:t>偏頗印象，我概括承受</w:t>
      </w:r>
      <w:r w:rsidR="00A51D9D" w:rsidRPr="007374F3">
        <w:rPr>
          <w:rFonts w:hAnsi="標楷體" w:hint="eastAsia"/>
          <w:szCs w:val="32"/>
        </w:rPr>
        <w:t>。」</w:t>
      </w:r>
    </w:p>
    <w:p w:rsidR="00C97220" w:rsidRPr="007374F3" w:rsidRDefault="00DF76F3" w:rsidP="00A51D9D">
      <w:pPr>
        <w:pStyle w:val="3"/>
        <w:rPr>
          <w:rFonts w:hAnsi="標楷體"/>
          <w:szCs w:val="32"/>
        </w:rPr>
      </w:pPr>
      <w:r w:rsidRPr="007374F3">
        <w:rPr>
          <w:rFonts w:hAnsi="標楷體" w:hint="eastAsia"/>
        </w:rPr>
        <w:t>綜上，依據法官倫理規範第</w:t>
      </w:r>
      <w:r w:rsidRPr="007374F3">
        <w:rPr>
          <w:rFonts w:hAnsi="標楷體"/>
        </w:rPr>
        <w:t>24</w:t>
      </w:r>
      <w:r w:rsidRPr="007374F3">
        <w:rPr>
          <w:rFonts w:hAnsi="標楷體" w:hint="eastAsia"/>
        </w:rPr>
        <w:t>條第1項前段「法官不得執行律師職務，並避免為輔佐人」，目的係維護司法公正性，避免審判過程與結果受到質疑，</w:t>
      </w:r>
      <w:proofErr w:type="gramStart"/>
      <w:r w:rsidRPr="007374F3">
        <w:rPr>
          <w:rFonts w:hAnsi="標楷體" w:hint="eastAsia"/>
        </w:rPr>
        <w:t>斲</w:t>
      </w:r>
      <w:proofErr w:type="gramEnd"/>
      <w:r w:rsidRPr="007374F3">
        <w:rPr>
          <w:rFonts w:hAnsi="標楷體" w:hint="eastAsia"/>
        </w:rPr>
        <w:t>傷司法信賴，倘若法官擔任訴訟代理人，將使該具體個案之承審法官同仁感受不言可喻之人情或壓力，且</w:t>
      </w:r>
      <w:r w:rsidRPr="007374F3">
        <w:rPr>
          <w:rFonts w:hAnsi="標楷體" w:hint="eastAsia"/>
        </w:rPr>
        <w:lastRenderedPageBreak/>
        <w:t>使他造產生法院可能會予對造有利判決之疑慮，嚴重損及一般人民對於司法公正的信賴，對該法官本身職位尊嚴、職務信任亦有損害。桃園地方法院法官何宇宸因房屋買賣糾紛，於桃園地方法院提起</w:t>
      </w:r>
      <w:proofErr w:type="gramStart"/>
      <w:r w:rsidRPr="007374F3">
        <w:rPr>
          <w:rFonts w:hAnsi="標楷體" w:hint="eastAsia"/>
        </w:rPr>
        <w:t>103年度桃簡第3號</w:t>
      </w:r>
      <w:proofErr w:type="gramEnd"/>
      <w:r w:rsidRPr="007374F3">
        <w:rPr>
          <w:rFonts w:hAnsi="標楷體" w:hint="eastAsia"/>
        </w:rPr>
        <w:t>民事返還不當得利簡易訴訟，擔任其配偶之訴訟代理人，前後共</w:t>
      </w:r>
      <w:r w:rsidRPr="007374F3">
        <w:rPr>
          <w:rFonts w:hAnsi="標楷體"/>
        </w:rPr>
        <w:t>10</w:t>
      </w:r>
      <w:r w:rsidRPr="007374F3">
        <w:rPr>
          <w:rFonts w:hAnsi="標楷體" w:hint="eastAsia"/>
        </w:rPr>
        <w:t>次以訴訟代理人身分進行言詞辯論，甚至於民事訴訟程序對證人行詰問程序，於辯論期日進行和解，違背法官不得執行律師職務之義務，而違反法官倫理規範第</w:t>
      </w:r>
      <w:r w:rsidR="009D1950" w:rsidRPr="007374F3">
        <w:rPr>
          <w:rFonts w:hAnsi="標楷體"/>
        </w:rPr>
        <w:t>24條</w:t>
      </w:r>
      <w:r w:rsidRPr="007374F3">
        <w:rPr>
          <w:rFonts w:hAnsi="標楷體" w:hint="eastAsia"/>
        </w:rPr>
        <w:t>第</w:t>
      </w:r>
      <w:r w:rsidRPr="007374F3">
        <w:rPr>
          <w:rFonts w:hAnsi="標楷體"/>
        </w:rPr>
        <w:t>1</w:t>
      </w:r>
      <w:r w:rsidRPr="007374F3">
        <w:rPr>
          <w:rFonts w:hAnsi="標楷體" w:hint="eastAsia"/>
        </w:rPr>
        <w:t>項前段規定。司法院人事審議委員會依法官法第51條第2項規定，將何宇宸法官承辦案件以不當方式取供一案，</w:t>
      </w:r>
      <w:proofErr w:type="gramStart"/>
      <w:r w:rsidRPr="007374F3">
        <w:rPr>
          <w:rFonts w:hAnsi="標楷體" w:hint="eastAsia"/>
        </w:rPr>
        <w:t>併</w:t>
      </w:r>
      <w:proofErr w:type="gramEnd"/>
      <w:r w:rsidRPr="007374F3">
        <w:rPr>
          <w:rFonts w:hAnsi="標楷體" w:hint="eastAsia"/>
        </w:rPr>
        <w:t>同其擔任配偶之訴訟代理人情事，移送本院調查。又何宇宸法官民事返還不當得利簡易案件，</w:t>
      </w:r>
      <w:r w:rsidRPr="007374F3">
        <w:rPr>
          <w:rFonts w:hAnsi="標楷體"/>
        </w:rPr>
        <w:t>何宇宸</w:t>
      </w:r>
      <w:r w:rsidRPr="007374F3">
        <w:rPr>
          <w:rFonts w:hAnsi="標楷體" w:hint="eastAsia"/>
        </w:rPr>
        <w:t>擔任其配偶之訴訟代理人，訴訟標的40萬</w:t>
      </w:r>
      <w:r w:rsidR="009D1950" w:rsidRPr="007374F3">
        <w:rPr>
          <w:rFonts w:hAnsi="標楷體" w:hint="eastAsia"/>
        </w:rPr>
        <w:t>元</w:t>
      </w:r>
      <w:r w:rsidRPr="007374F3">
        <w:rPr>
          <w:rFonts w:hAnsi="標楷體" w:hint="eastAsia"/>
        </w:rPr>
        <w:t>，</w:t>
      </w:r>
      <w:r w:rsidRPr="007374F3">
        <w:rPr>
          <w:rFonts w:hAnsi="標楷體"/>
        </w:rPr>
        <w:t>案情</w:t>
      </w:r>
      <w:r w:rsidRPr="007374F3">
        <w:rPr>
          <w:rFonts w:hAnsi="標楷體" w:hint="eastAsia"/>
        </w:rPr>
        <w:t>並不</w:t>
      </w:r>
      <w:r w:rsidRPr="007374F3">
        <w:rPr>
          <w:rFonts w:hAnsi="標楷體"/>
        </w:rPr>
        <w:t>複雜</w:t>
      </w:r>
      <w:r w:rsidRPr="007374F3">
        <w:rPr>
          <w:rFonts w:hAnsi="標楷體" w:hint="eastAsia"/>
        </w:rPr>
        <w:t>，言詞辯論高達10次，扣除暫停訴訟期間耗時將近2年最終和解，耗費司法資源，不符比例原則。</w:t>
      </w:r>
      <w:r w:rsidRPr="007374F3">
        <w:rPr>
          <w:rFonts w:hAnsi="標楷體" w:hint="eastAsia"/>
          <w:spacing w:val="20"/>
          <w:szCs w:val="32"/>
        </w:rPr>
        <w:t>何宇宸法官</w:t>
      </w:r>
      <w:r w:rsidRPr="007374F3">
        <w:rPr>
          <w:rFonts w:hint="eastAsia"/>
          <w:szCs w:val="32"/>
        </w:rPr>
        <w:t>民事訴訟簡易案件審理</w:t>
      </w:r>
      <w:proofErr w:type="gramStart"/>
      <w:r w:rsidRPr="007374F3">
        <w:rPr>
          <w:rFonts w:hint="eastAsia"/>
          <w:szCs w:val="32"/>
        </w:rPr>
        <w:t>期間，</w:t>
      </w:r>
      <w:proofErr w:type="gramEnd"/>
      <w:r w:rsidRPr="007374F3">
        <w:rPr>
          <w:rFonts w:hint="eastAsia"/>
          <w:szCs w:val="32"/>
        </w:rPr>
        <w:t>何宇宸法官另提偽造文書刑事自訴案件，</w:t>
      </w:r>
      <w:r w:rsidR="00B621E6" w:rsidRPr="007374F3">
        <w:rPr>
          <w:rFonts w:hAnsi="標楷體" w:hint="eastAsia"/>
        </w:rPr>
        <w:t>以其法律專業應明知</w:t>
      </w:r>
      <w:r w:rsidR="00B621E6" w:rsidRPr="007374F3">
        <w:rPr>
          <w:rFonts w:hint="eastAsia"/>
        </w:rPr>
        <w:t>相關構成要件顯然無法成立有罪判決，且</w:t>
      </w:r>
      <w:r w:rsidRPr="007374F3">
        <w:rPr>
          <w:rFonts w:hint="eastAsia"/>
          <w:szCs w:val="32"/>
        </w:rPr>
        <w:t>二案審理過程法院拘提被告、調查證據及傳喚證人等作為(調查意見三、四另</w:t>
      </w:r>
      <w:r w:rsidRPr="007374F3">
        <w:rPr>
          <w:rFonts w:hint="eastAsia"/>
        </w:rPr>
        <w:t>為詳述</w:t>
      </w:r>
      <w:r w:rsidRPr="007374F3">
        <w:rPr>
          <w:rFonts w:hint="eastAsia"/>
          <w:szCs w:val="32"/>
        </w:rPr>
        <w:t>)，客觀</w:t>
      </w:r>
      <w:r w:rsidRPr="007374F3">
        <w:rPr>
          <w:rFonts w:hAnsi="標楷體" w:hint="eastAsia"/>
        </w:rPr>
        <w:t>上造成民眾認為何宇宸法官</w:t>
      </w:r>
      <w:proofErr w:type="gramStart"/>
      <w:r w:rsidRPr="007374F3">
        <w:rPr>
          <w:rFonts w:hAnsi="標楷體" w:hint="eastAsia"/>
        </w:rPr>
        <w:t>以刑逼民</w:t>
      </w:r>
      <w:proofErr w:type="gramEnd"/>
      <w:r w:rsidRPr="007374F3">
        <w:rPr>
          <w:rFonts w:hAnsi="標楷體" w:hint="eastAsia"/>
        </w:rPr>
        <w:t>、</w:t>
      </w:r>
      <w:r w:rsidR="00011C72" w:rsidRPr="007374F3">
        <w:rPr>
          <w:rFonts w:hAnsi="標楷體" w:hint="eastAsia"/>
        </w:rPr>
        <w:t>利用法官身分施壓並影響法院偏袒自己人</w:t>
      </w:r>
      <w:r w:rsidRPr="007374F3">
        <w:rPr>
          <w:rFonts w:hAnsi="標楷體" w:hint="eastAsia"/>
        </w:rPr>
        <w:t>之印象，又原告何宇宸與被告和解條件，何宇宸同意於刑事自訴案件連續二次不到庭，</w:t>
      </w:r>
      <w:proofErr w:type="gramStart"/>
      <w:r w:rsidRPr="007374F3">
        <w:rPr>
          <w:rFonts w:hAnsi="標楷體" w:hint="eastAsia"/>
        </w:rPr>
        <w:t>俾</w:t>
      </w:r>
      <w:proofErr w:type="gramEnd"/>
      <w:r w:rsidRPr="007374F3">
        <w:rPr>
          <w:rFonts w:hAnsi="標楷體" w:hint="eastAsia"/>
        </w:rPr>
        <w:t>承審法官為自訴不受理判決，犧牲國家刑罰權。本院就何宇宸法官</w:t>
      </w:r>
      <w:proofErr w:type="gramStart"/>
      <w:r w:rsidRPr="007374F3">
        <w:rPr>
          <w:rFonts w:hAnsi="標楷體" w:hint="eastAsia"/>
        </w:rPr>
        <w:t>前開違失</w:t>
      </w:r>
      <w:proofErr w:type="gramEnd"/>
      <w:r w:rsidRPr="007374F3">
        <w:rPr>
          <w:rFonts w:hAnsi="標楷體" w:hint="eastAsia"/>
        </w:rPr>
        <w:t>行為綜合評價，足認其對於法官職務之內涵及重要性並無正確認知，且嚴重違反法官於職務內、</w:t>
      </w:r>
      <w:proofErr w:type="gramStart"/>
      <w:r w:rsidRPr="007374F3">
        <w:rPr>
          <w:rFonts w:hAnsi="標楷體" w:hint="eastAsia"/>
        </w:rPr>
        <w:t>外均負有</w:t>
      </w:r>
      <w:proofErr w:type="gramEnd"/>
      <w:r w:rsidRPr="007374F3">
        <w:rPr>
          <w:rFonts w:hAnsi="標楷體" w:hint="eastAsia"/>
        </w:rPr>
        <w:t>致力維護及提升法律制度公信力，並應避免危及民眾對司法獨立、公正、中立形象信賴之義務，</w:t>
      </w:r>
      <w:r w:rsidRPr="007374F3">
        <w:rPr>
          <w:rFonts w:hAnsi="標楷體" w:hint="eastAsia"/>
        </w:rPr>
        <w:lastRenderedPageBreak/>
        <w:t>實有對其施以懲戒，以督促其</w:t>
      </w:r>
      <w:proofErr w:type="gramStart"/>
      <w:r w:rsidRPr="007374F3">
        <w:rPr>
          <w:rFonts w:hAnsi="標楷體" w:hint="eastAsia"/>
        </w:rPr>
        <w:t>導正違失</w:t>
      </w:r>
      <w:proofErr w:type="gramEnd"/>
      <w:r w:rsidRPr="007374F3">
        <w:rPr>
          <w:rFonts w:hAnsi="標楷體" w:hint="eastAsia"/>
        </w:rPr>
        <w:t>，重回司法職務秩序正軌之必要</w:t>
      </w:r>
      <w:r w:rsidR="004349CB" w:rsidRPr="007374F3">
        <w:rPr>
          <w:rFonts w:hAnsi="標楷體" w:hint="eastAsia"/>
        </w:rPr>
        <w:t>。</w:t>
      </w:r>
    </w:p>
    <w:p w:rsidR="0024304D" w:rsidRPr="007374F3" w:rsidRDefault="0024304D" w:rsidP="0024304D">
      <w:pPr>
        <w:pStyle w:val="2"/>
        <w:rPr>
          <w:rFonts w:hAnsi="標楷體"/>
          <w:b/>
          <w:szCs w:val="32"/>
        </w:rPr>
      </w:pPr>
      <w:r w:rsidRPr="007374F3">
        <w:rPr>
          <w:rFonts w:hAnsi="標楷體" w:hint="eastAsia"/>
          <w:b/>
          <w:spacing w:val="20"/>
          <w:szCs w:val="32"/>
        </w:rPr>
        <w:t>桃園地方法院</w:t>
      </w:r>
      <w:proofErr w:type="gramStart"/>
      <w:r w:rsidRPr="007374F3">
        <w:rPr>
          <w:rFonts w:hAnsi="標楷體" w:hint="eastAsia"/>
          <w:b/>
          <w:spacing w:val="20"/>
          <w:szCs w:val="32"/>
        </w:rPr>
        <w:t>103年度桃簡第3號</w:t>
      </w:r>
      <w:proofErr w:type="gramEnd"/>
      <w:r w:rsidRPr="007374F3">
        <w:rPr>
          <w:rFonts w:hAnsi="標楷體" w:hint="eastAsia"/>
          <w:b/>
          <w:spacing w:val="20"/>
          <w:szCs w:val="32"/>
        </w:rPr>
        <w:t>返還不當得利</w:t>
      </w:r>
      <w:r w:rsidR="00795499" w:rsidRPr="007374F3">
        <w:rPr>
          <w:rFonts w:hAnsi="標楷體" w:hint="eastAsia"/>
          <w:b/>
          <w:spacing w:val="20"/>
          <w:szCs w:val="32"/>
        </w:rPr>
        <w:t>民事簡易訴訟</w:t>
      </w:r>
      <w:r w:rsidRPr="007374F3">
        <w:rPr>
          <w:rFonts w:hAnsi="標楷體" w:hint="eastAsia"/>
          <w:b/>
          <w:spacing w:val="20"/>
          <w:szCs w:val="32"/>
        </w:rPr>
        <w:t>案件，</w:t>
      </w:r>
      <w:r w:rsidR="00795499" w:rsidRPr="007374F3">
        <w:rPr>
          <w:rFonts w:hAnsi="標楷體" w:hint="eastAsia"/>
          <w:b/>
          <w:szCs w:val="32"/>
        </w:rPr>
        <w:t>原告為何宇</w:t>
      </w:r>
      <w:proofErr w:type="gramStart"/>
      <w:r w:rsidR="00795499" w:rsidRPr="007374F3">
        <w:rPr>
          <w:rFonts w:hAnsi="標楷體" w:hint="eastAsia"/>
          <w:b/>
          <w:szCs w:val="32"/>
        </w:rPr>
        <w:t>宸</w:t>
      </w:r>
      <w:proofErr w:type="gramEnd"/>
      <w:r w:rsidR="00454827" w:rsidRPr="007374F3">
        <w:rPr>
          <w:rFonts w:hAnsi="標楷體" w:hint="eastAsia"/>
          <w:b/>
          <w:szCs w:val="32"/>
        </w:rPr>
        <w:t>法官</w:t>
      </w:r>
      <w:r w:rsidR="00795499" w:rsidRPr="007374F3">
        <w:rPr>
          <w:rFonts w:hAnsi="標楷體" w:hint="eastAsia"/>
          <w:b/>
          <w:szCs w:val="32"/>
        </w:rPr>
        <w:t>、</w:t>
      </w:r>
      <w:r w:rsidR="00A612BA">
        <w:rPr>
          <w:rFonts w:hAnsi="標楷體" w:hint="eastAsia"/>
          <w:b/>
          <w:szCs w:val="32"/>
        </w:rPr>
        <w:t>林○○</w:t>
      </w:r>
      <w:r w:rsidR="00795499" w:rsidRPr="007374F3">
        <w:rPr>
          <w:rFonts w:hAnsi="標楷體" w:hint="eastAsia"/>
          <w:b/>
          <w:szCs w:val="32"/>
        </w:rPr>
        <w:t>(何宇宸</w:t>
      </w:r>
      <w:r w:rsidR="00454827" w:rsidRPr="007374F3">
        <w:rPr>
          <w:rFonts w:hAnsi="標楷體" w:hint="eastAsia"/>
          <w:b/>
          <w:szCs w:val="32"/>
        </w:rPr>
        <w:t>之</w:t>
      </w:r>
      <w:r w:rsidR="00795499" w:rsidRPr="007374F3">
        <w:rPr>
          <w:rFonts w:hAnsi="標楷體" w:hint="eastAsia"/>
          <w:b/>
          <w:szCs w:val="32"/>
        </w:rPr>
        <w:t>配偶)，被告為</w:t>
      </w:r>
      <w:r w:rsidR="00A612BA">
        <w:rPr>
          <w:rFonts w:hAnsi="標楷體" w:hint="eastAsia"/>
          <w:b/>
          <w:szCs w:val="32"/>
        </w:rPr>
        <w:t>張○○</w:t>
      </w:r>
      <w:r w:rsidR="00795499" w:rsidRPr="007374F3">
        <w:rPr>
          <w:rFonts w:hAnsi="標楷體" w:hint="eastAsia"/>
          <w:b/>
          <w:szCs w:val="32"/>
        </w:rPr>
        <w:t>(</w:t>
      </w:r>
      <w:r w:rsidR="00C70CA4" w:rsidRPr="007374F3">
        <w:rPr>
          <w:rFonts w:hint="eastAsia"/>
          <w:b/>
          <w:szCs w:val="32"/>
        </w:rPr>
        <w:t>房屋所有人</w:t>
      </w:r>
      <w:r w:rsidR="00795499" w:rsidRPr="007374F3">
        <w:rPr>
          <w:rFonts w:hAnsi="標楷體" w:hint="eastAsia"/>
          <w:b/>
          <w:szCs w:val="32"/>
        </w:rPr>
        <w:t>)、</w:t>
      </w:r>
      <w:r w:rsidR="00A612BA">
        <w:rPr>
          <w:rFonts w:hAnsi="標楷體" w:hint="eastAsia"/>
          <w:b/>
          <w:szCs w:val="32"/>
        </w:rPr>
        <w:t>陳○○</w:t>
      </w:r>
      <w:r w:rsidR="00795499" w:rsidRPr="007374F3">
        <w:rPr>
          <w:rFonts w:hAnsi="標楷體" w:hint="eastAsia"/>
          <w:b/>
          <w:szCs w:val="32"/>
        </w:rPr>
        <w:t>(</w:t>
      </w:r>
      <w:r w:rsidR="00612D59">
        <w:rPr>
          <w:rFonts w:hAnsi="標楷體" w:hint="eastAsia"/>
          <w:b/>
          <w:szCs w:val="32"/>
        </w:rPr>
        <w:t>○○房屋</w:t>
      </w:r>
      <w:r w:rsidR="00795499" w:rsidRPr="007374F3">
        <w:rPr>
          <w:rFonts w:hAnsi="標楷體" w:hint="eastAsia"/>
          <w:b/>
          <w:szCs w:val="32"/>
        </w:rPr>
        <w:t>店長)、</w:t>
      </w:r>
      <w:r w:rsidR="00612D59">
        <w:rPr>
          <w:rFonts w:hAnsi="標楷體" w:hint="eastAsia"/>
          <w:b/>
          <w:szCs w:val="32"/>
        </w:rPr>
        <w:t>○○房屋</w:t>
      </w:r>
      <w:r w:rsidR="00795499" w:rsidRPr="007374F3">
        <w:rPr>
          <w:rFonts w:hAnsi="標楷體" w:hint="eastAsia"/>
          <w:b/>
          <w:szCs w:val="32"/>
        </w:rPr>
        <w:t>，</w:t>
      </w:r>
      <w:r w:rsidR="00795499" w:rsidRPr="007374F3">
        <w:rPr>
          <w:rFonts w:hint="eastAsia"/>
          <w:b/>
          <w:szCs w:val="32"/>
        </w:rPr>
        <w:t>訴訟標的為40萬元</w:t>
      </w:r>
      <w:r w:rsidR="00B01F87" w:rsidRPr="007374F3">
        <w:rPr>
          <w:rFonts w:hint="eastAsia"/>
          <w:b/>
          <w:szCs w:val="32"/>
        </w:rPr>
        <w:t>，</w:t>
      </w:r>
      <w:r w:rsidR="00B01F87" w:rsidRPr="007374F3">
        <w:rPr>
          <w:b/>
          <w:spacing w:val="20"/>
          <w:szCs w:val="32"/>
        </w:rPr>
        <w:t>案情</w:t>
      </w:r>
      <w:r w:rsidR="00B01F87" w:rsidRPr="007374F3">
        <w:rPr>
          <w:rFonts w:hint="eastAsia"/>
          <w:b/>
          <w:spacing w:val="20"/>
          <w:szCs w:val="32"/>
        </w:rPr>
        <w:t>並不</w:t>
      </w:r>
      <w:r w:rsidR="00B01F87" w:rsidRPr="007374F3">
        <w:rPr>
          <w:b/>
          <w:spacing w:val="20"/>
          <w:szCs w:val="32"/>
        </w:rPr>
        <w:t>複雜</w:t>
      </w:r>
      <w:r w:rsidR="00B01F87" w:rsidRPr="007374F3">
        <w:rPr>
          <w:rFonts w:hint="eastAsia"/>
          <w:b/>
          <w:spacing w:val="20"/>
          <w:szCs w:val="32"/>
        </w:rPr>
        <w:t>，</w:t>
      </w:r>
      <w:r w:rsidR="00B01F87" w:rsidRPr="007374F3">
        <w:rPr>
          <w:rFonts w:hint="eastAsia"/>
          <w:b/>
          <w:szCs w:val="32"/>
        </w:rPr>
        <w:t>言詞辯論卻高達</w:t>
      </w:r>
      <w:r w:rsidR="00FA694D" w:rsidRPr="007374F3">
        <w:rPr>
          <w:rFonts w:hint="eastAsia"/>
          <w:b/>
          <w:szCs w:val="32"/>
        </w:rPr>
        <w:t>10</w:t>
      </w:r>
      <w:r w:rsidR="00B01F87" w:rsidRPr="007374F3">
        <w:rPr>
          <w:rFonts w:hint="eastAsia"/>
          <w:b/>
          <w:szCs w:val="32"/>
        </w:rPr>
        <w:t>次，扣除暫停訴訟期間耗時將近2年最終和解，</w:t>
      </w:r>
      <w:r w:rsidR="00B01F87" w:rsidRPr="007374F3">
        <w:rPr>
          <w:rFonts w:hAnsi="標楷體" w:hint="eastAsia"/>
          <w:b/>
          <w:szCs w:val="32"/>
        </w:rPr>
        <w:t>耗費司法資源，不符比例原則</w:t>
      </w:r>
      <w:r w:rsidR="00795499" w:rsidRPr="007374F3">
        <w:rPr>
          <w:rFonts w:hint="eastAsia"/>
          <w:b/>
          <w:szCs w:val="32"/>
        </w:rPr>
        <w:t>。</w:t>
      </w:r>
      <w:r w:rsidR="00B01F87" w:rsidRPr="007374F3">
        <w:rPr>
          <w:rFonts w:hint="eastAsia"/>
          <w:b/>
          <w:szCs w:val="32"/>
        </w:rPr>
        <w:t>審理過程法院調</w:t>
      </w:r>
      <w:r w:rsidR="006D3705" w:rsidRPr="007374F3">
        <w:rPr>
          <w:rFonts w:hint="eastAsia"/>
          <w:b/>
          <w:szCs w:val="32"/>
        </w:rPr>
        <w:t>查證據、</w:t>
      </w:r>
      <w:r w:rsidR="00B01F87" w:rsidRPr="007374F3">
        <w:rPr>
          <w:rFonts w:hint="eastAsia"/>
          <w:b/>
          <w:szCs w:val="32"/>
        </w:rPr>
        <w:t>傳喚證人</w:t>
      </w:r>
      <w:r w:rsidR="005E7D9E" w:rsidRPr="007374F3">
        <w:rPr>
          <w:rFonts w:hint="eastAsia"/>
          <w:b/>
          <w:szCs w:val="32"/>
        </w:rPr>
        <w:t>、開庭並無原告民事委任狀與主動提醒原告</w:t>
      </w:r>
      <w:proofErr w:type="gramStart"/>
      <w:r w:rsidR="005E7D9E" w:rsidRPr="007374F3">
        <w:rPr>
          <w:rFonts w:hint="eastAsia"/>
          <w:b/>
          <w:szCs w:val="32"/>
        </w:rPr>
        <w:t>應先聲請續行</w:t>
      </w:r>
      <w:proofErr w:type="gramEnd"/>
      <w:r w:rsidR="005E7D9E" w:rsidRPr="007374F3">
        <w:rPr>
          <w:rFonts w:hint="eastAsia"/>
          <w:b/>
          <w:szCs w:val="32"/>
        </w:rPr>
        <w:t>訴訟</w:t>
      </w:r>
      <w:r w:rsidR="00B01F87" w:rsidRPr="007374F3">
        <w:rPr>
          <w:rFonts w:hint="eastAsia"/>
          <w:b/>
          <w:szCs w:val="32"/>
        </w:rPr>
        <w:t>等作為</w:t>
      </w:r>
      <w:r w:rsidR="006D3705" w:rsidRPr="007374F3">
        <w:rPr>
          <w:rFonts w:hint="eastAsia"/>
          <w:b/>
          <w:szCs w:val="32"/>
        </w:rPr>
        <w:t>及原告</w:t>
      </w:r>
      <w:r w:rsidR="000903A5" w:rsidRPr="007374F3">
        <w:rPr>
          <w:rFonts w:hint="eastAsia"/>
          <w:b/>
          <w:szCs w:val="32"/>
        </w:rPr>
        <w:t>為同院法官且</w:t>
      </w:r>
      <w:r w:rsidR="006D3705" w:rsidRPr="007374F3">
        <w:rPr>
          <w:rFonts w:hint="eastAsia"/>
          <w:b/>
          <w:szCs w:val="32"/>
        </w:rPr>
        <w:t>沒有律師代理等情</w:t>
      </w:r>
      <w:r w:rsidR="00B01F87" w:rsidRPr="007374F3">
        <w:rPr>
          <w:rFonts w:hint="eastAsia"/>
          <w:b/>
          <w:szCs w:val="32"/>
        </w:rPr>
        <w:t>，客觀上</w:t>
      </w:r>
      <w:r w:rsidR="00F73DF6" w:rsidRPr="007374F3">
        <w:rPr>
          <w:rFonts w:hint="eastAsia"/>
          <w:b/>
          <w:szCs w:val="32"/>
        </w:rPr>
        <w:t>已足令一般通常之人</w:t>
      </w:r>
      <w:r w:rsidR="00B01F87" w:rsidRPr="007374F3">
        <w:rPr>
          <w:rFonts w:hint="eastAsia"/>
          <w:b/>
          <w:szCs w:val="32"/>
        </w:rPr>
        <w:t>認為</w:t>
      </w:r>
      <w:r w:rsidRPr="007374F3">
        <w:rPr>
          <w:rFonts w:hAnsi="標楷體" w:hint="eastAsia"/>
          <w:b/>
          <w:szCs w:val="32"/>
        </w:rPr>
        <w:t>承審法官指揮訴訟有偏袒之處</w:t>
      </w:r>
      <w:r w:rsidR="00B01F87" w:rsidRPr="007374F3">
        <w:rPr>
          <w:rFonts w:hAnsi="標楷體" w:hint="eastAsia"/>
          <w:b/>
          <w:szCs w:val="32"/>
        </w:rPr>
        <w:t>，</w:t>
      </w:r>
      <w:r w:rsidR="007514CE" w:rsidRPr="007374F3">
        <w:rPr>
          <w:rFonts w:hAnsi="標楷體" w:hint="eastAsia"/>
          <w:b/>
          <w:szCs w:val="32"/>
        </w:rPr>
        <w:t>法院作為使</w:t>
      </w:r>
      <w:r w:rsidR="004D0515" w:rsidRPr="007374F3">
        <w:rPr>
          <w:rFonts w:hAnsi="標楷體" w:hint="eastAsia"/>
          <w:b/>
          <w:szCs w:val="32"/>
        </w:rPr>
        <w:t>人</w:t>
      </w:r>
      <w:r w:rsidR="007514CE" w:rsidRPr="007374F3">
        <w:rPr>
          <w:rFonts w:hAnsi="標楷體" w:hint="eastAsia"/>
          <w:b/>
          <w:szCs w:val="32"/>
        </w:rPr>
        <w:t>民對於</w:t>
      </w:r>
      <w:r w:rsidR="00F73DF6" w:rsidRPr="007374F3">
        <w:rPr>
          <w:rFonts w:hAnsi="標楷體" w:hint="eastAsia"/>
          <w:b/>
          <w:szCs w:val="32"/>
        </w:rPr>
        <w:t>司法外觀公正有所疑慮，影響人民對於司法審判之信賴。</w:t>
      </w:r>
    </w:p>
    <w:p w:rsidR="00400722" w:rsidRPr="007374F3" w:rsidRDefault="00535D97" w:rsidP="002F1A46">
      <w:pPr>
        <w:pStyle w:val="3"/>
      </w:pPr>
      <w:r w:rsidRPr="007374F3">
        <w:rPr>
          <w:rFonts w:hAnsi="標楷體" w:hint="eastAsia"/>
          <w:szCs w:val="32"/>
        </w:rPr>
        <w:t>何宇宸</w:t>
      </w:r>
      <w:r w:rsidR="00CB1ED0" w:rsidRPr="007374F3">
        <w:rPr>
          <w:rFonts w:hAnsi="標楷體" w:hint="eastAsia"/>
          <w:szCs w:val="32"/>
        </w:rPr>
        <w:t>法官</w:t>
      </w:r>
      <w:r w:rsidRPr="007374F3">
        <w:rPr>
          <w:rFonts w:hAnsi="標楷體" w:hint="eastAsia"/>
          <w:szCs w:val="32"/>
        </w:rPr>
        <w:t>與仲介發生</w:t>
      </w:r>
      <w:r w:rsidR="00400722" w:rsidRPr="007374F3">
        <w:rPr>
          <w:rFonts w:hAnsi="標楷體" w:hint="eastAsia"/>
          <w:szCs w:val="32"/>
        </w:rPr>
        <w:t>購屋</w:t>
      </w:r>
      <w:r w:rsidRPr="007374F3">
        <w:rPr>
          <w:rFonts w:hAnsi="標楷體" w:hint="eastAsia"/>
          <w:szCs w:val="32"/>
        </w:rPr>
        <w:t>糾紛</w:t>
      </w:r>
      <w:r w:rsidR="002F1A46" w:rsidRPr="007374F3">
        <w:rPr>
          <w:rFonts w:hAnsi="標楷體" w:hint="eastAsia"/>
          <w:szCs w:val="32"/>
        </w:rPr>
        <w:t>，</w:t>
      </w:r>
      <w:r w:rsidR="00400722" w:rsidRPr="007374F3">
        <w:rPr>
          <w:rFonts w:hAnsi="標楷體" w:hint="eastAsia"/>
          <w:szCs w:val="32"/>
        </w:rPr>
        <w:t>於102年11月18日</w:t>
      </w:r>
      <w:r w:rsidRPr="007374F3">
        <w:rPr>
          <w:rFonts w:hAnsi="標楷體" w:hint="eastAsia"/>
          <w:szCs w:val="32"/>
        </w:rPr>
        <w:t>提起民事</w:t>
      </w:r>
      <w:r w:rsidR="00400722" w:rsidRPr="007374F3">
        <w:rPr>
          <w:rFonts w:hAnsi="標楷體" w:hint="eastAsia"/>
          <w:szCs w:val="32"/>
        </w:rPr>
        <w:t>返還不當得利</w:t>
      </w:r>
      <w:r w:rsidR="00CB1ED0" w:rsidRPr="007374F3">
        <w:rPr>
          <w:rFonts w:hAnsi="標楷體" w:hint="eastAsia"/>
          <w:szCs w:val="32"/>
        </w:rPr>
        <w:t>簡易</w:t>
      </w:r>
      <w:r w:rsidRPr="007374F3">
        <w:rPr>
          <w:rFonts w:hAnsi="標楷體" w:hint="eastAsia"/>
          <w:szCs w:val="32"/>
        </w:rPr>
        <w:t>訴訟，</w:t>
      </w:r>
      <w:r w:rsidR="002F1A46" w:rsidRPr="007374F3">
        <w:rPr>
          <w:rFonts w:hAnsi="標楷體" w:hint="eastAsia"/>
          <w:szCs w:val="32"/>
        </w:rPr>
        <w:t>原告為何宇</w:t>
      </w:r>
      <w:proofErr w:type="gramStart"/>
      <w:r w:rsidR="002F1A46" w:rsidRPr="007374F3">
        <w:rPr>
          <w:rFonts w:hAnsi="標楷體" w:hint="eastAsia"/>
          <w:szCs w:val="32"/>
        </w:rPr>
        <w:t>宸</w:t>
      </w:r>
      <w:proofErr w:type="gramEnd"/>
      <w:r w:rsidR="002F1A46" w:rsidRPr="007374F3">
        <w:rPr>
          <w:rFonts w:hAnsi="標楷體" w:hint="eastAsia"/>
          <w:szCs w:val="32"/>
        </w:rPr>
        <w:t>、</w:t>
      </w:r>
      <w:r w:rsidR="00A612BA">
        <w:rPr>
          <w:rFonts w:hAnsi="標楷體" w:hint="eastAsia"/>
          <w:szCs w:val="32"/>
        </w:rPr>
        <w:t>林○○</w:t>
      </w:r>
      <w:r w:rsidR="002F1A46" w:rsidRPr="007374F3">
        <w:rPr>
          <w:rFonts w:hAnsi="標楷體" w:hint="eastAsia"/>
          <w:szCs w:val="32"/>
        </w:rPr>
        <w:t>(何宇宸配偶)，被告為</w:t>
      </w:r>
      <w:r w:rsidR="00A612BA">
        <w:rPr>
          <w:rFonts w:hAnsi="標楷體" w:hint="eastAsia"/>
          <w:szCs w:val="32"/>
        </w:rPr>
        <w:t>張○○</w:t>
      </w:r>
      <w:r w:rsidR="002F1A46" w:rsidRPr="007374F3">
        <w:rPr>
          <w:rFonts w:hAnsi="標楷體" w:hint="eastAsia"/>
          <w:szCs w:val="32"/>
        </w:rPr>
        <w:t>(</w:t>
      </w:r>
      <w:r w:rsidR="0025414C" w:rsidRPr="007374F3">
        <w:rPr>
          <w:rFonts w:hint="eastAsia"/>
          <w:szCs w:val="32"/>
        </w:rPr>
        <w:t>房屋所有人</w:t>
      </w:r>
      <w:r w:rsidR="002F1A46" w:rsidRPr="007374F3">
        <w:rPr>
          <w:rFonts w:hAnsi="標楷體" w:hint="eastAsia"/>
          <w:szCs w:val="32"/>
        </w:rPr>
        <w:t>)、</w:t>
      </w:r>
      <w:r w:rsidR="00A612BA">
        <w:rPr>
          <w:rFonts w:hAnsi="標楷體" w:hint="eastAsia"/>
          <w:szCs w:val="32"/>
        </w:rPr>
        <w:t>陳○○</w:t>
      </w:r>
      <w:r w:rsidR="002F1A46" w:rsidRPr="007374F3">
        <w:rPr>
          <w:rFonts w:hAnsi="標楷體" w:hint="eastAsia"/>
          <w:szCs w:val="32"/>
        </w:rPr>
        <w:t>(仲介店長)</w:t>
      </w:r>
      <w:r w:rsidR="00795499" w:rsidRPr="007374F3">
        <w:rPr>
          <w:rFonts w:hAnsi="標楷體" w:hint="eastAsia"/>
          <w:szCs w:val="32"/>
        </w:rPr>
        <w:t>、</w:t>
      </w:r>
      <w:r w:rsidR="00612D59">
        <w:rPr>
          <w:rFonts w:hAnsi="標楷體" w:hint="eastAsia"/>
          <w:szCs w:val="32"/>
        </w:rPr>
        <w:t>○○房屋</w:t>
      </w:r>
      <w:r w:rsidR="002F1A46" w:rsidRPr="007374F3">
        <w:rPr>
          <w:rFonts w:hAnsi="標楷體" w:hint="eastAsia"/>
          <w:szCs w:val="32"/>
        </w:rPr>
        <w:t>，</w:t>
      </w:r>
      <w:r w:rsidR="00385DBB" w:rsidRPr="007374F3">
        <w:rPr>
          <w:rFonts w:hAnsi="標楷體" w:hint="eastAsia"/>
          <w:szCs w:val="32"/>
        </w:rPr>
        <w:t>訴訟標的為40萬元，</w:t>
      </w:r>
      <w:r w:rsidR="002F1A46" w:rsidRPr="007374F3">
        <w:rPr>
          <w:rFonts w:hAnsi="標楷體" w:hint="eastAsia"/>
          <w:szCs w:val="32"/>
        </w:rPr>
        <w:t>承審法官為</w:t>
      </w:r>
      <w:r w:rsidR="00385DBB" w:rsidRPr="007374F3">
        <w:rPr>
          <w:rFonts w:hAnsi="標楷體" w:hint="eastAsia"/>
          <w:szCs w:val="32"/>
        </w:rPr>
        <w:t>桃園地方法院</w:t>
      </w:r>
      <w:proofErr w:type="gramStart"/>
      <w:r w:rsidR="00420B97">
        <w:rPr>
          <w:rFonts w:hAnsi="標楷體" w:hint="eastAsia"/>
          <w:szCs w:val="32"/>
        </w:rPr>
        <w:t>姚</w:t>
      </w:r>
      <w:proofErr w:type="gramEnd"/>
      <w:r w:rsidR="00420B97">
        <w:rPr>
          <w:rFonts w:hAnsi="標楷體" w:hint="eastAsia"/>
          <w:szCs w:val="32"/>
        </w:rPr>
        <w:t>○○</w:t>
      </w:r>
      <w:r w:rsidR="00385DBB" w:rsidRPr="007374F3">
        <w:rPr>
          <w:rFonts w:hAnsi="標楷體" w:hint="eastAsia"/>
          <w:szCs w:val="32"/>
        </w:rPr>
        <w:t>。</w:t>
      </w:r>
      <w:r w:rsidR="002F1A46" w:rsidRPr="007374F3">
        <w:rPr>
          <w:rFonts w:hAnsi="標楷體" w:hint="eastAsia"/>
          <w:szCs w:val="32"/>
        </w:rPr>
        <w:t>此案</w:t>
      </w:r>
      <w:r w:rsidR="00400722" w:rsidRPr="007374F3">
        <w:rPr>
          <w:rFonts w:hAnsi="標楷體" w:hint="eastAsia"/>
          <w:szCs w:val="32"/>
        </w:rPr>
        <w:t>於103年12月4日至104年4月7日暫停訴訟，於105年1月26日</w:t>
      </w:r>
      <w:r w:rsidR="002F1A46" w:rsidRPr="007374F3">
        <w:rPr>
          <w:rFonts w:hAnsi="標楷體" w:hint="eastAsia"/>
          <w:szCs w:val="32"/>
        </w:rPr>
        <w:t>原告</w:t>
      </w:r>
      <w:r w:rsidR="00400722" w:rsidRPr="007374F3">
        <w:rPr>
          <w:rFonts w:hAnsi="標楷體" w:hint="eastAsia"/>
          <w:szCs w:val="32"/>
        </w:rPr>
        <w:t>與被告</w:t>
      </w:r>
      <w:r w:rsidR="00CB1ED0" w:rsidRPr="007374F3">
        <w:rPr>
          <w:rFonts w:hAnsi="標楷體" w:hint="eastAsia"/>
          <w:szCs w:val="32"/>
        </w:rPr>
        <w:t>當庭</w:t>
      </w:r>
      <w:r w:rsidR="00400722" w:rsidRPr="007374F3">
        <w:rPr>
          <w:rFonts w:hAnsi="標楷體" w:hint="eastAsia"/>
          <w:szCs w:val="32"/>
        </w:rPr>
        <w:t>和解，</w:t>
      </w:r>
      <w:r w:rsidR="00385DBB" w:rsidRPr="007374F3">
        <w:rPr>
          <w:rFonts w:hAnsi="標楷體" w:hint="eastAsia"/>
          <w:szCs w:val="32"/>
        </w:rPr>
        <w:t>和解金額為</w:t>
      </w:r>
      <w:r w:rsidR="00646F25" w:rsidRPr="007374F3">
        <w:rPr>
          <w:rFonts w:hAnsi="標楷體" w:hint="eastAsia"/>
          <w:szCs w:val="32"/>
        </w:rPr>
        <w:t>4</w:t>
      </w:r>
      <w:r w:rsidR="00385DBB" w:rsidRPr="007374F3">
        <w:rPr>
          <w:rFonts w:hAnsi="標楷體" w:hint="eastAsia"/>
          <w:szCs w:val="32"/>
        </w:rPr>
        <w:t>0萬元，</w:t>
      </w:r>
      <w:r w:rsidR="002F1A46" w:rsidRPr="007374F3">
        <w:rPr>
          <w:rFonts w:hAnsi="標楷體" w:hint="eastAsia"/>
          <w:szCs w:val="32"/>
        </w:rPr>
        <w:t>訴訟</w:t>
      </w:r>
      <w:r w:rsidR="00400722" w:rsidRPr="007374F3">
        <w:rPr>
          <w:rFonts w:hAnsi="標楷體" w:hint="eastAsia"/>
          <w:szCs w:val="32"/>
        </w:rPr>
        <w:t>期間言詞辯論</w:t>
      </w:r>
      <w:r w:rsidR="00A70222" w:rsidRPr="007374F3">
        <w:rPr>
          <w:rFonts w:hAnsi="標楷體" w:hint="eastAsia"/>
          <w:szCs w:val="32"/>
        </w:rPr>
        <w:t>庭</w:t>
      </w:r>
      <w:r w:rsidR="00400722" w:rsidRPr="007374F3">
        <w:rPr>
          <w:rFonts w:hAnsi="標楷體" w:hint="eastAsia"/>
          <w:szCs w:val="32"/>
        </w:rPr>
        <w:t>總計</w:t>
      </w:r>
      <w:r w:rsidR="00FA694D" w:rsidRPr="007374F3">
        <w:rPr>
          <w:rFonts w:hAnsi="標楷體" w:hint="eastAsia"/>
          <w:szCs w:val="32"/>
        </w:rPr>
        <w:t>10</w:t>
      </w:r>
      <w:r w:rsidR="00400722" w:rsidRPr="007374F3">
        <w:rPr>
          <w:rFonts w:hAnsi="標楷體" w:hint="eastAsia"/>
          <w:szCs w:val="32"/>
        </w:rPr>
        <w:t>次</w:t>
      </w:r>
      <w:r w:rsidR="001A6D4D" w:rsidRPr="007374F3">
        <w:rPr>
          <w:rFonts w:hAnsi="標楷體" w:hint="eastAsia"/>
          <w:szCs w:val="32"/>
        </w:rPr>
        <w:t>。依據</w:t>
      </w:r>
      <w:r w:rsidR="001A6D4D" w:rsidRPr="007374F3">
        <w:rPr>
          <w:rFonts w:hAnsi="標楷體"/>
          <w:szCs w:val="32"/>
        </w:rPr>
        <w:t>各級法院辦案期限實施要點</w:t>
      </w:r>
      <w:r w:rsidR="001A6D4D" w:rsidRPr="007374F3">
        <w:rPr>
          <w:rFonts w:hAnsi="標楷體" w:hint="eastAsia"/>
          <w:szCs w:val="32"/>
        </w:rPr>
        <w:t>第2點第1款規定，</w:t>
      </w:r>
      <w:r w:rsidR="001A6D4D" w:rsidRPr="007374F3">
        <w:rPr>
          <w:rFonts w:hAnsi="標楷體"/>
          <w:szCs w:val="32"/>
        </w:rPr>
        <w:t>司法院就民事訴訟部分規範法官審理案件期限</w:t>
      </w:r>
      <w:r w:rsidR="001A6D4D" w:rsidRPr="007374F3">
        <w:rPr>
          <w:rFonts w:hAnsi="標楷體" w:hint="eastAsia"/>
          <w:szCs w:val="32"/>
        </w:rPr>
        <w:t>，</w:t>
      </w:r>
      <w:r w:rsidR="001A6D4D" w:rsidRPr="007374F3">
        <w:rPr>
          <w:rFonts w:hAnsi="標楷體"/>
          <w:szCs w:val="32"/>
        </w:rPr>
        <w:t>民事簡易程序</w:t>
      </w:r>
      <w:r w:rsidR="001A6D4D" w:rsidRPr="007374F3">
        <w:rPr>
          <w:rFonts w:hAnsi="標楷體"/>
          <w:spacing w:val="20"/>
          <w:szCs w:val="32"/>
        </w:rPr>
        <w:t>第一審審判案件</w:t>
      </w:r>
      <w:r w:rsidR="001A6D4D" w:rsidRPr="007374F3">
        <w:rPr>
          <w:rFonts w:hAnsi="標楷體" w:hint="eastAsia"/>
          <w:spacing w:val="20"/>
          <w:szCs w:val="32"/>
        </w:rPr>
        <w:t>期限為10</w:t>
      </w:r>
      <w:r w:rsidR="001A6D4D" w:rsidRPr="007374F3">
        <w:rPr>
          <w:rFonts w:hAnsi="標楷體"/>
          <w:spacing w:val="20"/>
          <w:szCs w:val="32"/>
        </w:rPr>
        <w:t>個月</w:t>
      </w:r>
      <w:r w:rsidR="00400722" w:rsidRPr="007374F3">
        <w:rPr>
          <w:rFonts w:hAnsi="標楷體" w:hint="eastAsia"/>
          <w:szCs w:val="32"/>
        </w:rPr>
        <w:t>，</w:t>
      </w:r>
      <w:r w:rsidR="001A6D4D" w:rsidRPr="007374F3">
        <w:rPr>
          <w:rFonts w:hAnsi="標楷體"/>
          <w:szCs w:val="32"/>
        </w:rPr>
        <w:t>何宇宸</w:t>
      </w:r>
      <w:r w:rsidR="001A6D4D" w:rsidRPr="007374F3">
        <w:rPr>
          <w:rFonts w:hAnsi="標楷體" w:hint="eastAsia"/>
          <w:szCs w:val="32"/>
        </w:rPr>
        <w:t>返還</w:t>
      </w:r>
      <w:r w:rsidR="00E23272" w:rsidRPr="007374F3">
        <w:rPr>
          <w:rFonts w:hAnsi="標楷體" w:hint="eastAsia"/>
          <w:szCs w:val="32"/>
        </w:rPr>
        <w:t>不當</w:t>
      </w:r>
      <w:r w:rsidR="001A6D4D" w:rsidRPr="007374F3">
        <w:rPr>
          <w:rFonts w:hAnsi="標楷體" w:hint="eastAsia"/>
          <w:szCs w:val="32"/>
        </w:rPr>
        <w:t>得利</w:t>
      </w:r>
      <w:r w:rsidR="00CB1ED0" w:rsidRPr="007374F3">
        <w:rPr>
          <w:rFonts w:hAnsi="標楷體" w:hint="eastAsia"/>
          <w:szCs w:val="32"/>
        </w:rPr>
        <w:t>簡易</w:t>
      </w:r>
      <w:r w:rsidR="001A6D4D" w:rsidRPr="007374F3">
        <w:rPr>
          <w:rFonts w:hAnsi="標楷體" w:hint="eastAsia"/>
          <w:szCs w:val="32"/>
        </w:rPr>
        <w:t>訴訟</w:t>
      </w:r>
      <w:r w:rsidR="001A6D4D" w:rsidRPr="007374F3">
        <w:rPr>
          <w:rFonts w:hAnsi="標楷體"/>
          <w:szCs w:val="32"/>
        </w:rPr>
        <w:t>案</w:t>
      </w:r>
      <w:r w:rsidR="001A6D4D" w:rsidRPr="007374F3">
        <w:rPr>
          <w:rFonts w:hAnsi="標楷體" w:hint="eastAsia"/>
          <w:szCs w:val="32"/>
        </w:rPr>
        <w:t>件</w:t>
      </w:r>
      <w:r w:rsidR="00385DBB" w:rsidRPr="007374F3">
        <w:rPr>
          <w:rFonts w:hAnsi="標楷體" w:hint="eastAsia"/>
          <w:szCs w:val="32"/>
        </w:rPr>
        <w:t>，</w:t>
      </w:r>
      <w:r w:rsidR="00385DBB" w:rsidRPr="007374F3">
        <w:t>案情</w:t>
      </w:r>
      <w:r w:rsidR="00385DBB" w:rsidRPr="007374F3">
        <w:rPr>
          <w:rFonts w:hint="eastAsia"/>
        </w:rPr>
        <w:t>並不</w:t>
      </w:r>
      <w:r w:rsidR="00385DBB" w:rsidRPr="007374F3">
        <w:t>複雜</w:t>
      </w:r>
      <w:r w:rsidR="00385DBB" w:rsidRPr="007374F3">
        <w:rPr>
          <w:rFonts w:hint="eastAsia"/>
        </w:rPr>
        <w:t>，</w:t>
      </w:r>
      <w:r w:rsidR="00400722" w:rsidRPr="007374F3">
        <w:rPr>
          <w:rFonts w:hAnsi="標楷體" w:hint="eastAsia"/>
          <w:szCs w:val="32"/>
        </w:rPr>
        <w:t>扣除暫停訴訟期間</w:t>
      </w:r>
      <w:r w:rsidR="00400722" w:rsidRPr="007374F3">
        <w:rPr>
          <w:rFonts w:hint="eastAsia"/>
        </w:rPr>
        <w:t>耗時將近2年</w:t>
      </w:r>
      <w:r w:rsidR="00CB1ED0" w:rsidRPr="007374F3">
        <w:rPr>
          <w:rFonts w:hint="eastAsia"/>
        </w:rPr>
        <w:t>，不符比例原則</w:t>
      </w:r>
      <w:r w:rsidR="00400722" w:rsidRPr="007374F3">
        <w:rPr>
          <w:rFonts w:hint="eastAsia"/>
        </w:rPr>
        <w:t>。</w:t>
      </w:r>
    </w:p>
    <w:p w:rsidR="008636D2" w:rsidRPr="007374F3" w:rsidRDefault="00D065D4" w:rsidP="002A17B7">
      <w:pPr>
        <w:pStyle w:val="3"/>
      </w:pPr>
      <w:r w:rsidRPr="007374F3">
        <w:rPr>
          <w:spacing w:val="20"/>
        </w:rPr>
        <w:t>言詞辯論</w:t>
      </w:r>
      <w:r w:rsidR="002F1A46" w:rsidRPr="007374F3">
        <w:rPr>
          <w:rFonts w:hint="eastAsia"/>
          <w:spacing w:val="20"/>
        </w:rPr>
        <w:t>次數</w:t>
      </w:r>
      <w:r w:rsidRPr="007374F3">
        <w:t>視情況次數不一</w:t>
      </w:r>
      <w:r w:rsidRPr="007374F3">
        <w:rPr>
          <w:rFonts w:hint="eastAsia"/>
        </w:rPr>
        <w:t>，</w:t>
      </w:r>
      <w:r w:rsidR="00A70222" w:rsidRPr="007374F3">
        <w:rPr>
          <w:rFonts w:hint="eastAsia"/>
        </w:rPr>
        <w:t>案情單純案件之</w:t>
      </w:r>
      <w:r w:rsidR="00A70222" w:rsidRPr="007374F3">
        <w:t>言詞辯論</w:t>
      </w:r>
      <w:r w:rsidR="00A70222" w:rsidRPr="007374F3">
        <w:rPr>
          <w:rFonts w:hint="eastAsia"/>
        </w:rPr>
        <w:t>次數</w:t>
      </w:r>
      <w:r w:rsidRPr="007374F3">
        <w:t>常見約1</w:t>
      </w:r>
      <w:r w:rsidRPr="007374F3">
        <w:rPr>
          <w:rFonts w:hint="eastAsia"/>
        </w:rPr>
        <w:t>、</w:t>
      </w:r>
      <w:r w:rsidRPr="007374F3">
        <w:t>2庭</w:t>
      </w:r>
      <w:r w:rsidRPr="007374F3">
        <w:rPr>
          <w:rFonts w:hint="eastAsia"/>
        </w:rPr>
        <w:t>，</w:t>
      </w:r>
      <w:r w:rsidR="009D71EE" w:rsidRPr="007374F3">
        <w:t>何宇宸</w:t>
      </w:r>
      <w:r w:rsidRPr="007374F3">
        <w:rPr>
          <w:rFonts w:hint="eastAsia"/>
        </w:rPr>
        <w:t>返還</w:t>
      </w:r>
      <w:r w:rsidR="00E23272" w:rsidRPr="007374F3">
        <w:rPr>
          <w:rFonts w:hint="eastAsia"/>
        </w:rPr>
        <w:t>不當</w:t>
      </w:r>
      <w:r w:rsidRPr="007374F3">
        <w:rPr>
          <w:rFonts w:hint="eastAsia"/>
        </w:rPr>
        <w:t>得利</w:t>
      </w:r>
      <w:r w:rsidR="00CB1ED0" w:rsidRPr="007374F3">
        <w:rPr>
          <w:rFonts w:hint="eastAsia"/>
        </w:rPr>
        <w:t>簡易</w:t>
      </w:r>
      <w:r w:rsidR="009D71EE" w:rsidRPr="007374F3">
        <w:rPr>
          <w:rFonts w:hint="eastAsia"/>
        </w:rPr>
        <w:t>訴訟</w:t>
      </w:r>
      <w:r w:rsidR="009D71EE" w:rsidRPr="007374F3">
        <w:t>案</w:t>
      </w:r>
      <w:r w:rsidR="009D71EE" w:rsidRPr="007374F3">
        <w:rPr>
          <w:rFonts w:hint="eastAsia"/>
        </w:rPr>
        <w:t>件</w:t>
      </w:r>
      <w:r w:rsidRPr="007374F3">
        <w:rPr>
          <w:rFonts w:hint="eastAsia"/>
        </w:rPr>
        <w:t>並不</w:t>
      </w:r>
      <w:r w:rsidRPr="007374F3">
        <w:t>複雜</w:t>
      </w:r>
      <w:r w:rsidRPr="007374F3">
        <w:rPr>
          <w:rFonts w:hint="eastAsia"/>
        </w:rPr>
        <w:t>，</w:t>
      </w:r>
      <w:r w:rsidR="00CB1ED0" w:rsidRPr="007374F3">
        <w:rPr>
          <w:rFonts w:hint="eastAsia"/>
        </w:rPr>
        <w:t>事實既然已經清楚又無證</w:t>
      </w:r>
      <w:r w:rsidR="00CB1ED0" w:rsidRPr="007374F3">
        <w:rPr>
          <w:rFonts w:hint="eastAsia"/>
        </w:rPr>
        <w:lastRenderedPageBreak/>
        <w:t>據調查困難、法官調動等情形，</w:t>
      </w:r>
      <w:r w:rsidRPr="007374F3">
        <w:rPr>
          <w:rFonts w:hint="eastAsia"/>
        </w:rPr>
        <w:t>本案裁定停止訴訟之前，</w:t>
      </w:r>
      <w:r w:rsidR="00A70222" w:rsidRPr="007374F3">
        <w:rPr>
          <w:rFonts w:hint="eastAsia"/>
        </w:rPr>
        <w:t>言詞辯論庭</w:t>
      </w:r>
      <w:r w:rsidRPr="007374F3">
        <w:rPr>
          <w:rFonts w:hint="eastAsia"/>
        </w:rPr>
        <w:t>多達5次</w:t>
      </w:r>
      <w:r w:rsidR="00345335" w:rsidRPr="007374F3">
        <w:rPr>
          <w:rFonts w:hint="eastAsia"/>
        </w:rPr>
        <w:t>(103年2月</w:t>
      </w:r>
      <w:r w:rsidRPr="007374F3">
        <w:rPr>
          <w:rFonts w:hint="eastAsia"/>
        </w:rPr>
        <w:t>13</w:t>
      </w:r>
      <w:r w:rsidR="00345335" w:rsidRPr="007374F3">
        <w:rPr>
          <w:rFonts w:hint="eastAsia"/>
        </w:rPr>
        <w:t>日、103年3月</w:t>
      </w:r>
      <w:r w:rsidRPr="007374F3">
        <w:rPr>
          <w:rFonts w:hint="eastAsia"/>
        </w:rPr>
        <w:t>27</w:t>
      </w:r>
      <w:r w:rsidR="00345335" w:rsidRPr="007374F3">
        <w:rPr>
          <w:rFonts w:hint="eastAsia"/>
        </w:rPr>
        <w:t>日、103年5月</w:t>
      </w:r>
      <w:r w:rsidRPr="007374F3">
        <w:rPr>
          <w:rFonts w:hint="eastAsia"/>
        </w:rPr>
        <w:t>22</w:t>
      </w:r>
      <w:r w:rsidR="00345335" w:rsidRPr="007374F3">
        <w:rPr>
          <w:rFonts w:hint="eastAsia"/>
        </w:rPr>
        <w:t>日、103年7月</w:t>
      </w:r>
      <w:r w:rsidRPr="007374F3">
        <w:rPr>
          <w:rFonts w:hint="eastAsia"/>
        </w:rPr>
        <w:t>3</w:t>
      </w:r>
      <w:r w:rsidR="00345335" w:rsidRPr="007374F3">
        <w:rPr>
          <w:rFonts w:hint="eastAsia"/>
        </w:rPr>
        <w:t>日、103年8月</w:t>
      </w:r>
      <w:r w:rsidRPr="007374F3">
        <w:rPr>
          <w:rFonts w:hint="eastAsia"/>
        </w:rPr>
        <w:t>19</w:t>
      </w:r>
      <w:r w:rsidR="00345335" w:rsidRPr="007374F3">
        <w:rPr>
          <w:rFonts w:hint="eastAsia"/>
        </w:rPr>
        <w:t>日</w:t>
      </w:r>
      <w:r w:rsidRPr="007374F3">
        <w:rPr>
          <w:rFonts w:hint="eastAsia"/>
        </w:rPr>
        <w:t>)，停止訴訟</w:t>
      </w:r>
      <w:r w:rsidR="00A70222" w:rsidRPr="007374F3">
        <w:rPr>
          <w:rFonts w:hint="eastAsia"/>
        </w:rPr>
        <w:t>裁定</w:t>
      </w:r>
      <w:r w:rsidRPr="007374F3">
        <w:rPr>
          <w:rFonts w:hint="eastAsia"/>
        </w:rPr>
        <w:t>廢棄後，言詞辯論</w:t>
      </w:r>
      <w:r w:rsidR="00A70222" w:rsidRPr="007374F3">
        <w:rPr>
          <w:rFonts w:hint="eastAsia"/>
        </w:rPr>
        <w:t>又</w:t>
      </w:r>
      <w:r w:rsidRPr="007374F3">
        <w:rPr>
          <w:rFonts w:hint="eastAsia"/>
        </w:rPr>
        <w:t>多達</w:t>
      </w:r>
      <w:r w:rsidR="00FA694D" w:rsidRPr="007374F3">
        <w:t>5</w:t>
      </w:r>
      <w:r w:rsidRPr="007374F3">
        <w:rPr>
          <w:rFonts w:hint="eastAsia"/>
        </w:rPr>
        <w:t>次</w:t>
      </w:r>
      <w:r w:rsidR="00345335" w:rsidRPr="007374F3">
        <w:rPr>
          <w:rFonts w:hint="eastAsia"/>
        </w:rPr>
        <w:t>(104年07月</w:t>
      </w:r>
      <w:r w:rsidRPr="007374F3">
        <w:rPr>
          <w:rFonts w:hint="eastAsia"/>
        </w:rPr>
        <w:t>28</w:t>
      </w:r>
      <w:r w:rsidR="00345335" w:rsidRPr="007374F3">
        <w:rPr>
          <w:rFonts w:hint="eastAsia"/>
        </w:rPr>
        <w:t>日、104年09月</w:t>
      </w:r>
      <w:r w:rsidRPr="007374F3">
        <w:rPr>
          <w:rFonts w:hint="eastAsia"/>
        </w:rPr>
        <w:t>10</w:t>
      </w:r>
      <w:r w:rsidR="00345335" w:rsidRPr="007374F3">
        <w:rPr>
          <w:rFonts w:hint="eastAsia"/>
        </w:rPr>
        <w:t>日、104年10月</w:t>
      </w:r>
      <w:r w:rsidRPr="007374F3">
        <w:rPr>
          <w:rFonts w:hint="eastAsia"/>
        </w:rPr>
        <w:t>22</w:t>
      </w:r>
      <w:r w:rsidR="00345335" w:rsidRPr="007374F3">
        <w:rPr>
          <w:rFonts w:hint="eastAsia"/>
        </w:rPr>
        <w:t>日、104年11月</w:t>
      </w:r>
      <w:r w:rsidRPr="007374F3">
        <w:rPr>
          <w:rFonts w:hint="eastAsia"/>
        </w:rPr>
        <w:t>26</w:t>
      </w:r>
      <w:r w:rsidR="00345335" w:rsidRPr="007374F3">
        <w:rPr>
          <w:rFonts w:hint="eastAsia"/>
        </w:rPr>
        <w:t>日、</w:t>
      </w:r>
      <w:r w:rsidR="001F32C4" w:rsidRPr="007374F3">
        <w:rPr>
          <w:rFonts w:hint="eastAsia"/>
        </w:rPr>
        <w:t>105</w:t>
      </w:r>
      <w:r w:rsidR="00345335" w:rsidRPr="007374F3">
        <w:rPr>
          <w:rFonts w:hint="eastAsia"/>
        </w:rPr>
        <w:t>年</w:t>
      </w:r>
      <w:r w:rsidR="001F32C4" w:rsidRPr="007374F3">
        <w:rPr>
          <w:rFonts w:hint="eastAsia"/>
        </w:rPr>
        <w:t>1</w:t>
      </w:r>
      <w:r w:rsidR="00345335" w:rsidRPr="007374F3">
        <w:rPr>
          <w:rFonts w:hint="eastAsia"/>
        </w:rPr>
        <w:t>月</w:t>
      </w:r>
      <w:r w:rsidR="001F32C4" w:rsidRPr="007374F3">
        <w:rPr>
          <w:rFonts w:hint="eastAsia"/>
        </w:rPr>
        <w:t>21</w:t>
      </w:r>
      <w:r w:rsidR="00345335" w:rsidRPr="007374F3">
        <w:rPr>
          <w:rFonts w:hint="eastAsia"/>
        </w:rPr>
        <w:t>日</w:t>
      </w:r>
      <w:r w:rsidRPr="007374F3">
        <w:rPr>
          <w:rFonts w:hint="eastAsia"/>
        </w:rPr>
        <w:t>)</w:t>
      </w:r>
      <w:r w:rsidR="00CB1ED0" w:rsidRPr="007374F3">
        <w:rPr>
          <w:rFonts w:hint="eastAsia"/>
        </w:rPr>
        <w:t>，於105年1月26日原告與被告當庭和解，</w:t>
      </w:r>
      <w:r w:rsidR="00A70222" w:rsidRPr="007374F3">
        <w:rPr>
          <w:rFonts w:hint="eastAsia"/>
        </w:rPr>
        <w:t>訴訟期間言詞辯論庭總計</w:t>
      </w:r>
      <w:r w:rsidR="007136DE" w:rsidRPr="007374F3">
        <w:rPr>
          <w:rFonts w:hint="eastAsia"/>
        </w:rPr>
        <w:t>10</w:t>
      </w:r>
      <w:r w:rsidR="00A70222" w:rsidRPr="007374F3">
        <w:rPr>
          <w:rFonts w:hint="eastAsia"/>
        </w:rPr>
        <w:t>次，</w:t>
      </w:r>
      <w:r w:rsidRPr="007374F3">
        <w:rPr>
          <w:rFonts w:hint="eastAsia"/>
        </w:rPr>
        <w:t>開庭次數較高</w:t>
      </w:r>
      <w:r w:rsidR="0024304D" w:rsidRPr="007374F3">
        <w:rPr>
          <w:rFonts w:hint="eastAsia"/>
        </w:rPr>
        <w:t>。</w:t>
      </w:r>
    </w:p>
    <w:p w:rsidR="0024304D" w:rsidRPr="007374F3" w:rsidRDefault="000952B8" w:rsidP="002A17B7">
      <w:pPr>
        <w:pStyle w:val="3"/>
      </w:pPr>
      <w:r w:rsidRPr="007374F3">
        <w:rPr>
          <w:rFonts w:hint="eastAsia"/>
        </w:rPr>
        <w:t>本院</w:t>
      </w:r>
      <w:r w:rsidRPr="007374F3">
        <w:rPr>
          <w:rFonts w:hAnsi="標楷體" w:hint="eastAsia"/>
          <w:szCs w:val="32"/>
        </w:rPr>
        <w:t>108年11月2日</w:t>
      </w:r>
      <w:r w:rsidRPr="007374F3">
        <w:rPr>
          <w:rFonts w:hAnsi="標楷體" w:hint="eastAsia"/>
        </w:rPr>
        <w:t>詢問</w:t>
      </w:r>
      <w:r w:rsidRPr="007374F3">
        <w:rPr>
          <w:rFonts w:hAnsi="標楷體" w:hint="eastAsia"/>
          <w:szCs w:val="32"/>
        </w:rPr>
        <w:t>桃園地方法院承審</w:t>
      </w:r>
      <w:r w:rsidRPr="007374F3">
        <w:rPr>
          <w:rFonts w:hAnsi="標楷體" w:hint="eastAsia"/>
        </w:rPr>
        <w:t>法官，略以</w:t>
      </w:r>
      <w:r w:rsidR="00174308" w:rsidRPr="007374F3">
        <w:rPr>
          <w:rFonts w:hAnsi="標楷體" w:hint="eastAsia"/>
        </w:rPr>
        <w:t>:</w:t>
      </w:r>
      <w:r w:rsidRPr="007374F3">
        <w:rPr>
          <w:rFonts w:hAnsi="標楷體" w:hint="eastAsia"/>
        </w:rPr>
        <w:t>「</w:t>
      </w:r>
      <w:r w:rsidRPr="007374F3">
        <w:rPr>
          <w:rFonts w:hint="eastAsia"/>
          <w:szCs w:val="32"/>
        </w:rPr>
        <w:t>問:</w:t>
      </w:r>
      <w:proofErr w:type="gramStart"/>
      <w:r w:rsidRPr="007374F3">
        <w:rPr>
          <w:rFonts w:hint="eastAsia"/>
          <w:szCs w:val="32"/>
        </w:rPr>
        <w:t>此案花2年</w:t>
      </w:r>
      <w:proofErr w:type="gramEnd"/>
      <w:r w:rsidRPr="007374F3">
        <w:rPr>
          <w:rFonts w:hint="eastAsia"/>
          <w:szCs w:val="32"/>
        </w:rPr>
        <w:t>，當時您較年輕，現在您重新看過卷宗一遍後，那些做法會改變?答:代理妻子部分我會不准，有爭議。發函方式取代電話。調查證據部分，調查會少一些，心證形成現在比較快了，證據調查會嚴格一點。開庭次數會少一些，跟我的經驗有關。</w:t>
      </w:r>
      <w:r w:rsidRPr="007374F3">
        <w:rPr>
          <w:rFonts w:hAnsi="標楷體" w:hint="eastAsia"/>
          <w:szCs w:val="32"/>
        </w:rPr>
        <w:t>」</w:t>
      </w:r>
      <w:r w:rsidR="00F419F6" w:rsidRPr="007374F3">
        <w:rPr>
          <w:rFonts w:hAnsi="標楷體" w:hint="eastAsia"/>
          <w:szCs w:val="32"/>
        </w:rPr>
        <w:t>由相關敘述</w:t>
      </w:r>
      <w:r w:rsidRPr="007374F3">
        <w:rPr>
          <w:rFonts w:hint="eastAsia"/>
          <w:szCs w:val="32"/>
        </w:rPr>
        <w:t>可</w:t>
      </w:r>
      <w:r w:rsidR="00F419F6" w:rsidRPr="007374F3">
        <w:rPr>
          <w:rFonts w:hint="eastAsia"/>
          <w:szCs w:val="32"/>
        </w:rPr>
        <w:t>知，</w:t>
      </w:r>
      <w:r w:rsidR="00174308" w:rsidRPr="007374F3">
        <w:rPr>
          <w:rFonts w:hAnsi="標楷體" w:hint="eastAsia"/>
          <w:szCs w:val="32"/>
        </w:rPr>
        <w:t>簡易訴訟案件</w:t>
      </w:r>
      <w:r w:rsidR="00174308" w:rsidRPr="007374F3">
        <w:rPr>
          <w:rFonts w:hint="eastAsia"/>
          <w:szCs w:val="32"/>
        </w:rPr>
        <w:t>言詞辯論高達10次、</w:t>
      </w:r>
      <w:r w:rsidR="00174308" w:rsidRPr="007374F3">
        <w:rPr>
          <w:rFonts w:hAnsi="標楷體" w:hint="eastAsia"/>
          <w:szCs w:val="32"/>
        </w:rPr>
        <w:t>耗時2年，並非常見狀況，顯然</w:t>
      </w:r>
      <w:r w:rsidR="00174308" w:rsidRPr="007374F3">
        <w:rPr>
          <w:rFonts w:hAnsi="標楷體" w:hint="eastAsia"/>
        </w:rPr>
        <w:t>耗費司法資源</w:t>
      </w:r>
      <w:r w:rsidR="008636D2" w:rsidRPr="007374F3">
        <w:rPr>
          <w:rFonts w:hint="eastAsia"/>
        </w:rPr>
        <w:t>，不符比例原則</w:t>
      </w:r>
      <w:r w:rsidR="00174308" w:rsidRPr="007374F3">
        <w:rPr>
          <w:rFonts w:hint="eastAsia"/>
          <w:szCs w:val="32"/>
        </w:rPr>
        <w:t>。</w:t>
      </w:r>
    </w:p>
    <w:p w:rsidR="0024304D" w:rsidRPr="007374F3" w:rsidRDefault="008B03A5" w:rsidP="001B7FB7">
      <w:pPr>
        <w:pStyle w:val="3"/>
        <w:rPr>
          <w:rFonts w:hAnsi="標楷體"/>
          <w:spacing w:val="20"/>
          <w:szCs w:val="32"/>
        </w:rPr>
      </w:pPr>
      <w:r w:rsidRPr="007374F3">
        <w:rPr>
          <w:rFonts w:hAnsi="標楷體" w:hint="eastAsia"/>
          <w:szCs w:val="32"/>
        </w:rPr>
        <w:t>桃園地方法院</w:t>
      </w:r>
      <w:proofErr w:type="gramStart"/>
      <w:r w:rsidRPr="007374F3">
        <w:rPr>
          <w:rFonts w:hAnsi="標楷體" w:hint="eastAsia"/>
          <w:szCs w:val="32"/>
        </w:rPr>
        <w:t>103年度桃簡第3號</w:t>
      </w:r>
      <w:proofErr w:type="gramEnd"/>
      <w:r w:rsidRPr="007374F3">
        <w:rPr>
          <w:rFonts w:hAnsi="標楷體" w:hint="eastAsia"/>
          <w:szCs w:val="32"/>
        </w:rPr>
        <w:t>返還不當得利民事簡易訴訟案件，103年2月13日言詞辯論筆錄:「原告訴訟代理人:</w:t>
      </w:r>
      <w:r w:rsidR="00747A59" w:rsidRPr="007374F3">
        <w:rPr>
          <w:rFonts w:hAnsi="標楷體" w:cs="新細明體" w:hint="eastAsia"/>
          <w:kern w:val="0"/>
          <w:szCs w:val="32"/>
          <w:lang w:val="x-none"/>
        </w:rPr>
        <w:t>關於</w:t>
      </w:r>
      <w:proofErr w:type="gramStart"/>
      <w:r w:rsidR="00747A59" w:rsidRPr="007374F3">
        <w:rPr>
          <w:rFonts w:hAnsi="標楷體" w:cs="新細明體" w:hint="eastAsia"/>
          <w:kern w:val="0"/>
          <w:szCs w:val="32"/>
          <w:lang w:val="x-none"/>
        </w:rPr>
        <w:t>証</w:t>
      </w:r>
      <w:proofErr w:type="gramEnd"/>
      <w:r w:rsidR="00747A59" w:rsidRPr="007374F3">
        <w:rPr>
          <w:rFonts w:hAnsi="標楷體" w:cs="新細明體" w:hint="eastAsia"/>
          <w:kern w:val="0"/>
          <w:szCs w:val="32"/>
          <w:lang w:val="x-none"/>
        </w:rPr>
        <w:t>據之調查請求</w:t>
      </w:r>
      <w:r w:rsidR="00A612BA">
        <w:rPr>
          <w:rFonts w:hAnsi="標楷體" w:cs="新細明體" w:hint="eastAsia"/>
          <w:kern w:val="0"/>
          <w:szCs w:val="32"/>
          <w:lang w:val="x-none"/>
        </w:rPr>
        <w:t>陳○○</w:t>
      </w:r>
      <w:r w:rsidR="00747A59" w:rsidRPr="007374F3">
        <w:rPr>
          <w:rFonts w:hAnsi="標楷體" w:cs="新細明體" w:hint="eastAsia"/>
          <w:kern w:val="0"/>
          <w:szCs w:val="32"/>
          <w:lang w:val="x-none"/>
        </w:rPr>
        <w:t>出庭作證是否向原告等二人佯稱訴狀所載之不實内容，並</w:t>
      </w:r>
      <w:r w:rsidR="00747A59" w:rsidRPr="007374F3">
        <w:rPr>
          <w:rFonts w:hAnsi="標楷體" w:cs="新細明體" w:hint="eastAsia"/>
          <w:kern w:val="0"/>
          <w:szCs w:val="32"/>
          <w:u w:val="single"/>
          <w:lang w:val="x-none"/>
        </w:rPr>
        <w:t>請求</w:t>
      </w:r>
      <w:r w:rsidRPr="007374F3">
        <w:rPr>
          <w:rFonts w:hAnsi="標楷體" w:hint="eastAsia"/>
          <w:szCs w:val="32"/>
          <w:u w:val="single"/>
        </w:rPr>
        <w:t>傳喚證人</w:t>
      </w:r>
      <w:r w:rsidR="00AC4856">
        <w:rPr>
          <w:rFonts w:hAnsi="標楷體" w:hint="eastAsia"/>
          <w:szCs w:val="32"/>
          <w:u w:val="single"/>
        </w:rPr>
        <w:t>張○○</w:t>
      </w:r>
      <w:r w:rsidRPr="007374F3">
        <w:rPr>
          <w:rFonts w:hAnsi="標楷體" w:hint="eastAsia"/>
          <w:szCs w:val="32"/>
          <w:u w:val="single"/>
        </w:rPr>
        <w:t>、</w:t>
      </w:r>
      <w:r w:rsidR="00AC4856">
        <w:rPr>
          <w:rFonts w:hAnsi="標楷體" w:hint="eastAsia"/>
          <w:szCs w:val="32"/>
          <w:u w:val="single"/>
        </w:rPr>
        <w:t>蔡○○</w:t>
      </w:r>
      <w:r w:rsidRPr="007374F3">
        <w:rPr>
          <w:rFonts w:hAnsi="標楷體" w:hint="eastAsia"/>
          <w:szCs w:val="32"/>
          <w:u w:val="single"/>
        </w:rPr>
        <w:t>出庭作證</w:t>
      </w:r>
      <w:r w:rsidRPr="007374F3">
        <w:rPr>
          <w:rFonts w:hAnsi="標楷體" w:hint="eastAsia"/>
          <w:szCs w:val="32"/>
        </w:rPr>
        <w:t>委賣之價格非答辯狀所載之實拿</w:t>
      </w:r>
      <w:r w:rsidRPr="007374F3">
        <w:rPr>
          <w:rFonts w:hAnsi="標楷體"/>
          <w:szCs w:val="32"/>
        </w:rPr>
        <w:t>79</w:t>
      </w:r>
      <w:r w:rsidRPr="007374F3">
        <w:rPr>
          <w:rFonts w:hAnsi="標楷體" w:hint="eastAsia"/>
          <w:szCs w:val="32"/>
        </w:rPr>
        <w:t>0萬元。</w:t>
      </w:r>
      <w:r w:rsidRPr="007374F3">
        <w:rPr>
          <w:rFonts w:hAnsi="標楷體" w:hint="eastAsia"/>
          <w:szCs w:val="32"/>
          <w:u w:val="single"/>
        </w:rPr>
        <w:t>被告訴訟代理人</w:t>
      </w:r>
      <w:r w:rsidR="00AC4856">
        <w:rPr>
          <w:rFonts w:hAnsi="標楷體" w:cs="新細明體" w:hint="eastAsia"/>
          <w:kern w:val="0"/>
          <w:szCs w:val="32"/>
          <w:u w:val="single"/>
          <w:lang w:val="x-none"/>
        </w:rPr>
        <w:t>張○○</w:t>
      </w:r>
      <w:r w:rsidR="00747A59" w:rsidRPr="007374F3">
        <w:rPr>
          <w:rFonts w:hAnsi="標楷體" w:cs="新細明體" w:hint="eastAsia"/>
          <w:kern w:val="0"/>
          <w:szCs w:val="32"/>
          <w:u w:val="single"/>
          <w:lang w:val="x-none"/>
        </w:rPr>
        <w:t>律師</w:t>
      </w:r>
      <w:r w:rsidRPr="007374F3">
        <w:rPr>
          <w:rFonts w:hAnsi="標楷體" w:hint="eastAsia"/>
          <w:szCs w:val="32"/>
          <w:u w:val="single"/>
        </w:rPr>
        <w:t>:請求調閱偵查卷。因</w:t>
      </w:r>
      <w:r w:rsidR="00AC4856">
        <w:rPr>
          <w:rFonts w:hAnsi="標楷體" w:hint="eastAsia"/>
          <w:szCs w:val="32"/>
          <w:u w:val="single"/>
        </w:rPr>
        <w:t>張○○</w:t>
      </w:r>
      <w:r w:rsidRPr="007374F3">
        <w:rPr>
          <w:rFonts w:hAnsi="標楷體" w:hint="eastAsia"/>
          <w:szCs w:val="32"/>
          <w:u w:val="single"/>
        </w:rPr>
        <w:t>、</w:t>
      </w:r>
      <w:proofErr w:type="gramStart"/>
      <w:r w:rsidR="00AC4856">
        <w:rPr>
          <w:rFonts w:hAnsi="標楷體" w:hint="eastAsia"/>
          <w:szCs w:val="32"/>
          <w:u w:val="single"/>
        </w:rPr>
        <w:t>蔡</w:t>
      </w:r>
      <w:proofErr w:type="gramEnd"/>
      <w:r w:rsidR="00AC4856">
        <w:rPr>
          <w:rFonts w:hAnsi="標楷體" w:hint="eastAsia"/>
          <w:szCs w:val="32"/>
          <w:u w:val="single"/>
        </w:rPr>
        <w:t>○○</w:t>
      </w:r>
      <w:r w:rsidRPr="007374F3">
        <w:rPr>
          <w:rFonts w:hAnsi="標楷體" w:hint="eastAsia"/>
          <w:szCs w:val="32"/>
          <w:u w:val="single"/>
        </w:rPr>
        <w:t>於偵查中已多次作證，請求參閱偵查卷後再決定是否傳訊為證人</w:t>
      </w:r>
      <w:r w:rsidRPr="007374F3">
        <w:rPr>
          <w:rFonts w:hAnsi="標楷體" w:hint="eastAsia"/>
          <w:szCs w:val="32"/>
        </w:rPr>
        <w:t>。</w:t>
      </w:r>
      <w:r w:rsidR="00747A59" w:rsidRPr="007374F3">
        <w:rPr>
          <w:rFonts w:hAnsi="標楷體" w:cs="新細明體" w:hint="eastAsia"/>
          <w:kern w:val="0"/>
          <w:szCs w:val="32"/>
          <w:lang w:val="x-none"/>
        </w:rPr>
        <w:t>被告訴訟代理人</w:t>
      </w:r>
      <w:r w:rsidR="00AC4856">
        <w:rPr>
          <w:rFonts w:hAnsi="標楷體" w:cs="新細明體" w:hint="eastAsia"/>
          <w:kern w:val="0"/>
          <w:szCs w:val="32"/>
          <w:lang w:val="x-none"/>
        </w:rPr>
        <w:t>林○○</w:t>
      </w:r>
      <w:r w:rsidR="00747A59" w:rsidRPr="007374F3">
        <w:rPr>
          <w:rFonts w:hAnsi="標楷體" w:cs="新細明體" w:hint="eastAsia"/>
          <w:kern w:val="0"/>
          <w:szCs w:val="32"/>
          <w:lang w:val="x-none"/>
        </w:rPr>
        <w:t>律師:</w:t>
      </w:r>
      <w:r w:rsidR="00A612BA">
        <w:rPr>
          <w:rFonts w:hAnsi="標楷體" w:cs="新細明體" w:hint="eastAsia"/>
          <w:kern w:val="0"/>
          <w:szCs w:val="32"/>
          <w:lang w:val="x-none"/>
        </w:rPr>
        <w:t>陳○○</w:t>
      </w:r>
      <w:r w:rsidR="00747A59" w:rsidRPr="007374F3">
        <w:rPr>
          <w:rFonts w:hAnsi="標楷體" w:cs="新細明體" w:hint="eastAsia"/>
          <w:kern w:val="0"/>
          <w:szCs w:val="32"/>
          <w:lang w:val="x-none"/>
        </w:rPr>
        <w:t>是當事人，請求以當事人身分陳述，不要以證人身分陳述。</w:t>
      </w:r>
      <w:r w:rsidRPr="007374F3">
        <w:rPr>
          <w:rFonts w:hAnsi="標楷體" w:hint="eastAsia"/>
          <w:szCs w:val="32"/>
        </w:rPr>
        <w:t>原告訴訟代理人:關於事實認定之調查，各級法院應本於職權傳訊</w:t>
      </w:r>
      <w:r w:rsidR="00AC4856">
        <w:rPr>
          <w:rFonts w:hAnsi="標楷體" w:hint="eastAsia"/>
          <w:szCs w:val="32"/>
        </w:rPr>
        <w:t>張○○</w:t>
      </w:r>
      <w:r w:rsidRPr="007374F3">
        <w:rPr>
          <w:rFonts w:hAnsi="標楷體" w:hint="eastAsia"/>
          <w:szCs w:val="32"/>
        </w:rPr>
        <w:t>、</w:t>
      </w:r>
      <w:proofErr w:type="gramStart"/>
      <w:r w:rsidR="00AC4856">
        <w:rPr>
          <w:rFonts w:hAnsi="標楷體" w:hint="eastAsia"/>
          <w:szCs w:val="32"/>
        </w:rPr>
        <w:t>蔡</w:t>
      </w:r>
      <w:proofErr w:type="gramEnd"/>
      <w:r w:rsidR="00AC4856">
        <w:rPr>
          <w:rFonts w:hAnsi="標楷體" w:hint="eastAsia"/>
          <w:szCs w:val="32"/>
        </w:rPr>
        <w:t>○○</w:t>
      </w:r>
      <w:r w:rsidRPr="007374F3">
        <w:rPr>
          <w:rFonts w:hAnsi="標楷體" w:hint="eastAsia"/>
          <w:szCs w:val="32"/>
        </w:rPr>
        <w:t>作證。</w:t>
      </w:r>
      <w:r w:rsidRPr="007374F3">
        <w:rPr>
          <w:rFonts w:hAnsi="標楷體" w:hint="eastAsia"/>
          <w:szCs w:val="32"/>
          <w:u w:val="single"/>
        </w:rPr>
        <w:t>法官:</w:t>
      </w:r>
      <w:proofErr w:type="gramStart"/>
      <w:r w:rsidRPr="007374F3">
        <w:rPr>
          <w:rFonts w:hAnsi="標楷體" w:hint="eastAsia"/>
          <w:szCs w:val="32"/>
          <w:u w:val="single"/>
        </w:rPr>
        <w:t>諭</w:t>
      </w:r>
      <w:proofErr w:type="gramEnd"/>
      <w:r w:rsidRPr="007374F3">
        <w:rPr>
          <w:rFonts w:hAnsi="標楷體" w:hint="eastAsia"/>
          <w:szCs w:val="32"/>
          <w:u w:val="single"/>
        </w:rPr>
        <w:t>知傳喚</w:t>
      </w:r>
      <w:r w:rsidR="00AC4856">
        <w:rPr>
          <w:rFonts w:hAnsi="標楷體" w:hint="eastAsia"/>
          <w:szCs w:val="32"/>
          <w:u w:val="single"/>
        </w:rPr>
        <w:t>張○○</w:t>
      </w:r>
      <w:r w:rsidRPr="007374F3">
        <w:rPr>
          <w:rFonts w:hAnsi="標楷體" w:hint="eastAsia"/>
          <w:szCs w:val="32"/>
          <w:u w:val="single"/>
        </w:rPr>
        <w:t>、</w:t>
      </w:r>
      <w:proofErr w:type="gramStart"/>
      <w:r w:rsidR="00AC4856">
        <w:rPr>
          <w:rFonts w:hAnsi="標楷體" w:hint="eastAsia"/>
          <w:szCs w:val="32"/>
          <w:u w:val="single"/>
        </w:rPr>
        <w:t>蔡</w:t>
      </w:r>
      <w:proofErr w:type="gramEnd"/>
      <w:r w:rsidR="00AC4856">
        <w:rPr>
          <w:rFonts w:hAnsi="標楷體" w:hint="eastAsia"/>
          <w:szCs w:val="32"/>
          <w:u w:val="single"/>
        </w:rPr>
        <w:t>○○</w:t>
      </w:r>
      <w:r w:rsidRPr="007374F3">
        <w:rPr>
          <w:rFonts w:hAnsi="標楷體" w:hint="eastAsia"/>
          <w:szCs w:val="32"/>
          <w:u w:val="single"/>
        </w:rPr>
        <w:t>為證人</w:t>
      </w:r>
      <w:r w:rsidRPr="007374F3">
        <w:rPr>
          <w:rFonts w:hAnsi="標楷體" w:hint="eastAsia"/>
          <w:szCs w:val="32"/>
        </w:rPr>
        <w:t>。」 (</w:t>
      </w:r>
      <w:proofErr w:type="gramStart"/>
      <w:r w:rsidRPr="007374F3">
        <w:rPr>
          <w:rFonts w:hAnsi="標楷體" w:hint="eastAsia"/>
          <w:szCs w:val="32"/>
        </w:rPr>
        <w:t>103年度桃簡第3</w:t>
      </w:r>
      <w:r w:rsidRPr="007374F3">
        <w:rPr>
          <w:rFonts w:hAnsi="標楷體" w:hint="eastAsia"/>
          <w:szCs w:val="32"/>
        </w:rPr>
        <w:lastRenderedPageBreak/>
        <w:t>號</w:t>
      </w:r>
      <w:proofErr w:type="gramEnd"/>
      <w:r w:rsidR="00E76CF6" w:rsidRPr="007374F3">
        <w:rPr>
          <w:rFonts w:hAnsi="標楷體" w:hint="eastAsia"/>
          <w:szCs w:val="32"/>
        </w:rPr>
        <w:t>卷宗</w:t>
      </w:r>
      <w:r w:rsidRPr="007374F3">
        <w:rPr>
          <w:rFonts w:hAnsi="標楷體" w:hint="eastAsia"/>
          <w:szCs w:val="32"/>
        </w:rPr>
        <w:t>，卷一</w:t>
      </w:r>
      <w:r w:rsidR="00BA735F" w:rsidRPr="007374F3">
        <w:rPr>
          <w:rFonts w:hAnsi="標楷體" w:hint="eastAsia"/>
          <w:szCs w:val="32"/>
        </w:rPr>
        <w:t>第</w:t>
      </w:r>
      <w:r w:rsidR="00AA5F96" w:rsidRPr="007374F3">
        <w:rPr>
          <w:rFonts w:hAnsi="標楷體" w:hint="eastAsia"/>
          <w:szCs w:val="32"/>
        </w:rPr>
        <w:t>86</w:t>
      </w:r>
      <w:r w:rsidR="00E76CF6" w:rsidRPr="007374F3">
        <w:rPr>
          <w:rFonts w:hAnsi="標楷體" w:hint="eastAsia"/>
          <w:szCs w:val="32"/>
        </w:rPr>
        <w:t>頁</w:t>
      </w:r>
      <w:r w:rsidRPr="007374F3">
        <w:rPr>
          <w:rFonts w:hAnsi="標楷體" w:hint="eastAsia"/>
          <w:szCs w:val="32"/>
        </w:rPr>
        <w:t>)</w:t>
      </w:r>
      <w:r w:rsidR="00EC4899" w:rsidRPr="007374F3">
        <w:rPr>
          <w:rFonts w:hAnsi="標楷體" w:hint="eastAsia"/>
          <w:szCs w:val="32"/>
        </w:rPr>
        <w:t xml:space="preserve"> 103年2月13日</w:t>
      </w:r>
      <w:r w:rsidR="00090267" w:rsidRPr="007374F3">
        <w:rPr>
          <w:rFonts w:hAnsi="標楷體" w:hint="eastAsia"/>
          <w:szCs w:val="32"/>
        </w:rPr>
        <w:t>第1次言詞辯論庭</w:t>
      </w:r>
      <w:r w:rsidR="00E76CF6" w:rsidRPr="007374F3">
        <w:rPr>
          <w:rFonts w:hAnsi="標楷體" w:hint="eastAsia"/>
          <w:szCs w:val="32"/>
        </w:rPr>
        <w:t>何宇宸</w:t>
      </w:r>
      <w:r w:rsidR="009C6472" w:rsidRPr="007374F3">
        <w:rPr>
          <w:rFonts w:hAnsi="標楷體" w:hint="eastAsia"/>
          <w:szCs w:val="32"/>
        </w:rPr>
        <w:t>口頭</w:t>
      </w:r>
      <w:r w:rsidR="00E76CF6" w:rsidRPr="007374F3">
        <w:rPr>
          <w:rFonts w:hAnsi="標楷體" w:hint="eastAsia"/>
          <w:szCs w:val="32"/>
        </w:rPr>
        <w:t>聲請傳喚證人</w:t>
      </w:r>
      <w:r w:rsidR="00A612BA">
        <w:rPr>
          <w:rFonts w:hAnsi="標楷體" w:hint="eastAsia"/>
          <w:szCs w:val="32"/>
        </w:rPr>
        <w:t>陳○○</w:t>
      </w:r>
      <w:r w:rsidR="00747A59" w:rsidRPr="007374F3">
        <w:rPr>
          <w:rFonts w:hAnsi="標楷體" w:hint="eastAsia"/>
          <w:szCs w:val="32"/>
        </w:rPr>
        <w:t>、</w:t>
      </w:r>
      <w:r w:rsidR="00AC4856">
        <w:rPr>
          <w:rFonts w:hAnsi="標楷體" w:hint="eastAsia"/>
          <w:szCs w:val="32"/>
        </w:rPr>
        <w:t>張○○</w:t>
      </w:r>
      <w:r w:rsidR="00747A59" w:rsidRPr="007374F3">
        <w:rPr>
          <w:rFonts w:hAnsi="標楷體" w:hint="eastAsia"/>
          <w:szCs w:val="32"/>
        </w:rPr>
        <w:t>、</w:t>
      </w:r>
      <w:proofErr w:type="gramStart"/>
      <w:r w:rsidR="00AC4856">
        <w:rPr>
          <w:rFonts w:hAnsi="標楷體" w:hint="eastAsia"/>
          <w:szCs w:val="32"/>
        </w:rPr>
        <w:t>蔡</w:t>
      </w:r>
      <w:proofErr w:type="gramEnd"/>
      <w:r w:rsidR="00AC4856">
        <w:rPr>
          <w:rFonts w:hAnsi="標楷體" w:hint="eastAsia"/>
          <w:szCs w:val="32"/>
        </w:rPr>
        <w:t>○○</w:t>
      </w:r>
      <w:r w:rsidR="00747A59" w:rsidRPr="007374F3">
        <w:rPr>
          <w:rFonts w:hAnsi="標楷體" w:hint="eastAsia"/>
          <w:szCs w:val="32"/>
        </w:rPr>
        <w:t>，</w:t>
      </w:r>
      <w:r w:rsidR="009C6472" w:rsidRPr="007374F3">
        <w:rPr>
          <w:rFonts w:hAnsi="標楷體" w:hint="eastAsia"/>
          <w:szCs w:val="32"/>
        </w:rPr>
        <w:t>欲</w:t>
      </w:r>
      <w:r w:rsidR="00090267" w:rsidRPr="007374F3">
        <w:rPr>
          <w:rFonts w:hAnsi="標楷體" w:hint="eastAsia"/>
          <w:szCs w:val="32"/>
        </w:rPr>
        <w:t>證明委賣之價格非答辯狀所載之實拿</w:t>
      </w:r>
      <w:r w:rsidR="00090267" w:rsidRPr="007374F3">
        <w:rPr>
          <w:rFonts w:hAnsi="標楷體"/>
          <w:szCs w:val="32"/>
        </w:rPr>
        <w:t>79</w:t>
      </w:r>
      <w:r w:rsidR="00090267" w:rsidRPr="007374F3">
        <w:rPr>
          <w:rFonts w:hAnsi="標楷體" w:hint="eastAsia"/>
          <w:szCs w:val="32"/>
        </w:rPr>
        <w:t>0萬元，</w:t>
      </w:r>
      <w:r w:rsidR="00E76CF6" w:rsidRPr="007374F3">
        <w:rPr>
          <w:rFonts w:hAnsi="標楷體" w:hint="eastAsia"/>
          <w:szCs w:val="32"/>
        </w:rPr>
        <w:t>被告律師請求先</w:t>
      </w:r>
      <w:r w:rsidR="00747A59" w:rsidRPr="007374F3">
        <w:rPr>
          <w:rFonts w:hAnsi="標楷體" w:hint="eastAsia"/>
          <w:szCs w:val="32"/>
        </w:rPr>
        <w:t>行</w:t>
      </w:r>
      <w:r w:rsidR="006C6ED8" w:rsidRPr="007374F3">
        <w:rPr>
          <w:rFonts w:hAnsi="標楷體" w:hint="eastAsia"/>
          <w:szCs w:val="32"/>
        </w:rPr>
        <w:t>調卷，</w:t>
      </w:r>
      <w:r w:rsidR="007C710A" w:rsidRPr="007374F3">
        <w:rPr>
          <w:rFonts w:hAnsi="標楷體" w:hint="eastAsia"/>
          <w:szCs w:val="32"/>
        </w:rPr>
        <w:t>且</w:t>
      </w:r>
      <w:r w:rsidR="00747A59" w:rsidRPr="007374F3">
        <w:rPr>
          <w:rFonts w:hAnsi="標楷體" w:hint="eastAsia"/>
          <w:szCs w:val="32"/>
        </w:rPr>
        <w:t>當時</w:t>
      </w:r>
      <w:r w:rsidR="006C6ED8" w:rsidRPr="007374F3">
        <w:rPr>
          <w:rFonts w:hAnsi="標楷體" w:hint="eastAsia"/>
          <w:szCs w:val="32"/>
        </w:rPr>
        <w:t>何宇宸以</w:t>
      </w:r>
      <w:r w:rsidR="00A612BA">
        <w:rPr>
          <w:rFonts w:hAnsi="標楷體" w:hint="eastAsia"/>
          <w:szCs w:val="32"/>
        </w:rPr>
        <w:t>陳○○</w:t>
      </w:r>
      <w:r w:rsidR="006C6ED8" w:rsidRPr="007374F3">
        <w:rPr>
          <w:rFonts w:hAnsi="標楷體" w:hint="eastAsia"/>
          <w:szCs w:val="32"/>
        </w:rPr>
        <w:t>為被告之</w:t>
      </w:r>
      <w:r w:rsidR="00592A37" w:rsidRPr="007374F3">
        <w:rPr>
          <w:rFonts w:hAnsi="標楷體" w:hint="eastAsia"/>
          <w:szCs w:val="32"/>
        </w:rPr>
        <w:t>刑事</w:t>
      </w:r>
      <w:r w:rsidR="00960666" w:rsidRPr="007374F3">
        <w:rPr>
          <w:rFonts w:hAnsi="標楷體" w:hint="eastAsia"/>
          <w:szCs w:val="32"/>
        </w:rPr>
        <w:t>詐欺</w:t>
      </w:r>
      <w:r w:rsidR="007C710A" w:rsidRPr="007374F3">
        <w:rPr>
          <w:rFonts w:hAnsi="標楷體" w:hint="eastAsia"/>
          <w:szCs w:val="32"/>
        </w:rPr>
        <w:t>自訴</w:t>
      </w:r>
      <w:r w:rsidR="00960666" w:rsidRPr="007374F3">
        <w:rPr>
          <w:rFonts w:hAnsi="標楷體" w:hint="eastAsia"/>
          <w:szCs w:val="32"/>
        </w:rPr>
        <w:t>案件</w:t>
      </w:r>
      <w:r w:rsidR="007C710A" w:rsidRPr="007374F3">
        <w:rPr>
          <w:rFonts w:hAnsi="標楷體" w:hint="eastAsia"/>
          <w:szCs w:val="32"/>
        </w:rPr>
        <w:t>，</w:t>
      </w:r>
      <w:r w:rsidR="00915CE1" w:rsidRPr="007374F3">
        <w:rPr>
          <w:rFonts w:hint="eastAsia"/>
        </w:rPr>
        <w:t>桃園地檢</w:t>
      </w:r>
      <w:r w:rsidR="007C710A" w:rsidRPr="007374F3">
        <w:rPr>
          <w:rFonts w:hint="eastAsia"/>
        </w:rPr>
        <w:t>署予以不起訴處分，</w:t>
      </w:r>
      <w:r w:rsidR="0025414C" w:rsidRPr="007374F3">
        <w:rPr>
          <w:rFonts w:hint="eastAsia"/>
        </w:rPr>
        <w:t>何宇宸聲請再議，</w:t>
      </w:r>
      <w:r w:rsidR="007C710A" w:rsidRPr="007374F3">
        <w:rPr>
          <w:rFonts w:hAnsi="標楷體" w:hint="eastAsia"/>
          <w:szCs w:val="32"/>
        </w:rPr>
        <w:t>臺灣高等法院檢察署予以再議駁回</w:t>
      </w:r>
      <w:r w:rsidR="00C56FFD" w:rsidRPr="007374F3">
        <w:rPr>
          <w:rStyle w:val="afe"/>
          <w:rFonts w:hAnsi="標楷體"/>
          <w:szCs w:val="32"/>
        </w:rPr>
        <w:footnoteReference w:id="19"/>
      </w:r>
      <w:r w:rsidR="00747A59" w:rsidRPr="007374F3">
        <w:rPr>
          <w:rFonts w:hAnsi="標楷體" w:hint="eastAsia"/>
          <w:szCs w:val="32"/>
        </w:rPr>
        <w:t>，</w:t>
      </w:r>
      <w:r w:rsidR="006C6ED8" w:rsidRPr="007374F3">
        <w:rPr>
          <w:rFonts w:hAnsi="標楷體" w:hint="eastAsia"/>
          <w:szCs w:val="32"/>
        </w:rPr>
        <w:t>刑事案件上</w:t>
      </w:r>
      <w:r w:rsidR="0025414C" w:rsidRPr="007374F3">
        <w:rPr>
          <w:rFonts w:hAnsi="標楷體" w:hint="eastAsia"/>
          <w:szCs w:val="32"/>
        </w:rPr>
        <w:t>法院</w:t>
      </w:r>
      <w:r w:rsidR="006C6ED8" w:rsidRPr="007374F3">
        <w:rPr>
          <w:rFonts w:hAnsi="標楷體" w:hint="eastAsia"/>
          <w:szCs w:val="32"/>
        </w:rPr>
        <w:t>已認定</w:t>
      </w:r>
      <w:r w:rsidR="00A612BA">
        <w:rPr>
          <w:rFonts w:hAnsi="標楷體" w:hint="eastAsia"/>
          <w:szCs w:val="32"/>
        </w:rPr>
        <w:t>陳○○</w:t>
      </w:r>
      <w:r w:rsidR="006C6ED8" w:rsidRPr="007374F3">
        <w:rPr>
          <w:rFonts w:hAnsi="標楷體" w:hint="eastAsia"/>
          <w:szCs w:val="32"/>
        </w:rPr>
        <w:t>沒有詐欺情事</w:t>
      </w:r>
      <w:r w:rsidR="006C6ED8" w:rsidRPr="007374F3">
        <w:rPr>
          <w:rFonts w:hAnsi="標楷體" w:hint="eastAsia"/>
          <w:spacing w:val="20"/>
          <w:szCs w:val="32"/>
        </w:rPr>
        <w:t>，</w:t>
      </w:r>
      <w:r w:rsidR="0025414C" w:rsidRPr="007374F3">
        <w:rPr>
          <w:rFonts w:hAnsi="標楷體" w:hint="eastAsia"/>
          <w:spacing w:val="20"/>
          <w:szCs w:val="32"/>
        </w:rPr>
        <w:t>然</w:t>
      </w:r>
      <w:r w:rsidR="00150700" w:rsidRPr="007374F3">
        <w:rPr>
          <w:rFonts w:hAnsi="標楷體" w:hint="eastAsia"/>
          <w:szCs w:val="32"/>
        </w:rPr>
        <w:t>103年2月13日</w:t>
      </w:r>
      <w:r w:rsidR="00960666" w:rsidRPr="007374F3">
        <w:rPr>
          <w:rFonts w:hAnsi="標楷體" w:hint="eastAsia"/>
          <w:szCs w:val="32"/>
        </w:rPr>
        <w:t>民事</w:t>
      </w:r>
      <w:r w:rsidR="00747A59" w:rsidRPr="007374F3">
        <w:rPr>
          <w:rFonts w:hAnsi="標楷體" w:hint="eastAsia"/>
          <w:szCs w:val="32"/>
        </w:rPr>
        <w:t>報到單</w:t>
      </w:r>
      <w:r w:rsidR="00150700" w:rsidRPr="007374F3">
        <w:rPr>
          <w:rFonts w:hAnsi="標楷體" w:hint="eastAsia"/>
          <w:szCs w:val="32"/>
        </w:rPr>
        <w:t>承審法官批示「調102上聲議9462卷、調查證人</w:t>
      </w:r>
      <w:r w:rsidR="00AC4856">
        <w:rPr>
          <w:rFonts w:hAnsi="標楷體" w:hint="eastAsia"/>
          <w:szCs w:val="32"/>
        </w:rPr>
        <w:t>張○○</w:t>
      </w:r>
      <w:r w:rsidR="00150700" w:rsidRPr="007374F3">
        <w:rPr>
          <w:rFonts w:hAnsi="標楷體" w:hint="eastAsia"/>
          <w:szCs w:val="32"/>
        </w:rPr>
        <w:t>、</w:t>
      </w:r>
      <w:proofErr w:type="gramStart"/>
      <w:r w:rsidR="00AC4856">
        <w:rPr>
          <w:rFonts w:hAnsi="標楷體" w:hint="eastAsia"/>
          <w:szCs w:val="32"/>
        </w:rPr>
        <w:t>蔡</w:t>
      </w:r>
      <w:proofErr w:type="gramEnd"/>
      <w:r w:rsidR="00AC4856">
        <w:rPr>
          <w:rFonts w:hAnsi="標楷體" w:hint="eastAsia"/>
          <w:szCs w:val="32"/>
        </w:rPr>
        <w:t>○○</w:t>
      </w:r>
      <w:r w:rsidR="00150700" w:rsidRPr="007374F3">
        <w:rPr>
          <w:rFonts w:hAnsi="標楷體" w:hint="eastAsia"/>
          <w:szCs w:val="32"/>
        </w:rPr>
        <w:t>」(</w:t>
      </w:r>
      <w:r w:rsidR="00960666" w:rsidRPr="007374F3">
        <w:rPr>
          <w:rFonts w:hAnsi="標楷體" w:hint="eastAsia"/>
          <w:szCs w:val="32"/>
        </w:rPr>
        <w:t>同卷第84頁</w:t>
      </w:r>
      <w:r w:rsidR="00150700" w:rsidRPr="007374F3">
        <w:rPr>
          <w:rFonts w:hAnsi="標楷體" w:hint="eastAsia"/>
          <w:szCs w:val="32"/>
        </w:rPr>
        <w:t>)，</w:t>
      </w:r>
      <w:r w:rsidR="0025414C" w:rsidRPr="007374F3">
        <w:rPr>
          <w:rFonts w:hAnsi="標楷體" w:hint="eastAsia"/>
          <w:szCs w:val="32"/>
        </w:rPr>
        <w:t>意即</w:t>
      </w:r>
      <w:r w:rsidR="00960666" w:rsidRPr="007374F3">
        <w:rPr>
          <w:rFonts w:hAnsi="標楷體" w:hint="eastAsia"/>
          <w:szCs w:val="32"/>
        </w:rPr>
        <w:t>刑事</w:t>
      </w:r>
      <w:r w:rsidR="004530CF" w:rsidRPr="007374F3">
        <w:rPr>
          <w:rFonts w:hAnsi="標楷體" w:hint="eastAsia"/>
          <w:szCs w:val="32"/>
        </w:rPr>
        <w:t>案件</w:t>
      </w:r>
      <w:r w:rsidR="00960666" w:rsidRPr="007374F3">
        <w:rPr>
          <w:rFonts w:hAnsi="標楷體" w:hint="eastAsia"/>
          <w:szCs w:val="32"/>
        </w:rPr>
        <w:t>上已認定</w:t>
      </w:r>
      <w:r w:rsidR="0025414C" w:rsidRPr="007374F3">
        <w:rPr>
          <w:rFonts w:hAnsi="標楷體" w:hint="eastAsia"/>
          <w:szCs w:val="32"/>
        </w:rPr>
        <w:t>被告</w:t>
      </w:r>
      <w:r w:rsidR="00960666" w:rsidRPr="007374F3">
        <w:rPr>
          <w:rFonts w:hAnsi="標楷體" w:hint="eastAsia"/>
          <w:szCs w:val="32"/>
        </w:rPr>
        <w:t>沒有詐欺</w:t>
      </w:r>
      <w:r w:rsidR="006C6ED8" w:rsidRPr="007374F3">
        <w:rPr>
          <w:rFonts w:hAnsi="標楷體" w:hint="eastAsia"/>
          <w:szCs w:val="32"/>
        </w:rPr>
        <w:t>情事</w:t>
      </w:r>
      <w:r w:rsidR="00960666" w:rsidRPr="007374F3">
        <w:rPr>
          <w:rFonts w:hAnsi="標楷體" w:hint="eastAsia"/>
          <w:spacing w:val="20"/>
          <w:szCs w:val="32"/>
        </w:rPr>
        <w:t>，民事</w:t>
      </w:r>
      <w:r w:rsidR="00592A37" w:rsidRPr="007374F3">
        <w:rPr>
          <w:rFonts w:hAnsi="標楷體" w:hint="eastAsia"/>
          <w:spacing w:val="20"/>
          <w:szCs w:val="32"/>
        </w:rPr>
        <w:t>案件</w:t>
      </w:r>
      <w:r w:rsidR="00747A59" w:rsidRPr="007374F3">
        <w:rPr>
          <w:rFonts w:hAnsi="標楷體" w:hint="eastAsia"/>
          <w:szCs w:val="32"/>
        </w:rPr>
        <w:t>承審法官</w:t>
      </w:r>
      <w:r w:rsidR="0025414C" w:rsidRPr="007374F3">
        <w:rPr>
          <w:rFonts w:hAnsi="標楷體" w:hint="eastAsia"/>
          <w:szCs w:val="32"/>
        </w:rPr>
        <w:t>卻</w:t>
      </w:r>
      <w:r w:rsidR="00E76CF6" w:rsidRPr="007374F3">
        <w:rPr>
          <w:rFonts w:hAnsi="標楷體" w:hint="eastAsia"/>
          <w:szCs w:val="32"/>
        </w:rPr>
        <w:t>批示調卷</w:t>
      </w:r>
      <w:r w:rsidR="00836B04" w:rsidRPr="007374F3">
        <w:rPr>
          <w:rFonts w:hAnsi="標楷體" w:hint="eastAsia"/>
          <w:szCs w:val="32"/>
        </w:rPr>
        <w:t>並</w:t>
      </w:r>
      <w:r w:rsidR="00150700" w:rsidRPr="007374F3">
        <w:rPr>
          <w:rFonts w:hAnsi="標楷體" w:hint="eastAsia"/>
          <w:szCs w:val="32"/>
        </w:rPr>
        <w:t>傳喚證人</w:t>
      </w:r>
      <w:r w:rsidR="00E76CF6" w:rsidRPr="007374F3">
        <w:rPr>
          <w:rFonts w:hAnsi="標楷體" w:hint="eastAsia"/>
          <w:szCs w:val="32"/>
        </w:rPr>
        <w:t>。</w:t>
      </w:r>
      <w:r w:rsidR="009C6472" w:rsidRPr="007374F3">
        <w:rPr>
          <w:rFonts w:hAnsi="標楷體" w:hint="eastAsia"/>
          <w:szCs w:val="32"/>
        </w:rPr>
        <w:t>又103年2月13日</w:t>
      </w:r>
      <w:r w:rsidR="009C6472" w:rsidRPr="007374F3">
        <w:rPr>
          <w:rFonts w:hAnsi="標楷體" w:hint="eastAsia"/>
          <w:spacing w:val="20"/>
          <w:szCs w:val="32"/>
        </w:rPr>
        <w:t>言詞辯論庭，原告</w:t>
      </w:r>
      <w:r w:rsidR="009C6472" w:rsidRPr="007374F3">
        <w:rPr>
          <w:rFonts w:hAnsi="標楷體" w:hint="eastAsia"/>
          <w:szCs w:val="32"/>
        </w:rPr>
        <w:t>何宇宸法官口頭請求傳喚</w:t>
      </w:r>
      <w:r w:rsidR="00AC4856">
        <w:rPr>
          <w:rFonts w:hAnsi="標楷體" w:hint="eastAsia"/>
          <w:szCs w:val="32"/>
        </w:rPr>
        <w:t>張○○</w:t>
      </w:r>
      <w:r w:rsidR="009C6472" w:rsidRPr="007374F3">
        <w:rPr>
          <w:rFonts w:hAnsi="標楷體" w:hint="eastAsia"/>
          <w:szCs w:val="32"/>
        </w:rPr>
        <w:t>、</w:t>
      </w:r>
      <w:proofErr w:type="gramStart"/>
      <w:r w:rsidR="00AC4856">
        <w:rPr>
          <w:rFonts w:hAnsi="標楷體" w:hint="eastAsia"/>
          <w:szCs w:val="32"/>
        </w:rPr>
        <w:t>蔡</w:t>
      </w:r>
      <w:proofErr w:type="gramEnd"/>
      <w:r w:rsidR="00AC4856">
        <w:rPr>
          <w:rFonts w:hAnsi="標楷體" w:hint="eastAsia"/>
          <w:szCs w:val="32"/>
        </w:rPr>
        <w:t>○○</w:t>
      </w:r>
      <w:r w:rsidR="009C6472" w:rsidRPr="007374F3">
        <w:rPr>
          <w:rFonts w:hAnsi="標楷體" w:hint="eastAsia"/>
          <w:szCs w:val="32"/>
        </w:rPr>
        <w:t>出庭作證，承審法官</w:t>
      </w:r>
      <w:r w:rsidR="001B7FB7" w:rsidRPr="007374F3">
        <w:rPr>
          <w:rFonts w:hAnsi="標楷體" w:hint="eastAsia"/>
          <w:szCs w:val="32"/>
        </w:rPr>
        <w:t>予以</w:t>
      </w:r>
      <w:r w:rsidR="009C6472" w:rsidRPr="007374F3">
        <w:rPr>
          <w:rFonts w:hAnsi="標楷體" w:hint="eastAsia"/>
          <w:szCs w:val="32"/>
        </w:rPr>
        <w:t>准許</w:t>
      </w:r>
      <w:r w:rsidR="001B7FB7" w:rsidRPr="007374F3">
        <w:rPr>
          <w:rFonts w:hAnsi="標楷體" w:hint="eastAsia"/>
          <w:szCs w:val="32"/>
        </w:rPr>
        <w:t>並</w:t>
      </w:r>
      <w:r w:rsidR="009C6472" w:rsidRPr="007374F3">
        <w:rPr>
          <w:rFonts w:hAnsi="標楷體" w:hint="eastAsia"/>
          <w:szCs w:val="32"/>
        </w:rPr>
        <w:t>沒有要求何宇宸</w:t>
      </w:r>
      <w:r w:rsidR="001B7FB7" w:rsidRPr="007374F3">
        <w:rPr>
          <w:rFonts w:hAnsi="標楷體" w:hint="eastAsia"/>
          <w:szCs w:val="32"/>
        </w:rPr>
        <w:t>補陳</w:t>
      </w:r>
      <w:r w:rsidR="009C6472" w:rsidRPr="007374F3">
        <w:rPr>
          <w:rFonts w:hAnsi="標楷體" w:hint="eastAsia"/>
          <w:szCs w:val="32"/>
        </w:rPr>
        <w:t>相關書狀以</w:t>
      </w:r>
      <w:r w:rsidR="009C6472" w:rsidRPr="007374F3">
        <w:rPr>
          <w:rFonts w:hAnsi="標楷體" w:hint="eastAsia"/>
          <w:spacing w:val="20"/>
          <w:szCs w:val="32"/>
        </w:rPr>
        <w:t>利被告答辯。</w:t>
      </w:r>
    </w:p>
    <w:p w:rsidR="0024304D" w:rsidRPr="007374F3" w:rsidRDefault="001B7FB7" w:rsidP="0024304D">
      <w:pPr>
        <w:pStyle w:val="3"/>
        <w:rPr>
          <w:szCs w:val="32"/>
        </w:rPr>
      </w:pPr>
      <w:r w:rsidRPr="007374F3">
        <w:rPr>
          <w:rFonts w:hAnsi="標楷體" w:hint="eastAsia"/>
          <w:szCs w:val="32"/>
        </w:rPr>
        <w:t>桃園地方法院</w:t>
      </w:r>
      <w:proofErr w:type="gramStart"/>
      <w:r w:rsidRPr="007374F3">
        <w:rPr>
          <w:rFonts w:hAnsi="標楷體" w:hint="eastAsia"/>
          <w:szCs w:val="32"/>
        </w:rPr>
        <w:t>103年度桃簡第3號</w:t>
      </w:r>
      <w:proofErr w:type="gramEnd"/>
      <w:r w:rsidRPr="007374F3">
        <w:rPr>
          <w:rFonts w:hAnsi="標楷體" w:hint="eastAsia"/>
          <w:szCs w:val="32"/>
        </w:rPr>
        <w:t>返還不當得利民事簡易訴訟案件，</w:t>
      </w:r>
      <w:r w:rsidR="00DB5114" w:rsidRPr="007374F3">
        <w:rPr>
          <w:rFonts w:hAnsi="標楷體" w:hint="eastAsia"/>
          <w:szCs w:val="32"/>
        </w:rPr>
        <w:t>原告為何宇</w:t>
      </w:r>
      <w:proofErr w:type="gramStart"/>
      <w:r w:rsidR="00DB5114" w:rsidRPr="007374F3">
        <w:rPr>
          <w:rFonts w:hAnsi="標楷體" w:hint="eastAsia"/>
          <w:szCs w:val="32"/>
        </w:rPr>
        <w:t>宸</w:t>
      </w:r>
      <w:proofErr w:type="gramEnd"/>
      <w:r w:rsidR="00DB5114" w:rsidRPr="007374F3">
        <w:rPr>
          <w:rFonts w:hAnsi="標楷體" w:hint="eastAsia"/>
          <w:szCs w:val="32"/>
        </w:rPr>
        <w:t>法官、</w:t>
      </w:r>
      <w:r w:rsidR="00A612BA">
        <w:rPr>
          <w:rFonts w:hAnsi="標楷體" w:hint="eastAsia"/>
          <w:szCs w:val="32"/>
        </w:rPr>
        <w:t>林○○</w:t>
      </w:r>
      <w:r w:rsidR="00DB5114" w:rsidRPr="007374F3">
        <w:rPr>
          <w:rFonts w:hAnsi="標楷體" w:hint="eastAsia"/>
          <w:szCs w:val="32"/>
        </w:rPr>
        <w:t>(何宇宸之配偶)，被告為</w:t>
      </w:r>
      <w:r w:rsidR="00A612BA">
        <w:rPr>
          <w:rFonts w:hAnsi="標楷體" w:hint="eastAsia"/>
          <w:szCs w:val="32"/>
        </w:rPr>
        <w:t>張○○</w:t>
      </w:r>
      <w:r w:rsidR="00DB5114" w:rsidRPr="007374F3">
        <w:rPr>
          <w:rFonts w:hAnsi="標楷體" w:hint="eastAsia"/>
          <w:szCs w:val="32"/>
        </w:rPr>
        <w:t>(房屋所有人)、</w:t>
      </w:r>
      <w:r w:rsidR="00A612BA">
        <w:rPr>
          <w:rFonts w:hAnsi="標楷體" w:hint="eastAsia"/>
          <w:szCs w:val="32"/>
        </w:rPr>
        <w:t>陳○○</w:t>
      </w:r>
      <w:r w:rsidR="00DB5114" w:rsidRPr="007374F3">
        <w:rPr>
          <w:rFonts w:hAnsi="標楷體" w:hint="eastAsia"/>
          <w:szCs w:val="32"/>
        </w:rPr>
        <w:t>(</w:t>
      </w:r>
      <w:r w:rsidR="00612D59">
        <w:rPr>
          <w:rFonts w:hAnsi="標楷體" w:hint="eastAsia"/>
          <w:szCs w:val="32"/>
        </w:rPr>
        <w:t>○○房屋</w:t>
      </w:r>
      <w:r w:rsidR="00DB5114" w:rsidRPr="007374F3">
        <w:rPr>
          <w:rFonts w:hAnsi="標楷體" w:hint="eastAsia"/>
          <w:szCs w:val="32"/>
        </w:rPr>
        <w:t>店長)、</w:t>
      </w:r>
      <w:r w:rsidR="00612D59">
        <w:rPr>
          <w:rFonts w:hAnsi="標楷體" w:hint="eastAsia"/>
          <w:szCs w:val="32"/>
        </w:rPr>
        <w:t>○○房屋</w:t>
      </w:r>
      <w:r w:rsidR="00DB5114" w:rsidRPr="007374F3">
        <w:rPr>
          <w:rFonts w:hAnsi="標楷體" w:hint="eastAsia"/>
          <w:szCs w:val="32"/>
        </w:rPr>
        <w:t>，</w:t>
      </w:r>
      <w:r w:rsidRPr="007374F3">
        <w:rPr>
          <w:rFonts w:hAnsi="標楷體" w:hint="eastAsia"/>
          <w:szCs w:val="32"/>
        </w:rPr>
        <w:t>103年2月13日</w:t>
      </w:r>
      <w:r w:rsidR="00240F84" w:rsidRPr="007374F3">
        <w:rPr>
          <w:rFonts w:hAnsi="標楷體" w:hint="eastAsia"/>
          <w:szCs w:val="32"/>
        </w:rPr>
        <w:t>第1次</w:t>
      </w:r>
      <w:r w:rsidRPr="007374F3">
        <w:rPr>
          <w:rFonts w:hAnsi="標楷體" w:hint="eastAsia"/>
          <w:szCs w:val="32"/>
        </w:rPr>
        <w:t>開庭</w:t>
      </w:r>
      <w:r w:rsidR="004E0240" w:rsidRPr="007374F3">
        <w:rPr>
          <w:rFonts w:hAnsi="標楷體" w:hint="eastAsia"/>
          <w:szCs w:val="32"/>
        </w:rPr>
        <w:t>(</w:t>
      </w:r>
      <w:proofErr w:type="gramStart"/>
      <w:r w:rsidR="004E0240" w:rsidRPr="007374F3">
        <w:rPr>
          <w:rFonts w:hAnsi="標楷體" w:hint="eastAsia"/>
          <w:szCs w:val="32"/>
        </w:rPr>
        <w:t>103年度桃簡第3號</w:t>
      </w:r>
      <w:proofErr w:type="gramEnd"/>
      <w:r w:rsidR="004E0240" w:rsidRPr="007374F3">
        <w:rPr>
          <w:rFonts w:hAnsi="標楷體" w:hint="eastAsia"/>
          <w:szCs w:val="32"/>
        </w:rPr>
        <w:t>卷宗，卷</w:t>
      </w:r>
      <w:proofErr w:type="gramStart"/>
      <w:r w:rsidR="004E0240" w:rsidRPr="007374F3">
        <w:rPr>
          <w:rFonts w:hAnsi="標楷體" w:hint="eastAsia"/>
          <w:szCs w:val="32"/>
        </w:rPr>
        <w:t>一</w:t>
      </w:r>
      <w:proofErr w:type="gramEnd"/>
      <w:r w:rsidR="004E0240" w:rsidRPr="007374F3">
        <w:rPr>
          <w:rFonts w:hAnsi="標楷體" w:hint="eastAsia"/>
          <w:szCs w:val="32"/>
        </w:rPr>
        <w:t>第</w:t>
      </w:r>
      <w:r w:rsidR="00A654AA" w:rsidRPr="007374F3">
        <w:rPr>
          <w:rFonts w:hAnsi="標楷體" w:hint="eastAsia"/>
          <w:szCs w:val="32"/>
        </w:rPr>
        <w:t>85至87</w:t>
      </w:r>
      <w:r w:rsidR="004E0240" w:rsidRPr="007374F3">
        <w:rPr>
          <w:rFonts w:hAnsi="標楷體" w:hint="eastAsia"/>
          <w:szCs w:val="32"/>
        </w:rPr>
        <w:t>頁)</w:t>
      </w:r>
      <w:r w:rsidR="00240F84" w:rsidRPr="007374F3">
        <w:rPr>
          <w:rFonts w:hAnsi="標楷體" w:hint="eastAsia"/>
          <w:szCs w:val="32"/>
        </w:rPr>
        <w:t>、</w:t>
      </w:r>
      <w:r w:rsidRPr="007374F3">
        <w:rPr>
          <w:rFonts w:hAnsi="標楷體" w:hint="eastAsia"/>
          <w:szCs w:val="32"/>
        </w:rPr>
        <w:t>103年3月27日</w:t>
      </w:r>
      <w:r w:rsidR="00240F84" w:rsidRPr="007374F3">
        <w:rPr>
          <w:rFonts w:hAnsi="標楷體" w:hint="eastAsia"/>
          <w:szCs w:val="32"/>
        </w:rPr>
        <w:t>第2次開庭</w:t>
      </w:r>
      <w:r w:rsidR="004E0240" w:rsidRPr="007374F3">
        <w:rPr>
          <w:rFonts w:hAnsi="標楷體" w:hint="eastAsia"/>
          <w:szCs w:val="32"/>
        </w:rPr>
        <w:t>(同卷第</w:t>
      </w:r>
      <w:r w:rsidR="00377B61" w:rsidRPr="007374F3">
        <w:rPr>
          <w:rFonts w:hAnsi="標楷體" w:hint="eastAsia"/>
          <w:szCs w:val="32"/>
        </w:rPr>
        <w:t>96、97</w:t>
      </w:r>
      <w:r w:rsidR="004E0240" w:rsidRPr="007374F3">
        <w:rPr>
          <w:rFonts w:hAnsi="標楷體" w:hint="eastAsia"/>
          <w:szCs w:val="32"/>
        </w:rPr>
        <w:t>頁)</w:t>
      </w:r>
      <w:r w:rsidR="00AB11E8" w:rsidRPr="007374F3">
        <w:rPr>
          <w:rFonts w:hAnsi="標楷體" w:hint="eastAsia"/>
          <w:szCs w:val="32"/>
        </w:rPr>
        <w:t xml:space="preserve"> 、103年5月22日</w:t>
      </w:r>
      <w:r w:rsidR="00AB11E8" w:rsidRPr="007374F3">
        <w:rPr>
          <w:rFonts w:hAnsi="標楷體" w:hint="eastAsia"/>
          <w:spacing w:val="20"/>
          <w:szCs w:val="32"/>
        </w:rPr>
        <w:t>第3次開庭</w:t>
      </w:r>
      <w:r w:rsidR="00B64F01" w:rsidRPr="007374F3">
        <w:rPr>
          <w:rFonts w:hAnsi="標楷體" w:hint="eastAsia"/>
          <w:szCs w:val="32"/>
        </w:rPr>
        <w:t>(同卷第115至122頁)</w:t>
      </w:r>
      <w:r w:rsidR="00AB11E8" w:rsidRPr="007374F3">
        <w:rPr>
          <w:rFonts w:hAnsi="標楷體" w:hint="eastAsia"/>
          <w:spacing w:val="20"/>
          <w:szCs w:val="32"/>
        </w:rPr>
        <w:t>，</w:t>
      </w:r>
      <w:r w:rsidR="0025414C" w:rsidRPr="007374F3">
        <w:rPr>
          <w:rFonts w:hAnsi="標楷體" w:hint="eastAsia"/>
          <w:spacing w:val="20"/>
          <w:szCs w:val="32"/>
        </w:rPr>
        <w:t>3次開庭相關資料</w:t>
      </w:r>
      <w:r w:rsidR="00377B61" w:rsidRPr="007374F3">
        <w:rPr>
          <w:rFonts w:hAnsi="標楷體" w:hint="eastAsia"/>
          <w:szCs w:val="32"/>
        </w:rPr>
        <w:t>皆</w:t>
      </w:r>
      <w:r w:rsidR="00240F84" w:rsidRPr="007374F3">
        <w:rPr>
          <w:rFonts w:hAnsi="標楷體" w:hint="eastAsia"/>
          <w:szCs w:val="32"/>
        </w:rPr>
        <w:t>無</w:t>
      </w:r>
      <w:r w:rsidR="00DB5114" w:rsidRPr="007374F3">
        <w:rPr>
          <w:rFonts w:hAnsi="標楷體" w:hint="eastAsia"/>
          <w:szCs w:val="32"/>
        </w:rPr>
        <w:t>原告</w:t>
      </w:r>
      <w:r w:rsidR="00377B61" w:rsidRPr="007374F3">
        <w:rPr>
          <w:rFonts w:hAnsi="標楷體" w:hint="eastAsia"/>
          <w:szCs w:val="32"/>
        </w:rPr>
        <w:t>民事</w:t>
      </w:r>
      <w:r w:rsidR="00240F84" w:rsidRPr="007374F3">
        <w:rPr>
          <w:rFonts w:hAnsi="標楷體" w:hint="eastAsia"/>
          <w:szCs w:val="32"/>
        </w:rPr>
        <w:t>委任狀，</w:t>
      </w:r>
      <w:r w:rsidR="00377B61" w:rsidRPr="007374F3">
        <w:rPr>
          <w:rFonts w:hAnsi="標楷體" w:hint="eastAsia"/>
          <w:szCs w:val="32"/>
        </w:rPr>
        <w:t>原告沒有律師代理，法官沒有詢問原告代理人與被代理人的關係、要求原告提供相關證明，再決定是否准予代理，且沒有</w:t>
      </w:r>
      <w:r w:rsidR="00DB5114" w:rsidRPr="007374F3">
        <w:rPr>
          <w:rFonts w:hAnsi="標楷體" w:hint="eastAsia"/>
          <w:szCs w:val="32"/>
        </w:rPr>
        <w:t>要求</w:t>
      </w:r>
      <w:r w:rsidR="00377B61" w:rsidRPr="007374F3">
        <w:rPr>
          <w:rFonts w:hAnsi="標楷體" w:hint="eastAsia"/>
          <w:szCs w:val="32"/>
        </w:rPr>
        <w:t>原告</w:t>
      </w:r>
      <w:r w:rsidR="00DB5114" w:rsidRPr="007374F3">
        <w:rPr>
          <w:rFonts w:hAnsi="標楷體" w:hint="eastAsia"/>
          <w:szCs w:val="32"/>
        </w:rPr>
        <w:t>提出書面委任狀。</w:t>
      </w:r>
      <w:r w:rsidRPr="007374F3">
        <w:rPr>
          <w:rFonts w:hAnsi="標楷體" w:hint="eastAsia"/>
          <w:szCs w:val="32"/>
        </w:rPr>
        <w:t>103年5月22日</w:t>
      </w:r>
      <w:r w:rsidR="0024304D" w:rsidRPr="007374F3">
        <w:rPr>
          <w:rFonts w:hAnsi="標楷體" w:hint="eastAsia"/>
          <w:spacing w:val="20"/>
          <w:szCs w:val="32"/>
        </w:rPr>
        <w:t>第3次開庭</w:t>
      </w:r>
      <w:r w:rsidR="00B64F01" w:rsidRPr="007374F3">
        <w:rPr>
          <w:rFonts w:hAnsi="標楷體" w:hint="eastAsia"/>
          <w:spacing w:val="20"/>
          <w:szCs w:val="32"/>
        </w:rPr>
        <w:t>之後，</w:t>
      </w:r>
      <w:r w:rsidR="0025414C" w:rsidRPr="007374F3">
        <w:rPr>
          <w:rFonts w:hAnsi="標楷體" w:hint="eastAsia"/>
          <w:spacing w:val="20"/>
          <w:szCs w:val="32"/>
        </w:rPr>
        <w:t>承審法官</w:t>
      </w:r>
      <w:r w:rsidR="00B64F01" w:rsidRPr="007374F3">
        <w:rPr>
          <w:rFonts w:hAnsi="標楷體" w:hint="eastAsia"/>
          <w:spacing w:val="20"/>
          <w:szCs w:val="32"/>
        </w:rPr>
        <w:t>始於</w:t>
      </w:r>
      <w:r w:rsidR="00B64F01" w:rsidRPr="007374F3">
        <w:rPr>
          <w:rFonts w:hAnsi="標楷體" w:hint="eastAsia"/>
          <w:szCs w:val="32"/>
        </w:rPr>
        <w:t>103年6月25日</w:t>
      </w:r>
      <w:r w:rsidR="00B64F01" w:rsidRPr="007374F3">
        <w:rPr>
          <w:rFonts w:hAnsi="標楷體" w:hint="eastAsia"/>
          <w:spacing w:val="20"/>
          <w:szCs w:val="32"/>
        </w:rPr>
        <w:t>以電話請何</w:t>
      </w:r>
      <w:r w:rsidR="00B64F01" w:rsidRPr="007374F3">
        <w:rPr>
          <w:rFonts w:hAnsi="標楷體" w:hint="eastAsia"/>
          <w:spacing w:val="20"/>
          <w:szCs w:val="32"/>
        </w:rPr>
        <w:lastRenderedPageBreak/>
        <w:t>宇宸補正委任狀</w:t>
      </w:r>
      <w:r w:rsidR="00B64F01" w:rsidRPr="007374F3">
        <w:rPr>
          <w:rFonts w:hAnsi="標楷體" w:hint="eastAsia"/>
          <w:szCs w:val="32"/>
        </w:rPr>
        <w:t>。(公務電話紀錄表如同卷第136頁)，何宇宸於103年6月30日始提出民事委任書(同卷第137頁)。</w:t>
      </w:r>
    </w:p>
    <w:p w:rsidR="008543E9" w:rsidRPr="007374F3" w:rsidRDefault="00E229CB" w:rsidP="008543E9">
      <w:pPr>
        <w:pStyle w:val="3"/>
        <w:rPr>
          <w:rFonts w:hAnsi="標楷體"/>
          <w:szCs w:val="32"/>
        </w:rPr>
      </w:pPr>
      <w:r w:rsidRPr="007374F3">
        <w:rPr>
          <w:rFonts w:hAnsi="標楷體" w:hint="eastAsia"/>
          <w:szCs w:val="32"/>
        </w:rPr>
        <w:t>桃園地方法院</w:t>
      </w:r>
      <w:proofErr w:type="gramStart"/>
      <w:r w:rsidRPr="007374F3">
        <w:rPr>
          <w:rFonts w:hAnsi="標楷體" w:hint="eastAsia"/>
          <w:szCs w:val="32"/>
        </w:rPr>
        <w:t>103年度桃簡第3號</w:t>
      </w:r>
      <w:proofErr w:type="gramEnd"/>
      <w:r w:rsidRPr="007374F3">
        <w:rPr>
          <w:rFonts w:hAnsi="標楷體" w:hint="eastAsia"/>
          <w:szCs w:val="32"/>
        </w:rPr>
        <w:t>返還不當得利民事簡易訴訟案件，</w:t>
      </w:r>
      <w:r w:rsidR="00676144" w:rsidRPr="007374F3">
        <w:rPr>
          <w:rFonts w:hAnsi="標楷體" w:hint="eastAsia"/>
          <w:szCs w:val="32"/>
        </w:rPr>
        <w:t>何</w:t>
      </w:r>
      <w:r w:rsidR="00EE3465" w:rsidRPr="007374F3">
        <w:rPr>
          <w:rFonts w:hAnsi="標楷體" w:hint="eastAsia"/>
          <w:szCs w:val="32"/>
        </w:rPr>
        <w:t>宇宸法官</w:t>
      </w:r>
      <w:r w:rsidRPr="007374F3">
        <w:rPr>
          <w:rFonts w:hAnsi="標楷體" w:hint="eastAsia"/>
          <w:szCs w:val="32"/>
        </w:rPr>
        <w:t>民事</w:t>
      </w:r>
      <w:r w:rsidR="00EE3465" w:rsidRPr="007374F3">
        <w:rPr>
          <w:rFonts w:hAnsi="標楷體" w:hint="eastAsia"/>
          <w:szCs w:val="32"/>
        </w:rPr>
        <w:t>起訴狀檢附</w:t>
      </w:r>
      <w:proofErr w:type="gramStart"/>
      <w:r w:rsidR="00EE3465" w:rsidRPr="007374F3">
        <w:rPr>
          <w:rFonts w:hAnsi="標楷體" w:hint="eastAsia"/>
          <w:szCs w:val="32"/>
        </w:rPr>
        <w:t>之</w:t>
      </w:r>
      <w:r w:rsidRPr="007374F3">
        <w:rPr>
          <w:rFonts w:hAnsi="標楷體" w:hint="eastAsia"/>
          <w:szCs w:val="32"/>
        </w:rPr>
        <w:t>原證</w:t>
      </w:r>
      <w:proofErr w:type="gramEnd"/>
      <w:r w:rsidRPr="007374F3">
        <w:rPr>
          <w:rFonts w:hAnsi="標楷體" w:hint="eastAsia"/>
          <w:szCs w:val="32"/>
        </w:rPr>
        <w:t>六</w:t>
      </w:r>
      <w:r w:rsidR="00EE3465" w:rsidRPr="007374F3">
        <w:rPr>
          <w:rFonts w:hAnsi="標楷體" w:hint="eastAsia"/>
          <w:szCs w:val="32"/>
        </w:rPr>
        <w:t>，</w:t>
      </w:r>
      <w:r w:rsidR="006E047B" w:rsidRPr="007374F3">
        <w:rPr>
          <w:rFonts w:hint="eastAsia"/>
        </w:rPr>
        <w:t>係何宇宸法官對房仲店長</w:t>
      </w:r>
      <w:r w:rsidR="00A612BA">
        <w:rPr>
          <w:rFonts w:hint="eastAsia"/>
        </w:rPr>
        <w:t>陳○○</w:t>
      </w:r>
      <w:r w:rsidR="006E047B" w:rsidRPr="007374F3">
        <w:rPr>
          <w:rFonts w:hint="eastAsia"/>
        </w:rPr>
        <w:t>提出刑事詐欺告訴，其刑事告訴</w:t>
      </w:r>
      <w:proofErr w:type="gramStart"/>
      <w:r w:rsidR="006E047B" w:rsidRPr="007374F3">
        <w:rPr>
          <w:rFonts w:hint="eastAsia"/>
        </w:rPr>
        <w:t>狀列</w:t>
      </w:r>
      <w:r w:rsidR="00676144" w:rsidRPr="007374F3">
        <w:rPr>
          <w:rFonts w:hAnsi="標楷體" w:hint="eastAsia"/>
          <w:szCs w:val="32"/>
        </w:rPr>
        <w:t>有</w:t>
      </w:r>
      <w:r w:rsidR="00AC4856">
        <w:rPr>
          <w:rFonts w:hAnsi="標楷體" w:hint="eastAsia"/>
          <w:szCs w:val="32"/>
        </w:rPr>
        <w:t>蔡</w:t>
      </w:r>
      <w:proofErr w:type="gramEnd"/>
      <w:r w:rsidR="00AC4856">
        <w:rPr>
          <w:rFonts w:hAnsi="標楷體" w:hint="eastAsia"/>
          <w:szCs w:val="32"/>
        </w:rPr>
        <w:t>○○</w:t>
      </w:r>
      <w:r w:rsidR="00676144" w:rsidRPr="007374F3">
        <w:rPr>
          <w:rFonts w:hAnsi="標楷體" w:hint="eastAsia"/>
          <w:szCs w:val="32"/>
        </w:rPr>
        <w:t>的</w:t>
      </w:r>
      <w:r w:rsidRPr="007374F3">
        <w:rPr>
          <w:rFonts w:hAnsi="標楷體" w:hint="eastAsia"/>
          <w:szCs w:val="32"/>
        </w:rPr>
        <w:t>聯絡</w:t>
      </w:r>
      <w:r w:rsidR="00676144" w:rsidRPr="007374F3">
        <w:rPr>
          <w:rFonts w:hAnsi="標楷體" w:hint="eastAsia"/>
          <w:szCs w:val="32"/>
        </w:rPr>
        <w:t>電話</w:t>
      </w:r>
      <w:r w:rsidR="00C82EF8" w:rsidRPr="007374F3">
        <w:rPr>
          <w:rFonts w:hAnsi="標楷體" w:hint="eastAsia"/>
          <w:szCs w:val="32"/>
        </w:rPr>
        <w:t>(</w:t>
      </w:r>
      <w:proofErr w:type="gramStart"/>
      <w:r w:rsidR="00C82EF8" w:rsidRPr="007374F3">
        <w:rPr>
          <w:rFonts w:hAnsi="標楷體" w:hint="eastAsia"/>
          <w:szCs w:val="32"/>
        </w:rPr>
        <w:t>103年度桃簡第3號</w:t>
      </w:r>
      <w:proofErr w:type="gramEnd"/>
      <w:r w:rsidR="00C82EF8" w:rsidRPr="007374F3">
        <w:rPr>
          <w:rFonts w:hAnsi="標楷體" w:hint="eastAsia"/>
          <w:szCs w:val="32"/>
        </w:rPr>
        <w:t>卷宗，卷一第</w:t>
      </w:r>
      <w:r w:rsidR="00C82EF8" w:rsidRPr="007374F3">
        <w:rPr>
          <w:rFonts w:hAnsi="標楷體"/>
          <w:szCs w:val="32"/>
        </w:rPr>
        <w:t>2</w:t>
      </w:r>
      <w:r w:rsidR="00C82EF8" w:rsidRPr="007374F3">
        <w:rPr>
          <w:rFonts w:hAnsi="標楷體" w:hint="eastAsia"/>
          <w:szCs w:val="32"/>
        </w:rPr>
        <w:t>2頁)</w:t>
      </w:r>
      <w:r w:rsidRPr="007374F3">
        <w:rPr>
          <w:rFonts w:hAnsi="標楷體" w:hint="eastAsia"/>
          <w:szCs w:val="32"/>
        </w:rPr>
        <w:t>。103年2月13日</w:t>
      </w:r>
      <w:r w:rsidRPr="007374F3">
        <w:rPr>
          <w:rFonts w:hAnsi="標楷體" w:hint="eastAsia"/>
          <w:spacing w:val="20"/>
          <w:szCs w:val="32"/>
        </w:rPr>
        <w:t>言詞辯論庭，原告</w:t>
      </w:r>
      <w:r w:rsidRPr="007374F3">
        <w:rPr>
          <w:rFonts w:hAnsi="標楷體" w:hint="eastAsia"/>
          <w:szCs w:val="32"/>
        </w:rPr>
        <w:t>何宇宸法官口頭請求傳喚</w:t>
      </w:r>
      <w:r w:rsidR="00AC4856">
        <w:rPr>
          <w:rFonts w:hAnsi="標楷體" w:hint="eastAsia"/>
          <w:szCs w:val="32"/>
        </w:rPr>
        <w:t>張○○</w:t>
      </w:r>
      <w:r w:rsidRPr="007374F3">
        <w:rPr>
          <w:rFonts w:hAnsi="標楷體" w:hint="eastAsia"/>
          <w:szCs w:val="32"/>
        </w:rPr>
        <w:t>、</w:t>
      </w:r>
      <w:proofErr w:type="gramStart"/>
      <w:r w:rsidR="00AC4856">
        <w:rPr>
          <w:rFonts w:hAnsi="標楷體" w:hint="eastAsia"/>
          <w:szCs w:val="32"/>
        </w:rPr>
        <w:t>蔡</w:t>
      </w:r>
      <w:proofErr w:type="gramEnd"/>
      <w:r w:rsidR="00AC4856">
        <w:rPr>
          <w:rFonts w:hAnsi="標楷體" w:hint="eastAsia"/>
          <w:szCs w:val="32"/>
        </w:rPr>
        <w:t>○○</w:t>
      </w:r>
      <w:r w:rsidRPr="007374F3">
        <w:rPr>
          <w:rFonts w:hAnsi="標楷體" w:hint="eastAsia"/>
          <w:szCs w:val="32"/>
        </w:rPr>
        <w:t>出庭作證，承審法官予以准許，</w:t>
      </w:r>
      <w:r w:rsidR="00193CC3" w:rsidRPr="007374F3">
        <w:rPr>
          <w:rFonts w:hAnsi="標楷體" w:hint="eastAsia"/>
          <w:szCs w:val="32"/>
        </w:rPr>
        <w:t>查法院之</w:t>
      </w:r>
      <w:r w:rsidR="00193CC3" w:rsidRPr="007374F3">
        <w:rPr>
          <w:rFonts w:hAnsi="標楷體" w:hint="eastAsia"/>
          <w:spacing w:val="20"/>
          <w:szCs w:val="32"/>
        </w:rPr>
        <w:t>公務電話紀錄表「協調事項:本院將傳訊到院作證，請問送達地址為何?受話人:</w:t>
      </w:r>
      <w:proofErr w:type="gramStart"/>
      <w:r w:rsidR="00AC4856">
        <w:rPr>
          <w:rFonts w:hAnsi="標楷體" w:hint="eastAsia"/>
          <w:spacing w:val="20"/>
          <w:szCs w:val="32"/>
        </w:rPr>
        <w:t>蔡</w:t>
      </w:r>
      <w:proofErr w:type="gramEnd"/>
      <w:r w:rsidR="00AC4856">
        <w:rPr>
          <w:rFonts w:hAnsi="標楷體" w:hint="eastAsia"/>
          <w:spacing w:val="20"/>
          <w:szCs w:val="32"/>
        </w:rPr>
        <w:t>○○</w:t>
      </w:r>
      <w:r w:rsidR="00193CC3" w:rsidRPr="007374F3">
        <w:rPr>
          <w:rFonts w:hAnsi="標楷體" w:hint="eastAsia"/>
          <w:spacing w:val="20"/>
          <w:szCs w:val="32"/>
        </w:rPr>
        <w:t>。通話時間:103年2月17日。」</w:t>
      </w:r>
      <w:r w:rsidR="00193CC3" w:rsidRPr="007374F3">
        <w:rPr>
          <w:rFonts w:hAnsi="標楷體" w:hint="eastAsia"/>
          <w:szCs w:val="32"/>
        </w:rPr>
        <w:t>(</w:t>
      </w:r>
      <w:proofErr w:type="gramStart"/>
      <w:r w:rsidR="00193CC3" w:rsidRPr="007374F3">
        <w:rPr>
          <w:rFonts w:hAnsi="標楷體" w:hint="eastAsia"/>
          <w:szCs w:val="32"/>
        </w:rPr>
        <w:t>103年度桃簡第3號</w:t>
      </w:r>
      <w:proofErr w:type="gramEnd"/>
      <w:r w:rsidR="00193CC3" w:rsidRPr="007374F3">
        <w:rPr>
          <w:rFonts w:hAnsi="標楷體" w:hint="eastAsia"/>
          <w:szCs w:val="32"/>
        </w:rPr>
        <w:t>卷宗，卷一第88頁)顯見承審</w:t>
      </w:r>
      <w:r w:rsidRPr="007374F3">
        <w:rPr>
          <w:rFonts w:hAnsi="標楷體" w:hint="eastAsia"/>
          <w:szCs w:val="32"/>
        </w:rPr>
        <w:t>法官調查證據為傳喚證人到院作證，並無要求聲請人何宇宸具狀並寫明受傳喚人的地址，而是請書記官打電話</w:t>
      </w:r>
      <w:r w:rsidRPr="007374F3">
        <w:rPr>
          <w:rFonts w:hAnsi="標楷體" w:hint="eastAsia"/>
          <w:spacing w:val="20"/>
          <w:szCs w:val="32"/>
        </w:rPr>
        <w:t>詢問</w:t>
      </w:r>
      <w:r w:rsidR="00193CC3" w:rsidRPr="007374F3">
        <w:rPr>
          <w:rFonts w:hAnsi="標楷體" w:hint="eastAsia"/>
          <w:spacing w:val="20"/>
          <w:szCs w:val="32"/>
        </w:rPr>
        <w:t>受傳喚人</w:t>
      </w:r>
      <w:proofErr w:type="gramStart"/>
      <w:r w:rsidR="00AC4856">
        <w:rPr>
          <w:rFonts w:hAnsi="標楷體" w:hint="eastAsia"/>
          <w:spacing w:val="20"/>
          <w:szCs w:val="32"/>
        </w:rPr>
        <w:t>蔡</w:t>
      </w:r>
      <w:proofErr w:type="gramEnd"/>
      <w:r w:rsidR="00AC4856">
        <w:rPr>
          <w:rFonts w:hAnsi="標楷體" w:hint="eastAsia"/>
          <w:spacing w:val="20"/>
          <w:szCs w:val="32"/>
        </w:rPr>
        <w:t>○○</w:t>
      </w:r>
      <w:r w:rsidRPr="007374F3">
        <w:rPr>
          <w:rFonts w:hAnsi="標楷體" w:hint="eastAsia"/>
          <w:spacing w:val="20"/>
          <w:szCs w:val="32"/>
        </w:rPr>
        <w:t>送達地址並作成</w:t>
      </w:r>
      <w:r w:rsidR="00193CC3" w:rsidRPr="007374F3">
        <w:rPr>
          <w:rFonts w:hAnsi="標楷體" w:hint="eastAsia"/>
          <w:spacing w:val="20"/>
          <w:szCs w:val="32"/>
        </w:rPr>
        <w:t>公務電話紀錄。</w:t>
      </w:r>
    </w:p>
    <w:p w:rsidR="008543E9" w:rsidRPr="007374F3" w:rsidRDefault="00DB5B02" w:rsidP="008543E9">
      <w:pPr>
        <w:pStyle w:val="3"/>
        <w:rPr>
          <w:szCs w:val="32"/>
        </w:rPr>
      </w:pPr>
      <w:r w:rsidRPr="007374F3">
        <w:rPr>
          <w:rFonts w:hAnsi="標楷體" w:hint="eastAsia"/>
          <w:szCs w:val="32"/>
        </w:rPr>
        <w:t>103年3月</w:t>
      </w:r>
      <w:r w:rsidR="00D01CD0" w:rsidRPr="007374F3">
        <w:rPr>
          <w:rFonts w:hAnsi="標楷體" w:hint="eastAsia"/>
          <w:szCs w:val="32"/>
        </w:rPr>
        <w:t>27</w:t>
      </w:r>
      <w:r w:rsidRPr="007374F3">
        <w:rPr>
          <w:rFonts w:hAnsi="標楷體" w:hint="eastAsia"/>
          <w:szCs w:val="32"/>
        </w:rPr>
        <w:t>日第2次</w:t>
      </w:r>
      <w:r w:rsidR="00D01CD0" w:rsidRPr="007374F3">
        <w:rPr>
          <w:rFonts w:hAnsi="標楷體" w:hint="eastAsia"/>
          <w:szCs w:val="32"/>
        </w:rPr>
        <w:t>言詞辯論庭，法官</w:t>
      </w:r>
      <w:proofErr w:type="gramStart"/>
      <w:r w:rsidR="00D01CD0" w:rsidRPr="007374F3">
        <w:rPr>
          <w:rFonts w:hAnsi="標楷體" w:hint="eastAsia"/>
          <w:szCs w:val="32"/>
        </w:rPr>
        <w:t>諭</w:t>
      </w:r>
      <w:proofErr w:type="gramEnd"/>
      <w:r w:rsidR="00D01CD0" w:rsidRPr="007374F3">
        <w:rPr>
          <w:rFonts w:hAnsi="標楷體" w:hint="eastAsia"/>
          <w:szCs w:val="32"/>
        </w:rPr>
        <w:t>知證人</w:t>
      </w:r>
      <w:r w:rsidR="00AC4856">
        <w:rPr>
          <w:rFonts w:hAnsi="標楷體" w:hint="eastAsia"/>
          <w:szCs w:val="32"/>
        </w:rPr>
        <w:t>張○○</w:t>
      </w:r>
      <w:r w:rsidR="00D01CD0" w:rsidRPr="007374F3">
        <w:rPr>
          <w:rFonts w:hAnsi="標楷體" w:hint="eastAsia"/>
          <w:szCs w:val="32"/>
        </w:rPr>
        <w:t>、證人</w:t>
      </w:r>
      <w:proofErr w:type="gramStart"/>
      <w:r w:rsidR="00AC4856">
        <w:rPr>
          <w:rFonts w:hAnsi="標楷體" w:hint="eastAsia"/>
          <w:szCs w:val="32"/>
        </w:rPr>
        <w:t>蔡</w:t>
      </w:r>
      <w:proofErr w:type="gramEnd"/>
      <w:r w:rsidR="00AC4856">
        <w:rPr>
          <w:rFonts w:hAnsi="標楷體" w:hint="eastAsia"/>
          <w:szCs w:val="32"/>
        </w:rPr>
        <w:t>○○</w:t>
      </w:r>
      <w:r w:rsidR="00D01CD0" w:rsidRPr="007374F3">
        <w:rPr>
          <w:rFonts w:hAnsi="標楷體" w:hint="eastAsia"/>
          <w:szCs w:val="32"/>
        </w:rPr>
        <w:t>下次</w:t>
      </w:r>
      <w:r w:rsidR="00CA4ED7" w:rsidRPr="007374F3">
        <w:rPr>
          <w:rFonts w:hAnsi="標楷體" w:hint="eastAsia"/>
          <w:szCs w:val="32"/>
        </w:rPr>
        <w:t>庭期103年5月22日</w:t>
      </w:r>
      <w:r w:rsidR="00D01CD0" w:rsidRPr="007374F3">
        <w:rPr>
          <w:rFonts w:hAnsi="標楷體" w:hint="eastAsia"/>
          <w:szCs w:val="32"/>
        </w:rPr>
        <w:t>到庭作證(</w:t>
      </w:r>
      <w:proofErr w:type="gramStart"/>
      <w:r w:rsidRPr="007374F3">
        <w:rPr>
          <w:rFonts w:hAnsi="標楷體" w:hint="eastAsia"/>
          <w:szCs w:val="32"/>
        </w:rPr>
        <w:t>103年度桃簡第3號</w:t>
      </w:r>
      <w:proofErr w:type="gramEnd"/>
      <w:r w:rsidRPr="007374F3">
        <w:rPr>
          <w:rFonts w:hAnsi="標楷體" w:hint="eastAsia"/>
          <w:szCs w:val="32"/>
        </w:rPr>
        <w:t>卷宗，</w:t>
      </w:r>
      <w:r w:rsidR="00D01CD0" w:rsidRPr="007374F3">
        <w:rPr>
          <w:rFonts w:hAnsi="標楷體" w:hint="eastAsia"/>
          <w:szCs w:val="32"/>
        </w:rPr>
        <w:t>卷一</w:t>
      </w:r>
      <w:proofErr w:type="gramStart"/>
      <w:r w:rsidR="00D01CD0" w:rsidRPr="007374F3">
        <w:rPr>
          <w:rFonts w:hAnsi="標楷體" w:hint="eastAsia"/>
          <w:szCs w:val="32"/>
        </w:rPr>
        <w:t>97</w:t>
      </w:r>
      <w:proofErr w:type="gramEnd"/>
      <w:r w:rsidRPr="007374F3">
        <w:rPr>
          <w:rFonts w:hAnsi="標楷體" w:hint="eastAsia"/>
          <w:szCs w:val="32"/>
        </w:rPr>
        <w:t>頁</w:t>
      </w:r>
      <w:r w:rsidR="00D01CD0" w:rsidRPr="007374F3">
        <w:rPr>
          <w:rFonts w:hAnsi="標楷體" w:hint="eastAsia"/>
          <w:szCs w:val="32"/>
        </w:rPr>
        <w:t>)</w:t>
      </w:r>
      <w:r w:rsidR="00CA4ED7" w:rsidRPr="007374F3">
        <w:rPr>
          <w:rFonts w:hAnsi="標楷體" w:hint="eastAsia"/>
          <w:szCs w:val="32"/>
        </w:rPr>
        <w:t>，依據103年5月22日民事報到單(同卷第112頁)</w:t>
      </w:r>
      <w:r w:rsidR="00D01CD0" w:rsidRPr="007374F3">
        <w:rPr>
          <w:rFonts w:hAnsi="標楷體" w:hint="eastAsia"/>
          <w:szCs w:val="32"/>
        </w:rPr>
        <w:t>，</w:t>
      </w:r>
      <w:r w:rsidR="00CA4ED7" w:rsidRPr="007374F3">
        <w:rPr>
          <w:rFonts w:hAnsi="標楷體" w:hint="eastAsia"/>
          <w:szCs w:val="32"/>
        </w:rPr>
        <w:t>證人</w:t>
      </w:r>
      <w:r w:rsidR="00AC4856">
        <w:rPr>
          <w:rFonts w:hAnsi="標楷體" w:hint="eastAsia"/>
          <w:szCs w:val="32"/>
        </w:rPr>
        <w:t>張○○</w:t>
      </w:r>
      <w:r w:rsidR="00CA4ED7" w:rsidRPr="007374F3">
        <w:rPr>
          <w:rFonts w:hAnsi="標楷體" w:hint="eastAsia"/>
          <w:szCs w:val="32"/>
        </w:rPr>
        <w:t>、證人</w:t>
      </w:r>
      <w:proofErr w:type="gramStart"/>
      <w:r w:rsidR="00AC4856">
        <w:rPr>
          <w:rFonts w:hAnsi="標楷體" w:hint="eastAsia"/>
          <w:szCs w:val="32"/>
        </w:rPr>
        <w:t>蔡</w:t>
      </w:r>
      <w:proofErr w:type="gramEnd"/>
      <w:r w:rsidR="00AC4856">
        <w:rPr>
          <w:rFonts w:hAnsi="標楷體" w:hint="eastAsia"/>
          <w:szCs w:val="32"/>
        </w:rPr>
        <w:t>○○</w:t>
      </w:r>
      <w:r w:rsidR="00CA4ED7" w:rsidRPr="007374F3">
        <w:rPr>
          <w:rFonts w:hAnsi="標楷體" w:hint="eastAsia"/>
          <w:szCs w:val="32"/>
        </w:rPr>
        <w:t>已到庭，惟相關</w:t>
      </w:r>
      <w:r w:rsidR="00684E95" w:rsidRPr="007374F3">
        <w:rPr>
          <w:rFonts w:hAnsi="標楷體" w:hint="eastAsia"/>
          <w:szCs w:val="32"/>
        </w:rPr>
        <w:t>卷證查無證人旅費收據附卷</w:t>
      </w:r>
      <w:r w:rsidR="008543E9" w:rsidRPr="007374F3">
        <w:rPr>
          <w:rFonts w:hAnsi="標楷體" w:hint="eastAsia"/>
          <w:spacing w:val="20"/>
          <w:szCs w:val="32"/>
        </w:rPr>
        <w:t>。</w:t>
      </w:r>
    </w:p>
    <w:p w:rsidR="00EE5142" w:rsidRPr="007374F3" w:rsidRDefault="00871B23" w:rsidP="00A8511F">
      <w:pPr>
        <w:pStyle w:val="3"/>
        <w:rPr>
          <w:szCs w:val="32"/>
        </w:rPr>
      </w:pPr>
      <w:r w:rsidRPr="007374F3">
        <w:rPr>
          <w:rFonts w:hAnsi="標楷體" w:hint="eastAsia"/>
          <w:szCs w:val="32"/>
        </w:rPr>
        <w:t>103年8月19日第5次開庭，</w:t>
      </w:r>
      <w:r w:rsidR="001811B1" w:rsidRPr="007374F3">
        <w:rPr>
          <w:rFonts w:hAnsi="標楷體" w:hint="eastAsia"/>
          <w:szCs w:val="32"/>
        </w:rPr>
        <w:t>原告何宇宸</w:t>
      </w:r>
      <w:r w:rsidRPr="007374F3">
        <w:rPr>
          <w:rFonts w:hAnsi="標楷體" w:hint="eastAsia"/>
          <w:szCs w:val="32"/>
        </w:rPr>
        <w:t>未到</w:t>
      </w:r>
      <w:r w:rsidR="001811B1" w:rsidRPr="007374F3">
        <w:rPr>
          <w:rFonts w:hAnsi="標楷體" w:hint="eastAsia"/>
          <w:szCs w:val="32"/>
        </w:rPr>
        <w:t>庭</w:t>
      </w:r>
      <w:r w:rsidR="007136DE" w:rsidRPr="007374F3">
        <w:rPr>
          <w:rFonts w:hAnsi="標楷體" w:hint="eastAsia"/>
          <w:szCs w:val="32"/>
        </w:rPr>
        <w:t>，被告</w:t>
      </w:r>
      <w:r w:rsidRPr="007374F3">
        <w:rPr>
          <w:rFonts w:hAnsi="標楷體" w:hint="eastAsia"/>
          <w:szCs w:val="32"/>
        </w:rPr>
        <w:t>拒絕辯論，視為合意停止訴訟</w:t>
      </w:r>
      <w:r w:rsidR="001811B1" w:rsidRPr="007374F3">
        <w:rPr>
          <w:rFonts w:hAnsi="標楷體" w:hint="eastAsia"/>
          <w:szCs w:val="32"/>
        </w:rPr>
        <w:t>程序</w:t>
      </w:r>
      <w:r w:rsidR="001811B1" w:rsidRPr="007374F3">
        <w:rPr>
          <w:rFonts w:hint="eastAsia"/>
          <w:szCs w:val="32"/>
        </w:rPr>
        <w:t>(</w:t>
      </w:r>
      <w:proofErr w:type="gramStart"/>
      <w:r w:rsidR="001811B1" w:rsidRPr="007374F3">
        <w:rPr>
          <w:rFonts w:hAnsi="標楷體" w:hint="eastAsia"/>
          <w:szCs w:val="32"/>
        </w:rPr>
        <w:t>103年度桃簡第3號</w:t>
      </w:r>
      <w:proofErr w:type="gramEnd"/>
      <w:r w:rsidR="001811B1" w:rsidRPr="007374F3">
        <w:rPr>
          <w:rFonts w:hAnsi="標楷體" w:hint="eastAsia"/>
          <w:szCs w:val="32"/>
        </w:rPr>
        <w:t>卷宗，卷一第141頁</w:t>
      </w:r>
      <w:r w:rsidR="001811B1" w:rsidRPr="007374F3">
        <w:rPr>
          <w:rFonts w:hint="eastAsia"/>
          <w:szCs w:val="32"/>
        </w:rPr>
        <w:t>)</w:t>
      </w:r>
      <w:r w:rsidRPr="007374F3">
        <w:rPr>
          <w:rFonts w:hAnsi="標楷體" w:hint="eastAsia"/>
          <w:szCs w:val="32"/>
        </w:rPr>
        <w:t>。</w:t>
      </w:r>
      <w:r w:rsidR="00663077" w:rsidRPr="007374F3">
        <w:rPr>
          <w:rFonts w:hAnsi="標楷體" w:hint="eastAsia"/>
          <w:szCs w:val="32"/>
        </w:rPr>
        <w:t>103年8月19日</w:t>
      </w:r>
      <w:r w:rsidR="00A9497E" w:rsidRPr="007374F3">
        <w:rPr>
          <w:rFonts w:hAnsi="標楷體" w:hint="eastAsia"/>
          <w:szCs w:val="32"/>
        </w:rPr>
        <w:t>桃園地方法院桃園簡易</w:t>
      </w:r>
      <w:proofErr w:type="gramStart"/>
      <w:r w:rsidR="00A9497E" w:rsidRPr="007374F3">
        <w:rPr>
          <w:rFonts w:hAnsi="標楷體" w:hint="eastAsia"/>
          <w:szCs w:val="32"/>
        </w:rPr>
        <w:t>庭函</w:t>
      </w:r>
      <w:r w:rsidR="00663077" w:rsidRPr="007374F3">
        <w:rPr>
          <w:rFonts w:hAnsi="標楷體" w:hint="eastAsia"/>
          <w:szCs w:val="32"/>
        </w:rPr>
        <w:t>敘</w:t>
      </w:r>
      <w:proofErr w:type="gramEnd"/>
      <w:r w:rsidR="00663077" w:rsidRPr="007374F3">
        <w:rPr>
          <w:rFonts w:hAnsi="標楷體" w:hint="eastAsia"/>
          <w:szCs w:val="32"/>
        </w:rPr>
        <w:t>明</w:t>
      </w:r>
      <w:r w:rsidR="00A9497E" w:rsidRPr="007374F3">
        <w:rPr>
          <w:rFonts w:hAnsi="標楷體" w:hint="eastAsia"/>
          <w:szCs w:val="32"/>
        </w:rPr>
        <w:t>「</w:t>
      </w:r>
      <w:r w:rsidR="003410F6" w:rsidRPr="007374F3">
        <w:rPr>
          <w:rFonts w:hAnsi="標楷體" w:hint="eastAsia"/>
          <w:szCs w:val="32"/>
        </w:rPr>
        <w:t>主旨:</w:t>
      </w:r>
      <w:r w:rsidR="00A9497E" w:rsidRPr="007374F3">
        <w:rPr>
          <w:rFonts w:hAnsi="標楷體" w:hint="eastAsia"/>
          <w:szCs w:val="32"/>
          <w:lang w:val="x-none"/>
        </w:rPr>
        <w:t>本院</w:t>
      </w:r>
      <w:proofErr w:type="gramStart"/>
      <w:r w:rsidR="003410F6" w:rsidRPr="007374F3">
        <w:rPr>
          <w:rFonts w:hAnsi="標楷體"/>
          <w:szCs w:val="32"/>
          <w:lang w:val="x-none"/>
        </w:rPr>
        <w:t>103</w:t>
      </w:r>
      <w:proofErr w:type="gramEnd"/>
      <w:r w:rsidR="00A9497E" w:rsidRPr="007374F3">
        <w:rPr>
          <w:rFonts w:hAnsi="標楷體" w:hint="eastAsia"/>
          <w:szCs w:val="32"/>
          <w:lang w:val="x-none"/>
        </w:rPr>
        <w:t>年度</w:t>
      </w:r>
      <w:proofErr w:type="gramStart"/>
      <w:r w:rsidR="00A9497E" w:rsidRPr="007374F3">
        <w:rPr>
          <w:rFonts w:hAnsi="標楷體" w:hint="eastAsia"/>
          <w:szCs w:val="32"/>
          <w:lang w:val="x-none"/>
        </w:rPr>
        <w:t>桃</w:t>
      </w:r>
      <w:proofErr w:type="gramEnd"/>
      <w:r w:rsidR="00A9497E" w:rsidRPr="007374F3">
        <w:rPr>
          <w:rFonts w:hAnsi="標楷體" w:hint="eastAsia"/>
          <w:szCs w:val="32"/>
          <w:lang w:val="x-none"/>
        </w:rPr>
        <w:t>簡字第</w:t>
      </w:r>
      <w:r w:rsidR="003410F6" w:rsidRPr="007374F3">
        <w:rPr>
          <w:rFonts w:hAnsi="標楷體"/>
          <w:szCs w:val="32"/>
          <w:lang w:val="x-none"/>
        </w:rPr>
        <w:t>3</w:t>
      </w:r>
      <w:r w:rsidR="00A9497E" w:rsidRPr="007374F3">
        <w:rPr>
          <w:rFonts w:hAnsi="標楷體" w:hint="eastAsia"/>
          <w:szCs w:val="32"/>
          <w:lang w:val="x-none"/>
        </w:rPr>
        <w:t>號返還不當得利等事件，於民國</w:t>
      </w:r>
      <w:r w:rsidR="00A9497E" w:rsidRPr="007374F3">
        <w:rPr>
          <w:rFonts w:hAnsi="標楷體"/>
          <w:szCs w:val="32"/>
          <w:lang w:val="x-none"/>
        </w:rPr>
        <w:t>103</w:t>
      </w:r>
      <w:r w:rsidR="00A9497E" w:rsidRPr="007374F3">
        <w:rPr>
          <w:rFonts w:hAnsi="標楷體" w:hint="eastAsia"/>
          <w:szCs w:val="32"/>
          <w:lang w:val="x-none"/>
        </w:rPr>
        <w:t>年</w:t>
      </w:r>
      <w:r w:rsidR="00A9497E" w:rsidRPr="007374F3">
        <w:rPr>
          <w:rFonts w:hAnsi="標楷體"/>
          <w:szCs w:val="32"/>
          <w:lang w:val="x-none"/>
        </w:rPr>
        <w:t>8</w:t>
      </w:r>
      <w:r w:rsidR="00A9497E" w:rsidRPr="007374F3">
        <w:rPr>
          <w:rFonts w:hAnsi="標楷體" w:hint="eastAsia"/>
          <w:szCs w:val="32"/>
          <w:lang w:val="x-none"/>
        </w:rPr>
        <w:t>月</w:t>
      </w:r>
      <w:r w:rsidR="00A9497E" w:rsidRPr="007374F3">
        <w:rPr>
          <w:rFonts w:hAnsi="標楷體"/>
          <w:szCs w:val="32"/>
          <w:lang w:val="x-none"/>
        </w:rPr>
        <w:t>19</w:t>
      </w:r>
      <w:r w:rsidR="00A9497E" w:rsidRPr="007374F3">
        <w:rPr>
          <w:rFonts w:hAnsi="標楷體" w:hint="eastAsia"/>
          <w:szCs w:val="32"/>
          <w:lang w:val="x-none"/>
        </w:rPr>
        <w:t>日上午</w:t>
      </w:r>
      <w:r w:rsidR="00A9497E" w:rsidRPr="007374F3">
        <w:rPr>
          <w:rFonts w:hAnsi="標楷體"/>
          <w:szCs w:val="32"/>
          <w:lang w:val="x-none"/>
        </w:rPr>
        <w:t>11</w:t>
      </w:r>
      <w:r w:rsidR="00A9497E" w:rsidRPr="007374F3">
        <w:rPr>
          <w:rFonts w:hAnsi="標楷體" w:hint="eastAsia"/>
          <w:szCs w:val="32"/>
          <w:lang w:val="x-none"/>
        </w:rPr>
        <w:t>時</w:t>
      </w:r>
      <w:r w:rsidR="003410F6" w:rsidRPr="007374F3">
        <w:rPr>
          <w:rFonts w:hAnsi="標楷體"/>
          <w:szCs w:val="32"/>
          <w:lang w:val="x-none"/>
        </w:rPr>
        <w:t>40</w:t>
      </w:r>
      <w:r w:rsidR="00A9497E" w:rsidRPr="007374F3">
        <w:rPr>
          <w:rFonts w:hAnsi="標楷體" w:hint="eastAsia"/>
          <w:szCs w:val="32"/>
          <w:lang w:val="x-none"/>
        </w:rPr>
        <w:t>分，經視為合意停止訴訟程序，如未於視為合意停止時起</w:t>
      </w:r>
      <w:r w:rsidR="00A9497E" w:rsidRPr="007374F3">
        <w:rPr>
          <w:rFonts w:hAnsi="標楷體"/>
          <w:szCs w:val="32"/>
          <w:lang w:val="x-none"/>
        </w:rPr>
        <w:t>4</w:t>
      </w:r>
      <w:r w:rsidR="00A9497E" w:rsidRPr="007374F3">
        <w:rPr>
          <w:rFonts w:hAnsi="標楷體" w:hint="eastAsia"/>
          <w:szCs w:val="32"/>
          <w:lang w:val="x-none"/>
        </w:rPr>
        <w:t>個月内續行訴訟</w:t>
      </w:r>
      <w:r w:rsidR="00663077" w:rsidRPr="007374F3">
        <w:rPr>
          <w:rFonts w:hAnsi="標楷體" w:hint="eastAsia"/>
          <w:szCs w:val="32"/>
          <w:lang w:val="x-none"/>
        </w:rPr>
        <w:t>者，視為原告撤</w:t>
      </w:r>
      <w:r w:rsidR="00663077" w:rsidRPr="007374F3">
        <w:rPr>
          <w:rFonts w:hAnsi="標楷體" w:hint="eastAsia"/>
          <w:szCs w:val="32"/>
          <w:lang w:val="x-none"/>
        </w:rPr>
        <w:lastRenderedPageBreak/>
        <w:t>回起訴（或上訴人撤回上訴）</w:t>
      </w:r>
      <w:r w:rsidR="00A9497E" w:rsidRPr="007374F3">
        <w:rPr>
          <w:rFonts w:hAnsi="標楷體" w:hint="eastAsia"/>
          <w:szCs w:val="32"/>
        </w:rPr>
        <w:t>」</w:t>
      </w:r>
      <w:r w:rsidR="003410F6" w:rsidRPr="007374F3">
        <w:rPr>
          <w:rFonts w:hAnsi="標楷體" w:hint="eastAsia"/>
          <w:szCs w:val="32"/>
        </w:rPr>
        <w:t>、「說明:</w:t>
      </w:r>
      <w:r w:rsidR="003410F6" w:rsidRPr="007374F3">
        <w:rPr>
          <w:rFonts w:hAnsi="標楷體" w:hint="eastAsia"/>
          <w:szCs w:val="32"/>
          <w:lang w:val="x-none"/>
        </w:rPr>
        <w:t>按當事人兩造無正當理由遲誤言詞辯論期</w:t>
      </w:r>
      <w:proofErr w:type="gramStart"/>
      <w:r w:rsidR="003410F6" w:rsidRPr="007374F3">
        <w:rPr>
          <w:rFonts w:hAnsi="標楷體" w:hint="eastAsia"/>
          <w:szCs w:val="32"/>
          <w:lang w:val="x-none"/>
        </w:rPr>
        <w:t>日者，除別</w:t>
      </w:r>
      <w:proofErr w:type="gramEnd"/>
      <w:r w:rsidR="003410F6" w:rsidRPr="007374F3">
        <w:rPr>
          <w:rFonts w:hAnsi="標楷體" w:hint="eastAsia"/>
          <w:szCs w:val="32"/>
          <w:lang w:val="x-none"/>
        </w:rPr>
        <w:t>有規定外，視為合意停止訴訟程序，如於</w:t>
      </w:r>
      <w:r w:rsidR="003410F6" w:rsidRPr="007374F3">
        <w:rPr>
          <w:rFonts w:hAnsi="標楷體"/>
          <w:szCs w:val="32"/>
          <w:lang w:val="x-none"/>
        </w:rPr>
        <w:t>4</w:t>
      </w:r>
      <w:r w:rsidR="003410F6" w:rsidRPr="007374F3">
        <w:rPr>
          <w:rFonts w:hAnsi="標楷體" w:hint="eastAsia"/>
          <w:szCs w:val="32"/>
          <w:lang w:val="x-none"/>
        </w:rPr>
        <w:t>個月内不續行訴訟者，視為撤回其訴或上訴，民事訴訟法第</w:t>
      </w:r>
      <w:r w:rsidR="003410F6" w:rsidRPr="007374F3">
        <w:rPr>
          <w:rFonts w:hAnsi="標楷體"/>
          <w:szCs w:val="32"/>
          <w:lang w:val="x-none"/>
        </w:rPr>
        <w:t>191</w:t>
      </w:r>
      <w:r w:rsidR="003410F6" w:rsidRPr="007374F3">
        <w:rPr>
          <w:rFonts w:hAnsi="標楷體" w:hint="eastAsia"/>
          <w:szCs w:val="32"/>
          <w:lang w:val="x-none"/>
        </w:rPr>
        <w:t>條第</w:t>
      </w:r>
      <w:r w:rsidR="003410F6" w:rsidRPr="007374F3">
        <w:rPr>
          <w:rFonts w:hAnsi="標楷體"/>
          <w:szCs w:val="32"/>
          <w:lang w:val="x-none"/>
        </w:rPr>
        <w:t>1</w:t>
      </w:r>
      <w:r w:rsidR="003410F6" w:rsidRPr="007374F3">
        <w:rPr>
          <w:rFonts w:hAnsi="標楷體" w:hint="eastAsia"/>
          <w:szCs w:val="32"/>
          <w:lang w:val="x-none"/>
        </w:rPr>
        <w:t>項定有明文。本件經視為合意停止訴訟程序，請注意前揭法律之規定，</w:t>
      </w:r>
      <w:proofErr w:type="gramStart"/>
      <w:r w:rsidR="003410F6" w:rsidRPr="007374F3">
        <w:rPr>
          <w:rFonts w:hAnsi="標楷體" w:hint="eastAsia"/>
          <w:szCs w:val="32"/>
          <w:lang w:val="x-none"/>
        </w:rPr>
        <w:t>俾</w:t>
      </w:r>
      <w:proofErr w:type="gramEnd"/>
      <w:r w:rsidR="003410F6" w:rsidRPr="007374F3">
        <w:rPr>
          <w:rFonts w:hAnsi="標楷體" w:hint="eastAsia"/>
          <w:szCs w:val="32"/>
          <w:lang w:val="x-none"/>
        </w:rPr>
        <w:t>免貽誤。</w:t>
      </w:r>
      <w:r w:rsidR="003410F6" w:rsidRPr="007374F3">
        <w:rPr>
          <w:rFonts w:hAnsi="標楷體" w:hint="eastAsia"/>
          <w:szCs w:val="32"/>
        </w:rPr>
        <w:t>」</w:t>
      </w:r>
      <w:r w:rsidR="003410F6" w:rsidRPr="007374F3">
        <w:rPr>
          <w:rFonts w:hint="eastAsia"/>
          <w:szCs w:val="32"/>
        </w:rPr>
        <w:t>(</w:t>
      </w:r>
      <w:proofErr w:type="gramStart"/>
      <w:r w:rsidR="003410F6" w:rsidRPr="007374F3">
        <w:rPr>
          <w:rFonts w:hAnsi="標楷體" w:hint="eastAsia"/>
          <w:szCs w:val="32"/>
        </w:rPr>
        <w:t>103年度桃簡第3號</w:t>
      </w:r>
      <w:proofErr w:type="gramEnd"/>
      <w:r w:rsidR="003410F6" w:rsidRPr="007374F3">
        <w:rPr>
          <w:rFonts w:hAnsi="標楷體" w:hint="eastAsia"/>
          <w:szCs w:val="32"/>
        </w:rPr>
        <w:t>卷宗，卷一第142頁</w:t>
      </w:r>
      <w:r w:rsidR="003410F6" w:rsidRPr="007374F3">
        <w:rPr>
          <w:rFonts w:hint="eastAsia"/>
          <w:szCs w:val="32"/>
        </w:rPr>
        <w:t>)</w:t>
      </w:r>
      <w:r w:rsidR="007E4B1A" w:rsidRPr="007374F3">
        <w:rPr>
          <w:rFonts w:hint="eastAsia"/>
          <w:szCs w:val="32"/>
        </w:rPr>
        <w:t>何宇宸以</w:t>
      </w:r>
      <w:r w:rsidR="00AC4856">
        <w:rPr>
          <w:rFonts w:hint="eastAsia"/>
          <w:szCs w:val="32"/>
        </w:rPr>
        <w:t>張○○</w:t>
      </w:r>
      <w:r w:rsidR="007E4B1A" w:rsidRPr="007374F3">
        <w:rPr>
          <w:rFonts w:hint="eastAsia"/>
          <w:szCs w:val="32"/>
        </w:rPr>
        <w:t>(</w:t>
      </w:r>
      <w:r w:rsidR="00663077" w:rsidRPr="007374F3">
        <w:rPr>
          <w:rFonts w:hint="eastAsia"/>
          <w:szCs w:val="32"/>
        </w:rPr>
        <w:t>房屋所有人父親，代理處理房屋事宜</w:t>
      </w:r>
      <w:r w:rsidR="007E4B1A" w:rsidRPr="007374F3">
        <w:rPr>
          <w:rFonts w:hint="eastAsia"/>
          <w:szCs w:val="32"/>
        </w:rPr>
        <w:t>)、</w:t>
      </w:r>
      <w:proofErr w:type="gramStart"/>
      <w:r w:rsidR="00AC4856">
        <w:rPr>
          <w:rFonts w:hint="eastAsia"/>
          <w:szCs w:val="32"/>
        </w:rPr>
        <w:t>蔡</w:t>
      </w:r>
      <w:proofErr w:type="gramEnd"/>
      <w:r w:rsidR="00AC4856">
        <w:rPr>
          <w:rFonts w:hint="eastAsia"/>
          <w:szCs w:val="32"/>
        </w:rPr>
        <w:t>○○</w:t>
      </w:r>
      <w:r w:rsidR="007E4B1A" w:rsidRPr="007374F3">
        <w:rPr>
          <w:rFonts w:hint="eastAsia"/>
          <w:szCs w:val="32"/>
        </w:rPr>
        <w:t>(</w:t>
      </w:r>
      <w:r w:rsidR="00612D59">
        <w:rPr>
          <w:rFonts w:hint="eastAsia"/>
          <w:szCs w:val="32"/>
        </w:rPr>
        <w:t>○○房屋</w:t>
      </w:r>
      <w:r w:rsidR="007E4B1A" w:rsidRPr="007374F3">
        <w:rPr>
          <w:rFonts w:hint="eastAsia"/>
          <w:szCs w:val="32"/>
        </w:rPr>
        <w:t>營業員)為被告，</w:t>
      </w:r>
      <w:r w:rsidR="007E4B1A" w:rsidRPr="007374F3">
        <w:rPr>
          <w:rFonts w:hAnsi="標楷體" w:hint="eastAsia"/>
          <w:szCs w:val="32"/>
        </w:rPr>
        <w:t>提起偽造文書</w:t>
      </w:r>
      <w:r w:rsidR="00AF2DC6" w:rsidRPr="007374F3">
        <w:rPr>
          <w:rFonts w:hAnsi="標楷體" w:hint="eastAsia"/>
          <w:szCs w:val="32"/>
        </w:rPr>
        <w:t>刑事自訴</w:t>
      </w:r>
      <w:r w:rsidR="007E4B1A" w:rsidRPr="007374F3">
        <w:rPr>
          <w:rFonts w:hAnsi="標楷體" w:hint="eastAsia"/>
          <w:szCs w:val="32"/>
        </w:rPr>
        <w:t>案件</w:t>
      </w:r>
      <w:r w:rsidR="00AF2DC6" w:rsidRPr="007374F3">
        <w:rPr>
          <w:rFonts w:hAnsi="標楷體" w:hint="eastAsia"/>
          <w:szCs w:val="32"/>
        </w:rPr>
        <w:t>，</w:t>
      </w:r>
      <w:r w:rsidR="00453630" w:rsidRPr="007374F3">
        <w:rPr>
          <w:rFonts w:hAnsi="標楷體" w:hint="eastAsia"/>
          <w:szCs w:val="32"/>
        </w:rPr>
        <w:t>並</w:t>
      </w:r>
      <w:r w:rsidR="007E4B1A" w:rsidRPr="007374F3">
        <w:rPr>
          <w:rFonts w:hAnsi="標楷體" w:hint="eastAsia"/>
          <w:szCs w:val="32"/>
        </w:rPr>
        <w:t>以提起刑事自訴案件為由，</w:t>
      </w:r>
      <w:r w:rsidR="00E43B11" w:rsidRPr="007374F3">
        <w:rPr>
          <w:rFonts w:hAnsi="標楷體" w:hint="eastAsia"/>
          <w:szCs w:val="32"/>
        </w:rPr>
        <w:t>於103年9月11日</w:t>
      </w:r>
      <w:r w:rsidR="00AF2DC6" w:rsidRPr="007374F3">
        <w:rPr>
          <w:rFonts w:hAnsi="標楷體" w:hint="eastAsia"/>
          <w:szCs w:val="32"/>
        </w:rPr>
        <w:t>聲請停止</w:t>
      </w:r>
      <w:r w:rsidR="00453630" w:rsidRPr="007374F3">
        <w:rPr>
          <w:rFonts w:hAnsi="標楷體" w:hint="eastAsia"/>
          <w:szCs w:val="32"/>
        </w:rPr>
        <w:t>民事</w:t>
      </w:r>
      <w:r w:rsidR="00AF2DC6" w:rsidRPr="007374F3">
        <w:rPr>
          <w:rFonts w:hAnsi="標楷體" w:hint="eastAsia"/>
          <w:szCs w:val="32"/>
        </w:rPr>
        <w:t>訴訟</w:t>
      </w:r>
      <w:r w:rsidR="00453630" w:rsidRPr="007374F3">
        <w:rPr>
          <w:rFonts w:hAnsi="標楷體" w:hint="eastAsia"/>
          <w:szCs w:val="32"/>
        </w:rPr>
        <w:t>程序</w:t>
      </w:r>
      <w:r w:rsidR="007E4B1A" w:rsidRPr="007374F3">
        <w:rPr>
          <w:rFonts w:hint="eastAsia"/>
          <w:szCs w:val="32"/>
        </w:rPr>
        <w:t>(</w:t>
      </w:r>
      <w:proofErr w:type="gramStart"/>
      <w:r w:rsidR="007E4B1A" w:rsidRPr="007374F3">
        <w:rPr>
          <w:rFonts w:hAnsi="標楷體" w:hint="eastAsia"/>
          <w:szCs w:val="32"/>
        </w:rPr>
        <w:t>103年度桃簡第3號</w:t>
      </w:r>
      <w:proofErr w:type="gramEnd"/>
      <w:r w:rsidR="007E4B1A" w:rsidRPr="007374F3">
        <w:rPr>
          <w:rFonts w:hAnsi="標楷體" w:hint="eastAsia"/>
          <w:szCs w:val="32"/>
        </w:rPr>
        <w:t>卷宗，卷一第146頁</w:t>
      </w:r>
      <w:r w:rsidR="007E4B1A" w:rsidRPr="007374F3">
        <w:rPr>
          <w:rFonts w:hint="eastAsia"/>
          <w:szCs w:val="32"/>
        </w:rPr>
        <w:t>)</w:t>
      </w:r>
      <w:r w:rsidR="00453630" w:rsidRPr="007374F3">
        <w:rPr>
          <w:rFonts w:hAnsi="標楷體" w:hint="eastAsia"/>
          <w:szCs w:val="32"/>
        </w:rPr>
        <w:t>。103年9月15日承審法官請書記官打電話向桃園刑事</w:t>
      </w:r>
      <w:proofErr w:type="gramStart"/>
      <w:r w:rsidR="00453630" w:rsidRPr="007374F3">
        <w:rPr>
          <w:rFonts w:hAnsi="標楷體" w:hint="eastAsia"/>
          <w:szCs w:val="32"/>
        </w:rPr>
        <w:t>庭分案室</w:t>
      </w:r>
      <w:proofErr w:type="gramEnd"/>
      <w:r w:rsidR="00453630" w:rsidRPr="007374F3">
        <w:rPr>
          <w:rFonts w:hAnsi="標楷體" w:hint="eastAsia"/>
          <w:szCs w:val="32"/>
        </w:rPr>
        <w:t>詢問被告</w:t>
      </w:r>
      <w:r w:rsidR="00AC4856">
        <w:rPr>
          <w:rFonts w:hAnsi="標楷體" w:hint="eastAsia"/>
          <w:szCs w:val="32"/>
        </w:rPr>
        <w:t>張○○</w:t>
      </w:r>
      <w:r w:rsidR="00453630" w:rsidRPr="007374F3">
        <w:rPr>
          <w:rFonts w:hAnsi="標楷體" w:hint="eastAsia"/>
          <w:szCs w:val="32"/>
        </w:rPr>
        <w:t>之自訴案件案號</w:t>
      </w:r>
      <w:r w:rsidR="00474BB4" w:rsidRPr="007374F3">
        <w:rPr>
          <w:rFonts w:hAnsi="標楷體" w:hint="eastAsia"/>
          <w:szCs w:val="32"/>
        </w:rPr>
        <w:t>，並主動通知原告何宇宸本件視為合意停止中，請其</w:t>
      </w:r>
      <w:r w:rsidR="00453630" w:rsidRPr="007374F3">
        <w:rPr>
          <w:rFonts w:hAnsi="標楷體" w:hint="eastAsia"/>
          <w:szCs w:val="32"/>
        </w:rPr>
        <w:t>先行</w:t>
      </w:r>
      <w:proofErr w:type="gramStart"/>
      <w:r w:rsidR="00453630" w:rsidRPr="007374F3">
        <w:rPr>
          <w:rFonts w:hAnsi="標楷體" w:hint="eastAsia"/>
          <w:szCs w:val="32"/>
        </w:rPr>
        <w:t>聲請續行</w:t>
      </w:r>
      <w:proofErr w:type="gramEnd"/>
      <w:r w:rsidR="00453630" w:rsidRPr="007374F3">
        <w:rPr>
          <w:rFonts w:hAnsi="標楷體" w:hint="eastAsia"/>
          <w:szCs w:val="32"/>
        </w:rPr>
        <w:t>訴訟(</w:t>
      </w:r>
      <w:r w:rsidR="00F94765" w:rsidRPr="007374F3">
        <w:rPr>
          <w:rFonts w:hAnsi="標楷體" w:hint="eastAsia"/>
          <w:szCs w:val="32"/>
        </w:rPr>
        <w:t>公務電話紀錄表，同卷</w:t>
      </w:r>
      <w:r w:rsidR="00453630" w:rsidRPr="007374F3">
        <w:rPr>
          <w:rFonts w:hAnsi="標楷體" w:hint="eastAsia"/>
          <w:szCs w:val="32"/>
        </w:rPr>
        <w:t>第</w:t>
      </w:r>
      <w:r w:rsidR="00F94765" w:rsidRPr="007374F3">
        <w:rPr>
          <w:rFonts w:hAnsi="標楷體" w:hint="eastAsia"/>
          <w:szCs w:val="32"/>
        </w:rPr>
        <w:t>152、153頁</w:t>
      </w:r>
      <w:r w:rsidR="00453630" w:rsidRPr="007374F3">
        <w:rPr>
          <w:rFonts w:hAnsi="標楷體" w:hint="eastAsia"/>
          <w:szCs w:val="32"/>
        </w:rPr>
        <w:t>)。</w:t>
      </w:r>
      <w:r w:rsidR="004F0B50" w:rsidRPr="007374F3">
        <w:rPr>
          <w:rFonts w:hAnsi="標楷體" w:hint="eastAsia"/>
          <w:szCs w:val="32"/>
        </w:rPr>
        <w:t>本案拒絕辯論視為合議停止訴訟後，何法官聲請</w:t>
      </w:r>
      <w:r w:rsidR="000110B5" w:rsidRPr="007374F3">
        <w:rPr>
          <w:rFonts w:hAnsi="標楷體" w:hint="eastAsia"/>
          <w:szCs w:val="32"/>
        </w:rPr>
        <w:t>停止民事訴訟程序</w:t>
      </w:r>
      <w:r w:rsidR="00474BB4" w:rsidRPr="007374F3">
        <w:rPr>
          <w:rFonts w:hAnsi="標楷體" w:hint="eastAsia"/>
          <w:szCs w:val="32"/>
        </w:rPr>
        <w:t>，承審</w:t>
      </w:r>
      <w:r w:rsidR="000110B5" w:rsidRPr="007374F3">
        <w:rPr>
          <w:rFonts w:hAnsi="標楷體" w:hint="eastAsia"/>
          <w:szCs w:val="32"/>
        </w:rPr>
        <w:t>法官用電話紀錄通知</w:t>
      </w:r>
      <w:r w:rsidR="00474BB4" w:rsidRPr="007374F3">
        <w:rPr>
          <w:rFonts w:hAnsi="標楷體" w:hint="eastAsia"/>
          <w:szCs w:val="32"/>
        </w:rPr>
        <w:t>原告何宇宸</w:t>
      </w:r>
      <w:r w:rsidR="000110B5" w:rsidRPr="007374F3">
        <w:rPr>
          <w:rFonts w:hAnsi="標楷體" w:hint="eastAsia"/>
          <w:szCs w:val="32"/>
        </w:rPr>
        <w:t>此案已</w:t>
      </w:r>
      <w:r w:rsidR="00474BB4" w:rsidRPr="007374F3">
        <w:rPr>
          <w:rFonts w:hAnsi="標楷體" w:hint="eastAsia"/>
          <w:szCs w:val="32"/>
        </w:rPr>
        <w:t>合意停止</w:t>
      </w:r>
      <w:r w:rsidR="004F0B50" w:rsidRPr="007374F3">
        <w:rPr>
          <w:rFonts w:hAnsi="標楷體" w:hint="eastAsia"/>
          <w:szCs w:val="32"/>
        </w:rPr>
        <w:t>，</w:t>
      </w:r>
      <w:r w:rsidR="000110B5" w:rsidRPr="007374F3">
        <w:rPr>
          <w:rFonts w:hAnsi="標楷體" w:hint="eastAsia"/>
          <w:szCs w:val="32"/>
        </w:rPr>
        <w:t>主動</w:t>
      </w:r>
      <w:r w:rsidR="004F0B50" w:rsidRPr="007374F3">
        <w:rPr>
          <w:rFonts w:hAnsi="標楷體" w:hint="eastAsia"/>
          <w:szCs w:val="32"/>
        </w:rPr>
        <w:t>提醒何法官</w:t>
      </w:r>
      <w:proofErr w:type="gramStart"/>
      <w:r w:rsidR="004F0B50" w:rsidRPr="007374F3">
        <w:rPr>
          <w:rFonts w:hAnsi="標楷體" w:hint="eastAsia"/>
          <w:szCs w:val="32"/>
        </w:rPr>
        <w:t>應先聲請續行</w:t>
      </w:r>
      <w:proofErr w:type="gramEnd"/>
      <w:r w:rsidR="004F0B50" w:rsidRPr="007374F3">
        <w:rPr>
          <w:rFonts w:hAnsi="標楷體" w:hint="eastAsia"/>
          <w:szCs w:val="32"/>
        </w:rPr>
        <w:t>訴訟，始能聲請</w:t>
      </w:r>
      <w:r w:rsidR="000110B5" w:rsidRPr="007374F3">
        <w:rPr>
          <w:rFonts w:hAnsi="標楷體" w:hint="eastAsia"/>
          <w:szCs w:val="32"/>
        </w:rPr>
        <w:t>停止民事訴訟程序</w:t>
      </w:r>
      <w:r w:rsidR="004F0B50" w:rsidRPr="007374F3">
        <w:rPr>
          <w:rFonts w:hAnsi="標楷體" w:hint="eastAsia"/>
          <w:szCs w:val="32"/>
        </w:rPr>
        <w:t>。</w:t>
      </w:r>
      <w:r w:rsidR="004D0515" w:rsidRPr="007374F3">
        <w:rPr>
          <w:rFonts w:hAnsi="標楷體" w:hint="eastAsia"/>
          <w:szCs w:val="32"/>
        </w:rPr>
        <w:t>其後</w:t>
      </w:r>
      <w:r w:rsidR="00453630" w:rsidRPr="007374F3">
        <w:rPr>
          <w:rFonts w:hAnsi="標楷體" w:hint="eastAsia"/>
          <w:szCs w:val="32"/>
        </w:rPr>
        <w:t>103年10月</w:t>
      </w:r>
      <w:r w:rsidR="000110B5" w:rsidRPr="007374F3">
        <w:rPr>
          <w:rFonts w:hAnsi="標楷體" w:hint="eastAsia"/>
          <w:szCs w:val="32"/>
        </w:rPr>
        <w:t>21</w:t>
      </w:r>
      <w:r w:rsidR="00453630" w:rsidRPr="007374F3">
        <w:rPr>
          <w:rFonts w:hAnsi="標楷體" w:hint="eastAsia"/>
          <w:szCs w:val="32"/>
        </w:rPr>
        <w:t>日何宇宸</w:t>
      </w:r>
      <w:r w:rsidR="004D0515" w:rsidRPr="007374F3">
        <w:rPr>
          <w:rFonts w:hAnsi="標楷體" w:hint="eastAsia"/>
          <w:szCs w:val="32"/>
        </w:rPr>
        <w:t>具狀</w:t>
      </w:r>
      <w:proofErr w:type="gramStart"/>
      <w:r w:rsidR="004D0515" w:rsidRPr="007374F3">
        <w:rPr>
          <w:rFonts w:hAnsi="標楷體" w:hint="eastAsia"/>
          <w:szCs w:val="32"/>
        </w:rPr>
        <w:t>聲請續行</w:t>
      </w:r>
      <w:proofErr w:type="gramEnd"/>
      <w:r w:rsidR="004D0515" w:rsidRPr="007374F3">
        <w:rPr>
          <w:rFonts w:hAnsi="標楷體" w:hint="eastAsia"/>
          <w:szCs w:val="32"/>
        </w:rPr>
        <w:t>訴訟</w:t>
      </w:r>
      <w:r w:rsidR="000110B5" w:rsidRPr="007374F3">
        <w:rPr>
          <w:rFonts w:hAnsi="標楷體" w:hint="eastAsia"/>
          <w:szCs w:val="32"/>
        </w:rPr>
        <w:t>、請法院裁定停止本件民事訴訟(</w:t>
      </w:r>
      <w:r w:rsidR="00474BB4" w:rsidRPr="007374F3">
        <w:rPr>
          <w:rFonts w:hAnsi="標楷體" w:hint="eastAsia"/>
          <w:szCs w:val="32"/>
        </w:rPr>
        <w:t>同卷</w:t>
      </w:r>
      <w:r w:rsidR="000110B5" w:rsidRPr="007374F3">
        <w:rPr>
          <w:rFonts w:hAnsi="標楷體" w:hint="eastAsia"/>
          <w:szCs w:val="32"/>
        </w:rPr>
        <w:t>第154頁)</w:t>
      </w:r>
      <w:r w:rsidR="004D0515" w:rsidRPr="007374F3">
        <w:rPr>
          <w:rFonts w:hAnsi="標楷體" w:hint="eastAsia"/>
          <w:szCs w:val="32"/>
        </w:rPr>
        <w:t>。</w:t>
      </w:r>
    </w:p>
    <w:p w:rsidR="00F7063F" w:rsidRPr="007374F3" w:rsidRDefault="00797245" w:rsidP="00894132">
      <w:pPr>
        <w:pStyle w:val="3"/>
        <w:rPr>
          <w:szCs w:val="32"/>
        </w:rPr>
      </w:pPr>
      <w:r w:rsidRPr="007374F3">
        <w:rPr>
          <w:rFonts w:hint="eastAsia"/>
          <w:szCs w:val="32"/>
        </w:rPr>
        <w:t>綜上</w:t>
      </w:r>
      <w:r w:rsidRPr="007374F3">
        <w:rPr>
          <w:rFonts w:hAnsi="標楷體" w:hint="eastAsia"/>
          <w:szCs w:val="32"/>
        </w:rPr>
        <w:t>，桃園地方法院</w:t>
      </w:r>
      <w:proofErr w:type="gramStart"/>
      <w:r w:rsidRPr="007374F3">
        <w:rPr>
          <w:rFonts w:hAnsi="標楷體" w:hint="eastAsia"/>
          <w:szCs w:val="32"/>
        </w:rPr>
        <w:t>103年度桃簡第3號</w:t>
      </w:r>
      <w:proofErr w:type="gramEnd"/>
      <w:r w:rsidRPr="007374F3">
        <w:rPr>
          <w:rFonts w:hAnsi="標楷體" w:hint="eastAsia"/>
          <w:szCs w:val="32"/>
        </w:rPr>
        <w:t>返還不當得利民事簡易訴訟案件，原告為何宇</w:t>
      </w:r>
      <w:proofErr w:type="gramStart"/>
      <w:r w:rsidRPr="007374F3">
        <w:rPr>
          <w:rFonts w:hAnsi="標楷體" w:hint="eastAsia"/>
          <w:szCs w:val="32"/>
        </w:rPr>
        <w:t>宸</w:t>
      </w:r>
      <w:proofErr w:type="gramEnd"/>
      <w:r w:rsidRPr="007374F3">
        <w:rPr>
          <w:rFonts w:hAnsi="標楷體" w:hint="eastAsia"/>
          <w:szCs w:val="32"/>
        </w:rPr>
        <w:t>法官、</w:t>
      </w:r>
      <w:r w:rsidR="00A612BA">
        <w:rPr>
          <w:rFonts w:hAnsi="標楷體" w:hint="eastAsia"/>
          <w:szCs w:val="32"/>
        </w:rPr>
        <w:t>林○○</w:t>
      </w:r>
      <w:r w:rsidRPr="007374F3">
        <w:rPr>
          <w:rFonts w:hAnsi="標楷體" w:hint="eastAsia"/>
          <w:szCs w:val="32"/>
        </w:rPr>
        <w:t>(何宇宸之配偶)，被告為</w:t>
      </w:r>
      <w:r w:rsidR="00A612BA">
        <w:rPr>
          <w:rFonts w:hAnsi="標楷體" w:hint="eastAsia"/>
          <w:szCs w:val="32"/>
        </w:rPr>
        <w:t>張○○</w:t>
      </w:r>
      <w:r w:rsidRPr="007374F3">
        <w:rPr>
          <w:rFonts w:hAnsi="標楷體" w:hint="eastAsia"/>
          <w:szCs w:val="32"/>
        </w:rPr>
        <w:t>(房屋所有人)、</w:t>
      </w:r>
      <w:r w:rsidR="00A612BA">
        <w:rPr>
          <w:rFonts w:hAnsi="標楷體" w:hint="eastAsia"/>
          <w:szCs w:val="32"/>
        </w:rPr>
        <w:t>陳○○</w:t>
      </w:r>
      <w:r w:rsidRPr="007374F3">
        <w:rPr>
          <w:rFonts w:hAnsi="標楷體" w:hint="eastAsia"/>
          <w:szCs w:val="32"/>
        </w:rPr>
        <w:t>(</w:t>
      </w:r>
      <w:r w:rsidR="00612D59">
        <w:rPr>
          <w:rFonts w:hAnsi="標楷體" w:hint="eastAsia"/>
          <w:szCs w:val="32"/>
        </w:rPr>
        <w:t>○○房屋</w:t>
      </w:r>
      <w:r w:rsidRPr="007374F3">
        <w:rPr>
          <w:rFonts w:hAnsi="標楷體" w:hint="eastAsia"/>
          <w:szCs w:val="32"/>
        </w:rPr>
        <w:t>店長)、</w:t>
      </w:r>
      <w:r w:rsidR="00612D59">
        <w:rPr>
          <w:rFonts w:hAnsi="標楷體" w:hint="eastAsia"/>
          <w:szCs w:val="32"/>
        </w:rPr>
        <w:t>○○房屋</w:t>
      </w:r>
      <w:r w:rsidRPr="007374F3">
        <w:rPr>
          <w:rFonts w:hAnsi="標楷體" w:hint="eastAsia"/>
          <w:szCs w:val="32"/>
        </w:rPr>
        <w:t>，訴訟標的為40萬元，</w:t>
      </w:r>
      <w:r w:rsidRPr="007374F3">
        <w:rPr>
          <w:rFonts w:hAnsi="標楷體"/>
          <w:szCs w:val="32"/>
        </w:rPr>
        <w:t>案情</w:t>
      </w:r>
      <w:r w:rsidRPr="007374F3">
        <w:rPr>
          <w:rFonts w:hAnsi="標楷體" w:hint="eastAsia"/>
          <w:szCs w:val="32"/>
        </w:rPr>
        <w:t>並不</w:t>
      </w:r>
      <w:r w:rsidRPr="007374F3">
        <w:rPr>
          <w:rFonts w:hAnsi="標楷體"/>
          <w:szCs w:val="32"/>
        </w:rPr>
        <w:t>複雜</w:t>
      </w:r>
      <w:r w:rsidRPr="007374F3">
        <w:rPr>
          <w:rFonts w:hAnsi="標楷體" w:hint="eastAsia"/>
          <w:szCs w:val="32"/>
        </w:rPr>
        <w:t>，言詞辯論卻高達10次，扣除暫停訴訟期間耗時將近2年最終和解，耗費司法資源，不符比例原則。審理過程法院調查證據、傳喚證人、開庭並無原告民事委任狀與主動提醒原告</w:t>
      </w:r>
      <w:proofErr w:type="gramStart"/>
      <w:r w:rsidRPr="007374F3">
        <w:rPr>
          <w:rFonts w:hAnsi="標楷體" w:hint="eastAsia"/>
          <w:szCs w:val="32"/>
        </w:rPr>
        <w:t>應先聲請續行</w:t>
      </w:r>
      <w:proofErr w:type="gramEnd"/>
      <w:r w:rsidRPr="007374F3">
        <w:rPr>
          <w:rFonts w:hAnsi="標楷體" w:hint="eastAsia"/>
          <w:szCs w:val="32"/>
        </w:rPr>
        <w:t>訴訟等作為及原告為同院法官且沒有律師</w:t>
      </w:r>
      <w:r w:rsidRPr="007374F3">
        <w:rPr>
          <w:rFonts w:hAnsi="標楷體" w:hint="eastAsia"/>
          <w:szCs w:val="32"/>
        </w:rPr>
        <w:lastRenderedPageBreak/>
        <w:t>代理等情，客觀上已足令一般通常之人認為承審法官指揮訴訟有偏袒之處，法院作為使人民對於司法外觀公正有所疑慮，影響人民對於司法審判之信賴。</w:t>
      </w:r>
    </w:p>
    <w:p w:rsidR="004B3A89" w:rsidRPr="007374F3" w:rsidRDefault="004B734A" w:rsidP="004B3A89">
      <w:pPr>
        <w:pStyle w:val="2"/>
        <w:rPr>
          <w:b/>
          <w:szCs w:val="32"/>
        </w:rPr>
      </w:pPr>
      <w:r w:rsidRPr="007374F3">
        <w:rPr>
          <w:rFonts w:hint="eastAsia"/>
          <w:b/>
        </w:rPr>
        <w:t>桃園地方法院法官</w:t>
      </w:r>
      <w:r w:rsidR="006E057D" w:rsidRPr="007374F3">
        <w:rPr>
          <w:rFonts w:hint="eastAsia"/>
          <w:b/>
        </w:rPr>
        <w:t>何宇宸</w:t>
      </w:r>
      <w:r w:rsidRPr="007374F3">
        <w:rPr>
          <w:rFonts w:hint="eastAsia"/>
          <w:b/>
        </w:rPr>
        <w:t>於服務機關</w:t>
      </w:r>
      <w:r w:rsidR="006E057D" w:rsidRPr="007374F3">
        <w:rPr>
          <w:rFonts w:hAnsi="標楷體" w:hint="eastAsia"/>
          <w:b/>
        </w:rPr>
        <w:t>提起</w:t>
      </w:r>
      <w:proofErr w:type="gramStart"/>
      <w:r w:rsidR="006E057D" w:rsidRPr="007374F3">
        <w:rPr>
          <w:rFonts w:hAnsi="標楷體" w:hint="eastAsia"/>
          <w:b/>
          <w:spacing w:val="20"/>
          <w:szCs w:val="32"/>
        </w:rPr>
        <w:t>103</w:t>
      </w:r>
      <w:proofErr w:type="gramEnd"/>
      <w:r w:rsidR="006E057D" w:rsidRPr="007374F3">
        <w:rPr>
          <w:rFonts w:hAnsi="標楷體" w:hint="eastAsia"/>
          <w:b/>
          <w:spacing w:val="20"/>
          <w:szCs w:val="32"/>
        </w:rPr>
        <w:t>年度</w:t>
      </w:r>
      <w:proofErr w:type="gramStart"/>
      <w:r w:rsidR="006E057D" w:rsidRPr="007374F3">
        <w:rPr>
          <w:rFonts w:hAnsi="標楷體" w:hint="eastAsia"/>
          <w:b/>
          <w:spacing w:val="20"/>
          <w:szCs w:val="32"/>
        </w:rPr>
        <w:t>桃</w:t>
      </w:r>
      <w:proofErr w:type="gramEnd"/>
      <w:r w:rsidR="006E057D" w:rsidRPr="007374F3">
        <w:rPr>
          <w:rFonts w:hAnsi="標楷體" w:hint="eastAsia"/>
          <w:b/>
          <w:spacing w:val="20"/>
          <w:szCs w:val="32"/>
        </w:rPr>
        <w:t>簡字第3號</w:t>
      </w:r>
      <w:r w:rsidR="006E057D" w:rsidRPr="007374F3">
        <w:rPr>
          <w:rFonts w:hAnsi="標楷體" w:hint="eastAsia"/>
          <w:b/>
        </w:rPr>
        <w:t>民事返還不當得利訴訟</w:t>
      </w:r>
      <w:proofErr w:type="gramStart"/>
      <w:r w:rsidR="006E057D" w:rsidRPr="007374F3">
        <w:rPr>
          <w:rFonts w:hAnsi="標楷體" w:hint="eastAsia"/>
          <w:b/>
        </w:rPr>
        <w:t>期間，</w:t>
      </w:r>
      <w:proofErr w:type="gramEnd"/>
      <w:r w:rsidR="006E057D" w:rsidRPr="007374F3">
        <w:rPr>
          <w:rFonts w:hAnsi="標楷體" w:hint="eastAsia"/>
          <w:b/>
        </w:rPr>
        <w:t>另</w:t>
      </w:r>
      <w:r w:rsidR="000D6A47" w:rsidRPr="007374F3">
        <w:rPr>
          <w:rFonts w:hAnsi="標楷體" w:hint="eastAsia"/>
          <w:b/>
        </w:rPr>
        <w:t>於</w:t>
      </w:r>
      <w:r w:rsidRPr="007374F3">
        <w:rPr>
          <w:rFonts w:hAnsi="標楷體" w:hint="eastAsia"/>
          <w:b/>
          <w:spacing w:val="20"/>
          <w:szCs w:val="32"/>
        </w:rPr>
        <w:t>服務機關</w:t>
      </w:r>
      <w:r w:rsidR="000D6A47" w:rsidRPr="007374F3">
        <w:rPr>
          <w:rFonts w:hAnsi="標楷體" w:hint="eastAsia"/>
          <w:b/>
          <w:spacing w:val="20"/>
          <w:szCs w:val="32"/>
        </w:rPr>
        <w:t>提起</w:t>
      </w:r>
      <w:proofErr w:type="gramStart"/>
      <w:r w:rsidR="000D6A47" w:rsidRPr="007374F3">
        <w:rPr>
          <w:rFonts w:hAnsi="標楷體" w:hint="eastAsia"/>
          <w:b/>
          <w:spacing w:val="20"/>
          <w:szCs w:val="32"/>
        </w:rPr>
        <w:t>103</w:t>
      </w:r>
      <w:proofErr w:type="gramEnd"/>
      <w:r w:rsidR="000D6A47" w:rsidRPr="007374F3">
        <w:rPr>
          <w:rFonts w:hAnsi="標楷體" w:hint="eastAsia"/>
          <w:b/>
          <w:spacing w:val="20"/>
          <w:szCs w:val="32"/>
        </w:rPr>
        <w:t>年度審自字第7號偽造文書刑事自訴案件</w:t>
      </w:r>
      <w:r w:rsidR="006E057D" w:rsidRPr="007374F3">
        <w:rPr>
          <w:rFonts w:hint="eastAsia"/>
          <w:b/>
        </w:rPr>
        <w:t>，</w:t>
      </w:r>
      <w:r w:rsidR="006E057D" w:rsidRPr="007374F3">
        <w:rPr>
          <w:rFonts w:hAnsi="標楷體" w:hint="eastAsia"/>
          <w:b/>
        </w:rPr>
        <w:t>以其法律專業應明知</w:t>
      </w:r>
      <w:r w:rsidR="006E057D" w:rsidRPr="007374F3">
        <w:rPr>
          <w:rFonts w:hint="eastAsia"/>
          <w:b/>
        </w:rPr>
        <w:t>相關構成要件顯然無法成立有罪判決，又</w:t>
      </w:r>
      <w:r w:rsidR="000D6A47" w:rsidRPr="007374F3">
        <w:rPr>
          <w:rFonts w:hint="eastAsia"/>
          <w:b/>
        </w:rPr>
        <w:t>該刑事自訴案件法院進行準備程序，</w:t>
      </w:r>
      <w:r w:rsidR="007A3B47" w:rsidRPr="007374F3">
        <w:rPr>
          <w:rFonts w:hAnsi="標楷體" w:hint="eastAsia"/>
          <w:b/>
          <w:spacing w:val="20"/>
          <w:szCs w:val="32"/>
        </w:rPr>
        <w:t>被告刑事陳</w:t>
      </w:r>
      <w:proofErr w:type="gramStart"/>
      <w:r w:rsidR="007A3B47" w:rsidRPr="007374F3">
        <w:rPr>
          <w:rFonts w:hAnsi="標楷體" w:hint="eastAsia"/>
          <w:b/>
          <w:spacing w:val="20"/>
          <w:szCs w:val="32"/>
        </w:rPr>
        <w:t>報狀附具</w:t>
      </w:r>
      <w:proofErr w:type="gramEnd"/>
      <w:r w:rsidR="007A3B47" w:rsidRPr="007374F3">
        <w:rPr>
          <w:rFonts w:hAnsi="標楷體" w:hint="eastAsia"/>
          <w:b/>
          <w:spacing w:val="20"/>
          <w:szCs w:val="32"/>
        </w:rPr>
        <w:t>理由請假未到，</w:t>
      </w:r>
      <w:r w:rsidR="000D6A47" w:rsidRPr="007374F3">
        <w:rPr>
          <w:rFonts w:hAnsi="標楷體" w:hint="eastAsia"/>
          <w:b/>
          <w:spacing w:val="20"/>
          <w:szCs w:val="32"/>
        </w:rPr>
        <w:t>法院未先請被告補充相關證明且未</w:t>
      </w:r>
      <w:r w:rsidR="00CF0CBF" w:rsidRPr="007374F3">
        <w:rPr>
          <w:rFonts w:hint="eastAsia"/>
          <w:b/>
        </w:rPr>
        <w:t>依照</w:t>
      </w:r>
      <w:r w:rsidR="000D6A47" w:rsidRPr="007374F3">
        <w:rPr>
          <w:rFonts w:hint="eastAsia"/>
          <w:b/>
        </w:rPr>
        <w:t>被告所涉偽造文書之刑度、被告職業為會計師，並無跡證會逃亡等情形，</w:t>
      </w:r>
      <w:r w:rsidR="00E54AAD" w:rsidRPr="007374F3">
        <w:rPr>
          <w:rFonts w:hAnsi="標楷體" w:hint="eastAsia"/>
          <w:b/>
          <w:spacing w:val="20"/>
          <w:szCs w:val="32"/>
        </w:rPr>
        <w:t>即</w:t>
      </w:r>
      <w:r w:rsidR="007A3B47" w:rsidRPr="007374F3">
        <w:rPr>
          <w:rFonts w:hAnsi="標楷體" w:hint="eastAsia"/>
          <w:b/>
          <w:spacing w:val="20"/>
          <w:szCs w:val="32"/>
        </w:rPr>
        <w:t>予以</w:t>
      </w:r>
      <w:r w:rsidR="00E54AAD" w:rsidRPr="007374F3">
        <w:rPr>
          <w:rFonts w:hAnsi="標楷體" w:hint="eastAsia"/>
          <w:b/>
          <w:spacing w:val="20"/>
          <w:szCs w:val="32"/>
        </w:rPr>
        <w:t>拘提</w:t>
      </w:r>
      <w:r w:rsidR="00CF0CBF" w:rsidRPr="007374F3">
        <w:rPr>
          <w:rFonts w:hAnsi="標楷體" w:hint="eastAsia"/>
          <w:b/>
          <w:spacing w:val="20"/>
          <w:szCs w:val="32"/>
        </w:rPr>
        <w:t>，</w:t>
      </w:r>
      <w:r w:rsidR="00E54AAD" w:rsidRPr="007374F3">
        <w:rPr>
          <w:rFonts w:hAnsi="標楷體" w:hint="eastAsia"/>
          <w:b/>
          <w:spacing w:val="20"/>
          <w:szCs w:val="32"/>
        </w:rPr>
        <w:t>被告</w:t>
      </w:r>
      <w:r w:rsidR="00DC4498" w:rsidRPr="007374F3">
        <w:rPr>
          <w:rFonts w:hAnsi="標楷體" w:hint="eastAsia"/>
          <w:b/>
          <w:spacing w:val="20"/>
          <w:szCs w:val="32"/>
        </w:rPr>
        <w:t>認為桃園地方法院偏頗</w:t>
      </w:r>
      <w:r w:rsidR="00E54AAD" w:rsidRPr="007374F3">
        <w:rPr>
          <w:rFonts w:hAnsi="標楷體" w:hint="eastAsia"/>
          <w:b/>
          <w:spacing w:val="20"/>
          <w:szCs w:val="32"/>
        </w:rPr>
        <w:t>聲請移轉管轄被駁回及</w:t>
      </w:r>
      <w:r w:rsidR="00C8553C" w:rsidRPr="007374F3">
        <w:rPr>
          <w:rFonts w:hAnsi="標楷體" w:hint="eastAsia"/>
          <w:b/>
          <w:spacing w:val="20"/>
          <w:szCs w:val="32"/>
        </w:rPr>
        <w:t>自訴人</w:t>
      </w:r>
      <w:r w:rsidR="00E54AAD" w:rsidRPr="007374F3">
        <w:rPr>
          <w:rFonts w:hAnsi="標楷體" w:hint="eastAsia"/>
          <w:b/>
          <w:spacing w:val="20"/>
          <w:szCs w:val="32"/>
        </w:rPr>
        <w:t>為同院法官且沒</w:t>
      </w:r>
      <w:r w:rsidR="00E54AAD" w:rsidRPr="007374F3">
        <w:rPr>
          <w:rFonts w:hint="eastAsia"/>
          <w:b/>
          <w:szCs w:val="32"/>
        </w:rPr>
        <w:t>有律師代理等情</w:t>
      </w:r>
      <w:r w:rsidR="00824557" w:rsidRPr="007374F3">
        <w:rPr>
          <w:rFonts w:hint="eastAsia"/>
          <w:b/>
          <w:szCs w:val="32"/>
        </w:rPr>
        <w:t>，客觀上造成民眾認為</w:t>
      </w:r>
      <w:r w:rsidR="000D6A47" w:rsidRPr="007374F3">
        <w:rPr>
          <w:rFonts w:hint="eastAsia"/>
          <w:b/>
        </w:rPr>
        <w:t>何宇宸</w:t>
      </w:r>
      <w:proofErr w:type="gramStart"/>
      <w:r w:rsidR="000D6A47" w:rsidRPr="007374F3">
        <w:rPr>
          <w:rFonts w:hint="eastAsia"/>
          <w:b/>
        </w:rPr>
        <w:t>以刑逼民</w:t>
      </w:r>
      <w:proofErr w:type="gramEnd"/>
      <w:r w:rsidR="000D6A47" w:rsidRPr="007374F3">
        <w:rPr>
          <w:rFonts w:hint="eastAsia"/>
          <w:b/>
        </w:rPr>
        <w:t>、利用法官身分施壓並影響法院偏袒自己人之印象，並讓民眾認為</w:t>
      </w:r>
      <w:r w:rsidR="00824557" w:rsidRPr="007374F3">
        <w:rPr>
          <w:rFonts w:hAnsi="標楷體" w:hint="eastAsia"/>
          <w:b/>
          <w:szCs w:val="32"/>
        </w:rPr>
        <w:t>承審法官指揮訴訟有偏袒之處，法院</w:t>
      </w:r>
      <w:r w:rsidR="00313EA3" w:rsidRPr="007374F3">
        <w:rPr>
          <w:rFonts w:hAnsi="標楷體" w:hint="eastAsia"/>
          <w:b/>
          <w:szCs w:val="32"/>
        </w:rPr>
        <w:t>相關</w:t>
      </w:r>
      <w:r w:rsidR="00824557" w:rsidRPr="007374F3">
        <w:rPr>
          <w:rFonts w:hAnsi="標楷體" w:hint="eastAsia"/>
          <w:b/>
          <w:szCs w:val="32"/>
        </w:rPr>
        <w:t>作為使人民對於司法外觀公正有所疑慮</w:t>
      </w:r>
      <w:r w:rsidR="009B0B61" w:rsidRPr="007374F3">
        <w:rPr>
          <w:rFonts w:hAnsi="標楷體" w:hint="eastAsia"/>
          <w:b/>
          <w:szCs w:val="32"/>
        </w:rPr>
        <w:t>，影響人民對於司法審判之信賴</w:t>
      </w:r>
      <w:r w:rsidR="00313EA3" w:rsidRPr="007374F3">
        <w:rPr>
          <w:rFonts w:hAnsi="標楷體" w:hint="eastAsia"/>
          <w:b/>
          <w:szCs w:val="32"/>
        </w:rPr>
        <w:t>。</w:t>
      </w:r>
      <w:r w:rsidR="00A24E28" w:rsidRPr="007374F3">
        <w:rPr>
          <w:rFonts w:hAnsi="標楷體" w:hint="eastAsia"/>
          <w:b/>
          <w:szCs w:val="32"/>
        </w:rPr>
        <w:t>另</w:t>
      </w:r>
      <w:r w:rsidR="00FC0003" w:rsidRPr="007374F3">
        <w:rPr>
          <w:rFonts w:hAnsi="標楷體" w:hint="eastAsia"/>
          <w:b/>
          <w:spacing w:val="20"/>
          <w:szCs w:val="32"/>
        </w:rPr>
        <w:t>為確保司法公正外觀及有效性，相關法規是否增訂</w:t>
      </w:r>
      <w:r w:rsidR="00A24E28" w:rsidRPr="007374F3">
        <w:rPr>
          <w:rFonts w:hAnsi="標楷體" w:hint="eastAsia"/>
          <w:b/>
          <w:spacing w:val="20"/>
          <w:szCs w:val="32"/>
        </w:rPr>
        <w:t>指定管轄</w:t>
      </w:r>
      <w:r w:rsidR="00FC0003" w:rsidRPr="007374F3">
        <w:rPr>
          <w:rFonts w:hAnsi="標楷體" w:hint="eastAsia"/>
          <w:b/>
          <w:spacing w:val="20"/>
          <w:szCs w:val="32"/>
        </w:rPr>
        <w:t>之</w:t>
      </w:r>
      <w:proofErr w:type="gramStart"/>
      <w:r w:rsidR="00FC0003" w:rsidRPr="007374F3">
        <w:rPr>
          <w:rFonts w:hAnsi="標楷體" w:hint="eastAsia"/>
          <w:b/>
          <w:spacing w:val="20"/>
          <w:szCs w:val="32"/>
        </w:rPr>
        <w:t>規定及類此</w:t>
      </w:r>
      <w:proofErr w:type="gramEnd"/>
      <w:r w:rsidR="00FC0003" w:rsidRPr="007374F3">
        <w:rPr>
          <w:rFonts w:hAnsi="標楷體" w:hint="eastAsia"/>
          <w:b/>
          <w:spacing w:val="20"/>
          <w:szCs w:val="32"/>
        </w:rPr>
        <w:t>案件是否以移轉管轄處理</w:t>
      </w:r>
      <w:r w:rsidR="00A24E28" w:rsidRPr="007374F3">
        <w:rPr>
          <w:rFonts w:hAnsi="標楷體" w:hint="eastAsia"/>
          <w:b/>
          <w:spacing w:val="20"/>
          <w:szCs w:val="32"/>
        </w:rPr>
        <w:t>，建請司法院本於權責予以審酌。</w:t>
      </w:r>
    </w:p>
    <w:p w:rsidR="00495B34" w:rsidRPr="007374F3" w:rsidRDefault="00824557" w:rsidP="004B3A89">
      <w:pPr>
        <w:pStyle w:val="3"/>
        <w:rPr>
          <w:rFonts w:hAnsi="標楷體"/>
          <w:szCs w:val="32"/>
        </w:rPr>
      </w:pPr>
      <w:r w:rsidRPr="007374F3">
        <w:rPr>
          <w:rFonts w:hAnsi="標楷體" w:hint="eastAsia"/>
          <w:szCs w:val="32"/>
          <w:lang w:val="x-none"/>
        </w:rPr>
        <w:t>桃園地方法院</w:t>
      </w:r>
      <w:proofErr w:type="gramStart"/>
      <w:r w:rsidRPr="007374F3">
        <w:rPr>
          <w:rFonts w:hAnsi="標楷體" w:hint="eastAsia"/>
          <w:szCs w:val="32"/>
          <w:lang w:val="x-none"/>
        </w:rPr>
        <w:t>103</w:t>
      </w:r>
      <w:proofErr w:type="gramEnd"/>
      <w:r w:rsidRPr="007374F3">
        <w:rPr>
          <w:rFonts w:hAnsi="標楷體" w:hint="eastAsia"/>
          <w:szCs w:val="32"/>
          <w:lang w:val="x-none"/>
        </w:rPr>
        <w:t>年度審自字第7號何宇宸偽造文書刑事自訴案件，</w:t>
      </w:r>
      <w:r w:rsidR="00225CCF" w:rsidRPr="007374F3">
        <w:rPr>
          <w:rFonts w:hAnsi="標楷體" w:hint="eastAsia"/>
          <w:szCs w:val="32"/>
          <w:lang w:val="x-none"/>
        </w:rPr>
        <w:t>原告為何宇</w:t>
      </w:r>
      <w:proofErr w:type="gramStart"/>
      <w:r w:rsidR="00225CCF" w:rsidRPr="007374F3">
        <w:rPr>
          <w:rFonts w:hAnsi="標楷體" w:hint="eastAsia"/>
          <w:szCs w:val="32"/>
          <w:lang w:val="x-none"/>
        </w:rPr>
        <w:t>宸</w:t>
      </w:r>
      <w:proofErr w:type="gramEnd"/>
      <w:r w:rsidR="00225CCF" w:rsidRPr="007374F3">
        <w:rPr>
          <w:rFonts w:hAnsi="標楷體" w:hint="eastAsia"/>
          <w:szCs w:val="32"/>
          <w:lang w:val="x-none"/>
        </w:rPr>
        <w:t>法官，被告為</w:t>
      </w:r>
      <w:r w:rsidR="00AC4856">
        <w:rPr>
          <w:rFonts w:hAnsi="標楷體" w:hint="eastAsia"/>
          <w:szCs w:val="32"/>
          <w:lang w:val="x-none"/>
        </w:rPr>
        <w:t>張○○</w:t>
      </w:r>
      <w:r w:rsidR="00225CCF" w:rsidRPr="007374F3">
        <w:rPr>
          <w:rFonts w:hAnsi="標楷體" w:hint="eastAsia"/>
          <w:szCs w:val="32"/>
          <w:lang w:val="x-none"/>
        </w:rPr>
        <w:t>(房屋所有人父親，代理</w:t>
      </w:r>
      <w:r w:rsidR="00300734" w:rsidRPr="007374F3">
        <w:rPr>
          <w:rFonts w:hAnsi="標楷體" w:hint="eastAsia"/>
          <w:szCs w:val="32"/>
          <w:lang w:val="x-none"/>
        </w:rPr>
        <w:t>房屋</w:t>
      </w:r>
      <w:r w:rsidR="00225CCF" w:rsidRPr="007374F3">
        <w:rPr>
          <w:rFonts w:hAnsi="標楷體" w:hint="eastAsia"/>
          <w:szCs w:val="32"/>
          <w:lang w:val="x-none"/>
        </w:rPr>
        <w:t>出售事宜)</w:t>
      </w:r>
      <w:r w:rsidR="00C76CE6" w:rsidRPr="007374F3">
        <w:rPr>
          <w:rFonts w:hAnsi="標楷體" w:hint="eastAsia"/>
          <w:szCs w:val="32"/>
          <w:lang w:val="x-none"/>
        </w:rPr>
        <w:t>及</w:t>
      </w:r>
      <w:proofErr w:type="gramStart"/>
      <w:r w:rsidR="00AC4856">
        <w:rPr>
          <w:rFonts w:hAnsi="標楷體" w:hint="eastAsia"/>
          <w:szCs w:val="32"/>
          <w:lang w:val="x-none"/>
        </w:rPr>
        <w:t>蔡</w:t>
      </w:r>
      <w:proofErr w:type="gramEnd"/>
      <w:r w:rsidR="00AC4856">
        <w:rPr>
          <w:rFonts w:hAnsi="標楷體" w:hint="eastAsia"/>
          <w:szCs w:val="32"/>
          <w:lang w:val="x-none"/>
        </w:rPr>
        <w:t>○○</w:t>
      </w:r>
      <w:r w:rsidR="00225CCF" w:rsidRPr="007374F3">
        <w:rPr>
          <w:rFonts w:hAnsi="標楷體" w:hint="eastAsia"/>
          <w:szCs w:val="32"/>
          <w:lang w:val="x-none"/>
        </w:rPr>
        <w:t>(房屋仲介營業員)，何宇宸認</w:t>
      </w:r>
      <w:r w:rsidR="00300734" w:rsidRPr="007374F3">
        <w:rPr>
          <w:rFonts w:hAnsi="標楷體" w:hint="eastAsia"/>
          <w:szCs w:val="32"/>
          <w:lang w:val="x-none"/>
        </w:rPr>
        <w:t>為</w:t>
      </w:r>
      <w:r w:rsidR="00AC4856">
        <w:rPr>
          <w:rFonts w:hAnsi="標楷體" w:hint="eastAsia"/>
          <w:szCs w:val="32"/>
          <w:lang w:val="x-none"/>
        </w:rPr>
        <w:t>張○○</w:t>
      </w:r>
      <w:r w:rsidR="00225CCF" w:rsidRPr="007374F3">
        <w:rPr>
          <w:rFonts w:hAnsi="標楷體" w:hint="eastAsia"/>
          <w:szCs w:val="32"/>
          <w:lang w:val="x-none"/>
        </w:rPr>
        <w:t>與</w:t>
      </w:r>
      <w:proofErr w:type="gramStart"/>
      <w:r w:rsidR="00AC4856">
        <w:rPr>
          <w:rFonts w:hAnsi="標楷體" w:hint="eastAsia"/>
          <w:szCs w:val="32"/>
          <w:lang w:val="x-none"/>
        </w:rPr>
        <w:t>蔡</w:t>
      </w:r>
      <w:proofErr w:type="gramEnd"/>
      <w:r w:rsidR="00AC4856">
        <w:rPr>
          <w:rFonts w:hAnsi="標楷體" w:hint="eastAsia"/>
          <w:szCs w:val="32"/>
          <w:lang w:val="x-none"/>
        </w:rPr>
        <w:t>○○</w:t>
      </w:r>
      <w:r w:rsidR="00225CCF" w:rsidRPr="007374F3">
        <w:rPr>
          <w:rFonts w:hAnsi="標楷體" w:hint="eastAsia"/>
          <w:szCs w:val="32"/>
          <w:lang w:val="x-none"/>
        </w:rPr>
        <w:t>約定以實拿790萬委託</w:t>
      </w:r>
      <w:r w:rsidR="00612D59">
        <w:rPr>
          <w:rFonts w:hAnsi="標楷體" w:hint="eastAsia"/>
          <w:szCs w:val="32"/>
          <w:lang w:val="x-none"/>
        </w:rPr>
        <w:t>○○房屋</w:t>
      </w:r>
      <w:proofErr w:type="gramStart"/>
      <w:r w:rsidR="00225CCF" w:rsidRPr="007374F3">
        <w:rPr>
          <w:rFonts w:hAnsi="標楷體" w:hint="eastAsia"/>
          <w:szCs w:val="32"/>
          <w:lang w:val="x-none"/>
        </w:rPr>
        <w:t>出售係爭房屋</w:t>
      </w:r>
      <w:proofErr w:type="gramEnd"/>
      <w:r w:rsidR="00225CCF" w:rsidRPr="007374F3">
        <w:rPr>
          <w:rFonts w:hAnsi="標楷體" w:hint="eastAsia"/>
          <w:szCs w:val="32"/>
          <w:lang w:val="x-none"/>
        </w:rPr>
        <w:t>，</w:t>
      </w:r>
      <w:r w:rsidR="00612D59">
        <w:rPr>
          <w:rFonts w:hAnsi="標楷體" w:hint="eastAsia"/>
          <w:szCs w:val="32"/>
          <w:lang w:val="x-none"/>
        </w:rPr>
        <w:t>○○房屋</w:t>
      </w:r>
      <w:r w:rsidR="00225CCF" w:rsidRPr="007374F3">
        <w:rPr>
          <w:rFonts w:hAnsi="標楷體" w:hint="eastAsia"/>
          <w:szCs w:val="32"/>
          <w:lang w:val="x-none"/>
        </w:rPr>
        <w:t>刊登888萬元出售房屋廣告，何宇宸以830萬委託購買成交，</w:t>
      </w:r>
      <w:r w:rsidR="00AE5C34" w:rsidRPr="007374F3">
        <w:rPr>
          <w:rFonts w:hAnsi="標楷體" w:hint="eastAsia"/>
          <w:szCs w:val="32"/>
          <w:lang w:val="x-none"/>
        </w:rPr>
        <w:t>何宇宸簽訂之不動產委託銷售契約書，為</w:t>
      </w:r>
      <w:proofErr w:type="gramStart"/>
      <w:r w:rsidR="00AC4856">
        <w:rPr>
          <w:rFonts w:hAnsi="標楷體" w:hint="eastAsia"/>
          <w:szCs w:val="32"/>
          <w:lang w:val="x-none"/>
        </w:rPr>
        <w:t>蔡</w:t>
      </w:r>
      <w:proofErr w:type="gramEnd"/>
      <w:r w:rsidR="00AC4856">
        <w:rPr>
          <w:rFonts w:hAnsi="標楷體" w:hint="eastAsia"/>
          <w:szCs w:val="32"/>
          <w:lang w:val="x-none"/>
        </w:rPr>
        <w:t>○○</w:t>
      </w:r>
      <w:r w:rsidR="00AE5C34" w:rsidRPr="007374F3">
        <w:rPr>
          <w:rFonts w:hAnsi="標楷體" w:hint="eastAsia"/>
          <w:szCs w:val="32"/>
          <w:lang w:val="x-none"/>
        </w:rPr>
        <w:t>業務上所製作之文書，其明知</w:t>
      </w:r>
      <w:r w:rsidR="00AC4856">
        <w:rPr>
          <w:rFonts w:hAnsi="標楷體" w:hint="eastAsia"/>
          <w:szCs w:val="32"/>
          <w:lang w:val="x-none"/>
        </w:rPr>
        <w:t>張○○</w:t>
      </w:r>
      <w:r w:rsidR="00AE5C34" w:rsidRPr="007374F3">
        <w:rPr>
          <w:rFonts w:hAnsi="標楷體" w:hint="eastAsia"/>
          <w:szCs w:val="32"/>
          <w:lang w:val="x-none"/>
        </w:rPr>
        <w:lastRenderedPageBreak/>
        <w:t>未委託</w:t>
      </w:r>
      <w:r w:rsidR="00612D59">
        <w:rPr>
          <w:rFonts w:hAnsi="標楷體" w:hint="eastAsia"/>
          <w:szCs w:val="32"/>
          <w:lang w:val="x-none"/>
        </w:rPr>
        <w:t>○○房屋</w:t>
      </w:r>
      <w:r w:rsidR="00AE5C34" w:rsidRPr="007374F3">
        <w:rPr>
          <w:rFonts w:hAnsi="標楷體" w:hint="eastAsia"/>
          <w:szCs w:val="32"/>
          <w:lang w:val="x-none"/>
        </w:rPr>
        <w:t>以888萬元出售房屋，卻仍於契約書為不實之記載，</w:t>
      </w:r>
      <w:r w:rsidR="00495B34" w:rsidRPr="007374F3">
        <w:rPr>
          <w:rFonts w:hAnsi="標楷體" w:hint="eastAsia"/>
          <w:szCs w:val="32"/>
          <w:lang w:val="x-none"/>
        </w:rPr>
        <w:t>而認</w:t>
      </w:r>
      <w:r w:rsidR="00AC4856">
        <w:rPr>
          <w:rFonts w:hAnsi="標楷體" w:hint="eastAsia"/>
          <w:szCs w:val="32"/>
          <w:lang w:val="x-none"/>
        </w:rPr>
        <w:t>張○○</w:t>
      </w:r>
      <w:r w:rsidR="00AE5C34" w:rsidRPr="007374F3">
        <w:rPr>
          <w:rFonts w:hAnsi="標楷體" w:hint="eastAsia"/>
          <w:szCs w:val="32"/>
          <w:lang w:val="x-none"/>
        </w:rPr>
        <w:t>、</w:t>
      </w:r>
      <w:proofErr w:type="gramStart"/>
      <w:r w:rsidR="00AC4856">
        <w:rPr>
          <w:rFonts w:hAnsi="標楷體" w:hint="eastAsia"/>
          <w:szCs w:val="32"/>
          <w:lang w:val="x-none"/>
        </w:rPr>
        <w:t>蔡</w:t>
      </w:r>
      <w:proofErr w:type="gramEnd"/>
      <w:r w:rsidR="00AC4856">
        <w:rPr>
          <w:rFonts w:hAnsi="標楷體" w:hint="eastAsia"/>
          <w:szCs w:val="32"/>
          <w:lang w:val="x-none"/>
        </w:rPr>
        <w:t>○○</w:t>
      </w:r>
      <w:r w:rsidR="00AE5C34" w:rsidRPr="007374F3">
        <w:rPr>
          <w:rFonts w:hAnsi="標楷體" w:hint="eastAsia"/>
          <w:szCs w:val="32"/>
          <w:lang w:val="x-none"/>
        </w:rPr>
        <w:t>共同涉及偽造文書</w:t>
      </w:r>
      <w:r w:rsidR="00495B34" w:rsidRPr="007374F3">
        <w:rPr>
          <w:rFonts w:hAnsi="標楷體" w:hint="eastAsia"/>
          <w:szCs w:val="32"/>
          <w:lang w:val="x-none"/>
        </w:rPr>
        <w:t>罪行</w:t>
      </w:r>
      <w:r w:rsidR="00AE5C34" w:rsidRPr="007374F3">
        <w:rPr>
          <w:rFonts w:hAnsi="標楷體" w:hint="eastAsia"/>
          <w:szCs w:val="32"/>
          <w:lang w:val="x-none"/>
        </w:rPr>
        <w:t>。</w:t>
      </w:r>
    </w:p>
    <w:p w:rsidR="004B3A89" w:rsidRPr="007374F3" w:rsidRDefault="000C3AAF" w:rsidP="00257970">
      <w:pPr>
        <w:pStyle w:val="3"/>
      </w:pPr>
      <w:r w:rsidRPr="007374F3">
        <w:rPr>
          <w:rFonts w:hint="eastAsia"/>
        </w:rPr>
        <w:t>桃園地方法院</w:t>
      </w:r>
      <w:proofErr w:type="gramStart"/>
      <w:r w:rsidRPr="007374F3">
        <w:rPr>
          <w:rFonts w:hint="eastAsia"/>
        </w:rPr>
        <w:t>103</w:t>
      </w:r>
      <w:proofErr w:type="gramEnd"/>
      <w:r w:rsidRPr="007374F3">
        <w:rPr>
          <w:rFonts w:hint="eastAsia"/>
        </w:rPr>
        <w:t>年度審自字第7號何宇宸偽造文書刑事自訴案件，103年11月6日</w:t>
      </w:r>
      <w:r w:rsidR="00300734" w:rsidRPr="007374F3">
        <w:rPr>
          <w:rFonts w:hint="eastAsia"/>
        </w:rPr>
        <w:t>進行準備程序，</w:t>
      </w:r>
      <w:r w:rsidR="00D34797" w:rsidRPr="007374F3">
        <w:rPr>
          <w:rFonts w:hint="eastAsia"/>
        </w:rPr>
        <w:t>開庭前103年10月28日</w:t>
      </w:r>
      <w:r w:rsidR="00B140AF" w:rsidRPr="007374F3">
        <w:rPr>
          <w:rFonts w:hint="eastAsia"/>
        </w:rPr>
        <w:t>被告</w:t>
      </w:r>
      <w:r w:rsidR="00AC4856">
        <w:rPr>
          <w:rFonts w:hint="eastAsia"/>
        </w:rPr>
        <w:t>張○○</w:t>
      </w:r>
      <w:r w:rsidR="00B140AF" w:rsidRPr="007374F3">
        <w:rPr>
          <w:rFonts w:hint="eastAsia"/>
        </w:rPr>
        <w:t>刑事陳報狀「一、因</w:t>
      </w:r>
      <w:r w:rsidR="00B140AF" w:rsidRPr="007374F3">
        <w:rPr>
          <w:rFonts w:hint="eastAsia"/>
          <w:u w:val="single"/>
        </w:rPr>
        <w:t>本案自訴人何宇宸即</w:t>
      </w:r>
      <w:proofErr w:type="gramStart"/>
      <w:r w:rsidR="00B140AF" w:rsidRPr="007374F3">
        <w:rPr>
          <w:rFonts w:hint="eastAsia"/>
          <w:u w:val="single"/>
        </w:rPr>
        <w:t>為鈞院</w:t>
      </w:r>
      <w:proofErr w:type="gramEnd"/>
      <w:r w:rsidR="00B140AF" w:rsidRPr="007374F3">
        <w:rPr>
          <w:rFonts w:hint="eastAsia"/>
          <w:u w:val="single"/>
        </w:rPr>
        <w:t>刑事庭法官</w:t>
      </w:r>
      <w:r w:rsidR="00B140AF" w:rsidRPr="007374F3">
        <w:rPr>
          <w:rFonts w:hint="eastAsia"/>
        </w:rPr>
        <w:t>，且依自訴狀所載，其無意委任自訴代理人到庭進行本案刑事訴訟程序，是本案若仍</w:t>
      </w:r>
      <w:proofErr w:type="gramStart"/>
      <w:r w:rsidR="00B140AF" w:rsidRPr="007374F3">
        <w:rPr>
          <w:rFonts w:hint="eastAsia"/>
        </w:rPr>
        <w:t>由鈞院</w:t>
      </w:r>
      <w:proofErr w:type="gramEnd"/>
      <w:r w:rsidR="00B140AF" w:rsidRPr="007374F3">
        <w:rPr>
          <w:rFonts w:hint="eastAsia"/>
        </w:rPr>
        <w:t>自行審理顯難期公平，就此</w:t>
      </w:r>
      <w:r w:rsidR="00B140AF" w:rsidRPr="007374F3">
        <w:rPr>
          <w:rFonts w:hint="eastAsia"/>
          <w:u w:val="single"/>
        </w:rPr>
        <w:t>被告已依刑事訴訟法第11條、第10條第1項第2款規定，於民國103年</w:t>
      </w:r>
      <w:r w:rsidR="00A071EA" w:rsidRPr="007374F3">
        <w:rPr>
          <w:rFonts w:hint="eastAsia"/>
          <w:u w:val="single"/>
        </w:rPr>
        <w:t>10</w:t>
      </w:r>
      <w:r w:rsidR="00B140AF" w:rsidRPr="007374F3">
        <w:rPr>
          <w:rFonts w:hint="eastAsia"/>
          <w:u w:val="single"/>
        </w:rPr>
        <w:t>月20日具狀向臺灣高等法院聲請移轉管轄</w:t>
      </w:r>
      <w:r w:rsidR="00B140AF" w:rsidRPr="007374F3">
        <w:rPr>
          <w:rFonts w:hint="eastAsia"/>
        </w:rPr>
        <w:t>，故請求</w:t>
      </w:r>
      <w:proofErr w:type="gramStart"/>
      <w:r w:rsidR="00B140AF" w:rsidRPr="007374F3">
        <w:rPr>
          <w:rFonts w:hint="eastAsia"/>
        </w:rPr>
        <w:t>鈞院能惠</w:t>
      </w:r>
      <w:proofErr w:type="gramEnd"/>
      <w:r w:rsidR="00B140AF" w:rsidRPr="007374F3">
        <w:rPr>
          <w:rFonts w:hint="eastAsia"/>
        </w:rPr>
        <w:t>予取消103年11月6日庭期，待被告接獲臺灣高等法院裁定結果後再行開庭，</w:t>
      </w:r>
      <w:proofErr w:type="gramStart"/>
      <w:r w:rsidR="00B140AF" w:rsidRPr="007374F3">
        <w:rPr>
          <w:rFonts w:hint="eastAsia"/>
        </w:rPr>
        <w:t>俾</w:t>
      </w:r>
      <w:proofErr w:type="gramEnd"/>
      <w:r w:rsidR="00B140AF" w:rsidRPr="007374F3">
        <w:rPr>
          <w:rFonts w:hint="eastAsia"/>
        </w:rPr>
        <w:t>免程序</w:t>
      </w:r>
      <w:r w:rsidR="0078661F" w:rsidRPr="007374F3">
        <w:rPr>
          <w:rFonts w:hint="eastAsia"/>
        </w:rPr>
        <w:t>瑕疵</w:t>
      </w:r>
      <w:r w:rsidR="00B140AF" w:rsidRPr="007374F3">
        <w:rPr>
          <w:rFonts w:hint="eastAsia"/>
        </w:rPr>
        <w:t>有害司法公正，</w:t>
      </w:r>
      <w:proofErr w:type="gramStart"/>
      <w:r w:rsidR="00B140AF" w:rsidRPr="007374F3">
        <w:rPr>
          <w:rFonts w:hint="eastAsia"/>
        </w:rPr>
        <w:t>合先敘</w:t>
      </w:r>
      <w:proofErr w:type="gramEnd"/>
      <w:r w:rsidR="00B140AF" w:rsidRPr="007374F3">
        <w:rPr>
          <w:rFonts w:hint="eastAsia"/>
        </w:rPr>
        <w:t>明。二、</w:t>
      </w:r>
      <w:proofErr w:type="gramStart"/>
      <w:r w:rsidR="00B140AF" w:rsidRPr="007374F3">
        <w:rPr>
          <w:rFonts w:hAnsi="標楷體" w:hint="eastAsia"/>
          <w:szCs w:val="32"/>
          <w:u w:val="single"/>
        </w:rPr>
        <w:t>鈞院仍</w:t>
      </w:r>
      <w:proofErr w:type="gramEnd"/>
      <w:r w:rsidR="00B140AF" w:rsidRPr="007374F3">
        <w:rPr>
          <w:rFonts w:hAnsi="標楷體" w:hint="eastAsia"/>
          <w:szCs w:val="32"/>
          <w:u w:val="single"/>
        </w:rPr>
        <w:t>欲於</w:t>
      </w:r>
      <w:proofErr w:type="gramStart"/>
      <w:r w:rsidR="00B140AF" w:rsidRPr="007374F3">
        <w:rPr>
          <w:rFonts w:hAnsi="標楷體" w:hint="eastAsia"/>
          <w:szCs w:val="32"/>
          <w:u w:val="single"/>
        </w:rPr>
        <w:t>前揭期日</w:t>
      </w:r>
      <w:proofErr w:type="gramEnd"/>
      <w:r w:rsidR="00B140AF" w:rsidRPr="007374F3">
        <w:rPr>
          <w:rFonts w:hAnsi="標楷體" w:hint="eastAsia"/>
          <w:szCs w:val="32"/>
          <w:u w:val="single"/>
        </w:rPr>
        <w:t>進行準備程序，則被告因</w:t>
      </w:r>
      <w:proofErr w:type="gramStart"/>
      <w:r w:rsidR="00B140AF" w:rsidRPr="007374F3">
        <w:rPr>
          <w:rFonts w:hAnsi="標楷體" w:hint="eastAsia"/>
          <w:szCs w:val="32"/>
          <w:u w:val="single"/>
        </w:rPr>
        <w:t>前揭聲請</w:t>
      </w:r>
      <w:proofErr w:type="gramEnd"/>
      <w:r w:rsidR="00B140AF" w:rsidRPr="007374F3">
        <w:rPr>
          <w:rFonts w:hAnsi="標楷體" w:hint="eastAsia"/>
          <w:szCs w:val="32"/>
          <w:u w:val="single"/>
        </w:rPr>
        <w:t>移轉管轄緣由</w:t>
      </w:r>
      <w:r w:rsidR="00300734" w:rsidRPr="007374F3">
        <w:rPr>
          <w:rFonts w:hAnsi="標楷體" w:hint="eastAsia"/>
          <w:szCs w:val="32"/>
          <w:u w:val="single"/>
        </w:rPr>
        <w:t>及近日事務繁忙等情，</w:t>
      </w:r>
      <w:proofErr w:type="gramStart"/>
      <w:r w:rsidR="00300734" w:rsidRPr="007374F3">
        <w:rPr>
          <w:rFonts w:hAnsi="標楷體" w:hint="eastAsia"/>
          <w:szCs w:val="32"/>
          <w:u w:val="single"/>
        </w:rPr>
        <w:t>爰向鈞院</w:t>
      </w:r>
      <w:proofErr w:type="gramEnd"/>
      <w:r w:rsidR="00300734" w:rsidRPr="007374F3">
        <w:rPr>
          <w:rFonts w:hAnsi="標楷體" w:hint="eastAsia"/>
          <w:szCs w:val="32"/>
          <w:u w:val="single"/>
        </w:rPr>
        <w:t>請假一</w:t>
      </w:r>
      <w:r w:rsidR="00B140AF" w:rsidRPr="007374F3">
        <w:rPr>
          <w:rFonts w:hAnsi="標楷體" w:hint="eastAsia"/>
          <w:szCs w:val="32"/>
          <w:u w:val="single"/>
        </w:rPr>
        <w:t>次而歉未能按期到庭應訊</w:t>
      </w:r>
      <w:r w:rsidR="00B140AF" w:rsidRPr="007374F3">
        <w:rPr>
          <w:rFonts w:hAnsi="標楷體" w:hint="eastAsia"/>
          <w:szCs w:val="32"/>
        </w:rPr>
        <w:t>。</w:t>
      </w:r>
      <w:proofErr w:type="gramStart"/>
      <w:r w:rsidR="00B140AF" w:rsidRPr="007374F3">
        <w:rPr>
          <w:rFonts w:hAnsi="標楷體" w:hint="eastAsia"/>
          <w:szCs w:val="32"/>
        </w:rPr>
        <w:t>況</w:t>
      </w:r>
      <w:proofErr w:type="gramEnd"/>
      <w:r w:rsidR="00B140AF" w:rsidRPr="007374F3">
        <w:rPr>
          <w:rFonts w:hAnsi="標楷體" w:hint="eastAsia"/>
          <w:szCs w:val="32"/>
        </w:rPr>
        <w:t>按法院或受命法官，得於第一次審判期日前，訊問自訴人、被告及調查證據，</w:t>
      </w:r>
      <w:proofErr w:type="gramStart"/>
      <w:r w:rsidR="00B140AF" w:rsidRPr="007374F3">
        <w:rPr>
          <w:rFonts w:hAnsi="標楷體" w:hint="eastAsia"/>
          <w:szCs w:val="32"/>
        </w:rPr>
        <w:t>於發見案件</w:t>
      </w:r>
      <w:proofErr w:type="gramEnd"/>
      <w:r w:rsidR="00B140AF" w:rsidRPr="007374F3">
        <w:rPr>
          <w:rFonts w:hAnsi="標楷體" w:hint="eastAsia"/>
          <w:szCs w:val="32"/>
        </w:rPr>
        <w:t>係民事或利用自訴程序恫嚇被告者，得曉諭自訴人撤回自訴，非有必要，不得先行傳訊被告，刑事訴訟法第326條第1項、第2項定有明文。查本案實係自訴人為求先前所提出之民事訴訟程序</w:t>
      </w:r>
      <w:proofErr w:type="gramStart"/>
      <w:r w:rsidR="00B140AF" w:rsidRPr="007374F3">
        <w:rPr>
          <w:rFonts w:hAnsi="標楷體" w:hint="eastAsia"/>
          <w:szCs w:val="32"/>
        </w:rPr>
        <w:t>（</w:t>
      </w:r>
      <w:proofErr w:type="gramEnd"/>
      <w:r w:rsidR="00B140AF" w:rsidRPr="007374F3">
        <w:rPr>
          <w:rFonts w:hAnsi="標楷體" w:hint="eastAsia"/>
          <w:szCs w:val="32"/>
        </w:rPr>
        <w:t>即鈞院桃園簡易庭</w:t>
      </w:r>
      <w:proofErr w:type="gramStart"/>
      <w:r w:rsidR="00B140AF" w:rsidRPr="007374F3">
        <w:rPr>
          <w:rFonts w:hAnsi="標楷體" w:hint="eastAsia"/>
          <w:szCs w:val="32"/>
        </w:rPr>
        <w:t>103</w:t>
      </w:r>
      <w:proofErr w:type="gramEnd"/>
      <w:r w:rsidR="00B140AF" w:rsidRPr="007374F3">
        <w:rPr>
          <w:rFonts w:hAnsi="標楷體" w:hint="eastAsia"/>
          <w:szCs w:val="32"/>
        </w:rPr>
        <w:t>年度</w:t>
      </w:r>
      <w:proofErr w:type="gramStart"/>
      <w:r w:rsidR="00B140AF" w:rsidRPr="007374F3">
        <w:rPr>
          <w:rFonts w:hAnsi="標楷體" w:hint="eastAsia"/>
          <w:szCs w:val="32"/>
        </w:rPr>
        <w:t>桃</w:t>
      </w:r>
      <w:proofErr w:type="gramEnd"/>
      <w:r w:rsidR="00B140AF" w:rsidRPr="007374F3">
        <w:rPr>
          <w:rFonts w:hAnsi="標楷體" w:hint="eastAsia"/>
          <w:szCs w:val="32"/>
        </w:rPr>
        <w:t>簡字3號)順利獲償，始欲藉此刑案程序恫嚇被告者，故依法除已無先行傳訊被告到庭之必要外，並請</w:t>
      </w:r>
      <w:r w:rsidR="006F3D44" w:rsidRPr="007374F3">
        <w:rPr>
          <w:rFonts w:hAnsi="標楷體" w:hint="eastAsia"/>
          <w:szCs w:val="32"/>
        </w:rPr>
        <w:t>鈞院於前揭期日曉諭自訴人同意擬制撤回自訴</w:t>
      </w:r>
      <w:r w:rsidR="00B140AF" w:rsidRPr="007374F3">
        <w:rPr>
          <w:rFonts w:hAnsi="標楷體" w:hint="eastAsia"/>
          <w:szCs w:val="32"/>
        </w:rPr>
        <w:t>，以免浪費司法</w:t>
      </w:r>
      <w:r w:rsidR="00EF418B" w:rsidRPr="007374F3">
        <w:rPr>
          <w:rFonts w:hAnsi="標楷體" w:hint="eastAsia"/>
          <w:szCs w:val="32"/>
        </w:rPr>
        <w:t>資源</w:t>
      </w:r>
      <w:r w:rsidR="00B140AF" w:rsidRPr="007374F3">
        <w:rPr>
          <w:rFonts w:hAnsi="標楷體" w:hint="eastAsia"/>
          <w:szCs w:val="32"/>
        </w:rPr>
        <w:t>而徒增被告</w:t>
      </w:r>
      <w:proofErr w:type="gramStart"/>
      <w:r w:rsidR="00B140AF" w:rsidRPr="007374F3">
        <w:rPr>
          <w:rFonts w:hAnsi="標楷體" w:hint="eastAsia"/>
          <w:szCs w:val="32"/>
        </w:rPr>
        <w:t>訟</w:t>
      </w:r>
      <w:proofErr w:type="gramEnd"/>
      <w:r w:rsidR="00B140AF" w:rsidRPr="007374F3">
        <w:rPr>
          <w:rFonts w:hAnsi="標楷體" w:hint="eastAsia"/>
          <w:szCs w:val="32"/>
        </w:rPr>
        <w:t>累。</w:t>
      </w:r>
      <w:r w:rsidR="00B140AF" w:rsidRPr="007374F3">
        <w:rPr>
          <w:rFonts w:hint="eastAsia"/>
        </w:rPr>
        <w:t>」(桃園地方法院</w:t>
      </w:r>
      <w:proofErr w:type="gramStart"/>
      <w:r w:rsidR="00B140AF" w:rsidRPr="007374F3">
        <w:rPr>
          <w:rFonts w:hint="eastAsia"/>
        </w:rPr>
        <w:t>103</w:t>
      </w:r>
      <w:proofErr w:type="gramEnd"/>
      <w:r w:rsidR="00B140AF" w:rsidRPr="007374F3">
        <w:rPr>
          <w:rFonts w:hint="eastAsia"/>
        </w:rPr>
        <w:t>年度審自字第7號卷宗第17頁)</w:t>
      </w:r>
      <w:r w:rsidR="008A4E22" w:rsidRPr="007374F3">
        <w:rPr>
          <w:rFonts w:hint="eastAsia"/>
        </w:rPr>
        <w:t xml:space="preserve"> 103年11月6日準備程序</w:t>
      </w:r>
      <w:r w:rsidR="008A4E22" w:rsidRPr="007374F3">
        <w:rPr>
          <w:rFonts w:hAnsi="標楷體" w:hint="eastAsia"/>
          <w:szCs w:val="32"/>
        </w:rPr>
        <w:t>筆錄:「</w:t>
      </w:r>
      <w:r w:rsidR="008A4E22" w:rsidRPr="007374F3">
        <w:rPr>
          <w:rFonts w:hAnsi="標楷體" w:hint="eastAsia"/>
          <w:kern w:val="0"/>
          <w:szCs w:val="32"/>
        </w:rPr>
        <w:t>法官問</w:t>
      </w:r>
      <w:r w:rsidR="008A4E22" w:rsidRPr="007374F3">
        <w:rPr>
          <w:rFonts w:hAnsi="標楷體" w:hint="eastAsia"/>
          <w:szCs w:val="32"/>
        </w:rPr>
        <w:t>:</w:t>
      </w:r>
      <w:r w:rsidR="008A4E22" w:rsidRPr="007374F3">
        <w:rPr>
          <w:rFonts w:hAnsi="標楷體" w:hint="eastAsia"/>
          <w:kern w:val="0"/>
          <w:szCs w:val="32"/>
        </w:rPr>
        <w:t>對於被告</w:t>
      </w:r>
      <w:r w:rsidR="00AC4856">
        <w:rPr>
          <w:rFonts w:hAnsi="標楷體" w:hint="eastAsia"/>
          <w:kern w:val="0"/>
          <w:szCs w:val="32"/>
        </w:rPr>
        <w:t>張○○</w:t>
      </w:r>
      <w:r w:rsidR="008A4E22" w:rsidRPr="007374F3">
        <w:rPr>
          <w:rFonts w:hAnsi="標楷體"/>
          <w:kern w:val="0"/>
          <w:szCs w:val="32"/>
        </w:rPr>
        <w:t>103</w:t>
      </w:r>
      <w:r w:rsidR="008A4E22" w:rsidRPr="007374F3">
        <w:rPr>
          <w:rFonts w:hAnsi="標楷體" w:hint="eastAsia"/>
          <w:kern w:val="0"/>
          <w:szCs w:val="32"/>
        </w:rPr>
        <w:t>年</w:t>
      </w:r>
      <w:r w:rsidR="008A4E22" w:rsidRPr="007374F3">
        <w:rPr>
          <w:rFonts w:hAnsi="標楷體"/>
          <w:kern w:val="0"/>
          <w:szCs w:val="32"/>
        </w:rPr>
        <w:t xml:space="preserve">10 </w:t>
      </w:r>
      <w:r w:rsidR="008A4E22" w:rsidRPr="007374F3">
        <w:rPr>
          <w:rFonts w:hAnsi="標楷體" w:hint="eastAsia"/>
          <w:kern w:val="0"/>
          <w:szCs w:val="32"/>
        </w:rPr>
        <w:t>月</w:t>
      </w:r>
      <w:r w:rsidR="008A4E22" w:rsidRPr="007374F3">
        <w:rPr>
          <w:rFonts w:hAnsi="標楷體"/>
          <w:kern w:val="0"/>
          <w:szCs w:val="32"/>
        </w:rPr>
        <w:t xml:space="preserve">28 </w:t>
      </w:r>
      <w:r w:rsidR="008A4E22" w:rsidRPr="007374F3">
        <w:rPr>
          <w:rFonts w:hAnsi="標楷體" w:hint="eastAsia"/>
          <w:kern w:val="0"/>
          <w:szCs w:val="32"/>
        </w:rPr>
        <w:t>日陳報狀有何意見？自訴人答</w:t>
      </w:r>
      <w:r w:rsidR="008A4E22" w:rsidRPr="007374F3">
        <w:rPr>
          <w:rFonts w:hAnsi="標楷體" w:hint="eastAsia"/>
          <w:szCs w:val="32"/>
        </w:rPr>
        <w:t>:</w:t>
      </w:r>
      <w:proofErr w:type="gramStart"/>
      <w:r w:rsidR="008A4E22" w:rsidRPr="007374F3">
        <w:rPr>
          <w:rFonts w:hAnsi="標楷體" w:hint="eastAsia"/>
          <w:kern w:val="0"/>
          <w:szCs w:val="32"/>
        </w:rPr>
        <w:t>鈞院依法</w:t>
      </w:r>
      <w:proofErr w:type="gramEnd"/>
      <w:r w:rsidR="008A4E22" w:rsidRPr="007374F3">
        <w:rPr>
          <w:rFonts w:hAnsi="標楷體" w:hint="eastAsia"/>
          <w:kern w:val="0"/>
          <w:szCs w:val="32"/>
        </w:rPr>
        <w:t>有管</w:t>
      </w:r>
      <w:r w:rsidR="008A4E22" w:rsidRPr="007374F3">
        <w:rPr>
          <w:rFonts w:hAnsi="標楷體" w:hint="eastAsia"/>
          <w:kern w:val="0"/>
          <w:szCs w:val="32"/>
        </w:rPr>
        <w:lastRenderedPageBreak/>
        <w:t>轄權，</w:t>
      </w:r>
      <w:proofErr w:type="gramStart"/>
      <w:r w:rsidR="008A4E22" w:rsidRPr="007374F3">
        <w:rPr>
          <w:rFonts w:hAnsi="標楷體" w:hint="eastAsia"/>
          <w:kern w:val="0"/>
          <w:szCs w:val="32"/>
        </w:rPr>
        <w:t>請鈞院依法</w:t>
      </w:r>
      <w:proofErr w:type="gramEnd"/>
      <w:r w:rsidR="008A4E22" w:rsidRPr="007374F3">
        <w:rPr>
          <w:rFonts w:hAnsi="標楷體" w:hint="eastAsia"/>
          <w:kern w:val="0"/>
          <w:szCs w:val="32"/>
        </w:rPr>
        <w:t>審酌，至於被告</w:t>
      </w:r>
      <w:r w:rsidR="00AC4856">
        <w:rPr>
          <w:rFonts w:hAnsi="標楷體" w:hint="eastAsia"/>
          <w:kern w:val="0"/>
          <w:szCs w:val="32"/>
        </w:rPr>
        <w:t>張○○</w:t>
      </w:r>
      <w:r w:rsidR="008A4E22" w:rsidRPr="007374F3">
        <w:rPr>
          <w:rFonts w:hAnsi="標楷體" w:hint="eastAsia"/>
          <w:kern w:val="0"/>
          <w:szCs w:val="32"/>
        </w:rPr>
        <w:t>受合法通知，無正當理由不到庭，請依法拘提。</w:t>
      </w:r>
      <w:r w:rsidR="008A4E22" w:rsidRPr="007374F3">
        <w:rPr>
          <w:rFonts w:hAnsi="標楷體" w:hint="eastAsia"/>
          <w:szCs w:val="32"/>
        </w:rPr>
        <w:t>」</w:t>
      </w:r>
      <w:r w:rsidR="008A4E22" w:rsidRPr="007374F3">
        <w:rPr>
          <w:rFonts w:hint="eastAsia"/>
        </w:rPr>
        <w:t>(</w:t>
      </w:r>
      <w:r w:rsidR="009048B1" w:rsidRPr="007374F3">
        <w:rPr>
          <w:rFonts w:hint="eastAsia"/>
        </w:rPr>
        <w:t>同卷</w:t>
      </w:r>
      <w:r w:rsidR="008A4E22" w:rsidRPr="007374F3">
        <w:rPr>
          <w:rFonts w:hint="eastAsia"/>
        </w:rPr>
        <w:t>第</w:t>
      </w:r>
      <w:r w:rsidR="00A764C6" w:rsidRPr="007374F3">
        <w:rPr>
          <w:rFonts w:hint="eastAsia"/>
        </w:rPr>
        <w:t>22</w:t>
      </w:r>
      <w:r w:rsidR="008A4E22" w:rsidRPr="007374F3">
        <w:rPr>
          <w:rFonts w:hint="eastAsia"/>
        </w:rPr>
        <w:t>頁</w:t>
      </w:r>
      <w:proofErr w:type="gramStart"/>
      <w:r w:rsidR="00A764C6" w:rsidRPr="007374F3">
        <w:rPr>
          <w:rFonts w:hint="eastAsia"/>
        </w:rPr>
        <w:t>背面</w:t>
      </w:r>
      <w:r w:rsidR="008A4E22" w:rsidRPr="007374F3">
        <w:rPr>
          <w:rFonts w:hint="eastAsia"/>
        </w:rPr>
        <w:t>)</w:t>
      </w:r>
      <w:proofErr w:type="gramEnd"/>
      <w:r w:rsidR="008A4E22" w:rsidRPr="007374F3">
        <w:rPr>
          <w:rFonts w:hint="eastAsia"/>
        </w:rPr>
        <w:t xml:space="preserve"> 103年11月6日準備程序開庭前，被告</w:t>
      </w:r>
      <w:r w:rsidR="00AC4856">
        <w:rPr>
          <w:rFonts w:hint="eastAsia"/>
        </w:rPr>
        <w:t>張○○</w:t>
      </w:r>
      <w:r w:rsidR="008A4E22" w:rsidRPr="007374F3">
        <w:rPr>
          <w:rFonts w:hint="eastAsia"/>
        </w:rPr>
        <w:t>以刑事陳</w:t>
      </w:r>
      <w:proofErr w:type="gramStart"/>
      <w:r w:rsidR="008A4E22" w:rsidRPr="007374F3">
        <w:rPr>
          <w:rFonts w:hint="eastAsia"/>
        </w:rPr>
        <w:t>報狀敘明理</w:t>
      </w:r>
      <w:proofErr w:type="gramEnd"/>
      <w:r w:rsidR="008A4E22" w:rsidRPr="007374F3">
        <w:rPr>
          <w:rFonts w:hint="eastAsia"/>
        </w:rPr>
        <w:t>由向法官請假，另有敘明可以出庭的時間，</w:t>
      </w:r>
      <w:r w:rsidR="008A4E22" w:rsidRPr="007374F3">
        <w:rPr>
          <w:rFonts w:hint="eastAsia"/>
          <w:u w:val="single"/>
        </w:rPr>
        <w:t>自訴人何宇宸</w:t>
      </w:r>
      <w:r w:rsidR="008A4E22" w:rsidRPr="007374F3">
        <w:rPr>
          <w:rFonts w:hint="eastAsia"/>
        </w:rPr>
        <w:t>因</w:t>
      </w:r>
      <w:r w:rsidR="008A4E22" w:rsidRPr="007374F3">
        <w:rPr>
          <w:rFonts w:hAnsi="標楷體" w:hint="eastAsia"/>
          <w:kern w:val="0"/>
          <w:szCs w:val="32"/>
        </w:rPr>
        <w:t>被告</w:t>
      </w:r>
      <w:r w:rsidR="00AC4856">
        <w:rPr>
          <w:rFonts w:hAnsi="標楷體" w:hint="eastAsia"/>
          <w:kern w:val="0"/>
          <w:szCs w:val="32"/>
        </w:rPr>
        <w:t>張○○</w:t>
      </w:r>
      <w:r w:rsidR="008A4E22" w:rsidRPr="007374F3">
        <w:rPr>
          <w:rFonts w:hAnsi="標楷體" w:hint="eastAsia"/>
          <w:kern w:val="0"/>
          <w:szCs w:val="32"/>
        </w:rPr>
        <w:t>受合法通知，無正當理由</w:t>
      </w:r>
      <w:proofErr w:type="gramStart"/>
      <w:r w:rsidR="008A4E22" w:rsidRPr="007374F3">
        <w:rPr>
          <w:rFonts w:hAnsi="標楷體" w:hint="eastAsia"/>
          <w:kern w:val="0"/>
          <w:szCs w:val="32"/>
        </w:rPr>
        <w:t>不到庭</w:t>
      </w:r>
      <w:r w:rsidR="008A4E22" w:rsidRPr="007374F3">
        <w:rPr>
          <w:rFonts w:hint="eastAsia"/>
          <w:u w:val="single"/>
        </w:rPr>
        <w:t>請法官</w:t>
      </w:r>
      <w:proofErr w:type="gramEnd"/>
      <w:r w:rsidR="008A4E22" w:rsidRPr="007374F3">
        <w:rPr>
          <w:rFonts w:hint="eastAsia"/>
          <w:u w:val="single"/>
        </w:rPr>
        <w:t>依法拘提</w:t>
      </w:r>
      <w:r w:rsidR="004B3A89" w:rsidRPr="007374F3">
        <w:rPr>
          <w:rFonts w:hint="eastAsia"/>
        </w:rPr>
        <w:t>，</w:t>
      </w:r>
      <w:r w:rsidR="00B140AF" w:rsidRPr="007374F3">
        <w:rPr>
          <w:rFonts w:hint="eastAsia"/>
          <w:u w:val="single"/>
        </w:rPr>
        <w:t>承審</w:t>
      </w:r>
      <w:r w:rsidR="008A4E22" w:rsidRPr="007374F3">
        <w:rPr>
          <w:rFonts w:hint="eastAsia"/>
          <w:u w:val="single"/>
        </w:rPr>
        <w:t>法官</w:t>
      </w:r>
      <w:r w:rsidR="000B68C5">
        <w:rPr>
          <w:rFonts w:hint="eastAsia"/>
          <w:u w:val="single"/>
        </w:rPr>
        <w:t>蘇○○</w:t>
      </w:r>
      <w:r w:rsidR="00A071EA" w:rsidRPr="007374F3">
        <w:rPr>
          <w:rFonts w:hint="eastAsia"/>
          <w:u w:val="single"/>
        </w:rPr>
        <w:t>並未要求</w:t>
      </w:r>
      <w:r w:rsidR="00DC5FDC" w:rsidRPr="007374F3">
        <w:rPr>
          <w:rFonts w:hint="eastAsia"/>
          <w:u w:val="single"/>
        </w:rPr>
        <w:t>被告說明補充</w:t>
      </w:r>
      <w:r w:rsidR="00B50422" w:rsidRPr="007374F3">
        <w:rPr>
          <w:rFonts w:hint="eastAsia"/>
          <w:u w:val="single"/>
        </w:rPr>
        <w:t>相關</w:t>
      </w:r>
      <w:r w:rsidR="00A071EA" w:rsidRPr="007374F3">
        <w:rPr>
          <w:rFonts w:hint="eastAsia"/>
          <w:u w:val="single"/>
        </w:rPr>
        <w:t>證據</w:t>
      </w:r>
      <w:r w:rsidR="00DC5FDC" w:rsidRPr="007374F3">
        <w:rPr>
          <w:rFonts w:hint="eastAsia"/>
        </w:rPr>
        <w:t>，</w:t>
      </w:r>
      <w:r w:rsidR="00D01CD0" w:rsidRPr="007374F3">
        <w:rPr>
          <w:rFonts w:hint="eastAsia"/>
        </w:rPr>
        <w:t>依照</w:t>
      </w:r>
      <w:r w:rsidR="00A071EA" w:rsidRPr="007374F3">
        <w:rPr>
          <w:rFonts w:hint="eastAsia"/>
        </w:rPr>
        <w:t>被告</w:t>
      </w:r>
      <w:r w:rsidR="00D01CD0" w:rsidRPr="007374F3">
        <w:rPr>
          <w:rFonts w:hint="eastAsia"/>
        </w:rPr>
        <w:t>所涉偽造文書之刑度、被告</w:t>
      </w:r>
      <w:r w:rsidR="00CF0CBF" w:rsidRPr="007374F3">
        <w:rPr>
          <w:rFonts w:hint="eastAsia"/>
        </w:rPr>
        <w:t>職業為會計師，</w:t>
      </w:r>
      <w:r w:rsidR="00A071EA" w:rsidRPr="007374F3">
        <w:rPr>
          <w:rFonts w:hint="eastAsia"/>
        </w:rPr>
        <w:t>並無</w:t>
      </w:r>
      <w:r w:rsidR="00D01CD0" w:rsidRPr="007374F3">
        <w:rPr>
          <w:rFonts w:hint="eastAsia"/>
        </w:rPr>
        <w:t>跡證會逃亡等情形，承審</w:t>
      </w:r>
      <w:r w:rsidR="000B68C5">
        <w:rPr>
          <w:rFonts w:hint="eastAsia"/>
        </w:rPr>
        <w:t>蘇○○</w:t>
      </w:r>
      <w:r w:rsidR="00710D74" w:rsidRPr="007374F3">
        <w:rPr>
          <w:rFonts w:hint="eastAsia"/>
        </w:rPr>
        <w:t>法官</w:t>
      </w:r>
      <w:r w:rsidR="00D01CD0" w:rsidRPr="007374F3">
        <w:rPr>
          <w:rFonts w:hint="eastAsia"/>
        </w:rPr>
        <w:t>未准假</w:t>
      </w:r>
      <w:r w:rsidR="00DC5FDC" w:rsidRPr="007374F3">
        <w:rPr>
          <w:rFonts w:hint="eastAsia"/>
        </w:rPr>
        <w:t>即於</w:t>
      </w:r>
      <w:r w:rsidR="006A351F" w:rsidRPr="007374F3">
        <w:rPr>
          <w:rFonts w:hint="eastAsia"/>
        </w:rPr>
        <w:t>103年11月10日</w:t>
      </w:r>
      <w:r w:rsidR="00B50422" w:rsidRPr="007374F3">
        <w:rPr>
          <w:rFonts w:hint="eastAsia"/>
        </w:rPr>
        <w:t>由</w:t>
      </w:r>
      <w:r w:rsidR="006A351F" w:rsidRPr="007374F3">
        <w:rPr>
          <w:rFonts w:hint="eastAsia"/>
        </w:rPr>
        <w:t>桃園地方法院</w:t>
      </w:r>
      <w:r w:rsidR="006A351F" w:rsidRPr="007374F3">
        <w:rPr>
          <w:rFonts w:hint="eastAsia"/>
          <w:u w:val="single"/>
        </w:rPr>
        <w:t>囑託</w:t>
      </w:r>
      <w:r w:rsidR="00537209" w:rsidRPr="007374F3">
        <w:rPr>
          <w:rFonts w:hint="eastAsia"/>
          <w:u w:val="single"/>
        </w:rPr>
        <w:t>臺灣</w:t>
      </w:r>
      <w:r w:rsidR="006A351F" w:rsidRPr="007374F3">
        <w:rPr>
          <w:rFonts w:hint="eastAsia"/>
          <w:u w:val="single"/>
        </w:rPr>
        <w:t>新北地</w:t>
      </w:r>
      <w:r w:rsidR="00537209" w:rsidRPr="007374F3">
        <w:rPr>
          <w:rFonts w:hint="eastAsia"/>
          <w:u w:val="single"/>
        </w:rPr>
        <w:t>方</w:t>
      </w:r>
      <w:r w:rsidR="006A351F" w:rsidRPr="007374F3">
        <w:rPr>
          <w:rFonts w:hint="eastAsia"/>
          <w:u w:val="single"/>
        </w:rPr>
        <w:t>檢</w:t>
      </w:r>
      <w:r w:rsidR="00537209" w:rsidRPr="007374F3">
        <w:rPr>
          <w:rFonts w:hint="eastAsia"/>
          <w:u w:val="single"/>
        </w:rPr>
        <w:t>察</w:t>
      </w:r>
      <w:r w:rsidR="006A351F" w:rsidRPr="007374F3">
        <w:rPr>
          <w:rFonts w:hint="eastAsia"/>
          <w:u w:val="single"/>
        </w:rPr>
        <w:t>署</w:t>
      </w:r>
      <w:r w:rsidR="006A351F" w:rsidRPr="007374F3">
        <w:rPr>
          <w:rFonts w:hint="eastAsia"/>
          <w:spacing w:val="20"/>
          <w:u w:val="single"/>
        </w:rPr>
        <w:t>拘提</w:t>
      </w:r>
      <w:r w:rsidR="006A351F" w:rsidRPr="007374F3">
        <w:rPr>
          <w:rFonts w:hint="eastAsia"/>
          <w:u w:val="single"/>
        </w:rPr>
        <w:t>被告</w:t>
      </w:r>
      <w:r w:rsidR="00AC4856">
        <w:rPr>
          <w:rFonts w:hint="eastAsia"/>
          <w:u w:val="single"/>
        </w:rPr>
        <w:t>張○○</w:t>
      </w:r>
      <w:r w:rsidR="00537209" w:rsidRPr="007374F3">
        <w:rPr>
          <w:rFonts w:hint="eastAsia"/>
        </w:rPr>
        <w:t>(同卷第27頁)</w:t>
      </w:r>
      <w:r w:rsidR="00C43712" w:rsidRPr="007374F3">
        <w:rPr>
          <w:rFonts w:hint="eastAsia"/>
        </w:rPr>
        <w:t>。依據桃園地方法院函復說</w:t>
      </w:r>
      <w:r w:rsidR="00C43712" w:rsidRPr="007374F3">
        <w:rPr>
          <w:rFonts w:hint="eastAsia"/>
          <w:spacing w:val="20"/>
        </w:rPr>
        <w:t>明</w:t>
      </w:r>
      <w:r w:rsidR="00C43712" w:rsidRPr="007374F3">
        <w:rPr>
          <w:rStyle w:val="afe"/>
          <w:rFonts w:hAnsi="標楷體"/>
          <w:spacing w:val="20"/>
          <w:szCs w:val="32"/>
        </w:rPr>
        <w:footnoteReference w:id="20"/>
      </w:r>
      <w:r w:rsidR="00C43712" w:rsidRPr="007374F3">
        <w:rPr>
          <w:rFonts w:hint="eastAsia"/>
        </w:rPr>
        <w:t>，</w:t>
      </w:r>
      <w:r w:rsidR="000B68C5">
        <w:rPr>
          <w:rFonts w:hint="eastAsia"/>
        </w:rPr>
        <w:t>蘇○○</w:t>
      </w:r>
      <w:r w:rsidR="00C43712" w:rsidRPr="007374F3">
        <w:rPr>
          <w:rFonts w:hint="eastAsia"/>
        </w:rPr>
        <w:t>法官任職於桃園地方法院</w:t>
      </w:r>
      <w:proofErr w:type="gramStart"/>
      <w:r w:rsidR="00C43712" w:rsidRPr="007374F3">
        <w:rPr>
          <w:rFonts w:hint="eastAsia"/>
        </w:rPr>
        <w:t>期間，</w:t>
      </w:r>
      <w:proofErr w:type="gramEnd"/>
      <w:r w:rsidR="00C43712" w:rsidRPr="007374F3">
        <w:rPr>
          <w:rFonts w:hint="eastAsia"/>
        </w:rPr>
        <w:t>於102年1</w:t>
      </w:r>
      <w:r w:rsidR="00C43712" w:rsidRPr="007374F3">
        <w:rPr>
          <w:rFonts w:hint="eastAsia"/>
          <w:spacing w:val="20"/>
        </w:rPr>
        <w:t>月</w:t>
      </w:r>
      <w:r w:rsidR="00C43712" w:rsidRPr="007374F3">
        <w:rPr>
          <w:rFonts w:hint="eastAsia"/>
        </w:rPr>
        <w:t>至106年9月辦理之自訴案件計有14件，其中</w:t>
      </w:r>
      <w:r w:rsidR="00C43712" w:rsidRPr="007374F3">
        <w:rPr>
          <w:rFonts w:hint="eastAsia"/>
          <w:u w:val="single"/>
        </w:rPr>
        <w:t>僅</w:t>
      </w:r>
      <w:proofErr w:type="gramStart"/>
      <w:r w:rsidR="00C43712" w:rsidRPr="007374F3">
        <w:rPr>
          <w:rFonts w:hint="eastAsia"/>
          <w:u w:val="single"/>
        </w:rPr>
        <w:t>103</w:t>
      </w:r>
      <w:proofErr w:type="gramEnd"/>
      <w:r w:rsidR="00C43712" w:rsidRPr="007374F3">
        <w:rPr>
          <w:rFonts w:hint="eastAsia"/>
          <w:u w:val="single"/>
        </w:rPr>
        <w:t>年度審自字第7號案件有拘提情形</w:t>
      </w:r>
      <w:r w:rsidR="00C43712" w:rsidRPr="007374F3">
        <w:rPr>
          <w:rFonts w:hint="eastAsia"/>
        </w:rPr>
        <w:t>。</w:t>
      </w:r>
    </w:p>
    <w:p w:rsidR="00235A1C" w:rsidRPr="007374F3" w:rsidRDefault="004B3A89" w:rsidP="00C24498">
      <w:pPr>
        <w:pStyle w:val="3"/>
        <w:rPr>
          <w:spacing w:val="20"/>
          <w:szCs w:val="28"/>
        </w:rPr>
      </w:pPr>
      <w:r w:rsidRPr="007374F3">
        <w:rPr>
          <w:rFonts w:hint="eastAsia"/>
        </w:rPr>
        <w:t>被</w:t>
      </w:r>
      <w:r w:rsidR="006334D0" w:rsidRPr="007374F3">
        <w:rPr>
          <w:rFonts w:hint="eastAsia"/>
        </w:rPr>
        <w:t>告</w:t>
      </w:r>
      <w:r w:rsidR="00AC4856">
        <w:rPr>
          <w:rFonts w:hAnsi="標楷體" w:hint="eastAsia"/>
        </w:rPr>
        <w:t>張○○</w:t>
      </w:r>
      <w:r w:rsidR="006334D0" w:rsidRPr="007374F3">
        <w:rPr>
          <w:rFonts w:hAnsi="標楷體" w:hint="eastAsia"/>
        </w:rPr>
        <w:t>被訴偽造文書案件，認桃園地方法院有偏頗，103年10月21日依刑事訴訟法第11條、第10條第1項第2款規定聲請移轉管轄，臺灣高等法院予以駁回</w:t>
      </w:r>
      <w:r w:rsidR="006334D0" w:rsidRPr="007374F3">
        <w:rPr>
          <w:rFonts w:hint="eastAsia"/>
          <w:spacing w:val="20"/>
          <w:szCs w:val="28"/>
        </w:rPr>
        <w:t>，</w:t>
      </w:r>
      <w:r w:rsidR="00C24498" w:rsidRPr="007374F3">
        <w:rPr>
          <w:rFonts w:hint="eastAsia"/>
        </w:rPr>
        <w:t>被告</w:t>
      </w:r>
      <w:r w:rsidR="00AC4856">
        <w:rPr>
          <w:rFonts w:hAnsi="標楷體" w:hint="eastAsia"/>
        </w:rPr>
        <w:t>張○○</w:t>
      </w:r>
      <w:r w:rsidR="00C24498" w:rsidRPr="007374F3">
        <w:rPr>
          <w:rFonts w:hAnsi="標楷體" w:hint="eastAsia"/>
        </w:rPr>
        <w:t>聲請移轉管轄之理由，</w:t>
      </w:r>
      <w:r w:rsidR="00C24498" w:rsidRPr="007374F3">
        <w:rPr>
          <w:rFonts w:hint="eastAsia"/>
          <w:spacing w:val="20"/>
          <w:szCs w:val="28"/>
        </w:rPr>
        <w:t>略以</w:t>
      </w:r>
      <w:r w:rsidR="008F2460" w:rsidRPr="007374F3">
        <w:rPr>
          <w:rFonts w:hint="eastAsia"/>
          <w:spacing w:val="20"/>
          <w:szCs w:val="28"/>
        </w:rPr>
        <w:t>:</w:t>
      </w:r>
    </w:p>
    <w:p w:rsidR="00C24498" w:rsidRPr="007374F3" w:rsidRDefault="00C24498" w:rsidP="00235A1C">
      <w:pPr>
        <w:pStyle w:val="4"/>
      </w:pPr>
      <w:r w:rsidRPr="007374F3">
        <w:rPr>
          <w:rFonts w:hint="eastAsia"/>
          <w:bCs/>
        </w:rPr>
        <w:t>本案乃係自訴案件，</w:t>
      </w:r>
      <w:r w:rsidR="006F3D44" w:rsidRPr="007374F3">
        <w:rPr>
          <w:rFonts w:hint="eastAsia"/>
          <w:bCs/>
        </w:rPr>
        <w:t>且為任職桃園地方法院刑事庭法官，而自訴人分發任職該院已有多年餘</w:t>
      </w:r>
      <w:r w:rsidR="009F1E4C" w:rsidRPr="007374F3">
        <w:rPr>
          <w:rFonts w:hint="eastAsia"/>
          <w:bCs/>
        </w:rPr>
        <w:t>，</w:t>
      </w:r>
      <w:r w:rsidRPr="007374F3">
        <w:rPr>
          <w:rFonts w:hint="eastAsia"/>
          <w:bCs/>
        </w:rPr>
        <w:t>難以期待</w:t>
      </w:r>
      <w:r w:rsidR="009F1E4C" w:rsidRPr="007374F3">
        <w:rPr>
          <w:rFonts w:hint="eastAsia"/>
          <w:bCs/>
        </w:rPr>
        <w:t>桃園地方法院承審法官</w:t>
      </w:r>
      <w:r w:rsidR="00583373" w:rsidRPr="007374F3">
        <w:rPr>
          <w:rFonts w:hint="eastAsia"/>
          <w:bCs/>
        </w:rPr>
        <w:t>公平對待聲請人或</w:t>
      </w:r>
      <w:proofErr w:type="gramStart"/>
      <w:r w:rsidR="00583373" w:rsidRPr="007374F3">
        <w:rPr>
          <w:rFonts w:hint="eastAsia"/>
          <w:bCs/>
        </w:rPr>
        <w:t>最終賜</w:t>
      </w:r>
      <w:proofErr w:type="gramEnd"/>
      <w:r w:rsidR="00583373" w:rsidRPr="007374F3">
        <w:rPr>
          <w:rFonts w:hint="eastAsia"/>
          <w:bCs/>
        </w:rPr>
        <w:t>為無罪判決，且依</w:t>
      </w:r>
      <w:r w:rsidRPr="007374F3">
        <w:rPr>
          <w:rFonts w:hint="eastAsia"/>
          <w:bCs/>
        </w:rPr>
        <w:t>最高法院</w:t>
      </w:r>
      <w:proofErr w:type="gramStart"/>
      <w:r w:rsidRPr="007374F3">
        <w:rPr>
          <w:bCs/>
        </w:rPr>
        <w:t>103</w:t>
      </w:r>
      <w:proofErr w:type="gramEnd"/>
      <w:r w:rsidRPr="007374F3">
        <w:rPr>
          <w:rFonts w:hint="eastAsia"/>
          <w:bCs/>
        </w:rPr>
        <w:t>年度</w:t>
      </w:r>
      <w:proofErr w:type="gramStart"/>
      <w:r w:rsidRPr="007374F3">
        <w:rPr>
          <w:rFonts w:hint="eastAsia"/>
          <w:bCs/>
        </w:rPr>
        <w:t>台聲字第</w:t>
      </w:r>
      <w:r w:rsidRPr="007374F3">
        <w:rPr>
          <w:bCs/>
        </w:rPr>
        <w:t>85</w:t>
      </w:r>
      <w:r w:rsidR="00583373" w:rsidRPr="007374F3">
        <w:rPr>
          <w:rFonts w:hint="eastAsia"/>
          <w:bCs/>
        </w:rPr>
        <w:t>號</w:t>
      </w:r>
      <w:proofErr w:type="gramEnd"/>
      <w:r w:rsidR="00583373" w:rsidRPr="007374F3">
        <w:rPr>
          <w:rFonts w:hint="eastAsia"/>
          <w:bCs/>
        </w:rPr>
        <w:t>裁定意旨，</w:t>
      </w:r>
      <w:r w:rsidRPr="007374F3">
        <w:rPr>
          <w:rFonts w:hint="eastAsia"/>
          <w:bCs/>
        </w:rPr>
        <w:t>可知當事人倘先前曾任</w:t>
      </w:r>
      <w:r w:rsidR="009F1E4C" w:rsidRPr="007374F3">
        <w:rPr>
          <w:rFonts w:hint="eastAsia"/>
          <w:bCs/>
        </w:rPr>
        <w:t>職該案</w:t>
      </w:r>
      <w:proofErr w:type="gramStart"/>
      <w:r w:rsidR="009F1E4C" w:rsidRPr="007374F3">
        <w:rPr>
          <w:rFonts w:hint="eastAsia"/>
          <w:bCs/>
        </w:rPr>
        <w:t>繫</w:t>
      </w:r>
      <w:proofErr w:type="gramEnd"/>
      <w:r w:rsidR="009F1E4C" w:rsidRPr="007374F3">
        <w:rPr>
          <w:rFonts w:hint="eastAsia"/>
          <w:bCs/>
        </w:rPr>
        <w:t>屬法院，</w:t>
      </w:r>
      <w:proofErr w:type="gramStart"/>
      <w:r w:rsidR="009F1E4C" w:rsidRPr="007374F3">
        <w:rPr>
          <w:rFonts w:hint="eastAsia"/>
          <w:bCs/>
        </w:rPr>
        <w:t>即可認</w:t>
      </w:r>
      <w:proofErr w:type="gramEnd"/>
      <w:r w:rsidR="009F1E4C" w:rsidRPr="007374F3">
        <w:rPr>
          <w:rFonts w:hint="eastAsia"/>
          <w:bCs/>
        </w:rPr>
        <w:t>有影響審判公平之虞，更遑論當事人自身現仍任職</w:t>
      </w:r>
      <w:r w:rsidRPr="007374F3">
        <w:rPr>
          <w:rFonts w:hint="eastAsia"/>
          <w:bCs/>
        </w:rPr>
        <w:t>該</w:t>
      </w:r>
      <w:r w:rsidR="002E01B7" w:rsidRPr="007374F3">
        <w:rPr>
          <w:rFonts w:hint="eastAsia"/>
          <w:bCs/>
        </w:rPr>
        <w:t>案</w:t>
      </w:r>
      <w:proofErr w:type="gramStart"/>
      <w:r w:rsidR="002E01B7" w:rsidRPr="007374F3">
        <w:rPr>
          <w:rFonts w:hint="eastAsia"/>
          <w:bCs/>
        </w:rPr>
        <w:t>繫</w:t>
      </w:r>
      <w:proofErr w:type="gramEnd"/>
      <w:r w:rsidR="002E01B7" w:rsidRPr="007374F3">
        <w:rPr>
          <w:rFonts w:hint="eastAsia"/>
          <w:bCs/>
        </w:rPr>
        <w:t>屬法院者，</w:t>
      </w:r>
      <w:proofErr w:type="gramStart"/>
      <w:r w:rsidR="002E01B7" w:rsidRPr="007374F3">
        <w:rPr>
          <w:rFonts w:hint="eastAsia"/>
          <w:bCs/>
        </w:rPr>
        <w:t>俾</w:t>
      </w:r>
      <w:proofErr w:type="gramEnd"/>
      <w:r w:rsidR="002E01B7" w:rsidRPr="007374F3">
        <w:rPr>
          <w:rFonts w:hint="eastAsia"/>
          <w:bCs/>
        </w:rPr>
        <w:t>免判決結果落人口實或減損人民對司法信賴，故懇請法</w:t>
      </w:r>
      <w:r w:rsidR="00583373" w:rsidRPr="007374F3">
        <w:rPr>
          <w:rFonts w:hint="eastAsia"/>
          <w:bCs/>
        </w:rPr>
        <w:t>院</w:t>
      </w:r>
      <w:r w:rsidRPr="007374F3">
        <w:rPr>
          <w:rFonts w:hint="eastAsia"/>
          <w:bCs/>
        </w:rPr>
        <w:t>裁定准許移轉管轄</w:t>
      </w:r>
      <w:r w:rsidRPr="007374F3">
        <w:rPr>
          <w:rFonts w:hint="eastAsia"/>
        </w:rPr>
        <w:t>。</w:t>
      </w:r>
    </w:p>
    <w:p w:rsidR="00C24498" w:rsidRPr="007374F3" w:rsidRDefault="00C24498" w:rsidP="00235A1C">
      <w:pPr>
        <w:pStyle w:val="4"/>
        <w:rPr>
          <w:spacing w:val="20"/>
          <w:szCs w:val="28"/>
        </w:rPr>
      </w:pPr>
      <w:r w:rsidRPr="007374F3">
        <w:rPr>
          <w:rFonts w:hint="eastAsia"/>
          <w:bCs/>
        </w:rPr>
        <w:lastRenderedPageBreak/>
        <w:t>本案自訴人何宇宸指摘聲請人與</w:t>
      </w:r>
      <w:r w:rsidR="00612D59">
        <w:rPr>
          <w:rFonts w:hint="eastAsia"/>
          <w:bCs/>
        </w:rPr>
        <w:t>○○房屋</w:t>
      </w:r>
      <w:r w:rsidRPr="007374F3">
        <w:rPr>
          <w:rFonts w:hint="eastAsia"/>
          <w:bCs/>
        </w:rPr>
        <w:t>仲介</w:t>
      </w:r>
      <w:proofErr w:type="gramStart"/>
      <w:r w:rsidR="00AC4856">
        <w:rPr>
          <w:rFonts w:hint="eastAsia"/>
          <w:bCs/>
        </w:rPr>
        <w:t>蔡</w:t>
      </w:r>
      <w:proofErr w:type="gramEnd"/>
      <w:r w:rsidR="00AC4856">
        <w:rPr>
          <w:rFonts w:hint="eastAsia"/>
          <w:bCs/>
        </w:rPr>
        <w:t>○○</w:t>
      </w:r>
      <w:r w:rsidRPr="007374F3">
        <w:rPr>
          <w:rFonts w:hint="eastAsia"/>
          <w:bCs/>
        </w:rPr>
        <w:t>共同虚偽製作不動產專任委託銷售契約書，涉犯刑法業務登載不實罪嫌云云，實毫無任何證據或正</w:t>
      </w:r>
      <w:r w:rsidR="006F3D44" w:rsidRPr="007374F3">
        <w:rPr>
          <w:rFonts w:hint="eastAsia"/>
          <w:bCs/>
        </w:rPr>
        <w:t>當事由，純係</w:t>
      </w:r>
      <w:r w:rsidR="0078661F" w:rsidRPr="007374F3">
        <w:rPr>
          <w:rFonts w:hint="eastAsia"/>
          <w:bCs/>
        </w:rPr>
        <w:t>憑藉</w:t>
      </w:r>
      <w:r w:rsidR="006F3D44" w:rsidRPr="007374F3">
        <w:rPr>
          <w:rFonts w:hint="eastAsia"/>
          <w:bCs/>
        </w:rPr>
        <w:t>其具桃園地方法院刑事庭法官身分任意興訟而為，自訴人以其具備律師資格而拒絕委任律師</w:t>
      </w:r>
      <w:r w:rsidRPr="007374F3">
        <w:rPr>
          <w:rFonts w:hint="eastAsia"/>
          <w:bCs/>
        </w:rPr>
        <w:t>，毫不避嫌，又無端捨棄向桃園地檢署提出告訴或告發循正常偵查程序進行等行徑即明，顯</w:t>
      </w:r>
      <w:r w:rsidR="00583373" w:rsidRPr="007374F3">
        <w:rPr>
          <w:rFonts w:hint="eastAsia"/>
          <w:bCs/>
        </w:rPr>
        <w:t>見自訴人對在桃園地方法院提起自訴較為有利一事信心滿滿，聲請人</w:t>
      </w:r>
      <w:r w:rsidRPr="007374F3">
        <w:rPr>
          <w:rFonts w:hint="eastAsia"/>
          <w:bCs/>
        </w:rPr>
        <w:t>僅能期待桃園地方法院主持正義，將本案移轉至其他法院，讓聲請人能在訴訟程序獲得公平對待</w:t>
      </w:r>
      <w:r w:rsidRPr="007374F3">
        <w:rPr>
          <w:rFonts w:hint="eastAsia"/>
          <w:spacing w:val="20"/>
          <w:szCs w:val="28"/>
        </w:rPr>
        <w:t>。</w:t>
      </w:r>
    </w:p>
    <w:p w:rsidR="004B3A89" w:rsidRPr="007374F3" w:rsidRDefault="00C24498" w:rsidP="00235A1C">
      <w:pPr>
        <w:pStyle w:val="4"/>
        <w:rPr>
          <w:sz w:val="36"/>
        </w:rPr>
      </w:pPr>
      <w:r w:rsidRPr="007374F3">
        <w:rPr>
          <w:rFonts w:hint="eastAsia"/>
          <w:bCs/>
        </w:rPr>
        <w:t>桃園地方法院桃園簡易庭，對聲請人之子</w:t>
      </w:r>
      <w:r w:rsidR="00A612BA">
        <w:rPr>
          <w:rFonts w:hint="eastAsia"/>
          <w:bCs/>
        </w:rPr>
        <w:t>張○○</w:t>
      </w:r>
      <w:r w:rsidRPr="007374F3">
        <w:rPr>
          <w:rFonts w:hint="eastAsia"/>
          <w:bCs/>
        </w:rPr>
        <w:t>等人所提出之民事訴訟（</w:t>
      </w:r>
      <w:proofErr w:type="gramStart"/>
      <w:r w:rsidRPr="007374F3">
        <w:rPr>
          <w:rFonts w:hint="eastAsia"/>
          <w:bCs/>
        </w:rPr>
        <w:t>103</w:t>
      </w:r>
      <w:proofErr w:type="gramEnd"/>
      <w:r w:rsidRPr="007374F3">
        <w:rPr>
          <w:rFonts w:hint="eastAsia"/>
          <w:bCs/>
        </w:rPr>
        <w:t>年度</w:t>
      </w:r>
      <w:proofErr w:type="gramStart"/>
      <w:r w:rsidRPr="007374F3">
        <w:rPr>
          <w:rFonts w:hint="eastAsia"/>
          <w:bCs/>
        </w:rPr>
        <w:t>桃</w:t>
      </w:r>
      <w:proofErr w:type="gramEnd"/>
      <w:r w:rsidRPr="007374F3">
        <w:rPr>
          <w:rFonts w:hint="eastAsia"/>
          <w:bCs/>
        </w:rPr>
        <w:t>簡字第3</w:t>
      </w:r>
      <w:r w:rsidR="00583373" w:rsidRPr="007374F3">
        <w:rPr>
          <w:rFonts w:hint="eastAsia"/>
          <w:bCs/>
        </w:rPr>
        <w:t>號）</w:t>
      </w:r>
      <w:r w:rsidRPr="007374F3">
        <w:rPr>
          <w:rFonts w:hint="eastAsia"/>
          <w:bCs/>
        </w:rPr>
        <w:t>，</w:t>
      </w:r>
      <w:r w:rsidR="00583373" w:rsidRPr="007374F3">
        <w:rPr>
          <w:rFonts w:hint="eastAsia"/>
          <w:bCs/>
        </w:rPr>
        <w:t>擔任其配偶之訴訟代理人出庭進行法庭活動，</w:t>
      </w:r>
      <w:r w:rsidRPr="007374F3">
        <w:rPr>
          <w:rFonts w:hint="eastAsia"/>
          <w:bCs/>
        </w:rPr>
        <w:t>然桃園地方法院未對自訴人之種種行徑送請自律或評鑑，任由所屬法官違背法令等情，同案被告迫於無奈、聲請交付開庭錄音光碟以</w:t>
      </w:r>
      <w:proofErr w:type="gramStart"/>
      <w:r w:rsidRPr="007374F3">
        <w:rPr>
          <w:rFonts w:hint="eastAsia"/>
          <w:bCs/>
        </w:rPr>
        <w:t>俾</w:t>
      </w:r>
      <w:proofErr w:type="gramEnd"/>
      <w:r w:rsidRPr="007374F3">
        <w:rPr>
          <w:rFonts w:hint="eastAsia"/>
          <w:bCs/>
        </w:rPr>
        <w:t>保全證據，自訴人竟又無故拒絕，而承審法官亦配合駁回人民請求，在</w:t>
      </w:r>
      <w:proofErr w:type="gramStart"/>
      <w:r w:rsidRPr="007374F3">
        <w:rPr>
          <w:rFonts w:hint="eastAsia"/>
          <w:bCs/>
        </w:rPr>
        <w:t>在</w:t>
      </w:r>
      <w:proofErr w:type="gramEnd"/>
      <w:r w:rsidRPr="007374F3">
        <w:rPr>
          <w:rFonts w:hint="eastAsia"/>
          <w:bCs/>
        </w:rPr>
        <w:t>顯現桃園地方法院已無法公平審理自家人案件之期待可能</w:t>
      </w:r>
      <w:r w:rsidR="00583373" w:rsidRPr="007374F3">
        <w:rPr>
          <w:rFonts w:hint="eastAsia"/>
          <w:bCs/>
        </w:rPr>
        <w:t>性</w:t>
      </w:r>
      <w:r w:rsidR="001D2EA1" w:rsidRPr="007374F3">
        <w:rPr>
          <w:rFonts w:hint="eastAsia"/>
          <w:bCs/>
        </w:rPr>
        <w:t>。</w:t>
      </w:r>
    </w:p>
    <w:p w:rsidR="005D2C23" w:rsidRPr="007374F3" w:rsidRDefault="005D2C23" w:rsidP="005D2C23">
      <w:pPr>
        <w:pStyle w:val="3"/>
        <w:rPr>
          <w:sz w:val="36"/>
        </w:rPr>
      </w:pPr>
      <w:r w:rsidRPr="007374F3">
        <w:rPr>
          <w:rFonts w:hint="eastAsia"/>
        </w:rPr>
        <w:t>審理案件之法官迴避情形有刑事訴訟法第17條自行迴避、同法第18條規定聲請迴避及同法第24條職權迴避。迴避制度係為達成公平審判目的而設計，民眾認為承</w:t>
      </w:r>
      <w:r w:rsidR="0031304E" w:rsidRPr="007374F3">
        <w:rPr>
          <w:rFonts w:hint="eastAsia"/>
        </w:rPr>
        <w:t>審</w:t>
      </w:r>
      <w:r w:rsidRPr="007374F3">
        <w:rPr>
          <w:rFonts w:hint="eastAsia"/>
        </w:rPr>
        <w:t>法官與當事人間有特殊關係，或認為該法官作為引起當事人對於判決之疑慮時，向法院聲請迴避，以排除該法官參與審判。為保障民眾司法訴訟權益，</w:t>
      </w:r>
      <w:r w:rsidR="0083432B" w:rsidRPr="007374F3">
        <w:rPr>
          <w:rFonts w:hint="eastAsia"/>
        </w:rPr>
        <w:t>相關法規是否增訂指定管轄之</w:t>
      </w:r>
      <w:proofErr w:type="gramStart"/>
      <w:r w:rsidR="0083432B" w:rsidRPr="007374F3">
        <w:rPr>
          <w:rFonts w:hint="eastAsia"/>
        </w:rPr>
        <w:t>規定及類此</w:t>
      </w:r>
      <w:proofErr w:type="gramEnd"/>
      <w:r w:rsidR="0083432B" w:rsidRPr="007374F3">
        <w:rPr>
          <w:rFonts w:hint="eastAsia"/>
        </w:rPr>
        <w:t>案件是否以移轉管轄處理</w:t>
      </w:r>
      <w:r w:rsidRPr="007374F3">
        <w:rPr>
          <w:rFonts w:hint="eastAsia"/>
        </w:rPr>
        <w:t>，仍有檢討改進空間。</w:t>
      </w:r>
    </w:p>
    <w:p w:rsidR="008646CA" w:rsidRPr="007374F3" w:rsidRDefault="00EB4C98" w:rsidP="004B3A89">
      <w:pPr>
        <w:pStyle w:val="3"/>
        <w:rPr>
          <w:rFonts w:hAnsi="標楷體"/>
          <w:szCs w:val="32"/>
        </w:rPr>
      </w:pPr>
      <w:r w:rsidRPr="007374F3">
        <w:rPr>
          <w:rFonts w:hAnsi="標楷體" w:hint="eastAsia"/>
          <w:spacing w:val="20"/>
          <w:szCs w:val="32"/>
        </w:rPr>
        <w:t>綜上，桃園地方法院</w:t>
      </w:r>
      <w:proofErr w:type="gramStart"/>
      <w:r w:rsidRPr="007374F3">
        <w:rPr>
          <w:rFonts w:hAnsi="標楷體" w:hint="eastAsia"/>
          <w:spacing w:val="20"/>
          <w:szCs w:val="32"/>
        </w:rPr>
        <w:t>103</w:t>
      </w:r>
      <w:proofErr w:type="gramEnd"/>
      <w:r w:rsidRPr="007374F3">
        <w:rPr>
          <w:rFonts w:hAnsi="標楷體" w:hint="eastAsia"/>
          <w:spacing w:val="20"/>
          <w:szCs w:val="32"/>
        </w:rPr>
        <w:t>年度審自字第7號何宇宸偽造文書刑事自訴案件，法院進行準備程序</w:t>
      </w:r>
      <w:r w:rsidRPr="007374F3">
        <w:rPr>
          <w:rFonts w:hAnsi="標楷體" w:hint="eastAsia"/>
          <w:spacing w:val="20"/>
          <w:szCs w:val="32"/>
        </w:rPr>
        <w:lastRenderedPageBreak/>
        <w:t>被告刑事陳</w:t>
      </w:r>
      <w:proofErr w:type="gramStart"/>
      <w:r w:rsidRPr="007374F3">
        <w:rPr>
          <w:rFonts w:hAnsi="標楷體" w:hint="eastAsia"/>
          <w:spacing w:val="20"/>
          <w:szCs w:val="32"/>
        </w:rPr>
        <w:t>報狀附具</w:t>
      </w:r>
      <w:proofErr w:type="gramEnd"/>
      <w:r w:rsidRPr="007374F3">
        <w:rPr>
          <w:rFonts w:hAnsi="標楷體" w:hint="eastAsia"/>
          <w:spacing w:val="20"/>
          <w:szCs w:val="32"/>
        </w:rPr>
        <w:t>理由請假未到，</w:t>
      </w:r>
      <w:r w:rsidRPr="007374F3">
        <w:rPr>
          <w:rFonts w:hint="eastAsia"/>
        </w:rPr>
        <w:t>依照被告所涉偽造文書之刑度、被告職業為會計師，並無跡證會逃亡等情形，</w:t>
      </w:r>
      <w:r w:rsidRPr="007374F3">
        <w:rPr>
          <w:rFonts w:hAnsi="標楷體" w:hint="eastAsia"/>
          <w:spacing w:val="20"/>
          <w:szCs w:val="32"/>
        </w:rPr>
        <w:t>法院未先請被告補充相關證明即予以拘提，被告聲請移轉管轄被駁回及自訴人為同院法官且沒</w:t>
      </w:r>
      <w:r w:rsidRPr="007374F3">
        <w:rPr>
          <w:rFonts w:hint="eastAsia"/>
          <w:szCs w:val="32"/>
        </w:rPr>
        <w:t>有律師代理等情，客觀上造成民眾認為</w:t>
      </w:r>
      <w:r w:rsidRPr="007374F3">
        <w:rPr>
          <w:rFonts w:hAnsi="標楷體" w:hint="eastAsia"/>
          <w:szCs w:val="32"/>
        </w:rPr>
        <w:t>承審法官指揮訴訟有偏袒之處，法院相關作為使人民對於司法外觀公正有所疑慮，影響人民對於司法審判之信賴。</w:t>
      </w:r>
      <w:r w:rsidR="0083432B" w:rsidRPr="007374F3">
        <w:rPr>
          <w:rFonts w:hAnsi="標楷體" w:hint="eastAsia"/>
          <w:szCs w:val="32"/>
        </w:rPr>
        <w:t>另</w:t>
      </w:r>
      <w:r w:rsidR="0083432B" w:rsidRPr="007374F3">
        <w:rPr>
          <w:rFonts w:hAnsi="標楷體" w:hint="eastAsia"/>
          <w:spacing w:val="20"/>
          <w:szCs w:val="32"/>
        </w:rPr>
        <w:t>為確保司法公正外觀及有效性，相關法規是否增訂指定管轄之</w:t>
      </w:r>
      <w:proofErr w:type="gramStart"/>
      <w:r w:rsidR="0083432B" w:rsidRPr="007374F3">
        <w:rPr>
          <w:rFonts w:hAnsi="標楷體" w:hint="eastAsia"/>
          <w:spacing w:val="20"/>
          <w:szCs w:val="32"/>
        </w:rPr>
        <w:t>規定及類此</w:t>
      </w:r>
      <w:proofErr w:type="gramEnd"/>
      <w:r w:rsidR="0083432B" w:rsidRPr="007374F3">
        <w:rPr>
          <w:rFonts w:hAnsi="標楷體" w:hint="eastAsia"/>
          <w:spacing w:val="20"/>
          <w:szCs w:val="32"/>
        </w:rPr>
        <w:t>案件是否以移轉管轄處理，建請司法院本於權責予以審酌</w:t>
      </w:r>
      <w:r w:rsidR="00116E4D" w:rsidRPr="007374F3">
        <w:rPr>
          <w:rFonts w:hAnsi="標楷體" w:hint="eastAsia"/>
          <w:szCs w:val="32"/>
        </w:rPr>
        <w:t>。</w:t>
      </w:r>
    </w:p>
    <w:p w:rsidR="00D224B5" w:rsidRPr="007374F3" w:rsidRDefault="00D224B5" w:rsidP="005D2C23">
      <w:pPr>
        <w:pStyle w:val="2"/>
        <w:numPr>
          <w:ilvl w:val="0"/>
          <w:numId w:val="0"/>
        </w:numPr>
      </w:pPr>
    </w:p>
    <w:p w:rsidR="003A5927" w:rsidRPr="007374F3" w:rsidRDefault="003A5927" w:rsidP="009767E6">
      <w:pPr>
        <w:pStyle w:val="2"/>
        <w:numPr>
          <w:ilvl w:val="0"/>
          <w:numId w:val="0"/>
        </w:numPr>
        <w:ind w:left="1021"/>
        <w:rPr>
          <w:rFonts w:hAnsi="標楷體"/>
        </w:rPr>
      </w:pPr>
    </w:p>
    <w:p w:rsidR="003A5927" w:rsidRPr="007374F3" w:rsidRDefault="003A5927" w:rsidP="003A5927">
      <w:pPr>
        <w:pStyle w:val="31"/>
        <w:ind w:leftChars="0" w:left="0" w:firstLineChars="0" w:firstLine="0"/>
        <w:rPr>
          <w:rFonts w:hAnsi="標楷體"/>
        </w:rPr>
      </w:pPr>
    </w:p>
    <w:p w:rsidR="00E25849" w:rsidRPr="007374F3" w:rsidRDefault="00E25849" w:rsidP="004E05A1">
      <w:pPr>
        <w:pStyle w:val="1"/>
        <w:ind w:left="2380" w:hanging="2380"/>
        <w:rPr>
          <w:rFonts w:hAnsi="標楷體"/>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5"/>
      <w:r w:rsidRPr="007374F3">
        <w:rPr>
          <w:rFonts w:hAnsi="標楷體"/>
        </w:rP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7374F3">
        <w:rPr>
          <w:rFonts w:hAnsi="標楷體"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7E3AEE" w:rsidRPr="007374F3" w:rsidRDefault="007E3AEE" w:rsidP="00770453">
      <w:pPr>
        <w:pStyle w:val="2"/>
        <w:spacing w:beforeLines="25" w:before="114"/>
        <w:ind w:left="1020" w:hanging="680"/>
        <w:rPr>
          <w:rFonts w:hAnsi="標楷體"/>
        </w:rPr>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7374F3">
        <w:rPr>
          <w:rFonts w:hAnsi="標楷體" w:hint="eastAsia"/>
        </w:rPr>
        <w:t>調查意見一</w:t>
      </w:r>
      <w:r w:rsidR="002C3C58" w:rsidRPr="007374F3">
        <w:rPr>
          <w:rFonts w:hAnsi="標楷體" w:hint="eastAsia"/>
        </w:rPr>
        <w:t>、二</w:t>
      </w:r>
      <w:r w:rsidRPr="007374F3">
        <w:rPr>
          <w:rFonts w:hAnsi="標楷體" w:hint="eastAsia"/>
        </w:rPr>
        <w:t>，</w:t>
      </w:r>
      <w:r w:rsidR="00010DC4" w:rsidRPr="007374F3">
        <w:rPr>
          <w:rFonts w:hint="eastAsia"/>
        </w:rPr>
        <w:t>提案彈劾何宇宸法官，已於</w:t>
      </w:r>
      <w:r w:rsidR="00010DC4" w:rsidRPr="007374F3">
        <w:rPr>
          <w:rFonts w:hAnsi="標楷體" w:hint="eastAsia"/>
        </w:rPr>
        <w:t>109年3月20日審查通過。</w:t>
      </w:r>
      <w:bookmarkEnd w:id="83"/>
      <w:bookmarkEnd w:id="84"/>
      <w:bookmarkEnd w:id="85"/>
      <w:bookmarkEnd w:id="86"/>
      <w:bookmarkEnd w:id="87"/>
      <w:bookmarkEnd w:id="88"/>
      <w:bookmarkEnd w:id="89"/>
    </w:p>
    <w:p w:rsidR="007E3AEE" w:rsidRPr="007374F3" w:rsidRDefault="00DC15A3" w:rsidP="0023068C">
      <w:pPr>
        <w:pStyle w:val="2"/>
        <w:spacing w:beforeLines="25" w:before="114"/>
        <w:ind w:left="1020" w:hanging="680"/>
        <w:rPr>
          <w:rFonts w:hAnsi="標楷體"/>
        </w:rPr>
      </w:pPr>
      <w:r w:rsidRPr="007374F3">
        <w:rPr>
          <w:rFonts w:hAnsi="標楷體" w:hint="eastAsia"/>
        </w:rPr>
        <w:t>調查意見三、四，函請</w:t>
      </w:r>
      <w:r w:rsidR="00AF7744" w:rsidRPr="007374F3">
        <w:rPr>
          <w:rFonts w:hAnsi="標楷體" w:hint="eastAsia"/>
        </w:rPr>
        <w:t>司法院</w:t>
      </w:r>
      <w:r w:rsidR="0031304E" w:rsidRPr="007374F3">
        <w:rPr>
          <w:rFonts w:hAnsi="標楷體" w:hint="eastAsia"/>
        </w:rPr>
        <w:t>就</w:t>
      </w:r>
      <w:proofErr w:type="gramStart"/>
      <w:r w:rsidR="00420B97">
        <w:rPr>
          <w:rFonts w:hAnsi="標楷體" w:hint="eastAsia"/>
        </w:rPr>
        <w:t>姚</w:t>
      </w:r>
      <w:proofErr w:type="gramEnd"/>
      <w:r w:rsidR="00420B97">
        <w:rPr>
          <w:rFonts w:hAnsi="標楷體" w:hint="eastAsia"/>
        </w:rPr>
        <w:t>○○</w:t>
      </w:r>
      <w:r w:rsidR="0031304E" w:rsidRPr="007374F3">
        <w:rPr>
          <w:rFonts w:hAnsi="標楷體" w:hint="eastAsia"/>
        </w:rPr>
        <w:t>法官、</w:t>
      </w:r>
      <w:r w:rsidR="000B68C5">
        <w:rPr>
          <w:rFonts w:hAnsi="標楷體" w:hint="eastAsia"/>
        </w:rPr>
        <w:t>蘇○○</w:t>
      </w:r>
      <w:r w:rsidR="0031304E" w:rsidRPr="007374F3">
        <w:rPr>
          <w:rFonts w:hAnsi="標楷體" w:hint="eastAsia"/>
        </w:rPr>
        <w:t>法官</w:t>
      </w:r>
      <w:r w:rsidR="00D5244E" w:rsidRPr="007374F3">
        <w:rPr>
          <w:rFonts w:hAnsi="標楷體" w:hint="eastAsia"/>
        </w:rPr>
        <w:t>進行</w:t>
      </w:r>
      <w:r w:rsidRPr="007374F3">
        <w:rPr>
          <w:rFonts w:hAnsi="標楷體" w:hint="eastAsia"/>
        </w:rPr>
        <w:t>職務監督</w:t>
      </w:r>
      <w:proofErr w:type="gramStart"/>
      <w:r w:rsidR="00BA28B9" w:rsidRPr="007374F3">
        <w:rPr>
          <w:rFonts w:hAnsi="標楷體" w:hint="eastAsia"/>
        </w:rPr>
        <w:t>見復</w:t>
      </w:r>
      <w:r w:rsidR="0023068C" w:rsidRPr="007374F3">
        <w:rPr>
          <w:rFonts w:hAnsi="標楷體" w:hint="eastAsia"/>
        </w:rPr>
        <w:t>。</w:t>
      </w:r>
      <w:bookmarkEnd w:id="90"/>
      <w:bookmarkEnd w:id="91"/>
      <w:bookmarkEnd w:id="92"/>
      <w:bookmarkEnd w:id="93"/>
      <w:bookmarkEnd w:id="94"/>
      <w:bookmarkEnd w:id="95"/>
      <w:bookmarkEnd w:id="96"/>
      <w:bookmarkEnd w:id="97"/>
      <w:proofErr w:type="gramEnd"/>
    </w:p>
    <w:p w:rsidR="0023068C" w:rsidRPr="007374F3" w:rsidRDefault="0023068C">
      <w:pPr>
        <w:pStyle w:val="2"/>
        <w:rPr>
          <w:rFonts w:hAnsi="標楷體"/>
        </w:rPr>
      </w:pPr>
      <w:r w:rsidRPr="007374F3">
        <w:rPr>
          <w:rFonts w:hAnsi="標楷體" w:hint="eastAsia"/>
        </w:rPr>
        <w:t>調查意見四後段指定管轄部分，函請司法院本於權責審</w:t>
      </w:r>
      <w:proofErr w:type="gramStart"/>
      <w:r w:rsidRPr="007374F3">
        <w:rPr>
          <w:rFonts w:hAnsi="標楷體" w:hint="eastAsia"/>
        </w:rPr>
        <w:t>酌見復。</w:t>
      </w:r>
      <w:proofErr w:type="gramEnd"/>
    </w:p>
    <w:p w:rsidR="00CA2FF3" w:rsidRPr="007374F3" w:rsidRDefault="002C3C58" w:rsidP="0023068C">
      <w:pPr>
        <w:pStyle w:val="2"/>
        <w:rPr>
          <w:rFonts w:hAnsi="標楷體"/>
        </w:rPr>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sidRPr="007374F3">
        <w:rPr>
          <w:rFonts w:hAnsi="標楷體" w:hint="eastAsia"/>
        </w:rPr>
        <w:t>調查意見一至四</w:t>
      </w:r>
      <w:r w:rsidR="007E3AEE" w:rsidRPr="007374F3">
        <w:rPr>
          <w:rFonts w:hAnsi="標楷體" w:hint="eastAsia"/>
        </w:rPr>
        <w:t>，函復</w:t>
      </w:r>
      <w:r w:rsidR="00812D60" w:rsidRPr="007374F3">
        <w:rPr>
          <w:rFonts w:hAnsi="標楷體" w:hint="eastAsia"/>
        </w:rPr>
        <w:t>司法院及</w:t>
      </w:r>
      <w:r w:rsidR="005257C4" w:rsidRPr="007374F3">
        <w:rPr>
          <w:rFonts w:hAnsi="標楷體" w:hint="eastAsia"/>
        </w:rPr>
        <w:t>財團法人民間司法改革基金會</w:t>
      </w:r>
      <w:r w:rsidR="007E3AEE" w:rsidRPr="007374F3">
        <w:rPr>
          <w:rFonts w:hAnsi="標楷體" w:hint="eastAsia"/>
        </w:rPr>
        <w:t>。</w:t>
      </w: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E25849" w:rsidRPr="007374F3" w:rsidRDefault="007E3AEE">
      <w:pPr>
        <w:pStyle w:val="2"/>
        <w:rPr>
          <w:rFonts w:hAnsi="標楷體"/>
        </w:rPr>
      </w:pPr>
      <w:r w:rsidRPr="007374F3">
        <w:rPr>
          <w:rFonts w:hAnsi="標楷體" w:hint="eastAsia"/>
        </w:rPr>
        <w:t>檢</w:t>
      </w:r>
      <w:proofErr w:type="gramStart"/>
      <w:r w:rsidRPr="007374F3">
        <w:rPr>
          <w:rFonts w:hAnsi="標楷體" w:hint="eastAsia"/>
        </w:rPr>
        <w:t>附派查函</w:t>
      </w:r>
      <w:proofErr w:type="gramEnd"/>
      <w:r w:rsidRPr="007374F3">
        <w:rPr>
          <w:rFonts w:hAnsi="標楷體" w:hint="eastAsia"/>
        </w:rPr>
        <w:t>及相關附件，送請司法及獄政委員會處理。</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770453" w:rsidRPr="007374F3" w:rsidRDefault="00770453" w:rsidP="00770453">
      <w:pPr>
        <w:pStyle w:val="aa"/>
        <w:spacing w:beforeLines="50" w:before="228" w:afterLines="100" w:after="457"/>
        <w:ind w:leftChars="1100" w:left="3742"/>
        <w:rPr>
          <w:rFonts w:hAnsi="標楷體"/>
          <w:b w:val="0"/>
          <w:bCs/>
          <w:snapToGrid/>
          <w:spacing w:val="12"/>
          <w:kern w:val="0"/>
          <w:sz w:val="40"/>
        </w:rPr>
      </w:pPr>
    </w:p>
    <w:p w:rsidR="004B5801" w:rsidRPr="007374F3" w:rsidRDefault="00E25849" w:rsidP="004B5801">
      <w:pPr>
        <w:pStyle w:val="aa"/>
        <w:spacing w:beforeLines="50" w:before="228" w:afterLines="100" w:after="457"/>
        <w:ind w:leftChars="584" w:left="3740" w:hangingChars="395" w:hanging="1754"/>
        <w:rPr>
          <w:rFonts w:hAnsi="標楷體" w:hint="eastAsia"/>
          <w:b w:val="0"/>
          <w:bCs/>
          <w:snapToGrid/>
          <w:spacing w:val="12"/>
          <w:kern w:val="0"/>
          <w:sz w:val="40"/>
        </w:rPr>
      </w:pPr>
      <w:r w:rsidRPr="007374F3">
        <w:rPr>
          <w:rFonts w:hAnsi="標楷體" w:hint="eastAsia"/>
          <w:b w:val="0"/>
          <w:bCs/>
          <w:snapToGrid/>
          <w:spacing w:val="12"/>
          <w:kern w:val="0"/>
          <w:sz w:val="40"/>
        </w:rPr>
        <w:t>調查委員：</w:t>
      </w:r>
      <w:r w:rsidR="004B5801">
        <w:rPr>
          <w:rFonts w:hAnsi="標楷體" w:hint="eastAsia"/>
          <w:b w:val="0"/>
          <w:bCs/>
          <w:snapToGrid/>
          <w:spacing w:val="12"/>
          <w:kern w:val="0"/>
          <w:sz w:val="40"/>
        </w:rPr>
        <w:t xml:space="preserve">楊芳玲 </w:t>
      </w:r>
      <w:bookmarkStart w:id="131" w:name="_GoBack"/>
      <w:bookmarkEnd w:id="131"/>
      <w:r w:rsidR="004B5801">
        <w:rPr>
          <w:rFonts w:hAnsi="標楷體" w:hint="eastAsia"/>
          <w:b w:val="0"/>
          <w:bCs/>
          <w:snapToGrid/>
          <w:spacing w:val="12"/>
          <w:kern w:val="0"/>
          <w:sz w:val="40"/>
        </w:rPr>
        <w:t xml:space="preserve">高涌誠         </w:t>
      </w:r>
    </w:p>
    <w:p w:rsidR="00770453" w:rsidRPr="007374F3" w:rsidRDefault="00770453" w:rsidP="00770453">
      <w:pPr>
        <w:pStyle w:val="aa"/>
        <w:spacing w:before="0" w:after="0"/>
        <w:ind w:leftChars="1100" w:left="3742"/>
        <w:rPr>
          <w:rFonts w:hAnsi="標楷體"/>
          <w:b w:val="0"/>
          <w:bCs/>
          <w:snapToGrid/>
          <w:spacing w:val="0"/>
          <w:kern w:val="0"/>
          <w:sz w:val="40"/>
        </w:rPr>
      </w:pPr>
    </w:p>
    <w:p w:rsidR="007E2BA5" w:rsidRPr="007374F3" w:rsidRDefault="007E2BA5" w:rsidP="00FC13EA">
      <w:pPr>
        <w:pStyle w:val="aa"/>
        <w:spacing w:before="0" w:after="0"/>
        <w:ind w:left="0"/>
        <w:rPr>
          <w:rFonts w:hAnsi="標楷體"/>
          <w:b w:val="0"/>
          <w:bCs/>
          <w:snapToGrid/>
          <w:spacing w:val="0"/>
          <w:kern w:val="0"/>
          <w:sz w:val="40"/>
        </w:rPr>
      </w:pPr>
    </w:p>
    <w:p w:rsidR="007E2BA5" w:rsidRPr="007374F3" w:rsidRDefault="007E2BA5" w:rsidP="00812D60">
      <w:pPr>
        <w:pStyle w:val="aa"/>
        <w:spacing w:before="0" w:after="0"/>
        <w:ind w:left="0"/>
        <w:rPr>
          <w:rFonts w:hAnsi="標楷體"/>
          <w:b w:val="0"/>
          <w:bCs/>
          <w:snapToGrid/>
          <w:spacing w:val="0"/>
          <w:kern w:val="0"/>
          <w:sz w:val="40"/>
        </w:rPr>
      </w:pPr>
    </w:p>
    <w:p w:rsidR="007E2BA5" w:rsidRPr="007374F3" w:rsidRDefault="007E2BA5" w:rsidP="00770453">
      <w:pPr>
        <w:pStyle w:val="aa"/>
        <w:spacing w:before="0" w:after="0"/>
        <w:ind w:leftChars="1100" w:left="3742"/>
        <w:rPr>
          <w:rFonts w:hAnsi="標楷體"/>
          <w:b w:val="0"/>
          <w:bCs/>
          <w:snapToGrid/>
          <w:spacing w:val="0"/>
          <w:kern w:val="0"/>
          <w:sz w:val="40"/>
        </w:rPr>
      </w:pPr>
    </w:p>
    <w:sectPr w:rsidR="007E2BA5" w:rsidRPr="007374F3"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152" w:rsidRDefault="00EA0152">
      <w:r>
        <w:separator/>
      </w:r>
    </w:p>
  </w:endnote>
  <w:endnote w:type="continuationSeparator" w:id="0">
    <w:p w:rsidR="00EA0152" w:rsidRDefault="00EA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04E" w:rsidRDefault="0031304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B5801">
      <w:rPr>
        <w:rStyle w:val="ac"/>
        <w:noProof/>
        <w:sz w:val="24"/>
      </w:rPr>
      <w:t>42</w:t>
    </w:r>
    <w:r>
      <w:rPr>
        <w:rStyle w:val="ac"/>
        <w:sz w:val="24"/>
      </w:rPr>
      <w:fldChar w:fldCharType="end"/>
    </w:r>
  </w:p>
  <w:p w:rsidR="0031304E" w:rsidRDefault="0031304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152" w:rsidRDefault="00EA0152">
      <w:r>
        <w:separator/>
      </w:r>
    </w:p>
  </w:footnote>
  <w:footnote w:type="continuationSeparator" w:id="0">
    <w:p w:rsidR="00EA0152" w:rsidRDefault="00EA0152">
      <w:r>
        <w:continuationSeparator/>
      </w:r>
    </w:p>
  </w:footnote>
  <w:footnote w:id="1">
    <w:p w:rsidR="0031304E" w:rsidRPr="000D7701" w:rsidRDefault="0031304E" w:rsidP="00706559">
      <w:pPr>
        <w:pStyle w:val="afc"/>
        <w:spacing w:line="220" w:lineRule="exact"/>
        <w:jc w:val="both"/>
      </w:pPr>
      <w:r w:rsidRPr="000D7701">
        <w:rPr>
          <w:rStyle w:val="afe"/>
        </w:rPr>
        <w:footnoteRef/>
      </w:r>
      <w:r w:rsidRPr="000D7701">
        <w:t xml:space="preserve"> </w:t>
      </w:r>
      <w:r w:rsidRPr="000D7701">
        <w:rPr>
          <w:rFonts w:hint="eastAsia"/>
        </w:rPr>
        <w:t>資料來源：法官評鑑委員會卷宗，卷一，第133-145、244-247頁。</w:t>
      </w:r>
    </w:p>
  </w:footnote>
  <w:footnote w:id="2">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資料來源：法官評鑑委員會卷宗，卷一，第139頁。</w:t>
      </w:r>
    </w:p>
  </w:footnote>
  <w:footnote w:id="3">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資料來源：法官評鑑委員會卷宗，卷一，第245頁。</w:t>
      </w:r>
    </w:p>
  </w:footnote>
  <w:footnote w:id="4">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w:t>
      </w:r>
      <w:r>
        <w:rPr>
          <w:rFonts w:hint="eastAsia"/>
        </w:rPr>
        <w:t>245</w:t>
      </w:r>
      <w:r w:rsidRPr="000D7701">
        <w:rPr>
          <w:rFonts w:hint="eastAsia"/>
        </w:rPr>
        <w:t>頁</w:t>
      </w:r>
      <w:r>
        <w:rPr>
          <w:rFonts w:hint="eastAsia"/>
        </w:rPr>
        <w:t>背面</w:t>
      </w:r>
      <w:r w:rsidRPr="000D7701">
        <w:rPr>
          <w:rFonts w:hint="eastAsia"/>
        </w:rPr>
        <w:t>。</w:t>
      </w:r>
    </w:p>
  </w:footnote>
  <w:footnote w:id="5">
    <w:p w:rsidR="0031304E" w:rsidRPr="000D7701" w:rsidRDefault="0031304E" w:rsidP="00D50B4E">
      <w:pPr>
        <w:pStyle w:val="afc"/>
      </w:pPr>
      <w:r w:rsidRPr="000D7701">
        <w:rPr>
          <w:rStyle w:val="afe"/>
        </w:rPr>
        <w:footnoteRef/>
      </w:r>
      <w:r w:rsidRPr="000D7701">
        <w:t xml:space="preserve"> </w:t>
      </w:r>
      <w:r w:rsidRPr="000D7701">
        <w:rPr>
          <w:rFonts w:hint="eastAsia"/>
        </w:rPr>
        <w:t>資料來源：法官評鑑委員會卷宗，卷一，第246頁。</w:t>
      </w:r>
    </w:p>
  </w:footnote>
  <w:footnote w:id="6">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資料來源：法官評鑑委員會卷宗，卷一，第246頁。</w:t>
      </w:r>
    </w:p>
  </w:footnote>
  <w:footnote w:id="7">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資料來源：法官評鑑委員會卷宗，卷一，第247頁。</w:t>
      </w:r>
    </w:p>
  </w:footnote>
  <w:footnote w:id="8">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資料來源：法官評鑑委員會卷宗，卷一，第141、247頁。</w:t>
      </w:r>
    </w:p>
  </w:footnote>
  <w:footnote w:id="9">
    <w:p w:rsidR="0031304E" w:rsidRPr="000D7701" w:rsidRDefault="0031304E">
      <w:pPr>
        <w:pStyle w:val="afc"/>
      </w:pPr>
      <w:r w:rsidRPr="000D7701">
        <w:rPr>
          <w:rStyle w:val="afe"/>
        </w:rPr>
        <w:footnoteRef/>
      </w:r>
      <w:r w:rsidRPr="000D7701">
        <w:t xml:space="preserve"> </w:t>
      </w:r>
      <w:r w:rsidRPr="000D7701">
        <w:rPr>
          <w:rFonts w:hint="eastAsia"/>
        </w:rPr>
        <w:t>資料來源：</w:t>
      </w:r>
      <w:r w:rsidRPr="000D7701">
        <w:rPr>
          <w:rFonts w:hAnsi="標楷體"/>
          <w:szCs w:val="32"/>
        </w:rPr>
        <w:t>桃園地方法院</w:t>
      </w:r>
      <w:proofErr w:type="gramStart"/>
      <w:r>
        <w:rPr>
          <w:rFonts w:hAnsi="標楷體" w:hint="eastAsia"/>
          <w:szCs w:val="32"/>
        </w:rPr>
        <w:t>105年度聲</w:t>
      </w:r>
      <w:r w:rsidRPr="000D7701">
        <w:rPr>
          <w:rFonts w:hAnsi="標楷體"/>
          <w:szCs w:val="32"/>
        </w:rPr>
        <w:t>字第</w:t>
      </w:r>
      <w:r w:rsidRPr="000D7701">
        <w:rPr>
          <w:rFonts w:hAnsi="標楷體" w:hint="eastAsia"/>
          <w:szCs w:val="32"/>
        </w:rPr>
        <w:t>1890</w:t>
      </w:r>
      <w:r w:rsidRPr="000D7701">
        <w:rPr>
          <w:rFonts w:hAnsi="標楷體"/>
          <w:szCs w:val="32"/>
        </w:rPr>
        <w:t>號</w:t>
      </w:r>
      <w:proofErr w:type="gramEnd"/>
      <w:r w:rsidRPr="000D7701">
        <w:rPr>
          <w:rFonts w:hAnsi="標楷體"/>
          <w:szCs w:val="32"/>
        </w:rPr>
        <w:t>刑事裁定</w:t>
      </w:r>
      <w:r w:rsidRPr="000D7701">
        <w:rPr>
          <w:rFonts w:hAnsi="標楷體" w:hint="eastAsia"/>
          <w:szCs w:val="32"/>
        </w:rPr>
        <w:t>理由(三)。</w:t>
      </w:r>
    </w:p>
  </w:footnote>
  <w:footnote w:id="10">
    <w:p w:rsidR="0031304E" w:rsidRPr="000D7701" w:rsidRDefault="0031304E" w:rsidP="000E1208">
      <w:pPr>
        <w:pStyle w:val="afc"/>
        <w:ind w:left="1361" w:hanging="1361"/>
      </w:pPr>
      <w:r w:rsidRPr="000D7701">
        <w:rPr>
          <w:rStyle w:val="afe"/>
        </w:rPr>
        <w:footnoteRef/>
      </w:r>
      <w:r w:rsidRPr="000D7701">
        <w:t xml:space="preserve"> </w:t>
      </w:r>
      <w:r w:rsidRPr="000D7701">
        <w:rPr>
          <w:rFonts w:hint="eastAsia"/>
        </w:rPr>
        <w:t>資料來源：法官評鑑委員會卷宗，卷一，第141、247頁。</w:t>
      </w:r>
    </w:p>
  </w:footnote>
  <w:footnote w:id="11">
    <w:p w:rsidR="0031304E" w:rsidRPr="000D7701" w:rsidRDefault="0031304E" w:rsidP="00706559">
      <w:pPr>
        <w:pStyle w:val="afc"/>
        <w:spacing w:line="220" w:lineRule="exact"/>
        <w:jc w:val="both"/>
      </w:pPr>
      <w:r w:rsidRPr="000D7701">
        <w:rPr>
          <w:rStyle w:val="afe"/>
        </w:rPr>
        <w:footnoteRef/>
      </w:r>
      <w:r w:rsidRPr="000D7701">
        <w:t xml:space="preserve"> </w:t>
      </w:r>
      <w:r w:rsidRPr="000D7701">
        <w:rPr>
          <w:rFonts w:hint="eastAsia"/>
        </w:rPr>
        <w:t>資料來源：法官評鑑委員會卷宗，卷一，第142-146、248-250頁。</w:t>
      </w:r>
    </w:p>
  </w:footnote>
  <w:footnote w:id="12">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w:t>
      </w:r>
      <w:r>
        <w:rPr>
          <w:rFonts w:hint="eastAsia"/>
        </w:rPr>
        <w:t>247</w:t>
      </w:r>
      <w:r w:rsidRPr="000D7701">
        <w:rPr>
          <w:rFonts w:hint="eastAsia"/>
        </w:rPr>
        <w:t>頁</w:t>
      </w:r>
      <w:r>
        <w:rPr>
          <w:rFonts w:hint="eastAsia"/>
        </w:rPr>
        <w:t>背面</w:t>
      </w:r>
      <w:r w:rsidRPr="000D7701">
        <w:rPr>
          <w:rFonts w:hint="eastAsia"/>
        </w:rPr>
        <w:t>。</w:t>
      </w:r>
    </w:p>
  </w:footnote>
  <w:footnote w:id="13">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資料來源：法官評鑑委員會卷宗，卷一，第248頁。</w:t>
      </w:r>
    </w:p>
  </w:footnote>
  <w:footnote w:id="14">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w:t>
      </w:r>
      <w:r>
        <w:rPr>
          <w:rFonts w:hint="eastAsia"/>
        </w:rPr>
        <w:t>248頁</w:t>
      </w:r>
      <w:proofErr w:type="gramStart"/>
      <w:r>
        <w:rPr>
          <w:rFonts w:hint="eastAsia"/>
        </w:rPr>
        <w:t>背面</w:t>
      </w:r>
      <w:r w:rsidRPr="000D7701">
        <w:rPr>
          <w:rFonts w:hint="eastAsia"/>
        </w:rPr>
        <w:t>、</w:t>
      </w:r>
      <w:proofErr w:type="gramEnd"/>
      <w:r>
        <w:rPr>
          <w:rFonts w:hint="eastAsia"/>
        </w:rPr>
        <w:t>第</w:t>
      </w:r>
      <w:r w:rsidRPr="000D7701">
        <w:rPr>
          <w:rFonts w:hint="eastAsia"/>
        </w:rPr>
        <w:t>249頁。</w:t>
      </w:r>
    </w:p>
  </w:footnote>
  <w:footnote w:id="15">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w:t>
      </w:r>
      <w:r>
        <w:rPr>
          <w:rFonts w:hint="eastAsia"/>
        </w:rPr>
        <w:t>249</w:t>
      </w:r>
      <w:r w:rsidRPr="000D7701">
        <w:rPr>
          <w:rFonts w:hint="eastAsia"/>
        </w:rPr>
        <w:t>頁</w:t>
      </w:r>
      <w:r>
        <w:rPr>
          <w:rFonts w:hint="eastAsia"/>
        </w:rPr>
        <w:t>背面</w:t>
      </w:r>
      <w:r w:rsidRPr="000D7701">
        <w:rPr>
          <w:rFonts w:hint="eastAsia"/>
        </w:rPr>
        <w:t>。</w:t>
      </w:r>
    </w:p>
  </w:footnote>
  <w:footnote w:id="16">
    <w:p w:rsidR="0031304E" w:rsidRPr="000D7701" w:rsidRDefault="0031304E">
      <w:pPr>
        <w:pStyle w:val="afc"/>
      </w:pPr>
      <w:r w:rsidRPr="000D7701">
        <w:rPr>
          <w:rStyle w:val="afe"/>
        </w:rPr>
        <w:footnoteRef/>
      </w:r>
      <w:r w:rsidRPr="000D7701">
        <w:t xml:space="preserve"> </w:t>
      </w:r>
      <w:r w:rsidRPr="000D7701">
        <w:rPr>
          <w:rFonts w:hint="eastAsia"/>
        </w:rPr>
        <w:t>資料來源：法官評鑑委員會卷宗，卷一，第250頁。</w:t>
      </w:r>
    </w:p>
  </w:footnote>
  <w:footnote w:id="17">
    <w:p w:rsidR="0031304E" w:rsidRPr="000D7701" w:rsidRDefault="0031304E" w:rsidP="00706559">
      <w:pPr>
        <w:pStyle w:val="afc"/>
        <w:spacing w:line="220" w:lineRule="exact"/>
        <w:jc w:val="both"/>
      </w:pPr>
      <w:r w:rsidRPr="000D7701">
        <w:rPr>
          <w:rStyle w:val="afe"/>
        </w:rPr>
        <w:footnoteRef/>
      </w:r>
      <w:r w:rsidRPr="000D7701">
        <w:t xml:space="preserve"> </w:t>
      </w:r>
      <w:r w:rsidRPr="000D7701">
        <w:rPr>
          <w:rFonts w:hint="eastAsia"/>
        </w:rPr>
        <w:t>司法院108年6月14日院台人五字第1080016541號函。</w:t>
      </w:r>
    </w:p>
  </w:footnote>
  <w:footnote w:id="18">
    <w:p w:rsidR="0031304E" w:rsidRPr="000D7701" w:rsidRDefault="0031304E" w:rsidP="00706559">
      <w:pPr>
        <w:pStyle w:val="afc"/>
        <w:spacing w:line="220" w:lineRule="exact"/>
        <w:jc w:val="both"/>
      </w:pPr>
      <w:r w:rsidRPr="000D7701">
        <w:rPr>
          <w:rStyle w:val="afe"/>
        </w:rPr>
        <w:footnoteRef/>
      </w:r>
      <w:r w:rsidRPr="000D7701">
        <w:t xml:space="preserve"> </w:t>
      </w:r>
      <w:r w:rsidRPr="000D7701">
        <w:rPr>
          <w:rFonts w:hint="eastAsia"/>
        </w:rPr>
        <w:t>桃園地方法院108年7月12日桃院</w:t>
      </w:r>
      <w:proofErr w:type="gramStart"/>
      <w:r w:rsidRPr="000D7701">
        <w:rPr>
          <w:rFonts w:hint="eastAsia"/>
        </w:rPr>
        <w:t>祥</w:t>
      </w:r>
      <w:proofErr w:type="gramEnd"/>
      <w:r w:rsidRPr="000D7701">
        <w:rPr>
          <w:rFonts w:hint="eastAsia"/>
        </w:rPr>
        <w:t>文字第1080101288號函附件第57頁(司法院107年7月4日院</w:t>
      </w:r>
      <w:proofErr w:type="gramStart"/>
      <w:r w:rsidRPr="000D7701">
        <w:rPr>
          <w:rFonts w:hint="eastAsia"/>
        </w:rPr>
        <w:t>台廳司一字</w:t>
      </w:r>
      <w:proofErr w:type="gramEnd"/>
      <w:r w:rsidRPr="000D7701">
        <w:rPr>
          <w:rFonts w:hint="eastAsia"/>
        </w:rPr>
        <w:t>第1071070018562號函)。</w:t>
      </w:r>
    </w:p>
  </w:footnote>
  <w:footnote w:id="19">
    <w:p w:rsidR="0031304E" w:rsidRPr="000D7701" w:rsidRDefault="0031304E" w:rsidP="00706559">
      <w:pPr>
        <w:pStyle w:val="afc"/>
        <w:spacing w:line="220" w:lineRule="exact"/>
        <w:jc w:val="both"/>
      </w:pPr>
      <w:r w:rsidRPr="000D7701">
        <w:rPr>
          <w:rStyle w:val="afe"/>
        </w:rPr>
        <w:footnoteRef/>
      </w:r>
      <w:r w:rsidRPr="000D7701">
        <w:rPr>
          <w:rFonts w:hAnsi="標楷體" w:hint="eastAsia"/>
          <w:szCs w:val="32"/>
        </w:rPr>
        <w:t>查桃園地檢署</w:t>
      </w:r>
      <w:proofErr w:type="gramStart"/>
      <w:r w:rsidRPr="000D7701">
        <w:rPr>
          <w:rFonts w:hAnsi="標楷體" w:hint="eastAsia"/>
          <w:szCs w:val="32"/>
        </w:rPr>
        <w:t>101</w:t>
      </w:r>
      <w:proofErr w:type="gramEnd"/>
      <w:r w:rsidRPr="000D7701">
        <w:rPr>
          <w:rFonts w:hAnsi="標楷體" w:hint="eastAsia"/>
          <w:szCs w:val="32"/>
        </w:rPr>
        <w:t>年度他字第3338號、臺灣高等法院檢察署</w:t>
      </w:r>
      <w:proofErr w:type="gramStart"/>
      <w:r w:rsidRPr="000D7701">
        <w:rPr>
          <w:rFonts w:hAnsi="標楷體" w:hint="eastAsia"/>
          <w:szCs w:val="32"/>
        </w:rPr>
        <w:t>102</w:t>
      </w:r>
      <w:proofErr w:type="gramEnd"/>
      <w:r w:rsidRPr="000D7701">
        <w:rPr>
          <w:rFonts w:hAnsi="標楷體" w:hint="eastAsia"/>
          <w:szCs w:val="32"/>
        </w:rPr>
        <w:t>年度上聲議字第9462號卷宗</w:t>
      </w:r>
      <w:r w:rsidRPr="000D7701">
        <w:rPr>
          <w:rFonts w:hint="eastAsia"/>
        </w:rPr>
        <w:t>，101年5月</w:t>
      </w:r>
      <w:r>
        <w:rPr>
          <w:rFonts w:hint="eastAsia"/>
        </w:rPr>
        <w:t>31</w:t>
      </w:r>
      <w:r w:rsidR="00420B97">
        <w:rPr>
          <w:rFonts w:hint="eastAsia"/>
        </w:rPr>
        <w:t>日何宇宸認被告陳</w:t>
      </w:r>
      <w:r w:rsidR="00420B97">
        <w:rPr>
          <w:rFonts w:hAnsi="標楷體" w:hint="eastAsia"/>
          <w:szCs w:val="32"/>
        </w:rPr>
        <w:t>○○</w:t>
      </w:r>
      <w:r w:rsidRPr="000D7701">
        <w:rPr>
          <w:rFonts w:hint="eastAsia"/>
        </w:rPr>
        <w:t>(</w:t>
      </w:r>
      <w:r w:rsidR="00AF6A89">
        <w:rPr>
          <w:rFonts w:hAnsi="標楷體" w:hint="eastAsia"/>
          <w:szCs w:val="32"/>
        </w:rPr>
        <w:t>○○</w:t>
      </w:r>
      <w:r w:rsidRPr="000D7701">
        <w:rPr>
          <w:rFonts w:hint="eastAsia"/>
        </w:rPr>
        <w:t>房屋店長)涉嫌刑法第335條第1項</w:t>
      </w:r>
      <w:r w:rsidRPr="000D7701">
        <w:rPr>
          <w:rFonts w:hint="eastAsia"/>
          <w:b/>
        </w:rPr>
        <w:t>詐欺取財</w:t>
      </w:r>
      <w:r w:rsidRPr="000D7701">
        <w:rPr>
          <w:rFonts w:hint="eastAsia"/>
        </w:rPr>
        <w:t>罪，提起告訴，102年11月12日桃園地檢署予以</w:t>
      </w:r>
      <w:r w:rsidRPr="000D7701">
        <w:rPr>
          <w:rFonts w:hint="eastAsia"/>
          <w:b/>
        </w:rPr>
        <w:t>不起訴處分</w:t>
      </w:r>
      <w:r w:rsidRPr="000D7701">
        <w:rPr>
          <w:rFonts w:hint="eastAsia"/>
        </w:rPr>
        <w:t>(</w:t>
      </w:r>
      <w:proofErr w:type="gramStart"/>
      <w:r w:rsidRPr="000D7701">
        <w:t>102</w:t>
      </w:r>
      <w:proofErr w:type="gramEnd"/>
      <w:r w:rsidRPr="000D7701">
        <w:rPr>
          <w:rFonts w:hint="eastAsia"/>
        </w:rPr>
        <w:t>年度</w:t>
      </w:r>
      <w:proofErr w:type="gramStart"/>
      <w:r w:rsidRPr="000D7701">
        <w:rPr>
          <w:rFonts w:hint="eastAsia"/>
        </w:rPr>
        <w:t>偵</w:t>
      </w:r>
      <w:proofErr w:type="gramEnd"/>
      <w:r w:rsidRPr="000D7701">
        <w:rPr>
          <w:rFonts w:hint="eastAsia"/>
        </w:rPr>
        <w:t>字第705號)。102年12月6日何宇宸</w:t>
      </w:r>
      <w:r w:rsidRPr="000D7701">
        <w:rPr>
          <w:rFonts w:hint="eastAsia"/>
          <w:b/>
        </w:rPr>
        <w:t>聲請再議</w:t>
      </w:r>
      <w:r w:rsidRPr="000D7701">
        <w:rPr>
          <w:rFonts w:hint="eastAsia"/>
        </w:rPr>
        <w:t>，102年12月20日</w:t>
      </w:r>
      <w:r w:rsidRPr="000D7701">
        <w:rPr>
          <w:rFonts w:hAnsi="標楷體" w:hint="eastAsia"/>
          <w:szCs w:val="32"/>
        </w:rPr>
        <w:t>臺灣高等法院</w:t>
      </w:r>
      <w:proofErr w:type="gramStart"/>
      <w:r w:rsidRPr="000D7701">
        <w:rPr>
          <w:rFonts w:hAnsi="標楷體" w:hint="eastAsia"/>
          <w:szCs w:val="32"/>
        </w:rPr>
        <w:t>檢察署</w:t>
      </w:r>
      <w:r w:rsidRPr="000D7701">
        <w:rPr>
          <w:rFonts w:hint="eastAsia"/>
        </w:rPr>
        <w:t>認再議</w:t>
      </w:r>
      <w:proofErr w:type="gramEnd"/>
      <w:r w:rsidRPr="000D7701">
        <w:rPr>
          <w:rFonts w:hint="eastAsia"/>
        </w:rPr>
        <w:t>之聲請無理由，</w:t>
      </w:r>
      <w:r w:rsidRPr="000D7701">
        <w:rPr>
          <w:rFonts w:hint="eastAsia"/>
          <w:b/>
        </w:rPr>
        <w:t>應予駁回</w:t>
      </w:r>
      <w:r w:rsidRPr="000D7701">
        <w:rPr>
          <w:rFonts w:hint="eastAsia"/>
        </w:rPr>
        <w:t>。</w:t>
      </w:r>
    </w:p>
  </w:footnote>
  <w:footnote w:id="20">
    <w:p w:rsidR="0031304E" w:rsidRPr="000D7701" w:rsidRDefault="0031304E" w:rsidP="00706559">
      <w:pPr>
        <w:pStyle w:val="afc"/>
        <w:spacing w:line="220" w:lineRule="exact"/>
        <w:jc w:val="both"/>
      </w:pPr>
      <w:r w:rsidRPr="000D7701">
        <w:rPr>
          <w:rStyle w:val="afe"/>
        </w:rPr>
        <w:footnoteRef/>
      </w:r>
      <w:r w:rsidRPr="000D7701">
        <w:t xml:space="preserve"> </w:t>
      </w:r>
      <w:r w:rsidRPr="000D7701">
        <w:rPr>
          <w:rFonts w:hint="eastAsia"/>
        </w:rPr>
        <w:t>桃園地方法院108年12月30日桃院</w:t>
      </w:r>
      <w:proofErr w:type="gramStart"/>
      <w:r w:rsidRPr="000D7701">
        <w:rPr>
          <w:rFonts w:hint="eastAsia"/>
        </w:rPr>
        <w:t>祥</w:t>
      </w:r>
      <w:proofErr w:type="gramEnd"/>
      <w:r w:rsidRPr="000D7701">
        <w:rPr>
          <w:rFonts w:hint="eastAsia"/>
        </w:rPr>
        <w:t>文字第1080102229號函。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F01"/>
    <w:rsid w:val="000042C5"/>
    <w:rsid w:val="00004924"/>
    <w:rsid w:val="0000550C"/>
    <w:rsid w:val="00006961"/>
    <w:rsid w:val="00006A0A"/>
    <w:rsid w:val="00007210"/>
    <w:rsid w:val="0000746F"/>
    <w:rsid w:val="00010DC4"/>
    <w:rsid w:val="000110B5"/>
    <w:rsid w:val="000112BF"/>
    <w:rsid w:val="00011C72"/>
    <w:rsid w:val="00012233"/>
    <w:rsid w:val="00017318"/>
    <w:rsid w:val="000206C8"/>
    <w:rsid w:val="000229AD"/>
    <w:rsid w:val="000246F7"/>
    <w:rsid w:val="00025865"/>
    <w:rsid w:val="00027A7B"/>
    <w:rsid w:val="0003114D"/>
    <w:rsid w:val="000324EE"/>
    <w:rsid w:val="000333D6"/>
    <w:rsid w:val="00035CC0"/>
    <w:rsid w:val="00035FFD"/>
    <w:rsid w:val="00036D76"/>
    <w:rsid w:val="00037D1B"/>
    <w:rsid w:val="00044D2C"/>
    <w:rsid w:val="00045BCC"/>
    <w:rsid w:val="00057F32"/>
    <w:rsid w:val="00062A25"/>
    <w:rsid w:val="0006721F"/>
    <w:rsid w:val="000707A0"/>
    <w:rsid w:val="0007209F"/>
    <w:rsid w:val="00073032"/>
    <w:rsid w:val="00073CB5"/>
    <w:rsid w:val="0007425C"/>
    <w:rsid w:val="00075051"/>
    <w:rsid w:val="00075092"/>
    <w:rsid w:val="00077553"/>
    <w:rsid w:val="00077EE0"/>
    <w:rsid w:val="00082570"/>
    <w:rsid w:val="00083FA7"/>
    <w:rsid w:val="000851A2"/>
    <w:rsid w:val="00086242"/>
    <w:rsid w:val="000901B1"/>
    <w:rsid w:val="00090267"/>
    <w:rsid w:val="000903A5"/>
    <w:rsid w:val="00092072"/>
    <w:rsid w:val="0009352E"/>
    <w:rsid w:val="00094F32"/>
    <w:rsid w:val="000952B8"/>
    <w:rsid w:val="00096B96"/>
    <w:rsid w:val="00097DB1"/>
    <w:rsid w:val="000A0DD4"/>
    <w:rsid w:val="000A1B9F"/>
    <w:rsid w:val="000A2F3F"/>
    <w:rsid w:val="000B0B4A"/>
    <w:rsid w:val="000B2178"/>
    <w:rsid w:val="000B279A"/>
    <w:rsid w:val="000B27B9"/>
    <w:rsid w:val="000B3B38"/>
    <w:rsid w:val="000B467A"/>
    <w:rsid w:val="000B61D2"/>
    <w:rsid w:val="000B68C5"/>
    <w:rsid w:val="000B70A7"/>
    <w:rsid w:val="000B73DD"/>
    <w:rsid w:val="000C195A"/>
    <w:rsid w:val="000C3AAF"/>
    <w:rsid w:val="000C4412"/>
    <w:rsid w:val="000C495F"/>
    <w:rsid w:val="000D0C3D"/>
    <w:rsid w:val="000D66D9"/>
    <w:rsid w:val="000D6A47"/>
    <w:rsid w:val="000D7701"/>
    <w:rsid w:val="000D77ED"/>
    <w:rsid w:val="000E1208"/>
    <w:rsid w:val="000E23A4"/>
    <w:rsid w:val="000E24B8"/>
    <w:rsid w:val="000E29C5"/>
    <w:rsid w:val="000E5396"/>
    <w:rsid w:val="000E6431"/>
    <w:rsid w:val="000E6BC3"/>
    <w:rsid w:val="000E6F81"/>
    <w:rsid w:val="000F16B0"/>
    <w:rsid w:val="000F173C"/>
    <w:rsid w:val="000F21A5"/>
    <w:rsid w:val="000F21E0"/>
    <w:rsid w:val="000F5B56"/>
    <w:rsid w:val="001015E7"/>
    <w:rsid w:val="001023D3"/>
    <w:rsid w:val="00102B9F"/>
    <w:rsid w:val="00106654"/>
    <w:rsid w:val="0010748B"/>
    <w:rsid w:val="00112637"/>
    <w:rsid w:val="00112A01"/>
    <w:rsid w:val="00112ABC"/>
    <w:rsid w:val="00116E4D"/>
    <w:rsid w:val="0012001E"/>
    <w:rsid w:val="001210E7"/>
    <w:rsid w:val="001235EA"/>
    <w:rsid w:val="00123D79"/>
    <w:rsid w:val="0012464B"/>
    <w:rsid w:val="00126A55"/>
    <w:rsid w:val="00126A91"/>
    <w:rsid w:val="0013099E"/>
    <w:rsid w:val="00131E45"/>
    <w:rsid w:val="00133F08"/>
    <w:rsid w:val="001345E6"/>
    <w:rsid w:val="00136ED8"/>
    <w:rsid w:val="001378B0"/>
    <w:rsid w:val="00137B77"/>
    <w:rsid w:val="0014153B"/>
    <w:rsid w:val="0014279D"/>
    <w:rsid w:val="00142E00"/>
    <w:rsid w:val="0014472D"/>
    <w:rsid w:val="00150700"/>
    <w:rsid w:val="00150773"/>
    <w:rsid w:val="00150E5B"/>
    <w:rsid w:val="00152793"/>
    <w:rsid w:val="00153052"/>
    <w:rsid w:val="00153B7E"/>
    <w:rsid w:val="001545A9"/>
    <w:rsid w:val="001555B9"/>
    <w:rsid w:val="001577DB"/>
    <w:rsid w:val="0016044D"/>
    <w:rsid w:val="00161C4F"/>
    <w:rsid w:val="00161FDA"/>
    <w:rsid w:val="001635C0"/>
    <w:rsid w:val="001637C7"/>
    <w:rsid w:val="0016480E"/>
    <w:rsid w:val="00165F6C"/>
    <w:rsid w:val="001679D3"/>
    <w:rsid w:val="00167E6A"/>
    <w:rsid w:val="0017062F"/>
    <w:rsid w:val="00172F13"/>
    <w:rsid w:val="00174297"/>
    <w:rsid w:val="00174308"/>
    <w:rsid w:val="00175D0D"/>
    <w:rsid w:val="00180E06"/>
    <w:rsid w:val="001811B1"/>
    <w:rsid w:val="001817B3"/>
    <w:rsid w:val="00183014"/>
    <w:rsid w:val="001847B4"/>
    <w:rsid w:val="00190CE0"/>
    <w:rsid w:val="00190F42"/>
    <w:rsid w:val="00192796"/>
    <w:rsid w:val="00193CC3"/>
    <w:rsid w:val="001959C2"/>
    <w:rsid w:val="001A1D92"/>
    <w:rsid w:val="001A3B1A"/>
    <w:rsid w:val="001A42E5"/>
    <w:rsid w:val="001A466E"/>
    <w:rsid w:val="001A51E3"/>
    <w:rsid w:val="001A6D4D"/>
    <w:rsid w:val="001A7968"/>
    <w:rsid w:val="001B0FF8"/>
    <w:rsid w:val="001B2E98"/>
    <w:rsid w:val="001B3483"/>
    <w:rsid w:val="001B3C1E"/>
    <w:rsid w:val="001B4494"/>
    <w:rsid w:val="001B7FB7"/>
    <w:rsid w:val="001C0D8B"/>
    <w:rsid w:val="001C0DA8"/>
    <w:rsid w:val="001C1350"/>
    <w:rsid w:val="001C20FA"/>
    <w:rsid w:val="001C7986"/>
    <w:rsid w:val="001D2EA1"/>
    <w:rsid w:val="001D4AD7"/>
    <w:rsid w:val="001D77AF"/>
    <w:rsid w:val="001E0216"/>
    <w:rsid w:val="001E05E1"/>
    <w:rsid w:val="001E0ACD"/>
    <w:rsid w:val="001E0D8A"/>
    <w:rsid w:val="001E663B"/>
    <w:rsid w:val="001E67BA"/>
    <w:rsid w:val="001E74C2"/>
    <w:rsid w:val="001E78BA"/>
    <w:rsid w:val="001F09E8"/>
    <w:rsid w:val="001F125F"/>
    <w:rsid w:val="001F2FAF"/>
    <w:rsid w:val="001F32C4"/>
    <w:rsid w:val="001F4F82"/>
    <w:rsid w:val="001F5A48"/>
    <w:rsid w:val="001F5F29"/>
    <w:rsid w:val="001F6260"/>
    <w:rsid w:val="00200007"/>
    <w:rsid w:val="002030A5"/>
    <w:rsid w:val="00203131"/>
    <w:rsid w:val="00212E88"/>
    <w:rsid w:val="00213C9C"/>
    <w:rsid w:val="0021707C"/>
    <w:rsid w:val="0022009E"/>
    <w:rsid w:val="00220822"/>
    <w:rsid w:val="00223241"/>
    <w:rsid w:val="0022425C"/>
    <w:rsid w:val="002246DE"/>
    <w:rsid w:val="0022574E"/>
    <w:rsid w:val="00225CCF"/>
    <w:rsid w:val="0023068C"/>
    <w:rsid w:val="00234471"/>
    <w:rsid w:val="00235373"/>
    <w:rsid w:val="00235A1C"/>
    <w:rsid w:val="00236680"/>
    <w:rsid w:val="00240AF8"/>
    <w:rsid w:val="00240F84"/>
    <w:rsid w:val="002429E2"/>
    <w:rsid w:val="0024304D"/>
    <w:rsid w:val="00243ECB"/>
    <w:rsid w:val="00244194"/>
    <w:rsid w:val="00245936"/>
    <w:rsid w:val="00245C5E"/>
    <w:rsid w:val="002523AA"/>
    <w:rsid w:val="00252BC4"/>
    <w:rsid w:val="00254014"/>
    <w:rsid w:val="0025414C"/>
    <w:rsid w:val="00254B39"/>
    <w:rsid w:val="00254EBE"/>
    <w:rsid w:val="00255C8E"/>
    <w:rsid w:val="00257032"/>
    <w:rsid w:val="00257970"/>
    <w:rsid w:val="002600B0"/>
    <w:rsid w:val="00260A70"/>
    <w:rsid w:val="00260B18"/>
    <w:rsid w:val="00262A3B"/>
    <w:rsid w:val="00264C68"/>
    <w:rsid w:val="0026504D"/>
    <w:rsid w:val="002650EA"/>
    <w:rsid w:val="00266F26"/>
    <w:rsid w:val="00273A2F"/>
    <w:rsid w:val="0027511B"/>
    <w:rsid w:val="00275688"/>
    <w:rsid w:val="00280986"/>
    <w:rsid w:val="00281ECE"/>
    <w:rsid w:val="002831C7"/>
    <w:rsid w:val="002840C6"/>
    <w:rsid w:val="002914FE"/>
    <w:rsid w:val="00292D59"/>
    <w:rsid w:val="00293BDC"/>
    <w:rsid w:val="00295174"/>
    <w:rsid w:val="00296172"/>
    <w:rsid w:val="00296B92"/>
    <w:rsid w:val="002A17B7"/>
    <w:rsid w:val="002A235A"/>
    <w:rsid w:val="002A2C22"/>
    <w:rsid w:val="002A5B8C"/>
    <w:rsid w:val="002A5F51"/>
    <w:rsid w:val="002A6D66"/>
    <w:rsid w:val="002B02EB"/>
    <w:rsid w:val="002B184B"/>
    <w:rsid w:val="002B30AC"/>
    <w:rsid w:val="002B4BFE"/>
    <w:rsid w:val="002C0602"/>
    <w:rsid w:val="002C2E18"/>
    <w:rsid w:val="002C39E1"/>
    <w:rsid w:val="002C3C58"/>
    <w:rsid w:val="002C55E5"/>
    <w:rsid w:val="002C6E60"/>
    <w:rsid w:val="002D03BB"/>
    <w:rsid w:val="002D1774"/>
    <w:rsid w:val="002D4F0A"/>
    <w:rsid w:val="002D5AD2"/>
    <w:rsid w:val="002D5C16"/>
    <w:rsid w:val="002D5ED7"/>
    <w:rsid w:val="002E01B7"/>
    <w:rsid w:val="002E4FF4"/>
    <w:rsid w:val="002E568F"/>
    <w:rsid w:val="002E5A5F"/>
    <w:rsid w:val="002E5CA2"/>
    <w:rsid w:val="002F0B33"/>
    <w:rsid w:val="002F0DF8"/>
    <w:rsid w:val="002F1227"/>
    <w:rsid w:val="002F1A46"/>
    <w:rsid w:val="002F2476"/>
    <w:rsid w:val="002F3115"/>
    <w:rsid w:val="002F3DFF"/>
    <w:rsid w:val="002F52BA"/>
    <w:rsid w:val="002F591B"/>
    <w:rsid w:val="002F5E05"/>
    <w:rsid w:val="00300734"/>
    <w:rsid w:val="00303EAD"/>
    <w:rsid w:val="003042DD"/>
    <w:rsid w:val="00306B0D"/>
    <w:rsid w:val="00307A76"/>
    <w:rsid w:val="00310D1C"/>
    <w:rsid w:val="0031304E"/>
    <w:rsid w:val="00313EA3"/>
    <w:rsid w:val="00314086"/>
    <w:rsid w:val="0031455E"/>
    <w:rsid w:val="003157BC"/>
    <w:rsid w:val="00315A16"/>
    <w:rsid w:val="00317053"/>
    <w:rsid w:val="00317337"/>
    <w:rsid w:val="00317BD9"/>
    <w:rsid w:val="0032109C"/>
    <w:rsid w:val="00322501"/>
    <w:rsid w:val="00322ACE"/>
    <w:rsid w:val="00322B45"/>
    <w:rsid w:val="00323809"/>
    <w:rsid w:val="00323D41"/>
    <w:rsid w:val="0032401B"/>
    <w:rsid w:val="003240FB"/>
    <w:rsid w:val="00325414"/>
    <w:rsid w:val="003302F1"/>
    <w:rsid w:val="00330B3D"/>
    <w:rsid w:val="00335D01"/>
    <w:rsid w:val="00335E8D"/>
    <w:rsid w:val="003405BD"/>
    <w:rsid w:val="003410F6"/>
    <w:rsid w:val="0034187B"/>
    <w:rsid w:val="0034470E"/>
    <w:rsid w:val="00345335"/>
    <w:rsid w:val="00345F6D"/>
    <w:rsid w:val="003512CD"/>
    <w:rsid w:val="00352DB0"/>
    <w:rsid w:val="003551D6"/>
    <w:rsid w:val="0035532E"/>
    <w:rsid w:val="0035703E"/>
    <w:rsid w:val="003607F1"/>
    <w:rsid w:val="00361063"/>
    <w:rsid w:val="003613C5"/>
    <w:rsid w:val="003623E1"/>
    <w:rsid w:val="0037085D"/>
    <w:rsid w:val="0037094A"/>
    <w:rsid w:val="00371ED3"/>
    <w:rsid w:val="00372659"/>
    <w:rsid w:val="00372FFC"/>
    <w:rsid w:val="0037317E"/>
    <w:rsid w:val="003771F6"/>
    <w:rsid w:val="0037728A"/>
    <w:rsid w:val="00377B61"/>
    <w:rsid w:val="00380B7D"/>
    <w:rsid w:val="00381601"/>
    <w:rsid w:val="00381A99"/>
    <w:rsid w:val="003829C2"/>
    <w:rsid w:val="00382AD8"/>
    <w:rsid w:val="003830B2"/>
    <w:rsid w:val="0038460B"/>
    <w:rsid w:val="00384724"/>
    <w:rsid w:val="00385DBB"/>
    <w:rsid w:val="0038637B"/>
    <w:rsid w:val="00390DD1"/>
    <w:rsid w:val="00391434"/>
    <w:rsid w:val="003919B7"/>
    <w:rsid w:val="00391A8A"/>
    <w:rsid w:val="00391D57"/>
    <w:rsid w:val="00392292"/>
    <w:rsid w:val="00394F45"/>
    <w:rsid w:val="0039602A"/>
    <w:rsid w:val="00396910"/>
    <w:rsid w:val="003A31F0"/>
    <w:rsid w:val="003A5927"/>
    <w:rsid w:val="003A6899"/>
    <w:rsid w:val="003B1017"/>
    <w:rsid w:val="003B358D"/>
    <w:rsid w:val="003B3C07"/>
    <w:rsid w:val="003B6081"/>
    <w:rsid w:val="003B6775"/>
    <w:rsid w:val="003C2428"/>
    <w:rsid w:val="003C5FE2"/>
    <w:rsid w:val="003D05FB"/>
    <w:rsid w:val="003D1B16"/>
    <w:rsid w:val="003D2CE2"/>
    <w:rsid w:val="003D36CF"/>
    <w:rsid w:val="003D3B92"/>
    <w:rsid w:val="003D45BF"/>
    <w:rsid w:val="003D508A"/>
    <w:rsid w:val="003D537F"/>
    <w:rsid w:val="003D6FC3"/>
    <w:rsid w:val="003D7B75"/>
    <w:rsid w:val="003E0208"/>
    <w:rsid w:val="003E4B57"/>
    <w:rsid w:val="003E531F"/>
    <w:rsid w:val="003E6C0E"/>
    <w:rsid w:val="003E7C6B"/>
    <w:rsid w:val="003F0590"/>
    <w:rsid w:val="003F27E1"/>
    <w:rsid w:val="003F437A"/>
    <w:rsid w:val="003F5C2B"/>
    <w:rsid w:val="003F7980"/>
    <w:rsid w:val="00400722"/>
    <w:rsid w:val="00400C77"/>
    <w:rsid w:val="00402240"/>
    <w:rsid w:val="004023E9"/>
    <w:rsid w:val="00402BB3"/>
    <w:rsid w:val="0040454A"/>
    <w:rsid w:val="00405C4B"/>
    <w:rsid w:val="004063B5"/>
    <w:rsid w:val="0040785B"/>
    <w:rsid w:val="00410930"/>
    <w:rsid w:val="00410C1B"/>
    <w:rsid w:val="00413F83"/>
    <w:rsid w:val="0041490C"/>
    <w:rsid w:val="00416191"/>
    <w:rsid w:val="00416721"/>
    <w:rsid w:val="004177DB"/>
    <w:rsid w:val="00420B97"/>
    <w:rsid w:val="00421EF0"/>
    <w:rsid w:val="00422122"/>
    <w:rsid w:val="004224FA"/>
    <w:rsid w:val="00423BC7"/>
    <w:rsid w:val="00423D07"/>
    <w:rsid w:val="00423D1A"/>
    <w:rsid w:val="00425AC3"/>
    <w:rsid w:val="00426967"/>
    <w:rsid w:val="00427936"/>
    <w:rsid w:val="0043074B"/>
    <w:rsid w:val="004349CB"/>
    <w:rsid w:val="00434B5F"/>
    <w:rsid w:val="004361A8"/>
    <w:rsid w:val="00437A4D"/>
    <w:rsid w:val="00442ACD"/>
    <w:rsid w:val="0044327E"/>
    <w:rsid w:val="0044346F"/>
    <w:rsid w:val="0044624F"/>
    <w:rsid w:val="004474D6"/>
    <w:rsid w:val="00447A97"/>
    <w:rsid w:val="00447D5D"/>
    <w:rsid w:val="00452288"/>
    <w:rsid w:val="004530CF"/>
    <w:rsid w:val="00453213"/>
    <w:rsid w:val="004534D9"/>
    <w:rsid w:val="00453630"/>
    <w:rsid w:val="00453FF6"/>
    <w:rsid w:val="00454827"/>
    <w:rsid w:val="00454943"/>
    <w:rsid w:val="0046520A"/>
    <w:rsid w:val="00466818"/>
    <w:rsid w:val="004672AB"/>
    <w:rsid w:val="004714FE"/>
    <w:rsid w:val="00471DCA"/>
    <w:rsid w:val="00472BC8"/>
    <w:rsid w:val="0047437B"/>
    <w:rsid w:val="00474818"/>
    <w:rsid w:val="00474BB4"/>
    <w:rsid w:val="00477BAA"/>
    <w:rsid w:val="00480740"/>
    <w:rsid w:val="00482C30"/>
    <w:rsid w:val="0048392C"/>
    <w:rsid w:val="00486AED"/>
    <w:rsid w:val="00490535"/>
    <w:rsid w:val="0049338C"/>
    <w:rsid w:val="00495053"/>
    <w:rsid w:val="004952DE"/>
    <w:rsid w:val="004956CB"/>
    <w:rsid w:val="00495B34"/>
    <w:rsid w:val="004A0073"/>
    <w:rsid w:val="004A1F59"/>
    <w:rsid w:val="004A29BE"/>
    <w:rsid w:val="004A3225"/>
    <w:rsid w:val="004A33EE"/>
    <w:rsid w:val="004A3AA8"/>
    <w:rsid w:val="004A484F"/>
    <w:rsid w:val="004A6FD4"/>
    <w:rsid w:val="004B13C7"/>
    <w:rsid w:val="004B3A89"/>
    <w:rsid w:val="004B3E22"/>
    <w:rsid w:val="004B48C4"/>
    <w:rsid w:val="004B5801"/>
    <w:rsid w:val="004B65A0"/>
    <w:rsid w:val="004B734A"/>
    <w:rsid w:val="004B778F"/>
    <w:rsid w:val="004B7F18"/>
    <w:rsid w:val="004C0609"/>
    <w:rsid w:val="004C29B3"/>
    <w:rsid w:val="004C3BB1"/>
    <w:rsid w:val="004C567A"/>
    <w:rsid w:val="004C639F"/>
    <w:rsid w:val="004C75E4"/>
    <w:rsid w:val="004D0515"/>
    <w:rsid w:val="004D141F"/>
    <w:rsid w:val="004D1488"/>
    <w:rsid w:val="004D199D"/>
    <w:rsid w:val="004D2742"/>
    <w:rsid w:val="004D2FD1"/>
    <w:rsid w:val="004D4C0B"/>
    <w:rsid w:val="004D6310"/>
    <w:rsid w:val="004E0062"/>
    <w:rsid w:val="004E0240"/>
    <w:rsid w:val="004E05A1"/>
    <w:rsid w:val="004E3CB4"/>
    <w:rsid w:val="004E7500"/>
    <w:rsid w:val="004F0B50"/>
    <w:rsid w:val="004F19AE"/>
    <w:rsid w:val="004F3E8B"/>
    <w:rsid w:val="004F472A"/>
    <w:rsid w:val="004F5410"/>
    <w:rsid w:val="004F5E57"/>
    <w:rsid w:val="004F60BD"/>
    <w:rsid w:val="004F6710"/>
    <w:rsid w:val="004F7D5D"/>
    <w:rsid w:val="00500444"/>
    <w:rsid w:val="00500C3E"/>
    <w:rsid w:val="00502849"/>
    <w:rsid w:val="00504334"/>
    <w:rsid w:val="0050498D"/>
    <w:rsid w:val="005104D7"/>
    <w:rsid w:val="00510B9E"/>
    <w:rsid w:val="00512E70"/>
    <w:rsid w:val="00512F64"/>
    <w:rsid w:val="00513806"/>
    <w:rsid w:val="00516BCD"/>
    <w:rsid w:val="005257C4"/>
    <w:rsid w:val="00525BD1"/>
    <w:rsid w:val="005276CB"/>
    <w:rsid w:val="005319B9"/>
    <w:rsid w:val="00533EE9"/>
    <w:rsid w:val="0053593E"/>
    <w:rsid w:val="00535D97"/>
    <w:rsid w:val="00536BC2"/>
    <w:rsid w:val="00537209"/>
    <w:rsid w:val="00541477"/>
    <w:rsid w:val="00542334"/>
    <w:rsid w:val="005425E1"/>
    <w:rsid w:val="005427C5"/>
    <w:rsid w:val="00542CF6"/>
    <w:rsid w:val="0054685F"/>
    <w:rsid w:val="005513ED"/>
    <w:rsid w:val="00553C03"/>
    <w:rsid w:val="0055667C"/>
    <w:rsid w:val="0056009C"/>
    <w:rsid w:val="00560DDA"/>
    <w:rsid w:val="0056314D"/>
    <w:rsid w:val="00563692"/>
    <w:rsid w:val="00564685"/>
    <w:rsid w:val="005648BB"/>
    <w:rsid w:val="00571679"/>
    <w:rsid w:val="005724B2"/>
    <w:rsid w:val="0057752A"/>
    <w:rsid w:val="00582441"/>
    <w:rsid w:val="00583373"/>
    <w:rsid w:val="00584235"/>
    <w:rsid w:val="005844E7"/>
    <w:rsid w:val="00584AC0"/>
    <w:rsid w:val="005908B8"/>
    <w:rsid w:val="00592A37"/>
    <w:rsid w:val="00592EBF"/>
    <w:rsid w:val="0059512E"/>
    <w:rsid w:val="005A1FA7"/>
    <w:rsid w:val="005A33B3"/>
    <w:rsid w:val="005A6DD2"/>
    <w:rsid w:val="005A720B"/>
    <w:rsid w:val="005A7519"/>
    <w:rsid w:val="005B4AB4"/>
    <w:rsid w:val="005B5F34"/>
    <w:rsid w:val="005B7D7A"/>
    <w:rsid w:val="005C2F82"/>
    <w:rsid w:val="005C385D"/>
    <w:rsid w:val="005C406F"/>
    <w:rsid w:val="005C7821"/>
    <w:rsid w:val="005D2C23"/>
    <w:rsid w:val="005D2F23"/>
    <w:rsid w:val="005D3B20"/>
    <w:rsid w:val="005D3D6B"/>
    <w:rsid w:val="005D4151"/>
    <w:rsid w:val="005D71B7"/>
    <w:rsid w:val="005E33FB"/>
    <w:rsid w:val="005E4759"/>
    <w:rsid w:val="005E5C68"/>
    <w:rsid w:val="005E65C0"/>
    <w:rsid w:val="005E6766"/>
    <w:rsid w:val="005E7D9E"/>
    <w:rsid w:val="005E7FBA"/>
    <w:rsid w:val="005F0390"/>
    <w:rsid w:val="005F222C"/>
    <w:rsid w:val="005F3219"/>
    <w:rsid w:val="005F6359"/>
    <w:rsid w:val="00603699"/>
    <w:rsid w:val="00603B5A"/>
    <w:rsid w:val="00603DD3"/>
    <w:rsid w:val="006072CD"/>
    <w:rsid w:val="00612023"/>
    <w:rsid w:val="00612D59"/>
    <w:rsid w:val="00614190"/>
    <w:rsid w:val="00621F2E"/>
    <w:rsid w:val="00622A99"/>
    <w:rsid w:val="00622E67"/>
    <w:rsid w:val="0062303B"/>
    <w:rsid w:val="0062370C"/>
    <w:rsid w:val="006244B1"/>
    <w:rsid w:val="00626B57"/>
    <w:rsid w:val="00626EDC"/>
    <w:rsid w:val="006334D0"/>
    <w:rsid w:val="006348C4"/>
    <w:rsid w:val="00636CEA"/>
    <w:rsid w:val="006452D3"/>
    <w:rsid w:val="00646F25"/>
    <w:rsid w:val="006470EC"/>
    <w:rsid w:val="00653727"/>
    <w:rsid w:val="006542D6"/>
    <w:rsid w:val="00654CD7"/>
    <w:rsid w:val="0065598E"/>
    <w:rsid w:val="00655AF2"/>
    <w:rsid w:val="00655BC5"/>
    <w:rsid w:val="006568BE"/>
    <w:rsid w:val="0066025D"/>
    <w:rsid w:val="0066091A"/>
    <w:rsid w:val="00663077"/>
    <w:rsid w:val="00663520"/>
    <w:rsid w:val="00665A7C"/>
    <w:rsid w:val="0067032F"/>
    <w:rsid w:val="00670CEA"/>
    <w:rsid w:val="00672F6D"/>
    <w:rsid w:val="00676120"/>
    <w:rsid w:val="00676144"/>
    <w:rsid w:val="00676738"/>
    <w:rsid w:val="006773EC"/>
    <w:rsid w:val="00680504"/>
    <w:rsid w:val="00681C96"/>
    <w:rsid w:val="00681CD9"/>
    <w:rsid w:val="00681EE1"/>
    <w:rsid w:val="00683E30"/>
    <w:rsid w:val="00684E95"/>
    <w:rsid w:val="00685A37"/>
    <w:rsid w:val="00687024"/>
    <w:rsid w:val="00690EBA"/>
    <w:rsid w:val="0069371D"/>
    <w:rsid w:val="00693E89"/>
    <w:rsid w:val="00695E22"/>
    <w:rsid w:val="006A113B"/>
    <w:rsid w:val="006A2879"/>
    <w:rsid w:val="006A351F"/>
    <w:rsid w:val="006B237B"/>
    <w:rsid w:val="006B4B65"/>
    <w:rsid w:val="006B5524"/>
    <w:rsid w:val="006B7093"/>
    <w:rsid w:val="006B7417"/>
    <w:rsid w:val="006C3973"/>
    <w:rsid w:val="006C3C4A"/>
    <w:rsid w:val="006C68E3"/>
    <w:rsid w:val="006C6ED8"/>
    <w:rsid w:val="006D1A37"/>
    <w:rsid w:val="006D2049"/>
    <w:rsid w:val="006D31F9"/>
    <w:rsid w:val="006D3691"/>
    <w:rsid w:val="006D3705"/>
    <w:rsid w:val="006D629C"/>
    <w:rsid w:val="006D6A10"/>
    <w:rsid w:val="006D6E05"/>
    <w:rsid w:val="006E047B"/>
    <w:rsid w:val="006E057D"/>
    <w:rsid w:val="006E11D5"/>
    <w:rsid w:val="006E210B"/>
    <w:rsid w:val="006E345C"/>
    <w:rsid w:val="006E42EA"/>
    <w:rsid w:val="006E5061"/>
    <w:rsid w:val="006E5EF0"/>
    <w:rsid w:val="006F3563"/>
    <w:rsid w:val="006F3D44"/>
    <w:rsid w:val="006F42B9"/>
    <w:rsid w:val="006F532D"/>
    <w:rsid w:val="006F6103"/>
    <w:rsid w:val="00702133"/>
    <w:rsid w:val="00703619"/>
    <w:rsid w:val="00704E00"/>
    <w:rsid w:val="00706559"/>
    <w:rsid w:val="00710D74"/>
    <w:rsid w:val="007136DE"/>
    <w:rsid w:val="007209E7"/>
    <w:rsid w:val="00723CD0"/>
    <w:rsid w:val="0072603B"/>
    <w:rsid w:val="00726182"/>
    <w:rsid w:val="00726691"/>
    <w:rsid w:val="00727635"/>
    <w:rsid w:val="00727C7F"/>
    <w:rsid w:val="00730117"/>
    <w:rsid w:val="0073061C"/>
    <w:rsid w:val="00731099"/>
    <w:rsid w:val="00732329"/>
    <w:rsid w:val="007337CA"/>
    <w:rsid w:val="00734A53"/>
    <w:rsid w:val="00734CE4"/>
    <w:rsid w:val="00735123"/>
    <w:rsid w:val="0073629F"/>
    <w:rsid w:val="007373F1"/>
    <w:rsid w:val="007374F3"/>
    <w:rsid w:val="00741837"/>
    <w:rsid w:val="007453E6"/>
    <w:rsid w:val="00747A59"/>
    <w:rsid w:val="007513C0"/>
    <w:rsid w:val="007514CE"/>
    <w:rsid w:val="007610FE"/>
    <w:rsid w:val="00762BF7"/>
    <w:rsid w:val="0076403D"/>
    <w:rsid w:val="00765940"/>
    <w:rsid w:val="00766A6D"/>
    <w:rsid w:val="00770453"/>
    <w:rsid w:val="00770C0F"/>
    <w:rsid w:val="0077309D"/>
    <w:rsid w:val="007774EE"/>
    <w:rsid w:val="00781822"/>
    <w:rsid w:val="00783590"/>
    <w:rsid w:val="0078397D"/>
    <w:rsid w:val="00783F21"/>
    <w:rsid w:val="0078661F"/>
    <w:rsid w:val="00786C62"/>
    <w:rsid w:val="00787159"/>
    <w:rsid w:val="0079043A"/>
    <w:rsid w:val="00791668"/>
    <w:rsid w:val="00791AA1"/>
    <w:rsid w:val="0079247D"/>
    <w:rsid w:val="00792588"/>
    <w:rsid w:val="007933F6"/>
    <w:rsid w:val="00795499"/>
    <w:rsid w:val="0079659F"/>
    <w:rsid w:val="00797245"/>
    <w:rsid w:val="007A3793"/>
    <w:rsid w:val="007A37A5"/>
    <w:rsid w:val="007A3B47"/>
    <w:rsid w:val="007A7725"/>
    <w:rsid w:val="007A7F6D"/>
    <w:rsid w:val="007C1BA2"/>
    <w:rsid w:val="007C1D29"/>
    <w:rsid w:val="007C2B48"/>
    <w:rsid w:val="007C4633"/>
    <w:rsid w:val="007C4E35"/>
    <w:rsid w:val="007C6A92"/>
    <w:rsid w:val="007C710A"/>
    <w:rsid w:val="007D0EDF"/>
    <w:rsid w:val="007D20E9"/>
    <w:rsid w:val="007D5587"/>
    <w:rsid w:val="007D5848"/>
    <w:rsid w:val="007D5F71"/>
    <w:rsid w:val="007D69FA"/>
    <w:rsid w:val="007D7881"/>
    <w:rsid w:val="007D7AA6"/>
    <w:rsid w:val="007D7E3A"/>
    <w:rsid w:val="007E0E10"/>
    <w:rsid w:val="007E2BA5"/>
    <w:rsid w:val="007E3AEE"/>
    <w:rsid w:val="007E3B7D"/>
    <w:rsid w:val="007E4768"/>
    <w:rsid w:val="007E4B1A"/>
    <w:rsid w:val="007E777B"/>
    <w:rsid w:val="007F2070"/>
    <w:rsid w:val="007F5E14"/>
    <w:rsid w:val="007F63C1"/>
    <w:rsid w:val="00802433"/>
    <w:rsid w:val="008053F5"/>
    <w:rsid w:val="00806C0E"/>
    <w:rsid w:val="00807AF7"/>
    <w:rsid w:val="00810198"/>
    <w:rsid w:val="00810C66"/>
    <w:rsid w:val="00812D60"/>
    <w:rsid w:val="008141AC"/>
    <w:rsid w:val="0081514B"/>
    <w:rsid w:val="00815DA8"/>
    <w:rsid w:val="008200BA"/>
    <w:rsid w:val="008210E7"/>
    <w:rsid w:val="0082194D"/>
    <w:rsid w:val="008221F9"/>
    <w:rsid w:val="00823CF0"/>
    <w:rsid w:val="0082447E"/>
    <w:rsid w:val="00824557"/>
    <w:rsid w:val="00826EF5"/>
    <w:rsid w:val="00827323"/>
    <w:rsid w:val="00831693"/>
    <w:rsid w:val="00833B8E"/>
    <w:rsid w:val="0083432B"/>
    <w:rsid w:val="00836B04"/>
    <w:rsid w:val="00840104"/>
    <w:rsid w:val="00840C1F"/>
    <w:rsid w:val="008411C9"/>
    <w:rsid w:val="00841FC5"/>
    <w:rsid w:val="0084311E"/>
    <w:rsid w:val="00843D0F"/>
    <w:rsid w:val="00845709"/>
    <w:rsid w:val="00845BD0"/>
    <w:rsid w:val="008470C5"/>
    <w:rsid w:val="00850956"/>
    <w:rsid w:val="008543E9"/>
    <w:rsid w:val="00855AFF"/>
    <w:rsid w:val="008576BD"/>
    <w:rsid w:val="008578FE"/>
    <w:rsid w:val="00860463"/>
    <w:rsid w:val="00861D40"/>
    <w:rsid w:val="008636D2"/>
    <w:rsid w:val="008646CA"/>
    <w:rsid w:val="00864890"/>
    <w:rsid w:val="008716B8"/>
    <w:rsid w:val="00871B23"/>
    <w:rsid w:val="00872B38"/>
    <w:rsid w:val="00873245"/>
    <w:rsid w:val="008733DA"/>
    <w:rsid w:val="00874317"/>
    <w:rsid w:val="008772C8"/>
    <w:rsid w:val="008809F8"/>
    <w:rsid w:val="008841E9"/>
    <w:rsid w:val="00884376"/>
    <w:rsid w:val="008844A7"/>
    <w:rsid w:val="008850E4"/>
    <w:rsid w:val="00885280"/>
    <w:rsid w:val="00886B30"/>
    <w:rsid w:val="00887091"/>
    <w:rsid w:val="00887F11"/>
    <w:rsid w:val="008939AB"/>
    <w:rsid w:val="00894132"/>
    <w:rsid w:val="008967D8"/>
    <w:rsid w:val="00897054"/>
    <w:rsid w:val="008A12F5"/>
    <w:rsid w:val="008A3A22"/>
    <w:rsid w:val="008A4E22"/>
    <w:rsid w:val="008B03A5"/>
    <w:rsid w:val="008B1587"/>
    <w:rsid w:val="008B1B01"/>
    <w:rsid w:val="008B3BCD"/>
    <w:rsid w:val="008B50B4"/>
    <w:rsid w:val="008B6DF8"/>
    <w:rsid w:val="008B77DE"/>
    <w:rsid w:val="008B7B48"/>
    <w:rsid w:val="008C106C"/>
    <w:rsid w:val="008C10F1"/>
    <w:rsid w:val="008C1926"/>
    <w:rsid w:val="008C1E99"/>
    <w:rsid w:val="008C1F40"/>
    <w:rsid w:val="008C7D63"/>
    <w:rsid w:val="008D105F"/>
    <w:rsid w:val="008D1B66"/>
    <w:rsid w:val="008D39F3"/>
    <w:rsid w:val="008E0085"/>
    <w:rsid w:val="008E2AA6"/>
    <w:rsid w:val="008E2B69"/>
    <w:rsid w:val="008E311B"/>
    <w:rsid w:val="008E6ECE"/>
    <w:rsid w:val="008E70BC"/>
    <w:rsid w:val="008E7196"/>
    <w:rsid w:val="008E79B0"/>
    <w:rsid w:val="008F1C14"/>
    <w:rsid w:val="008F1F73"/>
    <w:rsid w:val="008F2460"/>
    <w:rsid w:val="008F3168"/>
    <w:rsid w:val="008F39E7"/>
    <w:rsid w:val="008F46E7"/>
    <w:rsid w:val="008F5A26"/>
    <w:rsid w:val="008F64CA"/>
    <w:rsid w:val="008F6F0B"/>
    <w:rsid w:val="008F7CD9"/>
    <w:rsid w:val="008F7E4B"/>
    <w:rsid w:val="00900F9B"/>
    <w:rsid w:val="00901001"/>
    <w:rsid w:val="00901CAB"/>
    <w:rsid w:val="00902B8E"/>
    <w:rsid w:val="009035AB"/>
    <w:rsid w:val="009048B1"/>
    <w:rsid w:val="009061BA"/>
    <w:rsid w:val="00907BA7"/>
    <w:rsid w:val="00910623"/>
    <w:rsid w:val="0091064E"/>
    <w:rsid w:val="00911FC5"/>
    <w:rsid w:val="00915CE1"/>
    <w:rsid w:val="00931A10"/>
    <w:rsid w:val="00933187"/>
    <w:rsid w:val="00934E3D"/>
    <w:rsid w:val="00935EC5"/>
    <w:rsid w:val="00940CF0"/>
    <w:rsid w:val="009446EF"/>
    <w:rsid w:val="00947967"/>
    <w:rsid w:val="00950404"/>
    <w:rsid w:val="00950F44"/>
    <w:rsid w:val="00955201"/>
    <w:rsid w:val="00960666"/>
    <w:rsid w:val="00961EDA"/>
    <w:rsid w:val="00963712"/>
    <w:rsid w:val="00964CD6"/>
    <w:rsid w:val="00965200"/>
    <w:rsid w:val="009668B3"/>
    <w:rsid w:val="00967FBE"/>
    <w:rsid w:val="009705DE"/>
    <w:rsid w:val="00971471"/>
    <w:rsid w:val="009732B2"/>
    <w:rsid w:val="009759EA"/>
    <w:rsid w:val="0097668B"/>
    <w:rsid w:val="009767E6"/>
    <w:rsid w:val="0098115F"/>
    <w:rsid w:val="00983705"/>
    <w:rsid w:val="00983FB4"/>
    <w:rsid w:val="009849C2"/>
    <w:rsid w:val="00984B21"/>
    <w:rsid w:val="00984D24"/>
    <w:rsid w:val="009858EB"/>
    <w:rsid w:val="009905F7"/>
    <w:rsid w:val="00991BE1"/>
    <w:rsid w:val="00992571"/>
    <w:rsid w:val="009A390D"/>
    <w:rsid w:val="009A3F47"/>
    <w:rsid w:val="009B0046"/>
    <w:rsid w:val="009B0B61"/>
    <w:rsid w:val="009B1AFB"/>
    <w:rsid w:val="009B23B8"/>
    <w:rsid w:val="009B5F63"/>
    <w:rsid w:val="009C08DD"/>
    <w:rsid w:val="009C1440"/>
    <w:rsid w:val="009C2107"/>
    <w:rsid w:val="009C5D9E"/>
    <w:rsid w:val="009C6086"/>
    <w:rsid w:val="009C6472"/>
    <w:rsid w:val="009C762B"/>
    <w:rsid w:val="009D0E02"/>
    <w:rsid w:val="009D1950"/>
    <w:rsid w:val="009D1D5F"/>
    <w:rsid w:val="009D2C3E"/>
    <w:rsid w:val="009D5AAD"/>
    <w:rsid w:val="009D5E8D"/>
    <w:rsid w:val="009D71EE"/>
    <w:rsid w:val="009E0625"/>
    <w:rsid w:val="009E2F7F"/>
    <w:rsid w:val="009E3034"/>
    <w:rsid w:val="009E549F"/>
    <w:rsid w:val="009E622D"/>
    <w:rsid w:val="009E64C0"/>
    <w:rsid w:val="009F0325"/>
    <w:rsid w:val="009F1E10"/>
    <w:rsid w:val="009F1E4C"/>
    <w:rsid w:val="009F28A8"/>
    <w:rsid w:val="009F473E"/>
    <w:rsid w:val="009F5247"/>
    <w:rsid w:val="009F5266"/>
    <w:rsid w:val="009F5EB8"/>
    <w:rsid w:val="009F682A"/>
    <w:rsid w:val="00A018E8"/>
    <w:rsid w:val="00A022BE"/>
    <w:rsid w:val="00A042F8"/>
    <w:rsid w:val="00A062A1"/>
    <w:rsid w:val="00A068D4"/>
    <w:rsid w:val="00A071EA"/>
    <w:rsid w:val="00A07B4B"/>
    <w:rsid w:val="00A128F2"/>
    <w:rsid w:val="00A20F52"/>
    <w:rsid w:val="00A24C95"/>
    <w:rsid w:val="00A24E28"/>
    <w:rsid w:val="00A2599A"/>
    <w:rsid w:val="00A26094"/>
    <w:rsid w:val="00A26F26"/>
    <w:rsid w:val="00A27F28"/>
    <w:rsid w:val="00A301BF"/>
    <w:rsid w:val="00A302B2"/>
    <w:rsid w:val="00A31030"/>
    <w:rsid w:val="00A331B4"/>
    <w:rsid w:val="00A3484E"/>
    <w:rsid w:val="00A356D3"/>
    <w:rsid w:val="00A3580E"/>
    <w:rsid w:val="00A36ADA"/>
    <w:rsid w:val="00A36F29"/>
    <w:rsid w:val="00A37C4D"/>
    <w:rsid w:val="00A417F1"/>
    <w:rsid w:val="00A42A1B"/>
    <w:rsid w:val="00A42CD2"/>
    <w:rsid w:val="00A438D8"/>
    <w:rsid w:val="00A473F5"/>
    <w:rsid w:val="00A51D9D"/>
    <w:rsid w:val="00A51F9D"/>
    <w:rsid w:val="00A534ED"/>
    <w:rsid w:val="00A5416A"/>
    <w:rsid w:val="00A542C2"/>
    <w:rsid w:val="00A54FC2"/>
    <w:rsid w:val="00A55A2A"/>
    <w:rsid w:val="00A56A28"/>
    <w:rsid w:val="00A6023A"/>
    <w:rsid w:val="00A612BA"/>
    <w:rsid w:val="00A61354"/>
    <w:rsid w:val="00A624ED"/>
    <w:rsid w:val="00A639F4"/>
    <w:rsid w:val="00A65158"/>
    <w:rsid w:val="00A654AA"/>
    <w:rsid w:val="00A65864"/>
    <w:rsid w:val="00A659DB"/>
    <w:rsid w:val="00A65FAE"/>
    <w:rsid w:val="00A70222"/>
    <w:rsid w:val="00A73577"/>
    <w:rsid w:val="00A764C6"/>
    <w:rsid w:val="00A81A32"/>
    <w:rsid w:val="00A81E79"/>
    <w:rsid w:val="00A83218"/>
    <w:rsid w:val="00A835BD"/>
    <w:rsid w:val="00A8511F"/>
    <w:rsid w:val="00A86723"/>
    <w:rsid w:val="00A9054E"/>
    <w:rsid w:val="00A930CB"/>
    <w:rsid w:val="00A9497E"/>
    <w:rsid w:val="00A96265"/>
    <w:rsid w:val="00A96FDF"/>
    <w:rsid w:val="00A97B15"/>
    <w:rsid w:val="00A97DA6"/>
    <w:rsid w:val="00AA28F6"/>
    <w:rsid w:val="00AA3C7B"/>
    <w:rsid w:val="00AA42D5"/>
    <w:rsid w:val="00AA5F96"/>
    <w:rsid w:val="00AB11E8"/>
    <w:rsid w:val="00AB2FAB"/>
    <w:rsid w:val="00AB4446"/>
    <w:rsid w:val="00AB4CE3"/>
    <w:rsid w:val="00AB5C14"/>
    <w:rsid w:val="00AC010B"/>
    <w:rsid w:val="00AC1DD9"/>
    <w:rsid w:val="00AC1EE7"/>
    <w:rsid w:val="00AC2A2A"/>
    <w:rsid w:val="00AC333F"/>
    <w:rsid w:val="00AC4856"/>
    <w:rsid w:val="00AC585C"/>
    <w:rsid w:val="00AC6771"/>
    <w:rsid w:val="00AC6792"/>
    <w:rsid w:val="00AC76C3"/>
    <w:rsid w:val="00AC7981"/>
    <w:rsid w:val="00AD1925"/>
    <w:rsid w:val="00AD271F"/>
    <w:rsid w:val="00AE067D"/>
    <w:rsid w:val="00AE5C34"/>
    <w:rsid w:val="00AE7902"/>
    <w:rsid w:val="00AF1181"/>
    <w:rsid w:val="00AF2DC6"/>
    <w:rsid w:val="00AF2F79"/>
    <w:rsid w:val="00AF4653"/>
    <w:rsid w:val="00AF6A89"/>
    <w:rsid w:val="00AF7744"/>
    <w:rsid w:val="00AF7DB7"/>
    <w:rsid w:val="00AF7E7B"/>
    <w:rsid w:val="00B015E7"/>
    <w:rsid w:val="00B01F87"/>
    <w:rsid w:val="00B0211D"/>
    <w:rsid w:val="00B05B20"/>
    <w:rsid w:val="00B10D02"/>
    <w:rsid w:val="00B13D92"/>
    <w:rsid w:val="00B140AF"/>
    <w:rsid w:val="00B1751E"/>
    <w:rsid w:val="00B201E2"/>
    <w:rsid w:val="00B23097"/>
    <w:rsid w:val="00B2691D"/>
    <w:rsid w:val="00B27C2A"/>
    <w:rsid w:val="00B344CA"/>
    <w:rsid w:val="00B357AA"/>
    <w:rsid w:val="00B366A4"/>
    <w:rsid w:val="00B37E2C"/>
    <w:rsid w:val="00B40607"/>
    <w:rsid w:val="00B418FE"/>
    <w:rsid w:val="00B443E4"/>
    <w:rsid w:val="00B45AD7"/>
    <w:rsid w:val="00B46E77"/>
    <w:rsid w:val="00B47A1D"/>
    <w:rsid w:val="00B50422"/>
    <w:rsid w:val="00B5484D"/>
    <w:rsid w:val="00B563EA"/>
    <w:rsid w:val="00B56448"/>
    <w:rsid w:val="00B56450"/>
    <w:rsid w:val="00B56CDF"/>
    <w:rsid w:val="00B604DF"/>
    <w:rsid w:val="00B60616"/>
    <w:rsid w:val="00B60E51"/>
    <w:rsid w:val="00B621E6"/>
    <w:rsid w:val="00B63A54"/>
    <w:rsid w:val="00B63EF6"/>
    <w:rsid w:val="00B648B3"/>
    <w:rsid w:val="00B64F01"/>
    <w:rsid w:val="00B65B52"/>
    <w:rsid w:val="00B70570"/>
    <w:rsid w:val="00B722E4"/>
    <w:rsid w:val="00B72A08"/>
    <w:rsid w:val="00B737E0"/>
    <w:rsid w:val="00B74701"/>
    <w:rsid w:val="00B74970"/>
    <w:rsid w:val="00B77A2B"/>
    <w:rsid w:val="00B77D18"/>
    <w:rsid w:val="00B816FB"/>
    <w:rsid w:val="00B8313A"/>
    <w:rsid w:val="00B84E13"/>
    <w:rsid w:val="00B8523F"/>
    <w:rsid w:val="00B8755E"/>
    <w:rsid w:val="00B91EC1"/>
    <w:rsid w:val="00B92295"/>
    <w:rsid w:val="00B92298"/>
    <w:rsid w:val="00B93503"/>
    <w:rsid w:val="00B96960"/>
    <w:rsid w:val="00B96E0F"/>
    <w:rsid w:val="00BA1B16"/>
    <w:rsid w:val="00BA28B9"/>
    <w:rsid w:val="00BA31E8"/>
    <w:rsid w:val="00BA3A9A"/>
    <w:rsid w:val="00BA516A"/>
    <w:rsid w:val="00BA55E0"/>
    <w:rsid w:val="00BA6BD4"/>
    <w:rsid w:val="00BA6C7A"/>
    <w:rsid w:val="00BA735F"/>
    <w:rsid w:val="00BB0DA8"/>
    <w:rsid w:val="00BB17D1"/>
    <w:rsid w:val="00BB23CF"/>
    <w:rsid w:val="00BB3179"/>
    <w:rsid w:val="00BB3407"/>
    <w:rsid w:val="00BB3752"/>
    <w:rsid w:val="00BB47B0"/>
    <w:rsid w:val="00BB6688"/>
    <w:rsid w:val="00BC26D4"/>
    <w:rsid w:val="00BC4F7E"/>
    <w:rsid w:val="00BD0CD5"/>
    <w:rsid w:val="00BD19C7"/>
    <w:rsid w:val="00BD5255"/>
    <w:rsid w:val="00BE0C80"/>
    <w:rsid w:val="00BE34D7"/>
    <w:rsid w:val="00BE35EA"/>
    <w:rsid w:val="00BE6003"/>
    <w:rsid w:val="00BE7B77"/>
    <w:rsid w:val="00BF1948"/>
    <w:rsid w:val="00BF2A42"/>
    <w:rsid w:val="00BF4CF0"/>
    <w:rsid w:val="00BF4EED"/>
    <w:rsid w:val="00C0381E"/>
    <w:rsid w:val="00C03AB0"/>
    <w:rsid w:val="00C03D8C"/>
    <w:rsid w:val="00C046D3"/>
    <w:rsid w:val="00C055EC"/>
    <w:rsid w:val="00C07DDC"/>
    <w:rsid w:val="00C10371"/>
    <w:rsid w:val="00C10DC9"/>
    <w:rsid w:val="00C12B33"/>
    <w:rsid w:val="00C12FB3"/>
    <w:rsid w:val="00C1422A"/>
    <w:rsid w:val="00C17341"/>
    <w:rsid w:val="00C17B96"/>
    <w:rsid w:val="00C21698"/>
    <w:rsid w:val="00C22500"/>
    <w:rsid w:val="00C23C54"/>
    <w:rsid w:val="00C24498"/>
    <w:rsid w:val="00C24EEF"/>
    <w:rsid w:val="00C2538B"/>
    <w:rsid w:val="00C25CF6"/>
    <w:rsid w:val="00C26632"/>
    <w:rsid w:val="00C26C36"/>
    <w:rsid w:val="00C27640"/>
    <w:rsid w:val="00C32020"/>
    <w:rsid w:val="00C3269F"/>
    <w:rsid w:val="00C32768"/>
    <w:rsid w:val="00C32FA6"/>
    <w:rsid w:val="00C40C13"/>
    <w:rsid w:val="00C431DF"/>
    <w:rsid w:val="00C43712"/>
    <w:rsid w:val="00C456BD"/>
    <w:rsid w:val="00C460B3"/>
    <w:rsid w:val="00C46DDA"/>
    <w:rsid w:val="00C5154B"/>
    <w:rsid w:val="00C518DF"/>
    <w:rsid w:val="00C51C21"/>
    <w:rsid w:val="00C530DC"/>
    <w:rsid w:val="00C5350D"/>
    <w:rsid w:val="00C55D90"/>
    <w:rsid w:val="00C56FFD"/>
    <w:rsid w:val="00C57300"/>
    <w:rsid w:val="00C6123C"/>
    <w:rsid w:val="00C6311A"/>
    <w:rsid w:val="00C7084D"/>
    <w:rsid w:val="00C70CA4"/>
    <w:rsid w:val="00C71A67"/>
    <w:rsid w:val="00C71E25"/>
    <w:rsid w:val="00C7315E"/>
    <w:rsid w:val="00C74113"/>
    <w:rsid w:val="00C75895"/>
    <w:rsid w:val="00C76CE6"/>
    <w:rsid w:val="00C82EF8"/>
    <w:rsid w:val="00C83C9F"/>
    <w:rsid w:val="00C8553C"/>
    <w:rsid w:val="00C87233"/>
    <w:rsid w:val="00C877E4"/>
    <w:rsid w:val="00C9327A"/>
    <w:rsid w:val="00C94840"/>
    <w:rsid w:val="00C94933"/>
    <w:rsid w:val="00C97220"/>
    <w:rsid w:val="00CA178A"/>
    <w:rsid w:val="00CA17AE"/>
    <w:rsid w:val="00CA2303"/>
    <w:rsid w:val="00CA2FF3"/>
    <w:rsid w:val="00CA4ED7"/>
    <w:rsid w:val="00CA4EE3"/>
    <w:rsid w:val="00CA697E"/>
    <w:rsid w:val="00CB027F"/>
    <w:rsid w:val="00CB0A1A"/>
    <w:rsid w:val="00CB1ED0"/>
    <w:rsid w:val="00CB2BD9"/>
    <w:rsid w:val="00CC0EBB"/>
    <w:rsid w:val="00CC1A82"/>
    <w:rsid w:val="00CC6246"/>
    <w:rsid w:val="00CC6297"/>
    <w:rsid w:val="00CC7690"/>
    <w:rsid w:val="00CC7909"/>
    <w:rsid w:val="00CD0BE8"/>
    <w:rsid w:val="00CD1986"/>
    <w:rsid w:val="00CD23DD"/>
    <w:rsid w:val="00CD54BF"/>
    <w:rsid w:val="00CD57D5"/>
    <w:rsid w:val="00CE05F8"/>
    <w:rsid w:val="00CE0788"/>
    <w:rsid w:val="00CE3ADD"/>
    <w:rsid w:val="00CE498C"/>
    <w:rsid w:val="00CE4D5C"/>
    <w:rsid w:val="00CE675B"/>
    <w:rsid w:val="00CF05DA"/>
    <w:rsid w:val="00CF0CBF"/>
    <w:rsid w:val="00CF134A"/>
    <w:rsid w:val="00CF3992"/>
    <w:rsid w:val="00CF3DA9"/>
    <w:rsid w:val="00CF3EFF"/>
    <w:rsid w:val="00CF58EB"/>
    <w:rsid w:val="00CF6FEC"/>
    <w:rsid w:val="00D0106E"/>
    <w:rsid w:val="00D01CD0"/>
    <w:rsid w:val="00D06317"/>
    <w:rsid w:val="00D06383"/>
    <w:rsid w:val="00D065D4"/>
    <w:rsid w:val="00D071FB"/>
    <w:rsid w:val="00D07C1E"/>
    <w:rsid w:val="00D10E1C"/>
    <w:rsid w:val="00D11C23"/>
    <w:rsid w:val="00D13471"/>
    <w:rsid w:val="00D14819"/>
    <w:rsid w:val="00D16DEF"/>
    <w:rsid w:val="00D17722"/>
    <w:rsid w:val="00D178B2"/>
    <w:rsid w:val="00D20E85"/>
    <w:rsid w:val="00D21123"/>
    <w:rsid w:val="00D224B5"/>
    <w:rsid w:val="00D24615"/>
    <w:rsid w:val="00D30058"/>
    <w:rsid w:val="00D32505"/>
    <w:rsid w:val="00D34797"/>
    <w:rsid w:val="00D35579"/>
    <w:rsid w:val="00D369D4"/>
    <w:rsid w:val="00D37842"/>
    <w:rsid w:val="00D42DC2"/>
    <w:rsid w:val="00D4302B"/>
    <w:rsid w:val="00D46FD3"/>
    <w:rsid w:val="00D502F9"/>
    <w:rsid w:val="00D50B4E"/>
    <w:rsid w:val="00D52232"/>
    <w:rsid w:val="00D5244E"/>
    <w:rsid w:val="00D53740"/>
    <w:rsid w:val="00D537E1"/>
    <w:rsid w:val="00D54A56"/>
    <w:rsid w:val="00D554B0"/>
    <w:rsid w:val="00D55BB2"/>
    <w:rsid w:val="00D56528"/>
    <w:rsid w:val="00D572D8"/>
    <w:rsid w:val="00D57D8C"/>
    <w:rsid w:val="00D57FA4"/>
    <w:rsid w:val="00D6091A"/>
    <w:rsid w:val="00D61F47"/>
    <w:rsid w:val="00D65DEF"/>
    <w:rsid w:val="00D6605A"/>
    <w:rsid w:val="00D6695F"/>
    <w:rsid w:val="00D70CB3"/>
    <w:rsid w:val="00D70DF2"/>
    <w:rsid w:val="00D75644"/>
    <w:rsid w:val="00D81656"/>
    <w:rsid w:val="00D839A2"/>
    <w:rsid w:val="00D83D87"/>
    <w:rsid w:val="00D845D1"/>
    <w:rsid w:val="00D84A6D"/>
    <w:rsid w:val="00D86A30"/>
    <w:rsid w:val="00D909D0"/>
    <w:rsid w:val="00D9349B"/>
    <w:rsid w:val="00D96894"/>
    <w:rsid w:val="00D97832"/>
    <w:rsid w:val="00D97CB4"/>
    <w:rsid w:val="00D97DD4"/>
    <w:rsid w:val="00DA020D"/>
    <w:rsid w:val="00DA5A8A"/>
    <w:rsid w:val="00DA7986"/>
    <w:rsid w:val="00DB1170"/>
    <w:rsid w:val="00DB212D"/>
    <w:rsid w:val="00DB26CD"/>
    <w:rsid w:val="00DB302E"/>
    <w:rsid w:val="00DB441C"/>
    <w:rsid w:val="00DB44AF"/>
    <w:rsid w:val="00DB5114"/>
    <w:rsid w:val="00DB5197"/>
    <w:rsid w:val="00DB5B02"/>
    <w:rsid w:val="00DB66C2"/>
    <w:rsid w:val="00DC15A3"/>
    <w:rsid w:val="00DC1ADA"/>
    <w:rsid w:val="00DC1F58"/>
    <w:rsid w:val="00DC339B"/>
    <w:rsid w:val="00DC4498"/>
    <w:rsid w:val="00DC5D40"/>
    <w:rsid w:val="00DC5FDC"/>
    <w:rsid w:val="00DC69A7"/>
    <w:rsid w:val="00DC7245"/>
    <w:rsid w:val="00DD2432"/>
    <w:rsid w:val="00DD30E9"/>
    <w:rsid w:val="00DD45C2"/>
    <w:rsid w:val="00DD4F47"/>
    <w:rsid w:val="00DD6F32"/>
    <w:rsid w:val="00DD7F72"/>
    <w:rsid w:val="00DD7FBB"/>
    <w:rsid w:val="00DE0334"/>
    <w:rsid w:val="00DE0ACE"/>
    <w:rsid w:val="00DE0B9F"/>
    <w:rsid w:val="00DE1154"/>
    <w:rsid w:val="00DE1D12"/>
    <w:rsid w:val="00DE2A6D"/>
    <w:rsid w:val="00DE2A9E"/>
    <w:rsid w:val="00DE3F4F"/>
    <w:rsid w:val="00DE4238"/>
    <w:rsid w:val="00DE4B64"/>
    <w:rsid w:val="00DE657F"/>
    <w:rsid w:val="00DF1218"/>
    <w:rsid w:val="00DF4F60"/>
    <w:rsid w:val="00DF6462"/>
    <w:rsid w:val="00DF697B"/>
    <w:rsid w:val="00DF75AD"/>
    <w:rsid w:val="00DF76F3"/>
    <w:rsid w:val="00E00F3B"/>
    <w:rsid w:val="00E02660"/>
    <w:rsid w:val="00E02FA0"/>
    <w:rsid w:val="00E036DC"/>
    <w:rsid w:val="00E044A7"/>
    <w:rsid w:val="00E05C6F"/>
    <w:rsid w:val="00E10454"/>
    <w:rsid w:val="00E112E5"/>
    <w:rsid w:val="00E122D8"/>
    <w:rsid w:val="00E1238C"/>
    <w:rsid w:val="00E1288A"/>
    <w:rsid w:val="00E12C6A"/>
    <w:rsid w:val="00E12CC8"/>
    <w:rsid w:val="00E15352"/>
    <w:rsid w:val="00E21CC7"/>
    <w:rsid w:val="00E229CB"/>
    <w:rsid w:val="00E23272"/>
    <w:rsid w:val="00E24D9E"/>
    <w:rsid w:val="00E25849"/>
    <w:rsid w:val="00E27474"/>
    <w:rsid w:val="00E3081C"/>
    <w:rsid w:val="00E30D4C"/>
    <w:rsid w:val="00E3197E"/>
    <w:rsid w:val="00E342F8"/>
    <w:rsid w:val="00E351ED"/>
    <w:rsid w:val="00E37039"/>
    <w:rsid w:val="00E40CBF"/>
    <w:rsid w:val="00E40DA0"/>
    <w:rsid w:val="00E42B19"/>
    <w:rsid w:val="00E42D35"/>
    <w:rsid w:val="00E43B11"/>
    <w:rsid w:val="00E53AF8"/>
    <w:rsid w:val="00E54AAD"/>
    <w:rsid w:val="00E57554"/>
    <w:rsid w:val="00E6034B"/>
    <w:rsid w:val="00E63642"/>
    <w:rsid w:val="00E639F6"/>
    <w:rsid w:val="00E6549E"/>
    <w:rsid w:val="00E65EDE"/>
    <w:rsid w:val="00E702E0"/>
    <w:rsid w:val="00E70F81"/>
    <w:rsid w:val="00E712E2"/>
    <w:rsid w:val="00E71649"/>
    <w:rsid w:val="00E71A61"/>
    <w:rsid w:val="00E73ACB"/>
    <w:rsid w:val="00E76CF6"/>
    <w:rsid w:val="00E77055"/>
    <w:rsid w:val="00E77460"/>
    <w:rsid w:val="00E80A5E"/>
    <w:rsid w:val="00E826C8"/>
    <w:rsid w:val="00E82BB3"/>
    <w:rsid w:val="00E83ABC"/>
    <w:rsid w:val="00E843DA"/>
    <w:rsid w:val="00E844F2"/>
    <w:rsid w:val="00E87ECB"/>
    <w:rsid w:val="00E90AD0"/>
    <w:rsid w:val="00E92FCB"/>
    <w:rsid w:val="00E9329A"/>
    <w:rsid w:val="00EA0152"/>
    <w:rsid w:val="00EA147F"/>
    <w:rsid w:val="00EA3166"/>
    <w:rsid w:val="00EA4A27"/>
    <w:rsid w:val="00EA4FA6"/>
    <w:rsid w:val="00EB0520"/>
    <w:rsid w:val="00EB1A25"/>
    <w:rsid w:val="00EB3759"/>
    <w:rsid w:val="00EB4A2C"/>
    <w:rsid w:val="00EB4C98"/>
    <w:rsid w:val="00EB6DA6"/>
    <w:rsid w:val="00EB7452"/>
    <w:rsid w:val="00EC4899"/>
    <w:rsid w:val="00EC7363"/>
    <w:rsid w:val="00EC769E"/>
    <w:rsid w:val="00ED03AB"/>
    <w:rsid w:val="00ED1963"/>
    <w:rsid w:val="00ED1CD4"/>
    <w:rsid w:val="00ED1D2B"/>
    <w:rsid w:val="00ED52B2"/>
    <w:rsid w:val="00ED64B5"/>
    <w:rsid w:val="00EE3465"/>
    <w:rsid w:val="00EE42D0"/>
    <w:rsid w:val="00EE5142"/>
    <w:rsid w:val="00EE55B3"/>
    <w:rsid w:val="00EE57BC"/>
    <w:rsid w:val="00EE76F7"/>
    <w:rsid w:val="00EE7CCA"/>
    <w:rsid w:val="00EF3F0C"/>
    <w:rsid w:val="00EF418B"/>
    <w:rsid w:val="00EF7D3A"/>
    <w:rsid w:val="00F00D70"/>
    <w:rsid w:val="00F01016"/>
    <w:rsid w:val="00F01E2B"/>
    <w:rsid w:val="00F03A6C"/>
    <w:rsid w:val="00F06E53"/>
    <w:rsid w:val="00F12F1E"/>
    <w:rsid w:val="00F1482F"/>
    <w:rsid w:val="00F16A14"/>
    <w:rsid w:val="00F17553"/>
    <w:rsid w:val="00F22503"/>
    <w:rsid w:val="00F22EC8"/>
    <w:rsid w:val="00F252D3"/>
    <w:rsid w:val="00F2566F"/>
    <w:rsid w:val="00F30169"/>
    <w:rsid w:val="00F30305"/>
    <w:rsid w:val="00F32C5E"/>
    <w:rsid w:val="00F362D7"/>
    <w:rsid w:val="00F37739"/>
    <w:rsid w:val="00F37D7B"/>
    <w:rsid w:val="00F419F6"/>
    <w:rsid w:val="00F423F4"/>
    <w:rsid w:val="00F45097"/>
    <w:rsid w:val="00F4561F"/>
    <w:rsid w:val="00F46D8C"/>
    <w:rsid w:val="00F508BD"/>
    <w:rsid w:val="00F521FF"/>
    <w:rsid w:val="00F5314C"/>
    <w:rsid w:val="00F53714"/>
    <w:rsid w:val="00F5688C"/>
    <w:rsid w:val="00F60048"/>
    <w:rsid w:val="00F608BD"/>
    <w:rsid w:val="00F635DD"/>
    <w:rsid w:val="00F6429D"/>
    <w:rsid w:val="00F6627B"/>
    <w:rsid w:val="00F7063F"/>
    <w:rsid w:val="00F71829"/>
    <w:rsid w:val="00F7336E"/>
    <w:rsid w:val="00F734F2"/>
    <w:rsid w:val="00F73DF6"/>
    <w:rsid w:val="00F7462C"/>
    <w:rsid w:val="00F74B8A"/>
    <w:rsid w:val="00F75052"/>
    <w:rsid w:val="00F804D3"/>
    <w:rsid w:val="00F816CB"/>
    <w:rsid w:val="00F81CD2"/>
    <w:rsid w:val="00F81FF2"/>
    <w:rsid w:val="00F82641"/>
    <w:rsid w:val="00F83A85"/>
    <w:rsid w:val="00F85BD6"/>
    <w:rsid w:val="00F86D3B"/>
    <w:rsid w:val="00F873C5"/>
    <w:rsid w:val="00F903FB"/>
    <w:rsid w:val="00F90F18"/>
    <w:rsid w:val="00F937E4"/>
    <w:rsid w:val="00F94765"/>
    <w:rsid w:val="00F95EE7"/>
    <w:rsid w:val="00F977BE"/>
    <w:rsid w:val="00FA17AB"/>
    <w:rsid w:val="00FA39E6"/>
    <w:rsid w:val="00FA3B66"/>
    <w:rsid w:val="00FA4291"/>
    <w:rsid w:val="00FA5920"/>
    <w:rsid w:val="00FA694D"/>
    <w:rsid w:val="00FA7405"/>
    <w:rsid w:val="00FA7BC9"/>
    <w:rsid w:val="00FB334F"/>
    <w:rsid w:val="00FB378E"/>
    <w:rsid w:val="00FB37F1"/>
    <w:rsid w:val="00FB47C0"/>
    <w:rsid w:val="00FB501B"/>
    <w:rsid w:val="00FB5223"/>
    <w:rsid w:val="00FB526A"/>
    <w:rsid w:val="00FB719A"/>
    <w:rsid w:val="00FB7770"/>
    <w:rsid w:val="00FC0003"/>
    <w:rsid w:val="00FC13EA"/>
    <w:rsid w:val="00FC5C3D"/>
    <w:rsid w:val="00FD3B91"/>
    <w:rsid w:val="00FD576B"/>
    <w:rsid w:val="00FD579E"/>
    <w:rsid w:val="00FD6845"/>
    <w:rsid w:val="00FD7093"/>
    <w:rsid w:val="00FE1555"/>
    <w:rsid w:val="00FE170F"/>
    <w:rsid w:val="00FE2762"/>
    <w:rsid w:val="00FE4274"/>
    <w:rsid w:val="00FE4516"/>
    <w:rsid w:val="00FE62E4"/>
    <w:rsid w:val="00FE64C8"/>
    <w:rsid w:val="00FF0297"/>
    <w:rsid w:val="00FF14CA"/>
    <w:rsid w:val="00FF1BA9"/>
    <w:rsid w:val="00FF2355"/>
    <w:rsid w:val="00FF2F01"/>
    <w:rsid w:val="00FF7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AF236"/>
  <w15:docId w15:val="{03257543-5731-4DB4-AA0D-9AE46337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417F1"/>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57554"/>
    <w:pPr>
      <w:snapToGrid w:val="0"/>
      <w:jc w:val="left"/>
    </w:pPr>
    <w:rPr>
      <w:sz w:val="20"/>
    </w:rPr>
  </w:style>
  <w:style w:type="character" w:customStyle="1" w:styleId="afd">
    <w:name w:val="註腳文字 字元"/>
    <w:basedOn w:val="a7"/>
    <w:link w:val="afc"/>
    <w:uiPriority w:val="99"/>
    <w:semiHidden/>
    <w:rsid w:val="00E57554"/>
    <w:rPr>
      <w:rFonts w:ascii="標楷體" w:eastAsia="標楷體"/>
      <w:kern w:val="2"/>
    </w:rPr>
  </w:style>
  <w:style w:type="character" w:styleId="afe">
    <w:name w:val="footnote reference"/>
    <w:basedOn w:val="a7"/>
    <w:uiPriority w:val="99"/>
    <w:semiHidden/>
    <w:unhideWhenUsed/>
    <w:rsid w:val="00E57554"/>
    <w:rPr>
      <w:vertAlign w:val="superscript"/>
    </w:rPr>
  </w:style>
  <w:style w:type="character" w:styleId="aff">
    <w:name w:val="Placeholder Text"/>
    <w:basedOn w:val="a7"/>
    <w:uiPriority w:val="99"/>
    <w:semiHidden/>
    <w:rsid w:val="002F0D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42028570">
      <w:bodyDiv w:val="1"/>
      <w:marLeft w:val="0"/>
      <w:marRight w:val="0"/>
      <w:marTop w:val="0"/>
      <w:marBottom w:val="0"/>
      <w:divBdr>
        <w:top w:val="none" w:sz="0" w:space="0" w:color="auto"/>
        <w:left w:val="none" w:sz="0" w:space="0" w:color="auto"/>
        <w:bottom w:val="none" w:sz="0" w:space="0" w:color="auto"/>
        <w:right w:val="none" w:sz="0" w:space="0" w:color="auto"/>
      </w:divBdr>
      <w:divsChild>
        <w:div w:id="13073633">
          <w:marLeft w:val="0"/>
          <w:marRight w:val="240"/>
          <w:marTop w:val="0"/>
          <w:marBottom w:val="0"/>
          <w:divBdr>
            <w:top w:val="none" w:sz="0" w:space="0" w:color="auto"/>
            <w:left w:val="none" w:sz="0" w:space="0" w:color="auto"/>
            <w:bottom w:val="none" w:sz="0" w:space="0" w:color="auto"/>
            <w:right w:val="none" w:sz="0" w:space="0" w:color="auto"/>
          </w:divBdr>
        </w:div>
        <w:div w:id="707949559">
          <w:marLeft w:val="0"/>
          <w:marRight w:val="0"/>
          <w:marTop w:val="0"/>
          <w:marBottom w:val="0"/>
          <w:divBdr>
            <w:top w:val="none" w:sz="0" w:space="0" w:color="auto"/>
            <w:left w:val="none" w:sz="0" w:space="0" w:color="auto"/>
            <w:bottom w:val="none" w:sz="0" w:space="0" w:color="auto"/>
            <w:right w:val="none" w:sz="0" w:space="0" w:color="auto"/>
          </w:divBdr>
          <w:divsChild>
            <w:div w:id="16456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752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Single.aspx?pcode=C0010001&amp;flno=273" TargetMode="External"/><Relationship Id="rId4" Type="http://schemas.openxmlformats.org/officeDocument/2006/relationships/styles" Target="styles.xml"/><Relationship Id="rId9" Type="http://schemas.openxmlformats.org/officeDocument/2006/relationships/hyperlink" Target="https://law.moj.gov.tw/LawClass/LawSingle.aspx?pcode=C0010001&amp;flno=1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36BC0-61C0-4179-BC7A-07C5D909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49</TotalTime>
  <Pages>42</Pages>
  <Words>3865</Words>
  <Characters>22033</Characters>
  <Application>Microsoft Office Word</Application>
  <DocSecurity>0</DocSecurity>
  <Lines>183</Lines>
  <Paragraphs>51</Paragraphs>
  <ScaleCrop>false</ScaleCrop>
  <Company>cy</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9</cp:revision>
  <cp:lastPrinted>2020-04-15T07:40:00Z</cp:lastPrinted>
  <dcterms:created xsi:type="dcterms:W3CDTF">2020-04-15T07:40:00Z</dcterms:created>
  <dcterms:modified xsi:type="dcterms:W3CDTF">2020-04-22T03:43:00Z</dcterms:modified>
</cp:coreProperties>
</file>