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61C56" w:rsidRDefault="00D75644" w:rsidP="00F37D7B">
      <w:pPr>
        <w:pStyle w:val="af3"/>
        <w:rPr>
          <w:rFonts w:ascii="Times New Roman"/>
          <w:color w:val="000000" w:themeColor="text1"/>
        </w:rPr>
      </w:pPr>
      <w:bookmarkStart w:id="0" w:name="_GoBack"/>
      <w:bookmarkEnd w:id="0"/>
      <w:r w:rsidRPr="00A61C56">
        <w:rPr>
          <w:rFonts w:ascii="Times New Roman"/>
          <w:color w:val="000000" w:themeColor="text1"/>
        </w:rPr>
        <w:t>調查報告</w:t>
      </w:r>
    </w:p>
    <w:p w:rsidR="00E25849" w:rsidRPr="00A61C56" w:rsidRDefault="00E25849" w:rsidP="004E05A1">
      <w:pPr>
        <w:pStyle w:val="1"/>
        <w:ind w:left="2380" w:hanging="2380"/>
        <w:rPr>
          <w:rFonts w:ascii="Times New Roman" w:hAnsi="Times New Roman"/>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33705951"/>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61C56">
        <w:rPr>
          <w:rFonts w:ascii="Times New Roman" w:hAnsi="Times New Roman"/>
          <w:color w:val="000000" w:themeColor="text1"/>
        </w:rPr>
        <w:t>案　　由：</w:t>
      </w:r>
      <w:bookmarkEnd w:id="1"/>
      <w:bookmarkEnd w:id="2"/>
      <w:bookmarkEnd w:id="3"/>
      <w:bookmarkEnd w:id="4"/>
      <w:bookmarkEnd w:id="5"/>
      <w:bookmarkEnd w:id="6"/>
      <w:bookmarkEnd w:id="7"/>
      <w:bookmarkEnd w:id="8"/>
      <w:bookmarkEnd w:id="9"/>
      <w:bookmarkEnd w:id="10"/>
      <w:r w:rsidR="001C0DA8" w:rsidRPr="00A61C56">
        <w:rPr>
          <w:rFonts w:ascii="Times New Roman" w:hAnsi="Times New Roman"/>
          <w:color w:val="000000" w:themeColor="text1"/>
        </w:rPr>
        <w:fldChar w:fldCharType="begin"/>
      </w:r>
      <w:r w:rsidRPr="00A61C56">
        <w:rPr>
          <w:rFonts w:ascii="Times New Roman" w:hAnsi="Times New Roman"/>
          <w:color w:val="000000" w:themeColor="text1"/>
        </w:rPr>
        <w:instrText xml:space="preserve"> MERGEFIELD </w:instrText>
      </w:r>
      <w:r w:rsidRPr="00A61C56">
        <w:rPr>
          <w:rFonts w:ascii="Times New Roman" w:hAnsi="Times New Roman"/>
          <w:color w:val="000000" w:themeColor="text1"/>
        </w:rPr>
        <w:instrText>案由</w:instrText>
      </w:r>
      <w:r w:rsidRPr="00A61C56">
        <w:rPr>
          <w:rFonts w:ascii="Times New Roman" w:hAnsi="Times New Roman"/>
          <w:color w:val="000000" w:themeColor="text1"/>
        </w:rPr>
        <w:instrText xml:space="preserve"> </w:instrText>
      </w:r>
      <w:r w:rsidR="001C0DA8" w:rsidRPr="00A61C56">
        <w:rPr>
          <w:rFonts w:ascii="Times New Roman" w:hAnsi="Times New Roman"/>
          <w:color w:val="000000" w:themeColor="text1"/>
        </w:rPr>
        <w:fldChar w:fldCharType="separate"/>
      </w:r>
      <w:bookmarkEnd w:id="12"/>
      <w:r w:rsidR="00AE715B" w:rsidRPr="00A61C56">
        <w:rPr>
          <w:rFonts w:ascii="Times New Roman" w:hAnsi="Times New Roman"/>
          <w:noProof/>
          <w:color w:val="000000" w:themeColor="text1"/>
        </w:rPr>
        <w:t>據訴，有身心障礙學生因書寫不便，需要較長的考試作答時間，考試時亦須要較大的作答空間，但目前學校只能統一延長</w:t>
      </w:r>
      <w:r w:rsidR="00AE715B" w:rsidRPr="00A61C56">
        <w:rPr>
          <w:rFonts w:ascii="Times New Roman" w:hAnsi="Times New Roman"/>
          <w:noProof/>
          <w:color w:val="000000" w:themeColor="text1"/>
        </w:rPr>
        <w:t>20</w:t>
      </w:r>
      <w:r w:rsidR="00AE715B" w:rsidRPr="00A61C56">
        <w:rPr>
          <w:rFonts w:ascii="Times New Roman" w:hAnsi="Times New Roman"/>
          <w:noProof/>
          <w:color w:val="000000" w:themeColor="text1"/>
        </w:rPr>
        <w:t>分鐘，而未依身心障礙學生實際情況延長考試時間，造成需要計算的數學科和自然科，以及國文科和英文科的作文，來不及寫完之情形。身心障礙者權利公約第</w:t>
      </w:r>
      <w:r w:rsidR="00AE715B" w:rsidRPr="00A61C56">
        <w:rPr>
          <w:rFonts w:ascii="Times New Roman" w:hAnsi="Times New Roman"/>
          <w:noProof/>
          <w:color w:val="000000" w:themeColor="text1"/>
        </w:rPr>
        <w:t>2</w:t>
      </w:r>
      <w:r w:rsidR="00AE715B" w:rsidRPr="00A61C56">
        <w:rPr>
          <w:rFonts w:ascii="Times New Roman" w:hAnsi="Times New Roman"/>
          <w:noProof/>
          <w:color w:val="000000" w:themeColor="text1"/>
        </w:rPr>
        <w:t>條將「合理調整」</w:t>
      </w:r>
      <w:r w:rsidR="008B3099" w:rsidRPr="00A61C56">
        <w:rPr>
          <w:rFonts w:ascii="Times New Roman" w:hint="eastAsia"/>
          <w:color w:val="000000" w:themeColor="text1"/>
        </w:rPr>
        <w:t>（</w:t>
      </w:r>
      <w:r w:rsidR="008B3099" w:rsidRPr="00A61C56">
        <w:rPr>
          <w:rFonts w:ascii="Times New Roman" w:hAnsi="Times New Roman"/>
          <w:noProof/>
          <w:color w:val="000000" w:themeColor="text1"/>
        </w:rPr>
        <w:t>reasonable accommodation</w:t>
      </w:r>
      <w:r w:rsidR="008B3099" w:rsidRPr="00A61C56">
        <w:rPr>
          <w:rFonts w:ascii="Times New Roman" w:hint="eastAsia"/>
          <w:color w:val="000000" w:themeColor="text1"/>
        </w:rPr>
        <w:t>）</w:t>
      </w:r>
      <w:r w:rsidR="00AE715B" w:rsidRPr="00A61C56">
        <w:rPr>
          <w:rFonts w:ascii="Times New Roman" w:hAnsi="Times New Roman"/>
          <w:noProof/>
          <w:color w:val="000000" w:themeColor="text1"/>
        </w:rPr>
        <w:t>定義為「根據具體需要，於不造成過度或不當負擔之情況下，進行必要及適當之修改與調整，以確保身心障礙者在與其他人平等基礎上享有或行使所有人權及基本自由」。究竟各級學校在舉辦校內及升學考試、大考中心在舉辦升學考試時，是否有依循身心障礙者權利公約之規定，提供考生考試上的合理調整？攸關身心障礙學生之權利，有深入調查之必要案。</w:t>
      </w:r>
      <w:bookmarkEnd w:id="11"/>
      <w:r w:rsidR="001C0DA8" w:rsidRPr="00A61C56">
        <w:rPr>
          <w:rFonts w:ascii="Times New Roman" w:hAnsi="Times New Roman"/>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A61C56" w:rsidRDefault="00E25849" w:rsidP="00BA6C7A">
      <w:pPr>
        <w:pStyle w:val="1"/>
        <w:rPr>
          <w:rFonts w:ascii="Times New Roman" w:hAnsi="Times New Roman"/>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2371"/>
      <w:bookmarkStart w:id="37" w:name="_Toc524895642"/>
      <w:bookmarkStart w:id="38" w:name="_Toc524896188"/>
      <w:bookmarkStart w:id="39" w:name="_Toc524896218"/>
      <w:bookmarkStart w:id="40" w:name="_Toc524902724"/>
      <w:bookmarkStart w:id="41" w:name="_Toc525066143"/>
      <w:bookmarkStart w:id="42" w:name="_Toc525070833"/>
      <w:bookmarkStart w:id="43" w:name="_Toc525938373"/>
      <w:bookmarkStart w:id="44" w:name="_Toc525939221"/>
      <w:bookmarkStart w:id="45" w:name="_Toc525939726"/>
      <w:bookmarkStart w:id="46" w:name="_Toc529218260"/>
      <w:bookmarkStart w:id="47" w:name="_Toc529222683"/>
      <w:bookmarkStart w:id="48" w:name="_Toc529223105"/>
      <w:bookmarkStart w:id="49" w:name="_Toc529223856"/>
      <w:bookmarkStart w:id="50" w:name="_Toc529228252"/>
      <w:bookmarkStart w:id="51" w:name="_Toc2400389"/>
      <w:bookmarkStart w:id="52" w:name="_Toc4316183"/>
      <w:bookmarkStart w:id="53" w:name="_Toc4473324"/>
      <w:bookmarkStart w:id="54" w:name="_Toc69556891"/>
      <w:bookmarkStart w:id="55" w:name="_Toc69556940"/>
      <w:bookmarkStart w:id="56" w:name="_Toc69609814"/>
      <w:bookmarkStart w:id="57" w:name="_Toc70241810"/>
      <w:bookmarkStart w:id="58" w:name="_Toc70242199"/>
      <w:bookmarkStart w:id="59" w:name="_Toc421794869"/>
      <w:bookmarkStart w:id="60" w:name="_Toc33705959"/>
      <w:bookmarkEnd w:id="26"/>
      <w:bookmarkEnd w:id="27"/>
      <w:bookmarkEnd w:id="28"/>
      <w:bookmarkEnd w:id="29"/>
      <w:bookmarkEnd w:id="30"/>
      <w:bookmarkEnd w:id="31"/>
      <w:bookmarkEnd w:id="32"/>
      <w:bookmarkEnd w:id="33"/>
      <w:bookmarkEnd w:id="34"/>
      <w:bookmarkEnd w:id="35"/>
      <w:r w:rsidRPr="00A61C56">
        <w:rPr>
          <w:rFonts w:ascii="Times New Roman" w:hAnsi="Times New Roman"/>
          <w:color w:val="000000" w:themeColor="text1"/>
        </w:rPr>
        <w:t>調查事實：</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B443E4" w:rsidRPr="00A61C56" w:rsidRDefault="00213C9C" w:rsidP="00CE4D2A">
      <w:pPr>
        <w:pStyle w:val="10"/>
        <w:ind w:left="680" w:firstLine="680"/>
        <w:rPr>
          <w:rFonts w:ascii="Times New Roman"/>
          <w:color w:val="000000" w:themeColor="text1"/>
        </w:rPr>
      </w:pPr>
      <w:bookmarkStart w:id="61" w:name="_Toc525070834"/>
      <w:bookmarkStart w:id="62" w:name="_Toc525938374"/>
      <w:bookmarkStart w:id="63" w:name="_Toc525939222"/>
      <w:bookmarkStart w:id="64" w:name="_Toc525939727"/>
      <w:bookmarkStart w:id="65" w:name="_Toc525066144"/>
      <w:bookmarkStart w:id="66" w:name="_Toc524892372"/>
      <w:r w:rsidRPr="00A61C56">
        <w:rPr>
          <w:rFonts w:ascii="Times New Roman"/>
          <w:color w:val="000000" w:themeColor="text1"/>
        </w:rPr>
        <w:t>本</w:t>
      </w:r>
      <w:r w:rsidR="00336D55" w:rsidRPr="00A61C56">
        <w:rPr>
          <w:rFonts w:ascii="Times New Roman"/>
          <w:color w:val="000000" w:themeColor="text1"/>
        </w:rPr>
        <w:t>案</w:t>
      </w:r>
      <w:r w:rsidR="002344E8" w:rsidRPr="00A61C56">
        <w:rPr>
          <w:rFonts w:ascii="Times New Roman"/>
          <w:color w:val="000000" w:themeColor="text1"/>
        </w:rPr>
        <w:t>於</w:t>
      </w:r>
      <w:r w:rsidR="000B02CB" w:rsidRPr="00A61C56">
        <w:rPr>
          <w:rFonts w:ascii="Times New Roman"/>
          <w:color w:val="000000" w:themeColor="text1"/>
        </w:rPr>
        <w:t>民國</w:t>
      </w:r>
      <w:r w:rsidR="008B3099" w:rsidRPr="00A61C56">
        <w:rPr>
          <w:rFonts w:ascii="Times New Roman" w:hint="eastAsia"/>
          <w:color w:val="000000" w:themeColor="text1"/>
        </w:rPr>
        <w:t>（</w:t>
      </w:r>
      <w:r w:rsidR="000B02CB" w:rsidRPr="00A61C56">
        <w:rPr>
          <w:rFonts w:ascii="Times New Roman"/>
          <w:color w:val="000000" w:themeColor="text1"/>
        </w:rPr>
        <w:t>下同</w:t>
      </w:r>
      <w:r w:rsidR="008B3099" w:rsidRPr="00A61C56">
        <w:rPr>
          <w:rFonts w:ascii="Times New Roman" w:hint="eastAsia"/>
          <w:color w:val="000000" w:themeColor="text1"/>
        </w:rPr>
        <w:t>）</w:t>
      </w:r>
      <w:r w:rsidR="002344E8" w:rsidRPr="00A61C56">
        <w:rPr>
          <w:rFonts w:ascii="Times New Roman"/>
          <w:color w:val="000000" w:themeColor="text1"/>
        </w:rPr>
        <w:t>108</w:t>
      </w:r>
      <w:r w:rsidR="002344E8" w:rsidRPr="00A61C56">
        <w:rPr>
          <w:rFonts w:ascii="Times New Roman"/>
          <w:color w:val="000000" w:themeColor="text1"/>
        </w:rPr>
        <w:t>年</w:t>
      </w:r>
      <w:r w:rsidR="002344E8" w:rsidRPr="00A61C56">
        <w:rPr>
          <w:rFonts w:ascii="Times New Roman"/>
          <w:color w:val="000000" w:themeColor="text1"/>
        </w:rPr>
        <w:t>10</w:t>
      </w:r>
      <w:r w:rsidR="002344E8" w:rsidRPr="00A61C56">
        <w:rPr>
          <w:rFonts w:ascii="Times New Roman"/>
          <w:color w:val="000000" w:themeColor="text1"/>
        </w:rPr>
        <w:t>月</w:t>
      </w:r>
      <w:r w:rsidR="002344E8" w:rsidRPr="00A61C56">
        <w:rPr>
          <w:rFonts w:ascii="Times New Roman"/>
          <w:color w:val="000000" w:themeColor="text1"/>
        </w:rPr>
        <w:t>9</w:t>
      </w:r>
      <w:r w:rsidR="002344E8" w:rsidRPr="00A61C56">
        <w:rPr>
          <w:rFonts w:ascii="Times New Roman"/>
          <w:color w:val="000000" w:themeColor="text1"/>
        </w:rPr>
        <w:t>日邀請</w:t>
      </w:r>
      <w:r w:rsidR="00336D55" w:rsidRPr="00A61C56">
        <w:rPr>
          <w:rFonts w:ascii="Times New Roman"/>
          <w:color w:val="000000" w:themeColor="text1"/>
        </w:rPr>
        <w:t>臺灣障礙者權益促進會劉俊麟理事長、中華民國</w:t>
      </w:r>
      <w:r w:rsidR="00100670" w:rsidRPr="00A61C56">
        <w:rPr>
          <w:rFonts w:ascii="Times New Roman"/>
          <w:color w:val="000000" w:themeColor="text1"/>
        </w:rPr>
        <w:t>視覺障礙</w:t>
      </w:r>
      <w:r w:rsidR="00336D55" w:rsidRPr="00A61C56">
        <w:rPr>
          <w:rFonts w:ascii="Times New Roman"/>
          <w:color w:val="000000" w:themeColor="text1"/>
        </w:rPr>
        <w:t>者家長協會王晴紋副理事長</w:t>
      </w:r>
      <w:r w:rsidR="002C2147" w:rsidRPr="00A61C56">
        <w:rPr>
          <w:rFonts w:ascii="Times New Roman"/>
          <w:color w:val="000000" w:themeColor="text1"/>
        </w:rPr>
        <w:t>、中央研究院孫嘉梁研究學者</w:t>
      </w:r>
      <w:r w:rsidR="00336D55" w:rsidRPr="00A61C56">
        <w:rPr>
          <w:rFonts w:ascii="Times New Roman"/>
          <w:color w:val="000000" w:themeColor="text1"/>
        </w:rPr>
        <w:t>等</w:t>
      </w:r>
      <w:r w:rsidR="006D20A9" w:rsidRPr="00A61C56">
        <w:rPr>
          <w:rFonts w:ascii="Times New Roman" w:hint="eastAsia"/>
          <w:color w:val="000000" w:themeColor="text1"/>
        </w:rPr>
        <w:t>10</w:t>
      </w:r>
      <w:r w:rsidR="006D20A9" w:rsidRPr="00A61C56">
        <w:rPr>
          <w:rFonts w:ascii="Times New Roman" w:hint="eastAsia"/>
          <w:color w:val="000000" w:themeColor="text1"/>
        </w:rPr>
        <w:t>位</w:t>
      </w:r>
      <w:r w:rsidR="00336D55" w:rsidRPr="00A61C56">
        <w:rPr>
          <w:rFonts w:ascii="Times New Roman"/>
          <w:color w:val="000000" w:themeColor="text1"/>
        </w:rPr>
        <w:t>學生、</w:t>
      </w:r>
      <w:r w:rsidR="002344E8" w:rsidRPr="00A61C56">
        <w:rPr>
          <w:rFonts w:ascii="Times New Roman"/>
          <w:color w:val="000000" w:themeColor="text1"/>
        </w:rPr>
        <w:t>家長</w:t>
      </w:r>
      <w:r w:rsidR="00FE557F" w:rsidRPr="00A61C56">
        <w:rPr>
          <w:rFonts w:ascii="Times New Roman"/>
          <w:color w:val="000000" w:themeColor="text1"/>
        </w:rPr>
        <w:t>代表</w:t>
      </w:r>
      <w:r w:rsidR="002C2147" w:rsidRPr="00A61C56">
        <w:rPr>
          <w:rFonts w:ascii="Times New Roman"/>
          <w:color w:val="000000" w:themeColor="text1"/>
        </w:rPr>
        <w:t>，以</w:t>
      </w:r>
      <w:r w:rsidR="00336D55" w:rsidRPr="00A61C56">
        <w:rPr>
          <w:rFonts w:ascii="Times New Roman"/>
          <w:color w:val="000000" w:themeColor="text1"/>
        </w:rPr>
        <w:t>及</w:t>
      </w:r>
      <w:r w:rsidR="002344E8" w:rsidRPr="00A61C56">
        <w:rPr>
          <w:rFonts w:ascii="Times New Roman"/>
          <w:color w:val="000000" w:themeColor="text1"/>
        </w:rPr>
        <w:t>教育部</w:t>
      </w:r>
      <w:r w:rsidR="00F63289" w:rsidRPr="00A61C56">
        <w:rPr>
          <w:rFonts w:ascii="Times New Roman"/>
          <w:color w:val="000000" w:themeColor="text1"/>
        </w:rPr>
        <w:t>學生事務及特殊教育司</w:t>
      </w:r>
      <w:r w:rsidR="002344E8" w:rsidRPr="00A61C56">
        <w:rPr>
          <w:rFonts w:ascii="Times New Roman"/>
          <w:color w:val="000000" w:themeColor="text1"/>
        </w:rPr>
        <w:t>鄭乃文司長、財團法人大學入學考試</w:t>
      </w:r>
      <w:r w:rsidR="00CA3371" w:rsidRPr="00A61C56">
        <w:rPr>
          <w:rFonts w:ascii="Times New Roman"/>
          <w:color w:val="000000" w:themeColor="text1"/>
        </w:rPr>
        <w:t>中心</w:t>
      </w:r>
      <w:r w:rsidR="00D06C31" w:rsidRPr="00A61C56">
        <w:rPr>
          <w:rFonts w:ascii="Times New Roman" w:hint="eastAsia"/>
          <w:color w:val="000000" w:themeColor="text1"/>
        </w:rPr>
        <w:t>（下稱大考中心）</w:t>
      </w:r>
      <w:r w:rsidR="0090762C" w:rsidRPr="00A61C56">
        <w:rPr>
          <w:rFonts w:ascii="Times New Roman"/>
          <w:color w:val="000000" w:themeColor="text1"/>
        </w:rPr>
        <w:t>鄭中平副主任等相關主管及承辦人員</w:t>
      </w:r>
      <w:r w:rsidR="00034F0D" w:rsidRPr="00A61C56">
        <w:rPr>
          <w:rFonts w:ascii="Times New Roman" w:hint="eastAsia"/>
          <w:color w:val="000000" w:themeColor="text1"/>
        </w:rPr>
        <w:t>與會</w:t>
      </w:r>
      <w:r w:rsidR="0090762C" w:rsidRPr="00A61C56">
        <w:rPr>
          <w:rFonts w:ascii="Times New Roman"/>
          <w:color w:val="000000" w:themeColor="text1"/>
        </w:rPr>
        <w:t>座談</w:t>
      </w:r>
      <w:r w:rsidR="00895F22" w:rsidRPr="00A61C56">
        <w:rPr>
          <w:rFonts w:ascii="Times New Roman"/>
          <w:color w:val="000000" w:themeColor="text1"/>
        </w:rPr>
        <w:t>。</w:t>
      </w:r>
      <w:r w:rsidR="00AB672C" w:rsidRPr="00A61C56">
        <w:rPr>
          <w:rFonts w:ascii="Times New Roman"/>
          <w:color w:val="000000" w:themeColor="text1"/>
        </w:rPr>
        <w:t>嗣</w:t>
      </w:r>
      <w:r w:rsidR="00DA037D" w:rsidRPr="00A61C56">
        <w:rPr>
          <w:rFonts w:ascii="Times New Roman"/>
          <w:color w:val="000000" w:themeColor="text1"/>
        </w:rPr>
        <w:t>於同年</w:t>
      </w:r>
      <w:r w:rsidR="006D20A9" w:rsidRPr="00A61C56">
        <w:rPr>
          <w:rFonts w:ascii="Times New Roman" w:hint="eastAsia"/>
          <w:color w:val="000000" w:themeColor="text1"/>
        </w:rPr>
        <w:t>10</w:t>
      </w:r>
      <w:r w:rsidR="00DA037D" w:rsidRPr="00A61C56">
        <w:rPr>
          <w:rFonts w:ascii="Times New Roman"/>
          <w:color w:val="000000" w:themeColor="text1"/>
        </w:rPr>
        <w:t>月</w:t>
      </w:r>
      <w:r w:rsidR="00DA037D" w:rsidRPr="00A61C56">
        <w:rPr>
          <w:rFonts w:ascii="Times New Roman"/>
          <w:color w:val="000000" w:themeColor="text1"/>
        </w:rPr>
        <w:t>24</w:t>
      </w:r>
      <w:r w:rsidR="002E43FC" w:rsidRPr="00A61C56">
        <w:rPr>
          <w:rFonts w:ascii="Times New Roman"/>
          <w:color w:val="000000" w:themeColor="text1"/>
        </w:rPr>
        <w:t>日舉辦諮詢會議，邀請臺北市立建國高級中學周宜璟資源教師、</w:t>
      </w:r>
      <w:r w:rsidR="007F364E" w:rsidRPr="00A61C56">
        <w:rPr>
          <w:rFonts w:ascii="Times New Roman"/>
          <w:color w:val="000000" w:themeColor="text1"/>
        </w:rPr>
        <w:t>國民及學前教育署視覺障礙服務中心黃靜玲巡迴輔導教師、全國教師工會總聯合會「視覺障礙者整體重建服務計畫」</w:t>
      </w:r>
      <w:r w:rsidR="007F364E" w:rsidRPr="00A61C56">
        <w:rPr>
          <w:rFonts w:ascii="Times New Roman"/>
          <w:color w:val="000000" w:themeColor="text1"/>
        </w:rPr>
        <w:tab/>
      </w:r>
      <w:r w:rsidR="007F364E" w:rsidRPr="00A61C56">
        <w:rPr>
          <w:rFonts w:ascii="Times New Roman"/>
          <w:color w:val="000000" w:themeColor="text1"/>
        </w:rPr>
        <w:t>謝曼莉主持人</w:t>
      </w:r>
      <w:r w:rsidR="000F36AB" w:rsidRPr="00A61C56">
        <w:rPr>
          <w:rFonts w:ascii="Times New Roman"/>
          <w:color w:val="000000" w:themeColor="text1"/>
        </w:rPr>
        <w:t>與會</w:t>
      </w:r>
      <w:r w:rsidR="00DA037D" w:rsidRPr="00A61C56">
        <w:rPr>
          <w:rFonts w:ascii="Times New Roman"/>
          <w:color w:val="000000" w:themeColor="text1"/>
        </w:rPr>
        <w:t>提供諮詢</w:t>
      </w:r>
      <w:r w:rsidR="0090762C" w:rsidRPr="00A61C56">
        <w:rPr>
          <w:rFonts w:ascii="Times New Roman"/>
          <w:color w:val="000000" w:themeColor="text1"/>
        </w:rPr>
        <w:t>意見</w:t>
      </w:r>
      <w:r w:rsidR="00895F22" w:rsidRPr="00A61C56">
        <w:rPr>
          <w:rFonts w:ascii="Times New Roman"/>
          <w:color w:val="000000" w:themeColor="text1"/>
        </w:rPr>
        <w:t>。</w:t>
      </w:r>
      <w:r w:rsidR="004E7F7A" w:rsidRPr="00A61C56">
        <w:rPr>
          <w:rFonts w:ascii="Times New Roman" w:hint="eastAsia"/>
          <w:color w:val="000000" w:themeColor="text1"/>
        </w:rPr>
        <w:t>嗣</w:t>
      </w:r>
      <w:r w:rsidR="00AB672C" w:rsidRPr="00A61C56">
        <w:rPr>
          <w:rFonts w:ascii="Times New Roman"/>
          <w:color w:val="000000" w:themeColor="text1"/>
        </w:rPr>
        <w:t>本院</w:t>
      </w:r>
      <w:r w:rsidR="002E43FC" w:rsidRPr="00A61C56">
        <w:rPr>
          <w:rFonts w:ascii="Times New Roman"/>
          <w:color w:val="000000" w:themeColor="text1"/>
        </w:rPr>
        <w:t>於</w:t>
      </w:r>
      <w:r w:rsidR="007F364E" w:rsidRPr="00A61C56">
        <w:rPr>
          <w:rFonts w:ascii="Times New Roman"/>
          <w:color w:val="000000" w:themeColor="text1"/>
        </w:rPr>
        <w:t>108</w:t>
      </w:r>
      <w:r w:rsidR="007F364E" w:rsidRPr="00A61C56">
        <w:rPr>
          <w:rFonts w:ascii="Times New Roman"/>
          <w:color w:val="000000" w:themeColor="text1"/>
        </w:rPr>
        <w:t>年</w:t>
      </w:r>
      <w:r w:rsidR="007F364E" w:rsidRPr="00A61C56">
        <w:rPr>
          <w:rFonts w:ascii="Times New Roman"/>
          <w:color w:val="000000" w:themeColor="text1"/>
        </w:rPr>
        <w:t>12</w:t>
      </w:r>
      <w:r w:rsidR="007F364E" w:rsidRPr="00A61C56">
        <w:rPr>
          <w:rFonts w:ascii="Times New Roman"/>
          <w:color w:val="000000" w:themeColor="text1"/>
        </w:rPr>
        <w:t>月</w:t>
      </w:r>
      <w:r w:rsidR="007F364E" w:rsidRPr="00A61C56">
        <w:rPr>
          <w:rFonts w:ascii="Times New Roman"/>
          <w:color w:val="000000" w:themeColor="text1"/>
        </w:rPr>
        <w:t>4</w:t>
      </w:r>
      <w:r w:rsidR="00500C8A" w:rsidRPr="00A61C56">
        <w:rPr>
          <w:rFonts w:ascii="Times New Roman"/>
          <w:color w:val="000000" w:themeColor="text1"/>
        </w:rPr>
        <w:t>日</w:t>
      </w:r>
      <w:r w:rsidR="00EA05D5" w:rsidRPr="00A61C56">
        <w:rPr>
          <w:rFonts w:ascii="Times New Roman"/>
          <w:color w:val="000000" w:themeColor="text1"/>
        </w:rPr>
        <w:t>邀請國立臺北大學社會學系</w:t>
      </w:r>
      <w:r w:rsidR="00EA05D5" w:rsidRPr="00A61C56">
        <w:rPr>
          <w:rFonts w:ascii="Times New Roman"/>
          <w:color w:val="000000" w:themeColor="text1"/>
        </w:rPr>
        <w:lastRenderedPageBreak/>
        <w:t>張恒豪教授、人權公約施行監督聯盟黃怡碧執行長</w:t>
      </w:r>
      <w:r w:rsidR="00AB672C" w:rsidRPr="00A61C56">
        <w:rPr>
          <w:rFonts w:ascii="Times New Roman"/>
          <w:color w:val="000000" w:themeColor="text1"/>
        </w:rPr>
        <w:t>及謝曼莉主持人</w:t>
      </w:r>
      <w:r w:rsidR="00EA05D5" w:rsidRPr="00A61C56">
        <w:rPr>
          <w:rFonts w:ascii="Times New Roman"/>
          <w:color w:val="000000" w:themeColor="text1"/>
        </w:rPr>
        <w:t>與會提供諮詢意見，並</w:t>
      </w:r>
      <w:r w:rsidR="007F364E" w:rsidRPr="00A61C56">
        <w:rPr>
          <w:rFonts w:ascii="Times New Roman"/>
          <w:color w:val="000000" w:themeColor="text1"/>
        </w:rPr>
        <w:t>詢問</w:t>
      </w:r>
      <w:r w:rsidR="00F63289" w:rsidRPr="00A61C56">
        <w:rPr>
          <w:rFonts w:ascii="Times New Roman"/>
          <w:color w:val="000000" w:themeColor="text1"/>
        </w:rPr>
        <w:t>教育部林騰蛟常務次長、</w:t>
      </w:r>
      <w:r w:rsidR="00AF7850" w:rsidRPr="00A61C56">
        <w:rPr>
          <w:rFonts w:ascii="Times New Roman"/>
          <w:color w:val="000000" w:themeColor="text1"/>
        </w:rPr>
        <w:t>學生事務及特殊教育司鄭乃文司長、</w:t>
      </w:r>
      <w:r w:rsidR="000F7CA7" w:rsidRPr="00A61C56">
        <w:rPr>
          <w:rFonts w:ascii="Times New Roman"/>
          <w:color w:val="000000" w:themeColor="text1"/>
        </w:rPr>
        <w:t>學前及國民教育署王鳳鶯主任秘書</w:t>
      </w:r>
      <w:r w:rsidR="00FE557F" w:rsidRPr="00A61C56">
        <w:rPr>
          <w:rFonts w:ascii="Times New Roman"/>
          <w:color w:val="000000" w:themeColor="text1"/>
        </w:rPr>
        <w:t>，以及</w:t>
      </w:r>
      <w:r w:rsidR="00D06C31" w:rsidRPr="00A61C56">
        <w:rPr>
          <w:rFonts w:ascii="Times New Roman" w:hint="eastAsia"/>
          <w:color w:val="000000" w:themeColor="text1"/>
        </w:rPr>
        <w:t>大考中心</w:t>
      </w:r>
      <w:r w:rsidR="00CA3371" w:rsidRPr="00A61C56">
        <w:rPr>
          <w:rFonts w:ascii="Times New Roman"/>
          <w:color w:val="000000" w:themeColor="text1"/>
        </w:rPr>
        <w:t>、財團法人技專校院入學測驗中心基金會、國立臺灣師範大學心理與教育測驗發展中心</w:t>
      </w:r>
      <w:r w:rsidR="0090762C" w:rsidRPr="00A61C56">
        <w:rPr>
          <w:rFonts w:ascii="Times New Roman"/>
          <w:color w:val="000000" w:themeColor="text1"/>
        </w:rPr>
        <w:t>、國立中央大學等相關主管及承辦人員</w:t>
      </w:r>
      <w:r w:rsidR="00895F22" w:rsidRPr="00A61C56">
        <w:rPr>
          <w:rFonts w:ascii="Times New Roman"/>
          <w:color w:val="000000" w:themeColor="text1"/>
        </w:rPr>
        <w:t>。</w:t>
      </w:r>
      <w:r w:rsidR="002F7E03" w:rsidRPr="00A61C56">
        <w:rPr>
          <w:rFonts w:ascii="Times New Roman"/>
          <w:bCs/>
          <w:color w:val="000000" w:themeColor="text1"/>
          <w:kern w:val="0"/>
          <w:szCs w:val="32"/>
        </w:rPr>
        <w:t>經前揭機關</w:t>
      </w:r>
      <w:r w:rsidR="00ED5E33" w:rsidRPr="00A61C56">
        <w:rPr>
          <w:rFonts w:ascii="Times New Roman"/>
          <w:bCs/>
          <w:color w:val="000000" w:themeColor="text1"/>
          <w:kern w:val="0"/>
          <w:szCs w:val="32"/>
        </w:rPr>
        <w:t>提供</w:t>
      </w:r>
      <w:r w:rsidR="005F25D2" w:rsidRPr="00A61C56">
        <w:rPr>
          <w:rFonts w:ascii="Times New Roman"/>
          <w:bCs/>
          <w:color w:val="000000" w:themeColor="text1"/>
          <w:kern w:val="0"/>
          <w:szCs w:val="32"/>
        </w:rPr>
        <w:t>相關卷證及</w:t>
      </w:r>
      <w:r w:rsidR="00ED5E33" w:rsidRPr="00A61C56">
        <w:rPr>
          <w:rFonts w:ascii="Times New Roman"/>
          <w:bCs/>
          <w:color w:val="000000" w:themeColor="text1"/>
          <w:kern w:val="0"/>
          <w:szCs w:val="32"/>
        </w:rPr>
        <w:t>書面</w:t>
      </w:r>
      <w:r w:rsidR="005F25D2" w:rsidRPr="00A61C56">
        <w:rPr>
          <w:rFonts w:ascii="Times New Roman"/>
          <w:bCs/>
          <w:color w:val="000000" w:themeColor="text1"/>
          <w:kern w:val="0"/>
          <w:szCs w:val="32"/>
        </w:rPr>
        <w:t>說明</w:t>
      </w:r>
      <w:r w:rsidR="002F7E03" w:rsidRPr="00A61C56">
        <w:rPr>
          <w:rFonts w:ascii="Times New Roman"/>
          <w:color w:val="000000" w:themeColor="text1"/>
          <w:spacing w:val="-4"/>
        </w:rPr>
        <w:t>資料後</w:t>
      </w:r>
      <w:r w:rsidR="00E86989" w:rsidRPr="00A61C56">
        <w:rPr>
          <w:rFonts w:ascii="Times New Roman"/>
          <w:color w:val="000000" w:themeColor="text1"/>
          <w:spacing w:val="-4"/>
        </w:rPr>
        <w:t>，</w:t>
      </w:r>
      <w:r w:rsidR="00034F0D" w:rsidRPr="00A61C56">
        <w:rPr>
          <w:rFonts w:ascii="Times New Roman" w:hint="eastAsia"/>
          <w:color w:val="000000" w:themeColor="text1"/>
          <w:spacing w:val="-4"/>
        </w:rPr>
        <w:t>並</w:t>
      </w:r>
      <w:r w:rsidR="00ED5E33" w:rsidRPr="00A61C56">
        <w:rPr>
          <w:rFonts w:ascii="Times New Roman"/>
          <w:color w:val="000000" w:themeColor="text1"/>
        </w:rPr>
        <w:t>蒐研國內外相關文獻</w:t>
      </w:r>
      <w:r w:rsidR="002F7E03" w:rsidRPr="00A61C56">
        <w:rPr>
          <w:rFonts w:ascii="Times New Roman"/>
          <w:color w:val="000000" w:themeColor="text1"/>
        </w:rPr>
        <w:t>，</w:t>
      </w:r>
      <w:r w:rsidR="000B02CB" w:rsidRPr="00A61C56">
        <w:rPr>
          <w:rFonts w:ascii="Times New Roman"/>
          <w:color w:val="000000" w:themeColor="text1"/>
        </w:rPr>
        <w:t>業調查完畢，</w:t>
      </w:r>
      <w:r w:rsidR="00C75895" w:rsidRPr="00A61C56">
        <w:rPr>
          <w:rFonts w:ascii="Times New Roman"/>
          <w:color w:val="000000" w:themeColor="text1"/>
        </w:rPr>
        <w:t>茲綜整調查事實如下：</w:t>
      </w:r>
    </w:p>
    <w:p w:rsidR="003B3C07" w:rsidRPr="00A61C56" w:rsidRDefault="00684CFB" w:rsidP="00CE4D2A">
      <w:pPr>
        <w:pStyle w:val="2"/>
        <w:rPr>
          <w:rFonts w:ascii="Times New Roman" w:hAnsi="Times New Roman"/>
          <w:color w:val="000000" w:themeColor="text1"/>
        </w:rPr>
      </w:pPr>
      <w:bookmarkStart w:id="67" w:name="_Toc33705960"/>
      <w:r w:rsidRPr="00A61C56">
        <w:rPr>
          <w:rFonts w:ascii="Times New Roman" w:hAnsi="Times New Roman"/>
          <w:color w:val="000000" w:themeColor="text1"/>
        </w:rPr>
        <w:t>相關法令規定</w:t>
      </w:r>
      <w:bookmarkEnd w:id="67"/>
    </w:p>
    <w:p w:rsidR="00E61583" w:rsidRPr="00A61C56" w:rsidRDefault="00034F0D" w:rsidP="00E61583">
      <w:pPr>
        <w:pStyle w:val="3"/>
        <w:rPr>
          <w:rFonts w:ascii="Times New Roman" w:hAnsi="Times New Roman"/>
          <w:color w:val="000000" w:themeColor="text1"/>
        </w:rPr>
      </w:pPr>
      <w:bookmarkStart w:id="68" w:name="_Toc33705961"/>
      <w:r w:rsidRPr="00A61C56">
        <w:rPr>
          <w:rFonts w:ascii="Times New Roman" w:hAnsi="Times New Roman" w:hint="eastAsia"/>
          <w:color w:val="000000" w:themeColor="text1"/>
        </w:rPr>
        <w:t>聯合國</w:t>
      </w:r>
      <w:r w:rsidRPr="00A61C56">
        <w:rPr>
          <w:rFonts w:ascii="Times New Roman" w:hAnsi="Times New Roman"/>
          <w:color w:val="000000" w:themeColor="text1"/>
        </w:rPr>
        <w:t>身心障礙者權利公約</w:t>
      </w:r>
      <w:bookmarkEnd w:id="68"/>
    </w:p>
    <w:p w:rsidR="00D937A8" w:rsidRPr="00A61C56" w:rsidRDefault="00B44C6A" w:rsidP="00B44C6A">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w:t>
      </w:r>
      <w:r w:rsidRPr="00A61C56">
        <w:rPr>
          <w:rFonts w:ascii="Times New Roman" w:hAnsi="Times New Roman"/>
          <w:color w:val="000000" w:themeColor="text1"/>
        </w:rPr>
        <w:t>條</w:t>
      </w:r>
      <w:r w:rsidR="00D937A8" w:rsidRPr="00A61C56">
        <w:rPr>
          <w:rFonts w:ascii="Times New Roman" w:hAnsi="Times New Roman"/>
          <w:color w:val="000000" w:themeColor="text1"/>
        </w:rPr>
        <w:t>定義：</w:t>
      </w:r>
    </w:p>
    <w:p w:rsidR="00B44C6A" w:rsidRPr="00A61C56" w:rsidRDefault="00B44C6A" w:rsidP="00D937A8">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w:t>
      </w:r>
      <w:r w:rsidRPr="00A61C56">
        <w:rPr>
          <w:rFonts w:ascii="Times New Roman" w:hAnsi="Times New Roman"/>
          <w:color w:val="000000" w:themeColor="text1"/>
        </w:rPr>
        <w:t>項：</w:t>
      </w:r>
      <w:r w:rsidR="00D937A8" w:rsidRPr="00A61C56">
        <w:rPr>
          <w:rFonts w:ascii="Times New Roman" w:hAnsi="Times New Roman"/>
          <w:color w:val="000000" w:themeColor="text1"/>
        </w:rPr>
        <w:t>「</w:t>
      </w:r>
      <w:r w:rsidRPr="00A61C56">
        <w:rPr>
          <w:rFonts w:ascii="Times New Roman" w:hAnsi="Times New Roman"/>
          <w:color w:val="000000" w:themeColor="text1"/>
        </w:rPr>
        <w:t>基於身心障礙之歧視</w:t>
      </w:r>
      <w:r w:rsidR="00D937A8" w:rsidRPr="00A61C56">
        <w:rPr>
          <w:rFonts w:ascii="Times New Roman" w:hAnsi="Times New Roman"/>
          <w:color w:val="000000" w:themeColor="text1"/>
        </w:rPr>
        <w:t>」</w:t>
      </w:r>
      <w:r w:rsidRPr="00A61C56">
        <w:rPr>
          <w:rFonts w:ascii="Times New Roman" w:hAnsi="Times New Roman"/>
          <w:color w:val="000000" w:themeColor="text1"/>
        </w:rPr>
        <w:t>是指基於身心障礙而作出之任何區別、排斥或限制，其目的或效果損害或廢除在與其他人平等基礎上於政治、經濟、社會、文化、公民或任何其他領域，所有人權及基本自由之認可、享有或行使。基於身心障礙之歧視包括所有形式之歧視，包括拒絕提供合理調整。</w:t>
      </w:r>
    </w:p>
    <w:p w:rsidR="00B44C6A" w:rsidRPr="00A61C56" w:rsidRDefault="00B44C6A" w:rsidP="00D937A8">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4</w:t>
      </w:r>
      <w:r w:rsidRPr="00A61C56">
        <w:rPr>
          <w:rFonts w:ascii="Times New Roman" w:hAnsi="Times New Roman"/>
          <w:color w:val="000000" w:themeColor="text1"/>
        </w:rPr>
        <w:t>項：「合理調整」是指根據具體需要，於不造成過度或不當負擔之情況下，進行必要及適當之修改與調整，以確保身心障礙者在與其他人平等基礎上享有或行使所有人權及基本自由。</w:t>
      </w:r>
    </w:p>
    <w:p w:rsidR="00D937A8" w:rsidRPr="00A61C56" w:rsidRDefault="00B44C6A" w:rsidP="00B44C6A">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5</w:t>
      </w:r>
      <w:r w:rsidRPr="00A61C56">
        <w:rPr>
          <w:rFonts w:ascii="Times New Roman" w:hAnsi="Times New Roman"/>
          <w:color w:val="000000" w:themeColor="text1"/>
        </w:rPr>
        <w:t>條</w:t>
      </w:r>
      <w:r w:rsidR="00D937A8" w:rsidRPr="00A61C56">
        <w:rPr>
          <w:rFonts w:ascii="Times New Roman" w:hAnsi="Times New Roman"/>
          <w:color w:val="000000" w:themeColor="text1"/>
        </w:rPr>
        <w:t>平等與不歧視：</w:t>
      </w:r>
    </w:p>
    <w:p w:rsidR="00731E10" w:rsidRPr="00A61C56" w:rsidRDefault="00731E10" w:rsidP="00D937A8">
      <w:pPr>
        <w:pStyle w:val="5"/>
        <w:rPr>
          <w:rFonts w:ascii="Times New Roman" w:hAnsi="Times New Roman"/>
          <w:color w:val="000000" w:themeColor="text1"/>
        </w:rPr>
      </w:pPr>
      <w:r w:rsidRPr="00A61C56">
        <w:rPr>
          <w:rFonts w:ascii="Times New Roman" w:hAnsi="Times New Roman"/>
          <w:color w:val="000000" w:themeColor="text1"/>
          <w:kern w:val="0"/>
        </w:rPr>
        <w:t>第</w:t>
      </w:r>
      <w:r w:rsidRPr="00A61C56">
        <w:rPr>
          <w:rFonts w:ascii="Times New Roman" w:hAnsi="Times New Roman"/>
          <w:color w:val="000000" w:themeColor="text1"/>
          <w:kern w:val="0"/>
        </w:rPr>
        <w:t>1</w:t>
      </w:r>
      <w:r w:rsidRPr="00A61C56">
        <w:rPr>
          <w:rFonts w:ascii="Times New Roman" w:hAnsi="Times New Roman"/>
          <w:color w:val="000000" w:themeColor="text1"/>
          <w:kern w:val="0"/>
        </w:rPr>
        <w:t>項：締約國確認，在法律之前，人人平等，有權不受任何歧視地享有法律給予之平等保障與平等受益。</w:t>
      </w:r>
    </w:p>
    <w:p w:rsidR="00B44C6A" w:rsidRPr="00A61C56" w:rsidRDefault="00B44C6A" w:rsidP="00D937A8">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w:t>
      </w:r>
      <w:r w:rsidRPr="00A61C56">
        <w:rPr>
          <w:rFonts w:ascii="Times New Roman" w:hAnsi="Times New Roman"/>
          <w:color w:val="000000" w:themeColor="text1"/>
        </w:rPr>
        <w:t>項：締約國應禁止所有基於身心障礙之歧視，保障身心障礙者獲得平等與有效之法律保護，使其不受基於任何原因之歧視。</w:t>
      </w:r>
    </w:p>
    <w:p w:rsidR="00B44C6A" w:rsidRPr="00A61C56" w:rsidRDefault="00B44C6A" w:rsidP="00D937A8">
      <w:pPr>
        <w:pStyle w:val="5"/>
        <w:rPr>
          <w:rFonts w:ascii="Times New Roman" w:hAnsi="Times New Roman"/>
          <w:color w:val="000000" w:themeColor="text1"/>
        </w:rPr>
      </w:pPr>
      <w:r w:rsidRPr="00A61C56">
        <w:rPr>
          <w:rFonts w:ascii="Times New Roman" w:hAnsi="Times New Roman"/>
          <w:color w:val="000000" w:themeColor="text1"/>
        </w:rPr>
        <w:lastRenderedPageBreak/>
        <w:t>第</w:t>
      </w:r>
      <w:r w:rsidRPr="00A61C56">
        <w:rPr>
          <w:rFonts w:ascii="Times New Roman" w:hAnsi="Times New Roman"/>
          <w:color w:val="000000" w:themeColor="text1"/>
        </w:rPr>
        <w:t>3</w:t>
      </w:r>
      <w:r w:rsidRPr="00A61C56">
        <w:rPr>
          <w:rFonts w:ascii="Times New Roman" w:hAnsi="Times New Roman"/>
          <w:color w:val="000000" w:themeColor="text1"/>
        </w:rPr>
        <w:t>項：為促進平等與消除歧視，締約國應採取一切適當步驟，以確保提供合理調整。</w:t>
      </w:r>
    </w:p>
    <w:p w:rsidR="00707B4E" w:rsidRPr="00A61C56" w:rsidRDefault="00707B4E" w:rsidP="00707B4E">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24</w:t>
      </w:r>
      <w:r w:rsidRPr="00A61C56">
        <w:rPr>
          <w:rFonts w:ascii="Times New Roman" w:hAnsi="Times New Roman"/>
          <w:color w:val="000000" w:themeColor="text1"/>
        </w:rPr>
        <w:t>條教育：</w:t>
      </w:r>
    </w:p>
    <w:p w:rsidR="00991138" w:rsidRPr="00A61C56" w:rsidRDefault="00991138" w:rsidP="00991138">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1</w:t>
      </w:r>
      <w:r w:rsidRPr="00A61C56">
        <w:rPr>
          <w:rFonts w:ascii="Times New Roman" w:hAnsi="Times New Roman"/>
          <w:color w:val="000000" w:themeColor="text1"/>
        </w:rPr>
        <w:t>項：締約國確認身心障礙者享有受教育之權利。為於不受歧視及機會均等之基礎上實現此一權利，締約國應確保於各級教育實行融合教育制度及終身學習，朝向：</w:t>
      </w:r>
      <w:r w:rsidR="008B3099" w:rsidRPr="00A61C56">
        <w:rPr>
          <w:rFonts w:ascii="Times New Roman" w:hint="eastAsia"/>
          <w:color w:val="000000" w:themeColor="text1"/>
        </w:rPr>
        <w:t>（</w:t>
      </w:r>
      <w:r w:rsidRPr="00A61C56">
        <w:rPr>
          <w:rFonts w:ascii="Times New Roman" w:hAnsi="Times New Roman"/>
          <w:color w:val="000000" w:themeColor="text1"/>
        </w:rPr>
        <w:t>a</w:t>
      </w:r>
      <w:r w:rsidR="008B3099" w:rsidRPr="00A61C56">
        <w:rPr>
          <w:rFonts w:ascii="Times New Roman" w:hint="eastAsia"/>
          <w:color w:val="000000" w:themeColor="text1"/>
        </w:rPr>
        <w:t>）</w:t>
      </w:r>
      <w:r w:rsidRPr="00A61C56">
        <w:rPr>
          <w:rFonts w:ascii="Times New Roman" w:hAnsi="Times New Roman"/>
          <w:color w:val="000000" w:themeColor="text1"/>
        </w:rPr>
        <w:t>充分開發人之潛力、尊嚴與自我價值，並加強對人權、基本自由及人之多元性之尊重；</w:t>
      </w:r>
      <w:r w:rsidR="008B3099" w:rsidRPr="00A61C56">
        <w:rPr>
          <w:rFonts w:ascii="Times New Roman" w:hint="eastAsia"/>
          <w:color w:val="000000" w:themeColor="text1"/>
        </w:rPr>
        <w:t>（</w:t>
      </w:r>
      <w:r w:rsidRPr="00A61C56">
        <w:rPr>
          <w:rFonts w:ascii="Times New Roman" w:hAnsi="Times New Roman"/>
          <w:color w:val="000000" w:themeColor="text1"/>
        </w:rPr>
        <w:t>b</w:t>
      </w:r>
      <w:r w:rsidR="008B3099" w:rsidRPr="00A61C56">
        <w:rPr>
          <w:rFonts w:ascii="Times New Roman" w:hint="eastAsia"/>
          <w:color w:val="000000" w:themeColor="text1"/>
        </w:rPr>
        <w:t>）</w:t>
      </w:r>
      <w:r w:rsidRPr="00A61C56">
        <w:rPr>
          <w:rFonts w:ascii="Times New Roman" w:hAnsi="Times New Roman"/>
          <w:color w:val="000000" w:themeColor="text1"/>
        </w:rPr>
        <w:t>極致發展身心障礙者之人格、才華與創造力以及心智能力及體能；</w:t>
      </w:r>
      <w:r w:rsidR="008B3099" w:rsidRPr="00A61C56">
        <w:rPr>
          <w:rFonts w:ascii="Times New Roman" w:hint="eastAsia"/>
          <w:color w:val="000000" w:themeColor="text1"/>
        </w:rPr>
        <w:t>（</w:t>
      </w:r>
      <w:r w:rsidR="008B3099" w:rsidRPr="00A61C56">
        <w:rPr>
          <w:rFonts w:ascii="Times New Roman" w:hAnsi="Times New Roman"/>
          <w:color w:val="000000" w:themeColor="text1"/>
        </w:rPr>
        <w:t>c</w:t>
      </w:r>
      <w:r w:rsidR="008B3099" w:rsidRPr="00A61C56">
        <w:rPr>
          <w:rFonts w:ascii="Times New Roman" w:hint="eastAsia"/>
          <w:color w:val="000000" w:themeColor="text1"/>
        </w:rPr>
        <w:t>）</w:t>
      </w:r>
      <w:r w:rsidRPr="00A61C56">
        <w:rPr>
          <w:rFonts w:ascii="Times New Roman" w:hAnsi="Times New Roman"/>
          <w:color w:val="000000" w:themeColor="text1"/>
        </w:rPr>
        <w:t>使所有身心障礙者能有效參與自由社會。</w:t>
      </w:r>
    </w:p>
    <w:p w:rsidR="00707B4E" w:rsidRPr="00A61C56" w:rsidRDefault="00991138" w:rsidP="00991138">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5</w:t>
      </w:r>
      <w:r w:rsidRPr="00A61C56">
        <w:rPr>
          <w:rFonts w:ascii="Times New Roman" w:hAnsi="Times New Roman"/>
          <w:color w:val="000000" w:themeColor="text1"/>
        </w:rPr>
        <w:t>項：締約國應確保身心障礙者能夠於不受歧視及與其他人平等基礎上，獲得一般高等教育、職業訓練、成人教育及終身學習。為此目的，締約國應確保向身心障礙者提供合理調整。</w:t>
      </w:r>
    </w:p>
    <w:p w:rsidR="00756B4C" w:rsidRPr="00A61C56" w:rsidRDefault="00034F0D" w:rsidP="00756B4C">
      <w:pPr>
        <w:pStyle w:val="3"/>
        <w:rPr>
          <w:rFonts w:ascii="Times New Roman" w:hAnsi="Times New Roman"/>
          <w:color w:val="000000" w:themeColor="text1"/>
        </w:rPr>
      </w:pPr>
      <w:bookmarkStart w:id="69" w:name="_Toc33705962"/>
      <w:r w:rsidRPr="00A61C56">
        <w:rPr>
          <w:rFonts w:ascii="Times New Roman" w:hAnsi="Times New Roman" w:hint="eastAsia"/>
          <w:color w:val="000000" w:themeColor="text1"/>
        </w:rPr>
        <w:t>聯合國</w:t>
      </w:r>
      <w:r w:rsidR="00756B4C" w:rsidRPr="00A61C56">
        <w:rPr>
          <w:rFonts w:ascii="Times New Roman" w:hAnsi="Times New Roman"/>
          <w:color w:val="000000" w:themeColor="text1"/>
        </w:rPr>
        <w:t>身心障礙者權利公約一般性意見</w:t>
      </w:r>
      <w:bookmarkEnd w:id="69"/>
    </w:p>
    <w:p w:rsidR="00756B4C" w:rsidRPr="00A61C56" w:rsidRDefault="00756B4C" w:rsidP="00756B4C">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4</w:t>
      </w:r>
      <w:r w:rsidRPr="00A61C56">
        <w:rPr>
          <w:rFonts w:ascii="Times New Roman" w:hAnsi="Times New Roman"/>
          <w:color w:val="000000" w:themeColor="text1"/>
        </w:rPr>
        <w:t>號一般性意見：有權接受融合教育</w:t>
      </w:r>
      <w:r w:rsidR="008B3099" w:rsidRPr="00A61C56">
        <w:rPr>
          <w:rFonts w:ascii="Times New Roman" w:hint="eastAsia"/>
          <w:color w:val="000000" w:themeColor="text1"/>
        </w:rPr>
        <w:t>（</w:t>
      </w:r>
      <w:r w:rsidR="008B3099" w:rsidRPr="00A61C56">
        <w:rPr>
          <w:rFonts w:ascii="Times New Roman" w:hAnsi="Times New Roman"/>
          <w:color w:val="000000" w:themeColor="text1"/>
        </w:rPr>
        <w:t>2016</w:t>
      </w:r>
      <w:r w:rsidR="008B3099" w:rsidRPr="00A61C56">
        <w:rPr>
          <w:rFonts w:ascii="Times New Roman" w:hint="eastAsia"/>
          <w:color w:val="000000" w:themeColor="text1"/>
        </w:rPr>
        <w:t>）</w:t>
      </w:r>
    </w:p>
    <w:p w:rsidR="00756B4C" w:rsidRPr="00A61C56" w:rsidRDefault="00756B4C" w:rsidP="00756B4C">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12</w:t>
      </w:r>
      <w:r w:rsidRPr="00A61C56">
        <w:rPr>
          <w:rFonts w:ascii="Times New Roman" w:hAnsi="Times New Roman"/>
          <w:color w:val="000000" w:themeColor="text1"/>
        </w:rPr>
        <w:t>點：融合教育的核心特徵是：</w:t>
      </w:r>
      <w:r w:rsidR="00034F0D" w:rsidRPr="00A61C56">
        <w:rPr>
          <w:rFonts w:hAnsi="標楷體"/>
          <w:color w:val="000000" w:themeColor="text1"/>
        </w:rPr>
        <w:t>……</w:t>
      </w:r>
      <w:r w:rsidR="008B3099" w:rsidRPr="00A61C56">
        <w:rPr>
          <w:rFonts w:ascii="Times New Roman" w:hint="eastAsia"/>
          <w:color w:val="000000" w:themeColor="text1"/>
        </w:rPr>
        <w:t>（</w:t>
      </w:r>
      <w:r w:rsidR="008B3099" w:rsidRPr="00A61C56">
        <w:rPr>
          <w:rFonts w:ascii="Times New Roman" w:hAnsi="Times New Roman"/>
          <w:color w:val="000000" w:themeColor="text1"/>
        </w:rPr>
        <w:t>g</w:t>
      </w:r>
      <w:r w:rsidR="008B3099" w:rsidRPr="00A61C56">
        <w:rPr>
          <w:rFonts w:ascii="Times New Roman" w:hint="eastAsia"/>
          <w:color w:val="000000" w:themeColor="text1"/>
        </w:rPr>
        <w:t>）</w:t>
      </w:r>
      <w:r w:rsidRPr="00A61C56">
        <w:rPr>
          <w:rFonts w:ascii="Times New Roman" w:hAnsi="Times New Roman"/>
          <w:color w:val="000000" w:themeColor="text1"/>
        </w:rPr>
        <w:t>有效轉銜：提供障礙學習者支持，確保其能從學校的學習有效轉銜到職業教育及中學後教育，最終轉銜到工作。學習者的能力和自信得到發展，獲得合理調整，在評量和考試過程中得到平等對待，他們的能力和成果得以在與他人平等的基礎上得到認證。</w:t>
      </w:r>
    </w:p>
    <w:p w:rsidR="00756B4C" w:rsidRPr="00A61C56" w:rsidRDefault="00756B4C" w:rsidP="00756B4C">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18</w:t>
      </w:r>
      <w:r w:rsidRPr="00A61C56">
        <w:rPr>
          <w:rFonts w:ascii="Times New Roman" w:hAnsi="Times New Roman"/>
          <w:color w:val="000000" w:themeColor="text1"/>
        </w:rPr>
        <w:t>點：</w:t>
      </w:r>
    </w:p>
    <w:p w:rsidR="00756B4C" w:rsidRPr="00A61C56" w:rsidRDefault="00756B4C" w:rsidP="00756B4C">
      <w:pPr>
        <w:pStyle w:val="6"/>
        <w:rPr>
          <w:rFonts w:ascii="Times New Roman" w:hAnsi="Times New Roman"/>
          <w:color w:val="000000" w:themeColor="text1"/>
        </w:rPr>
      </w:pPr>
      <w:r w:rsidRPr="00A61C56">
        <w:rPr>
          <w:rFonts w:ascii="Times New Roman" w:hAnsi="Times New Roman"/>
          <w:color w:val="000000" w:themeColor="text1"/>
        </w:rPr>
        <w:t>為落實第</w:t>
      </w:r>
      <w:r w:rsidRPr="00A61C56">
        <w:rPr>
          <w:rFonts w:ascii="Times New Roman" w:hAnsi="Times New Roman"/>
          <w:color w:val="000000" w:themeColor="text1"/>
        </w:rPr>
        <w:t>24</w:t>
      </w:r>
      <w:r w:rsidRPr="00A61C56">
        <w:rPr>
          <w:rFonts w:ascii="Times New Roman" w:hAnsi="Times New Roman"/>
          <w:color w:val="000000" w:themeColor="text1"/>
        </w:rPr>
        <w:t>條</w:t>
      </w:r>
      <w:r w:rsidR="008B3099" w:rsidRPr="00A61C56">
        <w:rPr>
          <w:rFonts w:ascii="Times New Roman" w:hint="eastAsia"/>
          <w:color w:val="000000" w:themeColor="text1"/>
        </w:rPr>
        <w:t>（</w:t>
      </w:r>
      <w:r w:rsidRPr="00A61C56">
        <w:rPr>
          <w:rFonts w:ascii="Times New Roman" w:hAnsi="Times New Roman"/>
          <w:color w:val="000000" w:themeColor="text1"/>
        </w:rPr>
        <w:t>2</w:t>
      </w:r>
      <w:r w:rsidR="008B3099" w:rsidRPr="00A61C56">
        <w:rPr>
          <w:rFonts w:ascii="Times New Roman" w:hint="eastAsia"/>
          <w:color w:val="000000" w:themeColor="text1"/>
        </w:rPr>
        <w:t>）（</w:t>
      </w:r>
      <w:r w:rsidRPr="00A61C56">
        <w:rPr>
          <w:rFonts w:ascii="Times New Roman" w:hAnsi="Times New Roman"/>
          <w:color w:val="000000" w:themeColor="text1"/>
        </w:rPr>
        <w:t>a</w:t>
      </w:r>
      <w:r w:rsidR="008B3099" w:rsidRPr="00A61C56">
        <w:rPr>
          <w:rFonts w:ascii="Times New Roman" w:hint="eastAsia"/>
          <w:color w:val="000000" w:themeColor="text1"/>
        </w:rPr>
        <w:t>）</w:t>
      </w:r>
      <w:r w:rsidRPr="00A61C56">
        <w:rPr>
          <w:rFonts w:ascii="Times New Roman" w:hAnsi="Times New Roman"/>
          <w:color w:val="000000" w:themeColor="text1"/>
        </w:rPr>
        <w:t>，應當禁止將身心障礙者排除在一般教育系統之外，包括用任何法律規範以具有損傷或損傷程度為由，限制將身心障礙者納入一般教育系統，例如根據</w:t>
      </w:r>
      <w:r w:rsidRPr="00A61C56">
        <w:rPr>
          <w:rFonts w:ascii="Times New Roman" w:hAnsi="Times New Roman"/>
          <w:color w:val="000000" w:themeColor="text1"/>
        </w:rPr>
        <w:lastRenderedPageBreak/>
        <w:t>個人潛能高低決定是否准予融合，或聲稱造成過重或不合比例的負擔而推卸提供合理調整的義務。</w:t>
      </w:r>
    </w:p>
    <w:p w:rsidR="00756B4C" w:rsidRPr="00A61C56" w:rsidRDefault="00756B4C" w:rsidP="00756B4C">
      <w:pPr>
        <w:pStyle w:val="6"/>
        <w:rPr>
          <w:rFonts w:ascii="Times New Roman" w:hAnsi="Times New Roman"/>
          <w:color w:val="000000" w:themeColor="text1"/>
        </w:rPr>
      </w:pPr>
      <w:r w:rsidRPr="00A61C56">
        <w:rPr>
          <w:rFonts w:ascii="Times New Roman" w:hAnsi="Times New Roman"/>
          <w:color w:val="000000" w:themeColor="text1"/>
        </w:rPr>
        <w:t>一般教育係指所有普通學習環境及教育場所。直接排除是指將某些學生分類為「不可教育」，因而沒有資格獲得教育。間接排斥是指要求通過統一考試作為入學條件，但未提供合理調整及支持。</w:t>
      </w:r>
    </w:p>
    <w:p w:rsidR="00756B4C" w:rsidRPr="00A61C56" w:rsidRDefault="00756B4C" w:rsidP="00756B4C">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30</w:t>
      </w:r>
      <w:r w:rsidRPr="00A61C56">
        <w:rPr>
          <w:rFonts w:ascii="Times New Roman" w:hAnsi="Times New Roman"/>
          <w:color w:val="000000" w:themeColor="text1"/>
        </w:rPr>
        <w:t>點：</w:t>
      </w:r>
    </w:p>
    <w:p w:rsidR="00756B4C" w:rsidRPr="00A61C56" w:rsidRDefault="00756B4C" w:rsidP="00756B4C">
      <w:pPr>
        <w:pStyle w:val="6"/>
        <w:rPr>
          <w:rFonts w:ascii="Times New Roman" w:hAnsi="Times New Roman"/>
          <w:color w:val="000000" w:themeColor="text1"/>
        </w:rPr>
      </w:pPr>
      <w:r w:rsidRPr="00A61C56">
        <w:rPr>
          <w:rFonts w:ascii="Times New Roman" w:hAnsi="Times New Roman"/>
          <w:color w:val="000000" w:themeColor="text1"/>
        </w:rPr>
        <w:t>「合乎比例原則」的定義必然會視情況而定。能提供何種調整措施應視整個教育系統可得資源而定，而不是侷限於所涉教育機構內的可用資源；教育系統內的資源應該可以移轉。</w:t>
      </w:r>
    </w:p>
    <w:p w:rsidR="00756B4C" w:rsidRPr="00A61C56" w:rsidRDefault="00756B4C" w:rsidP="00756B4C">
      <w:pPr>
        <w:pStyle w:val="6"/>
        <w:rPr>
          <w:rFonts w:ascii="Times New Roman" w:hAnsi="Times New Roman"/>
          <w:color w:val="000000" w:themeColor="text1"/>
        </w:rPr>
      </w:pPr>
      <w:r w:rsidRPr="00A61C56">
        <w:rPr>
          <w:rFonts w:ascii="Times New Roman" w:hAnsi="Times New Roman"/>
          <w:color w:val="000000" w:themeColor="text1"/>
        </w:rPr>
        <w:t>合理調整不能「一體適用」，因為有同類型損傷的不同學生所要求的調整措施也可能有所不同。</w:t>
      </w:r>
    </w:p>
    <w:p w:rsidR="00756B4C" w:rsidRPr="00A61C56" w:rsidRDefault="00756B4C" w:rsidP="00756B4C">
      <w:pPr>
        <w:pStyle w:val="6"/>
        <w:rPr>
          <w:rFonts w:ascii="Times New Roman" w:hAnsi="Times New Roman"/>
          <w:color w:val="000000" w:themeColor="text1"/>
        </w:rPr>
      </w:pPr>
      <w:r w:rsidRPr="00A61C56">
        <w:rPr>
          <w:rFonts w:ascii="Times New Roman" w:hAnsi="Times New Roman"/>
          <w:color w:val="000000" w:themeColor="text1"/>
        </w:rPr>
        <w:t>調整措施可以包括：改變上課地點；提供不同的課堂溝通形式；放大字體、符號教材、或提供其他形式的課堂講義；提供學生筆記抄寫員或翻譯員，或允許學生在學習和考試中使用輔助科技。還必須考慮提供非物質性的調整措施，例如給予某個學生延長時間、降低背景噪音（對感官過度敏感）、採用替代評量方法、替代課程等。</w:t>
      </w:r>
    </w:p>
    <w:p w:rsidR="00756B4C" w:rsidRPr="00A61C56" w:rsidRDefault="00756B4C" w:rsidP="00756B4C">
      <w:pPr>
        <w:pStyle w:val="6"/>
        <w:rPr>
          <w:rFonts w:ascii="Times New Roman" w:hAnsi="Times New Roman"/>
          <w:color w:val="000000" w:themeColor="text1"/>
        </w:rPr>
      </w:pPr>
      <w:r w:rsidRPr="00A61C56">
        <w:rPr>
          <w:rFonts w:ascii="Times New Roman" w:hAnsi="Times New Roman"/>
          <w:color w:val="000000" w:themeColor="text1"/>
        </w:rPr>
        <w:t>為確保調整措施能符合學生需求、意願、喜好和選擇，且是教育機構能夠提供的，必須由教育當局和教育提供者、學校單位、身心障礙學生和家長（考慮學生的年齡和能力，適當時邀其家長、照顧者或其他家人）之間進行討論。</w:t>
      </w:r>
    </w:p>
    <w:p w:rsidR="00756B4C" w:rsidRPr="00A61C56" w:rsidRDefault="00756B4C" w:rsidP="00756B4C">
      <w:pPr>
        <w:pStyle w:val="6"/>
        <w:rPr>
          <w:rFonts w:ascii="Times New Roman" w:hAnsi="Times New Roman"/>
          <w:color w:val="000000" w:themeColor="text1"/>
        </w:rPr>
      </w:pPr>
      <w:r w:rsidRPr="00A61C56">
        <w:rPr>
          <w:rFonts w:ascii="Times New Roman" w:hAnsi="Times New Roman"/>
          <w:color w:val="000000" w:themeColor="text1"/>
        </w:rPr>
        <w:lastRenderedPageBreak/>
        <w:t>提供合理調整不能只依據身心障礙者的醫療診斷，而應基於其接受教育所遭遇之社會阻礙的評估結果。</w:t>
      </w:r>
    </w:p>
    <w:p w:rsidR="00756B4C" w:rsidRPr="00A61C56" w:rsidRDefault="00756B4C" w:rsidP="00756B4C">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6</w:t>
      </w:r>
      <w:r w:rsidRPr="00A61C56">
        <w:rPr>
          <w:rFonts w:ascii="Times New Roman" w:hAnsi="Times New Roman"/>
          <w:color w:val="000000" w:themeColor="text1"/>
        </w:rPr>
        <w:t>號一般性意見平等與不歧視</w:t>
      </w:r>
      <w:r w:rsidR="008B3099" w:rsidRPr="00A61C56">
        <w:rPr>
          <w:rFonts w:ascii="Times New Roman" w:hint="eastAsia"/>
          <w:color w:val="000000" w:themeColor="text1"/>
        </w:rPr>
        <w:t>（</w:t>
      </w:r>
      <w:r w:rsidR="008B3099" w:rsidRPr="00A61C56">
        <w:rPr>
          <w:rFonts w:ascii="Times New Roman" w:hAnsi="Times New Roman"/>
          <w:color w:val="000000" w:themeColor="text1"/>
        </w:rPr>
        <w:t>2018</w:t>
      </w:r>
      <w:r w:rsidR="008B3099" w:rsidRPr="00A61C56">
        <w:rPr>
          <w:rFonts w:ascii="Times New Roman" w:hint="eastAsia"/>
          <w:color w:val="000000" w:themeColor="text1"/>
        </w:rPr>
        <w:t>）</w:t>
      </w:r>
      <w:r w:rsidRPr="00A61C56">
        <w:rPr>
          <w:rFonts w:ascii="Times New Roman" w:hAnsi="Times New Roman"/>
          <w:color w:val="000000" w:themeColor="text1"/>
        </w:rPr>
        <w:t>：第</w:t>
      </w:r>
      <w:r w:rsidRPr="00A61C56">
        <w:rPr>
          <w:rFonts w:ascii="Times New Roman" w:hAnsi="Times New Roman"/>
          <w:color w:val="000000" w:themeColor="text1"/>
        </w:rPr>
        <w:t>64</w:t>
      </w:r>
      <w:r w:rsidRPr="00A61C56">
        <w:rPr>
          <w:rFonts w:ascii="Times New Roman" w:hAnsi="Times New Roman"/>
          <w:color w:val="000000" w:themeColor="text1"/>
        </w:rPr>
        <w:t>點：</w:t>
      </w:r>
      <w:r w:rsidR="00034F0D" w:rsidRPr="00A61C56">
        <w:rPr>
          <w:rFonts w:hAnsi="標楷體"/>
          <w:color w:val="000000" w:themeColor="text1"/>
        </w:rPr>
        <w:t>……</w:t>
      </w:r>
      <w:r w:rsidRPr="00A61C56">
        <w:rPr>
          <w:rFonts w:ascii="Times New Roman" w:hAnsi="Times New Roman"/>
          <w:color w:val="000000" w:themeColor="text1"/>
        </w:rPr>
        <w:t>標準化的評估制度，包括直接或間接將身心障礙學生排除在外的入學考試是歧視性的，違反公約第</w:t>
      </w:r>
      <w:r w:rsidRPr="00A61C56">
        <w:rPr>
          <w:rFonts w:ascii="Times New Roman" w:hAnsi="Times New Roman"/>
          <w:color w:val="000000" w:themeColor="text1"/>
        </w:rPr>
        <w:t>5</w:t>
      </w:r>
      <w:r w:rsidRPr="00A61C56">
        <w:rPr>
          <w:rFonts w:ascii="Times New Roman" w:hAnsi="Times New Roman"/>
          <w:color w:val="000000" w:themeColor="text1"/>
        </w:rPr>
        <w:t>條及第</w:t>
      </w:r>
      <w:r w:rsidRPr="00A61C56">
        <w:rPr>
          <w:rFonts w:ascii="Times New Roman" w:hAnsi="Times New Roman"/>
          <w:color w:val="000000" w:themeColor="text1"/>
        </w:rPr>
        <w:t>24</w:t>
      </w:r>
      <w:r w:rsidRPr="00A61C56">
        <w:rPr>
          <w:rFonts w:ascii="Times New Roman" w:hAnsi="Times New Roman"/>
          <w:color w:val="000000" w:themeColor="text1"/>
        </w:rPr>
        <w:t>條。</w:t>
      </w:r>
    </w:p>
    <w:p w:rsidR="00A209E4" w:rsidRPr="00A61C56" w:rsidRDefault="00A209E4" w:rsidP="00A209E4">
      <w:pPr>
        <w:pStyle w:val="3"/>
        <w:rPr>
          <w:rFonts w:ascii="Times New Roman" w:hAnsi="Times New Roman"/>
          <w:color w:val="000000" w:themeColor="text1"/>
        </w:rPr>
      </w:pPr>
      <w:bookmarkStart w:id="70" w:name="_Toc33705963"/>
      <w:r w:rsidRPr="00A61C56">
        <w:rPr>
          <w:rFonts w:ascii="Times New Roman" w:hAnsi="Times New Roman"/>
          <w:color w:val="000000" w:themeColor="text1"/>
        </w:rPr>
        <w:t>身心障礙者權利公約施行法</w:t>
      </w:r>
      <w:bookmarkEnd w:id="70"/>
    </w:p>
    <w:p w:rsidR="00A209E4" w:rsidRPr="00A61C56" w:rsidRDefault="00A209E4" w:rsidP="00A209E4">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w:t>
      </w:r>
      <w:r w:rsidRPr="00A61C56">
        <w:rPr>
          <w:rFonts w:ascii="Times New Roman" w:hAnsi="Times New Roman"/>
          <w:color w:val="000000" w:themeColor="text1"/>
        </w:rPr>
        <w:t>條：公約所揭示保障身心障礙者人權之規定，具有國內法律之效力。</w:t>
      </w:r>
    </w:p>
    <w:p w:rsidR="00A209E4" w:rsidRPr="00A61C56" w:rsidRDefault="00A209E4" w:rsidP="00A209E4">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3</w:t>
      </w:r>
      <w:r w:rsidRPr="00A61C56">
        <w:rPr>
          <w:rFonts w:ascii="Times New Roman" w:hAnsi="Times New Roman"/>
          <w:color w:val="000000" w:themeColor="text1"/>
        </w:rPr>
        <w:t>條：適用公約規定之法規及行政措施，應參照公約意旨及聯合國身心障礙者權利委員會對公約之解釋。</w:t>
      </w:r>
    </w:p>
    <w:p w:rsidR="00A209E4" w:rsidRPr="00A61C56" w:rsidRDefault="00A209E4" w:rsidP="00A209E4">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4</w:t>
      </w:r>
      <w:r w:rsidRPr="00A61C56">
        <w:rPr>
          <w:rFonts w:ascii="Times New Roman" w:hAnsi="Times New Roman"/>
          <w:color w:val="000000" w:themeColor="text1"/>
        </w:rPr>
        <w:t>條：各級政府機關行使職權，應符合公約有關身心障礙者權利保障之規定，避免侵害身心障礙者權利，保護身心障礙者不受他人侵害，並應積極促進各項身心障礙者權利之實現。</w:t>
      </w:r>
    </w:p>
    <w:p w:rsidR="00A209E4" w:rsidRPr="00A61C56" w:rsidRDefault="00A209E4" w:rsidP="00A209E4">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9</w:t>
      </w:r>
      <w:r w:rsidRPr="00A61C56">
        <w:rPr>
          <w:rFonts w:ascii="Times New Roman" w:hAnsi="Times New Roman"/>
          <w:color w:val="000000" w:themeColor="text1"/>
        </w:rPr>
        <w:t>條：各級政府機關執行公約保障各項身心障礙者人權規定所需之經費，應優先編列，逐步實施。</w:t>
      </w:r>
    </w:p>
    <w:p w:rsidR="00AB1B93" w:rsidRPr="00A61C56" w:rsidRDefault="00E61583" w:rsidP="00AA6A74">
      <w:pPr>
        <w:pStyle w:val="3"/>
        <w:rPr>
          <w:rFonts w:ascii="Times New Roman" w:hAnsi="Times New Roman"/>
          <w:color w:val="000000" w:themeColor="text1"/>
        </w:rPr>
      </w:pPr>
      <w:bookmarkStart w:id="71" w:name="_Toc33705964"/>
      <w:r w:rsidRPr="00A61C56">
        <w:rPr>
          <w:rFonts w:ascii="Times New Roman" w:hAnsi="Times New Roman"/>
          <w:color w:val="000000" w:themeColor="text1"/>
        </w:rPr>
        <w:t>身心障礙者權益保障法</w:t>
      </w:r>
      <w:bookmarkEnd w:id="71"/>
    </w:p>
    <w:p w:rsidR="00AB1B93" w:rsidRPr="00A61C56" w:rsidRDefault="00AB1B93" w:rsidP="00AB1B93">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w:t>
      </w:r>
      <w:r w:rsidRPr="00A61C56">
        <w:rPr>
          <w:rFonts w:ascii="Times New Roman" w:hAnsi="Times New Roman"/>
          <w:color w:val="000000" w:themeColor="text1"/>
        </w:rPr>
        <w:t>條第</w:t>
      </w:r>
      <w:r w:rsidRPr="00A61C56">
        <w:rPr>
          <w:rFonts w:ascii="Times New Roman" w:hAnsi="Times New Roman"/>
          <w:color w:val="000000" w:themeColor="text1"/>
        </w:rPr>
        <w:t>3</w:t>
      </w:r>
      <w:r w:rsidRPr="00A61C56">
        <w:rPr>
          <w:rFonts w:ascii="Times New Roman" w:hAnsi="Times New Roman"/>
          <w:color w:val="000000" w:themeColor="text1"/>
        </w:rPr>
        <w:t>項第</w:t>
      </w:r>
      <w:r w:rsidRPr="00A61C56">
        <w:rPr>
          <w:rFonts w:ascii="Times New Roman" w:hAnsi="Times New Roman"/>
          <w:color w:val="000000" w:themeColor="text1"/>
        </w:rPr>
        <w:t>3</w:t>
      </w:r>
      <w:r w:rsidRPr="00A61C56">
        <w:rPr>
          <w:rFonts w:ascii="Times New Roman" w:hAnsi="Times New Roman"/>
          <w:color w:val="000000" w:themeColor="text1"/>
        </w:rPr>
        <w:t>款：教育主管機關：身心障礙者教育權益維護、教育資源與設施均衡配置、專業服務人才之培育等相關權益之規劃、推動及監督等事項。</w:t>
      </w:r>
    </w:p>
    <w:p w:rsidR="00991138" w:rsidRPr="00A61C56" w:rsidRDefault="00AA6A74" w:rsidP="00AB1B93">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16</w:t>
      </w:r>
      <w:r w:rsidRPr="00A61C56">
        <w:rPr>
          <w:rFonts w:ascii="Times New Roman" w:hAnsi="Times New Roman"/>
          <w:color w:val="000000" w:themeColor="text1"/>
        </w:rPr>
        <w:t>條</w:t>
      </w:r>
    </w:p>
    <w:p w:rsidR="00991138" w:rsidRPr="00A61C56" w:rsidRDefault="00991138" w:rsidP="00AB1B93">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1</w:t>
      </w:r>
      <w:r w:rsidRPr="00A61C56">
        <w:rPr>
          <w:rFonts w:ascii="Times New Roman" w:hAnsi="Times New Roman"/>
          <w:color w:val="000000" w:themeColor="text1"/>
        </w:rPr>
        <w:t>項：身心障礙者之人格及合法權益，應受尊重及保障，對其接受教育、應考、進用、就業、居住、遷徙、醫療等權益，不得有歧視之對待。</w:t>
      </w:r>
    </w:p>
    <w:p w:rsidR="00991138" w:rsidRPr="00A61C56" w:rsidRDefault="00991138" w:rsidP="00AB1B93">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3</w:t>
      </w:r>
      <w:r w:rsidRPr="00A61C56">
        <w:rPr>
          <w:rFonts w:ascii="Times New Roman" w:hAnsi="Times New Roman"/>
          <w:color w:val="000000" w:themeColor="text1"/>
        </w:rPr>
        <w:t>項：公、私立機關（構）、團體、學校與企</w:t>
      </w:r>
      <w:r w:rsidRPr="00A61C56">
        <w:rPr>
          <w:rFonts w:ascii="Times New Roman" w:hAnsi="Times New Roman"/>
          <w:color w:val="000000" w:themeColor="text1"/>
        </w:rPr>
        <w:lastRenderedPageBreak/>
        <w:t>業公開辦理各類考試，應依身心障礙應考人個別障礙需求，在考試公平原則下，提供多元化適性協助，以保障身心障礙者公平應考機會。</w:t>
      </w:r>
    </w:p>
    <w:p w:rsidR="00AB1B93" w:rsidRPr="00A61C56" w:rsidRDefault="00AB1B93" w:rsidP="00AA6A74">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30</w:t>
      </w:r>
      <w:r w:rsidRPr="00A61C56">
        <w:rPr>
          <w:rFonts w:ascii="Times New Roman" w:hAnsi="Times New Roman"/>
          <w:color w:val="000000" w:themeColor="text1"/>
        </w:rPr>
        <w:t>條：</w:t>
      </w:r>
      <w:r w:rsidRPr="00A61C56">
        <w:rPr>
          <w:rFonts w:ascii="Times New Roman" w:hAnsi="Times New Roman"/>
          <w:color w:val="000000" w:themeColor="text1"/>
          <w:szCs w:val="32"/>
        </w:rPr>
        <w:t>各級教育主管機關辦理身心障礙者教育及入學考試時，應依其障礙類別、程度、學習及生活需要，提供各項必需之專業人員、特殊教材與各種教育輔助器材、無障礙校園環境、點字讀物及相關教育資源，以符公平合理接受教育之機會與應考條件。</w:t>
      </w:r>
    </w:p>
    <w:p w:rsidR="003C1851" w:rsidRPr="00A61C56" w:rsidRDefault="00E61583" w:rsidP="003C1851">
      <w:pPr>
        <w:pStyle w:val="3"/>
        <w:rPr>
          <w:rFonts w:ascii="Times New Roman" w:hAnsi="Times New Roman"/>
          <w:color w:val="000000" w:themeColor="text1"/>
        </w:rPr>
      </w:pPr>
      <w:bookmarkStart w:id="72" w:name="_Toc33705965"/>
      <w:r w:rsidRPr="00A61C56">
        <w:rPr>
          <w:rFonts w:ascii="Times New Roman" w:hAnsi="Times New Roman"/>
          <w:color w:val="000000" w:themeColor="text1"/>
        </w:rPr>
        <w:t>特殊教育法</w:t>
      </w:r>
      <w:r w:rsidR="003C1851" w:rsidRPr="00A61C56">
        <w:rPr>
          <w:rFonts w:ascii="Times New Roman" w:hAnsi="Times New Roman"/>
          <w:color w:val="000000" w:themeColor="text1"/>
        </w:rPr>
        <w:t>第</w:t>
      </w:r>
      <w:r w:rsidR="003C1851" w:rsidRPr="00A61C56">
        <w:rPr>
          <w:rFonts w:ascii="Times New Roman" w:hAnsi="Times New Roman"/>
          <w:color w:val="000000" w:themeColor="text1"/>
        </w:rPr>
        <w:t>22</w:t>
      </w:r>
      <w:r w:rsidR="003C1851" w:rsidRPr="00A61C56">
        <w:rPr>
          <w:rFonts w:ascii="Times New Roman" w:hAnsi="Times New Roman"/>
          <w:color w:val="000000" w:themeColor="text1"/>
        </w:rPr>
        <w:t>條</w:t>
      </w:r>
      <w:bookmarkEnd w:id="72"/>
    </w:p>
    <w:p w:rsidR="004D3997" w:rsidRPr="00A61C56" w:rsidRDefault="004D3997"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1</w:t>
      </w:r>
      <w:r w:rsidRPr="00A61C56">
        <w:rPr>
          <w:rFonts w:ascii="Times New Roman" w:hAnsi="Times New Roman"/>
          <w:color w:val="000000" w:themeColor="text1"/>
        </w:rPr>
        <w:t>項：</w:t>
      </w:r>
      <w:r w:rsidR="003C1851" w:rsidRPr="00A61C56">
        <w:rPr>
          <w:rFonts w:ascii="Times New Roman" w:hAnsi="Times New Roman"/>
          <w:color w:val="000000" w:themeColor="text1"/>
        </w:rPr>
        <w:t>各級學校及試務單位不得以身心障礙為由，拒絕學生入學或應試。</w:t>
      </w:r>
    </w:p>
    <w:p w:rsidR="00E61583" w:rsidRPr="00A61C56" w:rsidRDefault="004D3997"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w:t>
      </w:r>
      <w:r w:rsidRPr="00A61C56">
        <w:rPr>
          <w:rFonts w:ascii="Times New Roman" w:hAnsi="Times New Roman"/>
          <w:color w:val="000000" w:themeColor="text1"/>
        </w:rPr>
        <w:t>項：</w:t>
      </w:r>
      <w:r w:rsidR="003C1851" w:rsidRPr="00A61C56">
        <w:rPr>
          <w:rFonts w:ascii="Times New Roman" w:hAnsi="Times New Roman"/>
          <w:color w:val="000000" w:themeColor="text1"/>
        </w:rPr>
        <w:t>各級學校及試務單位應提供考試適當服務措施，並由各試務單位公告之；其身心障礙學生考試服務辦法，由中央主管機關定之。</w:t>
      </w:r>
    </w:p>
    <w:p w:rsidR="00E61583" w:rsidRPr="00A61C56" w:rsidRDefault="00E61583" w:rsidP="00E61583">
      <w:pPr>
        <w:pStyle w:val="3"/>
        <w:rPr>
          <w:rFonts w:ascii="Times New Roman" w:hAnsi="Times New Roman"/>
          <w:color w:val="000000" w:themeColor="text1"/>
        </w:rPr>
      </w:pPr>
      <w:bookmarkStart w:id="73" w:name="_Toc33705966"/>
      <w:r w:rsidRPr="00A61C56">
        <w:rPr>
          <w:rFonts w:ascii="Times New Roman" w:hAnsi="Times New Roman"/>
          <w:color w:val="000000" w:themeColor="text1"/>
        </w:rPr>
        <w:t>身心障礙學生考試服務辦法</w:t>
      </w:r>
      <w:bookmarkEnd w:id="73"/>
    </w:p>
    <w:p w:rsidR="003C1851" w:rsidRPr="00A61C56" w:rsidRDefault="003C1851"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w:t>
      </w:r>
      <w:r w:rsidRPr="00A61C56">
        <w:rPr>
          <w:rFonts w:ascii="Times New Roman" w:hAnsi="Times New Roman"/>
          <w:color w:val="000000" w:themeColor="text1"/>
        </w:rPr>
        <w:t>條：各級學校及試務單位公開辦理各教育階段</w:t>
      </w:r>
      <w:r w:rsidR="00FD7472" w:rsidRPr="00A61C56">
        <w:rPr>
          <w:rFonts w:ascii="Times New Roman" w:hAnsi="Times New Roman"/>
          <w:color w:val="000000" w:themeColor="text1"/>
        </w:rPr>
        <w:t>入學相關之各種考試，應依本辦法之規定提供身心障礙學生考試服務（下</w:t>
      </w:r>
      <w:r w:rsidRPr="00A61C56">
        <w:rPr>
          <w:rFonts w:ascii="Times New Roman" w:hAnsi="Times New Roman"/>
          <w:color w:val="000000" w:themeColor="text1"/>
        </w:rPr>
        <w:t>稱考試服務）。</w:t>
      </w:r>
    </w:p>
    <w:p w:rsidR="009E1EF9" w:rsidRPr="00A61C56" w:rsidRDefault="003C1851" w:rsidP="009E1EF9">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4</w:t>
      </w:r>
      <w:r w:rsidR="00FD7472" w:rsidRPr="00A61C56">
        <w:rPr>
          <w:rFonts w:ascii="Times New Roman" w:hAnsi="Times New Roman"/>
          <w:color w:val="000000" w:themeColor="text1"/>
        </w:rPr>
        <w:t>條：</w:t>
      </w:r>
    </w:p>
    <w:p w:rsidR="009E1EF9" w:rsidRPr="00A61C56" w:rsidRDefault="009E1EF9" w:rsidP="009E1EF9">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1</w:t>
      </w:r>
      <w:r w:rsidRPr="00A61C56">
        <w:rPr>
          <w:rFonts w:ascii="Times New Roman" w:hAnsi="Times New Roman"/>
          <w:color w:val="000000" w:themeColor="text1"/>
        </w:rPr>
        <w:t>項：考試服務之提供，應以達成該項考試目的為原則。</w:t>
      </w:r>
      <w:r w:rsidR="00FD7472" w:rsidRPr="00A61C56">
        <w:rPr>
          <w:rFonts w:ascii="Times New Roman" w:hAnsi="Times New Roman"/>
          <w:color w:val="000000" w:themeColor="text1"/>
        </w:rPr>
        <w:t>各級學校及試務單位應依身心障礙考生（下</w:t>
      </w:r>
      <w:r w:rsidR="003C1851" w:rsidRPr="00A61C56">
        <w:rPr>
          <w:rFonts w:ascii="Times New Roman" w:hAnsi="Times New Roman"/>
          <w:color w:val="000000" w:themeColor="text1"/>
        </w:rPr>
        <w:t>稱考生）障礙類別、程度及需求，提供考試服務。</w:t>
      </w:r>
    </w:p>
    <w:p w:rsidR="009E1EF9" w:rsidRPr="00A61C56" w:rsidRDefault="009E1EF9" w:rsidP="009E1EF9">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2</w:t>
      </w:r>
      <w:r w:rsidRPr="00A61C56">
        <w:rPr>
          <w:rFonts w:ascii="Times New Roman" w:hAnsi="Times New Roman"/>
          <w:color w:val="000000" w:themeColor="text1"/>
        </w:rPr>
        <w:t>項：</w:t>
      </w:r>
      <w:r w:rsidR="003C1851" w:rsidRPr="00A61C56">
        <w:rPr>
          <w:rFonts w:ascii="Times New Roman" w:hAnsi="Times New Roman"/>
          <w:color w:val="000000" w:themeColor="text1"/>
        </w:rPr>
        <w:t>前項考試服務，應由考生向各級學校及試務單位提出申請，經審查後通知考生審查結果，考生對審查結果不服得提出申訴。</w:t>
      </w:r>
    </w:p>
    <w:p w:rsidR="009E1EF9" w:rsidRPr="00A61C56" w:rsidRDefault="009E1EF9" w:rsidP="009E1EF9">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3</w:t>
      </w:r>
      <w:r w:rsidRPr="00A61C56">
        <w:rPr>
          <w:rFonts w:ascii="Times New Roman" w:hAnsi="Times New Roman"/>
          <w:color w:val="000000" w:themeColor="text1"/>
        </w:rPr>
        <w:t>項：</w:t>
      </w:r>
      <w:r w:rsidR="003C1851" w:rsidRPr="00A61C56">
        <w:rPr>
          <w:rFonts w:ascii="Times New Roman" w:hAnsi="Times New Roman"/>
          <w:color w:val="000000" w:themeColor="text1"/>
        </w:rPr>
        <w:t>各級學校及試務單位，應邀集身心障礙相關領域之學者專家、特殊教育相關專業人員及其他相關人員審查前項申請案。</w:t>
      </w:r>
    </w:p>
    <w:p w:rsidR="003C1851" w:rsidRPr="00A61C56" w:rsidRDefault="009E1EF9" w:rsidP="009E1EF9">
      <w:pPr>
        <w:pStyle w:val="5"/>
        <w:rPr>
          <w:rFonts w:ascii="Times New Roman" w:hAnsi="Times New Roman"/>
          <w:color w:val="000000" w:themeColor="text1"/>
        </w:rPr>
      </w:pPr>
      <w:r w:rsidRPr="00A61C56">
        <w:rPr>
          <w:rFonts w:ascii="Times New Roman" w:hAnsi="Times New Roman"/>
          <w:color w:val="000000" w:themeColor="text1"/>
        </w:rPr>
        <w:lastRenderedPageBreak/>
        <w:t>第</w:t>
      </w:r>
      <w:r w:rsidRPr="00A61C56">
        <w:rPr>
          <w:rFonts w:ascii="Times New Roman" w:hAnsi="Times New Roman"/>
          <w:color w:val="000000" w:themeColor="text1"/>
        </w:rPr>
        <w:t>4</w:t>
      </w:r>
      <w:r w:rsidRPr="00A61C56">
        <w:rPr>
          <w:rFonts w:ascii="Times New Roman" w:hAnsi="Times New Roman"/>
          <w:color w:val="000000" w:themeColor="text1"/>
        </w:rPr>
        <w:t>項：</w:t>
      </w:r>
      <w:r w:rsidR="003C1851" w:rsidRPr="00A61C56">
        <w:rPr>
          <w:rFonts w:ascii="Times New Roman" w:hAnsi="Times New Roman"/>
          <w:color w:val="000000" w:themeColor="text1"/>
        </w:rPr>
        <w:t>前</w:t>
      </w:r>
      <w:r w:rsidR="00304D6A" w:rsidRPr="00A61C56">
        <w:rPr>
          <w:rFonts w:ascii="Times New Roman" w:hAnsi="Times New Roman"/>
          <w:color w:val="000000" w:themeColor="text1"/>
        </w:rPr>
        <w:t>3</w:t>
      </w:r>
      <w:r w:rsidR="003C1851" w:rsidRPr="00A61C56">
        <w:rPr>
          <w:rFonts w:ascii="Times New Roman" w:hAnsi="Times New Roman"/>
          <w:color w:val="000000" w:themeColor="text1"/>
        </w:rPr>
        <w:t>項考試服務內容、申請程序及應檢附之相關資料、審查方式及原則、審查結果通知及申訴程序等事項，應於簡章中載明。</w:t>
      </w:r>
    </w:p>
    <w:p w:rsidR="003C1851" w:rsidRPr="00A61C56" w:rsidRDefault="003C1851"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5</w:t>
      </w:r>
      <w:r w:rsidRPr="00A61C56">
        <w:rPr>
          <w:rFonts w:ascii="Times New Roman" w:hAnsi="Times New Roman"/>
          <w:color w:val="000000" w:themeColor="text1"/>
        </w:rPr>
        <w:t>條：考試服務應衡酌考生之考試科目特性、學習優勢管道及個別需求，提供適當之試場服務、輔具服務、試題（卷）調整服務、作答方式調整服務及其他必要之服務。</w:t>
      </w:r>
    </w:p>
    <w:p w:rsidR="00B12FF1" w:rsidRPr="00A61C56" w:rsidRDefault="003C1851"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6</w:t>
      </w:r>
      <w:r w:rsidRPr="00A61C56">
        <w:rPr>
          <w:rFonts w:ascii="Times New Roman" w:hAnsi="Times New Roman"/>
          <w:color w:val="000000" w:themeColor="text1"/>
        </w:rPr>
        <w:t>條：前條所定試場服務如下：</w:t>
      </w:r>
    </w:p>
    <w:p w:rsidR="00B12FF1" w:rsidRPr="00A61C56" w:rsidRDefault="003C1851" w:rsidP="00B12FF1">
      <w:pPr>
        <w:pStyle w:val="5"/>
        <w:rPr>
          <w:rFonts w:ascii="Times New Roman" w:hAnsi="Times New Roman"/>
          <w:color w:val="000000" w:themeColor="text1"/>
        </w:rPr>
      </w:pPr>
      <w:r w:rsidRPr="00A61C56">
        <w:rPr>
          <w:rFonts w:ascii="Times New Roman" w:hAnsi="Times New Roman"/>
          <w:color w:val="000000" w:themeColor="text1"/>
        </w:rPr>
        <w:t>調整考試時間：包括提早入場或延長作答時間。</w:t>
      </w:r>
    </w:p>
    <w:p w:rsidR="00B12FF1" w:rsidRPr="00A61C56" w:rsidRDefault="00B12FF1" w:rsidP="00B12FF1">
      <w:pPr>
        <w:pStyle w:val="5"/>
        <w:rPr>
          <w:rFonts w:ascii="Times New Roman" w:hAnsi="Times New Roman"/>
          <w:color w:val="000000" w:themeColor="text1"/>
        </w:rPr>
      </w:pPr>
      <w:r w:rsidRPr="00A61C56">
        <w:rPr>
          <w:rFonts w:ascii="Times New Roman" w:hAnsi="Times New Roman"/>
          <w:color w:val="000000" w:themeColor="text1"/>
        </w:rPr>
        <w:t>提供無障礙試場環境：包括無障礙環境、地面樓層或設有升</w:t>
      </w:r>
      <w:r w:rsidR="003C1851" w:rsidRPr="00A61C56">
        <w:rPr>
          <w:rFonts w:ascii="Times New Roman" w:hAnsi="Times New Roman"/>
          <w:color w:val="000000" w:themeColor="text1"/>
        </w:rPr>
        <w:t>降設備之試場。</w:t>
      </w:r>
    </w:p>
    <w:p w:rsidR="00B12FF1" w:rsidRPr="00A61C56" w:rsidRDefault="003C1851" w:rsidP="00B12FF1">
      <w:pPr>
        <w:pStyle w:val="5"/>
        <w:rPr>
          <w:rFonts w:ascii="Times New Roman" w:hAnsi="Times New Roman"/>
          <w:color w:val="000000" w:themeColor="text1"/>
        </w:rPr>
      </w:pPr>
      <w:r w:rsidRPr="00A61C56">
        <w:rPr>
          <w:rFonts w:ascii="Times New Roman" w:hAnsi="Times New Roman"/>
          <w:color w:val="000000" w:themeColor="text1"/>
        </w:rPr>
        <w:t>提供提醒服務：包括視覺或聽覺提醒、手語翻譯或板書注意事項說明。</w:t>
      </w:r>
    </w:p>
    <w:p w:rsidR="002437A9" w:rsidRPr="00A61C56" w:rsidRDefault="003C1851" w:rsidP="00B12FF1">
      <w:pPr>
        <w:pStyle w:val="5"/>
        <w:rPr>
          <w:rFonts w:ascii="Times New Roman" w:hAnsi="Times New Roman"/>
          <w:color w:val="000000" w:themeColor="text1"/>
        </w:rPr>
      </w:pPr>
      <w:r w:rsidRPr="00A61C56">
        <w:rPr>
          <w:rFonts w:ascii="Times New Roman" w:hAnsi="Times New Roman"/>
          <w:color w:val="000000" w:themeColor="text1"/>
        </w:rPr>
        <w:t>提供特殊試場：包括單人、少數人或設有空調設備等試場。</w:t>
      </w:r>
    </w:p>
    <w:p w:rsidR="003C1851" w:rsidRPr="00A61C56" w:rsidRDefault="003C1851" w:rsidP="00B12FF1">
      <w:pPr>
        <w:pStyle w:val="5"/>
        <w:rPr>
          <w:rFonts w:ascii="Times New Roman" w:hAnsi="Times New Roman"/>
          <w:color w:val="000000" w:themeColor="text1"/>
        </w:rPr>
      </w:pPr>
      <w:r w:rsidRPr="00A61C56">
        <w:rPr>
          <w:rFonts w:ascii="Times New Roman" w:hAnsi="Times New Roman"/>
          <w:color w:val="000000" w:themeColor="text1"/>
        </w:rPr>
        <w:t>專為身心障礙學生辦理之考試，於安排試場考生人數時，應考量考生所需之適當空間，一般試場考生人數不得超過</w:t>
      </w:r>
      <w:r w:rsidR="00B12FF1" w:rsidRPr="00A61C56">
        <w:rPr>
          <w:rFonts w:ascii="Times New Roman" w:hAnsi="Times New Roman"/>
          <w:color w:val="000000" w:themeColor="text1"/>
        </w:rPr>
        <w:t>30</w:t>
      </w:r>
      <w:r w:rsidR="00B12FF1" w:rsidRPr="00A61C56">
        <w:rPr>
          <w:rFonts w:ascii="Times New Roman" w:hAnsi="Times New Roman"/>
          <w:color w:val="000000" w:themeColor="text1"/>
        </w:rPr>
        <w:t>人。考生對試場空間有特殊需求者，應另依第</w:t>
      </w:r>
      <w:r w:rsidR="00B12FF1" w:rsidRPr="00A61C56">
        <w:rPr>
          <w:rFonts w:ascii="Times New Roman" w:hAnsi="Times New Roman"/>
          <w:color w:val="000000" w:themeColor="text1"/>
        </w:rPr>
        <w:t>4</w:t>
      </w:r>
      <w:r w:rsidRPr="00A61C56">
        <w:rPr>
          <w:rFonts w:ascii="Times New Roman" w:hAnsi="Times New Roman"/>
          <w:color w:val="000000" w:themeColor="text1"/>
        </w:rPr>
        <w:t>條規定提出申請。</w:t>
      </w:r>
    </w:p>
    <w:p w:rsidR="002437A9" w:rsidRPr="00A61C56" w:rsidRDefault="003C1851"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7</w:t>
      </w:r>
      <w:r w:rsidRPr="00A61C56">
        <w:rPr>
          <w:rFonts w:ascii="Times New Roman" w:hAnsi="Times New Roman"/>
          <w:color w:val="000000" w:themeColor="text1"/>
        </w:rPr>
        <w:t>條：</w:t>
      </w:r>
    </w:p>
    <w:p w:rsidR="002437A9" w:rsidRPr="00A61C56" w:rsidRDefault="003C1851" w:rsidP="002437A9">
      <w:pPr>
        <w:pStyle w:val="5"/>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5</w:t>
      </w:r>
      <w:r w:rsidRPr="00A61C56">
        <w:rPr>
          <w:rFonts w:ascii="Times New Roman" w:hAnsi="Times New Roman"/>
          <w:color w:val="000000" w:themeColor="text1"/>
        </w:rPr>
        <w:t>條所定輔具服務，包括提供擴視機、放大鏡、點字機、盲用算盤、盲用電腦及印表機、檯燈、特殊桌椅或其他相關輔具等服務。</w:t>
      </w:r>
    </w:p>
    <w:p w:rsidR="003C1851" w:rsidRPr="00A61C56" w:rsidRDefault="003C1851" w:rsidP="002437A9">
      <w:pPr>
        <w:pStyle w:val="5"/>
        <w:rPr>
          <w:rFonts w:ascii="Times New Roman" w:hAnsi="Times New Roman"/>
          <w:color w:val="000000" w:themeColor="text1"/>
        </w:rPr>
      </w:pPr>
      <w:r w:rsidRPr="00A61C56">
        <w:rPr>
          <w:rFonts w:ascii="Times New Roman" w:hAnsi="Times New Roman"/>
          <w:color w:val="000000" w:themeColor="text1"/>
        </w:rPr>
        <w:t>前項輔具經各級學校及試務單位公布得由考生自備者，考生得申請使用自備輔具；自備輔具需託管者，應送各級學校及試務單位檢查及託管；自備輔具功能簡單無需託管者，於考試開始前經試務人員檢查後，始得使用。</w:t>
      </w:r>
    </w:p>
    <w:p w:rsidR="002437A9" w:rsidRPr="00A61C56" w:rsidRDefault="003C1851"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8</w:t>
      </w:r>
      <w:r w:rsidRPr="00A61C56">
        <w:rPr>
          <w:rFonts w:ascii="Times New Roman" w:hAnsi="Times New Roman"/>
          <w:color w:val="000000" w:themeColor="text1"/>
        </w:rPr>
        <w:t>條：</w:t>
      </w:r>
    </w:p>
    <w:p w:rsidR="002437A9" w:rsidRPr="00A61C56" w:rsidRDefault="003C1851" w:rsidP="002437A9">
      <w:pPr>
        <w:pStyle w:val="5"/>
        <w:rPr>
          <w:rFonts w:ascii="Times New Roman" w:hAnsi="Times New Roman"/>
          <w:color w:val="000000" w:themeColor="text1"/>
        </w:rPr>
      </w:pPr>
      <w:r w:rsidRPr="00A61C56">
        <w:rPr>
          <w:rFonts w:ascii="Times New Roman" w:hAnsi="Times New Roman"/>
          <w:color w:val="000000" w:themeColor="text1"/>
        </w:rPr>
        <w:lastRenderedPageBreak/>
        <w:t>第</w:t>
      </w:r>
      <w:r w:rsidRPr="00A61C56">
        <w:rPr>
          <w:rFonts w:ascii="Times New Roman" w:hAnsi="Times New Roman"/>
          <w:color w:val="000000" w:themeColor="text1"/>
        </w:rPr>
        <w:t>5</w:t>
      </w:r>
      <w:r w:rsidRPr="00A61C56">
        <w:rPr>
          <w:rFonts w:ascii="Times New Roman" w:hAnsi="Times New Roman"/>
          <w:color w:val="000000" w:themeColor="text1"/>
        </w:rPr>
        <w:t>條所定試題（卷）調整服務，包括調整試題與考生之適配性、題數或比例計分、提供放大試卷、點字試卷、電子試題、有聲試題、觸摸圖形試題、提供試卷並報讀等服務。</w:t>
      </w:r>
    </w:p>
    <w:p w:rsidR="003C1851" w:rsidRPr="00A61C56" w:rsidRDefault="003C1851" w:rsidP="002437A9">
      <w:pPr>
        <w:pStyle w:val="5"/>
        <w:rPr>
          <w:rFonts w:ascii="Times New Roman" w:hAnsi="Times New Roman"/>
          <w:color w:val="000000" w:themeColor="text1"/>
        </w:rPr>
      </w:pPr>
      <w:r w:rsidRPr="00A61C56">
        <w:rPr>
          <w:rFonts w:ascii="Times New Roman" w:hAnsi="Times New Roman"/>
          <w:color w:val="000000" w:themeColor="text1"/>
        </w:rPr>
        <w:t>前項調整試題與考生之適配性，包括試題之信度、效度、鑑別度，及命題後因應試題與身心障礙類別明顯衝突時所需之調整。</w:t>
      </w:r>
    </w:p>
    <w:p w:rsidR="003C1851" w:rsidRPr="00A61C56" w:rsidRDefault="003C1851"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9</w:t>
      </w:r>
      <w:r w:rsidRPr="00A61C56">
        <w:rPr>
          <w:rFonts w:ascii="Times New Roman" w:hAnsi="Times New Roman"/>
          <w:color w:val="000000" w:themeColor="text1"/>
        </w:rPr>
        <w:t>條：第</w:t>
      </w:r>
      <w:r w:rsidRPr="00A61C56">
        <w:rPr>
          <w:rFonts w:ascii="Times New Roman" w:hAnsi="Times New Roman"/>
          <w:color w:val="000000" w:themeColor="text1"/>
        </w:rPr>
        <w:t>5</w:t>
      </w:r>
      <w:r w:rsidRPr="00A61C56">
        <w:rPr>
          <w:rFonts w:ascii="Times New Roman" w:hAnsi="Times New Roman"/>
          <w:color w:val="000000" w:themeColor="text1"/>
        </w:rPr>
        <w:t>條所定作答方式調整服務，包括提供電腦輸入法作答、盲用電腦作答、放大答案卡（卷）、電腦打字代謄、口語（錄音）作答及代謄答案卡等服務。</w:t>
      </w:r>
    </w:p>
    <w:p w:rsidR="003C1851" w:rsidRPr="00A61C56" w:rsidRDefault="003C1851" w:rsidP="003C1851">
      <w:pPr>
        <w:pStyle w:val="4"/>
        <w:rPr>
          <w:rFonts w:ascii="Times New Roman" w:hAnsi="Times New Roman"/>
          <w:color w:val="000000" w:themeColor="text1"/>
        </w:rPr>
      </w:pPr>
      <w:r w:rsidRPr="00A61C56">
        <w:rPr>
          <w:rFonts w:ascii="Times New Roman" w:hAnsi="Times New Roman"/>
          <w:color w:val="000000" w:themeColor="text1"/>
        </w:rPr>
        <w:t>第</w:t>
      </w:r>
      <w:r w:rsidRPr="00A61C56">
        <w:rPr>
          <w:rFonts w:ascii="Times New Roman" w:hAnsi="Times New Roman"/>
          <w:color w:val="000000" w:themeColor="text1"/>
        </w:rPr>
        <w:t>10</w:t>
      </w:r>
      <w:r w:rsidRPr="00A61C56">
        <w:rPr>
          <w:rFonts w:ascii="Times New Roman" w:hAnsi="Times New Roman"/>
          <w:color w:val="000000" w:themeColor="text1"/>
        </w:rPr>
        <w:t>條：身心障礙學生參加校內學習評量，學校提供本辦法之各項服務，應載明於個別化教育計畫或個別化支持計畫。</w:t>
      </w:r>
    </w:p>
    <w:p w:rsidR="00026066" w:rsidRPr="00A61C56" w:rsidRDefault="00026066" w:rsidP="00026066">
      <w:pPr>
        <w:pStyle w:val="3"/>
        <w:rPr>
          <w:rFonts w:ascii="Times New Roman" w:hAnsi="Times New Roman"/>
          <w:color w:val="000000" w:themeColor="text1"/>
        </w:rPr>
      </w:pPr>
      <w:bookmarkStart w:id="74" w:name="_Toc33705967"/>
      <w:r w:rsidRPr="00A61C56">
        <w:rPr>
          <w:rFonts w:ascii="Times New Roman" w:hAnsi="Times New Roman"/>
          <w:color w:val="000000" w:themeColor="text1"/>
        </w:rPr>
        <w:t>特殊教育法規</w:t>
      </w:r>
      <w:r w:rsidR="004519DA" w:rsidRPr="00A61C56">
        <w:rPr>
          <w:rFonts w:ascii="Times New Roman" w:hAnsi="Times New Roman"/>
          <w:color w:val="000000" w:themeColor="text1"/>
        </w:rPr>
        <w:t>有關合理調整之規範</w:t>
      </w:r>
      <w:bookmarkEnd w:id="74"/>
    </w:p>
    <w:p w:rsidR="00026066" w:rsidRPr="00A61C56" w:rsidRDefault="00026066" w:rsidP="00B95375">
      <w:pPr>
        <w:pStyle w:val="4"/>
        <w:rPr>
          <w:rFonts w:ascii="Times New Roman" w:hAnsi="Times New Roman"/>
          <w:color w:val="000000" w:themeColor="text1"/>
        </w:rPr>
      </w:pPr>
      <w:r w:rsidRPr="00A61C56">
        <w:rPr>
          <w:rFonts w:ascii="Times New Roman" w:hAnsi="Times New Roman"/>
          <w:color w:val="000000" w:themeColor="text1"/>
        </w:rPr>
        <w:t>教育部在特殊教育法及子法已有相關規定，需針對身心障礙學生需求，予以適當之調整，包括課程、教材、教法及評量方式、年級安排、教育場所及實施方式等，均應保持彈性，並適合身心障礙學生之身心特性及需求，且可調整（縮短或延長）修業年限。</w:t>
      </w:r>
    </w:p>
    <w:p w:rsidR="00026066" w:rsidRPr="00A61C56" w:rsidRDefault="00026066" w:rsidP="00026066">
      <w:pPr>
        <w:pStyle w:val="5"/>
        <w:rPr>
          <w:rFonts w:ascii="Times New Roman" w:hAnsi="Times New Roman"/>
          <w:color w:val="000000" w:themeColor="text1"/>
        </w:rPr>
      </w:pPr>
      <w:r w:rsidRPr="00A61C56">
        <w:rPr>
          <w:rFonts w:ascii="Times New Roman" w:hAnsi="Times New Roman"/>
          <w:color w:val="000000" w:themeColor="text1"/>
        </w:rPr>
        <w:t>原則性規範：特殊教育法第</w:t>
      </w:r>
      <w:r w:rsidRPr="00A61C56">
        <w:rPr>
          <w:rFonts w:ascii="Times New Roman" w:hAnsi="Times New Roman"/>
          <w:color w:val="000000" w:themeColor="text1"/>
        </w:rPr>
        <w:t>18</w:t>
      </w:r>
      <w:r w:rsidRPr="00A61C56">
        <w:rPr>
          <w:rFonts w:ascii="Times New Roman" w:hAnsi="Times New Roman"/>
          <w:color w:val="000000" w:themeColor="text1"/>
        </w:rPr>
        <w:t>條明定，特殊教育與相關服務、設施，均應符合適性化、個別化、社區化、無障礙及融合之精神。</w:t>
      </w:r>
    </w:p>
    <w:p w:rsidR="00026066" w:rsidRPr="00A61C56" w:rsidRDefault="00026066" w:rsidP="00026066">
      <w:pPr>
        <w:pStyle w:val="5"/>
        <w:rPr>
          <w:rFonts w:ascii="Times New Roman" w:hAnsi="Times New Roman"/>
          <w:color w:val="000000" w:themeColor="text1"/>
        </w:rPr>
      </w:pPr>
      <w:r w:rsidRPr="00A61C56">
        <w:rPr>
          <w:rFonts w:ascii="Times New Roman" w:hAnsi="Times New Roman"/>
          <w:color w:val="000000" w:themeColor="text1"/>
        </w:rPr>
        <w:t>有關課程、教材、教法、評量之調整：</w:t>
      </w:r>
    </w:p>
    <w:p w:rsidR="00026066" w:rsidRPr="00A61C56" w:rsidRDefault="00026066" w:rsidP="00026066">
      <w:pPr>
        <w:pStyle w:val="6"/>
        <w:rPr>
          <w:rFonts w:ascii="Times New Roman" w:hAnsi="Times New Roman"/>
          <w:color w:val="000000" w:themeColor="text1"/>
        </w:rPr>
      </w:pPr>
      <w:r w:rsidRPr="00A61C56">
        <w:rPr>
          <w:rFonts w:ascii="Times New Roman" w:hAnsi="Times New Roman"/>
          <w:color w:val="000000" w:themeColor="text1"/>
        </w:rPr>
        <w:t>特殊教育法第</w:t>
      </w:r>
      <w:r w:rsidRPr="00A61C56">
        <w:rPr>
          <w:rFonts w:ascii="Times New Roman" w:hAnsi="Times New Roman"/>
          <w:color w:val="000000" w:themeColor="text1"/>
        </w:rPr>
        <w:t>19</w:t>
      </w:r>
      <w:r w:rsidRPr="00A61C56">
        <w:rPr>
          <w:rFonts w:ascii="Times New Roman" w:hAnsi="Times New Roman"/>
          <w:color w:val="000000" w:themeColor="text1"/>
        </w:rPr>
        <w:t>條明定，特殊教育之課程、教材、教法及評量方式，應保持彈性，適合特殊教育學生身心特性及需求。</w:t>
      </w:r>
    </w:p>
    <w:p w:rsidR="00026066" w:rsidRPr="00A61C56" w:rsidRDefault="00026066" w:rsidP="00026066">
      <w:pPr>
        <w:pStyle w:val="6"/>
        <w:rPr>
          <w:rFonts w:ascii="Times New Roman" w:hAnsi="Times New Roman"/>
          <w:color w:val="000000" w:themeColor="text1"/>
        </w:rPr>
      </w:pPr>
      <w:r w:rsidRPr="00A61C56">
        <w:rPr>
          <w:rFonts w:ascii="Times New Roman" w:hAnsi="Times New Roman"/>
          <w:color w:val="000000" w:themeColor="text1"/>
        </w:rPr>
        <w:t>「十二年國民基本教育課程綱要」之附則明定，特殊教育學生之部定課程及校訂課程，</w:t>
      </w:r>
      <w:r w:rsidRPr="00A61C56">
        <w:rPr>
          <w:rFonts w:ascii="Times New Roman" w:hAnsi="Times New Roman"/>
          <w:color w:val="000000" w:themeColor="text1"/>
        </w:rPr>
        <w:lastRenderedPageBreak/>
        <w:t>均得彈性調整。「十二年國民基本教育特殊類型教育課程實施規</w:t>
      </w:r>
      <w:r w:rsidR="00034F0D" w:rsidRPr="00A61C56">
        <w:rPr>
          <w:rFonts w:ascii="Times New Roman" w:hAnsi="Times New Roman"/>
          <w:color w:val="000000" w:themeColor="text1"/>
        </w:rPr>
        <w:t>範」，已明</w:t>
      </w:r>
      <w:r w:rsidR="00034F0D" w:rsidRPr="00A61C56">
        <w:rPr>
          <w:rFonts w:ascii="Times New Roman" w:hAnsi="Times New Roman" w:hint="eastAsia"/>
          <w:color w:val="000000" w:themeColor="text1"/>
        </w:rPr>
        <w:t>定</w:t>
      </w:r>
      <w:r w:rsidRPr="00A61C56">
        <w:rPr>
          <w:rFonts w:ascii="Times New Roman" w:hAnsi="Times New Roman"/>
          <w:color w:val="000000" w:themeColor="text1"/>
        </w:rPr>
        <w:t>課程調整原則，各學習領域課程能彈性調整。</w:t>
      </w:r>
    </w:p>
    <w:p w:rsidR="00026066" w:rsidRPr="00A61C56" w:rsidRDefault="00026066" w:rsidP="004519DA">
      <w:pPr>
        <w:pStyle w:val="6"/>
        <w:rPr>
          <w:rFonts w:ascii="Times New Roman" w:hAnsi="Times New Roman"/>
          <w:color w:val="000000" w:themeColor="text1"/>
        </w:rPr>
      </w:pPr>
      <w:r w:rsidRPr="00A61C56">
        <w:rPr>
          <w:rFonts w:ascii="Times New Roman" w:hAnsi="Times New Roman"/>
          <w:color w:val="000000" w:themeColor="text1"/>
        </w:rPr>
        <w:t>特殊教育課程教材教法及評量方式實施辦法第</w:t>
      </w:r>
      <w:r w:rsidRPr="00A61C56">
        <w:rPr>
          <w:rFonts w:ascii="Times New Roman" w:hAnsi="Times New Roman"/>
          <w:color w:val="000000" w:themeColor="text1"/>
        </w:rPr>
        <w:t>8</w:t>
      </w:r>
      <w:r w:rsidRPr="00A61C56">
        <w:rPr>
          <w:rFonts w:ascii="Times New Roman" w:hAnsi="Times New Roman"/>
          <w:color w:val="000000" w:themeColor="text1"/>
        </w:rPr>
        <w:t>條明定，學校實施多元評量，應考量科目或領域性質、教學目標與內容、學生學習優勢及特殊教育需求。</w:t>
      </w:r>
    </w:p>
    <w:p w:rsidR="00026066" w:rsidRPr="00A61C56" w:rsidRDefault="00026066" w:rsidP="00034F0D">
      <w:pPr>
        <w:pStyle w:val="6"/>
        <w:rPr>
          <w:color w:val="000000" w:themeColor="text1"/>
        </w:rPr>
      </w:pPr>
      <w:r w:rsidRPr="00A61C56">
        <w:rPr>
          <w:color w:val="000000" w:themeColor="text1"/>
        </w:rPr>
        <w:t>學</w:t>
      </w:r>
      <w:r w:rsidRPr="00A61C56">
        <w:rPr>
          <w:rFonts w:ascii="Times New Roman" w:hAnsi="Times New Roman"/>
          <w:color w:val="000000" w:themeColor="text1"/>
        </w:rPr>
        <w:t>校及老師可針對不同障別之身心障礙學生設計適性之課程內容、學習歷程與評量，並安排適切之教育環境。換言之，將身心障礙學生安置於融合教育環境中，依其個別化教育計畫（</w:t>
      </w:r>
      <w:r w:rsidR="00034F0D" w:rsidRPr="00A61C56">
        <w:rPr>
          <w:rFonts w:ascii="Times New Roman" w:hAnsi="Times New Roman"/>
          <w:color w:val="000000" w:themeColor="text1"/>
        </w:rPr>
        <w:t xml:space="preserve">Individualized </w:t>
      </w:r>
      <w:r w:rsidR="002374AA" w:rsidRPr="00A61C56">
        <w:rPr>
          <w:rFonts w:ascii="Times New Roman" w:hAnsi="Times New Roman" w:hint="eastAsia"/>
          <w:color w:val="000000" w:themeColor="text1"/>
        </w:rPr>
        <w:t>E</w:t>
      </w:r>
      <w:r w:rsidR="00034F0D" w:rsidRPr="00A61C56">
        <w:rPr>
          <w:rFonts w:ascii="Times New Roman" w:hAnsi="Times New Roman"/>
          <w:color w:val="000000" w:themeColor="text1"/>
        </w:rPr>
        <w:t xml:space="preserve">ducation </w:t>
      </w:r>
      <w:r w:rsidR="002374AA" w:rsidRPr="00A61C56">
        <w:rPr>
          <w:rFonts w:ascii="Times New Roman" w:hAnsi="Times New Roman" w:hint="eastAsia"/>
          <w:color w:val="000000" w:themeColor="text1"/>
        </w:rPr>
        <w:t>P</w:t>
      </w:r>
      <w:r w:rsidR="00034F0D" w:rsidRPr="00A61C56">
        <w:rPr>
          <w:rFonts w:ascii="Times New Roman" w:hAnsi="Times New Roman"/>
          <w:color w:val="000000" w:themeColor="text1"/>
        </w:rPr>
        <w:t xml:space="preserve">rogram , </w:t>
      </w:r>
      <w:r w:rsidRPr="00A61C56">
        <w:rPr>
          <w:rFonts w:ascii="Times New Roman" w:hAnsi="Times New Roman"/>
          <w:color w:val="000000" w:themeColor="text1"/>
        </w:rPr>
        <w:t>IEP</w:t>
      </w:r>
      <w:r w:rsidRPr="00A61C56">
        <w:rPr>
          <w:rFonts w:ascii="Times New Roman" w:hAnsi="Times New Roman"/>
          <w:color w:val="000000" w:themeColor="text1"/>
        </w:rPr>
        <w:t>），針對普通教育課程進行調整，或再提供其他所需之特殊需求課程與相關支持服務。相關調整皆應載於學生之</w:t>
      </w:r>
      <w:r w:rsidR="00034F0D" w:rsidRPr="00A61C56">
        <w:rPr>
          <w:rFonts w:ascii="Times New Roman" w:hAnsi="Times New Roman"/>
          <w:color w:val="000000" w:themeColor="text1"/>
        </w:rPr>
        <w:t>個別化教育計畫</w:t>
      </w:r>
      <w:r w:rsidRPr="00A61C56">
        <w:rPr>
          <w:rFonts w:ascii="Times New Roman" w:hAnsi="Times New Roman"/>
          <w:color w:val="000000" w:themeColor="text1"/>
        </w:rPr>
        <w:t>中討論後確定，若涉及重大調整，則可透過學校特殊教育推行委員會討論後辦理</w:t>
      </w:r>
      <w:r w:rsidRPr="00A61C56">
        <w:rPr>
          <w:color w:val="000000" w:themeColor="text1"/>
        </w:rPr>
        <w:t>。</w:t>
      </w:r>
    </w:p>
    <w:p w:rsidR="00026066" w:rsidRPr="00A61C56" w:rsidRDefault="00026066" w:rsidP="004519DA">
      <w:pPr>
        <w:pStyle w:val="5"/>
        <w:rPr>
          <w:rFonts w:ascii="Times New Roman" w:hAnsi="Times New Roman"/>
          <w:color w:val="000000" w:themeColor="text1"/>
        </w:rPr>
      </w:pPr>
      <w:r w:rsidRPr="00A61C56">
        <w:rPr>
          <w:rFonts w:ascii="Times New Roman" w:hAnsi="Times New Roman"/>
          <w:color w:val="000000" w:themeColor="text1"/>
        </w:rPr>
        <w:t>有關提供考試服務及相關調整：</w:t>
      </w:r>
      <w:r w:rsidR="004519DA" w:rsidRPr="00A61C56">
        <w:rPr>
          <w:rFonts w:ascii="Times New Roman" w:hAnsi="Times New Roman"/>
          <w:color w:val="000000" w:themeColor="text1"/>
        </w:rPr>
        <w:t>身心障礙學生考試服務辦法規定</w:t>
      </w:r>
      <w:r w:rsidRPr="00A61C56">
        <w:rPr>
          <w:rFonts w:ascii="Times New Roman" w:hAnsi="Times New Roman"/>
          <w:color w:val="000000" w:themeColor="text1"/>
        </w:rPr>
        <w:t>，應提供各項合理調整之考試服務措施，包括應衡酌考生之考試科目特性、學習優勢管道及個別需求，提供適當之試場服務、輔具服務、試題（卷）調整服務、作答方式調整服務等各種必要之服務。各級學校及試務單位應依身心障礙考生之障礙類別、程度及需求，提供試場、輔具、試題（卷）及作答方式調整等各項考試服務，包括如提早入場、延長作答時間、單人或少數人試場、盲用電腦、擴視機、手語翻譯、板書或燈號提醒、放大或點字試卷、電子或有聲試題、試卷報讀、口語（錄音）作答、代謄答案卡等。</w:t>
      </w:r>
    </w:p>
    <w:p w:rsidR="00026066" w:rsidRPr="00A61C56" w:rsidRDefault="00026066" w:rsidP="004519DA">
      <w:pPr>
        <w:pStyle w:val="4"/>
        <w:rPr>
          <w:rFonts w:ascii="Times New Roman" w:hAnsi="Times New Roman"/>
          <w:color w:val="000000" w:themeColor="text1"/>
        </w:rPr>
      </w:pPr>
      <w:r w:rsidRPr="00A61C56">
        <w:rPr>
          <w:rFonts w:ascii="Times New Roman" w:hAnsi="Times New Roman"/>
          <w:color w:val="000000" w:themeColor="text1"/>
        </w:rPr>
        <w:lastRenderedPageBreak/>
        <w:t>針</w:t>
      </w:r>
      <w:r w:rsidR="004519DA" w:rsidRPr="00A61C56">
        <w:rPr>
          <w:rFonts w:ascii="Times New Roman" w:hAnsi="Times New Roman"/>
          <w:color w:val="000000" w:themeColor="text1"/>
        </w:rPr>
        <w:t>對「合理調整」納入教育相關法規，教育</w:t>
      </w:r>
      <w:r w:rsidR="000952F1" w:rsidRPr="00A61C56">
        <w:rPr>
          <w:rFonts w:ascii="Times New Roman" w:hAnsi="Times New Roman"/>
          <w:color w:val="000000" w:themeColor="text1"/>
        </w:rPr>
        <w:t>部刻正委託辦理特殊教育法全面性修正</w:t>
      </w:r>
      <w:r w:rsidR="004519DA" w:rsidRPr="00A61C56">
        <w:rPr>
          <w:rFonts w:ascii="Times New Roman" w:hAnsi="Times New Roman"/>
          <w:color w:val="000000" w:themeColor="text1"/>
        </w:rPr>
        <w:t>，包括蒐集意見、凝聚共識、研修條文等事宜，同時研議將合理調整義務、拒絕合理調整即構成歧視等規定，予以明定。</w:t>
      </w:r>
    </w:p>
    <w:p w:rsidR="00016F57" w:rsidRPr="00A61C56" w:rsidRDefault="00016F57" w:rsidP="0021778F">
      <w:pPr>
        <w:pStyle w:val="2"/>
        <w:rPr>
          <w:rFonts w:ascii="Times New Roman" w:hAnsi="Times New Roman"/>
          <w:color w:val="000000" w:themeColor="text1"/>
        </w:rPr>
      </w:pPr>
      <w:bookmarkStart w:id="75" w:name="_Toc33705968"/>
      <w:r w:rsidRPr="00A61C56">
        <w:rPr>
          <w:rFonts w:ascii="Times New Roman" w:hAnsi="Times New Roman"/>
          <w:color w:val="000000" w:themeColor="text1"/>
        </w:rPr>
        <w:t>各類全國性入學考試</w:t>
      </w:r>
      <w:r w:rsidR="008A54A8" w:rsidRPr="00A61C56">
        <w:rPr>
          <w:rFonts w:ascii="Times New Roman" w:hAnsi="Times New Roman"/>
          <w:color w:val="000000" w:themeColor="text1"/>
        </w:rPr>
        <w:t>對於</w:t>
      </w:r>
      <w:r w:rsidRPr="00A61C56">
        <w:rPr>
          <w:rFonts w:ascii="Times New Roman" w:hAnsi="Times New Roman"/>
          <w:color w:val="000000" w:themeColor="text1"/>
        </w:rPr>
        <w:t>考</w:t>
      </w:r>
      <w:r w:rsidR="008A54A8" w:rsidRPr="00A61C56">
        <w:rPr>
          <w:rFonts w:ascii="Times New Roman" w:hAnsi="Times New Roman"/>
          <w:color w:val="000000" w:themeColor="text1"/>
        </w:rPr>
        <w:t>試服務之</w:t>
      </w:r>
      <w:r w:rsidR="003D3798" w:rsidRPr="00A61C56">
        <w:rPr>
          <w:rFonts w:ascii="Times New Roman" w:hAnsi="Times New Roman" w:hint="eastAsia"/>
          <w:color w:val="000000" w:themeColor="text1"/>
        </w:rPr>
        <w:t>相關</w:t>
      </w:r>
      <w:r w:rsidR="008A54A8" w:rsidRPr="00A61C56">
        <w:rPr>
          <w:rFonts w:ascii="Times New Roman" w:hAnsi="Times New Roman"/>
          <w:color w:val="000000" w:themeColor="text1"/>
        </w:rPr>
        <w:t>規範</w:t>
      </w:r>
      <w:bookmarkEnd w:id="75"/>
    </w:p>
    <w:p w:rsidR="00016F57" w:rsidRPr="00A61C56" w:rsidRDefault="00016F57" w:rsidP="00016F57">
      <w:pPr>
        <w:pStyle w:val="3"/>
        <w:rPr>
          <w:rFonts w:ascii="Times New Roman" w:hAnsi="Times New Roman"/>
          <w:color w:val="000000" w:themeColor="text1"/>
        </w:rPr>
      </w:pPr>
      <w:bookmarkStart w:id="76" w:name="_Toc33705969"/>
      <w:r w:rsidRPr="00A61C56">
        <w:rPr>
          <w:rFonts w:ascii="Times New Roman" w:hAnsi="Times New Roman"/>
          <w:color w:val="000000" w:themeColor="text1"/>
        </w:rPr>
        <w:t>學科能力測驗及指定科目考試</w:t>
      </w:r>
      <w:bookmarkEnd w:id="76"/>
    </w:p>
    <w:p w:rsidR="00016F57" w:rsidRPr="00A61C56" w:rsidRDefault="003D3798" w:rsidP="00016F57">
      <w:pPr>
        <w:pStyle w:val="4"/>
        <w:rPr>
          <w:rFonts w:ascii="Times New Roman" w:hAnsi="Times New Roman"/>
          <w:color w:val="000000" w:themeColor="text1"/>
        </w:rPr>
      </w:pPr>
      <w:r w:rsidRPr="00A61C56">
        <w:rPr>
          <w:rFonts w:ascii="Times New Roman" w:hAnsi="Times New Roman" w:hint="eastAsia"/>
          <w:color w:val="000000" w:themeColor="text1"/>
        </w:rPr>
        <w:t>訂定及修正</w:t>
      </w:r>
      <w:r w:rsidR="00016F57" w:rsidRPr="00A61C56">
        <w:rPr>
          <w:rFonts w:ascii="Times New Roman" w:hAnsi="Times New Roman"/>
          <w:color w:val="000000" w:themeColor="text1"/>
        </w:rPr>
        <w:t>程序</w:t>
      </w:r>
      <w:r w:rsidR="008A54A8" w:rsidRPr="00A61C56">
        <w:rPr>
          <w:rFonts w:ascii="Times New Roman" w:hAnsi="Times New Roman"/>
          <w:color w:val="000000" w:themeColor="text1"/>
        </w:rPr>
        <w:t>：</w:t>
      </w:r>
    </w:p>
    <w:p w:rsidR="00D262D8" w:rsidRPr="00A61C56" w:rsidRDefault="001116FF" w:rsidP="00016F57">
      <w:pPr>
        <w:pStyle w:val="5"/>
        <w:rPr>
          <w:rFonts w:ascii="Times New Roman" w:hAnsi="Times New Roman"/>
          <w:color w:val="000000" w:themeColor="text1"/>
        </w:rPr>
      </w:pPr>
      <w:r w:rsidRPr="00A61C56">
        <w:rPr>
          <w:rFonts w:ascii="Times New Roman" w:hAnsi="Times New Roman"/>
          <w:color w:val="000000" w:themeColor="text1"/>
        </w:rPr>
        <w:t>大考中心</w:t>
      </w:r>
      <w:r w:rsidR="00D262D8" w:rsidRPr="00A61C56">
        <w:rPr>
          <w:rFonts w:ascii="Times New Roman" w:hAnsi="Times New Roman"/>
          <w:color w:val="000000" w:themeColor="text1"/>
        </w:rPr>
        <w:t>為政府捐助成立之財團法人基金會，由董事會自治，並接受大學招生委員會聯合會</w:t>
      </w:r>
      <w:r w:rsidR="00A12843" w:rsidRPr="00A61C56">
        <w:rPr>
          <w:rFonts w:ascii="Times New Roman" w:hAnsi="Times New Roman" w:hint="eastAsia"/>
          <w:color w:val="000000" w:themeColor="text1"/>
        </w:rPr>
        <w:t>（下稱招聯會）</w:t>
      </w:r>
      <w:r w:rsidR="00D262D8" w:rsidRPr="00A61C56">
        <w:rPr>
          <w:rFonts w:ascii="Times New Roman" w:hAnsi="Times New Roman"/>
          <w:color w:val="000000" w:themeColor="text1"/>
        </w:rPr>
        <w:t>之委託契約，辦理大學入學考試；以教育部為中央主管機構，董事會為自治主體，招聯會為委辦考試機構。在此架構下「考試簡章」依例均由大考中心訂定，訂定完成後上網公布，無需報教育部備查。而每年修</w:t>
      </w:r>
      <w:r w:rsidR="000952F1" w:rsidRPr="00A61C56">
        <w:rPr>
          <w:rFonts w:ascii="Times New Roman" w:hAnsi="Times New Roman"/>
          <w:color w:val="000000" w:themeColor="text1"/>
        </w:rPr>
        <w:t>正</w:t>
      </w:r>
      <w:r w:rsidR="00D262D8" w:rsidRPr="00A61C56">
        <w:rPr>
          <w:rFonts w:ascii="Times New Roman" w:hAnsi="Times New Roman"/>
          <w:color w:val="000000" w:themeColor="text1"/>
        </w:rPr>
        <w:t>簡章及相關審議過程中，皆有教育部代表及招聯會</w:t>
      </w:r>
      <w:r w:rsidR="00A12843" w:rsidRPr="00A61C56">
        <w:rPr>
          <w:rFonts w:ascii="Times New Roman" w:hAnsi="Times New Roman"/>
          <w:color w:val="000000" w:themeColor="text1"/>
        </w:rPr>
        <w:t>代表與會，會議討論以及決議事項，並以相關會議正式</w:t>
      </w:r>
      <w:r w:rsidR="00A12843" w:rsidRPr="00A61C56">
        <w:rPr>
          <w:rFonts w:ascii="Times New Roman" w:hAnsi="Times New Roman" w:hint="eastAsia"/>
          <w:color w:val="000000" w:themeColor="text1"/>
        </w:rPr>
        <w:t>紀</w:t>
      </w:r>
      <w:r w:rsidR="00D262D8" w:rsidRPr="00A61C56">
        <w:rPr>
          <w:rFonts w:ascii="Times New Roman" w:hAnsi="Times New Roman"/>
          <w:color w:val="000000" w:themeColor="text1"/>
        </w:rPr>
        <w:t>錄函送教育部備查。</w:t>
      </w:r>
    </w:p>
    <w:p w:rsidR="00016F57" w:rsidRPr="00A61C56" w:rsidRDefault="00D262D8" w:rsidP="00016F57">
      <w:pPr>
        <w:pStyle w:val="5"/>
        <w:rPr>
          <w:rFonts w:ascii="Times New Roman" w:hAnsi="Times New Roman"/>
          <w:color w:val="000000" w:themeColor="text1"/>
        </w:rPr>
      </w:pPr>
      <w:r w:rsidRPr="00A61C56">
        <w:rPr>
          <w:rFonts w:ascii="Times New Roman" w:hAnsi="Times New Roman"/>
          <w:color w:val="000000" w:themeColor="text1"/>
        </w:rPr>
        <w:t>大考中心</w:t>
      </w:r>
      <w:r w:rsidR="00016F57" w:rsidRPr="00A61C56">
        <w:rPr>
          <w:rFonts w:ascii="Times New Roman" w:hAnsi="Times New Roman"/>
          <w:color w:val="000000" w:themeColor="text1"/>
        </w:rPr>
        <w:t>依特殊教育法第</w:t>
      </w:r>
      <w:r w:rsidR="00016F57" w:rsidRPr="00A61C56">
        <w:rPr>
          <w:rFonts w:ascii="Times New Roman" w:hAnsi="Times New Roman"/>
          <w:color w:val="000000" w:themeColor="text1"/>
        </w:rPr>
        <w:t>22</w:t>
      </w:r>
      <w:r w:rsidR="00016F57" w:rsidRPr="00A61C56">
        <w:rPr>
          <w:rFonts w:ascii="Times New Roman" w:hAnsi="Times New Roman"/>
          <w:color w:val="000000" w:themeColor="text1"/>
        </w:rPr>
        <w:t>條第</w:t>
      </w:r>
      <w:r w:rsidR="00016F57" w:rsidRPr="00A61C56">
        <w:rPr>
          <w:rFonts w:ascii="Times New Roman" w:hAnsi="Times New Roman"/>
          <w:color w:val="000000" w:themeColor="text1"/>
        </w:rPr>
        <w:t>2</w:t>
      </w:r>
      <w:r w:rsidR="00016F57" w:rsidRPr="00A61C56">
        <w:rPr>
          <w:rFonts w:ascii="Times New Roman" w:hAnsi="Times New Roman"/>
          <w:color w:val="000000" w:themeColor="text1"/>
        </w:rPr>
        <w:t>項、身心障礙學生考試服務辦法第</w:t>
      </w:r>
      <w:r w:rsidR="00016F57" w:rsidRPr="00A61C56">
        <w:rPr>
          <w:rFonts w:ascii="Times New Roman" w:hAnsi="Times New Roman"/>
          <w:color w:val="000000" w:themeColor="text1"/>
        </w:rPr>
        <w:t>4</w:t>
      </w:r>
      <w:r w:rsidR="00016F57" w:rsidRPr="00A61C56">
        <w:rPr>
          <w:rFonts w:ascii="Times New Roman" w:hAnsi="Times New Roman"/>
          <w:color w:val="000000" w:themeColor="text1"/>
        </w:rPr>
        <w:t>條第</w:t>
      </w:r>
      <w:r w:rsidR="00016F57" w:rsidRPr="00A61C56">
        <w:rPr>
          <w:rFonts w:ascii="Times New Roman" w:hAnsi="Times New Roman"/>
          <w:color w:val="000000" w:themeColor="text1"/>
        </w:rPr>
        <w:t>1</w:t>
      </w:r>
      <w:r w:rsidR="00016F57" w:rsidRPr="00A61C56">
        <w:rPr>
          <w:rFonts w:ascii="Times New Roman" w:hAnsi="Times New Roman"/>
          <w:color w:val="000000" w:themeColor="text1"/>
        </w:rPr>
        <w:t>項、身心障礙者權益保障法第</w:t>
      </w:r>
      <w:r w:rsidR="00016F57" w:rsidRPr="00A61C56">
        <w:rPr>
          <w:rFonts w:ascii="Times New Roman" w:hAnsi="Times New Roman"/>
          <w:color w:val="000000" w:themeColor="text1"/>
        </w:rPr>
        <w:t>30</w:t>
      </w:r>
      <w:r w:rsidR="00016F57" w:rsidRPr="00A61C56">
        <w:rPr>
          <w:rFonts w:ascii="Times New Roman" w:hAnsi="Times New Roman"/>
          <w:color w:val="000000" w:themeColor="text1"/>
        </w:rPr>
        <w:t>條、聯合國身心障礙者權利公約等規定於各項考試中衡酌需求，提供身心障礙及重大傷病考生</w:t>
      </w:r>
      <w:r w:rsidR="000952F1" w:rsidRPr="00A61C56">
        <w:rPr>
          <w:rFonts w:ascii="Times New Roman" w:hAnsi="Times New Roman"/>
          <w:color w:val="000000" w:themeColor="text1"/>
        </w:rPr>
        <w:t>應考服務；並據以修正</w:t>
      </w:r>
      <w:r w:rsidR="00016F57" w:rsidRPr="00A61C56">
        <w:rPr>
          <w:rFonts w:ascii="Times New Roman" w:hAnsi="Times New Roman"/>
          <w:color w:val="000000" w:themeColor="text1"/>
        </w:rPr>
        <w:t>各年度考試簡章明載各項應試服務，作為辦理依據提供考生申請；同時大考中</w:t>
      </w:r>
      <w:r w:rsidR="002374AA" w:rsidRPr="00A61C56">
        <w:rPr>
          <w:rFonts w:ascii="Times New Roman" w:hAnsi="Times New Roman" w:hint="eastAsia"/>
          <w:color w:val="000000" w:themeColor="text1"/>
        </w:rPr>
        <w:t>心</w:t>
      </w:r>
      <w:r w:rsidR="00016F57" w:rsidRPr="00A61C56">
        <w:rPr>
          <w:rFonts w:ascii="Times New Roman" w:hAnsi="Times New Roman"/>
          <w:color w:val="000000" w:themeColor="text1"/>
        </w:rPr>
        <w:t>依考生特殊需求，提供特別試題卷卡，維護其參與考試之平等權益。</w:t>
      </w:r>
    </w:p>
    <w:p w:rsidR="00016F57" w:rsidRPr="00A61C56" w:rsidRDefault="00016F57" w:rsidP="00016F57">
      <w:pPr>
        <w:pStyle w:val="5"/>
        <w:rPr>
          <w:rFonts w:ascii="Times New Roman" w:hAnsi="Times New Roman"/>
          <w:color w:val="000000" w:themeColor="text1"/>
        </w:rPr>
      </w:pPr>
      <w:r w:rsidRPr="00A61C56">
        <w:rPr>
          <w:rFonts w:ascii="Times New Roman" w:hAnsi="Times New Roman"/>
          <w:color w:val="000000" w:themeColor="text1"/>
        </w:rPr>
        <w:t>各項考試服務申請、特殊考生權益等規定，皆明列於大考中心每年</w:t>
      </w:r>
      <w:r w:rsidRPr="00A61C56">
        <w:rPr>
          <w:rFonts w:ascii="Times New Roman" w:hAnsi="Times New Roman"/>
          <w:color w:val="000000" w:themeColor="text1"/>
        </w:rPr>
        <w:t>8</w:t>
      </w:r>
      <w:r w:rsidRPr="00A61C56">
        <w:rPr>
          <w:rFonts w:ascii="Times New Roman" w:hAnsi="Times New Roman"/>
          <w:color w:val="000000" w:themeColor="text1"/>
        </w:rPr>
        <w:t>月公告之下一學年度之「考試簡章」。訂定簡章程序包含「</w:t>
      </w:r>
      <w:r w:rsidR="003D3798" w:rsidRPr="00A61C56">
        <w:rPr>
          <w:rFonts w:ascii="Times New Roman" w:hAnsi="Times New Roman" w:hint="eastAsia"/>
          <w:color w:val="000000" w:themeColor="text1"/>
        </w:rPr>
        <w:t>訂定</w:t>
      </w:r>
      <w:r w:rsidRPr="00A61C56">
        <w:rPr>
          <w:rFonts w:ascii="Times New Roman" w:hAnsi="Times New Roman"/>
          <w:color w:val="000000" w:themeColor="text1"/>
        </w:rPr>
        <w:t>」及「審</w:t>
      </w:r>
      <w:r w:rsidRPr="00A61C56">
        <w:rPr>
          <w:rFonts w:ascii="Times New Roman" w:hAnsi="Times New Roman"/>
          <w:color w:val="000000" w:themeColor="text1"/>
        </w:rPr>
        <w:lastRenderedPageBreak/>
        <w:t>議」兩階段，每年度修</w:t>
      </w:r>
      <w:r w:rsidR="000952F1" w:rsidRPr="00A61C56">
        <w:rPr>
          <w:rFonts w:ascii="Times New Roman" w:hAnsi="Times New Roman"/>
          <w:color w:val="000000" w:themeColor="text1"/>
        </w:rPr>
        <w:t>正</w:t>
      </w:r>
      <w:r w:rsidRPr="00A61C56">
        <w:rPr>
          <w:rFonts w:ascii="Times New Roman" w:hAnsi="Times New Roman"/>
          <w:color w:val="000000" w:themeColor="text1"/>
        </w:rPr>
        <w:t>簡章前，皆邀請教育主管機關、高中校長、考區承辦大學、家長團體與教師團體，表示意見作為修</w:t>
      </w:r>
      <w:r w:rsidR="000952F1" w:rsidRPr="00A61C56">
        <w:rPr>
          <w:rFonts w:ascii="Times New Roman" w:hAnsi="Times New Roman"/>
          <w:color w:val="000000" w:themeColor="text1"/>
        </w:rPr>
        <w:t>正</w:t>
      </w:r>
      <w:r w:rsidRPr="00A61C56">
        <w:rPr>
          <w:rFonts w:ascii="Times New Roman" w:hAnsi="Times New Roman"/>
          <w:color w:val="000000" w:themeColor="text1"/>
        </w:rPr>
        <w:t>參考；並依「大學入學考試中心考試委員會組織簡則」規定，由考試委員會委員審議大考中心各項考試簡章。考試委員會以大考中心主任為主任委員，由主管教育行政機關代表、教育專家代表、</w:t>
      </w:r>
      <w:r w:rsidR="00A12843" w:rsidRPr="00A61C56">
        <w:rPr>
          <w:rFonts w:ascii="Times New Roman" w:hAnsi="Times New Roman" w:hint="eastAsia"/>
          <w:color w:val="000000" w:themeColor="text1"/>
        </w:rPr>
        <w:t>招聯會</w:t>
      </w:r>
      <w:r w:rsidRPr="00A61C56">
        <w:rPr>
          <w:rFonts w:ascii="Times New Roman" w:hAnsi="Times New Roman"/>
          <w:color w:val="000000" w:themeColor="text1"/>
        </w:rPr>
        <w:t>代表、現任高中校長代表等組成。</w:t>
      </w:r>
    </w:p>
    <w:p w:rsidR="00D262D8" w:rsidRPr="00A61C56" w:rsidRDefault="00D262D8" w:rsidP="00D262D8">
      <w:pPr>
        <w:pStyle w:val="5"/>
        <w:rPr>
          <w:rFonts w:ascii="Times New Roman" w:hAnsi="Times New Roman"/>
          <w:color w:val="000000" w:themeColor="text1"/>
        </w:rPr>
      </w:pPr>
      <w:r w:rsidRPr="00A61C56">
        <w:rPr>
          <w:rFonts w:ascii="Times New Roman" w:hAnsi="Times New Roman"/>
          <w:color w:val="000000" w:themeColor="text1"/>
        </w:rPr>
        <w:t>大考中心係通過</w:t>
      </w:r>
      <w:r w:rsidRPr="00A61C56">
        <w:rPr>
          <w:rFonts w:ascii="Times New Roman" w:hAnsi="Times New Roman"/>
          <w:color w:val="000000" w:themeColor="text1"/>
        </w:rPr>
        <w:t>3</w:t>
      </w:r>
      <w:r w:rsidRPr="00A61C56">
        <w:rPr>
          <w:rFonts w:ascii="Times New Roman" w:hAnsi="Times New Roman"/>
          <w:color w:val="000000" w:themeColor="text1"/>
        </w:rPr>
        <w:t>項國際標準認證之專責考試機構，各項試務皆依標準作業程序進行。所辦理之大學入學考試，於每次考試後皆辦理試務檢討會與考區試務檢討會、針對高中大學進行滿意度調查，並在年度簡章修正前，進行相關議題之專家諮詢，以評估與訂定修改調整內容；亦不定期邀請身心障礙團體座談，瞭解身心障礙考生可能需求，或依身心障礙團體來函建議，修</w:t>
      </w:r>
      <w:r w:rsidR="000952F1" w:rsidRPr="00A61C56">
        <w:rPr>
          <w:rFonts w:ascii="Times New Roman" w:hAnsi="Times New Roman"/>
          <w:color w:val="000000" w:themeColor="text1"/>
        </w:rPr>
        <w:t>正</w:t>
      </w:r>
      <w:r w:rsidRPr="00A61C56">
        <w:rPr>
          <w:rFonts w:ascii="Times New Roman" w:hAnsi="Times New Roman"/>
          <w:color w:val="000000" w:themeColor="text1"/>
        </w:rPr>
        <w:t>簡章調整服務。</w:t>
      </w:r>
    </w:p>
    <w:p w:rsidR="00016F57" w:rsidRPr="00A61C56" w:rsidRDefault="00D262D8" w:rsidP="00D262D8">
      <w:pPr>
        <w:pStyle w:val="5"/>
        <w:rPr>
          <w:rFonts w:ascii="Times New Roman" w:hAnsi="Times New Roman"/>
          <w:color w:val="000000" w:themeColor="text1"/>
        </w:rPr>
      </w:pPr>
      <w:r w:rsidRPr="00A61C56">
        <w:rPr>
          <w:rFonts w:ascii="Times New Roman" w:hAnsi="Times New Roman"/>
          <w:color w:val="000000" w:themeColor="text1"/>
        </w:rPr>
        <w:t>又每年度如有機關、團體或考生家長等，提出身心障礙相關議題與需求時，大考中心皆會於考試召開之身心障礙應考服務審查會議中，提請審查委員討論；針對審查委員具有共識之議題與作法，將會納入下年度考試簡章修</w:t>
      </w:r>
      <w:r w:rsidR="000952F1" w:rsidRPr="00A61C56">
        <w:rPr>
          <w:rFonts w:ascii="Times New Roman" w:hAnsi="Times New Roman"/>
          <w:color w:val="000000" w:themeColor="text1"/>
        </w:rPr>
        <w:t>正</w:t>
      </w:r>
      <w:r w:rsidRPr="00A61C56">
        <w:rPr>
          <w:rFonts w:ascii="Times New Roman" w:hAnsi="Times New Roman"/>
          <w:color w:val="000000" w:themeColor="text1"/>
        </w:rPr>
        <w:t>或增列之參考。前述身心障礙審查委員包括相關行政主管機關代表、身心障礙團體代表、特殊教育學校校長、各領域之特殊教育專家、學者與專科醫師及大考中心委員。</w:t>
      </w:r>
    </w:p>
    <w:p w:rsidR="008A54A8" w:rsidRPr="00A61C56" w:rsidRDefault="008A54A8" w:rsidP="008A54A8">
      <w:pPr>
        <w:pStyle w:val="4"/>
        <w:rPr>
          <w:rFonts w:ascii="Times New Roman" w:hAnsi="Times New Roman"/>
          <w:color w:val="000000" w:themeColor="text1"/>
        </w:rPr>
      </w:pPr>
      <w:r w:rsidRPr="00A61C56">
        <w:rPr>
          <w:rFonts w:ascii="Times New Roman" w:hAnsi="Times New Roman"/>
          <w:color w:val="000000" w:themeColor="text1"/>
        </w:rPr>
        <w:t>109</w:t>
      </w:r>
      <w:r w:rsidRPr="00A61C56">
        <w:rPr>
          <w:rFonts w:ascii="Times New Roman" w:hAnsi="Times New Roman"/>
          <w:color w:val="000000" w:themeColor="text1"/>
        </w:rPr>
        <w:t>學年度考試簡章考試服務項目如下表：</w:t>
      </w:r>
      <w:r w:rsidRPr="00A61C56">
        <w:rPr>
          <w:rFonts w:ascii="Times New Roman" w:hAnsi="Times New Roman"/>
          <w:color w:val="000000" w:themeColor="text1"/>
        </w:rPr>
        <w:t xml:space="preserve"> </w:t>
      </w:r>
    </w:p>
    <w:p w:rsidR="008A54A8" w:rsidRPr="00A61C56" w:rsidRDefault="008A54A8" w:rsidP="008A54A8">
      <w:pPr>
        <w:pStyle w:val="a4"/>
        <w:rPr>
          <w:rFonts w:ascii="Times New Roman" w:hAnsi="Times New Roman"/>
          <w:color w:val="000000" w:themeColor="text1"/>
        </w:rPr>
      </w:pPr>
      <w:r w:rsidRPr="00A61C56">
        <w:rPr>
          <w:rFonts w:ascii="Times New Roman" w:hAnsi="Times New Roman"/>
          <w:color w:val="000000" w:themeColor="text1"/>
        </w:rPr>
        <w:lastRenderedPageBreak/>
        <w:t>大考中心</w:t>
      </w:r>
      <w:r w:rsidRPr="00A61C56">
        <w:rPr>
          <w:rFonts w:ascii="Times New Roman" w:hAnsi="Times New Roman"/>
          <w:color w:val="000000" w:themeColor="text1"/>
        </w:rPr>
        <w:t>109</w:t>
      </w:r>
      <w:r w:rsidRPr="00A61C56">
        <w:rPr>
          <w:rFonts w:ascii="Times New Roman" w:hAnsi="Times New Roman"/>
          <w:color w:val="000000" w:themeColor="text1"/>
        </w:rPr>
        <w:t>學年度考試簡章考試服務內容一覽表</w:t>
      </w:r>
    </w:p>
    <w:tbl>
      <w:tblPr>
        <w:tblStyle w:val="af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9"/>
        <w:gridCol w:w="1277"/>
        <w:gridCol w:w="6992"/>
      </w:tblGrid>
      <w:tr w:rsidR="006A03C5" w:rsidRPr="00A61C56" w:rsidTr="00A12843">
        <w:trPr>
          <w:tblHeader/>
        </w:trPr>
        <w:tc>
          <w:tcPr>
            <w:tcW w:w="1039" w:type="pct"/>
            <w:gridSpan w:val="2"/>
            <w:shd w:val="clear" w:color="auto" w:fill="DAEEF3" w:themeFill="accent5" w:themeFillTint="33"/>
            <w:vAlign w:val="center"/>
          </w:tcPr>
          <w:p w:rsidR="008A54A8" w:rsidRPr="00A61C56" w:rsidRDefault="008A54A8" w:rsidP="005D7042">
            <w:pPr>
              <w:pStyle w:val="13"/>
              <w:snapToGrid w:val="0"/>
              <w:spacing w:line="240" w:lineRule="auto"/>
              <w:jc w:val="center"/>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項目</w:t>
            </w:r>
          </w:p>
        </w:tc>
        <w:tc>
          <w:tcPr>
            <w:tcW w:w="3961" w:type="pct"/>
            <w:shd w:val="clear" w:color="auto" w:fill="DAEEF3" w:themeFill="accent5" w:themeFillTint="33"/>
            <w:vAlign w:val="center"/>
          </w:tcPr>
          <w:p w:rsidR="008A54A8" w:rsidRPr="00A61C56" w:rsidRDefault="008A54A8" w:rsidP="005D7042">
            <w:pPr>
              <w:pStyle w:val="13"/>
              <w:snapToGrid w:val="0"/>
              <w:spacing w:line="240" w:lineRule="auto"/>
              <w:jc w:val="center"/>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說明</w:t>
            </w:r>
          </w:p>
        </w:tc>
      </w:tr>
      <w:tr w:rsidR="006A03C5" w:rsidRPr="00A61C56" w:rsidTr="00A12843">
        <w:trPr>
          <w:trHeight w:val="404"/>
        </w:trPr>
        <w:tc>
          <w:tcPr>
            <w:tcW w:w="317" w:type="pct"/>
            <w:vMerge w:val="restart"/>
            <w:vAlign w:val="center"/>
          </w:tcPr>
          <w:p w:rsidR="008A54A8" w:rsidRPr="00A61C56" w:rsidRDefault="008A54A8" w:rsidP="00A12843">
            <w:pPr>
              <w:pStyle w:val="13"/>
              <w:snapToGrid w:val="0"/>
              <w:spacing w:line="240" w:lineRule="auto"/>
              <w:jc w:val="distribute"/>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一般</w:t>
            </w:r>
          </w:p>
          <w:p w:rsidR="008A54A8" w:rsidRPr="00A61C56" w:rsidRDefault="008A54A8" w:rsidP="00A12843">
            <w:pPr>
              <w:pStyle w:val="13"/>
              <w:snapToGrid w:val="0"/>
              <w:spacing w:line="240" w:lineRule="auto"/>
              <w:jc w:val="distribute"/>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項目</w:t>
            </w:r>
          </w:p>
        </w:tc>
        <w:tc>
          <w:tcPr>
            <w:tcW w:w="723" w:type="pct"/>
            <w:vAlign w:val="center"/>
          </w:tcPr>
          <w:p w:rsidR="008A54A8" w:rsidRPr="00A61C56" w:rsidRDefault="008A54A8" w:rsidP="005D7042">
            <w:pPr>
              <w:pStyle w:val="13"/>
              <w:snapToGrid w:val="0"/>
              <w:spacing w:line="240" w:lineRule="auto"/>
              <w:jc w:val="center"/>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優先進入試場</w:t>
            </w:r>
          </w:p>
        </w:tc>
        <w:tc>
          <w:tcPr>
            <w:tcW w:w="3961" w:type="pct"/>
            <w:vAlign w:val="center"/>
          </w:tcPr>
          <w:p w:rsidR="008A54A8" w:rsidRPr="00A61C56" w:rsidRDefault="008A54A8" w:rsidP="005D7042">
            <w:pPr>
              <w:pStyle w:val="13"/>
              <w:snapToGrid w:val="0"/>
              <w:spacing w:line="240" w:lineRule="auto"/>
              <w:jc w:val="both"/>
              <w:textAlignment w:val="auto"/>
              <w:rPr>
                <w:rFonts w:ascii="Times New Roman" w:eastAsia="標楷體"/>
                <w:color w:val="000000" w:themeColor="text1"/>
                <w:spacing w:val="-12"/>
                <w:sz w:val="28"/>
                <w:szCs w:val="28"/>
              </w:rPr>
            </w:pPr>
            <w:r w:rsidRPr="00A61C56">
              <w:rPr>
                <w:rStyle w:val="afe"/>
                <w:rFonts w:ascii="Times New Roman" w:eastAsia="標楷體"/>
                <w:b w:val="0"/>
                <w:color w:val="000000" w:themeColor="text1"/>
                <w:spacing w:val="-12"/>
                <w:szCs w:val="28"/>
                <w:u w:val="none"/>
              </w:rPr>
              <w:t>各節考試預備鈴響前</w:t>
            </w:r>
            <w:r w:rsidRPr="00A61C56">
              <w:rPr>
                <w:rStyle w:val="afe"/>
                <w:rFonts w:ascii="Times New Roman" w:eastAsia="標楷體"/>
                <w:b w:val="0"/>
                <w:color w:val="000000" w:themeColor="text1"/>
                <w:spacing w:val="-12"/>
                <w:szCs w:val="28"/>
                <w:u w:val="none"/>
              </w:rPr>
              <w:t>5</w:t>
            </w:r>
            <w:r w:rsidRPr="00A61C56">
              <w:rPr>
                <w:rStyle w:val="afe"/>
                <w:rFonts w:ascii="Times New Roman" w:eastAsia="標楷體"/>
                <w:b w:val="0"/>
                <w:color w:val="000000" w:themeColor="text1"/>
                <w:spacing w:val="-12"/>
                <w:szCs w:val="28"/>
                <w:u w:val="none"/>
              </w:rPr>
              <w:t>分鐘進入試場。</w:t>
            </w:r>
          </w:p>
        </w:tc>
      </w:tr>
      <w:tr w:rsidR="006A03C5" w:rsidRPr="00A61C56" w:rsidTr="00A12843">
        <w:trPr>
          <w:trHeight w:val="313"/>
        </w:trPr>
        <w:tc>
          <w:tcPr>
            <w:tcW w:w="317" w:type="pct"/>
            <w:vMerge/>
            <w:vAlign w:val="center"/>
          </w:tcPr>
          <w:p w:rsidR="008A54A8" w:rsidRPr="00A61C56" w:rsidRDefault="008A54A8" w:rsidP="005D7042">
            <w:pPr>
              <w:pStyle w:val="13"/>
              <w:snapToGrid w:val="0"/>
              <w:spacing w:line="240" w:lineRule="auto"/>
              <w:jc w:val="both"/>
              <w:textAlignment w:val="auto"/>
              <w:rPr>
                <w:rFonts w:ascii="Times New Roman" w:eastAsia="標楷體"/>
                <w:color w:val="000000" w:themeColor="text1"/>
                <w:sz w:val="28"/>
                <w:szCs w:val="28"/>
              </w:rPr>
            </w:pPr>
          </w:p>
        </w:tc>
        <w:tc>
          <w:tcPr>
            <w:tcW w:w="723" w:type="pct"/>
            <w:vAlign w:val="center"/>
          </w:tcPr>
          <w:p w:rsidR="008A54A8" w:rsidRPr="00A61C56" w:rsidRDefault="008A54A8" w:rsidP="005D7042">
            <w:pPr>
              <w:pStyle w:val="13"/>
              <w:snapToGrid w:val="0"/>
              <w:spacing w:line="240" w:lineRule="auto"/>
              <w:jc w:val="center"/>
              <w:textAlignment w:val="auto"/>
              <w:rPr>
                <w:rFonts w:ascii="Times New Roman" w:eastAsia="標楷體"/>
                <w:color w:val="000000" w:themeColor="text1"/>
                <w:sz w:val="28"/>
                <w:szCs w:val="28"/>
              </w:rPr>
            </w:pPr>
            <w:r w:rsidRPr="00A61C56">
              <w:rPr>
                <w:rStyle w:val="afe"/>
                <w:rFonts w:ascii="Times New Roman" w:eastAsia="標楷體"/>
                <w:b w:val="0"/>
                <w:color w:val="000000" w:themeColor="text1"/>
                <w:szCs w:val="28"/>
                <w:u w:val="none"/>
              </w:rPr>
              <w:t>安排特殊座位</w:t>
            </w:r>
          </w:p>
        </w:tc>
        <w:tc>
          <w:tcPr>
            <w:tcW w:w="3961" w:type="pct"/>
            <w:vAlign w:val="center"/>
          </w:tcPr>
          <w:p w:rsidR="008A54A8" w:rsidRPr="00A61C56" w:rsidRDefault="008A54A8" w:rsidP="005D7042">
            <w:pPr>
              <w:pStyle w:val="13"/>
              <w:snapToGrid w:val="0"/>
              <w:spacing w:line="240" w:lineRule="auto"/>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安排至低樓層試場或便於應試之座位考試。</w:t>
            </w:r>
          </w:p>
        </w:tc>
      </w:tr>
      <w:tr w:rsidR="006A03C5" w:rsidRPr="00A61C56" w:rsidTr="00A12843">
        <w:trPr>
          <w:trHeight w:val="369"/>
        </w:trPr>
        <w:tc>
          <w:tcPr>
            <w:tcW w:w="317" w:type="pct"/>
            <w:vMerge/>
            <w:vAlign w:val="center"/>
          </w:tcPr>
          <w:p w:rsidR="008A54A8" w:rsidRPr="00A61C56" w:rsidRDefault="008A54A8" w:rsidP="005D7042">
            <w:pPr>
              <w:pStyle w:val="13"/>
              <w:snapToGrid w:val="0"/>
              <w:spacing w:line="240" w:lineRule="auto"/>
              <w:jc w:val="both"/>
              <w:textAlignment w:val="auto"/>
              <w:rPr>
                <w:rFonts w:ascii="Times New Roman" w:eastAsia="標楷體"/>
                <w:color w:val="000000" w:themeColor="text1"/>
                <w:sz w:val="28"/>
                <w:szCs w:val="28"/>
              </w:rPr>
            </w:pPr>
          </w:p>
        </w:tc>
        <w:tc>
          <w:tcPr>
            <w:tcW w:w="723" w:type="pct"/>
            <w:vAlign w:val="center"/>
          </w:tcPr>
          <w:p w:rsidR="008A54A8" w:rsidRPr="00A61C56" w:rsidRDefault="008A54A8" w:rsidP="005D7042">
            <w:pPr>
              <w:pStyle w:val="13"/>
              <w:snapToGrid w:val="0"/>
              <w:spacing w:line="240" w:lineRule="auto"/>
              <w:jc w:val="center"/>
              <w:textAlignment w:val="auto"/>
              <w:rPr>
                <w:rFonts w:ascii="Times New Roman" w:eastAsia="標楷體"/>
                <w:color w:val="000000" w:themeColor="text1"/>
                <w:sz w:val="28"/>
                <w:szCs w:val="28"/>
              </w:rPr>
            </w:pPr>
            <w:r w:rsidRPr="00A61C56">
              <w:rPr>
                <w:rStyle w:val="afe"/>
                <w:rFonts w:ascii="Times New Roman" w:eastAsia="標楷體"/>
                <w:b w:val="0"/>
                <w:color w:val="000000" w:themeColor="text1"/>
                <w:szCs w:val="28"/>
                <w:u w:val="none"/>
              </w:rPr>
              <w:t>安排特殊試場</w:t>
            </w:r>
          </w:p>
        </w:tc>
        <w:tc>
          <w:tcPr>
            <w:tcW w:w="3961" w:type="pct"/>
            <w:vAlign w:val="center"/>
          </w:tcPr>
          <w:p w:rsidR="008A54A8" w:rsidRPr="00A61C56" w:rsidRDefault="008A54A8" w:rsidP="005D7042">
            <w:pPr>
              <w:pStyle w:val="13"/>
              <w:snapToGrid w:val="0"/>
              <w:spacing w:line="240" w:lineRule="auto"/>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安排至人數較少之特殊試場應試</w:t>
            </w:r>
            <w:r w:rsidRPr="00A61C56">
              <w:rPr>
                <w:rStyle w:val="afe"/>
                <w:rFonts w:ascii="Times New Roman" w:eastAsia="標楷體"/>
                <w:b w:val="0"/>
                <w:color w:val="000000" w:themeColor="text1"/>
                <w:spacing w:val="-12"/>
                <w:szCs w:val="28"/>
                <w:u w:val="none"/>
              </w:rPr>
              <w:t>。</w:t>
            </w:r>
          </w:p>
        </w:tc>
      </w:tr>
      <w:tr w:rsidR="006A03C5" w:rsidRPr="00A61C56" w:rsidTr="00A12843">
        <w:trPr>
          <w:trHeight w:val="898"/>
        </w:trPr>
        <w:tc>
          <w:tcPr>
            <w:tcW w:w="317" w:type="pct"/>
            <w:vMerge/>
            <w:vAlign w:val="center"/>
          </w:tcPr>
          <w:p w:rsidR="008A54A8" w:rsidRPr="00A61C56" w:rsidRDefault="008A54A8" w:rsidP="005D7042">
            <w:pPr>
              <w:pStyle w:val="13"/>
              <w:snapToGrid w:val="0"/>
              <w:spacing w:line="240" w:lineRule="auto"/>
              <w:jc w:val="both"/>
              <w:textAlignment w:val="auto"/>
              <w:rPr>
                <w:rFonts w:ascii="Times New Roman" w:eastAsia="標楷體"/>
                <w:color w:val="000000" w:themeColor="text1"/>
                <w:sz w:val="28"/>
                <w:szCs w:val="28"/>
              </w:rPr>
            </w:pPr>
          </w:p>
        </w:tc>
        <w:tc>
          <w:tcPr>
            <w:tcW w:w="723" w:type="pct"/>
            <w:vAlign w:val="center"/>
          </w:tcPr>
          <w:p w:rsidR="008A54A8" w:rsidRPr="00A61C56" w:rsidRDefault="008A54A8" w:rsidP="005D7042">
            <w:pPr>
              <w:pStyle w:val="13"/>
              <w:snapToGrid w:val="0"/>
              <w:spacing w:line="240" w:lineRule="auto"/>
              <w:jc w:val="center"/>
              <w:textAlignment w:val="auto"/>
              <w:rPr>
                <w:rStyle w:val="afe"/>
                <w:rFonts w:ascii="Times New Roman" w:eastAsia="標楷體"/>
                <w:b w:val="0"/>
                <w:color w:val="000000" w:themeColor="text1"/>
                <w:szCs w:val="28"/>
                <w:u w:val="none"/>
              </w:rPr>
            </w:pPr>
            <w:r w:rsidRPr="00A61C56">
              <w:rPr>
                <w:rStyle w:val="afe"/>
                <w:rFonts w:ascii="Times New Roman" w:eastAsia="標楷體"/>
                <w:b w:val="0"/>
                <w:color w:val="000000" w:themeColor="text1"/>
                <w:szCs w:val="28"/>
                <w:u w:val="none"/>
              </w:rPr>
              <w:t>其他應試協助措施</w:t>
            </w:r>
          </w:p>
        </w:tc>
        <w:tc>
          <w:tcPr>
            <w:tcW w:w="3961" w:type="pct"/>
            <w:vAlign w:val="center"/>
          </w:tcPr>
          <w:p w:rsidR="008A54A8" w:rsidRPr="00A61C56" w:rsidRDefault="008A54A8" w:rsidP="005D7042">
            <w:pPr>
              <w:pStyle w:val="13"/>
              <w:snapToGrid w:val="0"/>
              <w:spacing w:line="240" w:lineRule="auto"/>
              <w:jc w:val="both"/>
              <w:textAlignment w:val="auto"/>
              <w:rPr>
                <w:rStyle w:val="afe"/>
                <w:rFonts w:ascii="Times New Roman" w:eastAsia="標楷體"/>
                <w:b w:val="0"/>
                <w:color w:val="000000" w:themeColor="text1"/>
                <w:spacing w:val="-12"/>
                <w:szCs w:val="28"/>
                <w:u w:val="none"/>
              </w:rPr>
            </w:pPr>
            <w:r w:rsidRPr="00A61C56">
              <w:rPr>
                <w:rFonts w:ascii="Times New Roman" w:eastAsia="標楷體"/>
                <w:color w:val="000000" w:themeColor="text1"/>
                <w:spacing w:val="-12"/>
                <w:sz w:val="28"/>
                <w:szCs w:val="28"/>
              </w:rPr>
              <w:t>因</w:t>
            </w:r>
            <w:r w:rsidRPr="00A61C56">
              <w:rPr>
                <w:rStyle w:val="afe"/>
                <w:rFonts w:ascii="Times New Roman" w:eastAsia="標楷體"/>
                <w:b w:val="0"/>
                <w:color w:val="000000" w:themeColor="text1"/>
                <w:spacing w:val="-12"/>
                <w:szCs w:val="28"/>
                <w:u w:val="none"/>
              </w:rPr>
              <w:t>障礙特性或治療需要，經醫師診斷</w:t>
            </w:r>
            <w:r w:rsidRPr="00A61C56">
              <w:rPr>
                <w:rFonts w:ascii="Times New Roman" w:eastAsia="標楷體"/>
                <w:color w:val="000000" w:themeColor="text1"/>
                <w:spacing w:val="-12"/>
                <w:sz w:val="28"/>
                <w:szCs w:val="28"/>
              </w:rPr>
              <w:t>須於應試過程中飲水、服用藥物、使用吸入型藥物、針劑、靜脈注射等。考生申請此項目，將一律安排於人數較少之特殊試場應試。</w:t>
            </w:r>
          </w:p>
        </w:tc>
      </w:tr>
      <w:tr w:rsidR="006A03C5" w:rsidRPr="00A61C56" w:rsidTr="00A12843">
        <w:trPr>
          <w:trHeight w:val="1065"/>
        </w:trPr>
        <w:tc>
          <w:tcPr>
            <w:tcW w:w="317" w:type="pct"/>
            <w:vAlign w:val="center"/>
          </w:tcPr>
          <w:p w:rsidR="008A54A8" w:rsidRPr="00A61C56" w:rsidRDefault="008A54A8" w:rsidP="00A12843">
            <w:pPr>
              <w:pStyle w:val="13"/>
              <w:snapToGrid w:val="0"/>
              <w:spacing w:line="240" w:lineRule="auto"/>
              <w:jc w:val="distribute"/>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輔具項目</w:t>
            </w:r>
          </w:p>
        </w:tc>
        <w:tc>
          <w:tcPr>
            <w:tcW w:w="723" w:type="pct"/>
            <w:vAlign w:val="center"/>
          </w:tcPr>
          <w:p w:rsidR="008A54A8" w:rsidRPr="00A61C56" w:rsidRDefault="008A54A8" w:rsidP="005D7042">
            <w:pPr>
              <w:pStyle w:val="13"/>
              <w:snapToGrid w:val="0"/>
              <w:spacing w:line="240" w:lineRule="auto"/>
              <w:jc w:val="center"/>
              <w:textAlignment w:val="auto"/>
              <w:rPr>
                <w:rStyle w:val="afe"/>
                <w:rFonts w:ascii="Times New Roman" w:eastAsia="標楷體"/>
                <w:b w:val="0"/>
                <w:color w:val="000000" w:themeColor="text1"/>
                <w:szCs w:val="28"/>
                <w:u w:val="none"/>
              </w:rPr>
            </w:pPr>
            <w:r w:rsidRPr="00A61C56">
              <w:rPr>
                <w:rFonts w:ascii="Times New Roman" w:eastAsia="標楷體"/>
                <w:color w:val="000000" w:themeColor="text1"/>
                <w:sz w:val="28"/>
                <w:szCs w:val="28"/>
              </w:rPr>
              <w:t>攜帶使用特定輔具</w:t>
            </w:r>
          </w:p>
        </w:tc>
        <w:tc>
          <w:tcPr>
            <w:tcW w:w="3961" w:type="pct"/>
            <w:vAlign w:val="center"/>
          </w:tcPr>
          <w:p w:rsidR="008A54A8" w:rsidRPr="00A61C56" w:rsidRDefault="008A54A8" w:rsidP="005D7042">
            <w:pPr>
              <w:pStyle w:val="13"/>
              <w:snapToGrid w:val="0"/>
              <w:spacing w:line="240" w:lineRule="auto"/>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如拐杖、輪椅、助行器、白手杖、特殊桌椅、放大鏡、擴視機、盲用算盤、助聽器或電子耳搭配調頻輔具、幫浦、氧氣瓶等。</w:t>
            </w:r>
          </w:p>
        </w:tc>
      </w:tr>
      <w:tr w:rsidR="006A03C5" w:rsidRPr="00A61C56" w:rsidTr="00A12843">
        <w:trPr>
          <w:trHeight w:val="844"/>
        </w:trPr>
        <w:tc>
          <w:tcPr>
            <w:tcW w:w="317" w:type="pct"/>
            <w:vMerge w:val="restart"/>
            <w:vAlign w:val="center"/>
          </w:tcPr>
          <w:p w:rsidR="008A54A8" w:rsidRPr="00A61C56" w:rsidRDefault="008A54A8" w:rsidP="00A12843">
            <w:pPr>
              <w:pStyle w:val="13"/>
              <w:snapToGrid w:val="0"/>
              <w:spacing w:line="240" w:lineRule="auto"/>
              <w:jc w:val="distribute"/>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特殊</w:t>
            </w:r>
          </w:p>
          <w:p w:rsidR="008A54A8" w:rsidRPr="00A61C56" w:rsidRDefault="008A54A8" w:rsidP="00A12843">
            <w:pPr>
              <w:pStyle w:val="13"/>
              <w:snapToGrid w:val="0"/>
              <w:spacing w:line="240" w:lineRule="auto"/>
              <w:jc w:val="distribute"/>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項目</w:t>
            </w:r>
          </w:p>
        </w:tc>
        <w:tc>
          <w:tcPr>
            <w:tcW w:w="723" w:type="pct"/>
            <w:vAlign w:val="center"/>
          </w:tcPr>
          <w:p w:rsidR="008A54A8" w:rsidRPr="00A61C56" w:rsidRDefault="008A54A8" w:rsidP="005D7042">
            <w:pPr>
              <w:pStyle w:val="13"/>
              <w:snapToGrid w:val="0"/>
              <w:spacing w:line="240" w:lineRule="auto"/>
              <w:jc w:val="center"/>
              <w:textAlignment w:val="auto"/>
              <w:rPr>
                <w:rFonts w:ascii="Times New Roman" w:eastAsia="標楷體"/>
                <w:color w:val="000000" w:themeColor="text1"/>
                <w:sz w:val="28"/>
                <w:szCs w:val="28"/>
              </w:rPr>
            </w:pPr>
            <w:r w:rsidRPr="00A61C56">
              <w:rPr>
                <w:rFonts w:ascii="Times New Roman" w:eastAsia="標楷體"/>
                <w:color w:val="000000" w:themeColor="text1"/>
                <w:spacing w:val="-4"/>
                <w:sz w:val="28"/>
                <w:szCs w:val="28"/>
              </w:rPr>
              <w:t>延長考試時間</w:t>
            </w:r>
          </w:p>
        </w:tc>
        <w:tc>
          <w:tcPr>
            <w:tcW w:w="3961" w:type="pct"/>
            <w:vAlign w:val="center"/>
          </w:tcPr>
          <w:p w:rsidR="008A54A8" w:rsidRPr="00A61C56" w:rsidRDefault="008A54A8" w:rsidP="005D7042">
            <w:pPr>
              <w:pStyle w:val="13"/>
              <w:snapToGrid w:val="0"/>
              <w:spacing w:line="240" w:lineRule="auto"/>
              <w:ind w:left="290" w:hangingChars="105" w:hanging="290"/>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1.</w:t>
            </w:r>
            <w:r w:rsidRPr="00A61C56">
              <w:rPr>
                <w:rFonts w:ascii="Times New Roman" w:eastAsia="標楷體"/>
                <w:color w:val="000000" w:themeColor="text1"/>
                <w:spacing w:val="-12"/>
                <w:sz w:val="28"/>
                <w:szCs w:val="28"/>
              </w:rPr>
              <w:t>英聽：以不超過各題原作答時間之</w:t>
            </w:r>
            <w:r w:rsidRPr="00A61C56">
              <w:rPr>
                <w:rFonts w:ascii="Times New Roman" w:eastAsia="標楷體"/>
                <w:color w:val="000000" w:themeColor="text1"/>
                <w:spacing w:val="-12"/>
                <w:sz w:val="28"/>
                <w:szCs w:val="28"/>
              </w:rPr>
              <w:t>1.5</w:t>
            </w:r>
            <w:r w:rsidRPr="00A61C56">
              <w:rPr>
                <w:rFonts w:ascii="Times New Roman" w:eastAsia="標楷體"/>
                <w:color w:val="000000" w:themeColor="text1"/>
                <w:spacing w:val="-12"/>
                <w:sz w:val="28"/>
                <w:szCs w:val="28"/>
              </w:rPr>
              <w:t>倍為原則。</w:t>
            </w:r>
          </w:p>
          <w:p w:rsidR="008A54A8" w:rsidRPr="00A61C56" w:rsidRDefault="008A54A8" w:rsidP="005D7042">
            <w:pPr>
              <w:pStyle w:val="13"/>
              <w:snapToGrid w:val="0"/>
              <w:spacing w:line="240" w:lineRule="auto"/>
              <w:ind w:left="290" w:hangingChars="105" w:hanging="290"/>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2.</w:t>
            </w:r>
            <w:r w:rsidRPr="00A61C56">
              <w:rPr>
                <w:rFonts w:ascii="Times New Roman" w:eastAsia="標楷體"/>
                <w:color w:val="000000" w:themeColor="text1"/>
                <w:spacing w:val="-12"/>
                <w:sz w:val="28"/>
                <w:szCs w:val="28"/>
              </w:rPr>
              <w:t>學測：各節以</w:t>
            </w:r>
            <w:r w:rsidRPr="00A61C56">
              <w:rPr>
                <w:rFonts w:ascii="Times New Roman" w:eastAsia="標楷體"/>
                <w:color w:val="000000" w:themeColor="text1"/>
                <w:spacing w:val="-12"/>
                <w:sz w:val="28"/>
                <w:szCs w:val="28"/>
              </w:rPr>
              <w:t>20</w:t>
            </w:r>
            <w:r w:rsidRPr="00A61C56">
              <w:rPr>
                <w:rFonts w:ascii="Times New Roman" w:eastAsia="標楷體"/>
                <w:color w:val="000000" w:themeColor="text1"/>
                <w:spacing w:val="-12"/>
                <w:sz w:val="28"/>
                <w:szCs w:val="28"/>
              </w:rPr>
              <w:t>分鐘為限。</w:t>
            </w:r>
          </w:p>
          <w:p w:rsidR="008A54A8" w:rsidRPr="00A61C56" w:rsidRDefault="008A54A8" w:rsidP="005D7042">
            <w:pPr>
              <w:pStyle w:val="13"/>
              <w:snapToGrid w:val="0"/>
              <w:spacing w:line="240" w:lineRule="auto"/>
              <w:ind w:left="290" w:hangingChars="105" w:hanging="290"/>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3.</w:t>
            </w:r>
            <w:r w:rsidRPr="00A61C56">
              <w:rPr>
                <w:rFonts w:ascii="Times New Roman" w:eastAsia="標楷體"/>
                <w:color w:val="000000" w:themeColor="text1"/>
                <w:spacing w:val="-12"/>
                <w:sz w:val="28"/>
                <w:szCs w:val="28"/>
              </w:rPr>
              <w:t>指考：各科以</w:t>
            </w:r>
            <w:r w:rsidRPr="00A61C56">
              <w:rPr>
                <w:rFonts w:ascii="Times New Roman" w:eastAsia="標楷體"/>
                <w:color w:val="000000" w:themeColor="text1"/>
                <w:spacing w:val="-12"/>
                <w:sz w:val="28"/>
                <w:szCs w:val="28"/>
              </w:rPr>
              <w:t>50</w:t>
            </w:r>
            <w:r w:rsidRPr="00A61C56">
              <w:rPr>
                <w:rFonts w:ascii="Times New Roman" w:eastAsia="標楷體"/>
                <w:color w:val="000000" w:themeColor="text1"/>
                <w:spacing w:val="-12"/>
                <w:sz w:val="28"/>
                <w:szCs w:val="28"/>
              </w:rPr>
              <w:t>分鐘（全選擇題考科</w:t>
            </w:r>
            <w:r w:rsidRPr="00A61C56">
              <w:rPr>
                <w:rFonts w:ascii="Times New Roman" w:eastAsia="標楷體"/>
                <w:color w:val="000000" w:themeColor="text1"/>
                <w:spacing w:val="-12"/>
                <w:sz w:val="28"/>
                <w:szCs w:val="28"/>
              </w:rPr>
              <w:t>30</w:t>
            </w:r>
            <w:r w:rsidRPr="00A61C56">
              <w:rPr>
                <w:rFonts w:ascii="Times New Roman" w:eastAsia="標楷體"/>
                <w:color w:val="000000" w:themeColor="text1"/>
                <w:spacing w:val="-12"/>
                <w:sz w:val="28"/>
                <w:szCs w:val="28"/>
              </w:rPr>
              <w:t>分鐘）為限。</w:t>
            </w:r>
          </w:p>
        </w:tc>
      </w:tr>
      <w:tr w:rsidR="006A03C5" w:rsidRPr="00A61C56" w:rsidTr="00A12843">
        <w:trPr>
          <w:trHeight w:val="49"/>
        </w:trPr>
        <w:tc>
          <w:tcPr>
            <w:tcW w:w="317" w:type="pct"/>
            <w:vMerge/>
          </w:tcPr>
          <w:p w:rsidR="008A54A8" w:rsidRPr="00A61C56" w:rsidRDefault="008A54A8" w:rsidP="005D7042">
            <w:pPr>
              <w:pStyle w:val="13"/>
              <w:snapToGrid w:val="0"/>
              <w:spacing w:line="240" w:lineRule="auto"/>
              <w:jc w:val="both"/>
              <w:textAlignment w:val="auto"/>
              <w:rPr>
                <w:rFonts w:ascii="Times New Roman" w:eastAsia="標楷體"/>
                <w:color w:val="000000" w:themeColor="text1"/>
                <w:sz w:val="28"/>
                <w:szCs w:val="28"/>
              </w:rPr>
            </w:pPr>
          </w:p>
        </w:tc>
        <w:tc>
          <w:tcPr>
            <w:tcW w:w="723" w:type="pct"/>
            <w:vAlign w:val="center"/>
          </w:tcPr>
          <w:p w:rsidR="008A54A8" w:rsidRPr="00A61C56" w:rsidRDefault="008A54A8" w:rsidP="005D7042">
            <w:pPr>
              <w:pStyle w:val="13"/>
              <w:snapToGrid w:val="0"/>
              <w:spacing w:line="240" w:lineRule="auto"/>
              <w:jc w:val="center"/>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使用特殊試題</w:t>
            </w:r>
          </w:p>
        </w:tc>
        <w:tc>
          <w:tcPr>
            <w:tcW w:w="3961" w:type="pct"/>
            <w:vAlign w:val="center"/>
          </w:tcPr>
          <w:p w:rsidR="008A54A8" w:rsidRPr="00A61C56" w:rsidRDefault="008A54A8" w:rsidP="005D7042">
            <w:pPr>
              <w:pStyle w:val="13"/>
              <w:snapToGrid w:val="0"/>
              <w:spacing w:line="240" w:lineRule="auto"/>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試題種類包括放大為</w:t>
            </w:r>
            <w:r w:rsidRPr="00A61C56">
              <w:rPr>
                <w:rFonts w:ascii="Times New Roman" w:eastAsia="標楷體"/>
                <w:color w:val="000000" w:themeColor="text1"/>
                <w:spacing w:val="-12"/>
                <w:sz w:val="28"/>
                <w:szCs w:val="28"/>
              </w:rPr>
              <w:t>A3</w:t>
            </w:r>
            <w:r w:rsidRPr="00A61C56">
              <w:rPr>
                <w:rFonts w:ascii="Times New Roman" w:eastAsia="標楷體"/>
                <w:color w:val="000000" w:themeColor="text1"/>
                <w:spacing w:val="-12"/>
                <w:sz w:val="28"/>
                <w:szCs w:val="28"/>
              </w:rPr>
              <w:t>紙本試題、點字試題、盲用電子試題、語音播放試題、電子試題</w:t>
            </w:r>
            <w:r w:rsidRPr="00A61C56">
              <w:rPr>
                <w:rFonts w:ascii="Times New Roman" w:eastAsia="標楷體"/>
                <w:color w:val="000000" w:themeColor="text1"/>
                <w:spacing w:val="-12"/>
                <w:sz w:val="28"/>
                <w:szCs w:val="28"/>
              </w:rPr>
              <w:t>Word</w:t>
            </w:r>
            <w:r w:rsidRPr="00A61C56">
              <w:rPr>
                <w:rFonts w:ascii="Times New Roman" w:eastAsia="標楷體"/>
                <w:color w:val="000000" w:themeColor="text1"/>
                <w:spacing w:val="-12"/>
                <w:sz w:val="28"/>
                <w:szCs w:val="28"/>
              </w:rPr>
              <w:t>格式搭配螢幕報讀軟體（</w:t>
            </w:r>
            <w:r w:rsidRPr="00A61C56">
              <w:rPr>
                <w:rFonts w:ascii="Times New Roman"/>
                <w:color w:val="000000" w:themeColor="text1"/>
                <w:sz w:val="28"/>
                <w:szCs w:val="28"/>
              </w:rPr>
              <w:t xml:space="preserve">NonVisual Desktop Access, </w:t>
            </w:r>
            <w:r w:rsidRPr="00A61C56">
              <w:rPr>
                <w:rFonts w:ascii="Times New Roman" w:eastAsia="標楷體"/>
                <w:color w:val="000000" w:themeColor="text1"/>
                <w:spacing w:val="-12"/>
                <w:sz w:val="28"/>
                <w:szCs w:val="28"/>
              </w:rPr>
              <w:t>NVDA</w:t>
            </w:r>
            <w:r w:rsidRPr="00A61C56">
              <w:rPr>
                <w:rFonts w:ascii="Times New Roman" w:eastAsia="標楷體"/>
                <w:color w:val="000000" w:themeColor="text1"/>
                <w:spacing w:val="-12"/>
                <w:sz w:val="28"/>
                <w:szCs w:val="28"/>
              </w:rPr>
              <w:t>）等。</w:t>
            </w:r>
          </w:p>
        </w:tc>
      </w:tr>
      <w:tr w:rsidR="006A03C5" w:rsidRPr="00A61C56" w:rsidTr="00A12843">
        <w:trPr>
          <w:trHeight w:val="822"/>
        </w:trPr>
        <w:tc>
          <w:tcPr>
            <w:tcW w:w="317" w:type="pct"/>
            <w:vMerge/>
          </w:tcPr>
          <w:p w:rsidR="008A54A8" w:rsidRPr="00A61C56" w:rsidRDefault="008A54A8" w:rsidP="005D7042">
            <w:pPr>
              <w:pStyle w:val="13"/>
              <w:snapToGrid w:val="0"/>
              <w:spacing w:line="240" w:lineRule="auto"/>
              <w:jc w:val="both"/>
              <w:textAlignment w:val="auto"/>
              <w:rPr>
                <w:rFonts w:ascii="Times New Roman" w:eastAsia="標楷體"/>
                <w:color w:val="000000" w:themeColor="text1"/>
                <w:sz w:val="28"/>
                <w:szCs w:val="28"/>
              </w:rPr>
            </w:pPr>
          </w:p>
        </w:tc>
        <w:tc>
          <w:tcPr>
            <w:tcW w:w="723" w:type="pct"/>
            <w:vAlign w:val="center"/>
          </w:tcPr>
          <w:p w:rsidR="008A54A8" w:rsidRPr="00A61C56" w:rsidRDefault="008A54A8" w:rsidP="005D7042">
            <w:pPr>
              <w:pStyle w:val="13"/>
              <w:snapToGrid w:val="0"/>
              <w:spacing w:line="240" w:lineRule="auto"/>
              <w:jc w:val="center"/>
              <w:textAlignment w:val="auto"/>
              <w:rPr>
                <w:rFonts w:ascii="Times New Roman" w:eastAsia="標楷體"/>
                <w:color w:val="000000" w:themeColor="text1"/>
                <w:sz w:val="28"/>
                <w:szCs w:val="28"/>
              </w:rPr>
            </w:pPr>
            <w:r w:rsidRPr="00A61C56">
              <w:rPr>
                <w:rFonts w:ascii="Times New Roman" w:eastAsia="標楷體"/>
                <w:color w:val="000000" w:themeColor="text1"/>
                <w:sz w:val="28"/>
                <w:szCs w:val="28"/>
              </w:rPr>
              <w:t>使用特殊作答方式</w:t>
            </w:r>
          </w:p>
        </w:tc>
        <w:tc>
          <w:tcPr>
            <w:tcW w:w="3961" w:type="pct"/>
            <w:vAlign w:val="center"/>
          </w:tcPr>
          <w:p w:rsidR="008A54A8" w:rsidRPr="00A61C56" w:rsidRDefault="008A54A8" w:rsidP="005D7042">
            <w:pPr>
              <w:pStyle w:val="13"/>
              <w:snapToGrid w:val="0"/>
              <w:spacing w:line="240" w:lineRule="auto"/>
              <w:ind w:left="188" w:hangingChars="68" w:hanging="188"/>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1.</w:t>
            </w:r>
            <w:r w:rsidRPr="00A61C56">
              <w:rPr>
                <w:rFonts w:ascii="Times New Roman" w:eastAsia="標楷體"/>
                <w:color w:val="000000" w:themeColor="text1"/>
                <w:spacing w:val="-12"/>
                <w:sz w:val="28"/>
                <w:szCs w:val="28"/>
              </w:rPr>
              <w:t>選擇（填）題作答：使用</w:t>
            </w:r>
            <w:r w:rsidRPr="00A61C56">
              <w:rPr>
                <w:rFonts w:ascii="Times New Roman" w:eastAsia="標楷體"/>
                <w:color w:val="000000" w:themeColor="text1"/>
                <w:spacing w:val="-12"/>
                <w:sz w:val="28"/>
                <w:szCs w:val="28"/>
              </w:rPr>
              <w:t>A4</w:t>
            </w:r>
            <w:r w:rsidRPr="00A61C56">
              <w:rPr>
                <w:rFonts w:ascii="Times New Roman" w:eastAsia="標楷體"/>
                <w:color w:val="000000" w:themeColor="text1"/>
                <w:spacing w:val="-12"/>
                <w:sz w:val="28"/>
                <w:szCs w:val="28"/>
              </w:rPr>
              <w:t>代用答案卡或空白答案紙、或使用點字機、（盲用）電腦、錄音等。</w:t>
            </w:r>
          </w:p>
          <w:p w:rsidR="008A54A8" w:rsidRPr="00A61C56" w:rsidRDefault="008A54A8" w:rsidP="005D7042">
            <w:pPr>
              <w:pStyle w:val="13"/>
              <w:snapToGrid w:val="0"/>
              <w:spacing w:line="240" w:lineRule="auto"/>
              <w:ind w:left="290" w:hangingChars="105" w:hanging="290"/>
              <w:jc w:val="both"/>
              <w:textAlignment w:val="auto"/>
              <w:rPr>
                <w:rFonts w:ascii="Times New Roman" w:eastAsia="標楷體"/>
                <w:color w:val="000000" w:themeColor="text1"/>
                <w:spacing w:val="-12"/>
                <w:sz w:val="28"/>
                <w:szCs w:val="28"/>
              </w:rPr>
            </w:pPr>
            <w:r w:rsidRPr="00A61C56">
              <w:rPr>
                <w:rFonts w:ascii="Times New Roman" w:eastAsia="標楷體"/>
                <w:color w:val="000000" w:themeColor="text1"/>
                <w:spacing w:val="-12"/>
                <w:sz w:val="28"/>
                <w:szCs w:val="28"/>
              </w:rPr>
              <w:t>2.</w:t>
            </w:r>
            <w:r w:rsidRPr="00A61C56">
              <w:rPr>
                <w:rFonts w:ascii="Times New Roman" w:eastAsia="標楷體"/>
                <w:color w:val="000000" w:themeColor="text1"/>
                <w:spacing w:val="-12"/>
                <w:sz w:val="28"/>
                <w:szCs w:val="28"/>
              </w:rPr>
              <w:t>非選擇題作答：使用點字機、（盲用）電腦、錄音等。</w:t>
            </w:r>
          </w:p>
        </w:tc>
      </w:tr>
    </w:tbl>
    <w:p w:rsidR="008A54A8" w:rsidRPr="00A61C56" w:rsidRDefault="008A54A8" w:rsidP="008A54A8">
      <w:pPr>
        <w:rPr>
          <w:rFonts w:ascii="Times New Roman"/>
          <w:color w:val="000000" w:themeColor="text1"/>
        </w:rPr>
      </w:pPr>
      <w:r w:rsidRPr="00A61C56">
        <w:rPr>
          <w:rFonts w:ascii="Times New Roman"/>
          <w:color w:val="000000" w:themeColor="text1"/>
          <w:sz w:val="24"/>
          <w:szCs w:val="24"/>
        </w:rPr>
        <w:t>資料來源：</w:t>
      </w:r>
      <w:r w:rsidR="000C2106" w:rsidRPr="00A61C56">
        <w:rPr>
          <w:rFonts w:ascii="Times New Roman"/>
          <w:color w:val="000000" w:themeColor="text1"/>
          <w:sz w:val="24"/>
          <w:szCs w:val="24"/>
        </w:rPr>
        <w:t>大考</w:t>
      </w:r>
      <w:r w:rsidRPr="00A61C56">
        <w:rPr>
          <w:rFonts w:ascii="Times New Roman"/>
          <w:color w:val="000000" w:themeColor="text1"/>
          <w:sz w:val="24"/>
          <w:szCs w:val="24"/>
        </w:rPr>
        <w:t>中心。</w:t>
      </w:r>
    </w:p>
    <w:p w:rsidR="00FE61B0" w:rsidRPr="00A61C56" w:rsidRDefault="00FE61B0" w:rsidP="00FE61B0">
      <w:pPr>
        <w:pStyle w:val="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Pr="00A61C56">
        <w:rPr>
          <w:rFonts w:ascii="Times New Roman" w:hAnsi="Times New Roman"/>
          <w:color w:val="000000" w:themeColor="text1"/>
        </w:rPr>
        <w:t>108</w:t>
      </w:r>
      <w:r w:rsidR="008A54A8" w:rsidRPr="00A61C56">
        <w:rPr>
          <w:rFonts w:ascii="Times New Roman" w:hAnsi="Times New Roman"/>
          <w:color w:val="000000" w:themeColor="text1"/>
        </w:rPr>
        <w:t>年</w:t>
      </w:r>
      <w:r w:rsidRPr="00A61C56">
        <w:rPr>
          <w:rFonts w:ascii="Times New Roman" w:hAnsi="Times New Roman"/>
          <w:color w:val="000000" w:themeColor="text1"/>
        </w:rPr>
        <w:t>考</w:t>
      </w:r>
      <w:r w:rsidR="008A54A8" w:rsidRPr="00A61C56">
        <w:rPr>
          <w:rFonts w:ascii="Times New Roman" w:hAnsi="Times New Roman"/>
          <w:color w:val="000000" w:themeColor="text1"/>
        </w:rPr>
        <w:t>試</w:t>
      </w:r>
      <w:r w:rsidRPr="00A61C56">
        <w:rPr>
          <w:rFonts w:ascii="Times New Roman" w:hAnsi="Times New Roman"/>
          <w:color w:val="000000" w:themeColor="text1"/>
        </w:rPr>
        <w:t>服務調整情形</w:t>
      </w:r>
      <w:r w:rsidR="008A54A8" w:rsidRPr="00A61C56">
        <w:rPr>
          <w:rFonts w:ascii="Times New Roman" w:hAnsi="Times New Roman"/>
          <w:color w:val="000000" w:themeColor="text1"/>
        </w:rPr>
        <w:t>：</w:t>
      </w:r>
    </w:p>
    <w:p w:rsidR="002A5D0E" w:rsidRPr="00A61C56" w:rsidRDefault="002A5D0E" w:rsidP="002A5D0E">
      <w:pPr>
        <w:pStyle w:val="5"/>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年大考中心考試服務沿革如下表：</w:t>
      </w:r>
    </w:p>
    <w:p w:rsidR="00FE61B0" w:rsidRPr="00A61C56" w:rsidRDefault="001116FF" w:rsidP="00FE61B0">
      <w:pPr>
        <w:pStyle w:val="a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年大考中心考</w:t>
      </w:r>
      <w:r w:rsidR="008A54A8" w:rsidRPr="00A61C56">
        <w:rPr>
          <w:rFonts w:ascii="Times New Roman" w:hAnsi="Times New Roman"/>
          <w:color w:val="000000" w:themeColor="text1"/>
        </w:rPr>
        <w:t>試</w:t>
      </w:r>
      <w:r w:rsidRPr="00A61C56">
        <w:rPr>
          <w:rFonts w:ascii="Times New Roman" w:hAnsi="Times New Roman"/>
          <w:color w:val="000000" w:themeColor="text1"/>
        </w:rPr>
        <w:t>服務沿革</w:t>
      </w:r>
    </w:p>
    <w:tbl>
      <w:tblPr>
        <w:tblStyle w:val="af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45"/>
        <w:gridCol w:w="5683"/>
      </w:tblGrid>
      <w:tr w:rsidR="006A03C5" w:rsidRPr="00A61C56" w:rsidTr="008A54A8">
        <w:trPr>
          <w:tblHeader/>
        </w:trPr>
        <w:tc>
          <w:tcPr>
            <w:tcW w:w="1781" w:type="pct"/>
            <w:shd w:val="clear" w:color="auto" w:fill="DAEEF3" w:themeFill="accent5" w:themeFillTint="33"/>
          </w:tcPr>
          <w:p w:rsidR="00FE61B0" w:rsidRPr="00A61C56" w:rsidRDefault="00FE61B0" w:rsidP="001116FF">
            <w:pPr>
              <w:jc w:val="center"/>
              <w:rPr>
                <w:rFonts w:ascii="Times New Roman"/>
                <w:color w:val="000000" w:themeColor="text1"/>
                <w:sz w:val="28"/>
                <w:szCs w:val="28"/>
              </w:rPr>
            </w:pPr>
            <w:r w:rsidRPr="00A61C56">
              <w:rPr>
                <w:rFonts w:ascii="Times New Roman"/>
                <w:color w:val="000000" w:themeColor="text1"/>
                <w:sz w:val="28"/>
                <w:szCs w:val="28"/>
              </w:rPr>
              <w:t>年度</w:t>
            </w:r>
          </w:p>
        </w:tc>
        <w:tc>
          <w:tcPr>
            <w:tcW w:w="3219" w:type="pct"/>
            <w:shd w:val="clear" w:color="auto" w:fill="DAEEF3" w:themeFill="accent5" w:themeFillTint="33"/>
          </w:tcPr>
          <w:p w:rsidR="00FE61B0" w:rsidRPr="00A61C56" w:rsidRDefault="00FE61B0" w:rsidP="001116FF">
            <w:pPr>
              <w:jc w:val="center"/>
              <w:rPr>
                <w:rFonts w:ascii="Times New Roman"/>
                <w:color w:val="000000" w:themeColor="text1"/>
                <w:sz w:val="28"/>
                <w:szCs w:val="28"/>
              </w:rPr>
            </w:pPr>
            <w:r w:rsidRPr="00A61C56">
              <w:rPr>
                <w:rFonts w:ascii="Times New Roman"/>
                <w:color w:val="000000" w:themeColor="text1"/>
                <w:sz w:val="28"/>
                <w:szCs w:val="28"/>
              </w:rPr>
              <w:t>應考服務改革事項</w:t>
            </w:r>
          </w:p>
        </w:tc>
      </w:tr>
      <w:tr w:rsidR="006A03C5" w:rsidRPr="00A61C56" w:rsidTr="008A54A8">
        <w:tc>
          <w:tcPr>
            <w:tcW w:w="1781" w:type="pct"/>
          </w:tcPr>
          <w:p w:rsidR="00FE61B0" w:rsidRPr="00A61C56" w:rsidRDefault="00FE61B0" w:rsidP="00FE61B0">
            <w:pPr>
              <w:rPr>
                <w:rFonts w:ascii="Times New Roman"/>
                <w:color w:val="000000" w:themeColor="text1"/>
                <w:sz w:val="28"/>
                <w:szCs w:val="28"/>
              </w:rPr>
            </w:pPr>
            <w:r w:rsidRPr="00A61C56">
              <w:rPr>
                <w:rFonts w:ascii="Times New Roman"/>
                <w:color w:val="000000" w:themeColor="text1"/>
                <w:sz w:val="28"/>
                <w:szCs w:val="28"/>
              </w:rPr>
              <w:t>106</w:t>
            </w:r>
            <w:r w:rsidRPr="00A61C56">
              <w:rPr>
                <w:rFonts w:ascii="Times New Roman"/>
                <w:color w:val="000000" w:themeColor="text1"/>
                <w:sz w:val="28"/>
                <w:szCs w:val="28"/>
              </w:rPr>
              <w:t>年</w:t>
            </w:r>
          </w:p>
          <w:p w:rsidR="00FE61B0" w:rsidRPr="00A61C56" w:rsidRDefault="00FE61B0" w:rsidP="00FE61B0">
            <w:pPr>
              <w:rPr>
                <w:rFonts w:ascii="Times New Roman"/>
                <w:color w:val="000000" w:themeColor="text1"/>
                <w:sz w:val="28"/>
                <w:szCs w:val="28"/>
              </w:rPr>
            </w:pPr>
            <w:r w:rsidRPr="00A61C56">
              <w:rPr>
                <w:rFonts w:ascii="Times New Roman"/>
                <w:color w:val="000000" w:themeColor="text1"/>
                <w:sz w:val="28"/>
                <w:szCs w:val="28"/>
              </w:rPr>
              <w:t>(107</w:t>
            </w:r>
            <w:r w:rsidRPr="00A61C56">
              <w:rPr>
                <w:rFonts w:ascii="Times New Roman"/>
                <w:color w:val="000000" w:themeColor="text1"/>
                <w:sz w:val="28"/>
                <w:szCs w:val="28"/>
              </w:rPr>
              <w:t>學年度考試簡章</w:t>
            </w:r>
            <w:r w:rsidRPr="00A61C56">
              <w:rPr>
                <w:rFonts w:ascii="Times New Roman"/>
                <w:color w:val="000000" w:themeColor="text1"/>
                <w:sz w:val="28"/>
                <w:szCs w:val="28"/>
              </w:rPr>
              <w:t>)</w:t>
            </w:r>
          </w:p>
        </w:tc>
        <w:tc>
          <w:tcPr>
            <w:tcW w:w="3219" w:type="pct"/>
          </w:tcPr>
          <w:p w:rsidR="00FE61B0" w:rsidRPr="00A61C56" w:rsidRDefault="00FE61B0" w:rsidP="00FE61B0">
            <w:pPr>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三項考試簡章合而為一。</w:t>
            </w:r>
          </w:p>
          <w:p w:rsidR="00FE61B0" w:rsidRPr="00A61C56" w:rsidRDefault="00FE61B0" w:rsidP="002A5D0E">
            <w:pPr>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簡化身</w:t>
            </w:r>
            <w:r w:rsidR="002A5D0E" w:rsidRPr="00A61C56">
              <w:rPr>
                <w:rFonts w:ascii="Times New Roman"/>
                <w:color w:val="000000" w:themeColor="text1"/>
                <w:sz w:val="28"/>
                <w:szCs w:val="28"/>
              </w:rPr>
              <w:t>心障礙學生</w:t>
            </w:r>
            <w:r w:rsidRPr="00A61C56">
              <w:rPr>
                <w:rFonts w:ascii="Times New Roman"/>
                <w:color w:val="000000" w:themeColor="text1"/>
                <w:sz w:val="28"/>
                <w:szCs w:val="28"/>
              </w:rPr>
              <w:t>申請及審查流程。</w:t>
            </w:r>
          </w:p>
        </w:tc>
      </w:tr>
      <w:tr w:rsidR="006A03C5" w:rsidRPr="00A61C56" w:rsidTr="008A54A8">
        <w:tc>
          <w:tcPr>
            <w:tcW w:w="1781" w:type="pct"/>
          </w:tcPr>
          <w:p w:rsidR="00FE61B0" w:rsidRPr="00A61C56" w:rsidRDefault="00FE61B0" w:rsidP="00FE61B0">
            <w:pPr>
              <w:rPr>
                <w:rFonts w:ascii="Times New Roman"/>
                <w:color w:val="000000" w:themeColor="text1"/>
                <w:sz w:val="28"/>
                <w:szCs w:val="28"/>
              </w:rPr>
            </w:pPr>
            <w:r w:rsidRPr="00A61C56">
              <w:rPr>
                <w:rFonts w:ascii="Times New Roman"/>
                <w:color w:val="000000" w:themeColor="text1"/>
                <w:sz w:val="28"/>
                <w:szCs w:val="28"/>
              </w:rPr>
              <w:t>107</w:t>
            </w:r>
            <w:r w:rsidRPr="00A61C56">
              <w:rPr>
                <w:rFonts w:ascii="Times New Roman"/>
                <w:color w:val="000000" w:themeColor="text1"/>
                <w:sz w:val="28"/>
                <w:szCs w:val="28"/>
              </w:rPr>
              <w:t>年</w:t>
            </w:r>
          </w:p>
          <w:p w:rsidR="00FE61B0" w:rsidRPr="00A61C56" w:rsidRDefault="00FE61B0" w:rsidP="00FE61B0">
            <w:pPr>
              <w:rPr>
                <w:rFonts w:ascii="Times New Roman"/>
                <w:color w:val="000000" w:themeColor="text1"/>
                <w:sz w:val="28"/>
                <w:szCs w:val="28"/>
              </w:rPr>
            </w:pPr>
            <w:r w:rsidRPr="00A61C56">
              <w:rPr>
                <w:rFonts w:ascii="Times New Roman"/>
                <w:color w:val="000000" w:themeColor="text1"/>
                <w:sz w:val="28"/>
                <w:szCs w:val="28"/>
              </w:rPr>
              <w:t>(108</w:t>
            </w:r>
            <w:r w:rsidRPr="00A61C56">
              <w:rPr>
                <w:rFonts w:ascii="Times New Roman"/>
                <w:color w:val="000000" w:themeColor="text1"/>
                <w:sz w:val="28"/>
                <w:szCs w:val="28"/>
              </w:rPr>
              <w:t>學年度考試簡章</w:t>
            </w:r>
            <w:r w:rsidRPr="00A61C56">
              <w:rPr>
                <w:rFonts w:ascii="Times New Roman"/>
                <w:color w:val="000000" w:themeColor="text1"/>
                <w:sz w:val="28"/>
                <w:szCs w:val="28"/>
              </w:rPr>
              <w:t>)</w:t>
            </w:r>
          </w:p>
        </w:tc>
        <w:tc>
          <w:tcPr>
            <w:tcW w:w="3219" w:type="pct"/>
          </w:tcPr>
          <w:p w:rsidR="00FE61B0" w:rsidRPr="00A61C56" w:rsidRDefault="00FE61B0" w:rsidP="00FE61B0">
            <w:pPr>
              <w:ind w:left="300" w:hangingChars="100" w:hanging="30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修改身心障礙及重大傷病考生應考服務名稱；申請與審查分為一般項目與特殊項目兩類處理。</w:t>
            </w:r>
          </w:p>
          <w:p w:rsidR="00FE61B0" w:rsidRPr="00A61C56" w:rsidRDefault="00FE61B0" w:rsidP="00FE61B0">
            <w:pPr>
              <w:ind w:left="300" w:hangingChars="100" w:hanging="30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學習障礙考生如因診斷證明書取得困難，可以繳交經政府主管教育行政機關核發之教育鑑定證明。若教育鑑定證明未載明考場服務需求，需提供佐證考場需求之鑑定摘要表或個別化教育計畫</w:t>
            </w:r>
            <w:r w:rsidRPr="00A61C56">
              <w:rPr>
                <w:rFonts w:ascii="Times New Roman"/>
                <w:color w:val="000000" w:themeColor="text1"/>
                <w:sz w:val="28"/>
                <w:szCs w:val="28"/>
              </w:rPr>
              <w:t>(</w:t>
            </w:r>
            <w:r w:rsidRPr="00A61C56">
              <w:rPr>
                <w:rFonts w:ascii="Times New Roman"/>
                <w:color w:val="000000" w:themeColor="text1"/>
                <w:sz w:val="28"/>
                <w:szCs w:val="28"/>
              </w:rPr>
              <w:t>高級中等教育階段</w:t>
            </w:r>
            <w:r w:rsidRPr="00A61C56">
              <w:rPr>
                <w:rFonts w:ascii="Times New Roman"/>
                <w:color w:val="000000" w:themeColor="text1"/>
                <w:sz w:val="28"/>
                <w:szCs w:val="28"/>
              </w:rPr>
              <w:t>)</w:t>
            </w:r>
            <w:r w:rsidRPr="00A61C56">
              <w:rPr>
                <w:rFonts w:ascii="Times New Roman"/>
                <w:color w:val="000000" w:themeColor="text1"/>
                <w:sz w:val="28"/>
                <w:szCs w:val="28"/>
              </w:rPr>
              <w:t>。</w:t>
            </w:r>
          </w:p>
          <w:p w:rsidR="00FE61B0" w:rsidRPr="00A61C56" w:rsidRDefault="00FE61B0" w:rsidP="00FE61B0">
            <w:pPr>
              <w:ind w:left="300" w:hangingChars="100" w:hanging="300"/>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考生可就本身障礙特性所需之應試服務，依報名的考試別（英聽、學測、指考）及考試科目提出「需要特殊試題種類」、「特殊作答方式」、「盲用電子試題、語音播放試題及電子試題</w:t>
            </w:r>
            <w:r w:rsidRPr="00A61C56">
              <w:rPr>
                <w:rFonts w:ascii="Times New Roman"/>
                <w:color w:val="000000" w:themeColor="text1"/>
                <w:sz w:val="28"/>
                <w:szCs w:val="28"/>
              </w:rPr>
              <w:t>Word</w:t>
            </w:r>
            <w:r w:rsidRPr="00A61C56">
              <w:rPr>
                <w:rFonts w:ascii="Times New Roman"/>
                <w:color w:val="000000" w:themeColor="text1"/>
                <w:sz w:val="28"/>
                <w:szCs w:val="28"/>
              </w:rPr>
              <w:t>格式搭配螢幕報讀軟體（</w:t>
            </w:r>
            <w:r w:rsidRPr="00A61C56">
              <w:rPr>
                <w:rFonts w:ascii="Times New Roman"/>
                <w:color w:val="000000" w:themeColor="text1"/>
                <w:sz w:val="28"/>
                <w:szCs w:val="28"/>
              </w:rPr>
              <w:t>NVDA</w:t>
            </w:r>
            <w:r w:rsidRPr="00A61C56">
              <w:rPr>
                <w:rFonts w:ascii="Times New Roman"/>
                <w:color w:val="000000" w:themeColor="text1"/>
                <w:sz w:val="28"/>
                <w:szCs w:val="28"/>
              </w:rPr>
              <w:t>）」等申請。</w:t>
            </w:r>
          </w:p>
        </w:tc>
      </w:tr>
      <w:tr w:rsidR="006A03C5" w:rsidRPr="00A61C56" w:rsidTr="008A54A8">
        <w:tc>
          <w:tcPr>
            <w:tcW w:w="1781" w:type="pct"/>
          </w:tcPr>
          <w:p w:rsidR="00FE61B0" w:rsidRPr="00A61C56" w:rsidRDefault="00FE61B0" w:rsidP="00FE61B0">
            <w:pPr>
              <w:rPr>
                <w:rFonts w:ascii="Times New Roman"/>
                <w:color w:val="000000" w:themeColor="text1"/>
                <w:sz w:val="28"/>
                <w:szCs w:val="28"/>
              </w:rPr>
            </w:pPr>
            <w:r w:rsidRPr="00A61C56">
              <w:rPr>
                <w:rFonts w:ascii="Times New Roman"/>
                <w:color w:val="000000" w:themeColor="text1"/>
                <w:sz w:val="28"/>
                <w:szCs w:val="28"/>
              </w:rPr>
              <w:t>108</w:t>
            </w:r>
            <w:r w:rsidRPr="00A61C56">
              <w:rPr>
                <w:rFonts w:ascii="Times New Roman"/>
                <w:color w:val="000000" w:themeColor="text1"/>
                <w:sz w:val="28"/>
                <w:szCs w:val="28"/>
              </w:rPr>
              <w:t>年</w:t>
            </w:r>
          </w:p>
          <w:p w:rsidR="00FE61B0" w:rsidRPr="00A61C56" w:rsidRDefault="00FE61B0" w:rsidP="00FE61B0">
            <w:pPr>
              <w:rPr>
                <w:rFonts w:ascii="Times New Roman"/>
                <w:color w:val="000000" w:themeColor="text1"/>
                <w:sz w:val="28"/>
                <w:szCs w:val="28"/>
              </w:rPr>
            </w:pPr>
            <w:r w:rsidRPr="00A61C56">
              <w:rPr>
                <w:rFonts w:ascii="Times New Roman"/>
                <w:color w:val="000000" w:themeColor="text1"/>
                <w:sz w:val="28"/>
                <w:szCs w:val="28"/>
              </w:rPr>
              <w:t>(109</w:t>
            </w:r>
            <w:r w:rsidRPr="00A61C56">
              <w:rPr>
                <w:rFonts w:ascii="Times New Roman"/>
                <w:color w:val="000000" w:themeColor="text1"/>
                <w:sz w:val="28"/>
                <w:szCs w:val="28"/>
              </w:rPr>
              <w:t>學年度考試簡章</w:t>
            </w:r>
            <w:r w:rsidRPr="00A61C56">
              <w:rPr>
                <w:rFonts w:ascii="Times New Roman"/>
                <w:color w:val="000000" w:themeColor="text1"/>
                <w:sz w:val="28"/>
                <w:szCs w:val="28"/>
              </w:rPr>
              <w:t>)</w:t>
            </w:r>
          </w:p>
        </w:tc>
        <w:tc>
          <w:tcPr>
            <w:tcW w:w="3219" w:type="pct"/>
          </w:tcPr>
          <w:p w:rsidR="00FE61B0" w:rsidRPr="00A61C56" w:rsidRDefault="00FE61B0" w:rsidP="00FE61B0">
            <w:pPr>
              <w:ind w:left="300" w:hangingChars="100" w:hanging="30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增列輔具項目與其他應試協助措施。</w:t>
            </w:r>
          </w:p>
          <w:p w:rsidR="00FE61B0" w:rsidRPr="00A61C56" w:rsidRDefault="00FE61B0" w:rsidP="00FE61B0">
            <w:pPr>
              <w:ind w:left="300" w:hangingChars="100" w:hanging="30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非應屆個別報名者，如無法由原就讀學校取得「在校學習紀錄表」，應依個</w:t>
            </w:r>
            <w:r w:rsidR="00276FAE" w:rsidRPr="00A61C56">
              <w:rPr>
                <w:rFonts w:ascii="Times New Roman" w:hint="eastAsia"/>
                <w:color w:val="000000" w:themeColor="text1"/>
                <w:sz w:val="28"/>
                <w:szCs w:val="28"/>
              </w:rPr>
              <w:t>人</w:t>
            </w:r>
            <w:r w:rsidRPr="00A61C56">
              <w:rPr>
                <w:rFonts w:ascii="Times New Roman"/>
                <w:color w:val="000000" w:themeColor="text1"/>
                <w:sz w:val="28"/>
                <w:szCs w:val="28"/>
              </w:rPr>
              <w:t>資</w:t>
            </w:r>
            <w:r w:rsidR="00276FAE" w:rsidRPr="00A61C56">
              <w:rPr>
                <w:rFonts w:ascii="Times New Roman" w:hint="eastAsia"/>
                <w:color w:val="000000" w:themeColor="text1"/>
                <w:sz w:val="28"/>
                <w:szCs w:val="28"/>
              </w:rPr>
              <w:t>料保護</w:t>
            </w:r>
            <w:r w:rsidRPr="00A61C56">
              <w:rPr>
                <w:rFonts w:ascii="Times New Roman"/>
                <w:color w:val="000000" w:themeColor="text1"/>
                <w:sz w:val="28"/>
                <w:szCs w:val="28"/>
              </w:rPr>
              <w:t>法相關規定，授權大考中心複製</w:t>
            </w:r>
            <w:r w:rsidRPr="00A61C56">
              <w:rPr>
                <w:rFonts w:ascii="Times New Roman"/>
                <w:color w:val="000000" w:themeColor="text1"/>
                <w:sz w:val="28"/>
                <w:szCs w:val="28"/>
              </w:rPr>
              <w:t>107</w:t>
            </w:r>
            <w:r w:rsidRPr="00A61C56">
              <w:rPr>
                <w:rFonts w:ascii="Times New Roman"/>
                <w:color w:val="000000" w:themeColor="text1"/>
                <w:sz w:val="28"/>
                <w:szCs w:val="28"/>
              </w:rPr>
              <w:t>學年度後最近一次考試繳交之「在校學習</w:t>
            </w:r>
            <w:r w:rsidR="00A12843" w:rsidRPr="00A61C56">
              <w:rPr>
                <w:rFonts w:ascii="Times New Roman" w:hint="eastAsia"/>
                <w:color w:val="000000" w:themeColor="text1"/>
                <w:sz w:val="28"/>
                <w:szCs w:val="28"/>
              </w:rPr>
              <w:t>紀</w:t>
            </w:r>
            <w:r w:rsidRPr="00A61C56">
              <w:rPr>
                <w:rFonts w:ascii="Times New Roman"/>
                <w:color w:val="000000" w:themeColor="text1"/>
                <w:sz w:val="28"/>
                <w:szCs w:val="28"/>
              </w:rPr>
              <w:t>錄表」電子檔替代。上述皆無法取得者，則請於線上填寫並列印後簽名。</w:t>
            </w:r>
          </w:p>
          <w:p w:rsidR="00FE61B0" w:rsidRPr="00A61C56" w:rsidRDefault="00FE61B0" w:rsidP="00FE61B0">
            <w:pPr>
              <w:ind w:left="300" w:hangingChars="100" w:hanging="300"/>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考生如因障礙特性或治療需要，經醫師診斷須於應試過程中飲水、服用藥物、使用吸入型藥物、針劑、靜脈注射等，大考中心將一律安排於人數較少之特殊試場應試。</w:t>
            </w:r>
          </w:p>
          <w:p w:rsidR="002A5D0E" w:rsidRPr="00A61C56" w:rsidRDefault="002A5D0E" w:rsidP="00FE61B0">
            <w:pPr>
              <w:ind w:left="300" w:hangingChars="100" w:hanging="300"/>
              <w:rPr>
                <w:rFonts w:ascii="Times New Roman"/>
                <w:color w:val="000000" w:themeColor="text1"/>
                <w:sz w:val="28"/>
                <w:szCs w:val="28"/>
              </w:rPr>
            </w:pPr>
            <w:r w:rsidRPr="00A61C56">
              <w:rPr>
                <w:rFonts w:ascii="Times New Roman"/>
                <w:color w:val="000000" w:themeColor="text1"/>
                <w:sz w:val="28"/>
                <w:szCs w:val="28"/>
              </w:rPr>
              <w:t>4.</w:t>
            </w:r>
            <w:r w:rsidRPr="00A61C56">
              <w:rPr>
                <w:rFonts w:ascii="Times New Roman"/>
                <w:color w:val="000000" w:themeColor="text1"/>
                <w:sz w:val="28"/>
                <w:szCs w:val="28"/>
              </w:rPr>
              <w:t>考生申請複審，須有新事證或新病況且與原提供審查資料不同。申請時須以書面提出，複審以一次為限。</w:t>
            </w:r>
          </w:p>
        </w:tc>
      </w:tr>
    </w:tbl>
    <w:p w:rsidR="00FE61B0" w:rsidRPr="00A61C56" w:rsidRDefault="000C2106" w:rsidP="00416706">
      <w:pPr>
        <w:rPr>
          <w:rFonts w:ascii="Times New Roman"/>
          <w:color w:val="000000" w:themeColor="text1"/>
          <w:sz w:val="24"/>
          <w:szCs w:val="24"/>
        </w:rPr>
      </w:pPr>
      <w:r w:rsidRPr="00A61C56">
        <w:rPr>
          <w:rFonts w:ascii="Times New Roman"/>
          <w:color w:val="000000" w:themeColor="text1"/>
          <w:sz w:val="24"/>
          <w:szCs w:val="24"/>
        </w:rPr>
        <w:t>資料來源：</w:t>
      </w:r>
      <w:r w:rsidR="001E4110" w:rsidRPr="00A61C56">
        <w:rPr>
          <w:rFonts w:ascii="Times New Roman" w:hint="eastAsia"/>
          <w:color w:val="000000" w:themeColor="text1"/>
          <w:sz w:val="24"/>
          <w:szCs w:val="24"/>
        </w:rPr>
        <w:t>本院</w:t>
      </w:r>
      <w:r w:rsidRPr="00A61C56">
        <w:rPr>
          <w:rFonts w:ascii="Times New Roman"/>
          <w:color w:val="000000" w:themeColor="text1"/>
          <w:sz w:val="24"/>
          <w:szCs w:val="24"/>
        </w:rPr>
        <w:t>整理自教育部</w:t>
      </w:r>
      <w:r w:rsidR="002374AA"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FE61B0" w:rsidRPr="00A61C56" w:rsidRDefault="002A5D0E" w:rsidP="002A5D0E">
      <w:pPr>
        <w:pStyle w:val="5"/>
        <w:rPr>
          <w:rFonts w:ascii="Times New Roman" w:hAnsi="Times New Roman"/>
          <w:color w:val="000000" w:themeColor="text1"/>
        </w:rPr>
      </w:pPr>
      <w:r w:rsidRPr="00A61C56">
        <w:rPr>
          <w:rFonts w:ascii="Times New Roman" w:hAnsi="Times New Roman"/>
          <w:color w:val="000000" w:themeColor="text1"/>
        </w:rPr>
        <w:t>針對特殊需求</w:t>
      </w:r>
      <w:r w:rsidR="00FE61B0" w:rsidRPr="00A61C56">
        <w:rPr>
          <w:rFonts w:ascii="Times New Roman" w:hAnsi="Times New Roman"/>
          <w:color w:val="000000" w:themeColor="text1"/>
        </w:rPr>
        <w:t>提供合理調整服務</w:t>
      </w:r>
      <w:r w:rsidRPr="00A61C56">
        <w:rPr>
          <w:rFonts w:ascii="Times New Roman" w:hAnsi="Times New Roman"/>
          <w:color w:val="000000" w:themeColor="text1"/>
        </w:rPr>
        <w:t>：</w:t>
      </w:r>
    </w:p>
    <w:p w:rsidR="00FE61B0" w:rsidRPr="00A61C56" w:rsidRDefault="00FE61B0" w:rsidP="002A5D0E">
      <w:pPr>
        <w:pStyle w:val="6"/>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年：學</w:t>
      </w:r>
      <w:r w:rsidR="002A5D0E" w:rsidRPr="00A61C56">
        <w:rPr>
          <w:rFonts w:ascii="Times New Roman" w:hAnsi="Times New Roman"/>
          <w:color w:val="000000" w:themeColor="text1"/>
        </w:rPr>
        <w:t>科能力</w:t>
      </w:r>
      <w:r w:rsidRPr="00A61C56">
        <w:rPr>
          <w:rFonts w:ascii="Times New Roman" w:hAnsi="Times New Roman"/>
          <w:color w:val="000000" w:themeColor="text1"/>
        </w:rPr>
        <w:t>測</w:t>
      </w:r>
      <w:r w:rsidR="002A5D0E" w:rsidRPr="00A61C56">
        <w:rPr>
          <w:rFonts w:ascii="Times New Roman" w:hAnsi="Times New Roman"/>
          <w:color w:val="000000" w:themeColor="text1"/>
        </w:rPr>
        <w:t>驗</w:t>
      </w:r>
      <w:r w:rsidR="00754A6D" w:rsidRPr="00A61C56">
        <w:rPr>
          <w:rFonts w:ascii="Times New Roman" w:hint="eastAsia"/>
          <w:color w:val="000000" w:themeColor="text1"/>
        </w:rPr>
        <w:t>（</w:t>
      </w:r>
      <w:r w:rsidR="002A5D0E" w:rsidRPr="00A61C56">
        <w:rPr>
          <w:rFonts w:ascii="Times New Roman" w:hAnsi="Times New Roman"/>
          <w:color w:val="000000" w:themeColor="text1"/>
        </w:rPr>
        <w:t>下稱學測</w:t>
      </w:r>
      <w:r w:rsidR="00754A6D" w:rsidRPr="00A61C56">
        <w:rPr>
          <w:rFonts w:ascii="Times New Roman" w:hint="eastAsia"/>
          <w:color w:val="000000" w:themeColor="text1"/>
        </w:rPr>
        <w:t>）</w:t>
      </w:r>
      <w:r w:rsidRPr="00A61C56">
        <w:rPr>
          <w:rFonts w:ascii="Times New Roman" w:hAnsi="Times New Roman"/>
          <w:color w:val="000000" w:themeColor="text1"/>
        </w:rPr>
        <w:t>辦理醫院應試應考服務</w:t>
      </w:r>
      <w:r w:rsidR="002A5D0E" w:rsidRPr="00A61C56">
        <w:rPr>
          <w:rFonts w:ascii="Times New Roman" w:hAnsi="Times New Roman"/>
          <w:color w:val="000000" w:themeColor="text1"/>
        </w:rPr>
        <w:t>。</w:t>
      </w:r>
    </w:p>
    <w:p w:rsidR="00FE61B0" w:rsidRPr="00A61C56" w:rsidRDefault="00FE61B0" w:rsidP="002A5D0E">
      <w:pPr>
        <w:pStyle w:val="6"/>
        <w:rPr>
          <w:rFonts w:ascii="Times New Roman" w:hAnsi="Times New Roman"/>
          <w:color w:val="000000" w:themeColor="text1"/>
        </w:rPr>
      </w:pPr>
      <w:r w:rsidRPr="00A61C56">
        <w:rPr>
          <w:rFonts w:ascii="Times New Roman" w:hAnsi="Times New Roman"/>
          <w:color w:val="000000" w:themeColor="text1"/>
        </w:rPr>
        <w:t>107</w:t>
      </w:r>
      <w:r w:rsidRPr="00A61C56">
        <w:rPr>
          <w:rFonts w:ascii="Times New Roman" w:hAnsi="Times New Roman"/>
          <w:color w:val="000000" w:themeColor="text1"/>
        </w:rPr>
        <w:t>年：學測提供多重障礙考生使用平板電腦特殊作答；英聽、學測提供</w:t>
      </w:r>
      <w:r w:rsidRPr="00A61C56">
        <w:rPr>
          <w:rFonts w:ascii="Times New Roman" w:hAnsi="Times New Roman"/>
          <w:color w:val="000000" w:themeColor="text1"/>
        </w:rPr>
        <w:t>A3</w:t>
      </w:r>
      <w:r w:rsidRPr="00A61C56">
        <w:rPr>
          <w:rFonts w:ascii="Times New Roman" w:hAnsi="Times New Roman"/>
          <w:color w:val="000000" w:themeColor="text1"/>
        </w:rPr>
        <w:t>放大</w:t>
      </w:r>
      <w:r w:rsidRPr="00A61C56">
        <w:rPr>
          <w:rFonts w:ascii="Times New Roman" w:hAnsi="Times New Roman"/>
          <w:color w:val="000000" w:themeColor="text1"/>
        </w:rPr>
        <w:t>30</w:t>
      </w:r>
      <w:r w:rsidRPr="00A61C56">
        <w:rPr>
          <w:rFonts w:ascii="Times New Roman" w:hAnsi="Times New Roman"/>
          <w:color w:val="000000" w:themeColor="text1"/>
        </w:rPr>
        <w:t>字級英文科試題。</w:t>
      </w:r>
    </w:p>
    <w:p w:rsidR="00FE61B0" w:rsidRPr="00A61C56" w:rsidRDefault="00FE61B0" w:rsidP="002A5D0E">
      <w:pPr>
        <w:pStyle w:val="6"/>
        <w:rPr>
          <w:rFonts w:ascii="Times New Roman" w:hAnsi="Times New Roman"/>
          <w:color w:val="000000" w:themeColor="text1"/>
        </w:rPr>
      </w:pPr>
      <w:r w:rsidRPr="00A61C56">
        <w:rPr>
          <w:rFonts w:ascii="Times New Roman" w:hAnsi="Times New Roman"/>
          <w:color w:val="000000" w:themeColor="text1"/>
        </w:rPr>
        <w:t>108</w:t>
      </w:r>
      <w:r w:rsidRPr="00A61C56">
        <w:rPr>
          <w:rFonts w:ascii="Times New Roman" w:hAnsi="Times New Roman"/>
          <w:color w:val="000000" w:themeColor="text1"/>
        </w:rPr>
        <w:t>年：學測提供</w:t>
      </w:r>
      <w:r w:rsidRPr="00A61C56">
        <w:rPr>
          <w:rFonts w:ascii="Times New Roman" w:hAnsi="Times New Roman"/>
          <w:color w:val="000000" w:themeColor="text1"/>
        </w:rPr>
        <w:t>A3</w:t>
      </w:r>
      <w:r w:rsidRPr="00A61C56">
        <w:rPr>
          <w:rFonts w:ascii="Times New Roman" w:hAnsi="Times New Roman"/>
          <w:color w:val="000000" w:themeColor="text1"/>
        </w:rPr>
        <w:t>放大</w:t>
      </w:r>
      <w:r w:rsidRPr="00A61C56">
        <w:rPr>
          <w:rFonts w:ascii="Times New Roman" w:hAnsi="Times New Roman"/>
          <w:color w:val="000000" w:themeColor="text1"/>
        </w:rPr>
        <w:t>48</w:t>
      </w:r>
      <w:r w:rsidRPr="00A61C56">
        <w:rPr>
          <w:rFonts w:ascii="Times New Roman" w:hAnsi="Times New Roman"/>
          <w:color w:val="000000" w:themeColor="text1"/>
        </w:rPr>
        <w:t>字級數學科試題。</w:t>
      </w:r>
    </w:p>
    <w:p w:rsidR="00643FB4" w:rsidRPr="00A61C56" w:rsidRDefault="00643FB4" w:rsidP="00643FB4">
      <w:pPr>
        <w:pStyle w:val="4"/>
        <w:rPr>
          <w:rFonts w:ascii="Times New Roman" w:hAnsi="Times New Roman"/>
          <w:color w:val="000000" w:themeColor="text1"/>
        </w:rPr>
      </w:pPr>
      <w:r w:rsidRPr="00A61C56">
        <w:rPr>
          <w:rFonts w:ascii="Times New Roman" w:hAnsi="Times New Roman"/>
          <w:color w:val="000000" w:themeColor="text1"/>
        </w:rPr>
        <w:t>視覺障礙考生試題刪圖、刪題爭議：</w:t>
      </w:r>
    </w:p>
    <w:p w:rsidR="00643FB4" w:rsidRPr="00A61C56" w:rsidRDefault="00643FB4" w:rsidP="00643FB4">
      <w:pPr>
        <w:pStyle w:val="5"/>
        <w:rPr>
          <w:rFonts w:ascii="Times New Roman" w:hAnsi="Times New Roman"/>
          <w:color w:val="000000" w:themeColor="text1"/>
        </w:rPr>
      </w:pPr>
      <w:r w:rsidRPr="00A61C56">
        <w:rPr>
          <w:rFonts w:ascii="Times New Roman" w:hAnsi="Times New Roman"/>
          <w:color w:val="000000" w:themeColor="text1"/>
        </w:rPr>
        <w:t>大考中心現行辦理學測、指考與英語聽力測驗，根據簡章，視覺障礙者可申請使用特殊試題、使用特殊作答方式、攜帶使用特定輔具、延長考試時間與特殊試場安排等服務。針對視覺障礙者，在特殊試題方面，提供</w:t>
      </w:r>
      <w:r w:rsidRPr="00A61C56">
        <w:rPr>
          <w:rFonts w:ascii="Times New Roman" w:hAnsi="Times New Roman"/>
          <w:color w:val="000000" w:themeColor="text1"/>
        </w:rPr>
        <w:t>A3</w:t>
      </w:r>
      <w:r w:rsidRPr="00A61C56">
        <w:rPr>
          <w:rFonts w:ascii="Times New Roman" w:hAnsi="Times New Roman"/>
          <w:color w:val="000000" w:themeColor="text1"/>
        </w:rPr>
        <w:t>放大紙本試題、點字試題、盲用電子試題、語音播放試題、電子試題</w:t>
      </w:r>
      <w:r w:rsidRPr="00A61C56">
        <w:rPr>
          <w:rFonts w:ascii="Times New Roman" w:hAnsi="Times New Roman"/>
          <w:color w:val="000000" w:themeColor="text1"/>
        </w:rPr>
        <w:t>Word</w:t>
      </w:r>
      <w:r w:rsidRPr="00A61C56">
        <w:rPr>
          <w:rFonts w:ascii="Times New Roman" w:hAnsi="Times New Roman"/>
          <w:color w:val="000000" w:themeColor="text1"/>
        </w:rPr>
        <w:t>格式搭配螢幕報讀軟體（</w:t>
      </w:r>
      <w:r w:rsidRPr="00A61C56">
        <w:rPr>
          <w:rFonts w:ascii="Times New Roman" w:hAnsi="Times New Roman"/>
          <w:color w:val="000000" w:themeColor="text1"/>
        </w:rPr>
        <w:t>NVDA</w:t>
      </w:r>
      <w:r w:rsidRPr="00A61C56">
        <w:rPr>
          <w:rFonts w:ascii="Times New Roman" w:hAnsi="Times New Roman"/>
          <w:color w:val="000000" w:themeColor="text1"/>
        </w:rPr>
        <w:t>）。如因原試題之圖形過於複雜、題幹過長、或涉及判讀語音、判別字形之題型等因素，則可能刪除題目而不必作答，成績按其應作答之實際題分依比例還原。延長時間部</w:t>
      </w:r>
      <w:r w:rsidR="002374AA" w:rsidRPr="00A61C56">
        <w:rPr>
          <w:rFonts w:ascii="Times New Roman" w:hAnsi="Times New Roman" w:hint="eastAsia"/>
          <w:color w:val="000000" w:themeColor="text1"/>
        </w:rPr>
        <w:t>分</w:t>
      </w:r>
      <w:r w:rsidRPr="00A61C56">
        <w:rPr>
          <w:rFonts w:ascii="Times New Roman" w:hAnsi="Times New Roman"/>
          <w:color w:val="000000" w:themeColor="text1"/>
        </w:rPr>
        <w:t>，學測目前為</w:t>
      </w:r>
      <w:r w:rsidRPr="00A61C56">
        <w:rPr>
          <w:rFonts w:ascii="Times New Roman" w:hAnsi="Times New Roman"/>
          <w:color w:val="000000" w:themeColor="text1"/>
        </w:rPr>
        <w:t>20</w:t>
      </w:r>
      <w:r w:rsidRPr="00A61C56">
        <w:rPr>
          <w:rFonts w:ascii="Times New Roman" w:hAnsi="Times New Roman"/>
          <w:color w:val="000000" w:themeColor="text1"/>
        </w:rPr>
        <w:t>分鐘、指考為</w:t>
      </w:r>
      <w:r w:rsidRPr="00A61C56">
        <w:rPr>
          <w:rFonts w:ascii="Times New Roman" w:hAnsi="Times New Roman"/>
          <w:color w:val="000000" w:themeColor="text1"/>
        </w:rPr>
        <w:t>30</w:t>
      </w:r>
      <w:r w:rsidRPr="00A61C56">
        <w:rPr>
          <w:rFonts w:ascii="Times New Roman" w:hAnsi="Times New Roman"/>
          <w:color w:val="000000" w:themeColor="text1"/>
        </w:rPr>
        <w:t>分鐘或</w:t>
      </w:r>
      <w:r w:rsidRPr="00A61C56">
        <w:rPr>
          <w:rFonts w:ascii="Times New Roman" w:hAnsi="Times New Roman"/>
          <w:color w:val="000000" w:themeColor="text1"/>
        </w:rPr>
        <w:t>50</w:t>
      </w:r>
      <w:r w:rsidRPr="00A61C56">
        <w:rPr>
          <w:rFonts w:ascii="Times New Roman" w:hAnsi="Times New Roman"/>
          <w:color w:val="000000" w:themeColor="text1"/>
        </w:rPr>
        <w:t>分鐘、英聽則是題間作答時間延長</w:t>
      </w:r>
      <w:r w:rsidRPr="00A61C56">
        <w:rPr>
          <w:rFonts w:ascii="Times New Roman" w:hAnsi="Times New Roman"/>
          <w:color w:val="000000" w:themeColor="text1"/>
        </w:rPr>
        <w:t>1.5</w:t>
      </w:r>
      <w:r w:rsidRPr="00A61C56">
        <w:rPr>
          <w:rFonts w:ascii="Times New Roman" w:hAnsi="Times New Roman"/>
          <w:color w:val="000000" w:themeColor="text1"/>
        </w:rPr>
        <w:t>倍。</w:t>
      </w:r>
    </w:p>
    <w:p w:rsidR="00643FB4" w:rsidRPr="00A61C56" w:rsidRDefault="00643FB4" w:rsidP="00643FB4">
      <w:pPr>
        <w:pStyle w:val="5"/>
        <w:rPr>
          <w:rFonts w:ascii="Times New Roman" w:hAnsi="Times New Roman"/>
          <w:color w:val="000000" w:themeColor="text1"/>
        </w:rPr>
      </w:pPr>
      <w:r w:rsidRPr="00A61C56">
        <w:rPr>
          <w:rFonts w:ascii="Times New Roman" w:hAnsi="Times New Roman"/>
          <w:color w:val="000000" w:themeColor="text1"/>
        </w:rPr>
        <w:t>由於大學入學考試為高風險考試，關於試題，大考中心現行作業模式為於闈內製作，人員入闈後則無法外出，於考後同時出闈。闈內空間有限，需提供儀器、作業空間與人員住宿，近年皆已飽和，甚至曾超限使用（以臨時加床方式，住進超過設計之人數）。工作人員需於有限空間、有限人力與有限時間內，將題目定稿、校對、製作一般紙本答題本以及特殊試題。為保持試題正確性與及一致性，任何一種試題本，只要經過任何編輯，無論是字體放大或是編輯圖片，都需經過多次校對，需一定時間方能製作完成。</w:t>
      </w:r>
    </w:p>
    <w:p w:rsidR="00643FB4" w:rsidRPr="00A61C56" w:rsidRDefault="00643FB4" w:rsidP="00643FB4">
      <w:pPr>
        <w:pStyle w:val="5"/>
        <w:rPr>
          <w:rFonts w:ascii="Times New Roman" w:hAnsi="Times New Roman"/>
          <w:color w:val="000000" w:themeColor="text1"/>
        </w:rPr>
      </w:pPr>
      <w:r w:rsidRPr="00A61C56">
        <w:rPr>
          <w:rFonts w:ascii="Times New Roman" w:hAnsi="Times New Roman"/>
          <w:color w:val="000000" w:themeColor="text1"/>
        </w:rPr>
        <w:t>如特殊需求影響排版，考慮校對，</w:t>
      </w:r>
      <w:r w:rsidR="002374AA" w:rsidRPr="00A61C56">
        <w:rPr>
          <w:rFonts w:ascii="Times New Roman" w:hAnsi="Times New Roman" w:hint="eastAsia"/>
          <w:color w:val="000000" w:themeColor="text1"/>
        </w:rPr>
        <w:t>需</w:t>
      </w:r>
      <w:r w:rsidRPr="00A61C56">
        <w:rPr>
          <w:rFonts w:ascii="Times New Roman" w:hAnsi="Times New Roman"/>
          <w:color w:val="000000" w:themeColor="text1"/>
        </w:rPr>
        <w:t>要一定時間方能完成；如特殊需求不影響排版（例如以影印機影印放大、使用特殊紙質），則可於短時間完成。在目前人力限制下，提供簡章之試題版本，工作時間已近滿載。惟在受理應考服務後，於精算人力與時間下，大考中心近年亦曾提供簡章外之個別化試題版本，例如於</w:t>
      </w:r>
      <w:r w:rsidRPr="00A61C56">
        <w:rPr>
          <w:rFonts w:ascii="Times New Roman" w:hAnsi="Times New Roman"/>
          <w:color w:val="000000" w:themeColor="text1"/>
        </w:rPr>
        <w:t>107</w:t>
      </w:r>
      <w:r w:rsidRPr="00A61C56">
        <w:rPr>
          <w:rFonts w:ascii="Times New Roman" w:hAnsi="Times New Roman"/>
          <w:color w:val="000000" w:themeColor="text1"/>
        </w:rPr>
        <w:t>學年</w:t>
      </w:r>
      <w:r w:rsidR="002374AA" w:rsidRPr="00A61C56">
        <w:rPr>
          <w:rFonts w:ascii="Times New Roman" w:hAnsi="Times New Roman" w:hint="eastAsia"/>
          <w:color w:val="000000" w:themeColor="text1"/>
        </w:rPr>
        <w:t>度</w:t>
      </w:r>
      <w:r w:rsidRPr="00A61C56">
        <w:rPr>
          <w:rFonts w:ascii="Times New Roman" w:hAnsi="Times New Roman"/>
          <w:color w:val="000000" w:themeColor="text1"/>
        </w:rPr>
        <w:t>提供</w:t>
      </w:r>
      <w:r w:rsidRPr="00A61C56">
        <w:rPr>
          <w:rFonts w:ascii="Times New Roman" w:hAnsi="Times New Roman"/>
          <w:color w:val="000000" w:themeColor="text1"/>
        </w:rPr>
        <w:t>30</w:t>
      </w:r>
      <w:r w:rsidRPr="00A61C56">
        <w:rPr>
          <w:rFonts w:ascii="Times New Roman" w:hAnsi="Times New Roman"/>
          <w:color w:val="000000" w:themeColor="text1"/>
        </w:rPr>
        <w:t>號字級試題本、</w:t>
      </w:r>
      <w:r w:rsidRPr="00A61C56">
        <w:rPr>
          <w:rFonts w:ascii="Times New Roman" w:hAnsi="Times New Roman"/>
          <w:color w:val="000000" w:themeColor="text1"/>
        </w:rPr>
        <w:t>108</w:t>
      </w:r>
      <w:r w:rsidRPr="00A61C56">
        <w:rPr>
          <w:rFonts w:ascii="Times New Roman" w:hAnsi="Times New Roman"/>
          <w:color w:val="000000" w:themeColor="text1"/>
        </w:rPr>
        <w:t>學年</w:t>
      </w:r>
      <w:r w:rsidR="002374AA" w:rsidRPr="00A61C56">
        <w:rPr>
          <w:rFonts w:ascii="Times New Roman" w:hAnsi="Times New Roman" w:hint="eastAsia"/>
          <w:color w:val="000000" w:themeColor="text1"/>
        </w:rPr>
        <w:t>度</w:t>
      </w:r>
      <w:r w:rsidRPr="00A61C56">
        <w:rPr>
          <w:rFonts w:ascii="Times New Roman" w:hAnsi="Times New Roman"/>
          <w:color w:val="000000" w:themeColor="text1"/>
        </w:rPr>
        <w:t>學測提供</w:t>
      </w:r>
      <w:r w:rsidRPr="00A61C56">
        <w:rPr>
          <w:rFonts w:ascii="Times New Roman" w:hAnsi="Times New Roman"/>
          <w:color w:val="000000" w:themeColor="text1"/>
        </w:rPr>
        <w:t>48</w:t>
      </w:r>
      <w:r w:rsidRPr="00A61C56">
        <w:rPr>
          <w:rFonts w:ascii="Times New Roman" w:hAnsi="Times New Roman"/>
          <w:color w:val="000000" w:themeColor="text1"/>
        </w:rPr>
        <w:t>號字級試題本。</w:t>
      </w:r>
    </w:p>
    <w:p w:rsidR="00643FB4" w:rsidRPr="00A61C56" w:rsidRDefault="00643FB4" w:rsidP="00643FB4">
      <w:pPr>
        <w:pStyle w:val="5"/>
        <w:rPr>
          <w:rFonts w:ascii="Times New Roman" w:hAnsi="Times New Roman"/>
          <w:color w:val="000000" w:themeColor="text1"/>
        </w:rPr>
      </w:pPr>
      <w:r w:rsidRPr="00A61C56">
        <w:rPr>
          <w:rFonts w:ascii="Times New Roman" w:hAnsi="Times New Roman"/>
          <w:color w:val="000000" w:themeColor="text1"/>
        </w:rPr>
        <w:t>大考中心現行學測與指考之刪題與刪圖，皆於闈場內由闈內人員進行，依照現有空間設計，其最高容納人員為</w:t>
      </w:r>
      <w:r w:rsidRPr="00A61C56">
        <w:rPr>
          <w:rFonts w:ascii="Times New Roman" w:hAnsi="Times New Roman"/>
          <w:color w:val="000000" w:themeColor="text1"/>
        </w:rPr>
        <w:t>80</w:t>
      </w:r>
      <w:r w:rsidRPr="00A61C56">
        <w:rPr>
          <w:rFonts w:ascii="Times New Roman" w:hAnsi="Times New Roman"/>
          <w:color w:val="000000" w:themeColor="text1"/>
        </w:rPr>
        <w:t>人。於學測（</w:t>
      </w:r>
      <w:r w:rsidRPr="00A61C56">
        <w:rPr>
          <w:rFonts w:ascii="Times New Roman" w:hAnsi="Times New Roman"/>
          <w:color w:val="000000" w:themeColor="text1"/>
        </w:rPr>
        <w:t>5</w:t>
      </w:r>
      <w:r w:rsidRPr="00A61C56">
        <w:rPr>
          <w:rFonts w:ascii="Times New Roman" w:hAnsi="Times New Roman"/>
          <w:color w:val="000000" w:themeColor="text1"/>
        </w:rPr>
        <w:t>科，每科約</w:t>
      </w:r>
      <w:r w:rsidRPr="00A61C56">
        <w:rPr>
          <w:rFonts w:ascii="Times New Roman" w:hAnsi="Times New Roman"/>
          <w:color w:val="000000" w:themeColor="text1"/>
        </w:rPr>
        <w:t>13</w:t>
      </w:r>
      <w:r w:rsidRPr="00A61C56">
        <w:rPr>
          <w:rFonts w:ascii="Times New Roman" w:hAnsi="Times New Roman"/>
          <w:color w:val="000000" w:themeColor="text1"/>
        </w:rPr>
        <w:t>萬人）時，入闈</w:t>
      </w:r>
      <w:r w:rsidRPr="00A61C56">
        <w:rPr>
          <w:rFonts w:ascii="Times New Roman" w:hAnsi="Times New Roman"/>
          <w:color w:val="000000" w:themeColor="text1"/>
        </w:rPr>
        <w:t>80</w:t>
      </w:r>
      <w:r w:rsidRPr="00A61C56">
        <w:rPr>
          <w:rFonts w:ascii="Times New Roman" w:hAnsi="Times New Roman"/>
          <w:color w:val="000000" w:themeColor="text1"/>
        </w:rPr>
        <w:t>人</w:t>
      </w:r>
      <w:r w:rsidRPr="00A61C56">
        <w:rPr>
          <w:rFonts w:ascii="Times New Roman" w:hAnsi="Times New Roman"/>
          <w:color w:val="000000" w:themeColor="text1"/>
        </w:rPr>
        <w:t>13</w:t>
      </w:r>
      <w:r w:rsidRPr="00A61C56">
        <w:rPr>
          <w:rFonts w:ascii="Times New Roman" w:hAnsi="Times New Roman"/>
          <w:color w:val="000000" w:themeColor="text1"/>
        </w:rPr>
        <w:t>天；於指考（</w:t>
      </w:r>
      <w:r w:rsidRPr="00A61C56">
        <w:rPr>
          <w:rFonts w:ascii="Times New Roman" w:hAnsi="Times New Roman"/>
          <w:color w:val="000000" w:themeColor="text1"/>
        </w:rPr>
        <w:t>10</w:t>
      </w:r>
      <w:r w:rsidRPr="00A61C56">
        <w:rPr>
          <w:rFonts w:ascii="Times New Roman" w:hAnsi="Times New Roman"/>
          <w:color w:val="000000" w:themeColor="text1"/>
        </w:rPr>
        <w:t>科，每科約</w:t>
      </w:r>
      <w:r w:rsidRPr="00A61C56">
        <w:rPr>
          <w:rFonts w:ascii="Times New Roman" w:hAnsi="Times New Roman"/>
          <w:color w:val="000000" w:themeColor="text1"/>
        </w:rPr>
        <w:t>3</w:t>
      </w:r>
      <w:r w:rsidRPr="00A61C56">
        <w:rPr>
          <w:rFonts w:ascii="Times New Roman" w:hAnsi="Times New Roman"/>
          <w:color w:val="000000" w:themeColor="text1"/>
        </w:rPr>
        <w:t>至</w:t>
      </w:r>
      <w:r w:rsidRPr="00A61C56">
        <w:rPr>
          <w:rFonts w:ascii="Times New Roman" w:hAnsi="Times New Roman"/>
          <w:color w:val="000000" w:themeColor="text1"/>
        </w:rPr>
        <w:t>5</w:t>
      </w:r>
      <w:r w:rsidRPr="00A61C56">
        <w:rPr>
          <w:rFonts w:ascii="Times New Roman" w:hAnsi="Times New Roman"/>
          <w:color w:val="000000" w:themeColor="text1"/>
        </w:rPr>
        <w:t>萬人不等）時，入闈</w:t>
      </w:r>
      <w:r w:rsidRPr="00A61C56">
        <w:rPr>
          <w:rFonts w:ascii="Times New Roman" w:hAnsi="Times New Roman"/>
          <w:color w:val="000000" w:themeColor="text1"/>
        </w:rPr>
        <w:t>78</w:t>
      </w:r>
      <w:r w:rsidRPr="00A61C56">
        <w:rPr>
          <w:rFonts w:ascii="Times New Roman" w:hAnsi="Times New Roman"/>
          <w:color w:val="000000" w:themeColor="text1"/>
        </w:rPr>
        <w:t>人</w:t>
      </w:r>
      <w:r w:rsidRPr="00A61C56">
        <w:rPr>
          <w:rFonts w:ascii="Times New Roman" w:hAnsi="Times New Roman"/>
          <w:color w:val="000000" w:themeColor="text1"/>
        </w:rPr>
        <w:t>13</w:t>
      </w:r>
      <w:r w:rsidRPr="00A61C56">
        <w:rPr>
          <w:rFonts w:ascii="Times New Roman" w:hAnsi="Times New Roman"/>
          <w:color w:val="000000" w:themeColor="text1"/>
        </w:rPr>
        <w:t>天，空間已達實質飽和，僅能勉強容納。上述入闈人員中，聘有</w:t>
      </w:r>
      <w:r w:rsidR="00100670" w:rsidRPr="00A61C56">
        <w:rPr>
          <w:rFonts w:ascii="Times New Roman" w:hAnsi="Times New Roman"/>
          <w:color w:val="000000" w:themeColor="text1"/>
        </w:rPr>
        <w:t>特殊教育</w:t>
      </w:r>
      <w:r w:rsidRPr="00A61C56">
        <w:rPr>
          <w:rFonts w:ascii="Times New Roman" w:hAnsi="Times New Roman"/>
          <w:color w:val="000000" w:themeColor="text1"/>
        </w:rPr>
        <w:t>人員</w:t>
      </w:r>
      <w:r w:rsidRPr="00A61C56">
        <w:rPr>
          <w:rFonts w:ascii="Times New Roman" w:hAnsi="Times New Roman"/>
          <w:color w:val="000000" w:themeColor="text1"/>
        </w:rPr>
        <w:t>2</w:t>
      </w:r>
      <w:r w:rsidRPr="00A61C56">
        <w:rPr>
          <w:rFonts w:ascii="Times New Roman" w:hAnsi="Times New Roman"/>
          <w:color w:val="000000" w:themeColor="text1"/>
        </w:rPr>
        <w:t>至</w:t>
      </w:r>
      <w:r w:rsidRPr="00A61C56">
        <w:rPr>
          <w:rFonts w:ascii="Times New Roman" w:hAnsi="Times New Roman"/>
          <w:color w:val="000000" w:themeColor="text1"/>
        </w:rPr>
        <w:t>4</w:t>
      </w:r>
      <w:r w:rsidRPr="00A61C56">
        <w:rPr>
          <w:rFonts w:ascii="Times New Roman" w:hAnsi="Times New Roman"/>
          <w:color w:val="000000" w:themeColor="text1"/>
        </w:rPr>
        <w:t>人，其於最後階段入闈，負責製作點字或語音試題，並提供無法製作點字或語音試題之實務意見，作為刪題、刪圖之參考依據。</w:t>
      </w:r>
    </w:p>
    <w:p w:rsidR="00643FB4" w:rsidRPr="00A61C56" w:rsidRDefault="00643FB4" w:rsidP="00643FB4">
      <w:pPr>
        <w:pStyle w:val="5"/>
        <w:rPr>
          <w:rFonts w:ascii="Times New Roman" w:hAnsi="Times New Roman"/>
          <w:color w:val="000000" w:themeColor="text1"/>
        </w:rPr>
      </w:pPr>
      <w:r w:rsidRPr="00A61C56">
        <w:rPr>
          <w:rFonts w:ascii="Times New Roman" w:hAnsi="Times New Roman"/>
          <w:color w:val="000000" w:themeColor="text1"/>
        </w:rPr>
        <w:t>在現有闈場空間限制下，大考中心目前正簡化現有特殊試題之製作方式，以能有更多人力製作特殊試題；大考中心亦已委請</w:t>
      </w:r>
      <w:r w:rsidR="00100670" w:rsidRPr="00A61C56">
        <w:rPr>
          <w:rFonts w:ascii="Times New Roman" w:hAnsi="Times New Roman"/>
          <w:color w:val="000000" w:themeColor="text1"/>
        </w:rPr>
        <w:t>特殊教育</w:t>
      </w:r>
      <w:r w:rsidRPr="00A61C56">
        <w:rPr>
          <w:rFonts w:ascii="Times New Roman" w:hAnsi="Times New Roman"/>
          <w:color w:val="000000" w:themeColor="text1"/>
        </w:rPr>
        <w:t>專家訂立可據以執行刪題之詳細原則，並建議如何於命題時採取「通用設計」之概念，降低刪題或額外編輯之需求。與此同時，亦已委託</w:t>
      </w:r>
      <w:r w:rsidR="00100670" w:rsidRPr="00A61C56">
        <w:rPr>
          <w:rFonts w:ascii="Times New Roman" w:hAnsi="Times New Roman"/>
          <w:color w:val="000000" w:themeColor="text1"/>
        </w:rPr>
        <w:t>特殊教育</w:t>
      </w:r>
      <w:r w:rsidRPr="00A61C56">
        <w:rPr>
          <w:rFonts w:ascii="Times New Roman" w:hAnsi="Times New Roman"/>
          <w:color w:val="000000" w:themeColor="text1"/>
        </w:rPr>
        <w:t>專家研究擬定適當之作答時間（亦考慮使用輔具情形），以及對應之判定原則，並考量如何設計考務流程配合適當之作答時間，並持續精進</w:t>
      </w:r>
      <w:r w:rsidRPr="00A61C56">
        <w:rPr>
          <w:rFonts w:ascii="Times New Roman" w:hAnsi="Times New Roman"/>
          <w:color w:val="000000" w:themeColor="text1"/>
        </w:rPr>
        <w:t>A3</w:t>
      </w:r>
      <w:r w:rsidRPr="00A61C56">
        <w:rPr>
          <w:rFonts w:ascii="Times New Roman" w:hAnsi="Times New Roman"/>
          <w:color w:val="000000" w:themeColor="text1"/>
        </w:rPr>
        <w:t>放大試題的印刷品質。</w:t>
      </w:r>
    </w:p>
    <w:p w:rsidR="00643FB4" w:rsidRPr="00A61C56" w:rsidRDefault="00643FB4" w:rsidP="00643FB4">
      <w:pPr>
        <w:pStyle w:val="5"/>
        <w:rPr>
          <w:rFonts w:ascii="Times New Roman" w:hAnsi="Times New Roman"/>
          <w:color w:val="000000" w:themeColor="text1"/>
        </w:rPr>
      </w:pPr>
      <w:r w:rsidRPr="00A61C56">
        <w:rPr>
          <w:rFonts w:ascii="Times New Roman" w:hAnsi="Times New Roman"/>
          <w:color w:val="000000" w:themeColor="text1"/>
        </w:rPr>
        <w:t>因應新課綱，大考中心預計於</w:t>
      </w:r>
      <w:r w:rsidRPr="00A61C56">
        <w:rPr>
          <w:rFonts w:ascii="Times New Roman" w:hAnsi="Times New Roman"/>
          <w:color w:val="000000" w:themeColor="text1"/>
        </w:rPr>
        <w:t>111</w:t>
      </w:r>
      <w:r w:rsidRPr="00A61C56">
        <w:rPr>
          <w:rFonts w:ascii="Times New Roman" w:hAnsi="Times New Roman"/>
          <w:color w:val="000000" w:themeColor="text1"/>
        </w:rPr>
        <w:t>學年度起大考改變題型與答題卷，為此，在教育部委託之配合國教新課綱與考招新方案「命題精進與題庫建置」計畫，於</w:t>
      </w:r>
      <w:r w:rsidRPr="00A61C56">
        <w:rPr>
          <w:rFonts w:ascii="Times New Roman" w:hAnsi="Times New Roman"/>
          <w:color w:val="000000" w:themeColor="text1"/>
        </w:rPr>
        <w:t>108</w:t>
      </w:r>
      <w:r w:rsidRPr="00A61C56">
        <w:rPr>
          <w:rFonts w:ascii="Times New Roman" w:hAnsi="Times New Roman"/>
          <w:color w:val="000000" w:themeColor="text1"/>
        </w:rPr>
        <w:t>年委託</w:t>
      </w:r>
      <w:r w:rsidR="00100670" w:rsidRPr="00A61C56">
        <w:rPr>
          <w:rFonts w:ascii="Times New Roman" w:hAnsi="Times New Roman"/>
          <w:color w:val="000000" w:themeColor="text1"/>
        </w:rPr>
        <w:t>特殊教育</w:t>
      </w:r>
      <w:r w:rsidRPr="00A61C56">
        <w:rPr>
          <w:rFonts w:ascii="Times New Roman" w:hAnsi="Times New Roman"/>
          <w:color w:val="000000" w:themeColor="text1"/>
        </w:rPr>
        <w:t>專家執行專案，評估</w:t>
      </w:r>
      <w:r w:rsidRPr="00A61C56">
        <w:rPr>
          <w:rFonts w:ascii="Times New Roman" w:hAnsi="Times New Roman"/>
          <w:color w:val="000000" w:themeColor="text1"/>
        </w:rPr>
        <w:t>111</w:t>
      </w:r>
      <w:r w:rsidRPr="00A61C56">
        <w:rPr>
          <w:rFonts w:ascii="Times New Roman" w:hAnsi="Times New Roman"/>
          <w:color w:val="000000" w:themeColor="text1"/>
        </w:rPr>
        <w:t>學年</w:t>
      </w:r>
      <w:r w:rsidR="002374AA" w:rsidRPr="00A61C56">
        <w:rPr>
          <w:rFonts w:ascii="Times New Roman" w:hAnsi="Times New Roman" w:hint="eastAsia"/>
          <w:color w:val="000000" w:themeColor="text1"/>
        </w:rPr>
        <w:t>度</w:t>
      </w:r>
      <w:r w:rsidRPr="00A61C56">
        <w:rPr>
          <w:rFonts w:ascii="Times New Roman" w:hAnsi="Times New Roman"/>
          <w:color w:val="000000" w:themeColor="text1"/>
        </w:rPr>
        <w:t>起大考對視覺障礙考生的考試服務，其中包括刪題原則與作答時間。</w:t>
      </w:r>
      <w:r w:rsidR="00100670" w:rsidRPr="00A61C56">
        <w:rPr>
          <w:rFonts w:ascii="Times New Roman" w:hAnsi="Times New Roman"/>
          <w:color w:val="000000" w:themeColor="text1"/>
        </w:rPr>
        <w:t>特殊教育</w:t>
      </w:r>
      <w:r w:rsidRPr="00A61C56">
        <w:rPr>
          <w:rFonts w:ascii="Times New Roman" w:hAnsi="Times New Roman"/>
          <w:color w:val="000000" w:themeColor="text1"/>
        </w:rPr>
        <w:t>專家亦建議更動圖片呈現或編排方式，以利低視力考生閱讀。</w:t>
      </w:r>
    </w:p>
    <w:p w:rsidR="0003453A" w:rsidRPr="00A61C56" w:rsidRDefault="0003453A" w:rsidP="0003453A">
      <w:pPr>
        <w:pStyle w:val="4"/>
        <w:rPr>
          <w:rFonts w:ascii="Times New Roman" w:hAnsi="Times New Roman"/>
          <w:color w:val="000000" w:themeColor="text1"/>
        </w:rPr>
      </w:pPr>
      <w:r w:rsidRPr="00A61C56">
        <w:rPr>
          <w:rFonts w:ascii="Times New Roman" w:hAnsi="Times New Roman"/>
          <w:color w:val="000000" w:themeColor="text1"/>
        </w:rPr>
        <w:t>特殊考場設置情形</w:t>
      </w:r>
      <w:r w:rsidR="00B9406C" w:rsidRPr="00A61C56">
        <w:rPr>
          <w:rFonts w:ascii="Times New Roman" w:hAnsi="Times New Roman"/>
          <w:color w:val="000000" w:themeColor="text1"/>
        </w:rPr>
        <w:t>：</w:t>
      </w:r>
    </w:p>
    <w:p w:rsidR="0003453A" w:rsidRPr="00A61C56" w:rsidRDefault="0003453A" w:rsidP="0003453A">
      <w:pPr>
        <w:pStyle w:val="5"/>
        <w:rPr>
          <w:rFonts w:ascii="Times New Roman" w:hAnsi="Times New Roman"/>
          <w:color w:val="000000" w:themeColor="text1"/>
        </w:rPr>
      </w:pPr>
      <w:r w:rsidRPr="00A61C56">
        <w:rPr>
          <w:rFonts w:ascii="Times New Roman" w:hAnsi="Times New Roman"/>
          <w:color w:val="000000" w:themeColor="text1"/>
          <w:szCs w:val="24"/>
        </w:rPr>
        <w:t>大考中心辦理各項考試之特殊試場類型，分為各考試地區與特定考試地區特殊試場；並依據各地區應考人數，由各考區大學洽借分區高中與相應人數之試場：</w:t>
      </w:r>
    </w:p>
    <w:p w:rsidR="0003453A" w:rsidRPr="00A61C56" w:rsidRDefault="0003453A" w:rsidP="0003453A">
      <w:pPr>
        <w:pStyle w:val="6"/>
        <w:rPr>
          <w:rFonts w:ascii="Times New Roman" w:hAnsi="Times New Roman"/>
          <w:color w:val="000000" w:themeColor="text1"/>
        </w:rPr>
      </w:pPr>
      <w:r w:rsidRPr="00A61C56">
        <w:rPr>
          <w:rFonts w:ascii="Times New Roman" w:hAnsi="Times New Roman"/>
          <w:color w:val="000000" w:themeColor="text1"/>
        </w:rPr>
        <w:t>各考試地區特殊試場：提供經審查通過一般項目、輔具項目，以及使用放大為</w:t>
      </w:r>
      <w:r w:rsidRPr="00A61C56">
        <w:rPr>
          <w:rFonts w:ascii="Times New Roman" w:hAnsi="Times New Roman"/>
          <w:color w:val="000000" w:themeColor="text1"/>
        </w:rPr>
        <w:t>A3</w:t>
      </w:r>
      <w:r w:rsidRPr="00A61C56">
        <w:rPr>
          <w:rFonts w:ascii="Times New Roman" w:hAnsi="Times New Roman"/>
          <w:color w:val="000000" w:themeColor="text1"/>
        </w:rPr>
        <w:t>紙本試題、語音播放試題文字版、</w:t>
      </w:r>
      <w:r w:rsidRPr="00A61C56">
        <w:rPr>
          <w:rFonts w:ascii="Times New Roman" w:hAnsi="Times New Roman"/>
          <w:color w:val="000000" w:themeColor="text1"/>
        </w:rPr>
        <w:t>A4</w:t>
      </w:r>
      <w:r w:rsidRPr="00A61C56">
        <w:rPr>
          <w:rFonts w:ascii="Times New Roman" w:hAnsi="Times New Roman"/>
          <w:color w:val="000000" w:themeColor="text1"/>
        </w:rPr>
        <w:t>代用答案卡、</w:t>
      </w:r>
      <w:r w:rsidRPr="00A61C56">
        <w:rPr>
          <w:rFonts w:ascii="Times New Roman" w:hAnsi="Times New Roman"/>
          <w:color w:val="000000" w:themeColor="text1"/>
        </w:rPr>
        <w:t>A4</w:t>
      </w:r>
      <w:r w:rsidRPr="00A61C56">
        <w:rPr>
          <w:rFonts w:ascii="Times New Roman" w:hAnsi="Times New Roman"/>
          <w:color w:val="000000" w:themeColor="text1"/>
        </w:rPr>
        <w:t>空白答案紙、一般電腦作答等特殊項目之身心障礙及重大傷病考生應試。由大考中心依考生於報名時自行選填之考試地區及其選考科目統一編配試場及座位。</w:t>
      </w:r>
    </w:p>
    <w:p w:rsidR="0003453A" w:rsidRPr="00A61C56" w:rsidRDefault="0003453A" w:rsidP="0003453A">
      <w:pPr>
        <w:pStyle w:val="6"/>
        <w:rPr>
          <w:rFonts w:ascii="Times New Roman" w:hAnsi="Times New Roman"/>
          <w:color w:val="000000" w:themeColor="text1"/>
        </w:rPr>
      </w:pPr>
      <w:r w:rsidRPr="00A61C56">
        <w:rPr>
          <w:rFonts w:ascii="Times New Roman" w:hAnsi="Times New Roman"/>
          <w:color w:val="000000" w:themeColor="text1"/>
        </w:rPr>
        <w:t>特定考試地區特殊試場：提供經審查通過使用盲用電子試題、點字試題、電子試題</w:t>
      </w:r>
      <w:r w:rsidRPr="00A61C56">
        <w:rPr>
          <w:rFonts w:ascii="Times New Roman" w:hAnsi="Times New Roman"/>
          <w:color w:val="000000" w:themeColor="text1"/>
        </w:rPr>
        <w:t>Word</w:t>
      </w:r>
      <w:r w:rsidRPr="00A61C56">
        <w:rPr>
          <w:rFonts w:ascii="Times New Roman" w:hAnsi="Times New Roman"/>
          <w:color w:val="000000" w:themeColor="text1"/>
        </w:rPr>
        <w:t>格式搭配螢幕報讀軟體（</w:t>
      </w:r>
      <w:r w:rsidRPr="00A61C56">
        <w:rPr>
          <w:rFonts w:ascii="Times New Roman" w:hAnsi="Times New Roman"/>
          <w:color w:val="000000" w:themeColor="text1"/>
        </w:rPr>
        <w:t>NVDA</w:t>
      </w:r>
      <w:r w:rsidRPr="00A61C56">
        <w:rPr>
          <w:rFonts w:ascii="Times New Roman" w:hAnsi="Times New Roman"/>
          <w:color w:val="000000" w:themeColor="text1"/>
        </w:rPr>
        <w:t>）、語音播放試題點字版、語音播放試題圖文版、盲用電腦作答、點字機作答之身心障礙及重大傷病考生，以及其他需提供特殊輔助事項係各考試地區特殊試場無法提供服務者應試。目前在臺北、臺中、臺南、高雄及花蓮設有此類型特殊試場。</w:t>
      </w:r>
    </w:p>
    <w:p w:rsidR="0003453A" w:rsidRPr="00A61C56" w:rsidRDefault="0003453A" w:rsidP="0003453A">
      <w:pPr>
        <w:pStyle w:val="5"/>
        <w:rPr>
          <w:rFonts w:ascii="Times New Roman" w:hAnsi="Times New Roman"/>
          <w:color w:val="000000" w:themeColor="text1"/>
        </w:rPr>
      </w:pPr>
      <w:r w:rsidRPr="00A61C56">
        <w:rPr>
          <w:rFonts w:ascii="Times New Roman" w:hAnsi="Times New Roman"/>
          <w:color w:val="000000" w:themeColor="text1"/>
          <w:szCs w:val="24"/>
        </w:rPr>
        <w:t>又大考中心辦理考試時，由考試地區所在之大學承辦考區，由考區大學洽借分區高中與相應人數之試場。目前各項考試各考區分區，視身心障礙考生選擇考視地區情況，設有身心障礙考生特殊試場</w:t>
      </w:r>
      <w:r w:rsidR="00754A6D" w:rsidRPr="00A61C56">
        <w:rPr>
          <w:rFonts w:ascii="Times New Roman" w:hint="eastAsia"/>
          <w:color w:val="000000" w:themeColor="text1"/>
        </w:rPr>
        <w:t>（</w:t>
      </w:r>
      <w:r w:rsidRPr="00A61C56">
        <w:rPr>
          <w:rFonts w:ascii="Times New Roman" w:hAnsi="Times New Roman"/>
          <w:color w:val="000000" w:themeColor="text1"/>
          <w:szCs w:val="24"/>
        </w:rPr>
        <w:t>含單人試場與少人試場</w:t>
      </w:r>
      <w:r w:rsidR="00754A6D" w:rsidRPr="00A61C56">
        <w:rPr>
          <w:rFonts w:ascii="Times New Roman" w:hint="eastAsia"/>
          <w:color w:val="000000" w:themeColor="text1"/>
        </w:rPr>
        <w:t>）</w:t>
      </w:r>
      <w:r w:rsidRPr="00A61C56">
        <w:rPr>
          <w:rFonts w:ascii="Times New Roman" w:hAnsi="Times New Roman"/>
          <w:color w:val="000000" w:themeColor="text1"/>
          <w:szCs w:val="24"/>
        </w:rPr>
        <w:t>。</w:t>
      </w:r>
    </w:p>
    <w:p w:rsidR="0003453A" w:rsidRPr="00A61C56" w:rsidRDefault="0003453A" w:rsidP="0003453A">
      <w:pPr>
        <w:pStyle w:val="a4"/>
        <w:rPr>
          <w:rFonts w:ascii="Times New Roman" w:hAnsi="Times New Roman"/>
          <w:color w:val="000000" w:themeColor="text1"/>
        </w:rPr>
      </w:pPr>
      <w:r w:rsidRPr="00A61C56">
        <w:rPr>
          <w:rFonts w:ascii="Times New Roman" w:hAnsi="Times New Roman"/>
          <w:color w:val="000000" w:themeColor="text1"/>
          <w:szCs w:val="24"/>
        </w:rPr>
        <w:t>106</w:t>
      </w:r>
      <w:r w:rsidRPr="00A61C56">
        <w:rPr>
          <w:rFonts w:ascii="Times New Roman" w:hAnsi="Times New Roman"/>
          <w:color w:val="000000" w:themeColor="text1"/>
          <w:szCs w:val="24"/>
        </w:rPr>
        <w:t>年至</w:t>
      </w:r>
      <w:r w:rsidRPr="00A61C56">
        <w:rPr>
          <w:rFonts w:ascii="Times New Roman" w:hAnsi="Times New Roman"/>
          <w:color w:val="000000" w:themeColor="text1"/>
          <w:szCs w:val="24"/>
        </w:rPr>
        <w:t>108</w:t>
      </w:r>
      <w:r w:rsidRPr="00A61C56">
        <w:rPr>
          <w:rFonts w:ascii="Times New Roman" w:hAnsi="Times New Roman"/>
          <w:color w:val="000000" w:themeColor="text1"/>
          <w:szCs w:val="24"/>
        </w:rPr>
        <w:t>年學測與指考身心障礙考生及試場統計表</w:t>
      </w:r>
    </w:p>
    <w:tbl>
      <w:tblPr>
        <w:tblW w:w="5000" w:type="pct"/>
        <w:tblLayout w:type="fixed"/>
        <w:tblCellMar>
          <w:left w:w="28" w:type="dxa"/>
          <w:right w:w="28" w:type="dxa"/>
        </w:tblCellMar>
        <w:tblLook w:val="04A0" w:firstRow="1" w:lastRow="0" w:firstColumn="1" w:lastColumn="0" w:noHBand="0" w:noVBand="1"/>
      </w:tblPr>
      <w:tblGrid>
        <w:gridCol w:w="784"/>
        <w:gridCol w:w="608"/>
        <w:gridCol w:w="1030"/>
        <w:gridCol w:w="1125"/>
        <w:gridCol w:w="986"/>
        <w:gridCol w:w="1406"/>
        <w:gridCol w:w="1406"/>
        <w:gridCol w:w="1489"/>
      </w:tblGrid>
      <w:tr w:rsidR="006A03C5" w:rsidRPr="00A61C56" w:rsidTr="00E4555E">
        <w:trPr>
          <w:trHeight w:val="63"/>
          <w:tblHeader/>
        </w:trPr>
        <w:tc>
          <w:tcPr>
            <w:tcW w:w="787" w:type="pct"/>
            <w:gridSpan w:val="2"/>
            <w:tcBorders>
              <w:top w:val="single" w:sz="6" w:space="0" w:color="auto"/>
              <w:left w:val="single" w:sz="4" w:space="0" w:color="auto"/>
              <w:bottom w:val="single" w:sz="6" w:space="0" w:color="auto"/>
              <w:right w:val="single" w:sz="4" w:space="0" w:color="auto"/>
            </w:tcBorders>
            <w:shd w:val="clear" w:color="000000" w:fill="DAEEF3" w:themeFill="accent5" w:themeFillTint="33"/>
            <w:noWrap/>
            <w:vAlign w:val="center"/>
            <w:hideMark/>
          </w:tcPr>
          <w:p w:rsidR="0003453A" w:rsidRPr="00A61C56" w:rsidRDefault="0003453A" w:rsidP="005D7042">
            <w:pPr>
              <w:jc w:val="center"/>
              <w:rPr>
                <w:rFonts w:ascii="Times New Roman"/>
                <w:color w:val="000000" w:themeColor="text1"/>
                <w:sz w:val="28"/>
                <w:szCs w:val="28"/>
              </w:rPr>
            </w:pPr>
            <w:r w:rsidRPr="00A61C56">
              <w:rPr>
                <w:rFonts w:ascii="Times New Roman"/>
                <w:color w:val="000000" w:themeColor="text1"/>
                <w:sz w:val="28"/>
                <w:szCs w:val="28"/>
              </w:rPr>
              <w:t>年度</w:t>
            </w:r>
          </w:p>
        </w:tc>
        <w:tc>
          <w:tcPr>
            <w:tcW w:w="583" w:type="pct"/>
            <w:tcBorders>
              <w:top w:val="single" w:sz="6" w:space="0" w:color="auto"/>
              <w:left w:val="nil"/>
              <w:bottom w:val="single" w:sz="6" w:space="0" w:color="auto"/>
              <w:right w:val="single" w:sz="4" w:space="0" w:color="auto"/>
            </w:tcBorders>
            <w:shd w:val="clear" w:color="000000" w:fill="DAEEF3" w:themeFill="accent5" w:themeFillTint="33"/>
            <w:noWrap/>
            <w:vAlign w:val="center"/>
            <w:hideMark/>
          </w:tcPr>
          <w:p w:rsidR="0003453A" w:rsidRPr="00A61C56" w:rsidRDefault="0003453A" w:rsidP="005D7042">
            <w:pPr>
              <w:jc w:val="center"/>
              <w:rPr>
                <w:rFonts w:ascii="Times New Roman"/>
                <w:color w:val="000000" w:themeColor="text1"/>
                <w:sz w:val="28"/>
                <w:szCs w:val="28"/>
              </w:rPr>
            </w:pPr>
            <w:r w:rsidRPr="00A61C56">
              <w:rPr>
                <w:rFonts w:ascii="Times New Roman"/>
                <w:color w:val="000000" w:themeColor="text1"/>
                <w:sz w:val="28"/>
                <w:szCs w:val="28"/>
              </w:rPr>
              <w:t>身障</w:t>
            </w:r>
            <w:r w:rsidRPr="00A61C56">
              <w:rPr>
                <w:rFonts w:ascii="Times New Roman"/>
                <w:color w:val="000000" w:themeColor="text1"/>
                <w:sz w:val="28"/>
                <w:szCs w:val="28"/>
              </w:rPr>
              <w:br/>
            </w:r>
            <w:r w:rsidRPr="00A61C56">
              <w:rPr>
                <w:rFonts w:ascii="Times New Roman"/>
                <w:color w:val="000000" w:themeColor="text1"/>
                <w:sz w:val="28"/>
                <w:szCs w:val="28"/>
              </w:rPr>
              <w:t>考生數</w:t>
            </w:r>
          </w:p>
        </w:tc>
        <w:tc>
          <w:tcPr>
            <w:tcW w:w="637" w:type="pct"/>
            <w:tcBorders>
              <w:top w:val="single" w:sz="6" w:space="0" w:color="auto"/>
              <w:left w:val="nil"/>
              <w:bottom w:val="single" w:sz="6" w:space="0" w:color="auto"/>
              <w:right w:val="single" w:sz="4" w:space="0" w:color="auto"/>
            </w:tcBorders>
            <w:shd w:val="clear" w:color="000000" w:fill="DAEEF3" w:themeFill="accent5" w:themeFillTint="33"/>
            <w:vAlign w:val="center"/>
          </w:tcPr>
          <w:p w:rsidR="0003453A" w:rsidRPr="00A61C56" w:rsidRDefault="0003453A" w:rsidP="005D7042">
            <w:pPr>
              <w:jc w:val="center"/>
              <w:rPr>
                <w:rFonts w:ascii="Times New Roman"/>
                <w:color w:val="000000" w:themeColor="text1"/>
                <w:sz w:val="28"/>
                <w:szCs w:val="28"/>
              </w:rPr>
            </w:pPr>
            <w:r w:rsidRPr="00A61C56">
              <w:rPr>
                <w:rFonts w:ascii="Times New Roman"/>
                <w:color w:val="000000" w:themeColor="text1"/>
                <w:sz w:val="28"/>
                <w:szCs w:val="28"/>
              </w:rPr>
              <w:t>身障</w:t>
            </w:r>
            <w:r w:rsidRPr="00A61C56">
              <w:rPr>
                <w:rFonts w:ascii="Times New Roman"/>
                <w:color w:val="000000" w:themeColor="text1"/>
                <w:sz w:val="28"/>
                <w:szCs w:val="28"/>
              </w:rPr>
              <w:br/>
            </w:r>
            <w:r w:rsidRPr="00A61C56">
              <w:rPr>
                <w:rFonts w:ascii="Times New Roman"/>
                <w:color w:val="000000" w:themeColor="text1"/>
                <w:sz w:val="28"/>
                <w:szCs w:val="28"/>
              </w:rPr>
              <w:t>考區數</w:t>
            </w:r>
          </w:p>
        </w:tc>
        <w:tc>
          <w:tcPr>
            <w:tcW w:w="558" w:type="pct"/>
            <w:tcBorders>
              <w:top w:val="single" w:sz="6" w:space="0" w:color="auto"/>
              <w:left w:val="single" w:sz="4" w:space="0" w:color="auto"/>
              <w:bottom w:val="single" w:sz="6" w:space="0" w:color="auto"/>
              <w:right w:val="single" w:sz="6" w:space="0" w:color="auto"/>
            </w:tcBorders>
            <w:shd w:val="clear" w:color="000000" w:fill="DAEEF3" w:themeFill="accent5" w:themeFillTint="33"/>
            <w:vAlign w:val="center"/>
          </w:tcPr>
          <w:p w:rsidR="0003453A" w:rsidRPr="00A61C56" w:rsidRDefault="0003453A" w:rsidP="005D7042">
            <w:pPr>
              <w:jc w:val="center"/>
              <w:rPr>
                <w:rFonts w:ascii="Times New Roman"/>
                <w:color w:val="000000" w:themeColor="text1"/>
                <w:sz w:val="28"/>
                <w:szCs w:val="28"/>
              </w:rPr>
            </w:pPr>
            <w:r w:rsidRPr="00A61C56">
              <w:rPr>
                <w:rFonts w:ascii="Times New Roman"/>
                <w:color w:val="000000" w:themeColor="text1"/>
                <w:sz w:val="28"/>
                <w:szCs w:val="28"/>
              </w:rPr>
              <w:t>身障</w:t>
            </w:r>
            <w:r w:rsidRPr="00A61C56">
              <w:rPr>
                <w:rFonts w:ascii="Times New Roman"/>
                <w:color w:val="000000" w:themeColor="text1"/>
                <w:sz w:val="28"/>
                <w:szCs w:val="28"/>
              </w:rPr>
              <w:br/>
            </w:r>
            <w:r w:rsidRPr="00A61C56">
              <w:rPr>
                <w:rFonts w:ascii="Times New Roman"/>
                <w:color w:val="000000" w:themeColor="text1"/>
                <w:sz w:val="28"/>
                <w:szCs w:val="28"/>
              </w:rPr>
              <w:t>分區數</w:t>
            </w:r>
          </w:p>
        </w:tc>
        <w:tc>
          <w:tcPr>
            <w:tcW w:w="796" w:type="pct"/>
            <w:tcBorders>
              <w:top w:val="single" w:sz="6" w:space="0" w:color="auto"/>
              <w:left w:val="single" w:sz="6" w:space="0" w:color="auto"/>
              <w:bottom w:val="single" w:sz="6" w:space="0" w:color="auto"/>
              <w:right w:val="double" w:sz="4" w:space="0" w:color="auto"/>
            </w:tcBorders>
            <w:shd w:val="clear" w:color="000000" w:fill="DAEEF3" w:themeFill="accent5" w:themeFillTint="33"/>
            <w:vAlign w:val="center"/>
          </w:tcPr>
          <w:p w:rsidR="0003453A" w:rsidRPr="00A61C56" w:rsidRDefault="0003453A" w:rsidP="005D7042">
            <w:pPr>
              <w:jc w:val="center"/>
              <w:rPr>
                <w:rFonts w:ascii="Times New Roman"/>
                <w:color w:val="000000" w:themeColor="text1"/>
                <w:sz w:val="28"/>
                <w:szCs w:val="28"/>
              </w:rPr>
            </w:pPr>
            <w:r w:rsidRPr="00A61C56">
              <w:rPr>
                <w:rFonts w:ascii="Times New Roman"/>
                <w:color w:val="000000" w:themeColor="text1"/>
                <w:sz w:val="28"/>
                <w:szCs w:val="28"/>
              </w:rPr>
              <w:t>身障</w:t>
            </w:r>
            <w:r w:rsidRPr="00A61C56">
              <w:rPr>
                <w:rFonts w:ascii="Times New Roman"/>
                <w:color w:val="000000" w:themeColor="text1"/>
                <w:sz w:val="28"/>
                <w:szCs w:val="28"/>
              </w:rPr>
              <w:br/>
            </w:r>
            <w:r w:rsidRPr="00A61C56">
              <w:rPr>
                <w:rFonts w:ascii="Times New Roman"/>
                <w:color w:val="000000" w:themeColor="text1"/>
                <w:sz w:val="28"/>
                <w:szCs w:val="28"/>
              </w:rPr>
              <w:t>總試場數</w:t>
            </w:r>
          </w:p>
        </w:tc>
        <w:tc>
          <w:tcPr>
            <w:tcW w:w="796" w:type="pct"/>
            <w:tcBorders>
              <w:top w:val="single" w:sz="6" w:space="0" w:color="auto"/>
              <w:left w:val="double" w:sz="4" w:space="0" w:color="auto"/>
              <w:bottom w:val="single" w:sz="6" w:space="0" w:color="auto"/>
              <w:right w:val="single" w:sz="6" w:space="0" w:color="auto"/>
            </w:tcBorders>
            <w:shd w:val="clear" w:color="000000" w:fill="DAEEF3" w:themeFill="accent5" w:themeFillTint="33"/>
            <w:vAlign w:val="center"/>
          </w:tcPr>
          <w:p w:rsidR="0003453A" w:rsidRPr="00A61C56" w:rsidRDefault="0003453A" w:rsidP="005D7042">
            <w:pPr>
              <w:jc w:val="center"/>
              <w:rPr>
                <w:rFonts w:ascii="Times New Roman"/>
                <w:color w:val="000000" w:themeColor="text1"/>
                <w:sz w:val="28"/>
                <w:szCs w:val="28"/>
              </w:rPr>
            </w:pPr>
            <w:r w:rsidRPr="00A61C56">
              <w:rPr>
                <w:rFonts w:ascii="Times New Roman"/>
                <w:color w:val="000000" w:themeColor="text1"/>
                <w:sz w:val="28"/>
                <w:szCs w:val="28"/>
              </w:rPr>
              <w:t>單人試場數</w:t>
            </w:r>
            <w:r w:rsidRPr="00A61C56">
              <w:rPr>
                <w:rFonts w:ascii="Times New Roman"/>
                <w:color w:val="000000" w:themeColor="text1"/>
                <w:sz w:val="28"/>
                <w:szCs w:val="28"/>
              </w:rPr>
              <w:t>(=1)</w:t>
            </w:r>
          </w:p>
        </w:tc>
        <w:tc>
          <w:tcPr>
            <w:tcW w:w="843" w:type="pct"/>
            <w:tcBorders>
              <w:top w:val="single" w:sz="6" w:space="0" w:color="auto"/>
              <w:left w:val="single" w:sz="6" w:space="0" w:color="auto"/>
              <w:bottom w:val="single" w:sz="6" w:space="0" w:color="auto"/>
              <w:right w:val="single" w:sz="4" w:space="0" w:color="auto"/>
            </w:tcBorders>
            <w:shd w:val="clear" w:color="000000" w:fill="DAEEF3" w:themeFill="accent5" w:themeFillTint="33"/>
            <w:noWrap/>
            <w:vAlign w:val="center"/>
            <w:hideMark/>
          </w:tcPr>
          <w:p w:rsidR="0003453A" w:rsidRPr="00A61C56" w:rsidRDefault="0003453A" w:rsidP="005D7042">
            <w:pPr>
              <w:jc w:val="center"/>
              <w:rPr>
                <w:rFonts w:ascii="Times New Roman"/>
                <w:color w:val="000000" w:themeColor="text1"/>
                <w:sz w:val="28"/>
                <w:szCs w:val="28"/>
              </w:rPr>
            </w:pPr>
            <w:r w:rsidRPr="00A61C56">
              <w:rPr>
                <w:rFonts w:ascii="Times New Roman"/>
                <w:color w:val="000000" w:themeColor="text1"/>
                <w:sz w:val="28"/>
                <w:szCs w:val="28"/>
              </w:rPr>
              <w:t>少人試場數</w:t>
            </w:r>
            <w:r w:rsidRPr="00A61C56">
              <w:rPr>
                <w:rFonts w:ascii="Times New Roman"/>
                <w:color w:val="000000" w:themeColor="text1"/>
                <w:sz w:val="28"/>
                <w:szCs w:val="28"/>
              </w:rPr>
              <w:t>(</w:t>
            </w:r>
            <w:r w:rsidRPr="00A61C56">
              <w:rPr>
                <w:rFonts w:ascii="新細明體" w:eastAsia="新細明體" w:hAnsi="新細明體" w:cs="新細明體" w:hint="eastAsia"/>
                <w:color w:val="000000" w:themeColor="text1"/>
                <w:sz w:val="28"/>
                <w:szCs w:val="28"/>
              </w:rPr>
              <w:t>≦</w:t>
            </w:r>
            <w:r w:rsidRPr="00A61C56">
              <w:rPr>
                <w:rFonts w:ascii="Times New Roman"/>
                <w:color w:val="000000" w:themeColor="text1"/>
                <w:sz w:val="28"/>
                <w:szCs w:val="28"/>
              </w:rPr>
              <w:t>10)</w:t>
            </w:r>
          </w:p>
        </w:tc>
      </w:tr>
      <w:tr w:rsidR="006A03C5" w:rsidRPr="00A61C56" w:rsidTr="00E4555E">
        <w:trPr>
          <w:trHeight w:val="39"/>
        </w:trPr>
        <w:tc>
          <w:tcPr>
            <w:tcW w:w="443" w:type="pct"/>
            <w:vMerge w:val="restar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03453A" w:rsidRPr="00A61C56" w:rsidRDefault="0003453A" w:rsidP="005D7042">
            <w:pPr>
              <w:rPr>
                <w:rFonts w:ascii="Times New Roman"/>
                <w:color w:val="000000" w:themeColor="text1"/>
                <w:sz w:val="28"/>
                <w:szCs w:val="28"/>
              </w:rPr>
            </w:pPr>
            <w:r w:rsidRPr="00A61C56">
              <w:rPr>
                <w:rFonts w:ascii="Times New Roman"/>
                <w:color w:val="000000" w:themeColor="text1"/>
                <w:sz w:val="28"/>
                <w:szCs w:val="28"/>
              </w:rPr>
              <w:t>學測</w:t>
            </w:r>
          </w:p>
        </w:tc>
        <w:tc>
          <w:tcPr>
            <w:tcW w:w="344" w:type="pct"/>
            <w:tcBorders>
              <w:top w:val="single" w:sz="6" w:space="0" w:color="auto"/>
              <w:left w:val="single" w:sz="6" w:space="0" w:color="auto"/>
              <w:bottom w:val="single" w:sz="6" w:space="0" w:color="auto"/>
              <w:right w:val="single" w:sz="4" w:space="0" w:color="auto"/>
            </w:tcBorders>
            <w:shd w:val="clear" w:color="auto" w:fill="auto"/>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106</w:t>
            </w:r>
          </w:p>
        </w:tc>
        <w:tc>
          <w:tcPr>
            <w:tcW w:w="583" w:type="pct"/>
            <w:tcBorders>
              <w:top w:val="single" w:sz="6" w:space="0" w:color="auto"/>
              <w:left w:val="nil"/>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359</w:t>
            </w:r>
          </w:p>
        </w:tc>
        <w:tc>
          <w:tcPr>
            <w:tcW w:w="637" w:type="pct"/>
            <w:tcBorders>
              <w:top w:val="single" w:sz="6" w:space="0" w:color="auto"/>
              <w:left w:val="nil"/>
              <w:bottom w:val="single" w:sz="6" w:space="0" w:color="auto"/>
              <w:right w:val="sing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23</w:t>
            </w:r>
          </w:p>
        </w:tc>
        <w:tc>
          <w:tcPr>
            <w:tcW w:w="558" w:type="pct"/>
            <w:tcBorders>
              <w:top w:val="single" w:sz="6" w:space="0" w:color="auto"/>
              <w:left w:val="sing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27</w:t>
            </w:r>
          </w:p>
        </w:tc>
        <w:tc>
          <w:tcPr>
            <w:tcW w:w="796" w:type="pct"/>
            <w:tcBorders>
              <w:top w:val="single" w:sz="6" w:space="0" w:color="auto"/>
              <w:left w:val="single" w:sz="6" w:space="0" w:color="auto"/>
              <w:bottom w:val="single" w:sz="6" w:space="0" w:color="auto"/>
              <w:right w:val="doub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83</w:t>
            </w:r>
          </w:p>
        </w:tc>
        <w:tc>
          <w:tcPr>
            <w:tcW w:w="796" w:type="pct"/>
            <w:tcBorders>
              <w:top w:val="single" w:sz="6" w:space="0" w:color="auto"/>
              <w:left w:val="doub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8</w:t>
            </w:r>
          </w:p>
        </w:tc>
        <w:tc>
          <w:tcPr>
            <w:tcW w:w="843"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75</w:t>
            </w:r>
          </w:p>
        </w:tc>
      </w:tr>
      <w:tr w:rsidR="006A03C5" w:rsidRPr="00A61C56" w:rsidTr="00E4555E">
        <w:trPr>
          <w:trHeight w:val="39"/>
        </w:trPr>
        <w:tc>
          <w:tcPr>
            <w:tcW w:w="443" w:type="pct"/>
            <w:vMerge/>
            <w:tcBorders>
              <w:top w:val="single" w:sz="6" w:space="0" w:color="auto"/>
              <w:left w:val="single" w:sz="4" w:space="0" w:color="auto"/>
              <w:bottom w:val="single" w:sz="6" w:space="0" w:color="auto"/>
              <w:right w:val="single" w:sz="6" w:space="0" w:color="auto"/>
            </w:tcBorders>
            <w:shd w:val="clear" w:color="auto" w:fill="auto"/>
            <w:noWrap/>
            <w:vAlign w:val="center"/>
            <w:hideMark/>
          </w:tcPr>
          <w:p w:rsidR="0003453A" w:rsidRPr="00A61C56" w:rsidRDefault="0003453A" w:rsidP="005D7042">
            <w:pPr>
              <w:rPr>
                <w:rFonts w:ascii="Times New Roman"/>
                <w:color w:val="000000" w:themeColor="text1"/>
                <w:sz w:val="28"/>
                <w:szCs w:val="28"/>
              </w:rPr>
            </w:pPr>
          </w:p>
        </w:tc>
        <w:tc>
          <w:tcPr>
            <w:tcW w:w="344" w:type="pct"/>
            <w:tcBorders>
              <w:top w:val="single" w:sz="6" w:space="0" w:color="auto"/>
              <w:left w:val="single" w:sz="6" w:space="0" w:color="auto"/>
              <w:bottom w:val="single" w:sz="6" w:space="0" w:color="auto"/>
              <w:right w:val="single" w:sz="4" w:space="0" w:color="auto"/>
            </w:tcBorders>
            <w:shd w:val="clear" w:color="auto" w:fill="auto"/>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107</w:t>
            </w:r>
          </w:p>
        </w:tc>
        <w:tc>
          <w:tcPr>
            <w:tcW w:w="583" w:type="pct"/>
            <w:tcBorders>
              <w:top w:val="single" w:sz="6" w:space="0" w:color="auto"/>
              <w:left w:val="nil"/>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434</w:t>
            </w:r>
          </w:p>
        </w:tc>
        <w:tc>
          <w:tcPr>
            <w:tcW w:w="637" w:type="pct"/>
            <w:tcBorders>
              <w:top w:val="single" w:sz="6" w:space="0" w:color="auto"/>
              <w:left w:val="nil"/>
              <w:bottom w:val="single" w:sz="6" w:space="0" w:color="auto"/>
              <w:right w:val="sing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23</w:t>
            </w:r>
          </w:p>
        </w:tc>
        <w:tc>
          <w:tcPr>
            <w:tcW w:w="558" w:type="pct"/>
            <w:tcBorders>
              <w:top w:val="single" w:sz="6" w:space="0" w:color="auto"/>
              <w:left w:val="sing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28</w:t>
            </w:r>
          </w:p>
        </w:tc>
        <w:tc>
          <w:tcPr>
            <w:tcW w:w="796" w:type="pct"/>
            <w:tcBorders>
              <w:top w:val="single" w:sz="6" w:space="0" w:color="auto"/>
              <w:left w:val="single" w:sz="6" w:space="0" w:color="auto"/>
              <w:bottom w:val="single" w:sz="6" w:space="0" w:color="auto"/>
              <w:right w:val="doub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106</w:t>
            </w:r>
          </w:p>
        </w:tc>
        <w:tc>
          <w:tcPr>
            <w:tcW w:w="796" w:type="pct"/>
            <w:tcBorders>
              <w:top w:val="single" w:sz="6" w:space="0" w:color="auto"/>
              <w:left w:val="doub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11</w:t>
            </w:r>
          </w:p>
        </w:tc>
        <w:tc>
          <w:tcPr>
            <w:tcW w:w="843"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95</w:t>
            </w:r>
          </w:p>
        </w:tc>
      </w:tr>
      <w:tr w:rsidR="006A03C5" w:rsidRPr="00A61C56" w:rsidTr="00E4555E">
        <w:trPr>
          <w:trHeight w:val="39"/>
        </w:trPr>
        <w:tc>
          <w:tcPr>
            <w:tcW w:w="443" w:type="pct"/>
            <w:vMerge/>
            <w:tcBorders>
              <w:top w:val="single" w:sz="6" w:space="0" w:color="auto"/>
              <w:left w:val="single" w:sz="4" w:space="0" w:color="auto"/>
              <w:bottom w:val="single" w:sz="6" w:space="0" w:color="auto"/>
              <w:right w:val="single" w:sz="6" w:space="0" w:color="auto"/>
            </w:tcBorders>
            <w:shd w:val="clear" w:color="auto" w:fill="auto"/>
            <w:noWrap/>
            <w:vAlign w:val="center"/>
            <w:hideMark/>
          </w:tcPr>
          <w:p w:rsidR="0003453A" w:rsidRPr="00A61C56" w:rsidRDefault="0003453A" w:rsidP="005D7042">
            <w:pPr>
              <w:rPr>
                <w:rFonts w:ascii="Times New Roman"/>
                <w:color w:val="000000" w:themeColor="text1"/>
                <w:sz w:val="28"/>
                <w:szCs w:val="28"/>
              </w:rPr>
            </w:pPr>
          </w:p>
        </w:tc>
        <w:tc>
          <w:tcPr>
            <w:tcW w:w="344" w:type="pct"/>
            <w:tcBorders>
              <w:top w:val="single" w:sz="6" w:space="0" w:color="auto"/>
              <w:left w:val="single" w:sz="6" w:space="0" w:color="auto"/>
              <w:bottom w:val="single" w:sz="6" w:space="0" w:color="auto"/>
              <w:right w:val="single" w:sz="4" w:space="0" w:color="auto"/>
            </w:tcBorders>
            <w:shd w:val="clear" w:color="auto" w:fill="auto"/>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108</w:t>
            </w:r>
          </w:p>
        </w:tc>
        <w:tc>
          <w:tcPr>
            <w:tcW w:w="583" w:type="pct"/>
            <w:tcBorders>
              <w:top w:val="single" w:sz="6" w:space="0" w:color="auto"/>
              <w:left w:val="nil"/>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460</w:t>
            </w:r>
          </w:p>
        </w:tc>
        <w:tc>
          <w:tcPr>
            <w:tcW w:w="637" w:type="pct"/>
            <w:tcBorders>
              <w:top w:val="single" w:sz="6" w:space="0" w:color="auto"/>
              <w:left w:val="nil"/>
              <w:bottom w:val="single" w:sz="6" w:space="0" w:color="auto"/>
              <w:right w:val="sing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25</w:t>
            </w:r>
          </w:p>
        </w:tc>
        <w:tc>
          <w:tcPr>
            <w:tcW w:w="558" w:type="pct"/>
            <w:tcBorders>
              <w:top w:val="single" w:sz="6" w:space="0" w:color="auto"/>
              <w:left w:val="sing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30</w:t>
            </w:r>
          </w:p>
        </w:tc>
        <w:tc>
          <w:tcPr>
            <w:tcW w:w="796" w:type="pct"/>
            <w:tcBorders>
              <w:top w:val="single" w:sz="6" w:space="0" w:color="auto"/>
              <w:left w:val="single" w:sz="6" w:space="0" w:color="auto"/>
              <w:bottom w:val="single" w:sz="6" w:space="0" w:color="auto"/>
              <w:right w:val="doub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113</w:t>
            </w:r>
          </w:p>
        </w:tc>
        <w:tc>
          <w:tcPr>
            <w:tcW w:w="796" w:type="pct"/>
            <w:tcBorders>
              <w:top w:val="single" w:sz="6" w:space="0" w:color="auto"/>
              <w:left w:val="doub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21</w:t>
            </w:r>
          </w:p>
        </w:tc>
        <w:tc>
          <w:tcPr>
            <w:tcW w:w="843"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92</w:t>
            </w:r>
          </w:p>
        </w:tc>
      </w:tr>
      <w:tr w:rsidR="006A03C5" w:rsidRPr="00A61C56" w:rsidTr="00E4555E">
        <w:trPr>
          <w:trHeight w:val="39"/>
        </w:trPr>
        <w:tc>
          <w:tcPr>
            <w:tcW w:w="443" w:type="pct"/>
            <w:vMerge w:val="restar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03453A" w:rsidRPr="00A61C56" w:rsidRDefault="0003453A" w:rsidP="005D7042">
            <w:pPr>
              <w:rPr>
                <w:rFonts w:ascii="Times New Roman"/>
                <w:color w:val="000000" w:themeColor="text1"/>
                <w:sz w:val="28"/>
                <w:szCs w:val="28"/>
              </w:rPr>
            </w:pPr>
            <w:r w:rsidRPr="00A61C56">
              <w:rPr>
                <w:rFonts w:ascii="Times New Roman"/>
                <w:color w:val="000000" w:themeColor="text1"/>
                <w:sz w:val="28"/>
                <w:szCs w:val="28"/>
              </w:rPr>
              <w:t>指考</w:t>
            </w:r>
          </w:p>
        </w:tc>
        <w:tc>
          <w:tcPr>
            <w:tcW w:w="344" w:type="pct"/>
            <w:tcBorders>
              <w:top w:val="single" w:sz="6" w:space="0" w:color="auto"/>
              <w:left w:val="single" w:sz="6" w:space="0" w:color="auto"/>
              <w:bottom w:val="single" w:sz="6" w:space="0" w:color="auto"/>
              <w:right w:val="single" w:sz="4" w:space="0" w:color="auto"/>
            </w:tcBorders>
            <w:shd w:val="clear" w:color="auto" w:fill="auto"/>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106</w:t>
            </w:r>
          </w:p>
        </w:tc>
        <w:tc>
          <w:tcPr>
            <w:tcW w:w="583" w:type="pct"/>
            <w:tcBorders>
              <w:top w:val="single" w:sz="6" w:space="0" w:color="auto"/>
              <w:left w:val="nil"/>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85</w:t>
            </w:r>
          </w:p>
        </w:tc>
        <w:tc>
          <w:tcPr>
            <w:tcW w:w="637" w:type="pct"/>
            <w:tcBorders>
              <w:top w:val="single" w:sz="6" w:space="0" w:color="auto"/>
              <w:left w:val="nil"/>
              <w:bottom w:val="single" w:sz="6" w:space="0" w:color="auto"/>
              <w:right w:val="sing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16</w:t>
            </w:r>
          </w:p>
        </w:tc>
        <w:tc>
          <w:tcPr>
            <w:tcW w:w="558" w:type="pct"/>
            <w:tcBorders>
              <w:top w:val="single" w:sz="6" w:space="0" w:color="auto"/>
              <w:left w:val="sing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18</w:t>
            </w:r>
          </w:p>
        </w:tc>
        <w:tc>
          <w:tcPr>
            <w:tcW w:w="796" w:type="pct"/>
            <w:tcBorders>
              <w:top w:val="single" w:sz="6" w:space="0" w:color="auto"/>
              <w:left w:val="single" w:sz="6" w:space="0" w:color="auto"/>
              <w:bottom w:val="single" w:sz="6" w:space="0" w:color="auto"/>
              <w:right w:val="doub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31</w:t>
            </w:r>
          </w:p>
        </w:tc>
        <w:tc>
          <w:tcPr>
            <w:tcW w:w="796" w:type="pct"/>
            <w:tcBorders>
              <w:top w:val="single" w:sz="6" w:space="0" w:color="auto"/>
              <w:left w:val="doub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4</w:t>
            </w:r>
          </w:p>
        </w:tc>
        <w:tc>
          <w:tcPr>
            <w:tcW w:w="843"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27</w:t>
            </w:r>
          </w:p>
        </w:tc>
      </w:tr>
      <w:tr w:rsidR="006A03C5" w:rsidRPr="00A61C56" w:rsidTr="00E4555E">
        <w:trPr>
          <w:trHeight w:val="333"/>
        </w:trPr>
        <w:tc>
          <w:tcPr>
            <w:tcW w:w="443" w:type="pct"/>
            <w:vMerge/>
            <w:tcBorders>
              <w:top w:val="single" w:sz="6" w:space="0" w:color="auto"/>
              <w:left w:val="single" w:sz="4" w:space="0" w:color="auto"/>
              <w:bottom w:val="single" w:sz="6" w:space="0" w:color="auto"/>
              <w:right w:val="single" w:sz="6" w:space="0" w:color="auto"/>
            </w:tcBorders>
            <w:shd w:val="clear" w:color="auto" w:fill="auto"/>
            <w:noWrap/>
            <w:vAlign w:val="center"/>
            <w:hideMark/>
          </w:tcPr>
          <w:p w:rsidR="0003453A" w:rsidRPr="00A61C56" w:rsidRDefault="0003453A" w:rsidP="005D7042">
            <w:pPr>
              <w:rPr>
                <w:rFonts w:ascii="Times New Roman"/>
                <w:color w:val="000000" w:themeColor="text1"/>
                <w:sz w:val="28"/>
                <w:szCs w:val="28"/>
              </w:rPr>
            </w:pPr>
          </w:p>
        </w:tc>
        <w:tc>
          <w:tcPr>
            <w:tcW w:w="344" w:type="pct"/>
            <w:tcBorders>
              <w:top w:val="single" w:sz="6" w:space="0" w:color="auto"/>
              <w:left w:val="single" w:sz="6" w:space="0" w:color="auto"/>
              <w:bottom w:val="single" w:sz="6" w:space="0" w:color="auto"/>
              <w:right w:val="single" w:sz="4" w:space="0" w:color="auto"/>
            </w:tcBorders>
            <w:shd w:val="clear" w:color="auto" w:fill="auto"/>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107</w:t>
            </w:r>
          </w:p>
        </w:tc>
        <w:tc>
          <w:tcPr>
            <w:tcW w:w="583" w:type="pct"/>
            <w:tcBorders>
              <w:top w:val="single" w:sz="6" w:space="0" w:color="auto"/>
              <w:left w:val="nil"/>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97</w:t>
            </w:r>
          </w:p>
        </w:tc>
        <w:tc>
          <w:tcPr>
            <w:tcW w:w="637" w:type="pct"/>
            <w:tcBorders>
              <w:top w:val="single" w:sz="6" w:space="0" w:color="auto"/>
              <w:left w:val="nil"/>
              <w:bottom w:val="single" w:sz="6" w:space="0" w:color="auto"/>
              <w:right w:val="sing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18</w:t>
            </w:r>
          </w:p>
        </w:tc>
        <w:tc>
          <w:tcPr>
            <w:tcW w:w="558" w:type="pct"/>
            <w:tcBorders>
              <w:top w:val="single" w:sz="6" w:space="0" w:color="auto"/>
              <w:left w:val="sing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21</w:t>
            </w:r>
          </w:p>
        </w:tc>
        <w:tc>
          <w:tcPr>
            <w:tcW w:w="796" w:type="pct"/>
            <w:tcBorders>
              <w:top w:val="single" w:sz="6" w:space="0" w:color="auto"/>
              <w:left w:val="single" w:sz="6" w:space="0" w:color="auto"/>
              <w:bottom w:val="single" w:sz="6" w:space="0" w:color="auto"/>
              <w:right w:val="doub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37</w:t>
            </w:r>
          </w:p>
        </w:tc>
        <w:tc>
          <w:tcPr>
            <w:tcW w:w="796" w:type="pct"/>
            <w:tcBorders>
              <w:top w:val="single" w:sz="6" w:space="0" w:color="auto"/>
              <w:left w:val="doub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4</w:t>
            </w:r>
          </w:p>
        </w:tc>
        <w:tc>
          <w:tcPr>
            <w:tcW w:w="843"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33</w:t>
            </w:r>
          </w:p>
        </w:tc>
      </w:tr>
      <w:tr w:rsidR="006A03C5" w:rsidRPr="00A61C56" w:rsidTr="00E4555E">
        <w:trPr>
          <w:trHeight w:val="39"/>
        </w:trPr>
        <w:tc>
          <w:tcPr>
            <w:tcW w:w="443" w:type="pct"/>
            <w:vMerge/>
            <w:tcBorders>
              <w:top w:val="single" w:sz="6" w:space="0" w:color="auto"/>
              <w:left w:val="single" w:sz="4" w:space="0" w:color="auto"/>
              <w:bottom w:val="single" w:sz="6" w:space="0" w:color="auto"/>
              <w:right w:val="single" w:sz="6" w:space="0" w:color="auto"/>
            </w:tcBorders>
            <w:shd w:val="clear" w:color="auto" w:fill="auto"/>
            <w:noWrap/>
            <w:vAlign w:val="center"/>
            <w:hideMark/>
          </w:tcPr>
          <w:p w:rsidR="0003453A" w:rsidRPr="00A61C56" w:rsidRDefault="0003453A" w:rsidP="005D7042">
            <w:pPr>
              <w:rPr>
                <w:rFonts w:ascii="Times New Roman"/>
                <w:color w:val="000000" w:themeColor="text1"/>
                <w:sz w:val="28"/>
                <w:szCs w:val="28"/>
              </w:rPr>
            </w:pPr>
          </w:p>
        </w:tc>
        <w:tc>
          <w:tcPr>
            <w:tcW w:w="344" w:type="pct"/>
            <w:tcBorders>
              <w:top w:val="single" w:sz="6" w:space="0" w:color="auto"/>
              <w:left w:val="single" w:sz="6" w:space="0" w:color="auto"/>
              <w:bottom w:val="single" w:sz="6" w:space="0" w:color="auto"/>
              <w:right w:val="single" w:sz="4" w:space="0" w:color="auto"/>
            </w:tcBorders>
            <w:shd w:val="clear" w:color="auto" w:fill="auto"/>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108</w:t>
            </w:r>
          </w:p>
        </w:tc>
        <w:tc>
          <w:tcPr>
            <w:tcW w:w="583" w:type="pct"/>
            <w:tcBorders>
              <w:top w:val="single" w:sz="6" w:space="0" w:color="auto"/>
              <w:left w:val="nil"/>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123</w:t>
            </w:r>
          </w:p>
        </w:tc>
        <w:tc>
          <w:tcPr>
            <w:tcW w:w="637" w:type="pct"/>
            <w:tcBorders>
              <w:top w:val="single" w:sz="6" w:space="0" w:color="auto"/>
              <w:left w:val="nil"/>
              <w:bottom w:val="single" w:sz="6" w:space="0" w:color="auto"/>
              <w:right w:val="sing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19</w:t>
            </w:r>
          </w:p>
        </w:tc>
        <w:tc>
          <w:tcPr>
            <w:tcW w:w="558" w:type="pct"/>
            <w:tcBorders>
              <w:top w:val="single" w:sz="6" w:space="0" w:color="auto"/>
              <w:left w:val="sing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22</w:t>
            </w:r>
          </w:p>
        </w:tc>
        <w:tc>
          <w:tcPr>
            <w:tcW w:w="796" w:type="pct"/>
            <w:tcBorders>
              <w:top w:val="single" w:sz="6" w:space="0" w:color="auto"/>
              <w:left w:val="single" w:sz="6" w:space="0" w:color="auto"/>
              <w:bottom w:val="single" w:sz="6" w:space="0" w:color="auto"/>
              <w:right w:val="double" w:sz="4"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51</w:t>
            </w:r>
          </w:p>
        </w:tc>
        <w:tc>
          <w:tcPr>
            <w:tcW w:w="796" w:type="pct"/>
            <w:tcBorders>
              <w:top w:val="single" w:sz="6" w:space="0" w:color="auto"/>
              <w:left w:val="double" w:sz="4" w:space="0" w:color="auto"/>
              <w:bottom w:val="single" w:sz="6" w:space="0" w:color="auto"/>
              <w:right w:val="single" w:sz="6" w:space="0" w:color="auto"/>
            </w:tcBorders>
            <w:vAlign w:val="center"/>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7</w:t>
            </w:r>
          </w:p>
        </w:tc>
        <w:tc>
          <w:tcPr>
            <w:tcW w:w="843"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03453A" w:rsidRPr="00A61C56" w:rsidRDefault="0003453A" w:rsidP="005D7042">
            <w:pPr>
              <w:jc w:val="right"/>
              <w:rPr>
                <w:rFonts w:ascii="Times New Roman"/>
                <w:color w:val="000000" w:themeColor="text1"/>
                <w:sz w:val="28"/>
                <w:szCs w:val="28"/>
              </w:rPr>
            </w:pPr>
            <w:r w:rsidRPr="00A61C56">
              <w:rPr>
                <w:rFonts w:ascii="Times New Roman"/>
                <w:color w:val="000000" w:themeColor="text1"/>
                <w:sz w:val="28"/>
                <w:szCs w:val="28"/>
              </w:rPr>
              <w:t>44</w:t>
            </w:r>
          </w:p>
        </w:tc>
      </w:tr>
    </w:tbl>
    <w:p w:rsidR="0003453A" w:rsidRPr="00A61C56" w:rsidRDefault="000C2106" w:rsidP="0003453A">
      <w:pPr>
        <w:rPr>
          <w:rFonts w:ascii="Times New Roman"/>
          <w:color w:val="000000" w:themeColor="text1"/>
          <w:sz w:val="24"/>
          <w:szCs w:val="24"/>
        </w:rPr>
      </w:pPr>
      <w:r w:rsidRPr="00A61C56">
        <w:rPr>
          <w:rFonts w:ascii="Times New Roman"/>
          <w:color w:val="000000" w:themeColor="text1"/>
          <w:sz w:val="24"/>
          <w:szCs w:val="24"/>
        </w:rPr>
        <w:t>資料來源：教育部</w:t>
      </w:r>
      <w:r w:rsidR="002374AA"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4E06E5" w:rsidRPr="00A61C56" w:rsidRDefault="004E06E5" w:rsidP="004E06E5">
      <w:pPr>
        <w:pStyle w:val="4"/>
        <w:rPr>
          <w:rFonts w:ascii="Times New Roman" w:hAnsi="Times New Roman"/>
          <w:color w:val="000000" w:themeColor="text1"/>
        </w:rPr>
      </w:pPr>
      <w:r w:rsidRPr="00A61C56">
        <w:rPr>
          <w:rFonts w:ascii="Times New Roman" w:hAnsi="Times New Roman"/>
          <w:color w:val="000000" w:themeColor="text1"/>
        </w:rPr>
        <w:t>經費執行情形</w:t>
      </w:r>
      <w:r w:rsidR="00B9406C" w:rsidRPr="00A61C56">
        <w:rPr>
          <w:rFonts w:ascii="Times New Roman" w:hAnsi="Times New Roman"/>
          <w:color w:val="000000" w:themeColor="text1"/>
        </w:rPr>
        <w:t>：</w:t>
      </w:r>
    </w:p>
    <w:p w:rsidR="004E06E5" w:rsidRPr="00A61C56" w:rsidRDefault="004E06E5" w:rsidP="004E06E5">
      <w:pPr>
        <w:pStyle w:val="5"/>
        <w:rPr>
          <w:rFonts w:ascii="Times New Roman" w:hAnsi="Times New Roman"/>
          <w:color w:val="000000" w:themeColor="text1"/>
        </w:rPr>
      </w:pPr>
      <w:r w:rsidRPr="00A61C56">
        <w:rPr>
          <w:rFonts w:ascii="Times New Roman" w:hAnsi="Times New Roman"/>
          <w:color w:val="000000" w:themeColor="text1"/>
        </w:rPr>
        <w:t>大考中心每學年度辦理各項考試之身心障礙及重大傷病應考服務，為提供考生延長時間、提供特殊試題、提供特殊作答與提供特殊輔具等服務事項，皆依據各項考試身心障礙考生試場試務工作費編列原則表，編列經費提供考區進行作業。</w:t>
      </w:r>
    </w:p>
    <w:p w:rsidR="004E06E5" w:rsidRPr="00A61C56" w:rsidRDefault="004E06E5" w:rsidP="004E06E5">
      <w:pPr>
        <w:pStyle w:val="5"/>
        <w:rPr>
          <w:rFonts w:ascii="Times New Roman" w:hAnsi="Times New Roman"/>
          <w:color w:val="000000" w:themeColor="text1"/>
        </w:rPr>
      </w:pPr>
      <w:r w:rsidRPr="00A61C56">
        <w:rPr>
          <w:rFonts w:ascii="Times New Roman" w:hAnsi="Times New Roman"/>
          <w:color w:val="000000" w:themeColor="text1"/>
        </w:rPr>
        <w:t>在經費編列與執行上，因各項考試身心障礙考生人數偏低，報名費收入有限，但服務項目多元，考區支出相對於一般生偏高。</w:t>
      </w:r>
      <w:r w:rsidR="00A0603E" w:rsidRPr="00A61C56">
        <w:rPr>
          <w:rFonts w:ascii="Times New Roman" w:hAnsi="Times New Roman"/>
          <w:color w:val="000000" w:themeColor="text1"/>
        </w:rPr>
        <w:t>106</w:t>
      </w:r>
      <w:r w:rsidR="00A0603E" w:rsidRPr="00A61C56">
        <w:rPr>
          <w:rFonts w:ascii="Times New Roman" w:hAnsi="Times New Roman"/>
          <w:color w:val="000000" w:themeColor="text1"/>
        </w:rPr>
        <w:t>至</w:t>
      </w:r>
      <w:r w:rsidR="00A0603E" w:rsidRPr="00A61C56">
        <w:rPr>
          <w:rFonts w:ascii="Times New Roman" w:hAnsi="Times New Roman"/>
          <w:color w:val="000000" w:themeColor="text1"/>
        </w:rPr>
        <w:t>108</w:t>
      </w:r>
      <w:r w:rsidR="00A0603E" w:rsidRPr="00A61C56">
        <w:rPr>
          <w:rFonts w:ascii="Times New Roman" w:hAnsi="Times New Roman"/>
          <w:color w:val="000000" w:themeColor="text1"/>
        </w:rPr>
        <w:t>年度身心障礙考生報名費收入與考區支出之差額，每年度考試相關經費短少約</w:t>
      </w:r>
      <w:r w:rsidR="006F78A0" w:rsidRPr="00A61C56">
        <w:rPr>
          <w:rFonts w:ascii="Times New Roman" w:hAnsi="Times New Roman"/>
          <w:color w:val="000000" w:themeColor="text1"/>
        </w:rPr>
        <w:t>新臺幣</w:t>
      </w:r>
      <w:r w:rsidR="00754A6D" w:rsidRPr="00A61C56">
        <w:rPr>
          <w:rFonts w:ascii="Times New Roman" w:hint="eastAsia"/>
          <w:color w:val="000000" w:themeColor="text1"/>
        </w:rPr>
        <w:t>（</w:t>
      </w:r>
      <w:r w:rsidR="006F78A0" w:rsidRPr="00A61C56">
        <w:rPr>
          <w:rFonts w:ascii="Times New Roman" w:hAnsi="Times New Roman"/>
          <w:color w:val="000000" w:themeColor="text1"/>
        </w:rPr>
        <w:t>下同</w:t>
      </w:r>
      <w:r w:rsidR="00754A6D" w:rsidRPr="00A61C56">
        <w:rPr>
          <w:rFonts w:ascii="Times New Roman" w:hint="eastAsia"/>
          <w:color w:val="000000" w:themeColor="text1"/>
        </w:rPr>
        <w:t>）</w:t>
      </w:r>
      <w:r w:rsidR="00A0603E" w:rsidRPr="00A61C56">
        <w:rPr>
          <w:rFonts w:ascii="Times New Roman" w:hAnsi="Times New Roman"/>
          <w:color w:val="000000" w:themeColor="text1"/>
        </w:rPr>
        <w:t>250</w:t>
      </w:r>
      <w:r w:rsidR="00A0603E" w:rsidRPr="00A61C56">
        <w:rPr>
          <w:rFonts w:ascii="Times New Roman" w:hAnsi="Times New Roman"/>
          <w:color w:val="000000" w:themeColor="text1"/>
        </w:rPr>
        <w:t>萬至</w:t>
      </w:r>
      <w:r w:rsidR="00A0603E" w:rsidRPr="00A61C56">
        <w:rPr>
          <w:rFonts w:ascii="Times New Roman" w:hAnsi="Times New Roman"/>
          <w:color w:val="000000" w:themeColor="text1"/>
        </w:rPr>
        <w:t>380</w:t>
      </w:r>
      <w:r w:rsidR="00A0603E" w:rsidRPr="00A61C56">
        <w:rPr>
          <w:rFonts w:ascii="Times New Roman" w:hAnsi="Times New Roman"/>
          <w:color w:val="000000" w:themeColor="text1"/>
        </w:rPr>
        <w:t>萬元間。</w:t>
      </w:r>
    </w:p>
    <w:p w:rsidR="00A0603E" w:rsidRPr="00A61C56" w:rsidRDefault="00A0603E" w:rsidP="00416706">
      <w:pPr>
        <w:pStyle w:val="a4"/>
        <w:ind w:firstLine="1647"/>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年大考中心經費執行情形</w:t>
      </w:r>
    </w:p>
    <w:tbl>
      <w:tblPr>
        <w:tblStyle w:val="af7"/>
        <w:tblW w:w="6688" w:type="dxa"/>
        <w:tblInd w:w="2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01"/>
        <w:gridCol w:w="1985"/>
        <w:gridCol w:w="1843"/>
        <w:gridCol w:w="1559"/>
      </w:tblGrid>
      <w:tr w:rsidR="006A03C5" w:rsidRPr="00A61C56" w:rsidTr="00416706">
        <w:trPr>
          <w:trHeight w:val="357"/>
        </w:trPr>
        <w:tc>
          <w:tcPr>
            <w:tcW w:w="1301" w:type="dxa"/>
            <w:shd w:val="clear" w:color="auto" w:fill="F2F2F2"/>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年度</w:t>
            </w:r>
          </w:p>
        </w:tc>
        <w:tc>
          <w:tcPr>
            <w:tcW w:w="1985" w:type="dxa"/>
            <w:shd w:val="clear" w:color="auto" w:fill="F2F2F2"/>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中心收入</w:t>
            </w:r>
            <w:r w:rsidRPr="00A61C56">
              <w:rPr>
                <w:rFonts w:ascii="Times New Roman"/>
                <w:color w:val="000000" w:themeColor="text1"/>
                <w:kern w:val="0"/>
                <w:sz w:val="28"/>
                <w:szCs w:val="28"/>
              </w:rPr>
              <w:t>(A)</w:t>
            </w:r>
          </w:p>
        </w:tc>
        <w:tc>
          <w:tcPr>
            <w:tcW w:w="1843" w:type="dxa"/>
            <w:shd w:val="clear" w:color="auto" w:fill="F2F2F2"/>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考區支出</w:t>
            </w:r>
            <w:r w:rsidRPr="00A61C56">
              <w:rPr>
                <w:rFonts w:ascii="Times New Roman"/>
                <w:color w:val="000000" w:themeColor="text1"/>
                <w:kern w:val="0"/>
                <w:sz w:val="28"/>
                <w:szCs w:val="28"/>
              </w:rPr>
              <w:t>(B)</w:t>
            </w:r>
          </w:p>
        </w:tc>
        <w:tc>
          <w:tcPr>
            <w:tcW w:w="1559" w:type="dxa"/>
            <w:shd w:val="clear" w:color="auto" w:fill="F2F2F2"/>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差額</w:t>
            </w:r>
            <w:r w:rsidRPr="00A61C56">
              <w:rPr>
                <w:rFonts w:ascii="Times New Roman"/>
                <w:color w:val="000000" w:themeColor="text1"/>
                <w:kern w:val="0"/>
                <w:sz w:val="28"/>
                <w:szCs w:val="28"/>
              </w:rPr>
              <w:t>(A-B)</w:t>
            </w:r>
          </w:p>
        </w:tc>
      </w:tr>
      <w:tr w:rsidR="006A03C5" w:rsidRPr="00A61C56" w:rsidTr="00416706">
        <w:trPr>
          <w:trHeight w:val="357"/>
        </w:trPr>
        <w:tc>
          <w:tcPr>
            <w:tcW w:w="1301"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106</w:t>
            </w:r>
          </w:p>
        </w:tc>
        <w:tc>
          <w:tcPr>
            <w:tcW w:w="1985"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621,140</w:t>
            </w:r>
          </w:p>
        </w:tc>
        <w:tc>
          <w:tcPr>
            <w:tcW w:w="1843"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3,219,910</w:t>
            </w:r>
          </w:p>
        </w:tc>
        <w:tc>
          <w:tcPr>
            <w:tcW w:w="1559" w:type="dxa"/>
            <w:shd w:val="clear" w:color="auto" w:fill="auto"/>
            <w:vAlign w:val="center"/>
          </w:tcPr>
          <w:p w:rsidR="00A0603E" w:rsidRPr="00A61C56" w:rsidRDefault="00A0603E" w:rsidP="005D7042">
            <w:pPr>
              <w:jc w:val="center"/>
              <w:rPr>
                <w:rFonts w:ascii="Times New Roman" w:eastAsia="新細明體"/>
                <w:color w:val="000000" w:themeColor="text1"/>
                <w:kern w:val="0"/>
                <w:sz w:val="28"/>
                <w:szCs w:val="28"/>
              </w:rPr>
            </w:pPr>
            <w:r w:rsidRPr="00A61C56">
              <w:rPr>
                <w:rFonts w:ascii="Times New Roman" w:eastAsia="新細明體"/>
                <w:color w:val="000000" w:themeColor="text1"/>
                <w:kern w:val="0"/>
                <w:sz w:val="28"/>
                <w:szCs w:val="28"/>
              </w:rPr>
              <w:t>-2,598,770</w:t>
            </w:r>
          </w:p>
        </w:tc>
      </w:tr>
      <w:tr w:rsidR="006A03C5" w:rsidRPr="00A61C56" w:rsidTr="00416706">
        <w:trPr>
          <w:trHeight w:val="357"/>
        </w:trPr>
        <w:tc>
          <w:tcPr>
            <w:tcW w:w="1301"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107</w:t>
            </w:r>
          </w:p>
        </w:tc>
        <w:tc>
          <w:tcPr>
            <w:tcW w:w="1985"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714,620</w:t>
            </w:r>
          </w:p>
        </w:tc>
        <w:tc>
          <w:tcPr>
            <w:tcW w:w="1843"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3,999,790</w:t>
            </w:r>
          </w:p>
        </w:tc>
        <w:tc>
          <w:tcPr>
            <w:tcW w:w="1559" w:type="dxa"/>
            <w:shd w:val="clear" w:color="auto" w:fill="auto"/>
            <w:vAlign w:val="center"/>
          </w:tcPr>
          <w:p w:rsidR="00A0603E" w:rsidRPr="00A61C56" w:rsidRDefault="00A0603E" w:rsidP="005D7042">
            <w:pPr>
              <w:jc w:val="center"/>
              <w:rPr>
                <w:rFonts w:ascii="Times New Roman" w:eastAsia="新細明體"/>
                <w:color w:val="000000" w:themeColor="text1"/>
                <w:kern w:val="0"/>
                <w:sz w:val="28"/>
                <w:szCs w:val="28"/>
              </w:rPr>
            </w:pPr>
            <w:r w:rsidRPr="00A61C56">
              <w:rPr>
                <w:rFonts w:ascii="Times New Roman" w:eastAsia="新細明體"/>
                <w:color w:val="000000" w:themeColor="text1"/>
                <w:kern w:val="0"/>
                <w:sz w:val="28"/>
                <w:szCs w:val="28"/>
              </w:rPr>
              <w:t>-3,285,170</w:t>
            </w:r>
          </w:p>
        </w:tc>
      </w:tr>
      <w:tr w:rsidR="006A03C5" w:rsidRPr="00A61C56" w:rsidTr="00416706">
        <w:trPr>
          <w:trHeight w:val="357"/>
        </w:trPr>
        <w:tc>
          <w:tcPr>
            <w:tcW w:w="1301"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108</w:t>
            </w:r>
          </w:p>
        </w:tc>
        <w:tc>
          <w:tcPr>
            <w:tcW w:w="1985"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714,700</w:t>
            </w:r>
          </w:p>
        </w:tc>
        <w:tc>
          <w:tcPr>
            <w:tcW w:w="1843" w:type="dxa"/>
            <w:shd w:val="clear" w:color="auto" w:fill="auto"/>
            <w:vAlign w:val="center"/>
          </w:tcPr>
          <w:p w:rsidR="00A0603E" w:rsidRPr="00A61C56" w:rsidRDefault="00A0603E" w:rsidP="005D7042">
            <w:pPr>
              <w:snapToGrid w:val="0"/>
              <w:jc w:val="center"/>
              <w:rPr>
                <w:rFonts w:ascii="Times New Roman"/>
                <w:color w:val="000000" w:themeColor="text1"/>
                <w:kern w:val="0"/>
                <w:sz w:val="28"/>
                <w:szCs w:val="28"/>
              </w:rPr>
            </w:pPr>
            <w:r w:rsidRPr="00A61C56">
              <w:rPr>
                <w:rFonts w:ascii="Times New Roman"/>
                <w:color w:val="000000" w:themeColor="text1"/>
                <w:kern w:val="0"/>
                <w:sz w:val="28"/>
                <w:szCs w:val="28"/>
              </w:rPr>
              <w:t>4,587,590</w:t>
            </w:r>
          </w:p>
        </w:tc>
        <w:tc>
          <w:tcPr>
            <w:tcW w:w="1559" w:type="dxa"/>
            <w:shd w:val="clear" w:color="auto" w:fill="auto"/>
            <w:vAlign w:val="center"/>
          </w:tcPr>
          <w:p w:rsidR="00A0603E" w:rsidRPr="00A61C56" w:rsidRDefault="00A0603E" w:rsidP="005D7042">
            <w:pPr>
              <w:jc w:val="center"/>
              <w:rPr>
                <w:rFonts w:ascii="Times New Roman" w:eastAsia="新細明體"/>
                <w:color w:val="000000" w:themeColor="text1"/>
                <w:kern w:val="0"/>
                <w:sz w:val="28"/>
                <w:szCs w:val="28"/>
              </w:rPr>
            </w:pPr>
            <w:r w:rsidRPr="00A61C56">
              <w:rPr>
                <w:rFonts w:ascii="Times New Roman" w:eastAsia="新細明體"/>
                <w:color w:val="000000" w:themeColor="text1"/>
                <w:kern w:val="0"/>
                <w:sz w:val="28"/>
                <w:szCs w:val="28"/>
              </w:rPr>
              <w:t>-3,872,890</w:t>
            </w:r>
          </w:p>
        </w:tc>
      </w:tr>
    </w:tbl>
    <w:p w:rsidR="00416706" w:rsidRPr="00A61C56" w:rsidRDefault="00A0603E" w:rsidP="00416706">
      <w:pPr>
        <w:adjustRightInd w:val="0"/>
        <w:snapToGrid w:val="0"/>
        <w:ind w:leftChars="635" w:left="2836" w:rightChars="16" w:right="54" w:hangingChars="260" w:hanging="676"/>
        <w:rPr>
          <w:rFonts w:ascii="Times New Roman"/>
          <w:color w:val="000000" w:themeColor="text1"/>
          <w:sz w:val="24"/>
          <w:szCs w:val="24"/>
        </w:rPr>
      </w:pPr>
      <w:r w:rsidRPr="00A61C56">
        <w:rPr>
          <w:rFonts w:ascii="Times New Roman"/>
          <w:color w:val="000000" w:themeColor="text1"/>
          <w:sz w:val="24"/>
          <w:szCs w:val="24"/>
        </w:rPr>
        <w:t>註</w:t>
      </w:r>
      <w:r w:rsidRPr="00A61C56">
        <w:rPr>
          <w:rFonts w:ascii="Times New Roman"/>
          <w:color w:val="000000" w:themeColor="text1"/>
          <w:sz w:val="24"/>
          <w:szCs w:val="24"/>
        </w:rPr>
        <w:t>1</w:t>
      </w:r>
      <w:r w:rsidRPr="00A61C56">
        <w:rPr>
          <w:rFonts w:ascii="Times New Roman"/>
          <w:color w:val="000000" w:themeColor="text1"/>
          <w:sz w:val="24"/>
          <w:szCs w:val="24"/>
        </w:rPr>
        <w:t>：上述所列支出僅列考區支出項目，不包含考區物資表件、特殊試題闈務工作費、特殊應考服務試務作業等相關費用。</w:t>
      </w:r>
    </w:p>
    <w:p w:rsidR="00A0603E" w:rsidRPr="00A61C56" w:rsidRDefault="00A0603E" w:rsidP="00416706">
      <w:pPr>
        <w:adjustRightInd w:val="0"/>
        <w:snapToGrid w:val="0"/>
        <w:ind w:leftChars="635" w:left="2836" w:rightChars="16" w:right="54" w:hangingChars="260" w:hanging="676"/>
        <w:rPr>
          <w:rFonts w:ascii="Times New Roman"/>
          <w:color w:val="000000" w:themeColor="text1"/>
          <w:sz w:val="24"/>
          <w:szCs w:val="24"/>
        </w:rPr>
      </w:pPr>
      <w:r w:rsidRPr="00A61C56">
        <w:rPr>
          <w:rFonts w:ascii="Times New Roman"/>
          <w:color w:val="000000" w:themeColor="text1"/>
          <w:sz w:val="24"/>
          <w:szCs w:val="24"/>
        </w:rPr>
        <w:t>註</w:t>
      </w:r>
      <w:r w:rsidRPr="00A61C56">
        <w:rPr>
          <w:rFonts w:ascii="Times New Roman"/>
          <w:color w:val="000000" w:themeColor="text1"/>
          <w:sz w:val="24"/>
          <w:szCs w:val="24"/>
        </w:rPr>
        <w:t>2</w:t>
      </w:r>
      <w:r w:rsidRPr="00A61C56">
        <w:rPr>
          <w:rFonts w:ascii="Times New Roman"/>
          <w:color w:val="000000" w:themeColor="text1"/>
          <w:sz w:val="24"/>
          <w:szCs w:val="24"/>
        </w:rPr>
        <w:t>：各項考試集體報名報名費用，英聽</w:t>
      </w:r>
      <w:r w:rsidRPr="00A61C56">
        <w:rPr>
          <w:rFonts w:ascii="Times New Roman"/>
          <w:color w:val="000000" w:themeColor="text1"/>
          <w:sz w:val="24"/>
          <w:szCs w:val="24"/>
        </w:rPr>
        <w:t>350</w:t>
      </w:r>
      <w:r w:rsidRPr="00A61C56">
        <w:rPr>
          <w:rFonts w:ascii="Times New Roman"/>
          <w:color w:val="000000" w:themeColor="text1"/>
          <w:sz w:val="24"/>
          <w:szCs w:val="24"/>
        </w:rPr>
        <w:t>元；學測與指考報名費包括基本作業費</w:t>
      </w:r>
      <w:r w:rsidRPr="00A61C56">
        <w:rPr>
          <w:rFonts w:ascii="Times New Roman"/>
          <w:color w:val="000000" w:themeColor="text1"/>
          <w:sz w:val="24"/>
          <w:szCs w:val="24"/>
        </w:rPr>
        <w:t>200</w:t>
      </w:r>
      <w:r w:rsidRPr="00A61C56">
        <w:rPr>
          <w:rFonts w:ascii="Times New Roman"/>
          <w:color w:val="000000" w:themeColor="text1"/>
          <w:sz w:val="24"/>
          <w:szCs w:val="24"/>
        </w:rPr>
        <w:t>元與考科測驗費</w:t>
      </w:r>
      <w:r w:rsidRPr="00A61C56">
        <w:rPr>
          <w:rFonts w:ascii="Times New Roman"/>
          <w:color w:val="000000" w:themeColor="text1"/>
          <w:sz w:val="24"/>
          <w:szCs w:val="24"/>
        </w:rPr>
        <w:t>170</w:t>
      </w:r>
      <w:r w:rsidRPr="00A61C56">
        <w:rPr>
          <w:rFonts w:ascii="Times New Roman"/>
          <w:color w:val="000000" w:themeColor="text1"/>
          <w:sz w:val="24"/>
          <w:szCs w:val="24"/>
        </w:rPr>
        <w:t>元</w:t>
      </w:r>
      <w:r w:rsidRPr="00A61C56">
        <w:rPr>
          <w:rFonts w:ascii="Times New Roman"/>
          <w:color w:val="000000" w:themeColor="text1"/>
          <w:sz w:val="24"/>
          <w:szCs w:val="24"/>
        </w:rPr>
        <w:t>/</w:t>
      </w:r>
      <w:r w:rsidRPr="00A61C56">
        <w:rPr>
          <w:rFonts w:ascii="Times New Roman"/>
          <w:color w:val="000000" w:themeColor="text1"/>
          <w:sz w:val="24"/>
          <w:szCs w:val="24"/>
        </w:rPr>
        <w:t>科。</w:t>
      </w:r>
    </w:p>
    <w:p w:rsidR="00A0603E" w:rsidRPr="00A61C56" w:rsidRDefault="000C2106" w:rsidP="00A0603E">
      <w:pPr>
        <w:adjustRightInd w:val="0"/>
        <w:snapToGrid w:val="0"/>
        <w:ind w:leftChars="584" w:left="2694" w:hangingChars="272" w:hanging="708"/>
        <w:rPr>
          <w:rFonts w:ascii="Times New Roman"/>
          <w:color w:val="000000" w:themeColor="text1"/>
          <w:sz w:val="24"/>
          <w:szCs w:val="24"/>
        </w:rPr>
      </w:pPr>
      <w:r w:rsidRPr="00A61C56">
        <w:rPr>
          <w:rFonts w:ascii="Times New Roman"/>
          <w:color w:val="000000" w:themeColor="text1"/>
          <w:sz w:val="24"/>
          <w:szCs w:val="24"/>
        </w:rPr>
        <w:t>資料來源：教育部</w:t>
      </w:r>
      <w:r w:rsidR="002374AA"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4E06E5" w:rsidRPr="00A61C56" w:rsidRDefault="004E06E5" w:rsidP="004E06E5">
      <w:pPr>
        <w:pStyle w:val="5"/>
        <w:rPr>
          <w:rFonts w:ascii="Times New Roman" w:hAnsi="Times New Roman"/>
          <w:color w:val="000000" w:themeColor="text1"/>
        </w:rPr>
      </w:pPr>
      <w:r w:rsidRPr="00A61C56">
        <w:rPr>
          <w:rFonts w:ascii="Times New Roman" w:hAnsi="Times New Roman"/>
          <w:color w:val="000000" w:themeColor="text1"/>
          <w:szCs w:val="24"/>
        </w:rPr>
        <w:t>身心障礙及重大傷病考生所需試務經費之短少，加上各考區具身心障礙考生服務經驗之試務人員有限，造成執行作業相當大之困擾，故為避免增加考生應試負擔</w:t>
      </w:r>
      <w:r w:rsidR="00754A6D" w:rsidRPr="00A61C56">
        <w:rPr>
          <w:rFonts w:ascii="Times New Roman" w:hint="eastAsia"/>
          <w:color w:val="000000" w:themeColor="text1"/>
        </w:rPr>
        <w:t>（</w:t>
      </w:r>
      <w:r w:rsidRPr="00A61C56">
        <w:rPr>
          <w:rFonts w:ascii="Times New Roman" w:hAnsi="Times New Roman"/>
          <w:color w:val="000000" w:themeColor="text1"/>
          <w:szCs w:val="24"/>
        </w:rPr>
        <w:t>調高報名費</w:t>
      </w:r>
      <w:r w:rsidR="00754A6D" w:rsidRPr="00A61C56">
        <w:rPr>
          <w:rFonts w:ascii="Times New Roman" w:hint="eastAsia"/>
          <w:color w:val="000000" w:themeColor="text1"/>
        </w:rPr>
        <w:t>）</w:t>
      </w:r>
      <w:r w:rsidRPr="00A61C56">
        <w:rPr>
          <w:rFonts w:ascii="Times New Roman" w:hAnsi="Times New Roman"/>
          <w:color w:val="000000" w:themeColor="text1"/>
          <w:szCs w:val="24"/>
        </w:rPr>
        <w:t>及大考中心試務運作，</w:t>
      </w:r>
      <w:r w:rsidR="00A0603E" w:rsidRPr="00A61C56">
        <w:rPr>
          <w:rFonts w:ascii="Times New Roman" w:hAnsi="Times New Roman"/>
          <w:color w:val="000000" w:themeColor="text1"/>
          <w:szCs w:val="24"/>
        </w:rPr>
        <w:t>教育</w:t>
      </w:r>
      <w:r w:rsidRPr="00A61C56">
        <w:rPr>
          <w:rFonts w:ascii="Times New Roman" w:hAnsi="Times New Roman"/>
          <w:color w:val="000000" w:themeColor="text1"/>
          <w:szCs w:val="24"/>
        </w:rPr>
        <w:t>部自</w:t>
      </w:r>
      <w:r w:rsidRPr="00A61C56">
        <w:rPr>
          <w:rFonts w:ascii="Times New Roman" w:hAnsi="Times New Roman"/>
          <w:color w:val="000000" w:themeColor="text1"/>
          <w:szCs w:val="24"/>
        </w:rPr>
        <w:t>93</w:t>
      </w:r>
      <w:r w:rsidRPr="00A61C56">
        <w:rPr>
          <w:rFonts w:ascii="Times New Roman" w:hAnsi="Times New Roman"/>
          <w:color w:val="000000" w:themeColor="text1"/>
          <w:szCs w:val="24"/>
        </w:rPr>
        <w:t>年學測起，逐年補助大考中心試務相關經費</w:t>
      </w:r>
      <w:r w:rsidR="00754A6D" w:rsidRPr="00A61C56">
        <w:rPr>
          <w:rFonts w:ascii="Times New Roman" w:hint="eastAsia"/>
          <w:color w:val="000000" w:themeColor="text1"/>
        </w:rPr>
        <w:t>（</w:t>
      </w:r>
      <w:r w:rsidRPr="00A61C56">
        <w:rPr>
          <w:rFonts w:ascii="Times New Roman" w:hAnsi="Times New Roman"/>
          <w:color w:val="000000" w:themeColor="text1"/>
          <w:szCs w:val="24"/>
        </w:rPr>
        <w:t>部分補助</w:t>
      </w:r>
      <w:r w:rsidR="00754A6D" w:rsidRPr="00A61C56">
        <w:rPr>
          <w:rFonts w:ascii="Times New Roman" w:hint="eastAsia"/>
          <w:color w:val="000000" w:themeColor="text1"/>
        </w:rPr>
        <w:t>）</w:t>
      </w:r>
      <w:r w:rsidRPr="00A61C56">
        <w:rPr>
          <w:rFonts w:ascii="Times New Roman" w:hAnsi="Times New Roman"/>
          <w:color w:val="000000" w:themeColor="text1"/>
          <w:szCs w:val="24"/>
        </w:rPr>
        <w:t>。</w:t>
      </w:r>
    </w:p>
    <w:p w:rsidR="008C4CDA" w:rsidRPr="00A61C56" w:rsidRDefault="00F14640" w:rsidP="00F14640">
      <w:pPr>
        <w:pStyle w:val="3"/>
        <w:rPr>
          <w:rFonts w:ascii="Times New Roman" w:hAnsi="Times New Roman"/>
          <w:color w:val="000000" w:themeColor="text1"/>
        </w:rPr>
      </w:pPr>
      <w:bookmarkStart w:id="77" w:name="_Toc33705970"/>
      <w:r w:rsidRPr="00A61C56">
        <w:rPr>
          <w:rFonts w:ascii="Times New Roman" w:hAnsi="Times New Roman"/>
          <w:color w:val="000000" w:themeColor="text1"/>
        </w:rPr>
        <w:t>四技二專及二技統一入學測驗</w:t>
      </w:r>
      <w:bookmarkEnd w:id="77"/>
    </w:p>
    <w:p w:rsidR="00964B64" w:rsidRPr="00A61C56" w:rsidRDefault="003D3798" w:rsidP="00613377">
      <w:pPr>
        <w:pStyle w:val="4"/>
        <w:rPr>
          <w:rFonts w:ascii="Times New Roman" w:hAnsi="Times New Roman"/>
          <w:color w:val="000000" w:themeColor="text1"/>
        </w:rPr>
      </w:pPr>
      <w:r w:rsidRPr="00A61C56">
        <w:rPr>
          <w:rFonts w:ascii="Times New Roman" w:hAnsi="Times New Roman" w:hint="eastAsia"/>
          <w:color w:val="000000" w:themeColor="text1"/>
        </w:rPr>
        <w:t>訂定及修正</w:t>
      </w:r>
      <w:r w:rsidRPr="00A61C56">
        <w:rPr>
          <w:rFonts w:ascii="Times New Roman" w:hAnsi="Times New Roman"/>
          <w:color w:val="000000" w:themeColor="text1"/>
        </w:rPr>
        <w:t>程序</w:t>
      </w:r>
      <w:r w:rsidR="006F78A0" w:rsidRPr="00A61C56">
        <w:rPr>
          <w:rFonts w:ascii="Times New Roman" w:hAnsi="Times New Roman"/>
          <w:color w:val="000000" w:themeColor="text1"/>
        </w:rPr>
        <w:t>：</w:t>
      </w:r>
    </w:p>
    <w:p w:rsidR="00AD1CA4" w:rsidRPr="00A61C56" w:rsidRDefault="00AD1CA4" w:rsidP="00964B64">
      <w:pPr>
        <w:pStyle w:val="5"/>
        <w:rPr>
          <w:rFonts w:ascii="Times New Roman" w:hAnsi="Times New Roman"/>
          <w:color w:val="000000" w:themeColor="text1"/>
        </w:rPr>
      </w:pPr>
      <w:r w:rsidRPr="00A61C56">
        <w:rPr>
          <w:rFonts w:ascii="Times New Roman" w:hAnsi="Times New Roman"/>
          <w:color w:val="000000" w:themeColor="text1"/>
        </w:rPr>
        <w:t>財團法人技專校院入學測驗中心基金會</w:t>
      </w:r>
      <w:r w:rsidR="00754A6D" w:rsidRPr="00A61C56">
        <w:rPr>
          <w:rFonts w:ascii="Times New Roman" w:hint="eastAsia"/>
          <w:color w:val="000000" w:themeColor="text1"/>
        </w:rPr>
        <w:t>（</w:t>
      </w:r>
      <w:r w:rsidRPr="00A61C56">
        <w:rPr>
          <w:rFonts w:ascii="Times New Roman" w:hAnsi="Times New Roman"/>
          <w:color w:val="000000" w:themeColor="text1"/>
        </w:rPr>
        <w:t>下稱統測中心</w:t>
      </w:r>
      <w:r w:rsidR="00754A6D" w:rsidRPr="00A61C56">
        <w:rPr>
          <w:rFonts w:ascii="Times New Roman" w:hint="eastAsia"/>
          <w:color w:val="000000" w:themeColor="text1"/>
        </w:rPr>
        <w:t>）</w:t>
      </w:r>
      <w:r w:rsidRPr="00A61C56">
        <w:rPr>
          <w:rFonts w:ascii="Times New Roman" w:hAnsi="Times New Roman"/>
          <w:color w:val="000000" w:themeColor="text1"/>
        </w:rPr>
        <w:t>係接受技專</w:t>
      </w:r>
      <w:r w:rsidR="00855AE4" w:rsidRPr="00A61C56">
        <w:rPr>
          <w:rFonts w:ascii="Times New Roman" w:hAnsi="Times New Roman"/>
          <w:color w:val="000000" w:themeColor="text1"/>
        </w:rPr>
        <w:t>校院招生委員會聯合會委託辦理科技校院四年制與專科學校二年制</w:t>
      </w:r>
      <w:r w:rsidR="00754A6D" w:rsidRPr="00A61C56">
        <w:rPr>
          <w:rFonts w:ascii="Times New Roman" w:hint="eastAsia"/>
          <w:color w:val="000000" w:themeColor="text1"/>
        </w:rPr>
        <w:t>（</w:t>
      </w:r>
      <w:r w:rsidR="00855AE4" w:rsidRPr="00A61C56">
        <w:rPr>
          <w:rFonts w:ascii="Times New Roman" w:hAnsi="Times New Roman"/>
          <w:color w:val="000000" w:themeColor="text1"/>
        </w:rPr>
        <w:t>下稱四技二專</w:t>
      </w:r>
      <w:r w:rsidR="00754A6D" w:rsidRPr="00A61C56">
        <w:rPr>
          <w:rFonts w:ascii="Times New Roman" w:hint="eastAsia"/>
          <w:color w:val="000000" w:themeColor="text1"/>
        </w:rPr>
        <w:t>）</w:t>
      </w:r>
      <w:r w:rsidR="00855AE4" w:rsidRPr="00A61C56">
        <w:rPr>
          <w:rFonts w:ascii="Times New Roman" w:hAnsi="Times New Roman"/>
          <w:color w:val="000000" w:themeColor="text1"/>
        </w:rPr>
        <w:t>及科技校院二年制</w:t>
      </w:r>
      <w:r w:rsidR="00754A6D" w:rsidRPr="00A61C56">
        <w:rPr>
          <w:rFonts w:ascii="Times New Roman" w:hint="eastAsia"/>
          <w:color w:val="000000" w:themeColor="text1"/>
        </w:rPr>
        <w:t>（</w:t>
      </w:r>
      <w:r w:rsidR="00855AE4" w:rsidRPr="00A61C56">
        <w:rPr>
          <w:rFonts w:ascii="Times New Roman" w:hAnsi="Times New Roman"/>
          <w:color w:val="000000" w:themeColor="text1"/>
        </w:rPr>
        <w:t>下稱二技</w:t>
      </w:r>
      <w:r w:rsidR="00754A6D" w:rsidRPr="00A61C56">
        <w:rPr>
          <w:rFonts w:ascii="Times New Roman" w:hint="eastAsia"/>
          <w:color w:val="000000" w:themeColor="text1"/>
        </w:rPr>
        <w:t>）</w:t>
      </w:r>
      <w:r w:rsidR="00855AE4" w:rsidRPr="00A61C56">
        <w:rPr>
          <w:rFonts w:ascii="Times New Roman" w:hAnsi="Times New Roman"/>
          <w:color w:val="000000" w:themeColor="text1"/>
        </w:rPr>
        <w:t>統一入學測驗</w:t>
      </w:r>
      <w:r w:rsidR="00754A6D" w:rsidRPr="00A61C56">
        <w:rPr>
          <w:rFonts w:ascii="Times New Roman" w:hint="eastAsia"/>
          <w:color w:val="000000" w:themeColor="text1"/>
        </w:rPr>
        <w:t>（</w:t>
      </w:r>
      <w:r w:rsidR="00855AE4" w:rsidRPr="00A61C56">
        <w:rPr>
          <w:rFonts w:ascii="Times New Roman" w:hAnsi="Times New Roman"/>
          <w:color w:val="000000" w:themeColor="text1"/>
        </w:rPr>
        <w:t>下稱統測</w:t>
      </w:r>
      <w:r w:rsidR="00754A6D" w:rsidRPr="00A61C56">
        <w:rPr>
          <w:rFonts w:ascii="Times New Roman" w:hint="eastAsia"/>
          <w:color w:val="000000" w:themeColor="text1"/>
        </w:rPr>
        <w:t>）</w:t>
      </w:r>
      <w:r w:rsidR="00855AE4" w:rsidRPr="00A61C56">
        <w:rPr>
          <w:rFonts w:ascii="Times New Roman" w:hAnsi="Times New Roman"/>
          <w:color w:val="000000" w:themeColor="text1"/>
        </w:rPr>
        <w:t>，</w:t>
      </w:r>
      <w:r w:rsidRPr="00A61C56">
        <w:rPr>
          <w:rFonts w:ascii="Times New Roman" w:hAnsi="Times New Roman"/>
          <w:color w:val="000000" w:themeColor="text1"/>
        </w:rPr>
        <w:t>本項考試服務項目係依特殊教育法第</w:t>
      </w:r>
      <w:r w:rsidRPr="00A61C56">
        <w:rPr>
          <w:rFonts w:ascii="Times New Roman" w:hAnsi="Times New Roman"/>
          <w:color w:val="000000" w:themeColor="text1"/>
        </w:rPr>
        <w:t>22</w:t>
      </w:r>
      <w:r w:rsidRPr="00A61C56">
        <w:rPr>
          <w:rFonts w:ascii="Times New Roman" w:hAnsi="Times New Roman"/>
          <w:color w:val="000000" w:themeColor="text1"/>
        </w:rPr>
        <w:t>條第</w:t>
      </w:r>
      <w:r w:rsidRPr="00A61C56">
        <w:rPr>
          <w:rFonts w:ascii="Times New Roman" w:hAnsi="Times New Roman"/>
          <w:color w:val="000000" w:themeColor="text1"/>
        </w:rPr>
        <w:t>2</w:t>
      </w:r>
      <w:r w:rsidRPr="00A61C56">
        <w:rPr>
          <w:rFonts w:ascii="Times New Roman" w:hAnsi="Times New Roman"/>
          <w:color w:val="000000" w:themeColor="text1"/>
        </w:rPr>
        <w:t>項規定、身心障礙學生考試服務辦法第</w:t>
      </w:r>
      <w:r w:rsidRPr="00A61C56">
        <w:rPr>
          <w:rFonts w:ascii="Times New Roman" w:hAnsi="Times New Roman"/>
          <w:color w:val="000000" w:themeColor="text1"/>
        </w:rPr>
        <w:t>4</w:t>
      </w:r>
      <w:r w:rsidRPr="00A61C56">
        <w:rPr>
          <w:rFonts w:ascii="Times New Roman" w:hAnsi="Times New Roman"/>
          <w:color w:val="000000" w:themeColor="text1"/>
        </w:rPr>
        <w:t>條第</w:t>
      </w:r>
      <w:r w:rsidRPr="00A61C56">
        <w:rPr>
          <w:rFonts w:ascii="Times New Roman" w:hAnsi="Times New Roman"/>
          <w:color w:val="000000" w:themeColor="text1"/>
        </w:rPr>
        <w:t>4</w:t>
      </w:r>
      <w:r w:rsidRPr="00A61C56">
        <w:rPr>
          <w:rFonts w:ascii="Times New Roman" w:hAnsi="Times New Roman"/>
          <w:color w:val="000000" w:themeColor="text1"/>
        </w:rPr>
        <w:t>項為依據，訂定身心障礙考生應考服務要點規範應考服務項目，於簡章中載明，該法並無規定須報部核定。</w:t>
      </w:r>
    </w:p>
    <w:p w:rsidR="00613377" w:rsidRPr="00A61C56" w:rsidRDefault="00613377" w:rsidP="00964B64">
      <w:pPr>
        <w:pStyle w:val="5"/>
        <w:rPr>
          <w:rFonts w:ascii="Times New Roman" w:hAnsi="Times New Roman"/>
          <w:color w:val="000000" w:themeColor="text1"/>
        </w:rPr>
      </w:pPr>
      <w:r w:rsidRPr="00A61C56">
        <w:rPr>
          <w:rFonts w:ascii="Times New Roman" w:hAnsi="Times New Roman"/>
          <w:color w:val="000000" w:themeColor="text1"/>
        </w:rPr>
        <w:t>本項考試服務項目皆載於當年度</w:t>
      </w:r>
      <w:r w:rsidRPr="00A61C56">
        <w:rPr>
          <w:rFonts w:ascii="Times New Roman" w:hAnsi="Times New Roman"/>
          <w:color w:val="000000" w:themeColor="text1"/>
        </w:rPr>
        <w:t>11</w:t>
      </w:r>
      <w:r w:rsidRPr="00A61C56">
        <w:rPr>
          <w:rFonts w:ascii="Times New Roman" w:hAnsi="Times New Roman"/>
          <w:color w:val="000000" w:themeColor="text1"/>
        </w:rPr>
        <w:t>月發售之簡章中，並於每年</w:t>
      </w:r>
      <w:r w:rsidRPr="00A61C56">
        <w:rPr>
          <w:rFonts w:ascii="Times New Roman" w:hAnsi="Times New Roman"/>
          <w:color w:val="000000" w:themeColor="text1"/>
        </w:rPr>
        <w:t>5</w:t>
      </w:r>
      <w:r w:rsidRPr="00A61C56">
        <w:rPr>
          <w:rFonts w:ascii="Times New Roman" w:hAnsi="Times New Roman"/>
          <w:color w:val="000000" w:themeColor="text1"/>
        </w:rPr>
        <w:t>月考試結束後，彙集相關意見或最新規定檢討修</w:t>
      </w:r>
      <w:r w:rsidR="000952F1" w:rsidRPr="00A61C56">
        <w:rPr>
          <w:rFonts w:ascii="Times New Roman" w:hAnsi="Times New Roman"/>
          <w:color w:val="000000" w:themeColor="text1"/>
        </w:rPr>
        <w:t>正</w:t>
      </w:r>
      <w:r w:rsidRPr="00A61C56">
        <w:rPr>
          <w:rFonts w:ascii="Times New Roman" w:hAnsi="Times New Roman"/>
          <w:color w:val="000000" w:themeColor="text1"/>
        </w:rPr>
        <w:t>，並於</w:t>
      </w:r>
      <w:r w:rsidRPr="00A61C56">
        <w:rPr>
          <w:rFonts w:ascii="Times New Roman" w:hAnsi="Times New Roman"/>
          <w:color w:val="000000" w:themeColor="text1"/>
        </w:rPr>
        <w:t>9</w:t>
      </w:r>
      <w:r w:rsidRPr="00A61C56">
        <w:rPr>
          <w:rFonts w:ascii="Times New Roman" w:hAnsi="Times New Roman"/>
          <w:color w:val="000000" w:themeColor="text1"/>
        </w:rPr>
        <w:t>月召開「統一入學測驗簡章諮詢會議」及「統一入學測驗試務工作委員會第一次委員會議」提案議定。</w:t>
      </w:r>
    </w:p>
    <w:p w:rsidR="00613377" w:rsidRPr="00A61C56" w:rsidRDefault="00613377" w:rsidP="00964B64">
      <w:pPr>
        <w:pStyle w:val="5"/>
        <w:rPr>
          <w:rFonts w:ascii="Times New Roman" w:hAnsi="Times New Roman"/>
          <w:color w:val="000000" w:themeColor="text1"/>
        </w:rPr>
      </w:pPr>
      <w:r w:rsidRPr="00A61C56">
        <w:rPr>
          <w:rFonts w:ascii="Times New Roman" w:hAnsi="Times New Roman"/>
          <w:color w:val="000000" w:themeColor="text1"/>
        </w:rPr>
        <w:t>基金會於每年考試結束後，就當年度身心障礙審查之案例檢討，並請試務承辦學校提供執行建議，參採各大型考試單位之規劃，經</w:t>
      </w:r>
      <w:r w:rsidR="002374AA" w:rsidRPr="00A61C56">
        <w:rPr>
          <w:rFonts w:ascii="Times New Roman" w:hAnsi="Times New Roman" w:hint="eastAsia"/>
          <w:color w:val="000000" w:themeColor="text1"/>
        </w:rPr>
        <w:t>統測中心</w:t>
      </w:r>
      <w:r w:rsidRPr="00A61C56">
        <w:rPr>
          <w:rFonts w:ascii="Times New Roman" w:hAnsi="Times New Roman"/>
          <w:color w:val="000000" w:themeColor="text1"/>
        </w:rPr>
        <w:t>內部檢討修</w:t>
      </w:r>
      <w:r w:rsidR="000952F1" w:rsidRPr="00A61C56">
        <w:rPr>
          <w:rFonts w:ascii="Times New Roman" w:hAnsi="Times New Roman"/>
          <w:color w:val="000000" w:themeColor="text1"/>
        </w:rPr>
        <w:t>正</w:t>
      </w:r>
      <w:r w:rsidRPr="00A61C56">
        <w:rPr>
          <w:rFonts w:ascii="Times New Roman" w:hAnsi="Times New Roman"/>
          <w:color w:val="000000" w:themeColor="text1"/>
        </w:rPr>
        <w:t>後，提送簡章諮詢會議由教師團體、試務單位、高中及大專校院</w:t>
      </w:r>
      <w:r w:rsidRPr="00A61C56">
        <w:rPr>
          <w:rFonts w:ascii="Times New Roman" w:hAnsi="Times New Roman"/>
          <w:color w:val="000000" w:themeColor="text1"/>
        </w:rPr>
        <w:t>10</w:t>
      </w:r>
      <w:r w:rsidRPr="00A61C56">
        <w:rPr>
          <w:rFonts w:ascii="Times New Roman" w:hAnsi="Times New Roman"/>
          <w:color w:val="000000" w:themeColor="text1"/>
        </w:rPr>
        <w:t>名以上代表組成進行討論，並經試務工作委員會議審查後訂定。</w:t>
      </w:r>
      <w:r w:rsidR="00AD1CA4" w:rsidRPr="00A61C56">
        <w:rPr>
          <w:rFonts w:ascii="Times New Roman" w:hAnsi="Times New Roman"/>
          <w:color w:val="000000" w:themeColor="text1"/>
        </w:rPr>
        <w:t>若有修</w:t>
      </w:r>
      <w:r w:rsidR="000952F1" w:rsidRPr="00A61C56">
        <w:rPr>
          <w:rFonts w:ascii="Times New Roman" w:hAnsi="Times New Roman"/>
          <w:color w:val="000000" w:themeColor="text1"/>
        </w:rPr>
        <w:t>正</w:t>
      </w:r>
      <w:r w:rsidR="00AD1CA4" w:rsidRPr="00A61C56">
        <w:rPr>
          <w:rFonts w:ascii="Times New Roman" w:hAnsi="Times New Roman"/>
          <w:color w:val="000000" w:themeColor="text1"/>
        </w:rPr>
        <w:t>則於簡章諮詢會議評估調整與訂定所需規範或表單，或由與會人員就蒐集之意見反應。</w:t>
      </w:r>
    </w:p>
    <w:p w:rsidR="00613377" w:rsidRPr="00A61C56" w:rsidRDefault="00613377" w:rsidP="00AD1CA4">
      <w:pPr>
        <w:pStyle w:val="5"/>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學年度</w:t>
      </w:r>
      <w:r w:rsidR="00AD1CA4" w:rsidRPr="00A61C56">
        <w:rPr>
          <w:rFonts w:ascii="Times New Roman" w:hAnsi="Times New Roman"/>
          <w:color w:val="000000" w:themeColor="text1"/>
        </w:rPr>
        <w:t>及</w:t>
      </w:r>
      <w:r w:rsidRPr="00A61C56">
        <w:rPr>
          <w:rFonts w:ascii="Times New Roman" w:hAnsi="Times New Roman"/>
          <w:color w:val="000000" w:themeColor="text1"/>
        </w:rPr>
        <w:t>107</w:t>
      </w:r>
      <w:r w:rsidRPr="00A61C56">
        <w:rPr>
          <w:rFonts w:ascii="Times New Roman" w:hAnsi="Times New Roman"/>
          <w:color w:val="000000" w:themeColor="text1"/>
        </w:rPr>
        <w:t>學年度簡章之應考服務要點並無重大調整。至於</w:t>
      </w:r>
      <w:r w:rsidRPr="00A61C56">
        <w:rPr>
          <w:rFonts w:ascii="Times New Roman" w:hAnsi="Times New Roman"/>
          <w:color w:val="000000" w:themeColor="text1"/>
        </w:rPr>
        <w:t>108</w:t>
      </w:r>
      <w:r w:rsidRPr="00A61C56">
        <w:rPr>
          <w:rFonts w:ascii="Times New Roman" w:hAnsi="Times New Roman"/>
          <w:color w:val="000000" w:themeColor="text1"/>
        </w:rPr>
        <w:t>學年度簡章內容明定應考服務考生申</w:t>
      </w:r>
      <w:r w:rsidR="000952F1" w:rsidRPr="00A61C56">
        <w:rPr>
          <w:rFonts w:ascii="Times New Roman" w:hAnsi="Times New Roman"/>
          <w:color w:val="000000" w:themeColor="text1"/>
        </w:rPr>
        <w:t>請複審機制，並重新修正</w:t>
      </w:r>
      <w:r w:rsidR="00924B92" w:rsidRPr="00A61C56">
        <w:rPr>
          <w:rFonts w:ascii="Times New Roman" w:hAnsi="Times New Roman"/>
          <w:color w:val="000000" w:themeColor="text1"/>
        </w:rPr>
        <w:t>應考服務申請表，依應考服務項目列舉可申請服務內容，俾</w:t>
      </w:r>
      <w:r w:rsidRPr="00A61C56">
        <w:rPr>
          <w:rFonts w:ascii="Times New Roman" w:hAnsi="Times New Roman"/>
          <w:color w:val="000000" w:themeColor="text1"/>
        </w:rPr>
        <w:t>勾選考生應考服務項目，並提醒各集體報名學校相關承辦人員應協助考生辦理應考服務項目申請，以確保考生申請之應考服務項目符合考生求學經驗。</w:t>
      </w:r>
    </w:p>
    <w:p w:rsidR="00964B64" w:rsidRPr="00A61C56" w:rsidRDefault="006F78A0" w:rsidP="00613377">
      <w:pPr>
        <w:pStyle w:val="4"/>
        <w:rPr>
          <w:rFonts w:ascii="Times New Roman" w:hAnsi="Times New Roman"/>
          <w:color w:val="000000" w:themeColor="text1"/>
        </w:rPr>
      </w:pPr>
      <w:r w:rsidRPr="00A61C56">
        <w:rPr>
          <w:rFonts w:ascii="Times New Roman" w:hAnsi="Times New Roman"/>
          <w:color w:val="000000" w:themeColor="text1"/>
        </w:rPr>
        <w:t>經費執行情形：</w:t>
      </w:r>
      <w:r w:rsidR="00924B92" w:rsidRPr="00A61C56">
        <w:rPr>
          <w:rFonts w:ascii="Times New Roman" w:hAnsi="Times New Roman" w:hint="eastAsia"/>
          <w:color w:val="000000" w:themeColor="text1"/>
        </w:rPr>
        <w:t>統測中心</w:t>
      </w:r>
      <w:r w:rsidRPr="00A61C56">
        <w:rPr>
          <w:rFonts w:ascii="Times New Roman" w:hAnsi="Times New Roman"/>
          <w:color w:val="000000" w:themeColor="text1"/>
        </w:rPr>
        <w:t>108</w:t>
      </w:r>
      <w:r w:rsidRPr="00A61C56">
        <w:rPr>
          <w:rFonts w:ascii="Times New Roman" w:hAnsi="Times New Roman"/>
          <w:color w:val="000000" w:themeColor="text1"/>
        </w:rPr>
        <w:t>學年度針對身心障礙考試服務項目報名費收入</w:t>
      </w:r>
      <w:r w:rsidRPr="00A61C56">
        <w:rPr>
          <w:rFonts w:ascii="Times New Roman" w:hAnsi="Times New Roman"/>
          <w:color w:val="000000" w:themeColor="text1"/>
        </w:rPr>
        <w:t>32</w:t>
      </w:r>
      <w:r w:rsidRPr="00A61C56">
        <w:rPr>
          <w:rFonts w:ascii="Times New Roman" w:hAnsi="Times New Roman"/>
          <w:color w:val="000000" w:themeColor="text1"/>
        </w:rPr>
        <w:t>萬</w:t>
      </w:r>
      <w:r w:rsidRPr="00A61C56">
        <w:rPr>
          <w:rFonts w:ascii="Times New Roman" w:hAnsi="Times New Roman"/>
          <w:color w:val="000000" w:themeColor="text1"/>
        </w:rPr>
        <w:t>5,000</w:t>
      </w:r>
      <w:r w:rsidRPr="00A61C56">
        <w:rPr>
          <w:rFonts w:ascii="Times New Roman" w:hAnsi="Times New Roman"/>
          <w:color w:val="000000" w:themeColor="text1"/>
        </w:rPr>
        <w:t>元、執行數共</w:t>
      </w:r>
      <w:r w:rsidRPr="00A61C56">
        <w:rPr>
          <w:rFonts w:ascii="Times New Roman" w:hAnsi="Times New Roman"/>
          <w:color w:val="000000" w:themeColor="text1"/>
        </w:rPr>
        <w:t>109</w:t>
      </w:r>
      <w:r w:rsidRPr="00A61C56">
        <w:rPr>
          <w:rFonts w:ascii="Times New Roman" w:hAnsi="Times New Roman"/>
          <w:color w:val="000000" w:themeColor="text1"/>
        </w:rPr>
        <w:t>萬</w:t>
      </w:r>
      <w:r w:rsidRPr="00A61C56">
        <w:rPr>
          <w:rFonts w:ascii="Times New Roman" w:hAnsi="Times New Roman"/>
          <w:color w:val="000000" w:themeColor="text1"/>
        </w:rPr>
        <w:t>6,322</w:t>
      </w:r>
      <w:r w:rsidRPr="00A61C56">
        <w:rPr>
          <w:rFonts w:ascii="Times New Roman" w:hAnsi="Times New Roman"/>
          <w:color w:val="000000" w:themeColor="text1"/>
        </w:rPr>
        <w:t>元，其餘不足經費由教育部補助。</w:t>
      </w:r>
    </w:p>
    <w:p w:rsidR="006F78A0" w:rsidRPr="00A61C56" w:rsidRDefault="00855AE4" w:rsidP="006F78A0">
      <w:pPr>
        <w:pStyle w:val="4"/>
        <w:rPr>
          <w:rFonts w:ascii="Times New Roman" w:hAnsi="Times New Roman"/>
          <w:color w:val="000000" w:themeColor="text1"/>
        </w:rPr>
      </w:pPr>
      <w:r w:rsidRPr="00A61C56">
        <w:rPr>
          <w:rFonts w:ascii="Times New Roman" w:hAnsi="Times New Roman"/>
          <w:color w:val="000000" w:themeColor="text1"/>
        </w:rPr>
        <w:t>簡章</w:t>
      </w:r>
      <w:r w:rsidR="006F78A0" w:rsidRPr="00A61C56">
        <w:rPr>
          <w:rFonts w:ascii="Times New Roman" w:hAnsi="Times New Roman"/>
          <w:color w:val="000000" w:themeColor="text1"/>
        </w:rPr>
        <w:t>考試服務項目</w:t>
      </w:r>
      <w:r w:rsidR="00B9406C" w:rsidRPr="00A61C56">
        <w:rPr>
          <w:rFonts w:ascii="Times New Roman" w:hAnsi="Times New Roman"/>
          <w:color w:val="000000" w:themeColor="text1"/>
        </w:rPr>
        <w:t>：</w:t>
      </w:r>
    </w:p>
    <w:p w:rsidR="00855AE4" w:rsidRPr="00A61C56" w:rsidRDefault="00855AE4" w:rsidP="006F78A0">
      <w:pPr>
        <w:pStyle w:val="5"/>
        <w:rPr>
          <w:rFonts w:ascii="Times New Roman" w:hAnsi="Times New Roman"/>
          <w:color w:val="000000" w:themeColor="text1"/>
        </w:rPr>
      </w:pPr>
      <w:r w:rsidRPr="00A61C56">
        <w:rPr>
          <w:rFonts w:ascii="Times New Roman" w:hAnsi="Times New Roman"/>
          <w:color w:val="000000" w:themeColor="text1"/>
        </w:rPr>
        <w:t>身心障礙及重大傷病考生得視需要，由簡章所列應考服務項目中，申請一或多種方式。</w:t>
      </w:r>
    </w:p>
    <w:p w:rsidR="00613377" w:rsidRPr="00A61C56" w:rsidRDefault="00613377" w:rsidP="006F78A0">
      <w:pPr>
        <w:pStyle w:val="5"/>
        <w:rPr>
          <w:rFonts w:ascii="Times New Roman" w:hAnsi="Times New Roman"/>
          <w:color w:val="000000" w:themeColor="text1"/>
        </w:rPr>
      </w:pPr>
      <w:r w:rsidRPr="00A61C56">
        <w:rPr>
          <w:rFonts w:ascii="Times New Roman" w:hAnsi="Times New Roman"/>
          <w:color w:val="000000" w:themeColor="text1"/>
        </w:rPr>
        <w:t>除身心障礙與重大傷病考生之考試前協調溝通、試場及設備規劃、協助考生查看試場等相關作業由考區承辦單位協助辦理，另依據簡章將協助考生如下</w:t>
      </w:r>
      <w:r w:rsidR="006F78A0" w:rsidRPr="00A61C56">
        <w:rPr>
          <w:rFonts w:ascii="Times New Roman" w:hAnsi="Times New Roman"/>
          <w:color w:val="000000" w:themeColor="text1"/>
        </w:rPr>
        <w:t>表</w:t>
      </w:r>
      <w:r w:rsidRPr="00A61C56">
        <w:rPr>
          <w:rFonts w:ascii="Times New Roman" w:hAnsi="Times New Roman"/>
          <w:color w:val="000000" w:themeColor="text1"/>
        </w:rPr>
        <w:t>：</w:t>
      </w:r>
    </w:p>
    <w:p w:rsidR="006F78A0" w:rsidRPr="00A61C56" w:rsidRDefault="006F78A0" w:rsidP="006F78A0">
      <w:pPr>
        <w:pStyle w:val="a4"/>
        <w:rPr>
          <w:rFonts w:ascii="Times New Roman" w:hAnsi="Times New Roman"/>
          <w:color w:val="000000" w:themeColor="text1"/>
        </w:rPr>
      </w:pPr>
      <w:r w:rsidRPr="00A61C56">
        <w:rPr>
          <w:rFonts w:ascii="Times New Roman" w:hAnsi="Times New Roman"/>
          <w:color w:val="000000" w:themeColor="text1"/>
        </w:rPr>
        <w:t>統測中心</w:t>
      </w:r>
      <w:r w:rsidRPr="00A61C56">
        <w:rPr>
          <w:rFonts w:ascii="Times New Roman" w:hAnsi="Times New Roman"/>
          <w:color w:val="000000" w:themeColor="text1"/>
        </w:rPr>
        <w:t>109</w:t>
      </w:r>
      <w:r w:rsidRPr="00A61C56">
        <w:rPr>
          <w:rFonts w:ascii="Times New Roman" w:hAnsi="Times New Roman"/>
          <w:color w:val="000000" w:themeColor="text1"/>
        </w:rPr>
        <w:t>學年度考試簡章應考服務內容一覽表</w:t>
      </w:r>
    </w:p>
    <w:tbl>
      <w:tblPr>
        <w:tblStyle w:val="af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6"/>
        <w:gridCol w:w="7032"/>
      </w:tblGrid>
      <w:tr w:rsidR="006A03C5" w:rsidRPr="00A61C56" w:rsidTr="006F78A0">
        <w:trPr>
          <w:tblHeader/>
        </w:trPr>
        <w:tc>
          <w:tcPr>
            <w:tcW w:w="1809" w:type="dxa"/>
            <w:shd w:val="clear" w:color="auto" w:fill="DAEEF3" w:themeFill="accent5" w:themeFillTint="33"/>
          </w:tcPr>
          <w:p w:rsidR="006F78A0" w:rsidRPr="00A61C56" w:rsidRDefault="006F78A0" w:rsidP="005D7042">
            <w:pPr>
              <w:jc w:val="center"/>
              <w:rPr>
                <w:rFonts w:ascii="Times New Roman"/>
                <w:color w:val="000000" w:themeColor="text1"/>
                <w:sz w:val="28"/>
                <w:szCs w:val="28"/>
              </w:rPr>
            </w:pPr>
            <w:r w:rsidRPr="00A61C56">
              <w:rPr>
                <w:rFonts w:ascii="Times New Roman"/>
                <w:color w:val="000000" w:themeColor="text1"/>
                <w:sz w:val="28"/>
                <w:szCs w:val="28"/>
              </w:rPr>
              <w:t>項目</w:t>
            </w:r>
          </w:p>
        </w:tc>
        <w:tc>
          <w:tcPr>
            <w:tcW w:w="7091" w:type="dxa"/>
            <w:shd w:val="clear" w:color="auto" w:fill="DAEEF3" w:themeFill="accent5" w:themeFillTint="33"/>
          </w:tcPr>
          <w:p w:rsidR="006F78A0" w:rsidRPr="00A61C56" w:rsidRDefault="006F78A0" w:rsidP="005D7042">
            <w:pPr>
              <w:jc w:val="center"/>
              <w:rPr>
                <w:rFonts w:ascii="Times New Roman"/>
                <w:color w:val="000000" w:themeColor="text1"/>
                <w:sz w:val="28"/>
                <w:szCs w:val="28"/>
              </w:rPr>
            </w:pPr>
            <w:r w:rsidRPr="00A61C56">
              <w:rPr>
                <w:rFonts w:ascii="Times New Roman"/>
                <w:color w:val="000000" w:themeColor="text1"/>
                <w:sz w:val="28"/>
                <w:szCs w:val="28"/>
              </w:rPr>
              <w:t>說明</w:t>
            </w:r>
          </w:p>
        </w:tc>
      </w:tr>
      <w:tr w:rsidR="006A03C5" w:rsidRPr="00A61C56" w:rsidTr="006F78A0">
        <w:tc>
          <w:tcPr>
            <w:tcW w:w="1809" w:type="dxa"/>
          </w:tcPr>
          <w:p w:rsidR="006F78A0" w:rsidRPr="00A61C56" w:rsidRDefault="006F78A0" w:rsidP="005D7042">
            <w:pPr>
              <w:rPr>
                <w:rFonts w:ascii="Times New Roman"/>
                <w:color w:val="000000" w:themeColor="text1"/>
                <w:sz w:val="28"/>
                <w:szCs w:val="28"/>
              </w:rPr>
            </w:pPr>
            <w:r w:rsidRPr="00A61C56">
              <w:rPr>
                <w:rFonts w:ascii="Times New Roman"/>
                <w:color w:val="000000" w:themeColor="text1"/>
                <w:sz w:val="28"/>
                <w:szCs w:val="28"/>
              </w:rPr>
              <w:t>基本服務</w:t>
            </w:r>
          </w:p>
        </w:tc>
        <w:tc>
          <w:tcPr>
            <w:tcW w:w="7091" w:type="dxa"/>
          </w:tcPr>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優先進入試場。</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安排於低樓層之試場或便於應試之座位考試為原則。</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備無障礙廁所。</w:t>
            </w:r>
          </w:p>
        </w:tc>
      </w:tr>
      <w:tr w:rsidR="006A03C5" w:rsidRPr="00A61C56" w:rsidTr="006F78A0">
        <w:tc>
          <w:tcPr>
            <w:tcW w:w="1809" w:type="dxa"/>
          </w:tcPr>
          <w:p w:rsidR="006F78A0" w:rsidRPr="00A61C56" w:rsidRDefault="006F78A0" w:rsidP="005D7042">
            <w:pPr>
              <w:rPr>
                <w:rFonts w:ascii="Times New Roman"/>
                <w:color w:val="000000" w:themeColor="text1"/>
                <w:sz w:val="28"/>
                <w:szCs w:val="28"/>
              </w:rPr>
            </w:pPr>
            <w:r w:rsidRPr="00A61C56">
              <w:rPr>
                <w:rFonts w:ascii="Times New Roman"/>
                <w:color w:val="000000" w:themeColor="text1"/>
                <w:sz w:val="28"/>
                <w:szCs w:val="28"/>
              </w:rPr>
              <w:t>考試時間</w:t>
            </w:r>
          </w:p>
        </w:tc>
        <w:tc>
          <w:tcPr>
            <w:tcW w:w="7091" w:type="dxa"/>
          </w:tcPr>
          <w:p w:rsidR="006F78A0" w:rsidRPr="00A61C56" w:rsidRDefault="006F78A0" w:rsidP="005D7042">
            <w:pPr>
              <w:ind w:left="2"/>
              <w:rPr>
                <w:rFonts w:ascii="Times New Roman"/>
                <w:color w:val="000000" w:themeColor="text1"/>
                <w:sz w:val="28"/>
                <w:szCs w:val="28"/>
              </w:rPr>
            </w:pPr>
            <w:r w:rsidRPr="00A61C56">
              <w:rPr>
                <w:rFonts w:ascii="Times New Roman"/>
                <w:color w:val="000000" w:themeColor="text1"/>
                <w:sz w:val="28"/>
                <w:szCs w:val="28"/>
              </w:rPr>
              <w:t>每科目之考試時間延長</w:t>
            </w:r>
            <w:r w:rsidRPr="00A61C56">
              <w:rPr>
                <w:rFonts w:ascii="Times New Roman"/>
                <w:color w:val="000000" w:themeColor="text1"/>
                <w:sz w:val="28"/>
                <w:szCs w:val="28"/>
              </w:rPr>
              <w:t>20</w:t>
            </w:r>
            <w:r w:rsidRPr="00A61C56">
              <w:rPr>
                <w:rFonts w:ascii="Times New Roman"/>
                <w:color w:val="000000" w:themeColor="text1"/>
                <w:sz w:val="28"/>
                <w:szCs w:val="28"/>
              </w:rPr>
              <w:t>分鐘，但兩科目間之休息時間減少</w:t>
            </w:r>
            <w:r w:rsidRPr="00A61C56">
              <w:rPr>
                <w:rFonts w:ascii="Times New Roman"/>
                <w:color w:val="000000" w:themeColor="text1"/>
                <w:sz w:val="28"/>
                <w:szCs w:val="28"/>
              </w:rPr>
              <w:t>20</w:t>
            </w:r>
            <w:r w:rsidRPr="00A61C56">
              <w:rPr>
                <w:rFonts w:ascii="Times New Roman"/>
                <w:color w:val="000000" w:themeColor="text1"/>
                <w:sz w:val="28"/>
                <w:szCs w:val="28"/>
              </w:rPr>
              <w:t>分鐘（需附醫院開立會影響書寫能力之證明）。</w:t>
            </w:r>
          </w:p>
        </w:tc>
      </w:tr>
      <w:tr w:rsidR="006A03C5" w:rsidRPr="00A61C56" w:rsidTr="006F78A0">
        <w:tc>
          <w:tcPr>
            <w:tcW w:w="1809" w:type="dxa"/>
          </w:tcPr>
          <w:p w:rsidR="006F78A0" w:rsidRPr="00A61C56" w:rsidRDefault="006F78A0" w:rsidP="005D7042">
            <w:pPr>
              <w:rPr>
                <w:rFonts w:ascii="Times New Roman"/>
                <w:color w:val="000000" w:themeColor="text1"/>
                <w:sz w:val="28"/>
                <w:szCs w:val="28"/>
              </w:rPr>
            </w:pPr>
            <w:r w:rsidRPr="00A61C56">
              <w:rPr>
                <w:rFonts w:ascii="Times New Roman"/>
                <w:color w:val="000000" w:themeColor="text1"/>
                <w:sz w:val="28"/>
                <w:szCs w:val="28"/>
              </w:rPr>
              <w:t>特殊試題呈現方式</w:t>
            </w:r>
          </w:p>
        </w:tc>
        <w:tc>
          <w:tcPr>
            <w:tcW w:w="7091" w:type="dxa"/>
          </w:tcPr>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提供放大為</w:t>
            </w:r>
            <w:r w:rsidRPr="00A61C56">
              <w:rPr>
                <w:rFonts w:ascii="Times New Roman"/>
                <w:color w:val="000000" w:themeColor="text1"/>
                <w:sz w:val="28"/>
                <w:szCs w:val="28"/>
              </w:rPr>
              <w:t>A3</w:t>
            </w:r>
            <w:r w:rsidRPr="00A61C56">
              <w:rPr>
                <w:rFonts w:ascii="Times New Roman"/>
                <w:color w:val="000000" w:themeColor="text1"/>
                <w:sz w:val="28"/>
                <w:szCs w:val="28"/>
              </w:rPr>
              <w:t>之試題本（以</w:t>
            </w:r>
            <w:r w:rsidR="00100670" w:rsidRPr="00A61C56">
              <w:rPr>
                <w:rFonts w:ascii="Times New Roman"/>
                <w:color w:val="000000" w:themeColor="text1"/>
                <w:sz w:val="28"/>
                <w:szCs w:val="28"/>
              </w:rPr>
              <w:t>視覺障礙</w:t>
            </w:r>
            <w:r w:rsidRPr="00A61C56">
              <w:rPr>
                <w:rFonts w:ascii="Times New Roman"/>
                <w:color w:val="000000" w:themeColor="text1"/>
                <w:sz w:val="28"/>
                <w:szCs w:val="28"/>
              </w:rPr>
              <w:t>考生申請為主）。</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試題以語音報讀（需附醫院開立閱讀障礙之證明）。</w:t>
            </w:r>
          </w:p>
        </w:tc>
      </w:tr>
      <w:tr w:rsidR="006A03C5" w:rsidRPr="00A61C56" w:rsidTr="006F78A0">
        <w:tc>
          <w:tcPr>
            <w:tcW w:w="1809" w:type="dxa"/>
          </w:tcPr>
          <w:p w:rsidR="006F78A0" w:rsidRPr="00A61C56" w:rsidRDefault="006F78A0" w:rsidP="005D7042">
            <w:pPr>
              <w:rPr>
                <w:rFonts w:ascii="Times New Roman"/>
                <w:color w:val="000000" w:themeColor="text1"/>
                <w:sz w:val="28"/>
                <w:szCs w:val="28"/>
              </w:rPr>
            </w:pPr>
            <w:r w:rsidRPr="00A61C56">
              <w:rPr>
                <w:rFonts w:ascii="Times New Roman"/>
                <w:color w:val="000000" w:themeColor="text1"/>
                <w:sz w:val="28"/>
                <w:szCs w:val="28"/>
              </w:rPr>
              <w:t>特殊作答方式</w:t>
            </w:r>
          </w:p>
        </w:tc>
        <w:tc>
          <w:tcPr>
            <w:tcW w:w="7091" w:type="dxa"/>
          </w:tcPr>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選擇題以</w:t>
            </w:r>
            <w:r w:rsidRPr="00A61C56">
              <w:rPr>
                <w:rFonts w:ascii="Times New Roman"/>
                <w:color w:val="000000" w:themeColor="text1"/>
                <w:sz w:val="28"/>
                <w:szCs w:val="28"/>
              </w:rPr>
              <w:t>A4</w:t>
            </w:r>
            <w:r w:rsidRPr="00A61C56">
              <w:rPr>
                <w:rFonts w:ascii="Times New Roman"/>
                <w:color w:val="000000" w:themeColor="text1"/>
                <w:sz w:val="28"/>
                <w:szCs w:val="28"/>
              </w:rPr>
              <w:t>答案紙作答（由試務人員代謄）。</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選擇題以電腦作答（由試務人員代謄）（需附醫院開立無法書寫之證明）。</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國文、英文、外語群英語類專業科目（二）英文閱讀與寫作非選擇題以放大成</w:t>
            </w:r>
            <w:r w:rsidRPr="00A61C56">
              <w:rPr>
                <w:rFonts w:ascii="Times New Roman"/>
                <w:color w:val="000000" w:themeColor="text1"/>
                <w:sz w:val="28"/>
                <w:szCs w:val="28"/>
              </w:rPr>
              <w:t>A3</w:t>
            </w:r>
            <w:r w:rsidRPr="00A61C56">
              <w:rPr>
                <w:rFonts w:ascii="Times New Roman"/>
                <w:color w:val="000000" w:themeColor="text1"/>
                <w:sz w:val="28"/>
                <w:szCs w:val="28"/>
              </w:rPr>
              <w:t>答案紙作答【不含設計群專業科目</w:t>
            </w:r>
            <w:r w:rsidRPr="00A61C56">
              <w:rPr>
                <w:rFonts w:ascii="Times New Roman"/>
                <w:color w:val="000000" w:themeColor="text1"/>
                <w:sz w:val="28"/>
                <w:szCs w:val="28"/>
              </w:rPr>
              <w:t>(</w:t>
            </w:r>
            <w:r w:rsidRPr="00A61C56">
              <w:rPr>
                <w:rFonts w:ascii="Times New Roman"/>
                <w:color w:val="000000" w:themeColor="text1"/>
                <w:sz w:val="28"/>
                <w:szCs w:val="28"/>
              </w:rPr>
              <w:t>二</w:t>
            </w:r>
            <w:r w:rsidRPr="00A61C56">
              <w:rPr>
                <w:rFonts w:ascii="Times New Roman"/>
                <w:color w:val="000000" w:themeColor="text1"/>
                <w:sz w:val="28"/>
                <w:szCs w:val="28"/>
              </w:rPr>
              <w:t>)</w:t>
            </w:r>
            <w:r w:rsidRPr="00A61C56">
              <w:rPr>
                <w:rFonts w:ascii="Times New Roman"/>
                <w:color w:val="000000" w:themeColor="text1"/>
                <w:sz w:val="28"/>
                <w:szCs w:val="28"/>
              </w:rPr>
              <w:t>】</w:t>
            </w:r>
            <w:r w:rsidRPr="00A61C56">
              <w:rPr>
                <w:rFonts w:ascii="Times New Roman"/>
                <w:color w:val="000000" w:themeColor="text1"/>
                <w:sz w:val="28"/>
                <w:szCs w:val="28"/>
              </w:rPr>
              <w:t>(</w:t>
            </w:r>
            <w:r w:rsidRPr="00A61C56">
              <w:rPr>
                <w:rFonts w:ascii="Times New Roman"/>
                <w:color w:val="000000" w:themeColor="text1"/>
                <w:sz w:val="28"/>
                <w:szCs w:val="28"/>
              </w:rPr>
              <w:t>試務人員不代謄</w:t>
            </w:r>
            <w:r w:rsidRPr="00A61C56">
              <w:rPr>
                <w:rFonts w:ascii="Times New Roman"/>
                <w:color w:val="000000" w:themeColor="text1"/>
                <w:sz w:val="28"/>
                <w:szCs w:val="28"/>
              </w:rPr>
              <w:t>)</w:t>
            </w:r>
            <w:r w:rsidRPr="00A61C56">
              <w:rPr>
                <w:rFonts w:ascii="Times New Roman"/>
                <w:color w:val="000000" w:themeColor="text1"/>
                <w:sz w:val="28"/>
                <w:szCs w:val="28"/>
              </w:rPr>
              <w:t>。</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4.</w:t>
            </w:r>
            <w:r w:rsidRPr="00A61C56">
              <w:rPr>
                <w:rFonts w:ascii="Times New Roman"/>
                <w:color w:val="000000" w:themeColor="text1"/>
                <w:sz w:val="28"/>
                <w:szCs w:val="28"/>
              </w:rPr>
              <w:t>國文、英文、外語群英語類專業科目（二）英文閱讀與寫作非選擇題以電腦作答【不含設計群專業科目</w:t>
            </w:r>
            <w:r w:rsidRPr="00A61C56">
              <w:rPr>
                <w:rFonts w:ascii="Times New Roman"/>
                <w:color w:val="000000" w:themeColor="text1"/>
                <w:sz w:val="28"/>
                <w:szCs w:val="28"/>
              </w:rPr>
              <w:t>(</w:t>
            </w:r>
            <w:r w:rsidRPr="00A61C56">
              <w:rPr>
                <w:rFonts w:ascii="Times New Roman"/>
                <w:color w:val="000000" w:themeColor="text1"/>
                <w:sz w:val="28"/>
                <w:szCs w:val="28"/>
              </w:rPr>
              <w:t>二</w:t>
            </w:r>
            <w:r w:rsidRPr="00A61C56">
              <w:rPr>
                <w:rFonts w:ascii="Times New Roman"/>
                <w:color w:val="000000" w:themeColor="text1"/>
                <w:sz w:val="28"/>
                <w:szCs w:val="28"/>
              </w:rPr>
              <w:t>)</w:t>
            </w:r>
            <w:r w:rsidRPr="00A61C56">
              <w:rPr>
                <w:rFonts w:ascii="Times New Roman"/>
                <w:color w:val="000000" w:themeColor="text1"/>
                <w:sz w:val="28"/>
                <w:szCs w:val="28"/>
              </w:rPr>
              <w:t>】</w:t>
            </w:r>
            <w:r w:rsidRPr="00A61C56">
              <w:rPr>
                <w:rFonts w:ascii="Times New Roman"/>
                <w:color w:val="000000" w:themeColor="text1"/>
                <w:sz w:val="28"/>
                <w:szCs w:val="28"/>
              </w:rPr>
              <w:t>(</w:t>
            </w:r>
            <w:r w:rsidRPr="00A61C56">
              <w:rPr>
                <w:rFonts w:ascii="Times New Roman"/>
                <w:color w:val="000000" w:themeColor="text1"/>
                <w:sz w:val="28"/>
                <w:szCs w:val="28"/>
              </w:rPr>
              <w:t>試務人員不代謄</w:t>
            </w:r>
            <w:r w:rsidRPr="00A61C56">
              <w:rPr>
                <w:rFonts w:ascii="Times New Roman"/>
                <w:color w:val="000000" w:themeColor="text1"/>
                <w:sz w:val="28"/>
                <w:szCs w:val="28"/>
              </w:rPr>
              <w:t>)</w:t>
            </w:r>
            <w:r w:rsidRPr="00A61C56">
              <w:rPr>
                <w:rFonts w:ascii="Times New Roman"/>
                <w:color w:val="000000" w:themeColor="text1"/>
                <w:sz w:val="28"/>
                <w:szCs w:val="28"/>
              </w:rPr>
              <w:t>（需附醫院開立無法書寫之證明）。</w:t>
            </w:r>
          </w:p>
        </w:tc>
      </w:tr>
      <w:tr w:rsidR="006A03C5" w:rsidRPr="00A61C56" w:rsidTr="006F78A0">
        <w:tc>
          <w:tcPr>
            <w:tcW w:w="1809" w:type="dxa"/>
          </w:tcPr>
          <w:p w:rsidR="006F78A0" w:rsidRPr="00A61C56" w:rsidRDefault="006F78A0" w:rsidP="005D7042">
            <w:pPr>
              <w:rPr>
                <w:rFonts w:ascii="Times New Roman"/>
                <w:color w:val="000000" w:themeColor="text1"/>
                <w:sz w:val="28"/>
                <w:szCs w:val="28"/>
              </w:rPr>
            </w:pPr>
            <w:r w:rsidRPr="00A61C56">
              <w:rPr>
                <w:rFonts w:ascii="Times New Roman"/>
                <w:color w:val="000000" w:themeColor="text1"/>
                <w:sz w:val="28"/>
                <w:szCs w:val="28"/>
              </w:rPr>
              <w:t>輔具</w:t>
            </w:r>
          </w:p>
        </w:tc>
        <w:tc>
          <w:tcPr>
            <w:tcW w:w="7091" w:type="dxa"/>
          </w:tcPr>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考生自備：輪椅、助行器、擴視機、助聽器、放大鏡、其他。</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考區準備：特殊桌椅、其他。</w:t>
            </w:r>
          </w:p>
        </w:tc>
      </w:tr>
      <w:tr w:rsidR="006A03C5" w:rsidRPr="00A61C56" w:rsidTr="006F78A0">
        <w:tc>
          <w:tcPr>
            <w:tcW w:w="1809" w:type="dxa"/>
          </w:tcPr>
          <w:p w:rsidR="006F78A0" w:rsidRPr="00A61C56" w:rsidRDefault="006F78A0" w:rsidP="005D7042">
            <w:pPr>
              <w:rPr>
                <w:rFonts w:ascii="Times New Roman"/>
                <w:color w:val="000000" w:themeColor="text1"/>
                <w:sz w:val="28"/>
                <w:szCs w:val="28"/>
              </w:rPr>
            </w:pPr>
            <w:r w:rsidRPr="00A61C56">
              <w:rPr>
                <w:rFonts w:ascii="Times New Roman"/>
                <w:color w:val="000000" w:themeColor="text1"/>
                <w:sz w:val="28"/>
                <w:szCs w:val="28"/>
              </w:rPr>
              <w:t>其他需求</w:t>
            </w:r>
          </w:p>
        </w:tc>
        <w:tc>
          <w:tcPr>
            <w:tcW w:w="7091" w:type="dxa"/>
          </w:tcPr>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宣布事項以書面大字提醒或寫在黑板上（以聽障考生申請為主）。</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安排人數較少的試場應試（需附醫院開立會影響試場安寧或秩序之證明）。</w:t>
            </w:r>
          </w:p>
          <w:p w:rsidR="006F78A0" w:rsidRPr="00A61C56" w:rsidRDefault="006F78A0" w:rsidP="005D7042">
            <w:pPr>
              <w:ind w:left="240" w:hangingChars="80" w:hanging="240"/>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其他。</w:t>
            </w:r>
          </w:p>
        </w:tc>
      </w:tr>
    </w:tbl>
    <w:p w:rsidR="006F78A0" w:rsidRPr="00A61C56" w:rsidRDefault="006F78A0" w:rsidP="006F78A0">
      <w:pPr>
        <w:rPr>
          <w:rFonts w:ascii="Times New Roman"/>
          <w:color w:val="000000" w:themeColor="text1"/>
          <w:sz w:val="24"/>
          <w:szCs w:val="24"/>
        </w:rPr>
      </w:pPr>
      <w:r w:rsidRPr="00A61C56">
        <w:rPr>
          <w:rFonts w:ascii="Times New Roman"/>
          <w:color w:val="000000" w:themeColor="text1"/>
          <w:sz w:val="24"/>
          <w:szCs w:val="24"/>
        </w:rPr>
        <w:t>資料來源：統測中心</w:t>
      </w:r>
      <w:r w:rsidRPr="00A61C56">
        <w:rPr>
          <w:rFonts w:ascii="Times New Roman"/>
          <w:color w:val="000000" w:themeColor="text1"/>
          <w:sz w:val="24"/>
          <w:szCs w:val="24"/>
        </w:rPr>
        <w:t>109</w:t>
      </w:r>
      <w:r w:rsidRPr="00A61C56">
        <w:rPr>
          <w:rFonts w:ascii="Times New Roman"/>
          <w:color w:val="000000" w:themeColor="text1"/>
          <w:sz w:val="24"/>
          <w:szCs w:val="24"/>
        </w:rPr>
        <w:t>學年度考試簡章。</w:t>
      </w:r>
    </w:p>
    <w:p w:rsidR="00100670" w:rsidRPr="00A61C56" w:rsidRDefault="00100670" w:rsidP="006F78A0">
      <w:pPr>
        <w:rPr>
          <w:rFonts w:ascii="Times New Roman"/>
          <w:color w:val="000000" w:themeColor="text1"/>
        </w:rPr>
      </w:pPr>
    </w:p>
    <w:p w:rsidR="006F78A0" w:rsidRPr="00A61C56" w:rsidRDefault="006F78A0" w:rsidP="006F78A0">
      <w:pPr>
        <w:pStyle w:val="5"/>
        <w:rPr>
          <w:rFonts w:ascii="Times New Roman" w:hAnsi="Times New Roman"/>
          <w:color w:val="000000" w:themeColor="text1"/>
        </w:rPr>
      </w:pPr>
      <w:r w:rsidRPr="00A61C56">
        <w:rPr>
          <w:rFonts w:ascii="Times New Roman" w:hAnsi="Times New Roman"/>
          <w:color w:val="000000" w:themeColor="text1"/>
        </w:rPr>
        <w:t>另為有效規劃、安排考生應考服務等事宜，自</w:t>
      </w:r>
      <w:r w:rsidRPr="00A61C56">
        <w:rPr>
          <w:rFonts w:ascii="Times New Roman" w:hAnsi="Times New Roman"/>
          <w:color w:val="000000" w:themeColor="text1"/>
        </w:rPr>
        <w:t>109</w:t>
      </w:r>
      <w:r w:rsidRPr="00A61C56">
        <w:rPr>
          <w:rFonts w:ascii="Times New Roman" w:hAnsi="Times New Roman"/>
          <w:color w:val="000000" w:themeColor="text1"/>
        </w:rPr>
        <w:t>學年度起，各身障生分區於考試日將另聘一名助理幹事，負責協助相關試務作業。</w:t>
      </w:r>
    </w:p>
    <w:p w:rsidR="004973F0" w:rsidRPr="00A61C56" w:rsidRDefault="004973F0" w:rsidP="004973F0">
      <w:pPr>
        <w:pStyle w:val="5"/>
        <w:rPr>
          <w:rFonts w:ascii="Times New Roman" w:hAnsi="Times New Roman"/>
          <w:color w:val="000000" w:themeColor="text1"/>
        </w:rPr>
      </w:pPr>
      <w:r w:rsidRPr="00A61C56">
        <w:rPr>
          <w:rFonts w:ascii="Times New Roman" w:hAnsi="Times New Roman"/>
          <w:color w:val="000000" w:themeColor="text1"/>
        </w:rPr>
        <w:t>針對視覺障礙考生，統測中心依據考生提出之應考需求提供必要協助與服務，除服務要點所提之應考服務項目提供放大</w:t>
      </w:r>
      <w:r w:rsidRPr="00A61C56">
        <w:rPr>
          <w:rFonts w:ascii="Times New Roman" w:hAnsi="Times New Roman"/>
          <w:color w:val="000000" w:themeColor="text1"/>
        </w:rPr>
        <w:t>A3</w:t>
      </w:r>
      <w:r w:rsidRPr="00A61C56">
        <w:rPr>
          <w:rFonts w:ascii="Times New Roman" w:hAnsi="Times New Roman"/>
          <w:color w:val="000000" w:themeColor="text1"/>
        </w:rPr>
        <w:t>試題本及試題以語音報讀，仍會依據考生之特殊需求個案處理，同意使用相關特殊輔具</w:t>
      </w:r>
      <w:r w:rsidR="00754A6D" w:rsidRPr="00A61C56">
        <w:rPr>
          <w:rFonts w:ascii="Times New Roman" w:hint="eastAsia"/>
          <w:color w:val="000000" w:themeColor="text1"/>
        </w:rPr>
        <w:t>（</w:t>
      </w:r>
      <w:r w:rsidRPr="00A61C56">
        <w:rPr>
          <w:rFonts w:ascii="Times New Roman" w:hAnsi="Times New Roman"/>
          <w:color w:val="000000" w:themeColor="text1"/>
        </w:rPr>
        <w:t>例：盲用電腦、擴視機等</w:t>
      </w:r>
      <w:r w:rsidR="00754A6D" w:rsidRPr="00A61C56">
        <w:rPr>
          <w:rFonts w:ascii="Times New Roman" w:hint="eastAsia"/>
          <w:color w:val="000000" w:themeColor="text1"/>
        </w:rPr>
        <w:t>）</w:t>
      </w:r>
      <w:r w:rsidRPr="00A61C56">
        <w:rPr>
          <w:rFonts w:ascii="Times New Roman" w:hAnsi="Times New Roman"/>
          <w:color w:val="000000" w:themeColor="text1"/>
        </w:rPr>
        <w:t>，必要時由</w:t>
      </w:r>
      <w:r w:rsidR="00100670" w:rsidRPr="00A61C56">
        <w:rPr>
          <w:rFonts w:ascii="Times New Roman" w:hAnsi="Times New Roman"/>
          <w:color w:val="000000" w:themeColor="text1"/>
        </w:rPr>
        <w:t>特殊教育</w:t>
      </w:r>
      <w:r w:rsidRPr="00A61C56">
        <w:rPr>
          <w:rFonts w:ascii="Times New Roman" w:hAnsi="Times New Roman"/>
          <w:color w:val="000000" w:themeColor="text1"/>
        </w:rPr>
        <w:t>老師擔任監試人員並於考試當下協助使用輔具或相關讀題設備操作。針對視覺障礙考生服務更細膩的規劃，</w:t>
      </w:r>
      <w:r w:rsidR="00924B92" w:rsidRPr="00A61C56">
        <w:rPr>
          <w:rFonts w:ascii="Times New Roman" w:hAnsi="Times New Roman" w:hint="eastAsia"/>
          <w:color w:val="000000" w:themeColor="text1"/>
        </w:rPr>
        <w:t>統測中心</w:t>
      </w:r>
      <w:r w:rsidRPr="00A61C56">
        <w:rPr>
          <w:rFonts w:ascii="Times New Roman" w:hAnsi="Times New Roman"/>
          <w:color w:val="000000" w:themeColor="text1"/>
        </w:rPr>
        <w:t>將依考科在經費支出、人力、闈場規模等內容，再做相關評估。</w:t>
      </w:r>
    </w:p>
    <w:p w:rsidR="00613377" w:rsidRPr="00A61C56" w:rsidRDefault="00613377" w:rsidP="00613377">
      <w:pPr>
        <w:pStyle w:val="4"/>
        <w:rPr>
          <w:rFonts w:ascii="Times New Roman" w:hAnsi="Times New Roman"/>
          <w:color w:val="000000" w:themeColor="text1"/>
        </w:rPr>
      </w:pPr>
      <w:r w:rsidRPr="00A61C56">
        <w:rPr>
          <w:rFonts w:ascii="Times New Roman" w:hAnsi="Times New Roman"/>
          <w:color w:val="000000" w:themeColor="text1"/>
        </w:rPr>
        <w:t>特殊考場</w:t>
      </w:r>
      <w:r w:rsidR="006F78A0" w:rsidRPr="00A61C56">
        <w:rPr>
          <w:rFonts w:ascii="Times New Roman" w:hAnsi="Times New Roman"/>
          <w:color w:val="000000" w:themeColor="text1"/>
        </w:rPr>
        <w:t>設置情形</w:t>
      </w:r>
      <w:r w:rsidR="00B9406C" w:rsidRPr="00A61C56">
        <w:rPr>
          <w:rFonts w:ascii="Times New Roman" w:hAnsi="Times New Roman"/>
          <w:color w:val="000000" w:themeColor="text1"/>
        </w:rPr>
        <w:t>：</w:t>
      </w:r>
    </w:p>
    <w:p w:rsidR="006F78A0" w:rsidRPr="00A61C56" w:rsidRDefault="00613377" w:rsidP="00613377">
      <w:pPr>
        <w:pStyle w:val="5"/>
        <w:rPr>
          <w:rFonts w:ascii="Times New Roman" w:hAnsi="Times New Roman"/>
          <w:color w:val="000000" w:themeColor="text1"/>
        </w:rPr>
      </w:pPr>
      <w:r w:rsidRPr="00A61C56">
        <w:rPr>
          <w:rFonts w:ascii="Times New Roman" w:hAnsi="Times New Roman"/>
          <w:color w:val="000000" w:themeColor="text1"/>
        </w:rPr>
        <w:t>考生可申請少人試場或單獨試場，如於申請表提出特殊需求</w:t>
      </w:r>
      <w:r w:rsidR="00754A6D" w:rsidRPr="00A61C56">
        <w:rPr>
          <w:rFonts w:ascii="Times New Roman" w:hint="eastAsia"/>
          <w:color w:val="000000" w:themeColor="text1"/>
        </w:rPr>
        <w:t>（</w:t>
      </w:r>
      <w:r w:rsidRPr="00A61C56">
        <w:rPr>
          <w:rFonts w:ascii="Times New Roman" w:hAnsi="Times New Roman"/>
          <w:color w:val="000000" w:themeColor="text1"/>
        </w:rPr>
        <w:t>如須電腦作答</w:t>
      </w:r>
      <w:r w:rsidR="00754A6D" w:rsidRPr="00A61C56">
        <w:rPr>
          <w:rFonts w:ascii="Times New Roman" w:hint="eastAsia"/>
          <w:color w:val="000000" w:themeColor="text1"/>
        </w:rPr>
        <w:t>）</w:t>
      </w:r>
      <w:r w:rsidRPr="00A61C56">
        <w:rPr>
          <w:rFonts w:ascii="Times New Roman" w:hAnsi="Times New Roman"/>
          <w:color w:val="000000" w:themeColor="text1"/>
        </w:rPr>
        <w:t>，依會議審查確認後設置特殊試場並協助提供考生申請應考服務項目，服務項目包含優先進入試場，安排於低樓層之試場或便於應試之座位、考試時間延長</w:t>
      </w:r>
      <w:r w:rsidRPr="00A61C56">
        <w:rPr>
          <w:rFonts w:ascii="Times New Roman" w:hAnsi="Times New Roman"/>
          <w:color w:val="000000" w:themeColor="text1"/>
        </w:rPr>
        <w:t>20</w:t>
      </w:r>
      <w:r w:rsidRPr="00A61C56">
        <w:rPr>
          <w:rFonts w:ascii="Times New Roman" w:hAnsi="Times New Roman"/>
          <w:color w:val="000000" w:themeColor="text1"/>
        </w:rPr>
        <w:t>分鐘、提供放大</w:t>
      </w:r>
      <w:r w:rsidRPr="00A61C56">
        <w:rPr>
          <w:rFonts w:ascii="Times New Roman" w:hAnsi="Times New Roman"/>
          <w:color w:val="000000" w:themeColor="text1"/>
        </w:rPr>
        <w:t>A3</w:t>
      </w:r>
      <w:r w:rsidRPr="00A61C56">
        <w:rPr>
          <w:rFonts w:ascii="Times New Roman" w:hAnsi="Times New Roman"/>
          <w:color w:val="000000" w:themeColor="text1"/>
        </w:rPr>
        <w:t>試題本、試題</w:t>
      </w:r>
      <w:r w:rsidR="006F78A0" w:rsidRPr="00A61C56">
        <w:rPr>
          <w:rFonts w:ascii="Times New Roman" w:hAnsi="Times New Roman"/>
          <w:color w:val="000000" w:themeColor="text1"/>
        </w:rPr>
        <w:t>以語音報讀、放大答案紙、電腦作答、特殊需求或必要應試協助措施等。</w:t>
      </w:r>
    </w:p>
    <w:p w:rsidR="00613377" w:rsidRPr="00A61C56" w:rsidRDefault="006F78A0" w:rsidP="00613377">
      <w:pPr>
        <w:pStyle w:val="5"/>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學年度至</w:t>
      </w:r>
      <w:r w:rsidR="00613377" w:rsidRPr="00A61C56">
        <w:rPr>
          <w:rFonts w:ascii="Times New Roman" w:hAnsi="Times New Roman"/>
          <w:color w:val="000000" w:themeColor="text1"/>
        </w:rPr>
        <w:t>108</w:t>
      </w:r>
      <w:r w:rsidR="00613377" w:rsidRPr="00A61C56">
        <w:rPr>
          <w:rFonts w:ascii="Times New Roman" w:hAnsi="Times New Roman"/>
          <w:color w:val="000000" w:themeColor="text1"/>
        </w:rPr>
        <w:t>學年度試場數量說明如下表：</w:t>
      </w:r>
    </w:p>
    <w:p w:rsidR="00964B64" w:rsidRPr="00A61C56" w:rsidRDefault="006F78A0" w:rsidP="00416706">
      <w:pPr>
        <w:pStyle w:val="a4"/>
        <w:ind w:firstLine="1647"/>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學年度至</w:t>
      </w:r>
      <w:r w:rsidRPr="00A61C56">
        <w:rPr>
          <w:rFonts w:ascii="Times New Roman" w:hAnsi="Times New Roman"/>
          <w:color w:val="000000" w:themeColor="text1"/>
        </w:rPr>
        <w:t>108</w:t>
      </w:r>
      <w:r w:rsidRPr="00A61C56">
        <w:rPr>
          <w:rFonts w:ascii="Times New Roman" w:hAnsi="Times New Roman"/>
          <w:color w:val="000000" w:themeColor="text1"/>
        </w:rPr>
        <w:t>學年度特殊試場統計表</w:t>
      </w:r>
    </w:p>
    <w:tbl>
      <w:tblPr>
        <w:tblStyle w:val="af7"/>
        <w:tblW w:w="3881"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37"/>
        <w:gridCol w:w="1573"/>
        <w:gridCol w:w="1573"/>
        <w:gridCol w:w="1569"/>
      </w:tblGrid>
      <w:tr w:rsidR="006A03C5" w:rsidRPr="00A61C56" w:rsidTr="00D06C31">
        <w:trPr>
          <w:tblHeader/>
          <w:jc w:val="right"/>
        </w:trPr>
        <w:tc>
          <w:tcPr>
            <w:tcW w:w="1559" w:type="pct"/>
            <w:shd w:val="clear" w:color="auto" w:fill="DAEEF3" w:themeFill="accent5" w:themeFillTint="33"/>
          </w:tcPr>
          <w:p w:rsidR="00613377" w:rsidRPr="00A61C56" w:rsidRDefault="00613377" w:rsidP="0051421A">
            <w:pPr>
              <w:jc w:val="center"/>
              <w:rPr>
                <w:rFonts w:ascii="Times New Roman"/>
                <w:color w:val="000000" w:themeColor="text1"/>
                <w:sz w:val="28"/>
                <w:szCs w:val="28"/>
              </w:rPr>
            </w:pPr>
            <w:bookmarkStart w:id="78" w:name="_Toc27123628"/>
            <w:r w:rsidRPr="00A61C56">
              <w:rPr>
                <w:rFonts w:ascii="Times New Roman"/>
                <w:color w:val="000000" w:themeColor="text1"/>
                <w:sz w:val="28"/>
                <w:szCs w:val="28"/>
              </w:rPr>
              <w:t>學年度</w:t>
            </w:r>
            <w:bookmarkEnd w:id="78"/>
          </w:p>
        </w:tc>
        <w:tc>
          <w:tcPr>
            <w:tcW w:w="1148" w:type="pct"/>
            <w:shd w:val="clear" w:color="auto" w:fill="DAEEF3" w:themeFill="accent5" w:themeFillTint="33"/>
          </w:tcPr>
          <w:p w:rsidR="00613377" w:rsidRPr="00A61C56" w:rsidRDefault="00613377" w:rsidP="0051421A">
            <w:pPr>
              <w:jc w:val="center"/>
              <w:rPr>
                <w:rFonts w:ascii="Times New Roman"/>
                <w:color w:val="000000" w:themeColor="text1"/>
                <w:sz w:val="28"/>
                <w:szCs w:val="28"/>
              </w:rPr>
            </w:pPr>
            <w:bookmarkStart w:id="79" w:name="_Toc27123629"/>
            <w:r w:rsidRPr="00A61C56">
              <w:rPr>
                <w:rFonts w:ascii="Times New Roman"/>
                <w:color w:val="000000" w:themeColor="text1"/>
                <w:sz w:val="28"/>
                <w:szCs w:val="28"/>
              </w:rPr>
              <w:t>106</w:t>
            </w:r>
            <w:bookmarkEnd w:id="79"/>
          </w:p>
        </w:tc>
        <w:tc>
          <w:tcPr>
            <w:tcW w:w="1148" w:type="pct"/>
            <w:shd w:val="clear" w:color="auto" w:fill="DAEEF3" w:themeFill="accent5" w:themeFillTint="33"/>
          </w:tcPr>
          <w:p w:rsidR="00613377" w:rsidRPr="00A61C56" w:rsidRDefault="00613377" w:rsidP="0051421A">
            <w:pPr>
              <w:jc w:val="center"/>
              <w:rPr>
                <w:rFonts w:ascii="Times New Roman"/>
                <w:color w:val="000000" w:themeColor="text1"/>
                <w:sz w:val="28"/>
                <w:szCs w:val="28"/>
              </w:rPr>
            </w:pPr>
            <w:bookmarkStart w:id="80" w:name="_Toc27123630"/>
            <w:r w:rsidRPr="00A61C56">
              <w:rPr>
                <w:rFonts w:ascii="Times New Roman"/>
                <w:color w:val="000000" w:themeColor="text1"/>
                <w:sz w:val="28"/>
                <w:szCs w:val="28"/>
              </w:rPr>
              <w:t>107</w:t>
            </w:r>
            <w:bookmarkEnd w:id="80"/>
          </w:p>
        </w:tc>
        <w:tc>
          <w:tcPr>
            <w:tcW w:w="1145" w:type="pct"/>
            <w:shd w:val="clear" w:color="auto" w:fill="DAEEF3" w:themeFill="accent5" w:themeFillTint="33"/>
          </w:tcPr>
          <w:p w:rsidR="00613377" w:rsidRPr="00A61C56" w:rsidRDefault="00613377" w:rsidP="0051421A">
            <w:pPr>
              <w:jc w:val="center"/>
              <w:rPr>
                <w:rFonts w:ascii="Times New Roman"/>
                <w:color w:val="000000" w:themeColor="text1"/>
                <w:sz w:val="28"/>
                <w:szCs w:val="28"/>
              </w:rPr>
            </w:pPr>
            <w:bookmarkStart w:id="81" w:name="_Toc27123631"/>
            <w:r w:rsidRPr="00A61C56">
              <w:rPr>
                <w:rFonts w:ascii="Times New Roman"/>
                <w:color w:val="000000" w:themeColor="text1"/>
                <w:sz w:val="28"/>
                <w:szCs w:val="28"/>
              </w:rPr>
              <w:t>108</w:t>
            </w:r>
            <w:bookmarkEnd w:id="81"/>
          </w:p>
        </w:tc>
      </w:tr>
      <w:tr w:rsidR="006A03C5" w:rsidRPr="00A61C56" w:rsidTr="00D06C31">
        <w:trPr>
          <w:jc w:val="right"/>
        </w:trPr>
        <w:tc>
          <w:tcPr>
            <w:tcW w:w="1559" w:type="pct"/>
          </w:tcPr>
          <w:p w:rsidR="00613377" w:rsidRPr="00A61C56" w:rsidRDefault="00613377" w:rsidP="0051421A">
            <w:pPr>
              <w:rPr>
                <w:rFonts w:ascii="Times New Roman"/>
                <w:color w:val="000000" w:themeColor="text1"/>
                <w:sz w:val="28"/>
                <w:szCs w:val="28"/>
              </w:rPr>
            </w:pPr>
            <w:bookmarkStart w:id="82" w:name="_Toc27123632"/>
            <w:r w:rsidRPr="00A61C56">
              <w:rPr>
                <w:rFonts w:ascii="Times New Roman"/>
                <w:color w:val="000000" w:themeColor="text1"/>
                <w:sz w:val="28"/>
                <w:szCs w:val="28"/>
              </w:rPr>
              <w:t>少人試場</w:t>
            </w:r>
            <w:bookmarkEnd w:id="82"/>
          </w:p>
        </w:tc>
        <w:tc>
          <w:tcPr>
            <w:tcW w:w="1148" w:type="pct"/>
          </w:tcPr>
          <w:p w:rsidR="00613377" w:rsidRPr="00A61C56" w:rsidRDefault="00613377" w:rsidP="00D06C31">
            <w:pPr>
              <w:jc w:val="right"/>
              <w:rPr>
                <w:rFonts w:ascii="Times New Roman"/>
                <w:color w:val="000000" w:themeColor="text1"/>
                <w:sz w:val="28"/>
                <w:szCs w:val="28"/>
              </w:rPr>
            </w:pPr>
            <w:bookmarkStart w:id="83" w:name="_Toc27123633"/>
            <w:r w:rsidRPr="00A61C56">
              <w:rPr>
                <w:rFonts w:ascii="Times New Roman"/>
                <w:color w:val="000000" w:themeColor="text1"/>
                <w:sz w:val="28"/>
                <w:szCs w:val="28"/>
              </w:rPr>
              <w:t>12</w:t>
            </w:r>
            <w:bookmarkEnd w:id="83"/>
          </w:p>
        </w:tc>
        <w:tc>
          <w:tcPr>
            <w:tcW w:w="1148" w:type="pct"/>
          </w:tcPr>
          <w:p w:rsidR="00613377" w:rsidRPr="00A61C56" w:rsidRDefault="00613377" w:rsidP="00D06C31">
            <w:pPr>
              <w:jc w:val="right"/>
              <w:rPr>
                <w:rFonts w:ascii="Times New Roman"/>
                <w:color w:val="000000" w:themeColor="text1"/>
                <w:sz w:val="28"/>
                <w:szCs w:val="28"/>
              </w:rPr>
            </w:pPr>
            <w:bookmarkStart w:id="84" w:name="_Toc27123634"/>
            <w:r w:rsidRPr="00A61C56">
              <w:rPr>
                <w:rFonts w:ascii="Times New Roman"/>
                <w:color w:val="000000" w:themeColor="text1"/>
                <w:sz w:val="28"/>
                <w:szCs w:val="28"/>
              </w:rPr>
              <w:t>10</w:t>
            </w:r>
            <w:bookmarkEnd w:id="84"/>
          </w:p>
        </w:tc>
        <w:tc>
          <w:tcPr>
            <w:tcW w:w="1145" w:type="pct"/>
          </w:tcPr>
          <w:p w:rsidR="00613377" w:rsidRPr="00A61C56" w:rsidRDefault="00613377" w:rsidP="00D06C31">
            <w:pPr>
              <w:jc w:val="right"/>
              <w:rPr>
                <w:rFonts w:ascii="Times New Roman"/>
                <w:color w:val="000000" w:themeColor="text1"/>
                <w:sz w:val="28"/>
                <w:szCs w:val="28"/>
              </w:rPr>
            </w:pPr>
            <w:bookmarkStart w:id="85" w:name="_Toc27123635"/>
            <w:r w:rsidRPr="00A61C56">
              <w:rPr>
                <w:rFonts w:ascii="Times New Roman"/>
                <w:color w:val="000000" w:themeColor="text1"/>
                <w:sz w:val="28"/>
                <w:szCs w:val="28"/>
              </w:rPr>
              <w:t>15</w:t>
            </w:r>
            <w:bookmarkEnd w:id="85"/>
          </w:p>
        </w:tc>
      </w:tr>
      <w:tr w:rsidR="006A03C5" w:rsidRPr="00A61C56" w:rsidTr="00D06C31">
        <w:trPr>
          <w:jc w:val="right"/>
        </w:trPr>
        <w:tc>
          <w:tcPr>
            <w:tcW w:w="1559" w:type="pct"/>
          </w:tcPr>
          <w:p w:rsidR="00613377" w:rsidRPr="00A61C56" w:rsidRDefault="00613377" w:rsidP="0051421A">
            <w:pPr>
              <w:rPr>
                <w:rFonts w:ascii="Times New Roman"/>
                <w:color w:val="000000" w:themeColor="text1"/>
                <w:sz w:val="28"/>
                <w:szCs w:val="28"/>
              </w:rPr>
            </w:pPr>
            <w:bookmarkStart w:id="86" w:name="_Toc27123636"/>
            <w:r w:rsidRPr="00A61C56">
              <w:rPr>
                <w:rFonts w:ascii="Times New Roman"/>
                <w:color w:val="000000" w:themeColor="text1"/>
                <w:sz w:val="28"/>
                <w:szCs w:val="28"/>
              </w:rPr>
              <w:t>單獨試場</w:t>
            </w:r>
            <w:bookmarkEnd w:id="86"/>
          </w:p>
        </w:tc>
        <w:tc>
          <w:tcPr>
            <w:tcW w:w="1148" w:type="pct"/>
          </w:tcPr>
          <w:p w:rsidR="00613377" w:rsidRPr="00A61C56" w:rsidRDefault="00613377" w:rsidP="00D06C31">
            <w:pPr>
              <w:jc w:val="right"/>
              <w:rPr>
                <w:rFonts w:ascii="Times New Roman"/>
                <w:color w:val="000000" w:themeColor="text1"/>
                <w:sz w:val="28"/>
                <w:szCs w:val="28"/>
              </w:rPr>
            </w:pPr>
            <w:bookmarkStart w:id="87" w:name="_Toc27123637"/>
            <w:r w:rsidRPr="00A61C56">
              <w:rPr>
                <w:rFonts w:ascii="Times New Roman"/>
                <w:color w:val="000000" w:themeColor="text1"/>
                <w:sz w:val="28"/>
                <w:szCs w:val="28"/>
              </w:rPr>
              <w:t>8</w:t>
            </w:r>
            <w:bookmarkEnd w:id="87"/>
          </w:p>
        </w:tc>
        <w:tc>
          <w:tcPr>
            <w:tcW w:w="1148" w:type="pct"/>
          </w:tcPr>
          <w:p w:rsidR="00613377" w:rsidRPr="00A61C56" w:rsidRDefault="00613377" w:rsidP="00D06C31">
            <w:pPr>
              <w:jc w:val="right"/>
              <w:rPr>
                <w:rFonts w:ascii="Times New Roman"/>
                <w:color w:val="000000" w:themeColor="text1"/>
                <w:sz w:val="28"/>
                <w:szCs w:val="28"/>
              </w:rPr>
            </w:pPr>
            <w:bookmarkStart w:id="88" w:name="_Toc27123638"/>
            <w:r w:rsidRPr="00A61C56">
              <w:rPr>
                <w:rFonts w:ascii="Times New Roman"/>
                <w:color w:val="000000" w:themeColor="text1"/>
                <w:sz w:val="28"/>
                <w:szCs w:val="28"/>
              </w:rPr>
              <w:t>9</w:t>
            </w:r>
            <w:bookmarkEnd w:id="88"/>
          </w:p>
        </w:tc>
        <w:tc>
          <w:tcPr>
            <w:tcW w:w="1145" w:type="pct"/>
          </w:tcPr>
          <w:p w:rsidR="00613377" w:rsidRPr="00A61C56" w:rsidRDefault="00613377" w:rsidP="00D06C31">
            <w:pPr>
              <w:jc w:val="right"/>
              <w:rPr>
                <w:rFonts w:ascii="Times New Roman"/>
                <w:color w:val="000000" w:themeColor="text1"/>
                <w:sz w:val="28"/>
                <w:szCs w:val="28"/>
              </w:rPr>
            </w:pPr>
            <w:bookmarkStart w:id="89" w:name="_Toc27123639"/>
            <w:r w:rsidRPr="00A61C56">
              <w:rPr>
                <w:rFonts w:ascii="Times New Roman"/>
                <w:color w:val="000000" w:themeColor="text1"/>
                <w:sz w:val="28"/>
                <w:szCs w:val="28"/>
              </w:rPr>
              <w:t>11</w:t>
            </w:r>
            <w:bookmarkEnd w:id="89"/>
          </w:p>
        </w:tc>
      </w:tr>
      <w:tr w:rsidR="006A03C5" w:rsidRPr="00A61C56" w:rsidTr="00D06C31">
        <w:trPr>
          <w:jc w:val="right"/>
        </w:trPr>
        <w:tc>
          <w:tcPr>
            <w:tcW w:w="1559" w:type="pct"/>
          </w:tcPr>
          <w:p w:rsidR="00613377" w:rsidRPr="00A61C56" w:rsidRDefault="00613377" w:rsidP="0051421A">
            <w:pPr>
              <w:rPr>
                <w:rFonts w:ascii="Times New Roman"/>
                <w:color w:val="000000" w:themeColor="text1"/>
                <w:sz w:val="28"/>
                <w:szCs w:val="28"/>
              </w:rPr>
            </w:pPr>
            <w:bookmarkStart w:id="90" w:name="_Toc27123640"/>
            <w:r w:rsidRPr="00A61C56">
              <w:rPr>
                <w:rFonts w:ascii="Times New Roman"/>
                <w:color w:val="000000" w:themeColor="text1"/>
                <w:sz w:val="28"/>
                <w:szCs w:val="28"/>
              </w:rPr>
              <w:t>空調設備試場</w:t>
            </w:r>
            <w:bookmarkEnd w:id="90"/>
          </w:p>
        </w:tc>
        <w:tc>
          <w:tcPr>
            <w:tcW w:w="1148" w:type="pct"/>
          </w:tcPr>
          <w:p w:rsidR="00613377" w:rsidRPr="00A61C56" w:rsidRDefault="00613377" w:rsidP="00D06C31">
            <w:pPr>
              <w:jc w:val="right"/>
              <w:rPr>
                <w:rFonts w:ascii="Times New Roman"/>
                <w:color w:val="000000" w:themeColor="text1"/>
                <w:sz w:val="28"/>
                <w:szCs w:val="28"/>
              </w:rPr>
            </w:pPr>
            <w:bookmarkStart w:id="91" w:name="_Toc27123641"/>
            <w:r w:rsidRPr="00A61C56">
              <w:rPr>
                <w:rFonts w:ascii="Times New Roman"/>
                <w:color w:val="000000" w:themeColor="text1"/>
                <w:sz w:val="28"/>
                <w:szCs w:val="28"/>
              </w:rPr>
              <w:t>23</w:t>
            </w:r>
            <w:bookmarkEnd w:id="91"/>
          </w:p>
        </w:tc>
        <w:tc>
          <w:tcPr>
            <w:tcW w:w="1148" w:type="pct"/>
          </w:tcPr>
          <w:p w:rsidR="00613377" w:rsidRPr="00A61C56" w:rsidRDefault="00613377" w:rsidP="00D06C31">
            <w:pPr>
              <w:jc w:val="right"/>
              <w:rPr>
                <w:rFonts w:ascii="Times New Roman"/>
                <w:color w:val="000000" w:themeColor="text1"/>
                <w:sz w:val="28"/>
                <w:szCs w:val="28"/>
              </w:rPr>
            </w:pPr>
            <w:bookmarkStart w:id="92" w:name="_Toc27123642"/>
            <w:r w:rsidRPr="00A61C56">
              <w:rPr>
                <w:rFonts w:ascii="Times New Roman"/>
                <w:color w:val="000000" w:themeColor="text1"/>
                <w:sz w:val="28"/>
                <w:szCs w:val="28"/>
              </w:rPr>
              <w:t>20</w:t>
            </w:r>
            <w:bookmarkEnd w:id="92"/>
          </w:p>
        </w:tc>
        <w:tc>
          <w:tcPr>
            <w:tcW w:w="1145" w:type="pct"/>
          </w:tcPr>
          <w:p w:rsidR="00613377" w:rsidRPr="00A61C56" w:rsidRDefault="00613377" w:rsidP="00D06C31">
            <w:pPr>
              <w:jc w:val="right"/>
              <w:rPr>
                <w:rFonts w:ascii="Times New Roman"/>
                <w:color w:val="000000" w:themeColor="text1"/>
                <w:sz w:val="28"/>
                <w:szCs w:val="28"/>
              </w:rPr>
            </w:pPr>
            <w:bookmarkStart w:id="93" w:name="_Toc27123643"/>
            <w:r w:rsidRPr="00A61C56">
              <w:rPr>
                <w:rFonts w:ascii="Times New Roman"/>
                <w:color w:val="000000" w:themeColor="text1"/>
                <w:sz w:val="28"/>
                <w:szCs w:val="28"/>
              </w:rPr>
              <w:t>15</w:t>
            </w:r>
            <w:bookmarkEnd w:id="93"/>
          </w:p>
        </w:tc>
      </w:tr>
      <w:tr w:rsidR="006A03C5" w:rsidRPr="00A61C56" w:rsidTr="00D06C31">
        <w:trPr>
          <w:jc w:val="right"/>
        </w:trPr>
        <w:tc>
          <w:tcPr>
            <w:tcW w:w="1559" w:type="pct"/>
          </w:tcPr>
          <w:p w:rsidR="00613377" w:rsidRPr="00A61C56" w:rsidRDefault="00613377" w:rsidP="0051421A">
            <w:pPr>
              <w:rPr>
                <w:rFonts w:ascii="Times New Roman"/>
                <w:color w:val="000000" w:themeColor="text1"/>
                <w:sz w:val="28"/>
                <w:szCs w:val="28"/>
              </w:rPr>
            </w:pPr>
            <w:bookmarkStart w:id="94" w:name="_Toc27123644"/>
            <w:r w:rsidRPr="00A61C56">
              <w:rPr>
                <w:rFonts w:ascii="Times New Roman"/>
                <w:color w:val="000000" w:themeColor="text1"/>
                <w:sz w:val="28"/>
                <w:szCs w:val="28"/>
              </w:rPr>
              <w:t>特殊試場合計</w:t>
            </w:r>
            <w:bookmarkEnd w:id="94"/>
          </w:p>
        </w:tc>
        <w:tc>
          <w:tcPr>
            <w:tcW w:w="1148" w:type="pct"/>
          </w:tcPr>
          <w:p w:rsidR="00613377" w:rsidRPr="00A61C56" w:rsidRDefault="00613377" w:rsidP="00D06C31">
            <w:pPr>
              <w:jc w:val="right"/>
              <w:rPr>
                <w:rFonts w:ascii="Times New Roman"/>
                <w:color w:val="000000" w:themeColor="text1"/>
                <w:sz w:val="28"/>
                <w:szCs w:val="28"/>
              </w:rPr>
            </w:pPr>
            <w:bookmarkStart w:id="95" w:name="_Toc27123645"/>
            <w:r w:rsidRPr="00A61C56">
              <w:rPr>
                <w:rFonts w:ascii="Times New Roman"/>
                <w:color w:val="000000" w:themeColor="text1"/>
                <w:sz w:val="28"/>
                <w:szCs w:val="28"/>
              </w:rPr>
              <w:t>43</w:t>
            </w:r>
            <w:bookmarkEnd w:id="95"/>
          </w:p>
        </w:tc>
        <w:tc>
          <w:tcPr>
            <w:tcW w:w="1148" w:type="pct"/>
          </w:tcPr>
          <w:p w:rsidR="00613377" w:rsidRPr="00A61C56" w:rsidRDefault="00613377" w:rsidP="00D06C31">
            <w:pPr>
              <w:jc w:val="right"/>
              <w:rPr>
                <w:rFonts w:ascii="Times New Roman"/>
                <w:color w:val="000000" w:themeColor="text1"/>
                <w:sz w:val="28"/>
                <w:szCs w:val="28"/>
              </w:rPr>
            </w:pPr>
            <w:bookmarkStart w:id="96" w:name="_Toc27123646"/>
            <w:r w:rsidRPr="00A61C56">
              <w:rPr>
                <w:rFonts w:ascii="Times New Roman"/>
                <w:color w:val="000000" w:themeColor="text1"/>
                <w:sz w:val="28"/>
                <w:szCs w:val="28"/>
              </w:rPr>
              <w:t>39</w:t>
            </w:r>
            <w:bookmarkEnd w:id="96"/>
          </w:p>
        </w:tc>
        <w:tc>
          <w:tcPr>
            <w:tcW w:w="1145" w:type="pct"/>
          </w:tcPr>
          <w:p w:rsidR="00613377" w:rsidRPr="00A61C56" w:rsidRDefault="00613377" w:rsidP="00D06C31">
            <w:pPr>
              <w:jc w:val="right"/>
              <w:rPr>
                <w:rFonts w:ascii="Times New Roman"/>
                <w:color w:val="000000" w:themeColor="text1"/>
                <w:sz w:val="28"/>
                <w:szCs w:val="28"/>
              </w:rPr>
            </w:pPr>
            <w:bookmarkStart w:id="97" w:name="_Toc27123647"/>
            <w:r w:rsidRPr="00A61C56">
              <w:rPr>
                <w:rFonts w:ascii="Times New Roman"/>
                <w:color w:val="000000" w:themeColor="text1"/>
                <w:sz w:val="28"/>
                <w:szCs w:val="28"/>
              </w:rPr>
              <w:t>41</w:t>
            </w:r>
            <w:bookmarkEnd w:id="97"/>
          </w:p>
        </w:tc>
      </w:tr>
    </w:tbl>
    <w:p w:rsidR="00855AE4" w:rsidRPr="00A61C56" w:rsidRDefault="000C2106" w:rsidP="006E3992">
      <w:pPr>
        <w:ind w:leftChars="583" w:left="1983"/>
        <w:rPr>
          <w:rFonts w:ascii="Times New Roman"/>
          <w:color w:val="000000" w:themeColor="text1"/>
          <w:sz w:val="24"/>
          <w:szCs w:val="24"/>
        </w:rPr>
      </w:pPr>
      <w:r w:rsidRPr="00A61C56">
        <w:rPr>
          <w:rFonts w:ascii="Times New Roman"/>
          <w:color w:val="000000" w:themeColor="text1"/>
          <w:sz w:val="24"/>
          <w:szCs w:val="24"/>
        </w:rPr>
        <w:t>資料來源：教育部</w:t>
      </w:r>
      <w:r w:rsidR="00924B92"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A224AD" w:rsidRPr="00A61C56" w:rsidRDefault="002A0DCC" w:rsidP="002A0DCC">
      <w:pPr>
        <w:pStyle w:val="3"/>
        <w:rPr>
          <w:rFonts w:ascii="Times New Roman" w:hAnsi="Times New Roman"/>
          <w:color w:val="000000" w:themeColor="text1"/>
        </w:rPr>
      </w:pPr>
      <w:bookmarkStart w:id="98" w:name="_Toc33705971"/>
      <w:r w:rsidRPr="00A61C56">
        <w:rPr>
          <w:rFonts w:ascii="Times New Roman" w:hAnsi="Times New Roman"/>
          <w:color w:val="000000" w:themeColor="text1"/>
        </w:rPr>
        <w:t>身心障礙學生升學大專校院甄試</w:t>
      </w:r>
      <w:bookmarkEnd w:id="98"/>
    </w:p>
    <w:p w:rsidR="002A0DCC" w:rsidRPr="00A61C56" w:rsidRDefault="003D3798" w:rsidP="002A0DCC">
      <w:pPr>
        <w:pStyle w:val="4"/>
        <w:rPr>
          <w:rFonts w:ascii="Times New Roman" w:hAnsi="Times New Roman"/>
          <w:color w:val="000000" w:themeColor="text1"/>
        </w:rPr>
      </w:pPr>
      <w:r w:rsidRPr="00A61C56">
        <w:rPr>
          <w:rFonts w:ascii="Times New Roman" w:hAnsi="Times New Roman" w:hint="eastAsia"/>
          <w:color w:val="000000" w:themeColor="text1"/>
        </w:rPr>
        <w:t>訂定及修正</w:t>
      </w:r>
      <w:r w:rsidRPr="00A61C56">
        <w:rPr>
          <w:rFonts w:ascii="Times New Roman" w:hAnsi="Times New Roman"/>
          <w:color w:val="000000" w:themeColor="text1"/>
        </w:rPr>
        <w:t>程序</w:t>
      </w:r>
      <w:r w:rsidR="00B9406C" w:rsidRPr="00A61C56">
        <w:rPr>
          <w:rFonts w:ascii="Times New Roman" w:hAnsi="Times New Roman"/>
          <w:color w:val="000000" w:themeColor="text1"/>
        </w:rPr>
        <w:t>：</w:t>
      </w:r>
    </w:p>
    <w:p w:rsidR="00054BED" w:rsidRPr="00A61C56" w:rsidRDefault="00054BED" w:rsidP="00DD0102">
      <w:pPr>
        <w:pStyle w:val="5"/>
        <w:rPr>
          <w:rFonts w:ascii="Times New Roman" w:hAnsi="Times New Roman"/>
          <w:color w:val="000000" w:themeColor="text1"/>
        </w:rPr>
      </w:pPr>
      <w:r w:rsidRPr="00A61C56">
        <w:rPr>
          <w:rFonts w:ascii="Times New Roman" w:hAnsi="Times New Roman"/>
          <w:color w:val="000000" w:themeColor="text1"/>
        </w:rPr>
        <w:t>身心障礙學生升學大專校院甄試（下稱身障甄試）依據該甄試考生服務辦法及教育部「身心障礙學生考試服務辦法」，提供考生各項特殊需求服務暨輔具，惟應考服務內容以不影響整體考試公平性為原則。</w:t>
      </w:r>
    </w:p>
    <w:p w:rsidR="00AA680A" w:rsidRPr="00A61C56" w:rsidRDefault="00AA680A" w:rsidP="00AA680A">
      <w:pPr>
        <w:pStyle w:val="5"/>
        <w:rPr>
          <w:rFonts w:ascii="Times New Roman" w:hAnsi="Times New Roman"/>
          <w:color w:val="000000" w:themeColor="text1"/>
        </w:rPr>
      </w:pPr>
      <w:r w:rsidRPr="00A61C56">
        <w:rPr>
          <w:rFonts w:ascii="Times New Roman" w:hAnsi="Times New Roman"/>
          <w:color w:val="000000" w:themeColor="text1"/>
        </w:rPr>
        <w:t>甄試常務委員由</w:t>
      </w:r>
      <w:r w:rsidRPr="00A61C56">
        <w:rPr>
          <w:rFonts w:ascii="Times New Roman" w:hAnsi="Times New Roman"/>
          <w:color w:val="000000" w:themeColor="text1"/>
        </w:rPr>
        <w:t>11</w:t>
      </w:r>
      <w:r w:rsidR="00AE0C9E" w:rsidRPr="00A61C56">
        <w:rPr>
          <w:rFonts w:ascii="Times New Roman" w:hAnsi="Times New Roman"/>
          <w:color w:val="000000" w:themeColor="text1"/>
        </w:rPr>
        <w:t>所大專校院組成；甄試委員由提供招生名額之大專校院代表外亦邀請身障</w:t>
      </w:r>
      <w:r w:rsidRPr="00A61C56">
        <w:rPr>
          <w:rFonts w:ascii="Times New Roman" w:hAnsi="Times New Roman"/>
          <w:color w:val="000000" w:themeColor="text1"/>
        </w:rPr>
        <w:t>甄試各障礙類別之家長團體代表及全國各特殊教育學校列席，共計約</w:t>
      </w:r>
      <w:r w:rsidRPr="00A61C56">
        <w:rPr>
          <w:rFonts w:ascii="Times New Roman" w:hAnsi="Times New Roman"/>
          <w:color w:val="000000" w:themeColor="text1"/>
        </w:rPr>
        <w:t>150</w:t>
      </w:r>
      <w:r w:rsidRPr="00A61C56">
        <w:rPr>
          <w:rFonts w:ascii="Times New Roman" w:hAnsi="Times New Roman"/>
          <w:color w:val="000000" w:themeColor="text1"/>
        </w:rPr>
        <w:t>位成員。</w:t>
      </w:r>
    </w:p>
    <w:p w:rsidR="00AA680A" w:rsidRPr="00A61C56" w:rsidRDefault="00AA680A" w:rsidP="00AA680A">
      <w:pPr>
        <w:pStyle w:val="5"/>
        <w:rPr>
          <w:rFonts w:ascii="Times New Roman" w:hAnsi="Times New Roman"/>
          <w:color w:val="000000" w:themeColor="text1"/>
        </w:rPr>
      </w:pPr>
      <w:r w:rsidRPr="00A61C56">
        <w:rPr>
          <w:rFonts w:ascii="Times New Roman" w:hAnsi="Times New Roman"/>
          <w:color w:val="000000" w:themeColor="text1"/>
        </w:rPr>
        <w:t>為達成服務公平性，甄試於每年</w:t>
      </w:r>
      <w:r w:rsidRPr="00A61C56">
        <w:rPr>
          <w:rFonts w:ascii="Times New Roman" w:hAnsi="Times New Roman"/>
          <w:color w:val="000000" w:themeColor="text1"/>
        </w:rPr>
        <w:t>8</w:t>
      </w:r>
      <w:r w:rsidRPr="00A61C56">
        <w:rPr>
          <w:rFonts w:ascii="Times New Roman" w:hAnsi="Times New Roman"/>
          <w:color w:val="000000" w:themeColor="text1"/>
        </w:rPr>
        <w:t>月底簡章編列時根據前一學年度考生提出之考試服務需求、考區反應意見、高中職老師建議等做為下一學年度考試服務項目增減之檢討依據，並於討論後提交至甄試常務委員會議及甄試委員會議討論。</w:t>
      </w:r>
    </w:p>
    <w:p w:rsidR="00AA680A" w:rsidRPr="00A61C56" w:rsidRDefault="00AA680A" w:rsidP="00AA680A">
      <w:pPr>
        <w:pStyle w:val="5"/>
        <w:rPr>
          <w:rFonts w:ascii="Times New Roman" w:hAnsi="Times New Roman"/>
          <w:color w:val="000000" w:themeColor="text1"/>
        </w:rPr>
      </w:pPr>
      <w:r w:rsidRPr="00A61C56">
        <w:rPr>
          <w:rFonts w:ascii="Times New Roman" w:hAnsi="Times New Roman"/>
          <w:color w:val="000000" w:themeColor="text1"/>
        </w:rPr>
        <w:t>考試服務項目於通過常務委員會議及甄試委員會議決議後，名列於該年度之招生簡章草案，並報請教育部核定。</w:t>
      </w:r>
    </w:p>
    <w:p w:rsidR="00DD0102" w:rsidRPr="00A61C56" w:rsidRDefault="00DD0102" w:rsidP="00DD0102">
      <w:pPr>
        <w:pStyle w:val="5"/>
        <w:rPr>
          <w:rFonts w:ascii="Times New Roman" w:hAnsi="Times New Roman"/>
          <w:color w:val="000000" w:themeColor="text1"/>
        </w:rPr>
      </w:pPr>
      <w:r w:rsidRPr="00A61C56">
        <w:rPr>
          <w:rFonts w:ascii="Times New Roman" w:hAnsi="Times New Roman"/>
          <w:color w:val="000000" w:themeColor="text1"/>
        </w:rPr>
        <w:t>以</w:t>
      </w:r>
      <w:r w:rsidRPr="00A61C56">
        <w:rPr>
          <w:rFonts w:ascii="Times New Roman" w:hAnsi="Times New Roman"/>
          <w:color w:val="000000" w:themeColor="text1"/>
        </w:rPr>
        <w:t>108</w:t>
      </w:r>
      <w:r w:rsidRPr="00A61C56">
        <w:rPr>
          <w:rFonts w:ascii="Times New Roman" w:hAnsi="Times New Roman"/>
          <w:color w:val="000000" w:themeColor="text1"/>
        </w:rPr>
        <w:t>學年度為例，</w:t>
      </w:r>
      <w:r w:rsidR="00054BED" w:rsidRPr="00A61C56">
        <w:rPr>
          <w:rFonts w:ascii="Times New Roman" w:hAnsi="Times New Roman"/>
          <w:color w:val="000000" w:themeColor="text1"/>
        </w:rPr>
        <w:t>身障甄試</w:t>
      </w:r>
      <w:r w:rsidRPr="00A61C56">
        <w:rPr>
          <w:rFonts w:ascii="Times New Roman" w:hAnsi="Times New Roman"/>
          <w:color w:val="000000" w:themeColor="text1"/>
        </w:rPr>
        <w:t>於</w:t>
      </w:r>
      <w:r w:rsidRPr="00A61C56">
        <w:rPr>
          <w:rFonts w:ascii="Times New Roman" w:hAnsi="Times New Roman"/>
          <w:color w:val="000000" w:themeColor="text1"/>
        </w:rPr>
        <w:t>107</w:t>
      </w:r>
      <w:r w:rsidRPr="00A61C56">
        <w:rPr>
          <w:rFonts w:ascii="Times New Roman" w:hAnsi="Times New Roman"/>
          <w:color w:val="000000" w:themeColor="text1"/>
        </w:rPr>
        <w:t>年</w:t>
      </w:r>
      <w:r w:rsidRPr="00A61C56">
        <w:rPr>
          <w:rFonts w:ascii="Times New Roman" w:hAnsi="Times New Roman"/>
          <w:color w:val="000000" w:themeColor="text1"/>
        </w:rPr>
        <w:t>7</w:t>
      </w:r>
      <w:r w:rsidRPr="00A61C56">
        <w:rPr>
          <w:rFonts w:ascii="Times New Roman" w:hAnsi="Times New Roman"/>
          <w:color w:val="000000" w:themeColor="text1"/>
        </w:rPr>
        <w:t>月</w:t>
      </w:r>
      <w:r w:rsidR="003D3798" w:rsidRPr="00A61C56">
        <w:rPr>
          <w:rFonts w:ascii="Times New Roman" w:hAnsi="Times New Roman" w:hint="eastAsia"/>
          <w:color w:val="000000" w:themeColor="text1"/>
        </w:rPr>
        <w:t>訂定</w:t>
      </w:r>
      <w:r w:rsidRPr="00A61C56">
        <w:rPr>
          <w:rFonts w:ascii="Times New Roman" w:hAnsi="Times New Roman"/>
          <w:color w:val="000000" w:themeColor="text1"/>
        </w:rPr>
        <w:t>試務工作日程草案，內容涵蓋簡章編列日期、</w:t>
      </w:r>
      <w:r w:rsidRPr="00A61C56">
        <w:rPr>
          <w:rFonts w:ascii="Times New Roman" w:hAnsi="Times New Roman"/>
          <w:color w:val="000000" w:themeColor="text1"/>
        </w:rPr>
        <w:t>3</w:t>
      </w:r>
      <w:r w:rsidRPr="00A61C56">
        <w:rPr>
          <w:rFonts w:ascii="Times New Roman" w:hAnsi="Times New Roman"/>
          <w:color w:val="000000" w:themeColor="text1"/>
        </w:rPr>
        <w:t>次常務委員會議日期、</w:t>
      </w:r>
      <w:r w:rsidRPr="00A61C56">
        <w:rPr>
          <w:rFonts w:ascii="Times New Roman" w:hAnsi="Times New Roman"/>
          <w:color w:val="000000" w:themeColor="text1"/>
        </w:rPr>
        <w:t>1</w:t>
      </w:r>
      <w:r w:rsidRPr="00A61C56">
        <w:rPr>
          <w:rFonts w:ascii="Times New Roman" w:hAnsi="Times New Roman"/>
          <w:color w:val="000000" w:themeColor="text1"/>
        </w:rPr>
        <w:t>次甄試委員會議日期、甄試報名日期、特殊需求暨輔具審查日期、准考證寄發、考試日期、成績單寄發、網路選填志願、統一分發結果公告等各項試務時程，於</w:t>
      </w:r>
      <w:r w:rsidRPr="00A61C56">
        <w:rPr>
          <w:rFonts w:ascii="Times New Roman" w:hAnsi="Times New Roman"/>
          <w:color w:val="000000" w:themeColor="text1"/>
        </w:rPr>
        <w:t>107</w:t>
      </w:r>
      <w:r w:rsidRPr="00A61C56">
        <w:rPr>
          <w:rFonts w:ascii="Times New Roman" w:hAnsi="Times New Roman"/>
          <w:color w:val="000000" w:themeColor="text1"/>
        </w:rPr>
        <w:t>年</w:t>
      </w:r>
      <w:r w:rsidRPr="00A61C56">
        <w:rPr>
          <w:rFonts w:ascii="Times New Roman" w:hAnsi="Times New Roman"/>
          <w:color w:val="000000" w:themeColor="text1"/>
        </w:rPr>
        <w:t>10</w:t>
      </w:r>
      <w:r w:rsidRPr="00A61C56">
        <w:rPr>
          <w:rFonts w:ascii="Times New Roman" w:hAnsi="Times New Roman"/>
          <w:color w:val="000000" w:themeColor="text1"/>
        </w:rPr>
        <w:t>月</w:t>
      </w:r>
      <w:r w:rsidRPr="00A61C56">
        <w:rPr>
          <w:rFonts w:ascii="Times New Roman" w:hAnsi="Times New Roman"/>
          <w:color w:val="000000" w:themeColor="text1"/>
        </w:rPr>
        <w:t>8</w:t>
      </w:r>
      <w:r w:rsidRPr="00A61C56">
        <w:rPr>
          <w:rFonts w:ascii="Times New Roman" w:hAnsi="Times New Roman"/>
          <w:color w:val="000000" w:themeColor="text1"/>
        </w:rPr>
        <w:t>日第</w:t>
      </w:r>
      <w:r w:rsidRPr="00A61C56">
        <w:rPr>
          <w:rFonts w:ascii="Times New Roman" w:hAnsi="Times New Roman"/>
          <w:color w:val="000000" w:themeColor="text1"/>
        </w:rPr>
        <w:t>1</w:t>
      </w:r>
      <w:r w:rsidRPr="00A61C56">
        <w:rPr>
          <w:rFonts w:ascii="Times New Roman" w:hAnsi="Times New Roman"/>
          <w:color w:val="000000" w:themeColor="text1"/>
        </w:rPr>
        <w:t>次常務委員會議及</w:t>
      </w:r>
      <w:r w:rsidRPr="00A61C56">
        <w:rPr>
          <w:rFonts w:ascii="Times New Roman" w:hAnsi="Times New Roman"/>
          <w:color w:val="000000" w:themeColor="text1"/>
        </w:rPr>
        <w:t>107</w:t>
      </w:r>
      <w:r w:rsidRPr="00A61C56">
        <w:rPr>
          <w:rFonts w:ascii="Times New Roman" w:hAnsi="Times New Roman"/>
          <w:color w:val="000000" w:themeColor="text1"/>
        </w:rPr>
        <w:t>年</w:t>
      </w:r>
      <w:r w:rsidRPr="00A61C56">
        <w:rPr>
          <w:rFonts w:ascii="Times New Roman" w:hAnsi="Times New Roman"/>
          <w:color w:val="000000" w:themeColor="text1"/>
        </w:rPr>
        <w:t>10</w:t>
      </w:r>
      <w:r w:rsidRPr="00A61C56">
        <w:rPr>
          <w:rFonts w:ascii="Times New Roman" w:hAnsi="Times New Roman"/>
          <w:color w:val="000000" w:themeColor="text1"/>
        </w:rPr>
        <w:t>月</w:t>
      </w:r>
      <w:r w:rsidRPr="00A61C56">
        <w:rPr>
          <w:rFonts w:ascii="Times New Roman" w:hAnsi="Times New Roman"/>
          <w:color w:val="000000" w:themeColor="text1"/>
        </w:rPr>
        <w:t>17</w:t>
      </w:r>
      <w:r w:rsidRPr="00A61C56">
        <w:rPr>
          <w:rFonts w:ascii="Times New Roman" w:hAnsi="Times New Roman"/>
          <w:color w:val="000000" w:themeColor="text1"/>
        </w:rPr>
        <w:t>日核定通過各項工作日程及簡章草案</w:t>
      </w:r>
      <w:r w:rsidR="00754A6D" w:rsidRPr="00A61C56">
        <w:rPr>
          <w:rFonts w:ascii="Times New Roman" w:hint="eastAsia"/>
          <w:color w:val="000000" w:themeColor="text1"/>
        </w:rPr>
        <w:t>（</w:t>
      </w:r>
      <w:r w:rsidRPr="00A61C56">
        <w:rPr>
          <w:rFonts w:ascii="Times New Roman" w:hAnsi="Times New Roman"/>
          <w:color w:val="000000" w:themeColor="text1"/>
        </w:rPr>
        <w:t>含考試服務項目</w:t>
      </w:r>
      <w:r w:rsidR="00754A6D" w:rsidRPr="00A61C56">
        <w:rPr>
          <w:rFonts w:ascii="Times New Roman" w:hint="eastAsia"/>
          <w:color w:val="000000" w:themeColor="text1"/>
        </w:rPr>
        <w:t>）</w:t>
      </w:r>
      <w:r w:rsidRPr="00A61C56">
        <w:rPr>
          <w:rFonts w:ascii="Times New Roman" w:hAnsi="Times New Roman"/>
          <w:color w:val="000000" w:themeColor="text1"/>
        </w:rPr>
        <w:t>。</w:t>
      </w:r>
    </w:p>
    <w:p w:rsidR="00AA680A" w:rsidRPr="00A61C56" w:rsidRDefault="00AA680A" w:rsidP="00AA680A">
      <w:pPr>
        <w:pStyle w:val="4"/>
        <w:rPr>
          <w:rFonts w:ascii="Times New Roman" w:hAnsi="Times New Roman"/>
          <w:color w:val="000000" w:themeColor="text1"/>
        </w:rPr>
      </w:pPr>
      <w:r w:rsidRPr="00A61C56">
        <w:rPr>
          <w:rFonts w:ascii="Times New Roman" w:hAnsi="Times New Roman"/>
          <w:color w:val="000000" w:themeColor="text1"/>
        </w:rPr>
        <w:t>考試服務項目</w:t>
      </w:r>
      <w:r w:rsidR="00B9406C" w:rsidRPr="00A61C56">
        <w:rPr>
          <w:rFonts w:ascii="Times New Roman" w:hAnsi="Times New Roman"/>
          <w:color w:val="000000" w:themeColor="text1"/>
        </w:rPr>
        <w:t>：</w:t>
      </w:r>
    </w:p>
    <w:p w:rsidR="00AA680A" w:rsidRPr="00A61C56" w:rsidRDefault="00AA680A" w:rsidP="00AA680A">
      <w:pPr>
        <w:pStyle w:val="a4"/>
        <w:rPr>
          <w:rFonts w:ascii="Times New Roman" w:hAnsi="Times New Roman"/>
          <w:color w:val="000000" w:themeColor="text1"/>
        </w:rPr>
      </w:pPr>
      <w:r w:rsidRPr="00A61C56">
        <w:rPr>
          <w:rFonts w:ascii="Times New Roman" w:hAnsi="Times New Roman"/>
          <w:color w:val="000000" w:themeColor="text1"/>
        </w:rPr>
        <w:t>身心障礙學生升學大專校院甄試考試服務內容一覽表</w:t>
      </w:r>
    </w:p>
    <w:tbl>
      <w:tblPr>
        <w:tblStyle w:val="af7"/>
        <w:tblW w:w="0" w:type="auto"/>
        <w:tblLook w:val="04A0" w:firstRow="1" w:lastRow="0" w:firstColumn="1" w:lastColumn="0" w:noHBand="0" w:noVBand="1"/>
      </w:tblPr>
      <w:tblGrid>
        <w:gridCol w:w="2078"/>
        <w:gridCol w:w="6756"/>
      </w:tblGrid>
      <w:tr w:rsidR="006A03C5" w:rsidRPr="00A61C56" w:rsidTr="005D7042">
        <w:tc>
          <w:tcPr>
            <w:tcW w:w="2093" w:type="dxa"/>
            <w:shd w:val="clear" w:color="auto" w:fill="DAEEF3" w:themeFill="accent5" w:themeFillTint="33"/>
          </w:tcPr>
          <w:p w:rsidR="00AA680A" w:rsidRPr="00A61C56" w:rsidRDefault="00AA680A" w:rsidP="005D7042">
            <w:pPr>
              <w:jc w:val="center"/>
              <w:rPr>
                <w:rFonts w:ascii="Times New Roman"/>
                <w:color w:val="000000" w:themeColor="text1"/>
                <w:sz w:val="28"/>
                <w:szCs w:val="28"/>
              </w:rPr>
            </w:pPr>
            <w:r w:rsidRPr="00A61C56">
              <w:rPr>
                <w:rFonts w:ascii="Times New Roman"/>
                <w:color w:val="000000" w:themeColor="text1"/>
                <w:sz w:val="28"/>
                <w:szCs w:val="28"/>
              </w:rPr>
              <w:t>項目</w:t>
            </w:r>
          </w:p>
        </w:tc>
        <w:tc>
          <w:tcPr>
            <w:tcW w:w="6807" w:type="dxa"/>
            <w:shd w:val="clear" w:color="auto" w:fill="DAEEF3" w:themeFill="accent5" w:themeFillTint="33"/>
          </w:tcPr>
          <w:p w:rsidR="00AA680A" w:rsidRPr="00A61C56" w:rsidRDefault="00AA680A" w:rsidP="005D7042">
            <w:pPr>
              <w:jc w:val="center"/>
              <w:rPr>
                <w:rFonts w:ascii="Times New Roman"/>
                <w:color w:val="000000" w:themeColor="text1"/>
                <w:sz w:val="28"/>
                <w:szCs w:val="28"/>
              </w:rPr>
            </w:pPr>
            <w:r w:rsidRPr="00A61C56">
              <w:rPr>
                <w:rFonts w:ascii="Times New Roman"/>
                <w:color w:val="000000" w:themeColor="text1"/>
                <w:sz w:val="28"/>
                <w:szCs w:val="28"/>
              </w:rPr>
              <w:t>說明</w:t>
            </w:r>
          </w:p>
        </w:tc>
      </w:tr>
      <w:tr w:rsidR="006A03C5" w:rsidRPr="00A61C56" w:rsidTr="005D7042">
        <w:tc>
          <w:tcPr>
            <w:tcW w:w="2093"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試場需求</w:t>
            </w:r>
          </w:p>
        </w:tc>
        <w:tc>
          <w:tcPr>
            <w:tcW w:w="6807"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一般試場、少人試場、單人試場。</w:t>
            </w:r>
          </w:p>
        </w:tc>
      </w:tr>
      <w:tr w:rsidR="006A03C5" w:rsidRPr="00A61C56" w:rsidTr="005D7042">
        <w:tc>
          <w:tcPr>
            <w:tcW w:w="2093"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試題需求</w:t>
            </w:r>
          </w:p>
        </w:tc>
        <w:tc>
          <w:tcPr>
            <w:tcW w:w="6807"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紙本點字試題、紙本放大試題</w:t>
            </w:r>
            <w:r w:rsidRPr="00A61C56">
              <w:rPr>
                <w:rFonts w:ascii="Times New Roman"/>
                <w:color w:val="000000" w:themeColor="text1"/>
                <w:sz w:val="28"/>
                <w:szCs w:val="28"/>
              </w:rPr>
              <w:t>(A3)</w:t>
            </w:r>
            <w:r w:rsidRPr="00A61C56">
              <w:rPr>
                <w:rFonts w:ascii="Times New Roman"/>
                <w:color w:val="000000" w:themeColor="text1"/>
                <w:sz w:val="28"/>
                <w:szCs w:val="28"/>
              </w:rPr>
              <w:t>、紙本放大試題</w:t>
            </w:r>
            <w:r w:rsidRPr="00A61C56">
              <w:rPr>
                <w:rFonts w:ascii="Times New Roman"/>
                <w:color w:val="000000" w:themeColor="text1"/>
                <w:sz w:val="28"/>
                <w:szCs w:val="28"/>
              </w:rPr>
              <w:t>(B4)</w:t>
            </w:r>
            <w:r w:rsidRPr="00A61C56">
              <w:rPr>
                <w:rFonts w:ascii="Times New Roman"/>
                <w:color w:val="000000" w:themeColor="text1"/>
                <w:sz w:val="28"/>
                <w:szCs w:val="28"/>
              </w:rPr>
              <w:t>、電子試題</w:t>
            </w:r>
            <w:r w:rsidRPr="00A61C56">
              <w:rPr>
                <w:rFonts w:ascii="Times New Roman"/>
                <w:color w:val="000000" w:themeColor="text1"/>
                <w:sz w:val="28"/>
                <w:szCs w:val="28"/>
              </w:rPr>
              <w:t>(PDF)</w:t>
            </w:r>
            <w:r w:rsidRPr="00A61C56">
              <w:rPr>
                <w:rFonts w:ascii="Times New Roman"/>
                <w:color w:val="000000" w:themeColor="text1"/>
                <w:sz w:val="28"/>
                <w:szCs w:val="28"/>
              </w:rPr>
              <w:t>、報讀</w:t>
            </w:r>
            <w:r w:rsidRPr="00A61C56">
              <w:rPr>
                <w:rFonts w:ascii="Times New Roman"/>
                <w:color w:val="000000" w:themeColor="text1"/>
                <w:sz w:val="28"/>
                <w:szCs w:val="28"/>
              </w:rPr>
              <w:t>CD</w:t>
            </w:r>
            <w:r w:rsidRPr="00A61C56">
              <w:rPr>
                <w:rFonts w:ascii="Times New Roman"/>
                <w:color w:val="000000" w:themeColor="text1"/>
                <w:sz w:val="28"/>
                <w:szCs w:val="28"/>
              </w:rPr>
              <w:t>、</w:t>
            </w:r>
            <w:r w:rsidRPr="00A61C56">
              <w:rPr>
                <w:rFonts w:ascii="Times New Roman"/>
                <w:color w:val="000000" w:themeColor="text1"/>
                <w:sz w:val="28"/>
                <w:szCs w:val="28"/>
              </w:rPr>
              <w:t>NVDA</w:t>
            </w:r>
            <w:r w:rsidRPr="00A61C56">
              <w:rPr>
                <w:rFonts w:ascii="Times New Roman"/>
                <w:color w:val="000000" w:themeColor="text1"/>
                <w:sz w:val="28"/>
                <w:szCs w:val="28"/>
              </w:rPr>
              <w:t>試題</w:t>
            </w:r>
          </w:p>
        </w:tc>
      </w:tr>
      <w:tr w:rsidR="006A03C5" w:rsidRPr="00A61C56" w:rsidTr="005D7042">
        <w:tc>
          <w:tcPr>
            <w:tcW w:w="2093"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答案卷需求</w:t>
            </w:r>
          </w:p>
        </w:tc>
        <w:tc>
          <w:tcPr>
            <w:tcW w:w="6807"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電腦答題、錄音答題、點字機答題、試題本答題、其他特殊答題方式</w:t>
            </w:r>
          </w:p>
        </w:tc>
      </w:tr>
      <w:tr w:rsidR="006A03C5" w:rsidRPr="00A61C56" w:rsidTr="005D7042">
        <w:tc>
          <w:tcPr>
            <w:tcW w:w="2093"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試場提供服務</w:t>
            </w:r>
          </w:p>
        </w:tc>
        <w:tc>
          <w:tcPr>
            <w:tcW w:w="6807"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學科考試時間延長</w:t>
            </w:r>
            <w:r w:rsidRPr="00A61C56">
              <w:rPr>
                <w:rFonts w:ascii="Times New Roman"/>
                <w:color w:val="000000" w:themeColor="text1"/>
                <w:sz w:val="28"/>
                <w:szCs w:val="28"/>
              </w:rPr>
              <w:t>20</w:t>
            </w:r>
            <w:r w:rsidRPr="00A61C56">
              <w:rPr>
                <w:rFonts w:ascii="Times New Roman"/>
                <w:color w:val="000000" w:themeColor="text1"/>
                <w:sz w:val="28"/>
                <w:szCs w:val="28"/>
              </w:rPr>
              <w:t>分鐘、座位需求、試務人員協助、低樓層或有電梯試場、其他</w:t>
            </w:r>
          </w:p>
        </w:tc>
      </w:tr>
      <w:tr w:rsidR="006A03C5" w:rsidRPr="00A61C56" w:rsidTr="005D7042">
        <w:tc>
          <w:tcPr>
            <w:tcW w:w="2093"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試場提供輔具</w:t>
            </w:r>
          </w:p>
        </w:tc>
        <w:tc>
          <w:tcPr>
            <w:tcW w:w="6807"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大桌面、盲用電腦、</w:t>
            </w:r>
            <w:r w:rsidRPr="00A61C56">
              <w:rPr>
                <w:rFonts w:ascii="Times New Roman"/>
                <w:color w:val="000000" w:themeColor="text1"/>
                <w:sz w:val="28"/>
                <w:szCs w:val="28"/>
              </w:rPr>
              <w:t>CD</w:t>
            </w:r>
            <w:r w:rsidRPr="00A61C56">
              <w:rPr>
                <w:rFonts w:ascii="Times New Roman"/>
                <w:color w:val="000000" w:themeColor="text1"/>
                <w:sz w:val="28"/>
                <w:szCs w:val="28"/>
              </w:rPr>
              <w:t>播放機、點字機、擴視機、檯燈、電腦、其他。</w:t>
            </w:r>
          </w:p>
        </w:tc>
      </w:tr>
      <w:tr w:rsidR="006A03C5" w:rsidRPr="00A61C56" w:rsidTr="005D7042">
        <w:tc>
          <w:tcPr>
            <w:tcW w:w="2093"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自備輔具</w:t>
            </w:r>
          </w:p>
        </w:tc>
        <w:tc>
          <w:tcPr>
            <w:tcW w:w="6807" w:type="dxa"/>
          </w:tcPr>
          <w:p w:rsidR="00AA680A" w:rsidRPr="00A61C56" w:rsidRDefault="00AA680A" w:rsidP="005D7042">
            <w:pPr>
              <w:rPr>
                <w:rFonts w:ascii="Times New Roman"/>
                <w:color w:val="000000" w:themeColor="text1"/>
                <w:sz w:val="28"/>
                <w:szCs w:val="28"/>
              </w:rPr>
            </w:pPr>
            <w:r w:rsidRPr="00A61C56">
              <w:rPr>
                <w:rFonts w:ascii="Times New Roman"/>
                <w:color w:val="000000" w:themeColor="text1"/>
                <w:sz w:val="28"/>
                <w:szCs w:val="28"/>
              </w:rPr>
              <w:t>盲用電腦、點字機、擴視機、輪椅、電動輪椅、特殊規格桌椅、助聽器、人工電子耳、其他。</w:t>
            </w:r>
          </w:p>
        </w:tc>
      </w:tr>
    </w:tbl>
    <w:p w:rsidR="00AA680A" w:rsidRPr="00A61C56" w:rsidRDefault="00AA680A" w:rsidP="00AA680A">
      <w:pPr>
        <w:rPr>
          <w:rFonts w:ascii="Times New Roman"/>
          <w:color w:val="000000" w:themeColor="text1"/>
          <w:sz w:val="24"/>
          <w:szCs w:val="24"/>
        </w:rPr>
      </w:pPr>
      <w:r w:rsidRPr="00A61C56">
        <w:rPr>
          <w:rFonts w:ascii="Times New Roman"/>
          <w:color w:val="000000" w:themeColor="text1"/>
          <w:sz w:val="24"/>
          <w:szCs w:val="24"/>
        </w:rPr>
        <w:t>資料來源：教育部</w:t>
      </w:r>
      <w:r w:rsidR="00924B92" w:rsidRPr="00A61C56">
        <w:rPr>
          <w:rFonts w:ascii="Times New Roman" w:hint="eastAsia"/>
          <w:color w:val="000000" w:themeColor="text1"/>
          <w:sz w:val="24"/>
          <w:szCs w:val="24"/>
        </w:rPr>
        <w:t>於</w:t>
      </w:r>
      <w:r w:rsidRPr="00A61C56">
        <w:rPr>
          <w:rFonts w:ascii="Times New Roman"/>
          <w:color w:val="000000" w:themeColor="text1"/>
          <w:sz w:val="24"/>
          <w:szCs w:val="24"/>
        </w:rPr>
        <w:t>本院座談</w:t>
      </w:r>
      <w:r w:rsidR="00924B92" w:rsidRPr="00A61C56">
        <w:rPr>
          <w:rFonts w:ascii="Times New Roman" w:hint="eastAsia"/>
          <w:color w:val="000000" w:themeColor="text1"/>
          <w:sz w:val="24"/>
          <w:szCs w:val="24"/>
        </w:rPr>
        <w:t>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DD0102" w:rsidRPr="00A61C56" w:rsidRDefault="0080551E" w:rsidP="0080551E">
      <w:pPr>
        <w:pStyle w:val="4"/>
        <w:rPr>
          <w:rFonts w:ascii="Times New Roman" w:hAnsi="Times New Roman"/>
          <w:color w:val="000000" w:themeColor="text1"/>
        </w:rPr>
      </w:pPr>
      <w:r w:rsidRPr="00A61C56">
        <w:rPr>
          <w:rFonts w:ascii="Times New Roman" w:hAnsi="Times New Roman"/>
          <w:color w:val="000000" w:themeColor="text1"/>
        </w:rPr>
        <w:t>106</w:t>
      </w:r>
      <w:r w:rsidR="00054BED" w:rsidRPr="00A61C56">
        <w:rPr>
          <w:rFonts w:ascii="Times New Roman" w:hAnsi="Times New Roman"/>
          <w:color w:val="000000" w:themeColor="text1"/>
        </w:rPr>
        <w:t>學年度</w:t>
      </w:r>
      <w:r w:rsidRPr="00A61C56">
        <w:rPr>
          <w:rFonts w:ascii="Times New Roman" w:hAnsi="Times New Roman"/>
          <w:color w:val="000000" w:themeColor="text1"/>
        </w:rPr>
        <w:t>至</w:t>
      </w:r>
      <w:r w:rsidRPr="00A61C56">
        <w:rPr>
          <w:rFonts w:ascii="Times New Roman" w:hAnsi="Times New Roman"/>
          <w:color w:val="000000" w:themeColor="text1"/>
        </w:rPr>
        <w:t>108</w:t>
      </w:r>
      <w:r w:rsidR="00054BED" w:rsidRPr="00A61C56">
        <w:rPr>
          <w:rFonts w:ascii="Times New Roman" w:hAnsi="Times New Roman"/>
          <w:color w:val="000000" w:themeColor="text1"/>
        </w:rPr>
        <w:t>學年度考試服務項目調整情形</w:t>
      </w:r>
      <w:r w:rsidR="00B9406C" w:rsidRPr="00A61C56">
        <w:rPr>
          <w:rFonts w:ascii="Times New Roman" w:hAnsi="Times New Roman"/>
          <w:color w:val="000000" w:themeColor="text1"/>
        </w:rPr>
        <w:t>：</w:t>
      </w:r>
    </w:p>
    <w:p w:rsidR="0080551E" w:rsidRPr="00A61C56" w:rsidRDefault="00AE0C9E" w:rsidP="0080551E">
      <w:pPr>
        <w:pStyle w:val="5"/>
        <w:rPr>
          <w:rFonts w:ascii="Times New Roman" w:hAnsi="Times New Roman"/>
          <w:color w:val="000000" w:themeColor="text1"/>
        </w:rPr>
      </w:pPr>
      <w:r w:rsidRPr="00A61C56">
        <w:rPr>
          <w:rFonts w:ascii="Times New Roman" w:hAnsi="Times New Roman"/>
          <w:color w:val="000000" w:themeColor="text1"/>
        </w:rPr>
        <w:t>依據身障甄試考生服務辦法</w:t>
      </w:r>
      <w:r w:rsidR="00AA680A" w:rsidRPr="00A61C56">
        <w:rPr>
          <w:rFonts w:ascii="Times New Roman" w:hAnsi="Times New Roman"/>
          <w:color w:val="000000" w:themeColor="text1"/>
        </w:rPr>
        <w:t>及教育部身心障礙學生考試服務辦法</w:t>
      </w:r>
      <w:r w:rsidR="0080551E" w:rsidRPr="00A61C56">
        <w:rPr>
          <w:rFonts w:ascii="Times New Roman" w:hAnsi="Times New Roman"/>
          <w:color w:val="000000" w:themeColor="text1"/>
        </w:rPr>
        <w:t>第</w:t>
      </w:r>
      <w:r w:rsidR="0080551E" w:rsidRPr="00A61C56">
        <w:rPr>
          <w:rFonts w:ascii="Times New Roman" w:hAnsi="Times New Roman"/>
          <w:color w:val="000000" w:themeColor="text1"/>
        </w:rPr>
        <w:t>4</w:t>
      </w:r>
      <w:r w:rsidR="0080551E" w:rsidRPr="00A61C56">
        <w:rPr>
          <w:rFonts w:ascii="Times New Roman" w:hAnsi="Times New Roman"/>
          <w:color w:val="000000" w:themeColor="text1"/>
        </w:rPr>
        <w:t>條至第</w:t>
      </w:r>
      <w:r w:rsidR="0080551E" w:rsidRPr="00A61C56">
        <w:rPr>
          <w:rFonts w:ascii="Times New Roman" w:hAnsi="Times New Roman"/>
          <w:color w:val="000000" w:themeColor="text1"/>
        </w:rPr>
        <w:t>8</w:t>
      </w:r>
      <w:r w:rsidR="00AA680A" w:rsidRPr="00A61C56">
        <w:rPr>
          <w:rFonts w:ascii="Times New Roman" w:hAnsi="Times New Roman"/>
          <w:color w:val="000000" w:themeColor="text1"/>
        </w:rPr>
        <w:t>條之規定，提供考生各項特殊需求服務暨輔具。各項考試服務項目會根據考生障礙類別不同產生個別差異，如</w:t>
      </w:r>
      <w:r w:rsidR="0080551E" w:rsidRPr="00A61C56">
        <w:rPr>
          <w:rFonts w:ascii="Times New Roman" w:hAnsi="Times New Roman"/>
          <w:color w:val="000000" w:themeColor="text1"/>
        </w:rPr>
        <w:t>：視覺障礙之考試服務項目較其餘之障礙類別多出點字試題或電子點字試題等。</w:t>
      </w:r>
    </w:p>
    <w:p w:rsidR="0080551E" w:rsidRPr="00A61C56" w:rsidRDefault="00AA680A" w:rsidP="0080551E">
      <w:pPr>
        <w:pStyle w:val="5"/>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學年度至</w:t>
      </w:r>
      <w:r w:rsidRPr="00A61C56">
        <w:rPr>
          <w:rFonts w:ascii="Times New Roman" w:hAnsi="Times New Roman"/>
          <w:color w:val="000000" w:themeColor="text1"/>
        </w:rPr>
        <w:t>108</w:t>
      </w:r>
      <w:r w:rsidRPr="00A61C56">
        <w:rPr>
          <w:rFonts w:ascii="Times New Roman" w:hAnsi="Times New Roman"/>
          <w:color w:val="000000" w:themeColor="text1"/>
        </w:rPr>
        <w:t>學年度考試服務項目調整情形如下表：</w:t>
      </w:r>
    </w:p>
    <w:p w:rsidR="0080551E" w:rsidRPr="00A61C56" w:rsidRDefault="00AA680A" w:rsidP="00416706">
      <w:pPr>
        <w:pStyle w:val="a4"/>
        <w:ind w:hanging="338"/>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學年度至</w:t>
      </w:r>
      <w:r w:rsidRPr="00A61C56">
        <w:rPr>
          <w:rFonts w:ascii="Times New Roman" w:hAnsi="Times New Roman"/>
          <w:color w:val="000000" w:themeColor="text1"/>
        </w:rPr>
        <w:t>108</w:t>
      </w:r>
      <w:r w:rsidRPr="00A61C56">
        <w:rPr>
          <w:rFonts w:ascii="Times New Roman" w:hAnsi="Times New Roman"/>
          <w:color w:val="000000" w:themeColor="text1"/>
        </w:rPr>
        <w:t>學年度考試服務項目調整情形</w:t>
      </w:r>
    </w:p>
    <w:tbl>
      <w:tblPr>
        <w:tblW w:w="48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28"/>
        <w:gridCol w:w="860"/>
        <w:gridCol w:w="2316"/>
        <w:gridCol w:w="4180"/>
      </w:tblGrid>
      <w:tr w:rsidR="006A03C5" w:rsidRPr="00A61C56" w:rsidTr="005A054F">
        <w:trPr>
          <w:trHeight w:val="329"/>
          <w:tblHeader/>
          <w:jc w:val="center"/>
        </w:trPr>
        <w:tc>
          <w:tcPr>
            <w:tcW w:w="715" w:type="pct"/>
            <w:shd w:val="clear" w:color="auto" w:fill="DAEEF3" w:themeFill="accent5" w:themeFillTint="33"/>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學年度</w:t>
            </w:r>
          </w:p>
        </w:tc>
        <w:tc>
          <w:tcPr>
            <w:tcW w:w="501" w:type="pct"/>
            <w:shd w:val="clear" w:color="auto" w:fill="DAEEF3" w:themeFill="accent5" w:themeFillTint="33"/>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障礙</w:t>
            </w:r>
          </w:p>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類別</w:t>
            </w:r>
          </w:p>
        </w:tc>
        <w:tc>
          <w:tcPr>
            <w:tcW w:w="1349" w:type="pct"/>
            <w:shd w:val="clear" w:color="auto" w:fill="DAEEF3" w:themeFill="accent5" w:themeFillTint="33"/>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增修內容</w:t>
            </w:r>
          </w:p>
        </w:tc>
        <w:tc>
          <w:tcPr>
            <w:tcW w:w="2435" w:type="pct"/>
            <w:shd w:val="clear" w:color="auto" w:fill="DAEEF3" w:themeFill="accent5" w:themeFillTint="33"/>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增修緣由</w:t>
            </w:r>
          </w:p>
        </w:tc>
      </w:tr>
      <w:tr w:rsidR="006A03C5" w:rsidRPr="00A61C56" w:rsidTr="005A054F">
        <w:trPr>
          <w:trHeight w:val="409"/>
          <w:jc w:val="center"/>
        </w:trPr>
        <w:tc>
          <w:tcPr>
            <w:tcW w:w="715" w:type="pct"/>
            <w:vMerge w:val="restar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106</w:t>
            </w:r>
          </w:p>
        </w:tc>
        <w:tc>
          <w:tcPr>
            <w:tcW w:w="501" w:type="pc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聽覺障礙</w:t>
            </w:r>
          </w:p>
        </w:tc>
        <w:tc>
          <w:tcPr>
            <w:tcW w:w="1349" w:type="pct"/>
            <w:shd w:val="clear" w:color="auto" w:fill="auto"/>
            <w:vAlign w:val="center"/>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Cs/>
                <w:color w:val="000000" w:themeColor="text1"/>
                <w:kern w:val="0"/>
                <w:sz w:val="28"/>
                <w:szCs w:val="28"/>
              </w:rPr>
              <w:t>將「手語翻譯」自「固定服務項目」</w:t>
            </w:r>
            <w:r w:rsidRPr="00A61C56">
              <w:rPr>
                <w:rFonts w:ascii="Times New Roman"/>
                <w:b/>
                <w:bCs/>
                <w:color w:val="000000" w:themeColor="text1"/>
                <w:kern w:val="0"/>
                <w:sz w:val="28"/>
                <w:szCs w:val="28"/>
              </w:rPr>
              <w:t>修改</w:t>
            </w:r>
            <w:r w:rsidRPr="00A61C56">
              <w:rPr>
                <w:rFonts w:ascii="Times New Roman"/>
                <w:bCs/>
                <w:color w:val="000000" w:themeColor="text1"/>
                <w:kern w:val="0"/>
                <w:sz w:val="28"/>
                <w:szCs w:val="28"/>
              </w:rPr>
              <w:t>為「試場提供服務」。</w:t>
            </w:r>
          </w:p>
        </w:tc>
        <w:tc>
          <w:tcPr>
            <w:tcW w:w="2435" w:type="pct"/>
            <w:shd w:val="clear" w:color="auto" w:fill="auto"/>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Cs/>
                <w:color w:val="000000" w:themeColor="text1"/>
                <w:kern w:val="0"/>
                <w:sz w:val="28"/>
                <w:szCs w:val="28"/>
              </w:rPr>
              <w:t>因僅有部分聽覺障礙生會使用手語溝通，為使服務有效，故將其修改為僅提供有需求之考生。</w:t>
            </w:r>
          </w:p>
        </w:tc>
      </w:tr>
      <w:tr w:rsidR="006A03C5" w:rsidRPr="00A61C56" w:rsidTr="005A054F">
        <w:trPr>
          <w:trHeight w:val="294"/>
          <w:jc w:val="center"/>
        </w:trPr>
        <w:tc>
          <w:tcPr>
            <w:tcW w:w="715" w:type="pct"/>
            <w:vMerge/>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p>
        </w:tc>
        <w:tc>
          <w:tcPr>
            <w:tcW w:w="501" w:type="pc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各障礙別</w:t>
            </w:r>
          </w:p>
        </w:tc>
        <w:tc>
          <w:tcPr>
            <w:tcW w:w="1349" w:type="pct"/>
            <w:shd w:val="clear" w:color="auto" w:fill="auto"/>
            <w:vAlign w:val="center"/>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
                <w:bCs/>
                <w:color w:val="000000" w:themeColor="text1"/>
                <w:kern w:val="0"/>
                <w:sz w:val="28"/>
                <w:szCs w:val="28"/>
              </w:rPr>
              <w:t>新增</w:t>
            </w:r>
            <w:r w:rsidRPr="00A61C56">
              <w:rPr>
                <w:rFonts w:ascii="Times New Roman"/>
                <w:bCs/>
                <w:color w:val="000000" w:themeColor="text1"/>
                <w:kern w:val="0"/>
                <w:sz w:val="28"/>
                <w:szCs w:val="28"/>
              </w:rPr>
              <w:t>試場提供服務</w:t>
            </w:r>
            <w:r w:rsidRPr="00A61C56">
              <w:rPr>
                <w:rFonts w:ascii="Times New Roman"/>
                <w:bCs/>
                <w:color w:val="000000" w:themeColor="text1"/>
                <w:kern w:val="0"/>
                <w:sz w:val="28"/>
                <w:szCs w:val="28"/>
              </w:rPr>
              <w:t>–</w:t>
            </w:r>
            <w:r w:rsidRPr="00A61C56">
              <w:rPr>
                <w:rFonts w:ascii="Times New Roman"/>
                <w:bCs/>
                <w:color w:val="000000" w:themeColor="text1"/>
                <w:kern w:val="0"/>
                <w:sz w:val="28"/>
                <w:szCs w:val="28"/>
              </w:rPr>
              <w:t>「低樓層及有電梯試場」。</w:t>
            </w:r>
          </w:p>
        </w:tc>
        <w:tc>
          <w:tcPr>
            <w:tcW w:w="2435" w:type="pct"/>
            <w:shd w:val="clear" w:color="auto" w:fill="auto"/>
          </w:tcPr>
          <w:p w:rsidR="0080551E" w:rsidRPr="00A61C56" w:rsidRDefault="00AE0C9E" w:rsidP="005C232F">
            <w:pPr>
              <w:outlineLvl w:val="2"/>
              <w:rPr>
                <w:rFonts w:ascii="Times New Roman"/>
                <w:bCs/>
                <w:color w:val="000000" w:themeColor="text1"/>
                <w:kern w:val="0"/>
                <w:sz w:val="28"/>
                <w:szCs w:val="28"/>
              </w:rPr>
            </w:pPr>
            <w:r w:rsidRPr="00A61C56">
              <w:rPr>
                <w:rFonts w:ascii="Times New Roman"/>
                <w:bCs/>
                <w:color w:val="000000" w:themeColor="text1"/>
                <w:kern w:val="0"/>
                <w:sz w:val="28"/>
                <w:szCs w:val="28"/>
              </w:rPr>
              <w:t>雖身障</w:t>
            </w:r>
            <w:r w:rsidR="0080551E" w:rsidRPr="00A61C56">
              <w:rPr>
                <w:rFonts w:ascii="Times New Roman"/>
                <w:bCs/>
                <w:color w:val="000000" w:themeColor="text1"/>
                <w:kern w:val="0"/>
                <w:sz w:val="28"/>
                <w:szCs w:val="28"/>
              </w:rPr>
              <w:t>甄試提供之試場皆為有電梯之試場，但以輪椅或電動輪椅代步之考生為確保考試順利，仍會提出此需求以提醒試場安排。</w:t>
            </w:r>
          </w:p>
        </w:tc>
      </w:tr>
      <w:tr w:rsidR="006A03C5" w:rsidRPr="00A61C56" w:rsidTr="005A054F">
        <w:trPr>
          <w:trHeight w:val="294"/>
          <w:jc w:val="center"/>
        </w:trPr>
        <w:tc>
          <w:tcPr>
            <w:tcW w:w="715" w:type="pct"/>
            <w:vMerge w:val="restar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107</w:t>
            </w:r>
          </w:p>
        </w:tc>
        <w:tc>
          <w:tcPr>
            <w:tcW w:w="501" w:type="pc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視覺障礙</w:t>
            </w:r>
          </w:p>
        </w:tc>
        <w:tc>
          <w:tcPr>
            <w:tcW w:w="1349" w:type="pct"/>
            <w:shd w:val="clear" w:color="auto" w:fill="auto"/>
            <w:vAlign w:val="center"/>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
                <w:bCs/>
                <w:color w:val="000000" w:themeColor="text1"/>
                <w:kern w:val="0"/>
                <w:sz w:val="28"/>
                <w:szCs w:val="28"/>
              </w:rPr>
              <w:t>新增</w:t>
            </w:r>
            <w:r w:rsidRPr="00A61C56">
              <w:rPr>
                <w:rFonts w:ascii="Times New Roman"/>
                <w:bCs/>
                <w:color w:val="000000" w:themeColor="text1"/>
                <w:kern w:val="0"/>
                <w:sz w:val="28"/>
                <w:szCs w:val="28"/>
              </w:rPr>
              <w:t>試題需求</w:t>
            </w:r>
            <w:r w:rsidRPr="00A61C56">
              <w:rPr>
                <w:rFonts w:ascii="Times New Roman"/>
                <w:bCs/>
                <w:color w:val="000000" w:themeColor="text1"/>
                <w:kern w:val="0"/>
                <w:sz w:val="28"/>
                <w:szCs w:val="28"/>
              </w:rPr>
              <w:t>–</w:t>
            </w:r>
            <w:r w:rsidRPr="00A61C56">
              <w:rPr>
                <w:rFonts w:ascii="Times New Roman"/>
                <w:bCs/>
                <w:color w:val="000000" w:themeColor="text1"/>
                <w:kern w:val="0"/>
                <w:sz w:val="28"/>
                <w:szCs w:val="28"/>
              </w:rPr>
              <w:t>「</w:t>
            </w:r>
            <w:r w:rsidRPr="00A61C56">
              <w:rPr>
                <w:rFonts w:ascii="Times New Roman"/>
                <w:bCs/>
                <w:color w:val="000000" w:themeColor="text1"/>
                <w:kern w:val="0"/>
                <w:sz w:val="28"/>
                <w:szCs w:val="28"/>
              </w:rPr>
              <w:t>NVDA</w:t>
            </w:r>
            <w:r w:rsidRPr="00A61C56">
              <w:rPr>
                <w:rFonts w:ascii="Times New Roman"/>
                <w:bCs/>
                <w:color w:val="000000" w:themeColor="text1"/>
                <w:kern w:val="0"/>
                <w:sz w:val="28"/>
                <w:szCs w:val="28"/>
              </w:rPr>
              <w:t>試題」。</w:t>
            </w:r>
          </w:p>
        </w:tc>
        <w:tc>
          <w:tcPr>
            <w:tcW w:w="2435" w:type="pct"/>
            <w:shd w:val="clear" w:color="auto" w:fill="auto"/>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Cs/>
                <w:color w:val="000000" w:themeColor="text1"/>
                <w:kern w:val="0"/>
                <w:sz w:val="28"/>
                <w:szCs w:val="28"/>
              </w:rPr>
              <w:t>因</w:t>
            </w:r>
            <w:r w:rsidRPr="00A61C56">
              <w:rPr>
                <w:rFonts w:ascii="Times New Roman"/>
                <w:bCs/>
                <w:color w:val="000000" w:themeColor="text1"/>
                <w:kern w:val="0"/>
                <w:sz w:val="28"/>
                <w:szCs w:val="28"/>
              </w:rPr>
              <w:t>NVDA</w:t>
            </w:r>
            <w:r w:rsidRPr="00A61C56">
              <w:rPr>
                <w:rFonts w:ascii="Times New Roman"/>
                <w:bCs/>
                <w:color w:val="000000" w:themeColor="text1"/>
                <w:kern w:val="0"/>
                <w:sz w:val="28"/>
                <w:szCs w:val="28"/>
              </w:rPr>
              <w:t>免費報讀軟體使用者逐年上升，為使</w:t>
            </w:r>
            <w:r w:rsidR="00100670" w:rsidRPr="00A61C56">
              <w:rPr>
                <w:rFonts w:ascii="Times New Roman"/>
                <w:bCs/>
                <w:color w:val="000000" w:themeColor="text1"/>
                <w:kern w:val="0"/>
                <w:sz w:val="28"/>
                <w:szCs w:val="28"/>
              </w:rPr>
              <w:t>視覺障礙</w:t>
            </w:r>
            <w:r w:rsidRPr="00A61C56">
              <w:rPr>
                <w:rFonts w:ascii="Times New Roman"/>
                <w:bCs/>
                <w:color w:val="000000" w:themeColor="text1"/>
                <w:kern w:val="0"/>
                <w:sz w:val="28"/>
                <w:szCs w:val="28"/>
              </w:rPr>
              <w:t>考生學習與應試一致性，故新增此一試題形式供考生選擇。</w:t>
            </w:r>
          </w:p>
        </w:tc>
      </w:tr>
      <w:tr w:rsidR="006A03C5" w:rsidRPr="00A61C56" w:rsidTr="005A054F">
        <w:trPr>
          <w:trHeight w:val="294"/>
          <w:jc w:val="center"/>
        </w:trPr>
        <w:tc>
          <w:tcPr>
            <w:tcW w:w="715" w:type="pct"/>
            <w:vMerge/>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p>
        </w:tc>
        <w:tc>
          <w:tcPr>
            <w:tcW w:w="501" w:type="pc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自閉症</w:t>
            </w:r>
          </w:p>
        </w:tc>
        <w:tc>
          <w:tcPr>
            <w:tcW w:w="1349" w:type="pct"/>
            <w:shd w:val="clear" w:color="auto" w:fill="auto"/>
            <w:vAlign w:val="center"/>
          </w:tcPr>
          <w:p w:rsidR="0080551E" w:rsidRPr="00A61C56" w:rsidRDefault="0080551E" w:rsidP="005C232F">
            <w:pPr>
              <w:outlineLvl w:val="2"/>
              <w:rPr>
                <w:rFonts w:ascii="Times New Roman"/>
                <w:b/>
                <w:bCs/>
                <w:color w:val="000000" w:themeColor="text1"/>
                <w:kern w:val="0"/>
                <w:sz w:val="28"/>
                <w:szCs w:val="28"/>
              </w:rPr>
            </w:pPr>
            <w:r w:rsidRPr="00A61C56">
              <w:rPr>
                <w:rFonts w:ascii="Times New Roman"/>
                <w:b/>
                <w:bCs/>
                <w:color w:val="000000" w:themeColor="text1"/>
                <w:kern w:val="0"/>
                <w:sz w:val="28"/>
                <w:szCs w:val="28"/>
              </w:rPr>
              <w:t>新增</w:t>
            </w:r>
            <w:r w:rsidRPr="00A61C56">
              <w:rPr>
                <w:rFonts w:ascii="Times New Roman"/>
                <w:bCs/>
                <w:color w:val="000000" w:themeColor="text1"/>
                <w:kern w:val="0"/>
                <w:sz w:val="28"/>
                <w:szCs w:val="28"/>
              </w:rPr>
              <w:t>答案卷需求</w:t>
            </w:r>
            <w:r w:rsidRPr="00A61C56">
              <w:rPr>
                <w:rFonts w:ascii="Times New Roman"/>
                <w:bCs/>
                <w:color w:val="000000" w:themeColor="text1"/>
                <w:kern w:val="0"/>
                <w:sz w:val="28"/>
                <w:szCs w:val="28"/>
              </w:rPr>
              <w:t>-</w:t>
            </w:r>
            <w:r w:rsidRPr="00A61C56">
              <w:rPr>
                <w:rFonts w:ascii="Times New Roman"/>
                <w:bCs/>
                <w:color w:val="000000" w:themeColor="text1"/>
                <w:kern w:val="0"/>
                <w:sz w:val="28"/>
                <w:szCs w:val="28"/>
              </w:rPr>
              <w:t>「壓印作答」</w:t>
            </w:r>
          </w:p>
        </w:tc>
        <w:tc>
          <w:tcPr>
            <w:tcW w:w="2435" w:type="pct"/>
            <w:shd w:val="clear" w:color="auto" w:fill="auto"/>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Cs/>
                <w:color w:val="000000" w:themeColor="text1"/>
                <w:kern w:val="0"/>
                <w:sz w:val="28"/>
                <w:szCs w:val="28"/>
              </w:rPr>
              <w:t>考生為重度自閉症，無口語且伴隨妥瑞</w:t>
            </w:r>
            <w:r w:rsidR="00A350B0" w:rsidRPr="00A61C56">
              <w:rPr>
                <w:rFonts w:ascii="Times New Roman" w:hint="eastAsia"/>
                <w:bCs/>
                <w:color w:val="000000" w:themeColor="text1"/>
                <w:kern w:val="0"/>
                <w:sz w:val="28"/>
                <w:szCs w:val="28"/>
              </w:rPr>
              <w:t>氏</w:t>
            </w:r>
            <w:r w:rsidRPr="00A61C56">
              <w:rPr>
                <w:rFonts w:ascii="Times New Roman"/>
                <w:bCs/>
                <w:color w:val="000000" w:themeColor="text1"/>
                <w:kern w:val="0"/>
                <w:sz w:val="28"/>
                <w:szCs w:val="28"/>
              </w:rPr>
              <w:t>症，會出現隨意擺動，協調性不足的問題。由總試務中心準備，每考科</w:t>
            </w:r>
            <w:r w:rsidRPr="00A61C56">
              <w:rPr>
                <w:rFonts w:ascii="Times New Roman"/>
                <w:bCs/>
                <w:color w:val="000000" w:themeColor="text1"/>
                <w:kern w:val="0"/>
                <w:sz w:val="28"/>
                <w:szCs w:val="28"/>
              </w:rPr>
              <w:t>40</w:t>
            </w:r>
            <w:r w:rsidRPr="00A61C56">
              <w:rPr>
                <w:rFonts w:ascii="Times New Roman"/>
                <w:bCs/>
                <w:color w:val="000000" w:themeColor="text1"/>
                <w:kern w:val="0"/>
                <w:sz w:val="28"/>
                <w:szCs w:val="28"/>
              </w:rPr>
              <w:t>張答案紙，答案紙上標示題號外，將</w:t>
            </w:r>
            <w:r w:rsidRPr="00A61C56">
              <w:rPr>
                <w:rFonts w:ascii="Times New Roman"/>
                <w:bCs/>
                <w:color w:val="000000" w:themeColor="text1"/>
                <w:kern w:val="0"/>
                <w:sz w:val="28"/>
                <w:szCs w:val="28"/>
              </w:rPr>
              <w:t>ABCD</w:t>
            </w:r>
            <w:r w:rsidRPr="00A61C56">
              <w:rPr>
                <w:rFonts w:ascii="Times New Roman"/>
                <w:bCs/>
                <w:color w:val="000000" w:themeColor="text1"/>
                <w:kern w:val="0"/>
                <w:sz w:val="28"/>
                <w:szCs w:val="28"/>
              </w:rPr>
              <w:t>由左至右排序，考生按壓印泥標記答案選項。為鑑別考生修改答案之選項，藍色印泥代表第一次作答，紅色印泥代表第二次作答。</w:t>
            </w:r>
          </w:p>
        </w:tc>
      </w:tr>
      <w:tr w:rsidR="006A03C5" w:rsidRPr="00A61C56" w:rsidTr="005A054F">
        <w:trPr>
          <w:trHeight w:val="294"/>
          <w:jc w:val="center"/>
        </w:trPr>
        <w:tc>
          <w:tcPr>
            <w:tcW w:w="715" w:type="pct"/>
            <w:vMerge w:val="restar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108</w:t>
            </w:r>
          </w:p>
        </w:tc>
        <w:tc>
          <w:tcPr>
            <w:tcW w:w="501" w:type="pc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視覺障礙</w:t>
            </w:r>
          </w:p>
        </w:tc>
        <w:tc>
          <w:tcPr>
            <w:tcW w:w="1349" w:type="pct"/>
            <w:shd w:val="clear" w:color="auto" w:fill="auto"/>
            <w:vAlign w:val="center"/>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
                <w:bCs/>
                <w:color w:val="000000" w:themeColor="text1"/>
                <w:kern w:val="0"/>
                <w:sz w:val="28"/>
                <w:szCs w:val="28"/>
              </w:rPr>
              <w:t>新增</w:t>
            </w:r>
            <w:r w:rsidRPr="00A61C56">
              <w:rPr>
                <w:rFonts w:ascii="Times New Roman"/>
                <w:bCs/>
                <w:color w:val="000000" w:themeColor="text1"/>
                <w:kern w:val="0"/>
                <w:sz w:val="28"/>
                <w:szCs w:val="28"/>
              </w:rPr>
              <w:t>試題需求</w:t>
            </w:r>
            <w:r w:rsidRPr="00A61C56">
              <w:rPr>
                <w:rFonts w:ascii="Times New Roman"/>
                <w:bCs/>
                <w:color w:val="000000" w:themeColor="text1"/>
                <w:kern w:val="0"/>
                <w:sz w:val="28"/>
                <w:szCs w:val="28"/>
              </w:rPr>
              <w:t>–</w:t>
            </w:r>
            <w:r w:rsidRPr="00A61C56">
              <w:rPr>
                <w:rFonts w:ascii="Times New Roman"/>
                <w:bCs/>
                <w:color w:val="000000" w:themeColor="text1"/>
                <w:kern w:val="0"/>
                <w:sz w:val="28"/>
                <w:szCs w:val="28"/>
              </w:rPr>
              <w:t>「</w:t>
            </w:r>
            <w:r w:rsidRPr="00A61C56">
              <w:rPr>
                <w:rFonts w:ascii="Times New Roman"/>
                <w:bCs/>
                <w:color w:val="000000" w:themeColor="text1"/>
                <w:kern w:val="0"/>
                <w:sz w:val="28"/>
                <w:szCs w:val="28"/>
              </w:rPr>
              <w:t>48</w:t>
            </w:r>
            <w:r w:rsidRPr="00A61C56">
              <w:rPr>
                <w:rFonts w:ascii="Times New Roman"/>
                <w:bCs/>
                <w:color w:val="000000" w:themeColor="text1"/>
                <w:kern w:val="0"/>
                <w:sz w:val="28"/>
                <w:szCs w:val="28"/>
              </w:rPr>
              <w:t>號字體試題本」。</w:t>
            </w:r>
          </w:p>
        </w:tc>
        <w:tc>
          <w:tcPr>
            <w:tcW w:w="2435" w:type="pct"/>
            <w:shd w:val="clear" w:color="auto" w:fill="auto"/>
            <w:vAlign w:val="center"/>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Cs/>
                <w:color w:val="000000" w:themeColor="text1"/>
                <w:kern w:val="0"/>
                <w:sz w:val="28"/>
                <w:szCs w:val="28"/>
              </w:rPr>
              <w:t>為利於考生閱讀數學科符號，總試務中心同意數學試題重新排版後放大至標楷體</w:t>
            </w:r>
            <w:r w:rsidRPr="00A61C56">
              <w:rPr>
                <w:rFonts w:ascii="Times New Roman"/>
                <w:bCs/>
                <w:color w:val="000000" w:themeColor="text1"/>
                <w:kern w:val="0"/>
                <w:sz w:val="28"/>
                <w:szCs w:val="28"/>
              </w:rPr>
              <w:t>48</w:t>
            </w:r>
            <w:r w:rsidRPr="00A61C56">
              <w:rPr>
                <w:rFonts w:ascii="Times New Roman"/>
                <w:bCs/>
                <w:color w:val="000000" w:themeColor="text1"/>
                <w:kern w:val="0"/>
                <w:sz w:val="28"/>
                <w:szCs w:val="28"/>
              </w:rPr>
              <w:t>號字體。</w:t>
            </w:r>
          </w:p>
        </w:tc>
      </w:tr>
      <w:tr w:rsidR="006A03C5" w:rsidRPr="00A61C56" w:rsidTr="005A054F">
        <w:trPr>
          <w:trHeight w:val="294"/>
          <w:jc w:val="center"/>
        </w:trPr>
        <w:tc>
          <w:tcPr>
            <w:tcW w:w="715" w:type="pct"/>
            <w:vMerge/>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p>
        </w:tc>
        <w:tc>
          <w:tcPr>
            <w:tcW w:w="501" w:type="pct"/>
            <w:shd w:val="clear" w:color="auto" w:fill="auto"/>
            <w:vAlign w:val="center"/>
          </w:tcPr>
          <w:p w:rsidR="0080551E" w:rsidRPr="00A61C56" w:rsidRDefault="0080551E" w:rsidP="005C232F">
            <w:pPr>
              <w:jc w:val="center"/>
              <w:outlineLvl w:val="2"/>
              <w:rPr>
                <w:rFonts w:ascii="Times New Roman"/>
                <w:bCs/>
                <w:color w:val="000000" w:themeColor="text1"/>
                <w:kern w:val="0"/>
                <w:sz w:val="28"/>
                <w:szCs w:val="28"/>
              </w:rPr>
            </w:pPr>
            <w:r w:rsidRPr="00A61C56">
              <w:rPr>
                <w:rFonts w:ascii="Times New Roman"/>
                <w:bCs/>
                <w:color w:val="000000" w:themeColor="text1"/>
                <w:kern w:val="0"/>
                <w:sz w:val="28"/>
                <w:szCs w:val="28"/>
              </w:rPr>
              <w:t>其他障礙</w:t>
            </w:r>
          </w:p>
        </w:tc>
        <w:tc>
          <w:tcPr>
            <w:tcW w:w="1349" w:type="pct"/>
            <w:shd w:val="clear" w:color="auto" w:fill="auto"/>
            <w:vAlign w:val="center"/>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
                <w:bCs/>
                <w:color w:val="000000" w:themeColor="text1"/>
                <w:kern w:val="0"/>
                <w:sz w:val="28"/>
                <w:szCs w:val="28"/>
              </w:rPr>
              <w:t>新增</w:t>
            </w:r>
            <w:r w:rsidRPr="00A61C56">
              <w:rPr>
                <w:rFonts w:ascii="Times New Roman"/>
                <w:bCs/>
                <w:color w:val="000000" w:themeColor="text1"/>
                <w:kern w:val="0"/>
                <w:sz w:val="28"/>
                <w:szCs w:val="28"/>
              </w:rPr>
              <w:t>答案卷需求</w:t>
            </w:r>
            <w:r w:rsidRPr="00A61C56">
              <w:rPr>
                <w:rFonts w:ascii="Times New Roman"/>
                <w:bCs/>
                <w:color w:val="000000" w:themeColor="text1"/>
                <w:kern w:val="0"/>
                <w:sz w:val="28"/>
                <w:szCs w:val="28"/>
              </w:rPr>
              <w:t>-</w:t>
            </w:r>
            <w:r w:rsidRPr="00A61C56">
              <w:rPr>
                <w:rFonts w:ascii="Times New Roman"/>
                <w:bCs/>
                <w:color w:val="000000" w:themeColor="text1"/>
                <w:kern w:val="0"/>
                <w:sz w:val="28"/>
                <w:szCs w:val="28"/>
              </w:rPr>
              <w:t>「錄影作答」</w:t>
            </w:r>
          </w:p>
        </w:tc>
        <w:tc>
          <w:tcPr>
            <w:tcW w:w="2435" w:type="pct"/>
            <w:shd w:val="clear" w:color="auto" w:fill="auto"/>
            <w:vAlign w:val="center"/>
          </w:tcPr>
          <w:p w:rsidR="0080551E" w:rsidRPr="00A61C56" w:rsidRDefault="0080551E" w:rsidP="005C232F">
            <w:pPr>
              <w:outlineLvl w:val="2"/>
              <w:rPr>
                <w:rFonts w:ascii="Times New Roman"/>
                <w:bCs/>
                <w:color w:val="000000" w:themeColor="text1"/>
                <w:kern w:val="0"/>
                <w:sz w:val="28"/>
                <w:szCs w:val="28"/>
              </w:rPr>
            </w:pPr>
            <w:r w:rsidRPr="00A61C56">
              <w:rPr>
                <w:rFonts w:ascii="Times New Roman"/>
                <w:bCs/>
                <w:color w:val="000000" w:themeColor="text1"/>
                <w:kern w:val="0"/>
                <w:sz w:val="28"/>
                <w:szCs w:val="28"/>
              </w:rPr>
              <w:t>考生無口語能力且四肢無法移動，平時即以眨眼溝通。總試務中心同意考生採眨眼方式錄影作答，作答流程</w:t>
            </w:r>
            <w:r w:rsidR="00924B92" w:rsidRPr="00A61C56">
              <w:rPr>
                <w:rFonts w:ascii="Times New Roman" w:hint="eastAsia"/>
                <w:bCs/>
                <w:color w:val="000000" w:themeColor="text1"/>
                <w:kern w:val="0"/>
                <w:sz w:val="28"/>
                <w:szCs w:val="28"/>
              </w:rPr>
              <w:t>：</w:t>
            </w:r>
            <w:r w:rsidRPr="00A61C56">
              <w:rPr>
                <w:rFonts w:ascii="Times New Roman"/>
                <w:color w:val="000000" w:themeColor="text1"/>
                <w:sz w:val="28"/>
                <w:szCs w:val="28"/>
              </w:rPr>
              <w:t xml:space="preserve"> </w:t>
            </w:r>
            <w:r w:rsidRPr="00A61C56">
              <w:rPr>
                <w:rFonts w:ascii="Times New Roman"/>
                <w:bCs/>
                <w:color w:val="000000" w:themeColor="text1"/>
                <w:kern w:val="0"/>
                <w:sz w:val="28"/>
                <w:szCs w:val="28"/>
              </w:rPr>
              <w:t>1.</w:t>
            </w:r>
            <w:r w:rsidRPr="00A61C56">
              <w:rPr>
                <w:rFonts w:ascii="Times New Roman"/>
                <w:bCs/>
                <w:color w:val="000000" w:themeColor="text1"/>
                <w:kern w:val="0"/>
                <w:sz w:val="28"/>
                <w:szCs w:val="28"/>
              </w:rPr>
              <w:t>監考老師詢問考生第一題答案是</w:t>
            </w:r>
            <w:r w:rsidR="00924B92" w:rsidRPr="00A61C56">
              <w:rPr>
                <w:rFonts w:ascii="Times New Roman"/>
                <w:bCs/>
                <w:color w:val="000000" w:themeColor="text1"/>
                <w:kern w:val="0"/>
                <w:sz w:val="28"/>
                <w:szCs w:val="28"/>
              </w:rPr>
              <w:t>A</w:t>
            </w:r>
            <w:r w:rsidR="00924B92" w:rsidRPr="00A61C56">
              <w:rPr>
                <w:rFonts w:ascii="Times New Roman" w:hint="eastAsia"/>
                <w:bCs/>
                <w:color w:val="000000" w:themeColor="text1"/>
                <w:kern w:val="0"/>
                <w:sz w:val="28"/>
                <w:szCs w:val="28"/>
              </w:rPr>
              <w:t>？</w:t>
            </w:r>
            <w:r w:rsidRPr="00A61C56">
              <w:rPr>
                <w:rFonts w:ascii="Times New Roman"/>
                <w:bCs/>
                <w:color w:val="000000" w:themeColor="text1"/>
                <w:kern w:val="0"/>
                <w:sz w:val="28"/>
                <w:szCs w:val="28"/>
              </w:rPr>
              <w:t>是</w:t>
            </w:r>
            <w:r w:rsidR="00924B92" w:rsidRPr="00A61C56">
              <w:rPr>
                <w:rFonts w:ascii="Times New Roman"/>
                <w:bCs/>
                <w:color w:val="000000" w:themeColor="text1"/>
                <w:kern w:val="0"/>
                <w:sz w:val="28"/>
                <w:szCs w:val="28"/>
              </w:rPr>
              <w:t>B</w:t>
            </w:r>
            <w:r w:rsidR="00924B92" w:rsidRPr="00A61C56">
              <w:rPr>
                <w:rFonts w:ascii="Times New Roman" w:hint="eastAsia"/>
                <w:bCs/>
                <w:color w:val="000000" w:themeColor="text1"/>
                <w:kern w:val="0"/>
                <w:sz w:val="28"/>
                <w:szCs w:val="28"/>
              </w:rPr>
              <w:t>？</w:t>
            </w:r>
            <w:r w:rsidRPr="00A61C56">
              <w:rPr>
                <w:rFonts w:ascii="Times New Roman"/>
                <w:bCs/>
                <w:color w:val="000000" w:themeColor="text1"/>
                <w:kern w:val="0"/>
                <w:sz w:val="28"/>
                <w:szCs w:val="28"/>
              </w:rPr>
              <w:t>是</w:t>
            </w:r>
            <w:r w:rsidRPr="00A61C56">
              <w:rPr>
                <w:rFonts w:ascii="Times New Roman"/>
                <w:bCs/>
                <w:color w:val="000000" w:themeColor="text1"/>
                <w:kern w:val="0"/>
                <w:sz w:val="28"/>
                <w:szCs w:val="28"/>
              </w:rPr>
              <w:t>C</w:t>
            </w:r>
            <w:r w:rsidR="00924B92" w:rsidRPr="00A61C56">
              <w:rPr>
                <w:rFonts w:ascii="Times New Roman" w:hint="eastAsia"/>
                <w:bCs/>
                <w:color w:val="000000" w:themeColor="text1"/>
                <w:kern w:val="0"/>
                <w:sz w:val="28"/>
                <w:szCs w:val="28"/>
              </w:rPr>
              <w:t>？</w:t>
            </w:r>
            <w:r w:rsidRPr="00A61C56">
              <w:rPr>
                <w:rFonts w:ascii="Times New Roman"/>
                <w:bCs/>
                <w:color w:val="000000" w:themeColor="text1"/>
                <w:kern w:val="0"/>
                <w:sz w:val="28"/>
                <w:szCs w:val="28"/>
              </w:rPr>
              <w:t>是</w:t>
            </w:r>
            <w:r w:rsidR="00924B92" w:rsidRPr="00A61C56">
              <w:rPr>
                <w:rFonts w:ascii="Times New Roman"/>
                <w:bCs/>
                <w:color w:val="000000" w:themeColor="text1"/>
                <w:kern w:val="0"/>
                <w:sz w:val="28"/>
                <w:szCs w:val="28"/>
              </w:rPr>
              <w:t>D</w:t>
            </w:r>
            <w:r w:rsidR="00924B92" w:rsidRPr="00A61C56">
              <w:rPr>
                <w:rFonts w:ascii="Times New Roman" w:hint="eastAsia"/>
                <w:bCs/>
                <w:color w:val="000000" w:themeColor="text1"/>
                <w:kern w:val="0"/>
                <w:sz w:val="28"/>
                <w:szCs w:val="28"/>
              </w:rPr>
              <w:t>？</w:t>
            </w:r>
            <w:r w:rsidRPr="00A61C56">
              <w:rPr>
                <w:rFonts w:ascii="Times New Roman"/>
                <w:bCs/>
                <w:color w:val="000000" w:themeColor="text1"/>
                <w:kern w:val="0"/>
                <w:sz w:val="28"/>
                <w:szCs w:val="28"/>
              </w:rPr>
              <w:t>，考生將以眨眼確認答案，若無法確認答案，請再向考生確認。</w:t>
            </w:r>
            <w:r w:rsidRPr="00A61C56">
              <w:rPr>
                <w:rFonts w:ascii="Times New Roman"/>
                <w:bCs/>
                <w:color w:val="000000" w:themeColor="text1"/>
                <w:kern w:val="0"/>
                <w:sz w:val="28"/>
                <w:szCs w:val="28"/>
              </w:rPr>
              <w:t>2.</w:t>
            </w:r>
            <w:r w:rsidRPr="00A61C56">
              <w:rPr>
                <w:rFonts w:ascii="Times New Roman"/>
                <w:bCs/>
                <w:color w:val="000000" w:themeColor="text1"/>
                <w:kern w:val="0"/>
                <w:sz w:val="28"/>
                <w:szCs w:val="28"/>
              </w:rPr>
              <w:t>考生作答完後請監考老師註記於試題本上。</w:t>
            </w:r>
            <w:r w:rsidRPr="00A61C56">
              <w:rPr>
                <w:rFonts w:ascii="Times New Roman"/>
                <w:bCs/>
                <w:color w:val="000000" w:themeColor="text1"/>
                <w:kern w:val="0"/>
                <w:sz w:val="28"/>
                <w:szCs w:val="28"/>
              </w:rPr>
              <w:t>3.</w:t>
            </w:r>
            <w:r w:rsidRPr="00A61C56">
              <w:rPr>
                <w:rFonts w:ascii="Times New Roman"/>
                <w:bCs/>
                <w:color w:val="000000" w:themeColor="text1"/>
                <w:kern w:val="0"/>
                <w:sz w:val="28"/>
                <w:szCs w:val="28"/>
              </w:rPr>
              <w:t>考試全程錄影。</w:t>
            </w:r>
          </w:p>
        </w:tc>
      </w:tr>
    </w:tbl>
    <w:p w:rsidR="0080551E" w:rsidRPr="00A61C56" w:rsidRDefault="0080551E" w:rsidP="00416706">
      <w:pPr>
        <w:ind w:leftChars="41" w:left="139"/>
        <w:rPr>
          <w:rFonts w:ascii="Times New Roman"/>
          <w:color w:val="000000" w:themeColor="text1"/>
          <w:sz w:val="24"/>
          <w:szCs w:val="24"/>
        </w:rPr>
      </w:pPr>
      <w:r w:rsidRPr="00A61C56">
        <w:rPr>
          <w:rFonts w:ascii="Times New Roman"/>
          <w:color w:val="000000" w:themeColor="text1"/>
          <w:sz w:val="24"/>
          <w:szCs w:val="24"/>
        </w:rPr>
        <w:t>資料來源：</w:t>
      </w:r>
      <w:r w:rsidR="00AA680A" w:rsidRPr="00A61C56">
        <w:rPr>
          <w:rFonts w:ascii="Times New Roman"/>
          <w:color w:val="000000" w:themeColor="text1"/>
          <w:sz w:val="24"/>
          <w:szCs w:val="24"/>
        </w:rPr>
        <w:t>教育部</w:t>
      </w:r>
      <w:r w:rsidR="00924B92" w:rsidRPr="00A61C56">
        <w:rPr>
          <w:rFonts w:ascii="Times New Roman" w:hint="eastAsia"/>
          <w:color w:val="000000" w:themeColor="text1"/>
          <w:sz w:val="24"/>
          <w:szCs w:val="24"/>
        </w:rPr>
        <w:t>於本院詢問時所提供之</w:t>
      </w:r>
      <w:r w:rsidR="00AA680A"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00AA680A" w:rsidRPr="00A61C56">
        <w:rPr>
          <w:rFonts w:ascii="Times New Roman"/>
          <w:color w:val="000000" w:themeColor="text1"/>
          <w:sz w:val="24"/>
          <w:szCs w:val="24"/>
        </w:rPr>
        <w:t>資料。</w:t>
      </w:r>
    </w:p>
    <w:p w:rsidR="0080551E" w:rsidRPr="00A61C56" w:rsidRDefault="00AA680A" w:rsidP="0080551E">
      <w:pPr>
        <w:pStyle w:val="4"/>
        <w:rPr>
          <w:rFonts w:ascii="Times New Roman" w:hAnsi="Times New Roman"/>
          <w:color w:val="000000" w:themeColor="text1"/>
        </w:rPr>
      </w:pPr>
      <w:r w:rsidRPr="00A61C56">
        <w:rPr>
          <w:rFonts w:ascii="Times New Roman" w:hAnsi="Times New Roman"/>
          <w:color w:val="000000" w:themeColor="text1"/>
        </w:rPr>
        <w:t>經費執行情形：身障</w:t>
      </w:r>
      <w:r w:rsidR="0080551E" w:rsidRPr="00A61C56">
        <w:rPr>
          <w:rFonts w:ascii="Times New Roman" w:hAnsi="Times New Roman"/>
          <w:color w:val="000000" w:themeColor="text1"/>
        </w:rPr>
        <w:t>甄試</w:t>
      </w:r>
      <w:r w:rsidR="0080551E" w:rsidRPr="00A61C56">
        <w:rPr>
          <w:rFonts w:ascii="Times New Roman" w:hAnsi="Times New Roman"/>
          <w:color w:val="000000" w:themeColor="text1"/>
        </w:rPr>
        <w:t>106</w:t>
      </w:r>
      <w:r w:rsidR="0080551E" w:rsidRPr="00A61C56">
        <w:rPr>
          <w:rFonts w:ascii="Times New Roman" w:hAnsi="Times New Roman"/>
          <w:color w:val="000000" w:themeColor="text1"/>
        </w:rPr>
        <w:t>至</w:t>
      </w:r>
      <w:r w:rsidR="0080551E" w:rsidRPr="00A61C56">
        <w:rPr>
          <w:rFonts w:ascii="Times New Roman" w:hAnsi="Times New Roman"/>
          <w:color w:val="000000" w:themeColor="text1"/>
        </w:rPr>
        <w:t>108</w:t>
      </w:r>
      <w:r w:rsidR="0080551E" w:rsidRPr="00A61C56">
        <w:rPr>
          <w:rFonts w:ascii="Times New Roman" w:hAnsi="Times New Roman"/>
          <w:color w:val="000000" w:themeColor="text1"/>
        </w:rPr>
        <w:t>學年度獲教育部補</w:t>
      </w:r>
      <w:r w:rsidR="00754A6D" w:rsidRPr="00A61C56">
        <w:rPr>
          <w:rFonts w:ascii="Times New Roman" w:hint="eastAsia"/>
          <w:color w:val="000000" w:themeColor="text1"/>
        </w:rPr>
        <w:t>（</w:t>
      </w:r>
      <w:r w:rsidR="0080551E" w:rsidRPr="00A61C56">
        <w:rPr>
          <w:rFonts w:ascii="Times New Roman" w:hAnsi="Times New Roman"/>
          <w:color w:val="000000" w:themeColor="text1"/>
        </w:rPr>
        <w:t>捐</w:t>
      </w:r>
      <w:r w:rsidR="00754A6D" w:rsidRPr="00A61C56">
        <w:rPr>
          <w:rFonts w:ascii="Times New Roman" w:hint="eastAsia"/>
          <w:color w:val="000000" w:themeColor="text1"/>
        </w:rPr>
        <w:t>）</w:t>
      </w:r>
      <w:r w:rsidR="0080551E" w:rsidRPr="00A61C56">
        <w:rPr>
          <w:rFonts w:ascii="Times New Roman" w:hAnsi="Times New Roman"/>
          <w:color w:val="000000" w:themeColor="text1"/>
        </w:rPr>
        <w:t>助款預算編列及經費執行情形如下表</w:t>
      </w:r>
      <w:r w:rsidRPr="00A61C56">
        <w:rPr>
          <w:rFonts w:ascii="Times New Roman" w:hAnsi="Times New Roman"/>
          <w:color w:val="000000" w:themeColor="text1"/>
        </w:rPr>
        <w:t>。</w:t>
      </w:r>
    </w:p>
    <w:p w:rsidR="0080551E" w:rsidRPr="00A61C56" w:rsidRDefault="00AA680A" w:rsidP="00416706">
      <w:pPr>
        <w:pStyle w:val="a4"/>
        <w:ind w:firstLine="1221"/>
        <w:rPr>
          <w:rFonts w:ascii="Times New Roman" w:hAnsi="Times New Roman"/>
          <w:color w:val="000000" w:themeColor="text1"/>
        </w:rPr>
      </w:pPr>
      <w:r w:rsidRPr="00A61C56">
        <w:rPr>
          <w:rFonts w:ascii="Times New Roman" w:hAnsi="Times New Roman"/>
          <w:color w:val="000000" w:themeColor="text1"/>
        </w:rPr>
        <w:t>身障甄試</w:t>
      </w:r>
      <w:r w:rsidRPr="00A61C56">
        <w:rPr>
          <w:rFonts w:ascii="Times New Roman" w:hAnsi="Times New Roman"/>
          <w:color w:val="000000" w:themeColor="text1"/>
        </w:rPr>
        <w:t>106</w:t>
      </w:r>
      <w:r w:rsidRPr="00A61C56">
        <w:rPr>
          <w:rFonts w:ascii="Times New Roman" w:hAnsi="Times New Roman"/>
          <w:color w:val="000000" w:themeColor="text1"/>
        </w:rPr>
        <w:t>學年度至</w:t>
      </w:r>
      <w:r w:rsidRPr="00A61C56">
        <w:rPr>
          <w:rFonts w:ascii="Times New Roman" w:hAnsi="Times New Roman"/>
          <w:color w:val="000000" w:themeColor="text1"/>
        </w:rPr>
        <w:t>108</w:t>
      </w:r>
      <w:r w:rsidRPr="00A61C56">
        <w:rPr>
          <w:rFonts w:ascii="Times New Roman" w:hAnsi="Times New Roman"/>
          <w:color w:val="000000" w:themeColor="text1"/>
        </w:rPr>
        <w:t>學年度經費執行情形</w:t>
      </w:r>
    </w:p>
    <w:tbl>
      <w:tblPr>
        <w:tblStyle w:val="af7"/>
        <w:tblW w:w="4002" w:type="pct"/>
        <w:jc w:val="right"/>
        <w:tblLayout w:type="fixed"/>
        <w:tblLook w:val="04A0" w:firstRow="1" w:lastRow="0" w:firstColumn="1" w:lastColumn="0" w:noHBand="0" w:noVBand="1"/>
      </w:tblPr>
      <w:tblGrid>
        <w:gridCol w:w="1839"/>
        <w:gridCol w:w="1701"/>
        <w:gridCol w:w="1701"/>
        <w:gridCol w:w="1830"/>
      </w:tblGrid>
      <w:tr w:rsidR="006A03C5" w:rsidRPr="00A61C56" w:rsidTr="00924B92">
        <w:trPr>
          <w:tblHeader/>
          <w:jc w:val="right"/>
        </w:trPr>
        <w:tc>
          <w:tcPr>
            <w:tcW w:w="1300" w:type="pct"/>
            <w:shd w:val="clear" w:color="auto" w:fill="DAEEF3" w:themeFill="accent5" w:themeFillTint="33"/>
          </w:tcPr>
          <w:p w:rsidR="0080551E" w:rsidRPr="00A61C56" w:rsidRDefault="0080551E" w:rsidP="005C232F">
            <w:pPr>
              <w:widowControl/>
              <w:rPr>
                <w:rFonts w:ascii="Times New Roman"/>
                <w:color w:val="000000" w:themeColor="text1"/>
                <w:kern w:val="0"/>
                <w:sz w:val="28"/>
                <w:szCs w:val="28"/>
              </w:rPr>
            </w:pPr>
            <w:r w:rsidRPr="00A61C56">
              <w:rPr>
                <w:rFonts w:ascii="Times New Roman"/>
                <w:color w:val="000000" w:themeColor="text1"/>
                <w:kern w:val="0"/>
                <w:sz w:val="28"/>
                <w:szCs w:val="28"/>
              </w:rPr>
              <w:t>學年度</w:t>
            </w:r>
          </w:p>
        </w:tc>
        <w:tc>
          <w:tcPr>
            <w:tcW w:w="1203" w:type="pct"/>
            <w:shd w:val="clear" w:color="auto" w:fill="DAEEF3" w:themeFill="accent5" w:themeFillTint="33"/>
          </w:tcPr>
          <w:p w:rsidR="0080551E" w:rsidRPr="00A61C56" w:rsidRDefault="0080551E" w:rsidP="00924B92">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106</w:t>
            </w:r>
          </w:p>
        </w:tc>
        <w:tc>
          <w:tcPr>
            <w:tcW w:w="1203" w:type="pct"/>
            <w:shd w:val="clear" w:color="auto" w:fill="DAEEF3" w:themeFill="accent5" w:themeFillTint="33"/>
          </w:tcPr>
          <w:p w:rsidR="0080551E" w:rsidRPr="00A61C56" w:rsidRDefault="0080551E" w:rsidP="00924B92">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107</w:t>
            </w:r>
          </w:p>
        </w:tc>
        <w:tc>
          <w:tcPr>
            <w:tcW w:w="1295" w:type="pct"/>
            <w:shd w:val="clear" w:color="auto" w:fill="DAEEF3" w:themeFill="accent5" w:themeFillTint="33"/>
          </w:tcPr>
          <w:p w:rsidR="0080551E" w:rsidRPr="00A61C56" w:rsidRDefault="0080551E" w:rsidP="00924B92">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108</w:t>
            </w:r>
          </w:p>
        </w:tc>
      </w:tr>
      <w:tr w:rsidR="006A03C5" w:rsidRPr="00A61C56" w:rsidTr="00924B92">
        <w:trPr>
          <w:jc w:val="right"/>
        </w:trPr>
        <w:tc>
          <w:tcPr>
            <w:tcW w:w="1300" w:type="pct"/>
          </w:tcPr>
          <w:p w:rsidR="0080551E" w:rsidRPr="00A61C56" w:rsidRDefault="0080551E" w:rsidP="005C232F">
            <w:pPr>
              <w:widowControl/>
              <w:rPr>
                <w:rFonts w:ascii="Times New Roman"/>
                <w:color w:val="000000" w:themeColor="text1"/>
                <w:kern w:val="0"/>
                <w:sz w:val="28"/>
                <w:szCs w:val="28"/>
              </w:rPr>
            </w:pPr>
            <w:r w:rsidRPr="00A61C56">
              <w:rPr>
                <w:rFonts w:ascii="Times New Roman"/>
                <w:color w:val="000000" w:themeColor="text1"/>
                <w:kern w:val="0"/>
                <w:sz w:val="28"/>
                <w:szCs w:val="28"/>
              </w:rPr>
              <w:t>預算</w:t>
            </w:r>
            <w:r w:rsidR="00AA680A" w:rsidRPr="00A61C56">
              <w:rPr>
                <w:rFonts w:ascii="Times New Roman"/>
                <w:color w:val="000000" w:themeColor="text1"/>
                <w:kern w:val="0"/>
                <w:sz w:val="28"/>
                <w:szCs w:val="28"/>
              </w:rPr>
              <w:t>數</w:t>
            </w:r>
          </w:p>
        </w:tc>
        <w:tc>
          <w:tcPr>
            <w:tcW w:w="1203"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13,714,976</w:t>
            </w:r>
          </w:p>
        </w:tc>
        <w:tc>
          <w:tcPr>
            <w:tcW w:w="1203"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14,146,504</w:t>
            </w:r>
          </w:p>
        </w:tc>
        <w:tc>
          <w:tcPr>
            <w:tcW w:w="1295"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15,852,374</w:t>
            </w:r>
          </w:p>
        </w:tc>
      </w:tr>
      <w:tr w:rsidR="006A03C5" w:rsidRPr="00A61C56" w:rsidTr="00924B92">
        <w:trPr>
          <w:jc w:val="right"/>
        </w:trPr>
        <w:tc>
          <w:tcPr>
            <w:tcW w:w="1300" w:type="pct"/>
          </w:tcPr>
          <w:p w:rsidR="0080551E" w:rsidRPr="00A61C56" w:rsidRDefault="0080551E" w:rsidP="005C232F">
            <w:pPr>
              <w:widowControl/>
              <w:rPr>
                <w:rFonts w:ascii="Times New Roman"/>
                <w:color w:val="000000" w:themeColor="text1"/>
                <w:kern w:val="0"/>
                <w:sz w:val="28"/>
                <w:szCs w:val="28"/>
              </w:rPr>
            </w:pPr>
            <w:r w:rsidRPr="00A61C56">
              <w:rPr>
                <w:rFonts w:ascii="Times New Roman"/>
                <w:color w:val="000000" w:themeColor="text1"/>
                <w:kern w:val="0"/>
                <w:sz w:val="28"/>
                <w:szCs w:val="28"/>
              </w:rPr>
              <w:t>實支</w:t>
            </w:r>
            <w:r w:rsidR="00AA680A" w:rsidRPr="00A61C56">
              <w:rPr>
                <w:rFonts w:ascii="Times New Roman"/>
                <w:color w:val="000000" w:themeColor="text1"/>
                <w:kern w:val="0"/>
                <w:sz w:val="28"/>
                <w:szCs w:val="28"/>
              </w:rPr>
              <w:t>數</w:t>
            </w:r>
          </w:p>
        </w:tc>
        <w:tc>
          <w:tcPr>
            <w:tcW w:w="1203"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12,819,224</w:t>
            </w:r>
          </w:p>
        </w:tc>
        <w:tc>
          <w:tcPr>
            <w:tcW w:w="1203"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13,525,582</w:t>
            </w:r>
          </w:p>
        </w:tc>
        <w:tc>
          <w:tcPr>
            <w:tcW w:w="1295"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15,344,715</w:t>
            </w:r>
          </w:p>
        </w:tc>
      </w:tr>
      <w:tr w:rsidR="006A03C5" w:rsidRPr="00A61C56" w:rsidTr="00924B92">
        <w:trPr>
          <w:jc w:val="right"/>
        </w:trPr>
        <w:tc>
          <w:tcPr>
            <w:tcW w:w="1300" w:type="pct"/>
          </w:tcPr>
          <w:p w:rsidR="0080551E" w:rsidRPr="00A61C56" w:rsidRDefault="0080551E" w:rsidP="005C232F">
            <w:pPr>
              <w:widowControl/>
              <w:rPr>
                <w:rFonts w:ascii="Times New Roman"/>
                <w:color w:val="000000" w:themeColor="text1"/>
                <w:kern w:val="0"/>
                <w:sz w:val="28"/>
                <w:szCs w:val="28"/>
              </w:rPr>
            </w:pPr>
            <w:r w:rsidRPr="00A61C56">
              <w:rPr>
                <w:rFonts w:ascii="Times New Roman"/>
                <w:color w:val="000000" w:themeColor="text1"/>
                <w:kern w:val="0"/>
                <w:sz w:val="28"/>
                <w:szCs w:val="28"/>
              </w:rPr>
              <w:t>執行率</w:t>
            </w:r>
          </w:p>
        </w:tc>
        <w:tc>
          <w:tcPr>
            <w:tcW w:w="1203"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93.47%</w:t>
            </w:r>
          </w:p>
        </w:tc>
        <w:tc>
          <w:tcPr>
            <w:tcW w:w="1203"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95.61%</w:t>
            </w:r>
          </w:p>
        </w:tc>
        <w:tc>
          <w:tcPr>
            <w:tcW w:w="1295" w:type="pct"/>
          </w:tcPr>
          <w:p w:rsidR="0080551E" w:rsidRPr="00A61C56" w:rsidRDefault="0080551E" w:rsidP="00924B92">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96.80%</w:t>
            </w:r>
          </w:p>
        </w:tc>
      </w:tr>
    </w:tbl>
    <w:p w:rsidR="0080551E" w:rsidRPr="00A61C56" w:rsidRDefault="0080551E" w:rsidP="00AA680A">
      <w:pPr>
        <w:ind w:leftChars="500" w:left="1701"/>
        <w:rPr>
          <w:rFonts w:ascii="Times New Roman"/>
          <w:color w:val="000000" w:themeColor="text1"/>
          <w:sz w:val="24"/>
          <w:szCs w:val="24"/>
        </w:rPr>
      </w:pPr>
      <w:r w:rsidRPr="00A61C56">
        <w:rPr>
          <w:rFonts w:ascii="Times New Roman"/>
          <w:color w:val="000000" w:themeColor="text1"/>
          <w:sz w:val="24"/>
          <w:szCs w:val="24"/>
        </w:rPr>
        <w:t>資料來源：</w:t>
      </w:r>
      <w:r w:rsidR="00AA680A" w:rsidRPr="00A61C56">
        <w:rPr>
          <w:rFonts w:ascii="Times New Roman"/>
          <w:color w:val="000000" w:themeColor="text1"/>
          <w:sz w:val="24"/>
          <w:szCs w:val="24"/>
        </w:rPr>
        <w:t>教育部</w:t>
      </w:r>
      <w:r w:rsidR="00924B92" w:rsidRPr="00A61C56">
        <w:rPr>
          <w:rFonts w:ascii="Times New Roman" w:hint="eastAsia"/>
          <w:color w:val="000000" w:themeColor="text1"/>
          <w:sz w:val="24"/>
          <w:szCs w:val="24"/>
        </w:rPr>
        <w:t>於本院詢問時所提供之</w:t>
      </w:r>
      <w:r w:rsidR="00AA680A"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00AA680A" w:rsidRPr="00A61C56">
        <w:rPr>
          <w:rFonts w:ascii="Times New Roman"/>
          <w:color w:val="000000" w:themeColor="text1"/>
          <w:sz w:val="24"/>
          <w:szCs w:val="24"/>
        </w:rPr>
        <w:t>資料。</w:t>
      </w:r>
    </w:p>
    <w:p w:rsidR="0080551E" w:rsidRPr="00A61C56" w:rsidRDefault="0080551E" w:rsidP="0080551E">
      <w:pPr>
        <w:pStyle w:val="4"/>
        <w:rPr>
          <w:rFonts w:ascii="Times New Roman" w:hAnsi="Times New Roman"/>
          <w:color w:val="000000" w:themeColor="text1"/>
        </w:rPr>
      </w:pPr>
      <w:r w:rsidRPr="00A61C56">
        <w:rPr>
          <w:rFonts w:ascii="Times New Roman" w:hAnsi="Times New Roman"/>
          <w:color w:val="000000" w:themeColor="text1"/>
        </w:rPr>
        <w:t>特殊考場</w:t>
      </w:r>
      <w:r w:rsidR="00AA680A" w:rsidRPr="00A61C56">
        <w:rPr>
          <w:rFonts w:ascii="Times New Roman" w:hAnsi="Times New Roman"/>
          <w:color w:val="000000" w:themeColor="text1"/>
        </w:rPr>
        <w:t>設置情形</w:t>
      </w:r>
    </w:p>
    <w:p w:rsidR="005D7042" w:rsidRPr="00A61C56" w:rsidRDefault="00EA0728" w:rsidP="0080551E">
      <w:pPr>
        <w:pStyle w:val="5"/>
        <w:rPr>
          <w:rFonts w:ascii="Times New Roman" w:hAnsi="Times New Roman"/>
          <w:color w:val="000000" w:themeColor="text1"/>
        </w:rPr>
      </w:pPr>
      <w:r w:rsidRPr="00A61C56">
        <w:rPr>
          <w:rFonts w:ascii="Times New Roman" w:hAnsi="Times New Roman"/>
          <w:color w:val="000000" w:themeColor="text1"/>
          <w:kern w:val="0"/>
          <w:szCs w:val="24"/>
        </w:rPr>
        <w:t>身障</w:t>
      </w:r>
      <w:r w:rsidR="0080551E" w:rsidRPr="00A61C56">
        <w:rPr>
          <w:rFonts w:ascii="Times New Roman" w:hAnsi="Times New Roman"/>
          <w:color w:val="000000" w:themeColor="text1"/>
          <w:kern w:val="0"/>
          <w:szCs w:val="24"/>
        </w:rPr>
        <w:t>甄試依據教育部於</w:t>
      </w:r>
      <w:r w:rsidR="0080551E" w:rsidRPr="00A61C56">
        <w:rPr>
          <w:rFonts w:ascii="Times New Roman" w:hAnsi="Times New Roman"/>
          <w:color w:val="000000" w:themeColor="text1"/>
          <w:kern w:val="0"/>
          <w:szCs w:val="24"/>
        </w:rPr>
        <w:t>101</w:t>
      </w:r>
      <w:r w:rsidR="0080551E" w:rsidRPr="00A61C56">
        <w:rPr>
          <w:rFonts w:ascii="Times New Roman" w:hAnsi="Times New Roman"/>
          <w:color w:val="000000" w:themeColor="text1"/>
          <w:kern w:val="0"/>
          <w:szCs w:val="24"/>
        </w:rPr>
        <w:t>年</w:t>
      </w:r>
      <w:r w:rsidR="0080551E" w:rsidRPr="00A61C56">
        <w:rPr>
          <w:rFonts w:ascii="Times New Roman" w:hAnsi="Times New Roman"/>
          <w:color w:val="000000" w:themeColor="text1"/>
          <w:kern w:val="0"/>
          <w:szCs w:val="24"/>
        </w:rPr>
        <w:t>7</w:t>
      </w:r>
      <w:r w:rsidR="0080551E" w:rsidRPr="00A61C56">
        <w:rPr>
          <w:rFonts w:ascii="Times New Roman" w:hAnsi="Times New Roman"/>
          <w:color w:val="000000" w:themeColor="text1"/>
          <w:kern w:val="0"/>
          <w:szCs w:val="24"/>
        </w:rPr>
        <w:t>月</w:t>
      </w:r>
      <w:r w:rsidR="0080551E" w:rsidRPr="00A61C56">
        <w:rPr>
          <w:rFonts w:ascii="Times New Roman" w:hAnsi="Times New Roman"/>
          <w:color w:val="000000" w:themeColor="text1"/>
          <w:kern w:val="0"/>
          <w:szCs w:val="24"/>
        </w:rPr>
        <w:t>24</w:t>
      </w:r>
      <w:r w:rsidRPr="00A61C56">
        <w:rPr>
          <w:rFonts w:ascii="Times New Roman" w:hAnsi="Times New Roman"/>
          <w:color w:val="000000" w:themeColor="text1"/>
          <w:kern w:val="0"/>
          <w:szCs w:val="24"/>
        </w:rPr>
        <w:t>日</w:t>
      </w:r>
      <w:r w:rsidR="0077478B" w:rsidRPr="00A61C56">
        <w:rPr>
          <w:rFonts w:ascii="Times New Roman" w:hAnsi="Times New Roman" w:hint="eastAsia"/>
          <w:color w:val="000000" w:themeColor="text1"/>
          <w:kern w:val="0"/>
          <w:szCs w:val="24"/>
        </w:rPr>
        <w:t>訂定發布</w:t>
      </w:r>
      <w:r w:rsidRPr="00A61C56">
        <w:rPr>
          <w:rFonts w:ascii="Times New Roman" w:hAnsi="Times New Roman"/>
          <w:color w:val="000000" w:themeColor="text1"/>
          <w:kern w:val="0"/>
          <w:szCs w:val="24"/>
        </w:rPr>
        <w:t>身心障礙學生考試服務辦法</w:t>
      </w:r>
      <w:r w:rsidR="0080551E" w:rsidRPr="00A61C56">
        <w:rPr>
          <w:rFonts w:ascii="Times New Roman" w:hAnsi="Times New Roman"/>
          <w:color w:val="000000" w:themeColor="text1"/>
          <w:kern w:val="0"/>
          <w:szCs w:val="24"/>
        </w:rPr>
        <w:t>第</w:t>
      </w:r>
      <w:r w:rsidR="0080551E" w:rsidRPr="00A61C56">
        <w:rPr>
          <w:rFonts w:ascii="Times New Roman" w:hAnsi="Times New Roman"/>
          <w:color w:val="000000" w:themeColor="text1"/>
          <w:kern w:val="0"/>
          <w:szCs w:val="24"/>
        </w:rPr>
        <w:t>6</w:t>
      </w:r>
      <w:r w:rsidR="0080551E" w:rsidRPr="00A61C56">
        <w:rPr>
          <w:rFonts w:ascii="Times New Roman" w:hAnsi="Times New Roman"/>
          <w:color w:val="000000" w:themeColor="text1"/>
          <w:kern w:val="0"/>
          <w:szCs w:val="24"/>
        </w:rPr>
        <w:t>條第</w:t>
      </w:r>
      <w:r w:rsidR="0080551E" w:rsidRPr="00A61C56">
        <w:rPr>
          <w:rFonts w:ascii="Times New Roman" w:hAnsi="Times New Roman"/>
          <w:color w:val="000000" w:themeColor="text1"/>
          <w:kern w:val="0"/>
          <w:szCs w:val="24"/>
        </w:rPr>
        <w:t>2</w:t>
      </w:r>
      <w:r w:rsidR="0080551E" w:rsidRPr="00A61C56">
        <w:rPr>
          <w:rFonts w:ascii="Times New Roman" w:hAnsi="Times New Roman"/>
          <w:color w:val="000000" w:themeColor="text1"/>
          <w:kern w:val="0"/>
          <w:szCs w:val="24"/>
        </w:rPr>
        <w:t>項之規定「專為身心障礙學生辦理之考試，於安排試場考生人數時，應考量考生所需之適當空間，一般試場考生人數不得超過</w:t>
      </w:r>
      <w:r w:rsidRPr="00A61C56">
        <w:rPr>
          <w:rFonts w:ascii="Times New Roman" w:hAnsi="Times New Roman"/>
          <w:color w:val="000000" w:themeColor="text1"/>
          <w:kern w:val="0"/>
          <w:szCs w:val="24"/>
        </w:rPr>
        <w:t>30</w:t>
      </w:r>
      <w:r w:rsidR="0080551E" w:rsidRPr="00A61C56">
        <w:rPr>
          <w:rFonts w:ascii="Times New Roman" w:hAnsi="Times New Roman"/>
          <w:color w:val="000000" w:themeColor="text1"/>
          <w:kern w:val="0"/>
          <w:szCs w:val="24"/>
        </w:rPr>
        <w:t>人。考生對試場空間有特殊需求者，應另依第</w:t>
      </w:r>
      <w:r w:rsidR="00BB75F1" w:rsidRPr="00A61C56">
        <w:rPr>
          <w:rFonts w:ascii="Times New Roman" w:hAnsi="Times New Roman" w:hint="eastAsia"/>
          <w:color w:val="000000" w:themeColor="text1"/>
          <w:kern w:val="0"/>
          <w:szCs w:val="24"/>
        </w:rPr>
        <w:t>4</w:t>
      </w:r>
      <w:r w:rsidR="0080551E" w:rsidRPr="00A61C56">
        <w:rPr>
          <w:rFonts w:ascii="Times New Roman" w:hAnsi="Times New Roman"/>
          <w:color w:val="000000" w:themeColor="text1"/>
          <w:kern w:val="0"/>
          <w:szCs w:val="24"/>
        </w:rPr>
        <w:t>條規定提出申請。」自</w:t>
      </w:r>
      <w:r w:rsidR="0080551E" w:rsidRPr="00A61C56">
        <w:rPr>
          <w:rFonts w:ascii="Times New Roman" w:hAnsi="Times New Roman"/>
          <w:color w:val="000000" w:themeColor="text1"/>
          <w:kern w:val="0"/>
          <w:szCs w:val="24"/>
        </w:rPr>
        <w:t>102</w:t>
      </w:r>
      <w:r w:rsidR="0080551E" w:rsidRPr="00A61C56">
        <w:rPr>
          <w:rFonts w:ascii="Times New Roman" w:hAnsi="Times New Roman"/>
          <w:color w:val="000000" w:themeColor="text1"/>
          <w:kern w:val="0"/>
          <w:szCs w:val="24"/>
        </w:rPr>
        <w:t>學年度起調整一般試場為</w:t>
      </w:r>
      <w:r w:rsidR="0080551E" w:rsidRPr="00A61C56">
        <w:rPr>
          <w:rFonts w:ascii="Times New Roman" w:hAnsi="Times New Roman"/>
          <w:color w:val="000000" w:themeColor="text1"/>
          <w:kern w:val="0"/>
          <w:szCs w:val="24"/>
        </w:rPr>
        <w:t>30</w:t>
      </w:r>
      <w:r w:rsidR="0080551E" w:rsidRPr="00A61C56">
        <w:rPr>
          <w:rFonts w:ascii="Times New Roman" w:hAnsi="Times New Roman"/>
          <w:color w:val="000000" w:themeColor="text1"/>
          <w:kern w:val="0"/>
          <w:szCs w:val="24"/>
        </w:rPr>
        <w:t>人，另依同法第</w:t>
      </w:r>
      <w:r w:rsidR="0080551E" w:rsidRPr="00A61C56">
        <w:rPr>
          <w:rFonts w:ascii="Times New Roman" w:hAnsi="Times New Roman"/>
          <w:color w:val="000000" w:themeColor="text1"/>
          <w:kern w:val="0"/>
          <w:szCs w:val="24"/>
        </w:rPr>
        <w:t>6</w:t>
      </w:r>
      <w:r w:rsidR="0080551E" w:rsidRPr="00A61C56">
        <w:rPr>
          <w:rFonts w:ascii="Times New Roman" w:hAnsi="Times New Roman"/>
          <w:color w:val="000000" w:themeColor="text1"/>
          <w:kern w:val="0"/>
          <w:szCs w:val="24"/>
        </w:rPr>
        <w:t>條第</w:t>
      </w:r>
      <w:r w:rsidR="0080551E" w:rsidRPr="00A61C56">
        <w:rPr>
          <w:rFonts w:ascii="Times New Roman" w:hAnsi="Times New Roman"/>
          <w:color w:val="000000" w:themeColor="text1"/>
          <w:kern w:val="0"/>
          <w:szCs w:val="24"/>
        </w:rPr>
        <w:t>1</w:t>
      </w:r>
      <w:r w:rsidR="0080551E" w:rsidRPr="00A61C56">
        <w:rPr>
          <w:rFonts w:ascii="Times New Roman" w:hAnsi="Times New Roman"/>
          <w:color w:val="000000" w:themeColor="text1"/>
          <w:kern w:val="0"/>
          <w:szCs w:val="24"/>
        </w:rPr>
        <w:t>項第</w:t>
      </w:r>
      <w:r w:rsidR="0080551E" w:rsidRPr="00A61C56">
        <w:rPr>
          <w:rFonts w:ascii="Times New Roman" w:hAnsi="Times New Roman"/>
          <w:color w:val="000000" w:themeColor="text1"/>
          <w:kern w:val="0"/>
          <w:szCs w:val="24"/>
        </w:rPr>
        <w:t>4</w:t>
      </w:r>
      <w:r w:rsidR="0080551E" w:rsidRPr="00A61C56">
        <w:rPr>
          <w:rFonts w:ascii="Times New Roman" w:hAnsi="Times New Roman"/>
          <w:color w:val="000000" w:themeColor="text1"/>
          <w:kern w:val="0"/>
          <w:szCs w:val="24"/>
        </w:rPr>
        <w:t>款設置少人試場及單人試場，基於考區試場數量有限，申請少人試場者多為嚴重情緒行為障礙、社交恐懼、化</w:t>
      </w:r>
      <w:r w:rsidR="00A350B0" w:rsidRPr="00A61C56">
        <w:rPr>
          <w:rFonts w:ascii="Times New Roman" w:hAnsi="Times New Roman" w:hint="eastAsia"/>
          <w:color w:val="000000" w:themeColor="text1"/>
          <w:kern w:val="0"/>
          <w:szCs w:val="24"/>
        </w:rPr>
        <w:t>學治</w:t>
      </w:r>
      <w:r w:rsidR="0080551E" w:rsidRPr="00A61C56">
        <w:rPr>
          <w:rFonts w:ascii="Times New Roman" w:hAnsi="Times New Roman"/>
          <w:color w:val="000000" w:themeColor="text1"/>
          <w:kern w:val="0"/>
          <w:szCs w:val="24"/>
        </w:rPr>
        <w:t>療、妥瑞</w:t>
      </w:r>
      <w:r w:rsidR="00A350B0" w:rsidRPr="00A61C56">
        <w:rPr>
          <w:rFonts w:ascii="Times New Roman" w:hAnsi="Times New Roman" w:hint="eastAsia"/>
          <w:color w:val="000000" w:themeColor="text1"/>
          <w:kern w:val="0"/>
          <w:szCs w:val="24"/>
        </w:rPr>
        <w:t>氏</w:t>
      </w:r>
      <w:r w:rsidR="0080551E" w:rsidRPr="00A61C56">
        <w:rPr>
          <w:rFonts w:ascii="Times New Roman" w:hAnsi="Times New Roman"/>
          <w:color w:val="000000" w:themeColor="text1"/>
          <w:kern w:val="0"/>
          <w:szCs w:val="24"/>
        </w:rPr>
        <w:t>症等考生；單人試場以錄音答題者優先。</w:t>
      </w:r>
    </w:p>
    <w:p w:rsidR="0080551E" w:rsidRPr="00A61C56" w:rsidRDefault="0080551E" w:rsidP="0080551E">
      <w:pPr>
        <w:pStyle w:val="5"/>
        <w:rPr>
          <w:rFonts w:ascii="Times New Roman" w:hAnsi="Times New Roman"/>
          <w:color w:val="000000" w:themeColor="text1"/>
        </w:rPr>
      </w:pPr>
      <w:r w:rsidRPr="00A61C56">
        <w:rPr>
          <w:rFonts w:ascii="Times New Roman" w:hAnsi="Times New Roman"/>
          <w:color w:val="000000" w:themeColor="text1"/>
          <w:kern w:val="0"/>
          <w:szCs w:val="24"/>
        </w:rPr>
        <w:t>106</w:t>
      </w:r>
      <w:r w:rsidRPr="00A61C56">
        <w:rPr>
          <w:rFonts w:ascii="Times New Roman" w:hAnsi="Times New Roman"/>
          <w:color w:val="000000" w:themeColor="text1"/>
          <w:kern w:val="0"/>
          <w:szCs w:val="24"/>
        </w:rPr>
        <w:t>至</w:t>
      </w:r>
      <w:r w:rsidRPr="00A61C56">
        <w:rPr>
          <w:rFonts w:ascii="Times New Roman" w:hAnsi="Times New Roman"/>
          <w:color w:val="000000" w:themeColor="text1"/>
          <w:kern w:val="0"/>
          <w:szCs w:val="24"/>
        </w:rPr>
        <w:t>108</w:t>
      </w:r>
      <w:r w:rsidRPr="00A61C56">
        <w:rPr>
          <w:rFonts w:ascii="Times New Roman" w:hAnsi="Times New Roman"/>
          <w:color w:val="000000" w:themeColor="text1"/>
          <w:kern w:val="0"/>
          <w:szCs w:val="24"/>
        </w:rPr>
        <w:t>學年度使用少人試場及單人試場統計如下表</w:t>
      </w:r>
      <w:r w:rsidR="00754A6D" w:rsidRPr="00A61C56">
        <w:rPr>
          <w:rFonts w:ascii="Times New Roman" w:hint="eastAsia"/>
          <w:color w:val="000000" w:themeColor="text1"/>
          <w:sz w:val="28"/>
          <w:szCs w:val="28"/>
        </w:rPr>
        <w:t>（</w:t>
      </w:r>
      <w:r w:rsidRPr="00A61C56">
        <w:rPr>
          <w:rFonts w:ascii="Times New Roman" w:hAnsi="Times New Roman"/>
          <w:color w:val="000000" w:themeColor="text1"/>
          <w:kern w:val="0"/>
          <w:sz w:val="28"/>
          <w:szCs w:val="28"/>
        </w:rPr>
        <w:t>單位：間數</w:t>
      </w:r>
      <w:r w:rsidR="00754A6D" w:rsidRPr="00A61C56">
        <w:rPr>
          <w:rFonts w:ascii="Times New Roman" w:hint="eastAsia"/>
          <w:color w:val="000000" w:themeColor="text1"/>
          <w:sz w:val="28"/>
          <w:szCs w:val="28"/>
        </w:rPr>
        <w:t>）</w:t>
      </w:r>
      <w:r w:rsidRPr="00A61C56">
        <w:rPr>
          <w:rFonts w:ascii="Times New Roman" w:hAnsi="Times New Roman"/>
          <w:color w:val="000000" w:themeColor="text1"/>
          <w:kern w:val="0"/>
          <w:szCs w:val="24"/>
        </w:rPr>
        <w:t>：</w:t>
      </w:r>
    </w:p>
    <w:p w:rsidR="00AA680A" w:rsidRPr="00A61C56" w:rsidRDefault="00AA680A" w:rsidP="00416706">
      <w:pPr>
        <w:pStyle w:val="a4"/>
        <w:ind w:left="2977" w:hanging="850"/>
        <w:rPr>
          <w:rFonts w:ascii="Times New Roman" w:hAnsi="Times New Roman"/>
          <w:color w:val="000000" w:themeColor="text1"/>
        </w:rPr>
      </w:pPr>
      <w:r w:rsidRPr="00A61C56">
        <w:rPr>
          <w:rFonts w:ascii="Times New Roman" w:hAnsi="Times New Roman"/>
          <w:color w:val="000000" w:themeColor="text1"/>
          <w:kern w:val="0"/>
          <w:szCs w:val="24"/>
        </w:rPr>
        <w:t>106</w:t>
      </w:r>
      <w:r w:rsidRPr="00A61C56">
        <w:rPr>
          <w:rFonts w:ascii="Times New Roman" w:hAnsi="Times New Roman"/>
          <w:color w:val="000000" w:themeColor="text1"/>
          <w:kern w:val="0"/>
          <w:szCs w:val="24"/>
        </w:rPr>
        <w:t>學年度至</w:t>
      </w:r>
      <w:r w:rsidRPr="00A61C56">
        <w:rPr>
          <w:rFonts w:ascii="Times New Roman" w:hAnsi="Times New Roman"/>
          <w:color w:val="000000" w:themeColor="text1"/>
          <w:kern w:val="0"/>
          <w:szCs w:val="24"/>
        </w:rPr>
        <w:t>108</w:t>
      </w:r>
      <w:r w:rsidRPr="00A61C56">
        <w:rPr>
          <w:rFonts w:ascii="Times New Roman" w:hAnsi="Times New Roman"/>
          <w:color w:val="000000" w:themeColor="text1"/>
          <w:kern w:val="0"/>
          <w:szCs w:val="24"/>
        </w:rPr>
        <w:t>學年度身障甄試少人試場及單人試場統計表</w:t>
      </w:r>
    </w:p>
    <w:tbl>
      <w:tblPr>
        <w:tblStyle w:val="af7"/>
        <w:tblW w:w="3767" w:type="pct"/>
        <w:jc w:val="right"/>
        <w:tblLook w:val="04A0" w:firstRow="1" w:lastRow="0" w:firstColumn="1" w:lastColumn="0" w:noHBand="0" w:noVBand="1"/>
      </w:tblPr>
      <w:tblGrid>
        <w:gridCol w:w="1664"/>
        <w:gridCol w:w="1664"/>
        <w:gridCol w:w="1664"/>
        <w:gridCol w:w="1664"/>
      </w:tblGrid>
      <w:tr w:rsidR="006A03C5" w:rsidRPr="00A61C56" w:rsidTr="00AA680A">
        <w:trPr>
          <w:tblHeader/>
          <w:jc w:val="right"/>
        </w:trPr>
        <w:tc>
          <w:tcPr>
            <w:tcW w:w="1250" w:type="pct"/>
            <w:shd w:val="clear" w:color="auto" w:fill="DAEEF3" w:themeFill="accent5" w:themeFillTint="33"/>
          </w:tcPr>
          <w:p w:rsidR="0080551E" w:rsidRPr="00A61C56" w:rsidRDefault="0080551E" w:rsidP="005C232F">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學年度</w:t>
            </w:r>
          </w:p>
        </w:tc>
        <w:tc>
          <w:tcPr>
            <w:tcW w:w="1250" w:type="pct"/>
            <w:shd w:val="clear" w:color="auto" w:fill="DAEEF3" w:themeFill="accent5" w:themeFillTint="33"/>
          </w:tcPr>
          <w:p w:rsidR="0080551E" w:rsidRPr="00A61C56" w:rsidRDefault="0080551E" w:rsidP="005C232F">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106</w:t>
            </w:r>
          </w:p>
        </w:tc>
        <w:tc>
          <w:tcPr>
            <w:tcW w:w="1250" w:type="pct"/>
            <w:shd w:val="clear" w:color="auto" w:fill="DAEEF3" w:themeFill="accent5" w:themeFillTint="33"/>
          </w:tcPr>
          <w:p w:rsidR="0080551E" w:rsidRPr="00A61C56" w:rsidRDefault="0080551E" w:rsidP="005C232F">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107</w:t>
            </w:r>
          </w:p>
        </w:tc>
        <w:tc>
          <w:tcPr>
            <w:tcW w:w="1250" w:type="pct"/>
            <w:shd w:val="clear" w:color="auto" w:fill="DAEEF3" w:themeFill="accent5" w:themeFillTint="33"/>
          </w:tcPr>
          <w:p w:rsidR="0080551E" w:rsidRPr="00A61C56" w:rsidRDefault="0080551E" w:rsidP="005C232F">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108</w:t>
            </w:r>
          </w:p>
        </w:tc>
      </w:tr>
      <w:tr w:rsidR="006A03C5" w:rsidRPr="00A61C56" w:rsidTr="00AA680A">
        <w:trPr>
          <w:jc w:val="right"/>
        </w:trPr>
        <w:tc>
          <w:tcPr>
            <w:tcW w:w="1250" w:type="pct"/>
          </w:tcPr>
          <w:p w:rsidR="0080551E" w:rsidRPr="00A61C56" w:rsidRDefault="0080551E" w:rsidP="005C232F">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少人試場</w:t>
            </w:r>
          </w:p>
        </w:tc>
        <w:tc>
          <w:tcPr>
            <w:tcW w:w="1250" w:type="pct"/>
          </w:tcPr>
          <w:p w:rsidR="0080551E" w:rsidRPr="00A61C56" w:rsidRDefault="0080551E" w:rsidP="00924B92">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16</w:t>
            </w:r>
          </w:p>
        </w:tc>
        <w:tc>
          <w:tcPr>
            <w:tcW w:w="1250" w:type="pct"/>
          </w:tcPr>
          <w:p w:rsidR="0080551E" w:rsidRPr="00A61C56" w:rsidRDefault="0080551E" w:rsidP="00924B92">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23</w:t>
            </w:r>
          </w:p>
        </w:tc>
        <w:tc>
          <w:tcPr>
            <w:tcW w:w="1250" w:type="pct"/>
          </w:tcPr>
          <w:p w:rsidR="0080551E" w:rsidRPr="00A61C56" w:rsidRDefault="0080551E" w:rsidP="00924B92">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23</w:t>
            </w:r>
          </w:p>
        </w:tc>
      </w:tr>
      <w:tr w:rsidR="006A03C5" w:rsidRPr="00A61C56" w:rsidTr="00AA680A">
        <w:trPr>
          <w:jc w:val="right"/>
        </w:trPr>
        <w:tc>
          <w:tcPr>
            <w:tcW w:w="1250" w:type="pct"/>
          </w:tcPr>
          <w:p w:rsidR="0080551E" w:rsidRPr="00A61C56" w:rsidRDefault="0080551E" w:rsidP="005C232F">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單人試場</w:t>
            </w:r>
          </w:p>
        </w:tc>
        <w:tc>
          <w:tcPr>
            <w:tcW w:w="1250" w:type="pct"/>
          </w:tcPr>
          <w:p w:rsidR="0080551E" w:rsidRPr="00A61C56" w:rsidRDefault="0080551E" w:rsidP="00924B92">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9</w:t>
            </w:r>
          </w:p>
        </w:tc>
        <w:tc>
          <w:tcPr>
            <w:tcW w:w="1250" w:type="pct"/>
          </w:tcPr>
          <w:p w:rsidR="0080551E" w:rsidRPr="00A61C56" w:rsidRDefault="0080551E" w:rsidP="00924B92">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10</w:t>
            </w:r>
          </w:p>
        </w:tc>
        <w:tc>
          <w:tcPr>
            <w:tcW w:w="1250" w:type="pct"/>
          </w:tcPr>
          <w:p w:rsidR="0080551E" w:rsidRPr="00A61C56" w:rsidRDefault="0080551E" w:rsidP="00924B92">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4</w:t>
            </w:r>
          </w:p>
        </w:tc>
      </w:tr>
    </w:tbl>
    <w:p w:rsidR="00054BED" w:rsidRPr="00A61C56" w:rsidRDefault="00AA680A" w:rsidP="00AA680A">
      <w:pPr>
        <w:ind w:leftChars="625" w:left="2126"/>
        <w:rPr>
          <w:rFonts w:ascii="Times New Roman"/>
          <w:color w:val="000000" w:themeColor="text1"/>
          <w:sz w:val="24"/>
          <w:szCs w:val="24"/>
        </w:rPr>
      </w:pPr>
      <w:r w:rsidRPr="00A61C56">
        <w:rPr>
          <w:rFonts w:ascii="Times New Roman"/>
          <w:color w:val="000000" w:themeColor="text1"/>
          <w:sz w:val="24"/>
          <w:szCs w:val="24"/>
        </w:rPr>
        <w:t>資料來源：教育部</w:t>
      </w:r>
      <w:r w:rsidR="00924B92"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054BED" w:rsidRPr="00A61C56" w:rsidRDefault="00054BED" w:rsidP="00054BED">
      <w:pPr>
        <w:pStyle w:val="3"/>
        <w:rPr>
          <w:rFonts w:ascii="Times New Roman" w:hAnsi="Times New Roman"/>
          <w:color w:val="000000" w:themeColor="text1"/>
        </w:rPr>
      </w:pPr>
      <w:bookmarkStart w:id="99" w:name="_Toc33705972"/>
      <w:r w:rsidRPr="00A61C56">
        <w:rPr>
          <w:rFonts w:ascii="Times New Roman" w:hAnsi="Times New Roman"/>
          <w:color w:val="000000" w:themeColor="text1"/>
        </w:rPr>
        <w:t>國中教育會考</w:t>
      </w:r>
      <w:bookmarkEnd w:id="99"/>
    </w:p>
    <w:p w:rsidR="00054BED" w:rsidRPr="00A61C56" w:rsidRDefault="003D3798" w:rsidP="00054BED">
      <w:pPr>
        <w:pStyle w:val="4"/>
        <w:rPr>
          <w:rFonts w:ascii="Times New Roman" w:hAnsi="Times New Roman"/>
          <w:color w:val="000000" w:themeColor="text1"/>
        </w:rPr>
      </w:pPr>
      <w:r w:rsidRPr="00A61C56">
        <w:rPr>
          <w:rFonts w:ascii="Times New Roman" w:hAnsi="Times New Roman" w:hint="eastAsia"/>
          <w:color w:val="000000" w:themeColor="text1"/>
        </w:rPr>
        <w:t>訂定及修正</w:t>
      </w:r>
      <w:r w:rsidRPr="00A61C56">
        <w:rPr>
          <w:rFonts w:ascii="Times New Roman" w:hAnsi="Times New Roman"/>
          <w:color w:val="000000" w:themeColor="text1"/>
        </w:rPr>
        <w:t>程序</w:t>
      </w:r>
      <w:r w:rsidR="00B9406C" w:rsidRPr="00A61C56">
        <w:rPr>
          <w:rFonts w:ascii="Times New Roman" w:hAnsi="Times New Roman"/>
          <w:color w:val="000000" w:themeColor="text1"/>
        </w:rPr>
        <w:t>：</w:t>
      </w:r>
    </w:p>
    <w:p w:rsidR="00054BED" w:rsidRPr="00A61C56" w:rsidRDefault="00054BED" w:rsidP="00054BED">
      <w:pPr>
        <w:pStyle w:val="5"/>
        <w:rPr>
          <w:rFonts w:ascii="Times New Roman" w:hAnsi="Times New Roman"/>
          <w:color w:val="000000" w:themeColor="text1"/>
        </w:rPr>
      </w:pPr>
      <w:r w:rsidRPr="00A61C56">
        <w:rPr>
          <w:rFonts w:ascii="Times New Roman" w:hAnsi="Times New Roman"/>
          <w:color w:val="000000" w:themeColor="text1"/>
        </w:rPr>
        <w:t>依據國民小學及國民中學學生成績評量準則第</w:t>
      </w:r>
      <w:r w:rsidRPr="00A61C56">
        <w:rPr>
          <w:rFonts w:ascii="Times New Roman" w:hAnsi="Times New Roman"/>
          <w:color w:val="000000" w:themeColor="text1"/>
        </w:rPr>
        <w:t>14</w:t>
      </w:r>
      <w:r w:rsidRPr="00A61C56">
        <w:rPr>
          <w:rFonts w:ascii="Times New Roman" w:hAnsi="Times New Roman"/>
          <w:color w:val="000000" w:themeColor="text1"/>
        </w:rPr>
        <w:t>條第</w:t>
      </w:r>
      <w:r w:rsidRPr="00A61C56">
        <w:rPr>
          <w:rFonts w:ascii="Times New Roman" w:hAnsi="Times New Roman"/>
          <w:color w:val="000000" w:themeColor="text1"/>
        </w:rPr>
        <w:t>4</w:t>
      </w:r>
      <w:r w:rsidRPr="00A61C56">
        <w:rPr>
          <w:rFonts w:ascii="Times New Roman" w:hAnsi="Times New Roman"/>
          <w:color w:val="000000" w:themeColor="text1"/>
        </w:rPr>
        <w:t>款規定「教育部應會同直轄市、縣（市）政府設教育會考推動會，審議、協調」，又依會考推動會設置要點第</w:t>
      </w:r>
      <w:r w:rsidRPr="00A61C56">
        <w:rPr>
          <w:rFonts w:ascii="Times New Roman" w:hAnsi="Times New Roman"/>
          <w:color w:val="000000" w:themeColor="text1"/>
        </w:rPr>
        <w:t>4</w:t>
      </w:r>
      <w:r w:rsidRPr="00A61C56">
        <w:rPr>
          <w:rFonts w:ascii="Times New Roman" w:hAnsi="Times New Roman"/>
          <w:color w:val="000000" w:themeColor="text1"/>
        </w:rPr>
        <w:t>點「為規劃並執行會考試務工作，本會下設會考全國試務會，負責訂定各項全國試務工作規範、執行試務相關事宜」。故會考簡章所訂應考服務部分，係由會考全國試務會</w:t>
      </w:r>
      <w:r w:rsidR="003D3798" w:rsidRPr="00A61C56">
        <w:rPr>
          <w:rFonts w:ascii="Times New Roman" w:hAnsi="Times New Roman" w:hint="eastAsia"/>
          <w:color w:val="000000" w:themeColor="text1"/>
        </w:rPr>
        <w:t>訂定</w:t>
      </w:r>
      <w:r w:rsidRPr="00A61C56">
        <w:rPr>
          <w:rFonts w:ascii="Times New Roman" w:hAnsi="Times New Roman"/>
          <w:color w:val="000000" w:themeColor="text1"/>
        </w:rPr>
        <w:t>，並經全國試務委員會討論通過後送教育部推動會決議辦理。</w:t>
      </w:r>
    </w:p>
    <w:p w:rsidR="00911BE5" w:rsidRPr="00A61C56" w:rsidRDefault="00911BE5" w:rsidP="00911BE5">
      <w:pPr>
        <w:pStyle w:val="5"/>
        <w:rPr>
          <w:rFonts w:ascii="Times New Roman" w:hAnsi="Times New Roman"/>
          <w:color w:val="000000" w:themeColor="text1"/>
        </w:rPr>
      </w:pPr>
      <w:r w:rsidRPr="00A61C56">
        <w:rPr>
          <w:rFonts w:ascii="Times New Roman" w:hAnsi="Times New Roman"/>
          <w:color w:val="000000" w:themeColor="text1"/>
        </w:rPr>
        <w:t>全國試務會委員會</w:t>
      </w:r>
      <w:r w:rsidR="00054BED" w:rsidRPr="00A61C56">
        <w:rPr>
          <w:rFonts w:ascii="Times New Roman" w:hAnsi="Times New Roman"/>
          <w:color w:val="000000" w:themeColor="text1"/>
        </w:rPr>
        <w:t>依</w:t>
      </w:r>
      <w:r w:rsidR="00054BED" w:rsidRPr="00A61C56">
        <w:rPr>
          <w:rFonts w:ascii="Times New Roman" w:hAnsi="Times New Roman"/>
          <w:color w:val="000000" w:themeColor="text1"/>
        </w:rPr>
        <w:t>108</w:t>
      </w:r>
      <w:r w:rsidR="00054BED" w:rsidRPr="00A61C56">
        <w:rPr>
          <w:rFonts w:ascii="Times New Roman" w:hAnsi="Times New Roman"/>
          <w:color w:val="000000" w:themeColor="text1"/>
        </w:rPr>
        <w:t>年國中教育會考全國試務會設置要點第</w:t>
      </w:r>
      <w:r w:rsidR="00054BED" w:rsidRPr="00A61C56">
        <w:rPr>
          <w:rFonts w:ascii="Times New Roman" w:hAnsi="Times New Roman"/>
          <w:color w:val="000000" w:themeColor="text1"/>
        </w:rPr>
        <w:t>3</w:t>
      </w:r>
      <w:r w:rsidR="00054BED" w:rsidRPr="00A61C56">
        <w:rPr>
          <w:rFonts w:ascii="Times New Roman" w:hAnsi="Times New Roman"/>
          <w:color w:val="000000" w:themeColor="text1"/>
        </w:rPr>
        <w:t>及</w:t>
      </w:r>
      <w:r w:rsidR="00054BED" w:rsidRPr="00A61C56">
        <w:rPr>
          <w:rFonts w:ascii="Times New Roman" w:hAnsi="Times New Roman"/>
          <w:color w:val="000000" w:themeColor="text1"/>
        </w:rPr>
        <w:t>4</w:t>
      </w:r>
      <w:r w:rsidR="00054BED" w:rsidRPr="00A61C56">
        <w:rPr>
          <w:rFonts w:ascii="Times New Roman" w:hAnsi="Times New Roman"/>
          <w:color w:val="000000" w:themeColor="text1"/>
        </w:rPr>
        <w:t>點「本會置主任委員</w:t>
      </w:r>
      <w:r w:rsidR="00054BED" w:rsidRPr="00A61C56">
        <w:rPr>
          <w:rFonts w:ascii="Times New Roman" w:hAnsi="Times New Roman"/>
          <w:color w:val="000000" w:themeColor="text1"/>
        </w:rPr>
        <w:t>1</w:t>
      </w:r>
      <w:r w:rsidR="00054BED" w:rsidRPr="00A61C56">
        <w:rPr>
          <w:rFonts w:ascii="Times New Roman" w:hAnsi="Times New Roman"/>
          <w:color w:val="000000" w:themeColor="text1"/>
        </w:rPr>
        <w:t>人、副主任委員</w:t>
      </w:r>
      <w:r w:rsidR="00054BED" w:rsidRPr="00A61C56">
        <w:rPr>
          <w:rFonts w:ascii="Times New Roman" w:hAnsi="Times New Roman"/>
          <w:color w:val="000000" w:themeColor="text1"/>
        </w:rPr>
        <w:t>3</w:t>
      </w:r>
      <w:r w:rsidR="00054BED" w:rsidRPr="00A61C56">
        <w:rPr>
          <w:rFonts w:ascii="Times New Roman" w:hAnsi="Times New Roman"/>
          <w:color w:val="000000" w:themeColor="text1"/>
        </w:rPr>
        <w:t>人、委員</w:t>
      </w:r>
      <w:r w:rsidR="00054BED" w:rsidRPr="00A61C56">
        <w:rPr>
          <w:rFonts w:ascii="Times New Roman" w:hAnsi="Times New Roman"/>
          <w:color w:val="000000" w:themeColor="text1"/>
        </w:rPr>
        <w:t>28</w:t>
      </w:r>
      <w:r w:rsidR="00054BED" w:rsidRPr="00A61C56">
        <w:rPr>
          <w:rFonts w:ascii="Times New Roman" w:hAnsi="Times New Roman"/>
          <w:color w:val="000000" w:themeColor="text1"/>
        </w:rPr>
        <w:t>人</w:t>
      </w:r>
      <w:r w:rsidR="00754A6D" w:rsidRPr="00A61C56">
        <w:rPr>
          <w:rFonts w:ascii="Times New Roman" w:hint="eastAsia"/>
          <w:color w:val="000000" w:themeColor="text1"/>
        </w:rPr>
        <w:t>（</w:t>
      </w:r>
      <w:r w:rsidR="00054BED" w:rsidRPr="00A61C56">
        <w:rPr>
          <w:rFonts w:ascii="Times New Roman" w:hAnsi="Times New Roman"/>
          <w:color w:val="000000" w:themeColor="text1"/>
        </w:rPr>
        <w:t>考區</w:t>
      </w:r>
      <w:r w:rsidR="00054BED" w:rsidRPr="00A61C56">
        <w:rPr>
          <w:rFonts w:ascii="Times New Roman" w:hAnsi="Times New Roman"/>
          <w:color w:val="000000" w:themeColor="text1"/>
        </w:rPr>
        <w:t>20</w:t>
      </w:r>
      <w:r w:rsidR="00054BED" w:rsidRPr="00A61C56">
        <w:rPr>
          <w:rFonts w:ascii="Times New Roman" w:hAnsi="Times New Roman"/>
          <w:color w:val="000000" w:themeColor="text1"/>
        </w:rPr>
        <w:t>人、國中代表</w:t>
      </w:r>
      <w:r w:rsidR="00054BED" w:rsidRPr="00A61C56">
        <w:rPr>
          <w:rFonts w:ascii="Times New Roman" w:hAnsi="Times New Roman"/>
          <w:color w:val="000000" w:themeColor="text1"/>
        </w:rPr>
        <w:t>5</w:t>
      </w:r>
      <w:r w:rsidR="00054BED" w:rsidRPr="00A61C56">
        <w:rPr>
          <w:rFonts w:ascii="Times New Roman" w:hAnsi="Times New Roman"/>
          <w:color w:val="000000" w:themeColor="text1"/>
        </w:rPr>
        <w:t>人</w:t>
      </w:r>
      <w:r w:rsidR="00754A6D" w:rsidRPr="00A61C56">
        <w:rPr>
          <w:rFonts w:ascii="Times New Roman" w:hint="eastAsia"/>
          <w:color w:val="000000" w:themeColor="text1"/>
        </w:rPr>
        <w:t>）</w:t>
      </w:r>
      <w:r w:rsidR="00054BED" w:rsidRPr="00A61C56">
        <w:rPr>
          <w:rFonts w:ascii="Times New Roman" w:hAnsi="Times New Roman"/>
          <w:color w:val="000000" w:themeColor="text1"/>
        </w:rPr>
        <w:t>」，共計</w:t>
      </w:r>
      <w:r w:rsidR="00054BED" w:rsidRPr="00A61C56">
        <w:rPr>
          <w:rFonts w:ascii="Times New Roman" w:hAnsi="Times New Roman"/>
          <w:color w:val="000000" w:themeColor="text1"/>
        </w:rPr>
        <w:t>32</w:t>
      </w:r>
      <w:r w:rsidRPr="00A61C56">
        <w:rPr>
          <w:rFonts w:ascii="Times New Roman" w:hAnsi="Times New Roman"/>
          <w:color w:val="000000" w:themeColor="text1"/>
        </w:rPr>
        <w:t>人。</w:t>
      </w:r>
    </w:p>
    <w:p w:rsidR="00054BED" w:rsidRPr="00A61C56" w:rsidRDefault="00911BE5" w:rsidP="00911BE5">
      <w:pPr>
        <w:pStyle w:val="5"/>
        <w:rPr>
          <w:rFonts w:ascii="Times New Roman" w:hAnsi="Times New Roman"/>
          <w:color w:val="000000" w:themeColor="text1"/>
        </w:rPr>
      </w:pPr>
      <w:r w:rsidRPr="00A61C56">
        <w:rPr>
          <w:rFonts w:ascii="Times New Roman" w:hAnsi="Times New Roman"/>
          <w:color w:val="000000" w:themeColor="text1"/>
        </w:rPr>
        <w:t>會考推動會</w:t>
      </w:r>
      <w:r w:rsidR="00054BED" w:rsidRPr="00A61C56">
        <w:rPr>
          <w:rFonts w:ascii="Times New Roman" w:hAnsi="Times New Roman"/>
          <w:color w:val="000000" w:themeColor="text1"/>
        </w:rPr>
        <w:t>依會考推動會設置要點第</w:t>
      </w:r>
      <w:r w:rsidR="00054BED" w:rsidRPr="00A61C56">
        <w:rPr>
          <w:rFonts w:ascii="Times New Roman" w:hAnsi="Times New Roman"/>
          <w:color w:val="000000" w:themeColor="text1"/>
        </w:rPr>
        <w:t>3</w:t>
      </w:r>
      <w:r w:rsidR="00054BED" w:rsidRPr="00A61C56">
        <w:rPr>
          <w:rFonts w:ascii="Times New Roman" w:hAnsi="Times New Roman"/>
          <w:color w:val="000000" w:themeColor="text1"/>
        </w:rPr>
        <w:t>點：「本會置委員</w:t>
      </w:r>
      <w:r w:rsidR="00054BED" w:rsidRPr="00A61C56">
        <w:rPr>
          <w:rFonts w:ascii="Times New Roman" w:hAnsi="Times New Roman"/>
          <w:color w:val="000000" w:themeColor="text1"/>
        </w:rPr>
        <w:t>27</w:t>
      </w:r>
      <w:r w:rsidR="00054BED" w:rsidRPr="00A61C56">
        <w:rPr>
          <w:rFonts w:ascii="Times New Roman" w:hAnsi="Times New Roman"/>
          <w:color w:val="000000" w:themeColor="text1"/>
        </w:rPr>
        <w:t>人至</w:t>
      </w:r>
      <w:r w:rsidR="00054BED" w:rsidRPr="00A61C56">
        <w:rPr>
          <w:rFonts w:ascii="Times New Roman" w:hAnsi="Times New Roman"/>
          <w:color w:val="000000" w:themeColor="text1"/>
        </w:rPr>
        <w:t>35</w:t>
      </w:r>
      <w:r w:rsidR="00054BED" w:rsidRPr="00A61C56">
        <w:rPr>
          <w:rFonts w:ascii="Times New Roman" w:hAnsi="Times New Roman"/>
          <w:color w:val="000000" w:themeColor="text1"/>
        </w:rPr>
        <w:t>人，其中一人為召集人，由本部部長就次長一人派兼之，一人為副召集人，就當年度主辦會考全國試務會主任委員聘兼之；其餘委員，由部長就下列人員聘</w:t>
      </w:r>
      <w:r w:rsidR="00754A6D" w:rsidRPr="00A61C56">
        <w:rPr>
          <w:rFonts w:ascii="Times New Roman" w:hint="eastAsia"/>
          <w:color w:val="000000" w:themeColor="text1"/>
        </w:rPr>
        <w:t>（</w:t>
      </w:r>
      <w:r w:rsidR="00054BED" w:rsidRPr="00A61C56">
        <w:rPr>
          <w:rFonts w:ascii="Times New Roman" w:hAnsi="Times New Roman"/>
          <w:color w:val="000000" w:themeColor="text1"/>
        </w:rPr>
        <w:t>派</w:t>
      </w:r>
      <w:r w:rsidR="00754A6D" w:rsidRPr="00A61C56">
        <w:rPr>
          <w:rFonts w:ascii="Times New Roman" w:hint="eastAsia"/>
          <w:color w:val="000000" w:themeColor="text1"/>
        </w:rPr>
        <w:t>）</w:t>
      </w:r>
      <w:r w:rsidR="00054BED" w:rsidRPr="00A61C56">
        <w:rPr>
          <w:rFonts w:ascii="Times New Roman" w:hAnsi="Times New Roman"/>
          <w:color w:val="000000" w:themeColor="text1"/>
        </w:rPr>
        <w:t>兼之」，</w:t>
      </w:r>
      <w:r w:rsidR="00054BED" w:rsidRPr="00A61C56">
        <w:rPr>
          <w:rFonts w:ascii="Times New Roman" w:hAnsi="Times New Roman"/>
          <w:color w:val="000000" w:themeColor="text1"/>
        </w:rPr>
        <w:t>108</w:t>
      </w:r>
      <w:r w:rsidR="00054BED" w:rsidRPr="00A61C56">
        <w:rPr>
          <w:rFonts w:ascii="Times New Roman" w:hAnsi="Times New Roman"/>
          <w:color w:val="000000" w:themeColor="text1"/>
        </w:rPr>
        <w:t>年會考推動會共計</w:t>
      </w:r>
      <w:r w:rsidR="00054BED" w:rsidRPr="00A61C56">
        <w:rPr>
          <w:rFonts w:ascii="Times New Roman" w:hAnsi="Times New Roman"/>
          <w:color w:val="000000" w:themeColor="text1"/>
        </w:rPr>
        <w:t>31</w:t>
      </w:r>
      <w:r w:rsidR="00054BED" w:rsidRPr="00A61C56">
        <w:rPr>
          <w:rFonts w:ascii="Times New Roman" w:hAnsi="Times New Roman"/>
          <w:color w:val="000000" w:themeColor="text1"/>
        </w:rPr>
        <w:t>位委員</w:t>
      </w:r>
      <w:r w:rsidR="00754A6D" w:rsidRPr="00A61C56">
        <w:rPr>
          <w:rFonts w:ascii="Times New Roman" w:hint="eastAsia"/>
          <w:color w:val="000000" w:themeColor="text1"/>
        </w:rPr>
        <w:t>（</w:t>
      </w:r>
      <w:r w:rsidR="00054BED" w:rsidRPr="00A61C56">
        <w:rPr>
          <w:rFonts w:ascii="Times New Roman" w:hAnsi="Times New Roman"/>
          <w:color w:val="000000" w:themeColor="text1"/>
        </w:rPr>
        <w:t>含召集人、副召集人</w:t>
      </w:r>
      <w:r w:rsidR="00754A6D" w:rsidRPr="00A61C56">
        <w:rPr>
          <w:rFonts w:ascii="Times New Roman" w:hint="eastAsia"/>
          <w:color w:val="000000" w:themeColor="text1"/>
        </w:rPr>
        <w:t>）</w:t>
      </w:r>
      <w:r w:rsidR="00054BED" w:rsidRPr="00A61C56">
        <w:rPr>
          <w:rFonts w:ascii="Times New Roman" w:hAnsi="Times New Roman"/>
          <w:color w:val="000000" w:themeColor="text1"/>
        </w:rPr>
        <w:t>。</w:t>
      </w:r>
    </w:p>
    <w:p w:rsidR="00054BED" w:rsidRPr="00A61C56" w:rsidRDefault="00054BED" w:rsidP="00911BE5">
      <w:pPr>
        <w:pStyle w:val="5"/>
        <w:rPr>
          <w:rFonts w:ascii="Times New Roman" w:hAnsi="Times New Roman"/>
          <w:color w:val="000000" w:themeColor="text1"/>
        </w:rPr>
      </w:pPr>
      <w:r w:rsidRPr="00A61C56">
        <w:rPr>
          <w:rFonts w:ascii="Times New Roman" w:hAnsi="Times New Roman"/>
          <w:color w:val="000000" w:themeColor="text1"/>
        </w:rPr>
        <w:t>依據</w:t>
      </w:r>
      <w:r w:rsidRPr="00A61C56">
        <w:rPr>
          <w:rFonts w:ascii="Times New Roman" w:hAnsi="Times New Roman"/>
          <w:color w:val="000000" w:themeColor="text1"/>
        </w:rPr>
        <w:t>103</w:t>
      </w:r>
      <w:r w:rsidRPr="00A61C56">
        <w:rPr>
          <w:rFonts w:ascii="Times New Roman" w:hAnsi="Times New Roman"/>
          <w:color w:val="000000" w:themeColor="text1"/>
        </w:rPr>
        <w:t>年</w:t>
      </w:r>
      <w:r w:rsidRPr="00A61C56">
        <w:rPr>
          <w:rFonts w:ascii="Times New Roman" w:hAnsi="Times New Roman"/>
          <w:color w:val="000000" w:themeColor="text1"/>
        </w:rPr>
        <w:t>1</w:t>
      </w:r>
      <w:r w:rsidRPr="00A61C56">
        <w:rPr>
          <w:rFonts w:ascii="Times New Roman" w:hAnsi="Times New Roman"/>
          <w:color w:val="000000" w:themeColor="text1"/>
        </w:rPr>
        <w:t>月</w:t>
      </w:r>
      <w:r w:rsidRPr="00A61C56">
        <w:rPr>
          <w:rFonts w:ascii="Times New Roman" w:hAnsi="Times New Roman"/>
          <w:color w:val="000000" w:themeColor="text1"/>
        </w:rPr>
        <w:t>6</w:t>
      </w:r>
      <w:r w:rsidRPr="00A61C56">
        <w:rPr>
          <w:rFonts w:ascii="Times New Roman" w:hAnsi="Times New Roman"/>
          <w:color w:val="000000" w:themeColor="text1"/>
        </w:rPr>
        <w:t>日召開之國中教育會考推動會第</w:t>
      </w:r>
      <w:r w:rsidRPr="00A61C56">
        <w:rPr>
          <w:rFonts w:ascii="Times New Roman" w:hAnsi="Times New Roman"/>
          <w:color w:val="000000" w:themeColor="text1"/>
        </w:rPr>
        <w:t>7</w:t>
      </w:r>
      <w:r w:rsidRPr="00A61C56">
        <w:rPr>
          <w:rFonts w:ascii="Times New Roman" w:hAnsi="Times New Roman"/>
          <w:color w:val="000000" w:themeColor="text1"/>
        </w:rPr>
        <w:t>次會議：「有關教育部與各直轄市、縣</w:t>
      </w:r>
      <w:r w:rsidR="00754A6D" w:rsidRPr="00A61C56">
        <w:rPr>
          <w:rFonts w:ascii="Times New Roman" w:hint="eastAsia"/>
          <w:color w:val="000000" w:themeColor="text1"/>
        </w:rPr>
        <w:t>（</w:t>
      </w:r>
      <w:r w:rsidRPr="00A61C56">
        <w:rPr>
          <w:rFonts w:ascii="Times New Roman" w:hAnsi="Times New Roman"/>
          <w:color w:val="000000" w:themeColor="text1"/>
        </w:rPr>
        <w:t>市</w:t>
      </w:r>
      <w:r w:rsidR="00754A6D" w:rsidRPr="00A61C56">
        <w:rPr>
          <w:rFonts w:ascii="Times New Roman" w:hint="eastAsia"/>
          <w:color w:val="000000" w:themeColor="text1"/>
        </w:rPr>
        <w:t>）</w:t>
      </w:r>
      <w:r w:rsidRPr="00A61C56">
        <w:rPr>
          <w:rFonts w:ascii="Times New Roman" w:hAnsi="Times New Roman"/>
          <w:color w:val="000000" w:themeColor="text1"/>
        </w:rPr>
        <w:t>政府共同辦理國中教育會考權責一案」決議事項中有關簡章核備權責略以「</w:t>
      </w:r>
      <w:r w:rsidR="00754A6D" w:rsidRPr="00A61C56">
        <w:rPr>
          <w:rFonts w:hAnsi="標楷體"/>
          <w:color w:val="000000" w:themeColor="text1"/>
        </w:rPr>
        <w:t>……</w:t>
      </w:r>
      <w:r w:rsidRPr="00A61C56">
        <w:rPr>
          <w:rFonts w:ascii="Times New Roman" w:hAnsi="Times New Roman"/>
          <w:color w:val="000000" w:themeColor="text1"/>
        </w:rPr>
        <w:t>國中教育會考共同部分簡章之核備，應由推動會討論通過後，由教育部函發。</w:t>
      </w:r>
      <w:r w:rsidR="00754A6D" w:rsidRPr="00A61C56">
        <w:rPr>
          <w:rFonts w:hAnsi="標楷體"/>
          <w:color w:val="000000" w:themeColor="text1"/>
        </w:rPr>
        <w:t>……</w:t>
      </w:r>
      <w:r w:rsidRPr="00A61C56">
        <w:rPr>
          <w:rFonts w:ascii="Times New Roman" w:hAnsi="Times New Roman"/>
          <w:color w:val="000000" w:themeColor="text1"/>
        </w:rPr>
        <w:t>考區試務會所擬具之國中教育會考簡章之核備，應由各直轄市、縣</w:t>
      </w:r>
      <w:r w:rsidR="00754A6D" w:rsidRPr="00A61C56">
        <w:rPr>
          <w:rFonts w:ascii="Times New Roman" w:hint="eastAsia"/>
          <w:color w:val="000000" w:themeColor="text1"/>
        </w:rPr>
        <w:t>（</w:t>
      </w:r>
      <w:r w:rsidRPr="00A61C56">
        <w:rPr>
          <w:rFonts w:ascii="Times New Roman" w:hAnsi="Times New Roman"/>
          <w:color w:val="000000" w:themeColor="text1"/>
        </w:rPr>
        <w:t>市</w:t>
      </w:r>
      <w:r w:rsidR="00754A6D" w:rsidRPr="00A61C56">
        <w:rPr>
          <w:rFonts w:ascii="Times New Roman" w:hint="eastAsia"/>
          <w:color w:val="000000" w:themeColor="text1"/>
        </w:rPr>
        <w:t>）</w:t>
      </w:r>
      <w:r w:rsidRPr="00A61C56">
        <w:rPr>
          <w:rFonts w:ascii="Times New Roman" w:hAnsi="Times New Roman"/>
          <w:color w:val="000000" w:themeColor="text1"/>
        </w:rPr>
        <w:t>政府為之。</w:t>
      </w:r>
      <w:r w:rsidR="00754A6D" w:rsidRPr="00A61C56">
        <w:rPr>
          <w:rFonts w:hAnsi="標楷體"/>
          <w:color w:val="000000" w:themeColor="text1"/>
        </w:rPr>
        <w:t>……</w:t>
      </w:r>
      <w:r w:rsidRPr="00A61C56">
        <w:rPr>
          <w:rFonts w:ascii="Times New Roman" w:hAnsi="Times New Roman"/>
          <w:color w:val="000000" w:themeColor="text1"/>
        </w:rPr>
        <w:t>」爰各考區試務會應將考區簡章函送各直轄市、縣</w:t>
      </w:r>
      <w:r w:rsidR="00754A6D" w:rsidRPr="00A61C56">
        <w:rPr>
          <w:rFonts w:ascii="Times New Roman" w:hint="eastAsia"/>
          <w:color w:val="000000" w:themeColor="text1"/>
        </w:rPr>
        <w:t>（</w:t>
      </w:r>
      <w:r w:rsidRPr="00A61C56">
        <w:rPr>
          <w:rFonts w:ascii="Times New Roman" w:hAnsi="Times New Roman"/>
          <w:color w:val="000000" w:themeColor="text1"/>
        </w:rPr>
        <w:t>市</w:t>
      </w:r>
      <w:r w:rsidR="00754A6D" w:rsidRPr="00A61C56">
        <w:rPr>
          <w:rFonts w:ascii="Times New Roman" w:hint="eastAsia"/>
          <w:color w:val="000000" w:themeColor="text1"/>
        </w:rPr>
        <w:t>）</w:t>
      </w:r>
      <w:r w:rsidRPr="00A61C56">
        <w:rPr>
          <w:rFonts w:ascii="Times New Roman" w:hAnsi="Times New Roman"/>
          <w:color w:val="000000" w:themeColor="text1"/>
        </w:rPr>
        <w:t>政府核定。至</w:t>
      </w:r>
      <w:r w:rsidRPr="00A61C56">
        <w:rPr>
          <w:rFonts w:ascii="Times New Roman" w:hAnsi="Times New Roman"/>
          <w:color w:val="000000" w:themeColor="text1"/>
        </w:rPr>
        <w:t>108</w:t>
      </w:r>
      <w:r w:rsidRPr="00A61C56">
        <w:rPr>
          <w:rFonts w:ascii="Times New Roman" w:hAnsi="Times New Roman"/>
          <w:color w:val="000000" w:themeColor="text1"/>
        </w:rPr>
        <w:t>年會考簡章教育部於</w:t>
      </w:r>
      <w:r w:rsidRPr="00A61C56">
        <w:rPr>
          <w:rFonts w:ascii="Times New Roman" w:hAnsi="Times New Roman"/>
          <w:color w:val="000000" w:themeColor="text1"/>
        </w:rPr>
        <w:t>107</w:t>
      </w:r>
      <w:r w:rsidRPr="00A61C56">
        <w:rPr>
          <w:rFonts w:ascii="Times New Roman" w:hAnsi="Times New Roman"/>
          <w:color w:val="000000" w:themeColor="text1"/>
        </w:rPr>
        <w:t>年</w:t>
      </w:r>
      <w:r w:rsidRPr="00A61C56">
        <w:rPr>
          <w:rFonts w:ascii="Times New Roman" w:hAnsi="Times New Roman"/>
          <w:color w:val="000000" w:themeColor="text1"/>
        </w:rPr>
        <w:t>11</w:t>
      </w:r>
      <w:r w:rsidRPr="00A61C56">
        <w:rPr>
          <w:rFonts w:ascii="Times New Roman" w:hAnsi="Times New Roman"/>
          <w:color w:val="000000" w:themeColor="text1"/>
        </w:rPr>
        <w:t>月</w:t>
      </w:r>
      <w:r w:rsidRPr="00A61C56">
        <w:rPr>
          <w:rFonts w:ascii="Times New Roman" w:hAnsi="Times New Roman"/>
          <w:color w:val="000000" w:themeColor="text1"/>
        </w:rPr>
        <w:t>21</w:t>
      </w:r>
      <w:r w:rsidRPr="00A61C56">
        <w:rPr>
          <w:rFonts w:ascii="Times New Roman" w:hAnsi="Times New Roman"/>
          <w:color w:val="000000" w:themeColor="text1"/>
        </w:rPr>
        <w:t>日以臺教授國部字第</w:t>
      </w:r>
      <w:r w:rsidRPr="00A61C56">
        <w:rPr>
          <w:rFonts w:ascii="Times New Roman" w:hAnsi="Times New Roman"/>
          <w:color w:val="000000" w:themeColor="text1"/>
        </w:rPr>
        <w:t>1070142576</w:t>
      </w:r>
      <w:r w:rsidRPr="00A61C56">
        <w:rPr>
          <w:rFonts w:ascii="Times New Roman" w:hAnsi="Times New Roman"/>
          <w:color w:val="000000" w:themeColor="text1"/>
        </w:rPr>
        <w:t>號函核定共同部分。</w:t>
      </w:r>
    </w:p>
    <w:p w:rsidR="00911BE5" w:rsidRPr="00A61C56" w:rsidRDefault="00911BE5" w:rsidP="00054BED">
      <w:pPr>
        <w:pStyle w:val="4"/>
        <w:rPr>
          <w:rFonts w:ascii="Times New Roman" w:hAnsi="Times New Roman"/>
          <w:color w:val="000000" w:themeColor="text1"/>
        </w:rPr>
      </w:pPr>
      <w:r w:rsidRPr="00A61C56">
        <w:rPr>
          <w:rFonts w:ascii="Times New Roman" w:hAnsi="Times New Roman"/>
          <w:color w:val="000000" w:themeColor="text1"/>
        </w:rPr>
        <w:t>考試服務項目如下表：</w:t>
      </w:r>
    </w:p>
    <w:p w:rsidR="00911BE5" w:rsidRPr="00A61C56" w:rsidRDefault="00911BE5" w:rsidP="00911BE5">
      <w:pPr>
        <w:pStyle w:val="a4"/>
        <w:rPr>
          <w:rFonts w:ascii="Times New Roman" w:hAnsi="Times New Roman"/>
          <w:color w:val="000000" w:themeColor="text1"/>
        </w:rPr>
      </w:pPr>
      <w:r w:rsidRPr="00A61C56">
        <w:rPr>
          <w:rFonts w:ascii="Times New Roman" w:hAnsi="Times New Roman"/>
          <w:color w:val="000000" w:themeColor="text1"/>
        </w:rPr>
        <w:t>國中教育會考考試服務內容一覽表</w:t>
      </w:r>
    </w:p>
    <w:tbl>
      <w:tblPr>
        <w:tblStyle w:val="af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6"/>
        <w:gridCol w:w="7312"/>
      </w:tblGrid>
      <w:tr w:rsidR="006A03C5" w:rsidRPr="00A61C56" w:rsidTr="00911BE5">
        <w:trPr>
          <w:tblHeader/>
        </w:trPr>
        <w:tc>
          <w:tcPr>
            <w:tcW w:w="1526" w:type="dxa"/>
            <w:shd w:val="clear" w:color="auto" w:fill="DAEEF3" w:themeFill="accent5" w:themeFillTint="33"/>
          </w:tcPr>
          <w:p w:rsidR="00911BE5" w:rsidRPr="00A61C56" w:rsidRDefault="00911BE5" w:rsidP="004949C1">
            <w:pPr>
              <w:jc w:val="center"/>
              <w:rPr>
                <w:rFonts w:ascii="Times New Roman"/>
                <w:color w:val="000000" w:themeColor="text1"/>
                <w:sz w:val="28"/>
                <w:szCs w:val="28"/>
              </w:rPr>
            </w:pPr>
            <w:r w:rsidRPr="00A61C56">
              <w:rPr>
                <w:rFonts w:ascii="Times New Roman"/>
                <w:color w:val="000000" w:themeColor="text1"/>
                <w:sz w:val="28"/>
                <w:szCs w:val="28"/>
              </w:rPr>
              <w:t>項目</w:t>
            </w:r>
          </w:p>
        </w:tc>
        <w:tc>
          <w:tcPr>
            <w:tcW w:w="7374" w:type="dxa"/>
            <w:shd w:val="clear" w:color="auto" w:fill="DAEEF3" w:themeFill="accent5" w:themeFillTint="33"/>
          </w:tcPr>
          <w:p w:rsidR="00911BE5" w:rsidRPr="00A61C56" w:rsidRDefault="00911BE5" w:rsidP="004949C1">
            <w:pPr>
              <w:jc w:val="center"/>
              <w:rPr>
                <w:rFonts w:ascii="Times New Roman"/>
                <w:color w:val="000000" w:themeColor="text1"/>
                <w:sz w:val="28"/>
                <w:szCs w:val="28"/>
              </w:rPr>
            </w:pPr>
            <w:r w:rsidRPr="00A61C56">
              <w:rPr>
                <w:rFonts w:ascii="Times New Roman"/>
                <w:color w:val="000000" w:themeColor="text1"/>
                <w:sz w:val="28"/>
                <w:szCs w:val="28"/>
              </w:rPr>
              <w:t>說明</w:t>
            </w:r>
          </w:p>
        </w:tc>
      </w:tr>
      <w:tr w:rsidR="006A03C5" w:rsidRPr="00A61C56" w:rsidTr="00911BE5">
        <w:tc>
          <w:tcPr>
            <w:tcW w:w="1526" w:type="dxa"/>
          </w:tcPr>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作答方式</w:t>
            </w:r>
          </w:p>
        </w:tc>
        <w:tc>
          <w:tcPr>
            <w:tcW w:w="7374" w:type="dxa"/>
          </w:tcPr>
          <w:p w:rsidR="00911BE5" w:rsidRPr="00A61C56" w:rsidRDefault="00911BE5" w:rsidP="004949C1">
            <w:pPr>
              <w:ind w:left="2"/>
              <w:rPr>
                <w:rFonts w:ascii="Times New Roman"/>
                <w:color w:val="000000" w:themeColor="text1"/>
                <w:sz w:val="28"/>
                <w:szCs w:val="28"/>
              </w:rPr>
            </w:pPr>
            <w:r w:rsidRPr="00A61C56">
              <w:rPr>
                <w:rFonts w:ascii="Times New Roman"/>
                <w:color w:val="000000" w:themeColor="text1"/>
                <w:sz w:val="28"/>
                <w:szCs w:val="28"/>
              </w:rPr>
              <w:t>(</w:t>
            </w:r>
            <w:r w:rsidRPr="00A61C56">
              <w:rPr>
                <w:rFonts w:ascii="Times New Roman"/>
                <w:color w:val="000000" w:themeColor="text1"/>
                <w:sz w:val="28"/>
                <w:szCs w:val="28"/>
              </w:rPr>
              <w:t>由監試委員代謄至答案卡</w:t>
            </w:r>
            <w:r w:rsidRPr="00A61C56">
              <w:rPr>
                <w:rFonts w:ascii="Times New Roman"/>
                <w:color w:val="000000" w:themeColor="text1"/>
                <w:sz w:val="28"/>
                <w:szCs w:val="28"/>
              </w:rPr>
              <w:t>)</w:t>
            </w:r>
            <w:r w:rsidRPr="00A61C56">
              <w:rPr>
                <w:rFonts w:ascii="Times New Roman"/>
                <w:color w:val="000000" w:themeColor="text1"/>
                <w:sz w:val="28"/>
                <w:szCs w:val="28"/>
              </w:rPr>
              <w:t>：盲用電腦、點字機、一般電腦、放大答案卡、試題本畫記、口述作答</w:t>
            </w:r>
            <w:r w:rsidRPr="00A61C56">
              <w:rPr>
                <w:rFonts w:ascii="Times New Roman"/>
                <w:color w:val="000000" w:themeColor="text1"/>
                <w:sz w:val="28"/>
                <w:szCs w:val="28"/>
              </w:rPr>
              <w:t>(</w:t>
            </w:r>
            <w:r w:rsidRPr="00A61C56">
              <w:rPr>
                <w:rFonts w:ascii="Times New Roman"/>
                <w:color w:val="000000" w:themeColor="text1"/>
                <w:sz w:val="28"/>
                <w:szCs w:val="28"/>
              </w:rPr>
              <w:t>須參加審查面談，考試時由監試委員電腦打字並錄音存證</w:t>
            </w:r>
            <w:r w:rsidRPr="00A61C56">
              <w:rPr>
                <w:rFonts w:ascii="Times New Roman"/>
                <w:color w:val="000000" w:themeColor="text1"/>
                <w:sz w:val="28"/>
                <w:szCs w:val="28"/>
              </w:rPr>
              <w:t>)</w:t>
            </w:r>
            <w:r w:rsidRPr="00A61C56">
              <w:rPr>
                <w:rFonts w:ascii="Times New Roman"/>
                <w:color w:val="000000" w:themeColor="text1"/>
                <w:sz w:val="28"/>
                <w:szCs w:val="28"/>
              </w:rPr>
              <w:t>。</w:t>
            </w:r>
          </w:p>
        </w:tc>
      </w:tr>
      <w:tr w:rsidR="006A03C5" w:rsidRPr="00A61C56" w:rsidTr="00911BE5">
        <w:tc>
          <w:tcPr>
            <w:tcW w:w="1526" w:type="dxa"/>
          </w:tcPr>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時間調整</w:t>
            </w:r>
          </w:p>
        </w:tc>
        <w:tc>
          <w:tcPr>
            <w:tcW w:w="7374" w:type="dxa"/>
          </w:tcPr>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延長作答時間</w:t>
            </w:r>
            <w:r w:rsidRPr="00A61C56">
              <w:rPr>
                <w:rFonts w:ascii="Times New Roman"/>
                <w:color w:val="000000" w:themeColor="text1"/>
                <w:sz w:val="28"/>
                <w:szCs w:val="28"/>
              </w:rPr>
              <w:t>20</w:t>
            </w:r>
            <w:r w:rsidRPr="00A61C56">
              <w:rPr>
                <w:rFonts w:ascii="Times New Roman"/>
                <w:color w:val="000000" w:themeColor="text1"/>
                <w:sz w:val="28"/>
                <w:szCs w:val="28"/>
              </w:rPr>
              <w:t>分鐘</w:t>
            </w:r>
            <w:r w:rsidRPr="00A61C56">
              <w:rPr>
                <w:rFonts w:ascii="Times New Roman"/>
                <w:color w:val="000000" w:themeColor="text1"/>
                <w:sz w:val="28"/>
                <w:szCs w:val="28"/>
              </w:rPr>
              <w:t>(</w:t>
            </w:r>
            <w:r w:rsidRPr="00A61C56">
              <w:rPr>
                <w:rFonts w:ascii="Times New Roman"/>
                <w:color w:val="000000" w:themeColor="text1"/>
                <w:sz w:val="28"/>
                <w:szCs w:val="28"/>
              </w:rPr>
              <w:t>休息時間相對減少</w:t>
            </w:r>
            <w:r w:rsidRPr="00A61C56">
              <w:rPr>
                <w:rFonts w:ascii="Times New Roman"/>
                <w:color w:val="000000" w:themeColor="text1"/>
                <w:sz w:val="28"/>
                <w:szCs w:val="28"/>
              </w:rPr>
              <w:t>)</w:t>
            </w:r>
            <w:r w:rsidRPr="00A61C56">
              <w:rPr>
                <w:rFonts w:ascii="Times New Roman"/>
                <w:color w:val="000000" w:themeColor="text1"/>
                <w:sz w:val="28"/>
                <w:szCs w:val="28"/>
              </w:rPr>
              <w:t>。</w:t>
            </w:r>
          </w:p>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提早</w:t>
            </w:r>
            <w:r w:rsidRPr="00A61C56">
              <w:rPr>
                <w:rFonts w:ascii="Times New Roman"/>
                <w:color w:val="000000" w:themeColor="text1"/>
                <w:sz w:val="28"/>
                <w:szCs w:val="28"/>
              </w:rPr>
              <w:t>5</w:t>
            </w:r>
            <w:r w:rsidRPr="00A61C56">
              <w:rPr>
                <w:rFonts w:ascii="Times New Roman"/>
                <w:color w:val="000000" w:themeColor="text1"/>
                <w:sz w:val="28"/>
                <w:szCs w:val="28"/>
              </w:rPr>
              <w:t>分鐘入場。</w:t>
            </w:r>
          </w:p>
        </w:tc>
      </w:tr>
      <w:tr w:rsidR="006A03C5" w:rsidRPr="00A61C56" w:rsidTr="00911BE5">
        <w:tc>
          <w:tcPr>
            <w:tcW w:w="1526" w:type="dxa"/>
          </w:tcPr>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試場安排</w:t>
            </w:r>
          </w:p>
        </w:tc>
        <w:tc>
          <w:tcPr>
            <w:tcW w:w="7374" w:type="dxa"/>
          </w:tcPr>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行動不便或身體病弱者安排在一樓或設有電梯之試場應試。</w:t>
            </w:r>
          </w:p>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情緒行為障礙者視情況安排特殊考場。</w:t>
            </w:r>
          </w:p>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其他。</w:t>
            </w:r>
          </w:p>
        </w:tc>
      </w:tr>
      <w:tr w:rsidR="006A03C5" w:rsidRPr="00A61C56" w:rsidTr="00911BE5">
        <w:tc>
          <w:tcPr>
            <w:tcW w:w="1526" w:type="dxa"/>
          </w:tcPr>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應考服務</w:t>
            </w:r>
          </w:p>
        </w:tc>
        <w:tc>
          <w:tcPr>
            <w:tcW w:w="7374" w:type="dxa"/>
          </w:tcPr>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語音報讀</w:t>
            </w:r>
            <w:r w:rsidRPr="00A61C56">
              <w:rPr>
                <w:rFonts w:ascii="Times New Roman"/>
                <w:color w:val="000000" w:themeColor="text1"/>
                <w:sz w:val="28"/>
                <w:szCs w:val="28"/>
              </w:rPr>
              <w:t>(</w:t>
            </w:r>
            <w:r w:rsidRPr="00A61C56">
              <w:rPr>
                <w:rFonts w:ascii="Times New Roman"/>
                <w:color w:val="000000" w:themeColor="text1"/>
                <w:sz w:val="28"/>
                <w:szCs w:val="28"/>
              </w:rPr>
              <w:t>自行操作</w:t>
            </w:r>
            <w:r w:rsidRPr="00A61C56">
              <w:rPr>
                <w:rFonts w:ascii="Times New Roman"/>
                <w:color w:val="000000" w:themeColor="text1"/>
                <w:sz w:val="28"/>
                <w:szCs w:val="28"/>
              </w:rPr>
              <w:t>)</w:t>
            </w:r>
            <w:r w:rsidRPr="00A61C56">
              <w:rPr>
                <w:rFonts w:ascii="Times New Roman"/>
                <w:color w:val="000000" w:themeColor="text1"/>
                <w:sz w:val="28"/>
                <w:szCs w:val="28"/>
              </w:rPr>
              <w:t>。</w:t>
            </w:r>
          </w:p>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語音報讀</w:t>
            </w:r>
            <w:r w:rsidRPr="00A61C56">
              <w:rPr>
                <w:rFonts w:ascii="Times New Roman"/>
                <w:color w:val="000000" w:themeColor="text1"/>
                <w:sz w:val="28"/>
                <w:szCs w:val="28"/>
              </w:rPr>
              <w:t>(</w:t>
            </w:r>
            <w:r w:rsidRPr="00A61C56">
              <w:rPr>
                <w:rFonts w:ascii="Times New Roman"/>
                <w:color w:val="000000" w:themeColor="text1"/>
                <w:sz w:val="28"/>
                <w:szCs w:val="28"/>
              </w:rPr>
              <w:t>由監試委員協助操作，須提出相關證明</w:t>
            </w:r>
            <w:r w:rsidRPr="00A61C56">
              <w:rPr>
                <w:rFonts w:ascii="Times New Roman"/>
                <w:color w:val="000000" w:themeColor="text1"/>
                <w:sz w:val="28"/>
                <w:szCs w:val="28"/>
              </w:rPr>
              <w:t>)</w:t>
            </w:r>
            <w:r w:rsidRPr="00A61C56">
              <w:rPr>
                <w:rFonts w:ascii="Times New Roman"/>
                <w:color w:val="000000" w:themeColor="text1"/>
                <w:sz w:val="28"/>
                <w:szCs w:val="28"/>
              </w:rPr>
              <w:t>。</w:t>
            </w:r>
          </w:p>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安排接近音源的座位。</w:t>
            </w:r>
          </w:p>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4.</w:t>
            </w:r>
            <w:r w:rsidRPr="00A61C56">
              <w:rPr>
                <w:rFonts w:ascii="Times New Roman"/>
                <w:color w:val="000000" w:themeColor="text1"/>
                <w:sz w:val="28"/>
                <w:szCs w:val="28"/>
              </w:rPr>
              <w:t>免參加英語</w:t>
            </w:r>
            <w:r w:rsidRPr="00A61C56">
              <w:rPr>
                <w:rFonts w:ascii="Times New Roman"/>
                <w:color w:val="000000" w:themeColor="text1"/>
                <w:sz w:val="28"/>
                <w:szCs w:val="28"/>
              </w:rPr>
              <w:t>(</w:t>
            </w:r>
            <w:r w:rsidRPr="00A61C56">
              <w:rPr>
                <w:rFonts w:ascii="Times New Roman"/>
                <w:color w:val="000000" w:themeColor="text1"/>
                <w:sz w:val="28"/>
                <w:szCs w:val="28"/>
              </w:rPr>
              <w:t>聽力</w:t>
            </w:r>
            <w:r w:rsidRPr="00A61C56">
              <w:rPr>
                <w:rFonts w:ascii="Times New Roman"/>
                <w:color w:val="000000" w:themeColor="text1"/>
                <w:sz w:val="28"/>
                <w:szCs w:val="28"/>
              </w:rPr>
              <w:t>)</w:t>
            </w:r>
            <w:r w:rsidRPr="00A61C56">
              <w:rPr>
                <w:rFonts w:ascii="Times New Roman"/>
                <w:color w:val="000000" w:themeColor="text1"/>
                <w:sz w:val="28"/>
                <w:szCs w:val="28"/>
              </w:rPr>
              <w:t>考試</w:t>
            </w:r>
            <w:r w:rsidRPr="00A61C56">
              <w:rPr>
                <w:rFonts w:ascii="Times New Roman"/>
                <w:color w:val="000000" w:themeColor="text1"/>
                <w:sz w:val="28"/>
                <w:szCs w:val="28"/>
              </w:rPr>
              <w:t>(</w:t>
            </w:r>
            <w:r w:rsidRPr="00A61C56">
              <w:rPr>
                <w:rFonts w:ascii="Times New Roman"/>
                <w:color w:val="000000" w:themeColor="text1"/>
                <w:sz w:val="28"/>
                <w:szCs w:val="28"/>
              </w:rPr>
              <w:t>限聽覺障礙考生申請</w:t>
            </w:r>
            <w:r w:rsidRPr="00A61C56">
              <w:rPr>
                <w:rFonts w:ascii="Times New Roman"/>
                <w:color w:val="000000" w:themeColor="text1"/>
                <w:sz w:val="28"/>
                <w:szCs w:val="28"/>
              </w:rPr>
              <w:t>)</w:t>
            </w:r>
            <w:r w:rsidRPr="00A61C56">
              <w:rPr>
                <w:rFonts w:ascii="Times New Roman"/>
                <w:color w:val="000000" w:themeColor="text1"/>
                <w:sz w:val="28"/>
                <w:szCs w:val="28"/>
              </w:rPr>
              <w:t>。</w:t>
            </w:r>
          </w:p>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5.</w:t>
            </w:r>
            <w:r w:rsidRPr="00A61C56">
              <w:rPr>
                <w:rFonts w:ascii="Times New Roman"/>
                <w:color w:val="000000" w:themeColor="text1"/>
                <w:sz w:val="28"/>
                <w:szCs w:val="28"/>
              </w:rPr>
              <w:t>喚醒服務。</w:t>
            </w:r>
          </w:p>
          <w:p w:rsidR="00911BE5" w:rsidRPr="00A61C56" w:rsidRDefault="00911BE5" w:rsidP="004949C1">
            <w:pPr>
              <w:ind w:left="240" w:hangingChars="80" w:hanging="240"/>
              <w:rPr>
                <w:rFonts w:ascii="Times New Roman"/>
                <w:color w:val="000000" w:themeColor="text1"/>
                <w:sz w:val="28"/>
                <w:szCs w:val="28"/>
              </w:rPr>
            </w:pPr>
            <w:r w:rsidRPr="00A61C56">
              <w:rPr>
                <w:rFonts w:ascii="Times New Roman"/>
                <w:color w:val="000000" w:themeColor="text1"/>
                <w:sz w:val="28"/>
                <w:szCs w:val="28"/>
              </w:rPr>
              <w:t>6.</w:t>
            </w:r>
            <w:r w:rsidRPr="00A61C56">
              <w:rPr>
                <w:rFonts w:ascii="Times New Roman"/>
                <w:color w:val="000000" w:themeColor="text1"/>
                <w:sz w:val="28"/>
                <w:szCs w:val="28"/>
              </w:rPr>
              <w:t>其他。</w:t>
            </w:r>
          </w:p>
        </w:tc>
      </w:tr>
      <w:tr w:rsidR="006A03C5" w:rsidRPr="00A61C56" w:rsidTr="00911BE5">
        <w:tc>
          <w:tcPr>
            <w:tcW w:w="1526" w:type="dxa"/>
          </w:tcPr>
          <w:p w:rsidR="00924B92"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輔具</w:t>
            </w:r>
          </w:p>
          <w:p w:rsidR="00911BE5" w:rsidRPr="00A61C56" w:rsidRDefault="00911BE5" w:rsidP="004949C1">
            <w:pPr>
              <w:rPr>
                <w:rFonts w:ascii="Times New Roman"/>
                <w:color w:val="000000" w:themeColor="text1"/>
                <w:spacing w:val="-20"/>
                <w:sz w:val="28"/>
                <w:szCs w:val="28"/>
              </w:rPr>
            </w:pPr>
            <w:r w:rsidRPr="00A61C56">
              <w:rPr>
                <w:rFonts w:ascii="Times New Roman"/>
                <w:color w:val="000000" w:themeColor="text1"/>
                <w:spacing w:val="-20"/>
                <w:sz w:val="28"/>
                <w:szCs w:val="28"/>
              </w:rPr>
              <w:t>(</w:t>
            </w:r>
            <w:r w:rsidRPr="00A61C56">
              <w:rPr>
                <w:rFonts w:ascii="Times New Roman"/>
                <w:color w:val="000000" w:themeColor="text1"/>
                <w:spacing w:val="-20"/>
                <w:sz w:val="28"/>
                <w:szCs w:val="28"/>
              </w:rPr>
              <w:t>考場準備</w:t>
            </w:r>
            <w:r w:rsidRPr="00A61C56">
              <w:rPr>
                <w:rFonts w:ascii="Times New Roman"/>
                <w:color w:val="000000" w:themeColor="text1"/>
                <w:spacing w:val="-20"/>
                <w:sz w:val="28"/>
                <w:szCs w:val="28"/>
              </w:rPr>
              <w:t>)</w:t>
            </w:r>
          </w:p>
        </w:tc>
        <w:tc>
          <w:tcPr>
            <w:tcW w:w="7374" w:type="dxa"/>
          </w:tcPr>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特殊桌椅。</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擴視機。</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點字機。</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4.</w:t>
            </w:r>
            <w:r w:rsidRPr="00A61C56">
              <w:rPr>
                <w:rFonts w:ascii="Times New Roman"/>
                <w:color w:val="000000" w:themeColor="text1"/>
                <w:sz w:val="28"/>
                <w:szCs w:val="28"/>
              </w:rPr>
              <w:t>盲用電腦、耳機、印表機。</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5.</w:t>
            </w:r>
            <w:r w:rsidRPr="00A61C56">
              <w:rPr>
                <w:rFonts w:ascii="Times New Roman"/>
                <w:color w:val="000000" w:themeColor="text1"/>
                <w:sz w:val="28"/>
                <w:szCs w:val="28"/>
              </w:rPr>
              <w:t>盲用電腦</w:t>
            </w:r>
            <w:r w:rsidRPr="00A61C56">
              <w:rPr>
                <w:rFonts w:ascii="Times New Roman"/>
                <w:color w:val="000000" w:themeColor="text1"/>
                <w:sz w:val="28"/>
                <w:szCs w:val="28"/>
              </w:rPr>
              <w:t>(</w:t>
            </w:r>
            <w:r w:rsidRPr="00A61C56">
              <w:rPr>
                <w:rFonts w:ascii="Times New Roman"/>
                <w:color w:val="000000" w:themeColor="text1"/>
                <w:sz w:val="28"/>
                <w:szCs w:val="28"/>
              </w:rPr>
              <w:t>加裝</w:t>
            </w:r>
            <w:r w:rsidRPr="00A61C56">
              <w:rPr>
                <w:rFonts w:ascii="Times New Roman"/>
                <w:color w:val="000000" w:themeColor="text1"/>
                <w:sz w:val="28"/>
                <w:szCs w:val="28"/>
              </w:rPr>
              <w:t>NVDA</w:t>
            </w:r>
            <w:r w:rsidRPr="00A61C56">
              <w:rPr>
                <w:rFonts w:ascii="Times New Roman"/>
                <w:color w:val="000000" w:themeColor="text1"/>
                <w:sz w:val="28"/>
                <w:szCs w:val="28"/>
              </w:rPr>
              <w:t>螢幕報讀軟體</w:t>
            </w:r>
            <w:r w:rsidRPr="00A61C56">
              <w:rPr>
                <w:rFonts w:ascii="Times New Roman"/>
                <w:color w:val="000000" w:themeColor="text1"/>
                <w:sz w:val="28"/>
                <w:szCs w:val="28"/>
              </w:rPr>
              <w:t>)</w:t>
            </w:r>
            <w:r w:rsidRPr="00A61C56">
              <w:rPr>
                <w:rFonts w:ascii="Times New Roman"/>
                <w:color w:val="000000" w:themeColor="text1"/>
                <w:sz w:val="28"/>
                <w:szCs w:val="28"/>
              </w:rPr>
              <w:t>、耳機及印表機。</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6.</w:t>
            </w:r>
            <w:r w:rsidRPr="00A61C56">
              <w:rPr>
                <w:rFonts w:ascii="Times New Roman"/>
                <w:color w:val="000000" w:themeColor="text1"/>
                <w:sz w:val="28"/>
                <w:szCs w:val="28"/>
              </w:rPr>
              <w:t>一般電腦</w:t>
            </w:r>
            <w:r w:rsidRPr="00A61C56">
              <w:rPr>
                <w:rFonts w:ascii="Times New Roman"/>
                <w:color w:val="000000" w:themeColor="text1"/>
                <w:sz w:val="28"/>
                <w:szCs w:val="28"/>
              </w:rPr>
              <w:t>(</w:t>
            </w:r>
            <w:r w:rsidRPr="00A61C56">
              <w:rPr>
                <w:rFonts w:ascii="Times New Roman"/>
                <w:color w:val="000000" w:themeColor="text1"/>
                <w:sz w:val="28"/>
                <w:szCs w:val="28"/>
              </w:rPr>
              <w:t>作答用</w:t>
            </w:r>
            <w:r w:rsidRPr="00A61C56">
              <w:rPr>
                <w:rFonts w:ascii="Times New Roman"/>
                <w:color w:val="000000" w:themeColor="text1"/>
                <w:sz w:val="28"/>
                <w:szCs w:val="28"/>
              </w:rPr>
              <w:t>)</w:t>
            </w:r>
            <w:r w:rsidRPr="00A61C56">
              <w:rPr>
                <w:rFonts w:ascii="Times New Roman"/>
                <w:color w:val="000000" w:themeColor="text1"/>
                <w:sz w:val="28"/>
                <w:szCs w:val="28"/>
              </w:rPr>
              <w:t>及印表機。</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7.</w:t>
            </w:r>
            <w:r w:rsidRPr="00A61C56">
              <w:rPr>
                <w:rFonts w:ascii="Times New Roman"/>
                <w:color w:val="000000" w:themeColor="text1"/>
                <w:sz w:val="28"/>
                <w:szCs w:val="28"/>
              </w:rPr>
              <w:t>語音報讀撥放器。</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8.</w:t>
            </w:r>
            <w:r w:rsidRPr="00A61C56">
              <w:rPr>
                <w:rFonts w:ascii="Times New Roman"/>
                <w:color w:val="000000" w:themeColor="text1"/>
                <w:sz w:val="28"/>
                <w:szCs w:val="28"/>
              </w:rPr>
              <w:t>其他。</w:t>
            </w:r>
          </w:p>
        </w:tc>
      </w:tr>
      <w:tr w:rsidR="006A03C5" w:rsidRPr="00A61C56" w:rsidTr="00911BE5">
        <w:tc>
          <w:tcPr>
            <w:tcW w:w="1526" w:type="dxa"/>
          </w:tcPr>
          <w:p w:rsidR="00924B92"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輔具</w:t>
            </w:r>
          </w:p>
          <w:p w:rsidR="00911BE5" w:rsidRPr="00A61C56" w:rsidRDefault="00911BE5" w:rsidP="004949C1">
            <w:pPr>
              <w:rPr>
                <w:rFonts w:ascii="Times New Roman"/>
                <w:color w:val="000000" w:themeColor="text1"/>
                <w:spacing w:val="-20"/>
                <w:sz w:val="28"/>
                <w:szCs w:val="28"/>
              </w:rPr>
            </w:pPr>
            <w:r w:rsidRPr="00A61C56">
              <w:rPr>
                <w:rFonts w:ascii="Times New Roman"/>
                <w:color w:val="000000" w:themeColor="text1"/>
                <w:spacing w:val="-20"/>
                <w:sz w:val="28"/>
                <w:szCs w:val="28"/>
              </w:rPr>
              <w:t>(</w:t>
            </w:r>
            <w:r w:rsidRPr="00A61C56">
              <w:rPr>
                <w:rFonts w:ascii="Times New Roman"/>
                <w:color w:val="000000" w:themeColor="text1"/>
                <w:spacing w:val="-20"/>
                <w:sz w:val="28"/>
                <w:szCs w:val="28"/>
              </w:rPr>
              <w:t>考生自備</w:t>
            </w:r>
            <w:r w:rsidRPr="00A61C56">
              <w:rPr>
                <w:rFonts w:ascii="Times New Roman"/>
                <w:color w:val="000000" w:themeColor="text1"/>
                <w:spacing w:val="-20"/>
                <w:sz w:val="28"/>
                <w:szCs w:val="28"/>
              </w:rPr>
              <w:t>)</w:t>
            </w:r>
          </w:p>
        </w:tc>
        <w:tc>
          <w:tcPr>
            <w:tcW w:w="7374" w:type="dxa"/>
          </w:tcPr>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1.</w:t>
            </w:r>
            <w:r w:rsidRPr="00A61C56">
              <w:rPr>
                <w:rFonts w:ascii="Times New Roman"/>
                <w:color w:val="000000" w:themeColor="text1"/>
                <w:sz w:val="28"/>
                <w:szCs w:val="28"/>
              </w:rPr>
              <w:t>特殊桌椅。</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擴視機。</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點字機。</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4.</w:t>
            </w:r>
            <w:r w:rsidRPr="00A61C56">
              <w:rPr>
                <w:rFonts w:ascii="Times New Roman"/>
                <w:color w:val="000000" w:themeColor="text1"/>
                <w:sz w:val="28"/>
                <w:szCs w:val="28"/>
              </w:rPr>
              <w:t>放大鏡。</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5.</w:t>
            </w:r>
            <w:r w:rsidRPr="00A61C56">
              <w:rPr>
                <w:rFonts w:ascii="Times New Roman"/>
                <w:color w:val="000000" w:themeColor="text1"/>
                <w:sz w:val="28"/>
                <w:szCs w:val="28"/>
              </w:rPr>
              <w:t>盲用算盤</w:t>
            </w:r>
            <w:r w:rsidRPr="00A61C56">
              <w:rPr>
                <w:rFonts w:ascii="Times New Roman"/>
                <w:color w:val="000000" w:themeColor="text1"/>
                <w:sz w:val="28"/>
                <w:szCs w:val="28"/>
              </w:rPr>
              <w:t>(</w:t>
            </w:r>
            <w:r w:rsidRPr="00A61C56">
              <w:rPr>
                <w:rFonts w:ascii="Times New Roman"/>
                <w:color w:val="000000" w:themeColor="text1"/>
                <w:sz w:val="28"/>
                <w:szCs w:val="28"/>
              </w:rPr>
              <w:t>不具計算功能，應附照片供審核</w:t>
            </w:r>
            <w:r w:rsidRPr="00A61C56">
              <w:rPr>
                <w:rFonts w:ascii="Times New Roman"/>
                <w:color w:val="000000" w:themeColor="text1"/>
                <w:sz w:val="28"/>
                <w:szCs w:val="28"/>
              </w:rPr>
              <w:t>)</w:t>
            </w:r>
            <w:r w:rsidRPr="00A61C56">
              <w:rPr>
                <w:rFonts w:ascii="Times New Roman"/>
                <w:color w:val="000000" w:themeColor="text1"/>
                <w:sz w:val="28"/>
                <w:szCs w:val="28"/>
              </w:rPr>
              <w:t>。</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6.</w:t>
            </w:r>
            <w:r w:rsidRPr="00A61C56">
              <w:rPr>
                <w:rFonts w:ascii="Times New Roman"/>
                <w:color w:val="000000" w:themeColor="text1"/>
                <w:sz w:val="28"/>
                <w:szCs w:val="28"/>
              </w:rPr>
              <w:t>人工電子耳。</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7.</w:t>
            </w:r>
            <w:r w:rsidRPr="00A61C56">
              <w:rPr>
                <w:rFonts w:ascii="Times New Roman"/>
                <w:color w:val="000000" w:themeColor="text1"/>
                <w:sz w:val="28"/>
                <w:szCs w:val="28"/>
              </w:rPr>
              <w:t>搭配</w:t>
            </w:r>
            <w:r w:rsidRPr="00A61C56">
              <w:rPr>
                <w:rFonts w:ascii="Times New Roman"/>
                <w:color w:val="000000" w:themeColor="text1"/>
                <w:sz w:val="28"/>
                <w:szCs w:val="28"/>
              </w:rPr>
              <w:t>FM</w:t>
            </w:r>
            <w:r w:rsidRPr="00A61C56">
              <w:rPr>
                <w:rFonts w:ascii="Times New Roman"/>
                <w:color w:val="000000" w:themeColor="text1"/>
                <w:sz w:val="28"/>
                <w:szCs w:val="28"/>
              </w:rPr>
              <w:t>調頻系統</w:t>
            </w:r>
            <w:r w:rsidRPr="00A61C56">
              <w:rPr>
                <w:rFonts w:ascii="Times New Roman"/>
                <w:color w:val="000000" w:themeColor="text1"/>
                <w:sz w:val="28"/>
                <w:szCs w:val="28"/>
              </w:rPr>
              <w:t>(</w:t>
            </w:r>
            <w:r w:rsidRPr="00A61C56">
              <w:rPr>
                <w:rFonts w:ascii="Times New Roman"/>
                <w:color w:val="000000" w:themeColor="text1"/>
                <w:sz w:val="28"/>
                <w:szCs w:val="28"/>
              </w:rPr>
              <w:t>發射器型號及接收器型號</w:t>
            </w:r>
            <w:r w:rsidRPr="00A61C56">
              <w:rPr>
                <w:rFonts w:ascii="Times New Roman"/>
                <w:color w:val="000000" w:themeColor="text1"/>
                <w:sz w:val="28"/>
                <w:szCs w:val="28"/>
              </w:rPr>
              <w:t>)</w:t>
            </w:r>
            <w:r w:rsidRPr="00A61C56">
              <w:rPr>
                <w:rFonts w:ascii="Times New Roman"/>
                <w:color w:val="000000" w:themeColor="text1"/>
                <w:sz w:val="28"/>
                <w:szCs w:val="28"/>
              </w:rPr>
              <w:t>。</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8.</w:t>
            </w:r>
            <w:r w:rsidRPr="00A61C56">
              <w:rPr>
                <w:rFonts w:ascii="Times New Roman"/>
                <w:color w:val="000000" w:themeColor="text1"/>
                <w:sz w:val="28"/>
                <w:szCs w:val="28"/>
              </w:rPr>
              <w:t>助聽器。</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9.</w:t>
            </w:r>
            <w:r w:rsidRPr="00A61C56">
              <w:rPr>
                <w:rFonts w:ascii="Times New Roman"/>
                <w:color w:val="000000" w:themeColor="text1"/>
                <w:sz w:val="28"/>
                <w:szCs w:val="28"/>
              </w:rPr>
              <w:t>輪椅。</w:t>
            </w:r>
          </w:p>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10.</w:t>
            </w:r>
            <w:r w:rsidRPr="00A61C56">
              <w:rPr>
                <w:rFonts w:ascii="Times New Roman"/>
                <w:color w:val="000000" w:themeColor="text1"/>
                <w:sz w:val="28"/>
                <w:szCs w:val="28"/>
              </w:rPr>
              <w:t>其他。</w:t>
            </w:r>
          </w:p>
        </w:tc>
      </w:tr>
      <w:tr w:rsidR="006A03C5" w:rsidRPr="00A61C56" w:rsidTr="00911BE5">
        <w:tc>
          <w:tcPr>
            <w:tcW w:w="1526" w:type="dxa"/>
          </w:tcPr>
          <w:p w:rsidR="00911BE5" w:rsidRPr="00A61C56" w:rsidRDefault="00911BE5" w:rsidP="004949C1">
            <w:pPr>
              <w:rPr>
                <w:rFonts w:ascii="Times New Roman"/>
                <w:color w:val="000000" w:themeColor="text1"/>
                <w:sz w:val="28"/>
                <w:szCs w:val="28"/>
              </w:rPr>
            </w:pPr>
            <w:r w:rsidRPr="00A61C56">
              <w:rPr>
                <w:rFonts w:ascii="Times New Roman"/>
                <w:color w:val="000000" w:themeColor="text1"/>
                <w:sz w:val="28"/>
                <w:szCs w:val="28"/>
              </w:rPr>
              <w:t>試題本</w:t>
            </w:r>
          </w:p>
        </w:tc>
        <w:tc>
          <w:tcPr>
            <w:tcW w:w="7374" w:type="dxa"/>
          </w:tcPr>
          <w:p w:rsidR="00911BE5" w:rsidRPr="00A61C56" w:rsidRDefault="00911BE5" w:rsidP="00911BE5">
            <w:pPr>
              <w:rPr>
                <w:rFonts w:ascii="Times New Roman"/>
                <w:color w:val="000000" w:themeColor="text1"/>
                <w:sz w:val="28"/>
                <w:szCs w:val="28"/>
              </w:rPr>
            </w:pPr>
            <w:r w:rsidRPr="00A61C56">
              <w:rPr>
                <w:rFonts w:ascii="Times New Roman"/>
                <w:color w:val="000000" w:themeColor="text1"/>
                <w:sz w:val="28"/>
                <w:szCs w:val="28"/>
              </w:rPr>
              <w:t>普通試題本、放大試題本、點字試題本、點字試題本電子檔、</w:t>
            </w:r>
            <w:r w:rsidRPr="00A61C56">
              <w:rPr>
                <w:rFonts w:ascii="Times New Roman"/>
                <w:color w:val="000000" w:themeColor="text1"/>
                <w:sz w:val="28"/>
                <w:szCs w:val="28"/>
              </w:rPr>
              <w:t>NVDA</w:t>
            </w:r>
            <w:r w:rsidRPr="00A61C56">
              <w:rPr>
                <w:rFonts w:ascii="Times New Roman"/>
                <w:color w:val="000000" w:themeColor="text1"/>
                <w:sz w:val="28"/>
                <w:szCs w:val="28"/>
              </w:rPr>
              <w:t>試題本電子檔。（「點字試題本」、「點字試題本電子檔」及「</w:t>
            </w:r>
            <w:r w:rsidRPr="00A61C56">
              <w:rPr>
                <w:rFonts w:ascii="Times New Roman"/>
                <w:color w:val="000000" w:themeColor="text1"/>
                <w:sz w:val="28"/>
                <w:szCs w:val="28"/>
              </w:rPr>
              <w:t>NVDA</w:t>
            </w:r>
            <w:r w:rsidRPr="00A61C56">
              <w:rPr>
                <w:rFonts w:ascii="Times New Roman"/>
                <w:color w:val="000000" w:themeColor="text1"/>
                <w:sz w:val="28"/>
                <w:szCs w:val="28"/>
              </w:rPr>
              <w:t>試題本電子檔」僅提供視覺障礙考生使用，並均已修改或刪除不適合視覺障礙考生作答試題。）</w:t>
            </w:r>
          </w:p>
        </w:tc>
      </w:tr>
    </w:tbl>
    <w:p w:rsidR="00911BE5" w:rsidRPr="00A61C56" w:rsidRDefault="00911BE5" w:rsidP="00911BE5">
      <w:pPr>
        <w:rPr>
          <w:rFonts w:ascii="Times New Roman"/>
          <w:color w:val="000000" w:themeColor="text1"/>
          <w:sz w:val="24"/>
          <w:szCs w:val="24"/>
        </w:rPr>
      </w:pPr>
      <w:r w:rsidRPr="00A61C56">
        <w:rPr>
          <w:rFonts w:ascii="Times New Roman"/>
          <w:color w:val="000000" w:themeColor="text1"/>
          <w:sz w:val="24"/>
          <w:szCs w:val="24"/>
        </w:rPr>
        <w:t>資料來源：教育部</w:t>
      </w:r>
      <w:r w:rsidR="00924B92" w:rsidRPr="00A61C56">
        <w:rPr>
          <w:rFonts w:ascii="Times New Roman" w:hint="eastAsia"/>
          <w:color w:val="000000" w:themeColor="text1"/>
          <w:sz w:val="24"/>
          <w:szCs w:val="24"/>
        </w:rPr>
        <w:t>於本院座談時所提供之書面說明資料</w:t>
      </w:r>
      <w:r w:rsidRPr="00A61C56">
        <w:rPr>
          <w:rFonts w:ascii="Times New Roman"/>
          <w:color w:val="000000" w:themeColor="text1"/>
          <w:sz w:val="24"/>
          <w:szCs w:val="24"/>
        </w:rPr>
        <w:t>。</w:t>
      </w:r>
    </w:p>
    <w:p w:rsidR="00054BED" w:rsidRPr="00A61C56" w:rsidRDefault="00054BED" w:rsidP="00054BED">
      <w:pPr>
        <w:pStyle w:val="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年考試服務調整情形：</w:t>
      </w:r>
    </w:p>
    <w:p w:rsidR="00054BED" w:rsidRPr="00A61C56" w:rsidRDefault="00054BED" w:rsidP="00054BED">
      <w:pPr>
        <w:pStyle w:val="5"/>
        <w:rPr>
          <w:rFonts w:ascii="Times New Roman" w:hAnsi="Times New Roman"/>
          <w:color w:val="000000" w:themeColor="text1"/>
        </w:rPr>
      </w:pPr>
      <w:r w:rsidRPr="00A61C56">
        <w:rPr>
          <w:rFonts w:ascii="Times New Roman" w:hAnsi="Times New Roman"/>
          <w:color w:val="000000" w:themeColor="text1"/>
        </w:rPr>
        <w:t>會考於</w:t>
      </w:r>
      <w:r w:rsidRPr="00A61C56">
        <w:rPr>
          <w:rFonts w:ascii="Times New Roman" w:hAnsi="Times New Roman"/>
          <w:color w:val="000000" w:themeColor="text1"/>
        </w:rPr>
        <w:t>103</w:t>
      </w:r>
      <w:r w:rsidRPr="00A61C56">
        <w:rPr>
          <w:rFonts w:ascii="Times New Roman" w:hAnsi="Times New Roman"/>
          <w:color w:val="000000" w:themeColor="text1"/>
        </w:rPr>
        <w:t>年開始辦理，每年考後皆會召開檢討會議，並依據特殊教育法及身心障礙學生考試服務辦法，持續改善及精進相關試務服務品質。</w:t>
      </w:r>
    </w:p>
    <w:p w:rsidR="00054BED" w:rsidRPr="00A61C56" w:rsidRDefault="00054BED" w:rsidP="00054BED">
      <w:pPr>
        <w:pStyle w:val="5"/>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年考試服務項目各年調整情形如下：</w:t>
      </w:r>
    </w:p>
    <w:p w:rsidR="00054BED" w:rsidRPr="00A61C56" w:rsidRDefault="00054BED" w:rsidP="00416706">
      <w:pPr>
        <w:pStyle w:val="a4"/>
        <w:ind w:firstLine="1647"/>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年考試服務項目沿革</w:t>
      </w:r>
    </w:p>
    <w:tbl>
      <w:tblPr>
        <w:tblStyle w:val="af7"/>
        <w:tblW w:w="0" w:type="auto"/>
        <w:tblInd w:w="2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8"/>
        <w:gridCol w:w="5717"/>
      </w:tblGrid>
      <w:tr w:rsidR="006A03C5" w:rsidRPr="00A61C56" w:rsidTr="00924B92">
        <w:trPr>
          <w:tblHeader/>
        </w:trPr>
        <w:tc>
          <w:tcPr>
            <w:tcW w:w="1018" w:type="dxa"/>
            <w:shd w:val="clear" w:color="auto" w:fill="DAEEF3" w:themeFill="accent5" w:themeFillTint="33"/>
          </w:tcPr>
          <w:p w:rsidR="00054BED" w:rsidRPr="00A61C56" w:rsidRDefault="00054BED" w:rsidP="00924B92">
            <w:pPr>
              <w:jc w:val="center"/>
              <w:rPr>
                <w:rFonts w:ascii="Times New Roman"/>
                <w:color w:val="000000" w:themeColor="text1"/>
                <w:sz w:val="28"/>
                <w:szCs w:val="28"/>
              </w:rPr>
            </w:pPr>
            <w:r w:rsidRPr="00A61C56">
              <w:rPr>
                <w:rFonts w:ascii="Times New Roman"/>
                <w:color w:val="000000" w:themeColor="text1"/>
                <w:sz w:val="28"/>
                <w:szCs w:val="28"/>
              </w:rPr>
              <w:t>年度</w:t>
            </w:r>
          </w:p>
        </w:tc>
        <w:tc>
          <w:tcPr>
            <w:tcW w:w="5717" w:type="dxa"/>
            <w:shd w:val="clear" w:color="auto" w:fill="DAEEF3" w:themeFill="accent5" w:themeFillTint="33"/>
          </w:tcPr>
          <w:p w:rsidR="00054BED" w:rsidRPr="00A61C56" w:rsidRDefault="00054BED" w:rsidP="00924B92">
            <w:pPr>
              <w:jc w:val="center"/>
              <w:rPr>
                <w:rFonts w:ascii="Times New Roman"/>
                <w:color w:val="000000" w:themeColor="text1"/>
                <w:sz w:val="28"/>
                <w:szCs w:val="28"/>
              </w:rPr>
            </w:pPr>
            <w:r w:rsidRPr="00A61C56">
              <w:rPr>
                <w:rFonts w:ascii="Times New Roman"/>
                <w:color w:val="000000" w:themeColor="text1"/>
                <w:sz w:val="28"/>
                <w:szCs w:val="28"/>
              </w:rPr>
              <w:t>考試服務項目調整情形</w:t>
            </w:r>
          </w:p>
        </w:tc>
      </w:tr>
      <w:tr w:rsidR="006A03C5" w:rsidRPr="00A61C56" w:rsidTr="00924B92">
        <w:tc>
          <w:tcPr>
            <w:tcW w:w="1018" w:type="dxa"/>
          </w:tcPr>
          <w:p w:rsidR="00054BED" w:rsidRPr="00A61C56" w:rsidRDefault="00054BED" w:rsidP="00924B92">
            <w:pPr>
              <w:jc w:val="center"/>
              <w:rPr>
                <w:rFonts w:ascii="Times New Roman"/>
                <w:color w:val="000000" w:themeColor="text1"/>
                <w:sz w:val="28"/>
                <w:szCs w:val="28"/>
              </w:rPr>
            </w:pPr>
            <w:r w:rsidRPr="00A61C56">
              <w:rPr>
                <w:rFonts w:ascii="Times New Roman"/>
                <w:color w:val="000000" w:themeColor="text1"/>
                <w:sz w:val="28"/>
                <w:szCs w:val="28"/>
              </w:rPr>
              <w:t>106</w:t>
            </w:r>
          </w:p>
        </w:tc>
        <w:tc>
          <w:tcPr>
            <w:tcW w:w="5717" w:type="dxa"/>
          </w:tcPr>
          <w:p w:rsidR="00054BED" w:rsidRPr="00A61C56" w:rsidRDefault="00054BED" w:rsidP="005D7042">
            <w:pPr>
              <w:rPr>
                <w:rFonts w:ascii="Times New Roman"/>
                <w:color w:val="000000" w:themeColor="text1"/>
                <w:sz w:val="28"/>
                <w:szCs w:val="28"/>
              </w:rPr>
            </w:pPr>
            <w:r w:rsidRPr="00A61C56">
              <w:rPr>
                <w:rFonts w:ascii="Times New Roman"/>
                <w:color w:val="000000" w:themeColor="text1"/>
                <w:sz w:val="28"/>
                <w:szCs w:val="28"/>
              </w:rPr>
              <w:t>業務報告之</w:t>
            </w:r>
            <w:r w:rsidRPr="00A61C56">
              <w:rPr>
                <w:rFonts w:ascii="Times New Roman"/>
                <w:color w:val="000000" w:themeColor="text1"/>
                <w:sz w:val="28"/>
                <w:szCs w:val="28"/>
              </w:rPr>
              <w:t>105</w:t>
            </w:r>
            <w:r w:rsidRPr="00A61C56">
              <w:rPr>
                <w:rFonts w:ascii="Times New Roman"/>
                <w:color w:val="000000" w:themeColor="text1"/>
                <w:sz w:val="28"/>
                <w:szCs w:val="28"/>
              </w:rPr>
              <w:t>年會考推動會第</w:t>
            </w:r>
            <w:r w:rsidRPr="00A61C56">
              <w:rPr>
                <w:rFonts w:ascii="Times New Roman"/>
                <w:color w:val="000000" w:themeColor="text1"/>
                <w:sz w:val="28"/>
                <w:szCs w:val="28"/>
              </w:rPr>
              <w:t>2</w:t>
            </w:r>
            <w:r w:rsidRPr="00A61C56">
              <w:rPr>
                <w:rFonts w:ascii="Times New Roman"/>
                <w:color w:val="000000" w:themeColor="text1"/>
                <w:sz w:val="28"/>
                <w:szCs w:val="28"/>
              </w:rPr>
              <w:t>次會議決議後續追中：臨時動議決議</w:t>
            </w:r>
            <w:r w:rsidRPr="00A61C56">
              <w:rPr>
                <w:rFonts w:ascii="Times New Roman"/>
                <w:color w:val="000000" w:themeColor="text1"/>
                <w:sz w:val="28"/>
                <w:szCs w:val="28"/>
              </w:rPr>
              <w:t>NVDA</w:t>
            </w:r>
            <w:r w:rsidRPr="00A61C56">
              <w:rPr>
                <w:rFonts w:ascii="Times New Roman"/>
                <w:color w:val="000000" w:themeColor="text1"/>
                <w:sz w:val="28"/>
                <w:szCs w:val="28"/>
              </w:rPr>
              <w:t>試題本電子檔予視覺障礙考生選用</w:t>
            </w:r>
            <w:r w:rsidR="00754A6D" w:rsidRPr="00A61C56">
              <w:rPr>
                <w:rFonts w:ascii="Times New Roman" w:hint="eastAsia"/>
                <w:color w:val="000000" w:themeColor="text1"/>
                <w:sz w:val="28"/>
                <w:szCs w:val="28"/>
              </w:rPr>
              <w:t>（</w:t>
            </w:r>
            <w:r w:rsidRPr="00A61C56">
              <w:rPr>
                <w:rFonts w:ascii="Times New Roman"/>
                <w:color w:val="000000" w:themeColor="text1"/>
                <w:sz w:val="28"/>
                <w:szCs w:val="28"/>
              </w:rPr>
              <w:t>本案於</w:t>
            </w:r>
            <w:r w:rsidRPr="00A61C56">
              <w:rPr>
                <w:rFonts w:ascii="Times New Roman"/>
                <w:color w:val="000000" w:themeColor="text1"/>
                <w:sz w:val="28"/>
                <w:szCs w:val="28"/>
              </w:rPr>
              <w:t>105</w:t>
            </w:r>
            <w:r w:rsidRPr="00A61C56">
              <w:rPr>
                <w:rFonts w:ascii="Times New Roman"/>
                <w:color w:val="000000" w:themeColor="text1"/>
                <w:sz w:val="28"/>
                <w:szCs w:val="28"/>
              </w:rPr>
              <w:t>年試辦，</w:t>
            </w:r>
            <w:r w:rsidRPr="00A61C56">
              <w:rPr>
                <w:rFonts w:ascii="Times New Roman"/>
                <w:color w:val="000000" w:themeColor="text1"/>
                <w:sz w:val="28"/>
                <w:szCs w:val="28"/>
              </w:rPr>
              <w:t>106</w:t>
            </w:r>
            <w:r w:rsidR="00924B92" w:rsidRPr="00A61C56">
              <w:rPr>
                <w:rFonts w:ascii="Times New Roman" w:hint="eastAsia"/>
                <w:color w:val="000000" w:themeColor="text1"/>
                <w:sz w:val="28"/>
                <w:szCs w:val="28"/>
              </w:rPr>
              <w:t>年</w:t>
            </w:r>
            <w:r w:rsidRPr="00A61C56">
              <w:rPr>
                <w:rFonts w:ascii="Times New Roman"/>
                <w:color w:val="000000" w:themeColor="text1"/>
                <w:sz w:val="28"/>
                <w:szCs w:val="28"/>
              </w:rPr>
              <w:t>正式施行</w:t>
            </w:r>
            <w:r w:rsidR="00754A6D" w:rsidRPr="00A61C56">
              <w:rPr>
                <w:rFonts w:ascii="Times New Roman" w:hint="eastAsia"/>
                <w:color w:val="000000" w:themeColor="text1"/>
                <w:sz w:val="28"/>
                <w:szCs w:val="28"/>
              </w:rPr>
              <w:t>）</w:t>
            </w:r>
            <w:r w:rsidRPr="00A61C56">
              <w:rPr>
                <w:rFonts w:ascii="Times New Roman"/>
                <w:color w:val="000000" w:themeColor="text1"/>
                <w:sz w:val="28"/>
                <w:szCs w:val="28"/>
              </w:rPr>
              <w:t>。</w:t>
            </w:r>
            <w:r w:rsidRPr="00A61C56">
              <w:rPr>
                <w:rFonts w:ascii="Times New Roman"/>
                <w:color w:val="000000" w:themeColor="text1"/>
                <w:sz w:val="28"/>
                <w:szCs w:val="28"/>
              </w:rPr>
              <w:t>2.</w:t>
            </w:r>
            <w:r w:rsidRPr="00A61C56">
              <w:rPr>
                <w:rFonts w:ascii="Times New Roman"/>
                <w:color w:val="000000" w:themeColor="text1"/>
                <w:sz w:val="28"/>
                <w:szCs w:val="28"/>
              </w:rPr>
              <w:t>案由二決議新增視</w:t>
            </w:r>
            <w:r w:rsidR="00924B92" w:rsidRPr="00A61C56">
              <w:rPr>
                <w:rFonts w:ascii="Times New Roman" w:hint="eastAsia"/>
                <w:color w:val="000000" w:themeColor="text1"/>
                <w:sz w:val="28"/>
                <w:szCs w:val="28"/>
              </w:rPr>
              <w:t>覺</w:t>
            </w:r>
            <w:r w:rsidRPr="00A61C56">
              <w:rPr>
                <w:rFonts w:ascii="Times New Roman"/>
                <w:color w:val="000000" w:themeColor="text1"/>
                <w:sz w:val="28"/>
                <w:szCs w:val="28"/>
              </w:rPr>
              <w:t>障</w:t>
            </w:r>
            <w:r w:rsidR="00924B92" w:rsidRPr="00A61C56">
              <w:rPr>
                <w:rFonts w:ascii="Times New Roman" w:hint="eastAsia"/>
                <w:color w:val="000000" w:themeColor="text1"/>
                <w:sz w:val="28"/>
                <w:szCs w:val="28"/>
              </w:rPr>
              <w:t>礙</w:t>
            </w:r>
            <w:r w:rsidRPr="00A61C56">
              <w:rPr>
                <w:rFonts w:ascii="Times New Roman"/>
                <w:color w:val="000000" w:themeColor="text1"/>
                <w:sz w:val="28"/>
                <w:szCs w:val="28"/>
              </w:rPr>
              <w:t>生英語</w:t>
            </w:r>
            <w:r w:rsidR="00754A6D" w:rsidRPr="00A61C56">
              <w:rPr>
                <w:rFonts w:ascii="Times New Roman" w:hint="eastAsia"/>
                <w:color w:val="000000" w:themeColor="text1"/>
                <w:sz w:val="28"/>
                <w:szCs w:val="28"/>
              </w:rPr>
              <w:t>（</w:t>
            </w:r>
            <w:r w:rsidRPr="00A61C56">
              <w:rPr>
                <w:rFonts w:ascii="Times New Roman"/>
                <w:color w:val="000000" w:themeColor="text1"/>
                <w:sz w:val="28"/>
                <w:szCs w:val="28"/>
              </w:rPr>
              <w:t>聽力</w:t>
            </w:r>
            <w:r w:rsidR="00754A6D" w:rsidRPr="00A61C56">
              <w:rPr>
                <w:rFonts w:ascii="Times New Roman" w:hint="eastAsia"/>
                <w:color w:val="000000" w:themeColor="text1"/>
                <w:sz w:val="28"/>
                <w:szCs w:val="28"/>
              </w:rPr>
              <w:t>）</w:t>
            </w:r>
            <w:r w:rsidRPr="00A61C56">
              <w:rPr>
                <w:rFonts w:ascii="Times New Roman"/>
                <w:color w:val="000000" w:themeColor="text1"/>
                <w:sz w:val="28"/>
                <w:szCs w:val="28"/>
              </w:rPr>
              <w:t>試題及選項播音服務。</w:t>
            </w:r>
          </w:p>
        </w:tc>
      </w:tr>
      <w:tr w:rsidR="006A03C5" w:rsidRPr="00A61C56" w:rsidTr="00924B92">
        <w:tc>
          <w:tcPr>
            <w:tcW w:w="1018" w:type="dxa"/>
          </w:tcPr>
          <w:p w:rsidR="00054BED" w:rsidRPr="00A61C56" w:rsidRDefault="00054BED" w:rsidP="00924B92">
            <w:pPr>
              <w:jc w:val="center"/>
              <w:rPr>
                <w:rFonts w:ascii="Times New Roman"/>
                <w:color w:val="000000" w:themeColor="text1"/>
                <w:sz w:val="28"/>
                <w:szCs w:val="28"/>
              </w:rPr>
            </w:pPr>
            <w:r w:rsidRPr="00A61C56">
              <w:rPr>
                <w:rFonts w:ascii="Times New Roman"/>
                <w:color w:val="000000" w:themeColor="text1"/>
                <w:sz w:val="28"/>
                <w:szCs w:val="28"/>
              </w:rPr>
              <w:t>107</w:t>
            </w:r>
          </w:p>
        </w:tc>
        <w:tc>
          <w:tcPr>
            <w:tcW w:w="5717" w:type="dxa"/>
          </w:tcPr>
          <w:p w:rsidR="00054BED" w:rsidRPr="00A61C56" w:rsidRDefault="00054BED" w:rsidP="005D7042">
            <w:pPr>
              <w:rPr>
                <w:rFonts w:ascii="Times New Roman"/>
                <w:color w:val="000000" w:themeColor="text1"/>
                <w:sz w:val="28"/>
                <w:szCs w:val="28"/>
              </w:rPr>
            </w:pPr>
            <w:r w:rsidRPr="00A61C56">
              <w:rPr>
                <w:rFonts w:ascii="Times New Roman"/>
                <w:color w:val="000000" w:themeColor="text1"/>
                <w:sz w:val="28"/>
                <w:szCs w:val="28"/>
              </w:rPr>
              <w:t>案由二決議新增學習障礙考生英語</w:t>
            </w:r>
            <w:r w:rsidR="00754A6D" w:rsidRPr="00A61C56">
              <w:rPr>
                <w:rFonts w:ascii="Times New Roman" w:hint="eastAsia"/>
                <w:color w:val="000000" w:themeColor="text1"/>
                <w:sz w:val="28"/>
                <w:szCs w:val="28"/>
              </w:rPr>
              <w:t>（</w:t>
            </w:r>
            <w:r w:rsidRPr="00A61C56">
              <w:rPr>
                <w:rFonts w:ascii="Times New Roman"/>
                <w:color w:val="000000" w:themeColor="text1"/>
                <w:sz w:val="28"/>
                <w:szCs w:val="28"/>
              </w:rPr>
              <w:t>聽力</w:t>
            </w:r>
            <w:r w:rsidR="00754A6D" w:rsidRPr="00A61C56">
              <w:rPr>
                <w:rFonts w:ascii="Times New Roman" w:hint="eastAsia"/>
                <w:color w:val="000000" w:themeColor="text1"/>
                <w:sz w:val="28"/>
                <w:szCs w:val="28"/>
              </w:rPr>
              <w:t>）</w:t>
            </w:r>
            <w:r w:rsidRPr="00A61C56">
              <w:rPr>
                <w:rFonts w:ascii="Times New Roman"/>
                <w:color w:val="000000" w:themeColor="text1"/>
                <w:sz w:val="28"/>
                <w:szCs w:val="28"/>
              </w:rPr>
              <w:t>選項播放。案由二決議新增提供考生若有特殊需求時，可申請使用兩種試題本應試</w:t>
            </w:r>
            <w:r w:rsidR="00754A6D" w:rsidRPr="00A61C56">
              <w:rPr>
                <w:rFonts w:ascii="Times New Roman" w:hint="eastAsia"/>
                <w:color w:val="000000" w:themeColor="text1"/>
                <w:sz w:val="28"/>
                <w:szCs w:val="28"/>
              </w:rPr>
              <w:t>（</w:t>
            </w:r>
            <w:r w:rsidR="00DF3055" w:rsidRPr="00A61C56">
              <w:rPr>
                <w:rFonts w:ascii="Times New Roman"/>
                <w:color w:val="000000" w:themeColor="text1"/>
                <w:sz w:val="28"/>
                <w:szCs w:val="28"/>
              </w:rPr>
              <w:t>如以</w:t>
            </w:r>
            <w:r w:rsidRPr="00A61C56">
              <w:rPr>
                <w:rFonts w:ascii="Times New Roman"/>
                <w:color w:val="000000" w:themeColor="text1"/>
                <w:sz w:val="28"/>
                <w:szCs w:val="28"/>
              </w:rPr>
              <w:t>NVDA</w:t>
            </w:r>
            <w:r w:rsidR="00DF3055" w:rsidRPr="00A61C56">
              <w:rPr>
                <w:rFonts w:ascii="Times New Roman"/>
                <w:color w:val="000000" w:themeColor="text1"/>
                <w:sz w:val="28"/>
                <w:szCs w:val="28"/>
              </w:rPr>
              <w:t>搭配現行放大試題本</w:t>
            </w:r>
            <w:r w:rsidRPr="00A61C56">
              <w:rPr>
                <w:rFonts w:ascii="Times New Roman"/>
                <w:color w:val="000000" w:themeColor="text1"/>
                <w:sz w:val="28"/>
                <w:szCs w:val="28"/>
              </w:rPr>
              <w:t>，並以</w:t>
            </w:r>
            <w:r w:rsidRPr="00A61C56">
              <w:rPr>
                <w:rFonts w:ascii="Times New Roman"/>
                <w:color w:val="000000" w:themeColor="text1"/>
                <w:sz w:val="28"/>
                <w:szCs w:val="28"/>
              </w:rPr>
              <w:t>NVDA</w:t>
            </w:r>
            <w:r w:rsidRPr="00A61C56">
              <w:rPr>
                <w:rFonts w:ascii="Times New Roman"/>
                <w:color w:val="000000" w:themeColor="text1"/>
                <w:sz w:val="28"/>
                <w:szCs w:val="28"/>
              </w:rPr>
              <w:t>試題本電子檔計分</w:t>
            </w:r>
            <w:r w:rsidR="00754A6D" w:rsidRPr="00A61C56">
              <w:rPr>
                <w:rFonts w:ascii="Times New Roman" w:hint="eastAsia"/>
                <w:color w:val="000000" w:themeColor="text1"/>
                <w:sz w:val="28"/>
                <w:szCs w:val="28"/>
              </w:rPr>
              <w:t>）</w:t>
            </w:r>
            <w:r w:rsidRPr="00A61C56">
              <w:rPr>
                <w:rFonts w:ascii="Times New Roman"/>
                <w:color w:val="000000" w:themeColor="text1"/>
                <w:sz w:val="28"/>
                <w:szCs w:val="28"/>
              </w:rPr>
              <w:t>。</w:t>
            </w:r>
          </w:p>
        </w:tc>
      </w:tr>
      <w:tr w:rsidR="006A03C5" w:rsidRPr="00A61C56" w:rsidTr="00924B92">
        <w:tc>
          <w:tcPr>
            <w:tcW w:w="1018" w:type="dxa"/>
          </w:tcPr>
          <w:p w:rsidR="00054BED" w:rsidRPr="00A61C56" w:rsidRDefault="00054BED" w:rsidP="00924B92">
            <w:pPr>
              <w:jc w:val="center"/>
              <w:rPr>
                <w:rFonts w:ascii="Times New Roman"/>
                <w:color w:val="000000" w:themeColor="text1"/>
                <w:sz w:val="28"/>
                <w:szCs w:val="28"/>
              </w:rPr>
            </w:pPr>
            <w:r w:rsidRPr="00A61C56">
              <w:rPr>
                <w:rFonts w:ascii="Times New Roman"/>
                <w:color w:val="000000" w:themeColor="text1"/>
                <w:sz w:val="28"/>
                <w:szCs w:val="28"/>
              </w:rPr>
              <w:t>108</w:t>
            </w:r>
          </w:p>
        </w:tc>
        <w:tc>
          <w:tcPr>
            <w:tcW w:w="5717" w:type="dxa"/>
          </w:tcPr>
          <w:p w:rsidR="00054BED" w:rsidRPr="00A61C56" w:rsidRDefault="00054BED" w:rsidP="005D7042">
            <w:pPr>
              <w:rPr>
                <w:rFonts w:ascii="Times New Roman"/>
                <w:color w:val="000000" w:themeColor="text1"/>
                <w:sz w:val="28"/>
                <w:szCs w:val="28"/>
              </w:rPr>
            </w:pPr>
            <w:r w:rsidRPr="00A61C56">
              <w:rPr>
                <w:rFonts w:ascii="Times New Roman"/>
                <w:color w:val="000000" w:themeColor="text1"/>
                <w:sz w:val="28"/>
                <w:szCs w:val="28"/>
              </w:rPr>
              <w:t>案由一決議提供寫作測驗語音報讀試題隨身碟，與其他科目相同方式由考生自行操作播放器使用，讓考生得依個人需求重複聆聽試題內容。</w:t>
            </w:r>
          </w:p>
        </w:tc>
      </w:tr>
    </w:tbl>
    <w:p w:rsidR="00054BED" w:rsidRPr="00A61C56" w:rsidRDefault="00054BED" w:rsidP="00416706">
      <w:pPr>
        <w:ind w:leftChars="625" w:left="2126"/>
        <w:rPr>
          <w:rFonts w:ascii="Times New Roman"/>
          <w:color w:val="000000" w:themeColor="text1"/>
          <w:sz w:val="24"/>
          <w:szCs w:val="24"/>
        </w:rPr>
      </w:pPr>
      <w:r w:rsidRPr="00A61C56">
        <w:rPr>
          <w:rFonts w:ascii="Times New Roman"/>
          <w:color w:val="000000" w:themeColor="text1"/>
          <w:sz w:val="24"/>
          <w:szCs w:val="24"/>
        </w:rPr>
        <w:t>資料來源：整理自教育部</w:t>
      </w:r>
      <w:r w:rsidR="00924B92"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書面資料。</w:t>
      </w:r>
    </w:p>
    <w:p w:rsidR="00DC4C61" w:rsidRPr="00A61C56" w:rsidRDefault="00DC4C61" w:rsidP="00DC4C61">
      <w:pPr>
        <w:pStyle w:val="5"/>
        <w:rPr>
          <w:rFonts w:ascii="Times New Roman" w:hAnsi="Times New Roman"/>
          <w:color w:val="000000" w:themeColor="text1"/>
        </w:rPr>
      </w:pPr>
      <w:r w:rsidRPr="00A61C56">
        <w:rPr>
          <w:rFonts w:ascii="Times New Roman" w:hAnsi="Times New Roman"/>
          <w:color w:val="000000" w:themeColor="text1"/>
        </w:rPr>
        <w:t>會考點字試題本、點字試題本電子檔及</w:t>
      </w:r>
      <w:r w:rsidRPr="00A61C56">
        <w:rPr>
          <w:rFonts w:ascii="Times New Roman" w:hAnsi="Times New Roman"/>
          <w:color w:val="000000" w:themeColor="text1"/>
        </w:rPr>
        <w:t>NVDA</w:t>
      </w:r>
      <w:r w:rsidRPr="00A61C56">
        <w:rPr>
          <w:rFonts w:ascii="Times New Roman" w:hAnsi="Times New Roman"/>
          <w:color w:val="000000" w:themeColor="text1"/>
        </w:rPr>
        <w:t>試題本電子檔刪題的原則是刪除不利於視</w:t>
      </w:r>
      <w:r w:rsidR="00924B92" w:rsidRPr="00A61C56">
        <w:rPr>
          <w:rFonts w:ascii="Times New Roman" w:hAnsi="Times New Roman" w:hint="eastAsia"/>
          <w:color w:val="000000" w:themeColor="text1"/>
        </w:rPr>
        <w:t>覺</w:t>
      </w:r>
      <w:r w:rsidRPr="00A61C56">
        <w:rPr>
          <w:rFonts w:ascii="Times New Roman" w:hAnsi="Times New Roman"/>
          <w:color w:val="000000" w:themeColor="text1"/>
        </w:rPr>
        <w:t>障</w:t>
      </w:r>
      <w:r w:rsidR="00924B92" w:rsidRPr="00A61C56">
        <w:rPr>
          <w:rFonts w:ascii="Times New Roman" w:hAnsi="Times New Roman" w:hint="eastAsia"/>
          <w:color w:val="000000" w:themeColor="text1"/>
        </w:rPr>
        <w:t>礙</w:t>
      </w:r>
      <w:r w:rsidRPr="00A61C56">
        <w:rPr>
          <w:rFonts w:ascii="Times New Roman" w:hAnsi="Times New Roman"/>
          <w:color w:val="000000" w:themeColor="text1"/>
        </w:rPr>
        <w:t>生作答之題目，而非考量考試時間不足而刪題。刪題後之成績計算是採統計學中平均數差補法，不會產生刪題後造成每題配分過高的問題。上述三種試題本之製作係經學科研究員及</w:t>
      </w:r>
      <w:r w:rsidR="00100670" w:rsidRPr="00A61C56">
        <w:rPr>
          <w:rFonts w:ascii="Times New Roman" w:hAnsi="Times New Roman"/>
          <w:color w:val="000000" w:themeColor="text1"/>
        </w:rPr>
        <w:t>視覺障礙特殊教育</w:t>
      </w:r>
      <w:r w:rsidRPr="00A61C56">
        <w:rPr>
          <w:rFonts w:ascii="Times New Roman" w:hAnsi="Times New Roman"/>
          <w:color w:val="000000" w:themeColor="text1"/>
        </w:rPr>
        <w:t>老師於闈場內三讀三校後，確認試題內容符合</w:t>
      </w:r>
      <w:r w:rsidR="00100670" w:rsidRPr="00A61C56">
        <w:rPr>
          <w:rFonts w:ascii="Times New Roman" w:hAnsi="Times New Roman"/>
          <w:color w:val="000000" w:themeColor="text1"/>
        </w:rPr>
        <w:t>視覺障礙</w:t>
      </w:r>
      <w:r w:rsidRPr="00A61C56">
        <w:rPr>
          <w:rFonts w:ascii="Times New Roman" w:hAnsi="Times New Roman"/>
          <w:color w:val="000000" w:themeColor="text1"/>
        </w:rPr>
        <w:t>生作答。</w:t>
      </w:r>
    </w:p>
    <w:p w:rsidR="00054BED" w:rsidRPr="00A61C56" w:rsidRDefault="00054BED" w:rsidP="00054BED">
      <w:pPr>
        <w:pStyle w:val="4"/>
        <w:rPr>
          <w:rFonts w:ascii="Times New Roman" w:hAnsi="Times New Roman"/>
          <w:color w:val="000000" w:themeColor="text1"/>
        </w:rPr>
      </w:pPr>
      <w:r w:rsidRPr="00A61C56">
        <w:rPr>
          <w:rFonts w:ascii="Times New Roman" w:hAnsi="Times New Roman"/>
          <w:color w:val="000000" w:themeColor="text1"/>
        </w:rPr>
        <w:t>特殊考場</w:t>
      </w:r>
      <w:r w:rsidR="00B9406C" w:rsidRPr="00A61C56">
        <w:rPr>
          <w:rFonts w:ascii="Times New Roman" w:hAnsi="Times New Roman"/>
          <w:color w:val="000000" w:themeColor="text1"/>
        </w:rPr>
        <w:t>設置情形：</w:t>
      </w:r>
    </w:p>
    <w:p w:rsidR="00054BED" w:rsidRPr="00A61C56" w:rsidRDefault="00054BED" w:rsidP="00054BED">
      <w:pPr>
        <w:pStyle w:val="5"/>
        <w:rPr>
          <w:rFonts w:ascii="Times New Roman" w:hAnsi="Times New Roman"/>
          <w:color w:val="000000" w:themeColor="text1"/>
        </w:rPr>
      </w:pPr>
      <w:r w:rsidRPr="00A61C56">
        <w:rPr>
          <w:rFonts w:ascii="Times New Roman" w:hAnsi="Times New Roman"/>
          <w:color w:val="000000" w:themeColor="text1"/>
        </w:rPr>
        <w:t>目前會考設有</w:t>
      </w:r>
      <w:r w:rsidRPr="00A61C56">
        <w:rPr>
          <w:rFonts w:ascii="Times New Roman" w:hAnsi="Times New Roman"/>
          <w:color w:val="000000" w:themeColor="text1"/>
        </w:rPr>
        <w:t>19</w:t>
      </w:r>
      <w:r w:rsidRPr="00A61C56">
        <w:rPr>
          <w:rFonts w:ascii="Times New Roman" w:hAnsi="Times New Roman"/>
          <w:color w:val="000000" w:themeColor="text1"/>
        </w:rPr>
        <w:t>個考區</w:t>
      </w:r>
      <w:r w:rsidR="00651972" w:rsidRPr="00A61C56">
        <w:rPr>
          <w:rFonts w:ascii="Times New Roman" w:hint="eastAsia"/>
          <w:color w:val="000000" w:themeColor="text1"/>
        </w:rPr>
        <w:t>（</w:t>
      </w:r>
      <w:r w:rsidRPr="00A61C56">
        <w:rPr>
          <w:rFonts w:ascii="Times New Roman" w:hAnsi="Times New Roman"/>
          <w:color w:val="000000" w:themeColor="text1"/>
        </w:rPr>
        <w:t>場</w:t>
      </w:r>
      <w:r w:rsidR="00651972" w:rsidRPr="00A61C56">
        <w:rPr>
          <w:rFonts w:ascii="Times New Roman" w:hint="eastAsia"/>
          <w:color w:val="000000" w:themeColor="text1"/>
        </w:rPr>
        <w:t>）</w:t>
      </w:r>
      <w:r w:rsidRPr="00A61C56">
        <w:rPr>
          <w:rFonts w:ascii="Times New Roman" w:hAnsi="Times New Roman"/>
          <w:color w:val="000000" w:themeColor="text1"/>
        </w:rPr>
        <w:t>，</w:t>
      </w:r>
      <w:r w:rsidR="00924B92" w:rsidRPr="00A61C56">
        <w:rPr>
          <w:rFonts w:ascii="Times New Roman" w:hAnsi="Times New Roman"/>
          <w:color w:val="000000" w:themeColor="text1"/>
        </w:rPr>
        <w:t xml:space="preserve"> </w:t>
      </w:r>
      <w:r w:rsidRPr="00A61C56">
        <w:rPr>
          <w:rFonts w:ascii="Times New Roman" w:hAnsi="Times New Roman"/>
          <w:color w:val="000000" w:themeColor="text1"/>
        </w:rPr>
        <w:t>108</w:t>
      </w:r>
      <w:r w:rsidRPr="00A61C56">
        <w:rPr>
          <w:rFonts w:ascii="Times New Roman" w:hAnsi="Times New Roman"/>
          <w:color w:val="000000" w:themeColor="text1"/>
        </w:rPr>
        <w:t>年考生計</w:t>
      </w:r>
      <w:r w:rsidRPr="00A61C56">
        <w:rPr>
          <w:rFonts w:ascii="Times New Roman" w:hAnsi="Times New Roman"/>
          <w:color w:val="000000" w:themeColor="text1"/>
        </w:rPr>
        <w:t>21</w:t>
      </w:r>
      <w:r w:rsidRPr="00A61C56">
        <w:rPr>
          <w:rFonts w:ascii="Times New Roman" w:hAnsi="Times New Roman"/>
          <w:color w:val="000000" w:themeColor="text1"/>
        </w:rPr>
        <w:t>萬</w:t>
      </w:r>
      <w:r w:rsidRPr="00A61C56">
        <w:rPr>
          <w:rFonts w:ascii="Times New Roman" w:hAnsi="Times New Roman"/>
          <w:color w:val="000000" w:themeColor="text1"/>
        </w:rPr>
        <w:t>3,691</w:t>
      </w:r>
      <w:r w:rsidRPr="00A61C56">
        <w:rPr>
          <w:rFonts w:ascii="Times New Roman" w:hAnsi="Times New Roman"/>
          <w:color w:val="000000" w:themeColor="text1"/>
        </w:rPr>
        <w:t>名，分別於</w:t>
      </w:r>
      <w:r w:rsidRPr="00A61C56">
        <w:rPr>
          <w:rFonts w:ascii="Times New Roman" w:hAnsi="Times New Roman"/>
          <w:color w:val="000000" w:themeColor="text1"/>
        </w:rPr>
        <w:t>219</w:t>
      </w:r>
      <w:r w:rsidRPr="00A61C56">
        <w:rPr>
          <w:rFonts w:ascii="Times New Roman" w:hAnsi="Times New Roman"/>
          <w:color w:val="000000" w:themeColor="text1"/>
        </w:rPr>
        <w:t>個考場</w:t>
      </w:r>
      <w:r w:rsidR="00651972" w:rsidRPr="00A61C56">
        <w:rPr>
          <w:rFonts w:ascii="Times New Roman" w:hint="eastAsia"/>
          <w:color w:val="000000" w:themeColor="text1"/>
        </w:rPr>
        <w:t>（</w:t>
      </w:r>
      <w:r w:rsidRPr="00A61C56">
        <w:rPr>
          <w:rFonts w:ascii="Times New Roman" w:hAnsi="Times New Roman"/>
          <w:color w:val="000000" w:themeColor="text1"/>
        </w:rPr>
        <w:t>5,721</w:t>
      </w:r>
      <w:r w:rsidRPr="00A61C56">
        <w:rPr>
          <w:rFonts w:ascii="Times New Roman" w:hAnsi="Times New Roman"/>
          <w:color w:val="000000" w:themeColor="text1"/>
        </w:rPr>
        <w:t>個試場</w:t>
      </w:r>
      <w:r w:rsidR="00651972" w:rsidRPr="00A61C56">
        <w:rPr>
          <w:rFonts w:ascii="Times New Roman" w:hint="eastAsia"/>
          <w:color w:val="000000" w:themeColor="text1"/>
        </w:rPr>
        <w:t>）</w:t>
      </w:r>
      <w:r w:rsidRPr="00A61C56">
        <w:rPr>
          <w:rFonts w:ascii="Times New Roman" w:hAnsi="Times New Roman"/>
          <w:color w:val="000000" w:themeColor="text1"/>
        </w:rPr>
        <w:t>應試。其考場</w:t>
      </w:r>
      <w:r w:rsidR="00651972" w:rsidRPr="00A61C56">
        <w:rPr>
          <w:rFonts w:ascii="Times New Roman" w:hint="eastAsia"/>
          <w:color w:val="000000" w:themeColor="text1"/>
        </w:rPr>
        <w:t>（</w:t>
      </w:r>
      <w:r w:rsidRPr="00A61C56">
        <w:rPr>
          <w:rFonts w:ascii="Times New Roman" w:hAnsi="Times New Roman"/>
          <w:color w:val="000000" w:themeColor="text1"/>
        </w:rPr>
        <w:t>試場</w:t>
      </w:r>
      <w:r w:rsidR="00651972" w:rsidRPr="00A61C56">
        <w:rPr>
          <w:rFonts w:ascii="Times New Roman" w:hint="eastAsia"/>
          <w:color w:val="000000" w:themeColor="text1"/>
        </w:rPr>
        <w:t>）</w:t>
      </w:r>
      <w:r w:rsidRPr="00A61C56">
        <w:rPr>
          <w:rFonts w:ascii="Times New Roman" w:hAnsi="Times New Roman"/>
          <w:color w:val="000000" w:themeColor="text1"/>
        </w:rPr>
        <w:t>安排及監試委員人力部分，則由地方政府進行安排。</w:t>
      </w:r>
    </w:p>
    <w:p w:rsidR="00054BED" w:rsidRPr="00A61C56" w:rsidRDefault="00054BED" w:rsidP="00054BED">
      <w:pPr>
        <w:pStyle w:val="5"/>
        <w:rPr>
          <w:rFonts w:ascii="Times New Roman" w:hAnsi="Times New Roman"/>
          <w:color w:val="000000" w:themeColor="text1"/>
        </w:rPr>
      </w:pPr>
      <w:r w:rsidRPr="00A61C56">
        <w:rPr>
          <w:rFonts w:ascii="Times New Roman" w:hAnsi="Times New Roman"/>
          <w:color w:val="000000" w:themeColor="text1"/>
        </w:rPr>
        <w:t>特殊試場數：</w:t>
      </w:r>
      <w:r w:rsidRPr="00A61C56">
        <w:rPr>
          <w:rFonts w:ascii="Times New Roman" w:hAnsi="Times New Roman"/>
          <w:color w:val="000000" w:themeColor="text1"/>
        </w:rPr>
        <w:t>106</w:t>
      </w:r>
      <w:r w:rsidRPr="00A61C56">
        <w:rPr>
          <w:rFonts w:ascii="Times New Roman" w:hAnsi="Times New Roman"/>
          <w:color w:val="000000" w:themeColor="text1"/>
        </w:rPr>
        <w:t>年</w:t>
      </w:r>
      <w:r w:rsidRPr="00A61C56">
        <w:rPr>
          <w:rFonts w:ascii="Times New Roman" w:hAnsi="Times New Roman"/>
          <w:color w:val="000000" w:themeColor="text1"/>
        </w:rPr>
        <w:t>289</w:t>
      </w:r>
      <w:r w:rsidRPr="00A61C56">
        <w:rPr>
          <w:rFonts w:ascii="Times New Roman" w:hAnsi="Times New Roman"/>
          <w:color w:val="000000" w:themeColor="text1"/>
        </w:rPr>
        <w:t>間、</w:t>
      </w:r>
      <w:r w:rsidRPr="00A61C56">
        <w:rPr>
          <w:rFonts w:ascii="Times New Roman" w:hAnsi="Times New Roman"/>
          <w:color w:val="000000" w:themeColor="text1"/>
        </w:rPr>
        <w:t>107</w:t>
      </w:r>
      <w:r w:rsidRPr="00A61C56">
        <w:rPr>
          <w:rFonts w:ascii="Times New Roman" w:hAnsi="Times New Roman"/>
          <w:color w:val="000000" w:themeColor="text1"/>
        </w:rPr>
        <w:t>年</w:t>
      </w:r>
      <w:r w:rsidRPr="00A61C56">
        <w:rPr>
          <w:rFonts w:ascii="Times New Roman" w:hAnsi="Times New Roman"/>
          <w:color w:val="000000" w:themeColor="text1"/>
        </w:rPr>
        <w:t>349</w:t>
      </w:r>
      <w:r w:rsidRPr="00A61C56">
        <w:rPr>
          <w:rFonts w:ascii="Times New Roman" w:hAnsi="Times New Roman"/>
          <w:color w:val="000000" w:themeColor="text1"/>
        </w:rPr>
        <w:t>間、</w:t>
      </w:r>
      <w:r w:rsidRPr="00A61C56">
        <w:rPr>
          <w:rFonts w:ascii="Times New Roman" w:hAnsi="Times New Roman"/>
          <w:color w:val="000000" w:themeColor="text1"/>
        </w:rPr>
        <w:t>108</w:t>
      </w:r>
      <w:r w:rsidRPr="00A61C56">
        <w:rPr>
          <w:rFonts w:ascii="Times New Roman" w:hAnsi="Times New Roman"/>
          <w:color w:val="000000" w:themeColor="text1"/>
        </w:rPr>
        <w:t>年</w:t>
      </w:r>
      <w:r w:rsidRPr="00A61C56">
        <w:rPr>
          <w:rFonts w:ascii="Times New Roman" w:hAnsi="Times New Roman"/>
          <w:color w:val="000000" w:themeColor="text1"/>
        </w:rPr>
        <w:t>351</w:t>
      </w:r>
      <w:r w:rsidRPr="00A61C56">
        <w:rPr>
          <w:rFonts w:ascii="Times New Roman" w:hAnsi="Times New Roman"/>
          <w:color w:val="000000" w:themeColor="text1"/>
        </w:rPr>
        <w:t>間。</w:t>
      </w:r>
    </w:p>
    <w:p w:rsidR="00054BED" w:rsidRPr="00A61C56" w:rsidRDefault="00054BED" w:rsidP="00054BED">
      <w:pPr>
        <w:pStyle w:val="4"/>
        <w:rPr>
          <w:rFonts w:ascii="Times New Roman" w:hAnsi="Times New Roman"/>
          <w:color w:val="000000" w:themeColor="text1"/>
        </w:rPr>
      </w:pPr>
      <w:r w:rsidRPr="00A61C56">
        <w:rPr>
          <w:rFonts w:ascii="Times New Roman" w:hAnsi="Times New Roman"/>
          <w:color w:val="000000" w:themeColor="text1"/>
        </w:rPr>
        <w:t>經費執行情形</w:t>
      </w:r>
      <w:r w:rsidR="00B9406C" w:rsidRPr="00A61C56">
        <w:rPr>
          <w:rFonts w:ascii="Times New Roman" w:hAnsi="Times New Roman"/>
          <w:color w:val="000000" w:themeColor="text1"/>
        </w:rPr>
        <w:t>：</w:t>
      </w:r>
    </w:p>
    <w:p w:rsidR="00054BED" w:rsidRPr="00A61C56" w:rsidRDefault="00054BED" w:rsidP="00054BED">
      <w:pPr>
        <w:pStyle w:val="5"/>
        <w:rPr>
          <w:rFonts w:ascii="Times New Roman" w:hAnsi="Times New Roman"/>
          <w:color w:val="000000" w:themeColor="text1"/>
        </w:rPr>
      </w:pPr>
      <w:r w:rsidRPr="00A61C56">
        <w:rPr>
          <w:rFonts w:ascii="Times New Roman" w:hAnsi="Times New Roman"/>
          <w:color w:val="000000" w:themeColor="text1"/>
        </w:rPr>
        <w:t>會考經費則依「教育部補</w:t>
      </w:r>
      <w:r w:rsidR="00651972" w:rsidRPr="00A61C56">
        <w:rPr>
          <w:rFonts w:ascii="Times New Roman" w:hint="eastAsia"/>
          <w:color w:val="000000" w:themeColor="text1"/>
        </w:rPr>
        <w:t>（</w:t>
      </w:r>
      <w:r w:rsidRPr="00A61C56">
        <w:rPr>
          <w:rFonts w:ascii="Times New Roman" w:hAnsi="Times New Roman"/>
          <w:color w:val="000000" w:themeColor="text1"/>
        </w:rPr>
        <w:t>捐</w:t>
      </w:r>
      <w:r w:rsidR="00651972" w:rsidRPr="00A61C56">
        <w:rPr>
          <w:rFonts w:ascii="Times New Roman" w:hint="eastAsia"/>
          <w:color w:val="000000" w:themeColor="text1"/>
        </w:rPr>
        <w:t>）</w:t>
      </w:r>
      <w:r w:rsidRPr="00A61C56">
        <w:rPr>
          <w:rFonts w:ascii="Times New Roman" w:hAnsi="Times New Roman"/>
          <w:color w:val="000000" w:themeColor="text1"/>
        </w:rPr>
        <w:t>助及委辦經費核撥結報作業要點」、「高級中等學校協助辦理會考及辦理招生入學試務工作相關費用支用注意事項」及「教育部國民及學前教育署補助直轄市縣（市）政府辦理會考試務工作實施要點」辦理。</w:t>
      </w:r>
    </w:p>
    <w:p w:rsidR="00054BED" w:rsidRPr="00A61C56" w:rsidRDefault="00054BED" w:rsidP="00054BED">
      <w:pPr>
        <w:pStyle w:val="5"/>
        <w:rPr>
          <w:rFonts w:ascii="Times New Roman" w:hAnsi="Times New Roman"/>
          <w:color w:val="000000" w:themeColor="text1"/>
        </w:rPr>
      </w:pPr>
      <w:r w:rsidRPr="00A61C56">
        <w:rPr>
          <w:rFonts w:ascii="Times New Roman" w:hAnsi="Times New Roman"/>
          <w:color w:val="000000" w:themeColor="text1"/>
        </w:rPr>
        <w:t>會考全國試務會及考區試務會經費編列及執行情況如下表：</w:t>
      </w:r>
    </w:p>
    <w:p w:rsidR="00054BED" w:rsidRPr="00A61C56" w:rsidRDefault="00054BED" w:rsidP="00054BED">
      <w:pPr>
        <w:pStyle w:val="a4"/>
        <w:ind w:firstLine="1288"/>
        <w:rPr>
          <w:rFonts w:ascii="Times New Roman" w:hAnsi="Times New Roman"/>
          <w:color w:val="000000" w:themeColor="text1"/>
        </w:rPr>
      </w:pPr>
      <w:r w:rsidRPr="00A61C56">
        <w:rPr>
          <w:rFonts w:ascii="Times New Roman" w:hAnsi="Times New Roman"/>
          <w:color w:val="000000" w:themeColor="text1"/>
        </w:rPr>
        <w:t>國中教育會考經費編列及執行情況</w:t>
      </w:r>
    </w:p>
    <w:tbl>
      <w:tblPr>
        <w:tblStyle w:val="af7"/>
        <w:tblW w:w="6967" w:type="dxa"/>
        <w:jc w:val="right"/>
        <w:tblLook w:val="04A0" w:firstRow="1" w:lastRow="0" w:firstColumn="1" w:lastColumn="0" w:noHBand="0" w:noVBand="1"/>
      </w:tblPr>
      <w:tblGrid>
        <w:gridCol w:w="2322"/>
        <w:gridCol w:w="2322"/>
        <w:gridCol w:w="2323"/>
      </w:tblGrid>
      <w:tr w:rsidR="006A03C5" w:rsidRPr="00A61C56" w:rsidTr="005D7042">
        <w:trPr>
          <w:jc w:val="right"/>
        </w:trPr>
        <w:tc>
          <w:tcPr>
            <w:tcW w:w="2322" w:type="dxa"/>
            <w:shd w:val="clear" w:color="auto" w:fill="DAEEF3" w:themeFill="accent5" w:themeFillTint="33"/>
            <w:vAlign w:val="center"/>
          </w:tcPr>
          <w:p w:rsidR="00054BED" w:rsidRPr="00A61C56" w:rsidRDefault="00054BED" w:rsidP="005D7042">
            <w:pPr>
              <w:jc w:val="center"/>
              <w:rPr>
                <w:rFonts w:ascii="Times New Roman"/>
                <w:color w:val="000000" w:themeColor="text1"/>
                <w:sz w:val="28"/>
                <w:szCs w:val="28"/>
              </w:rPr>
            </w:pPr>
            <w:r w:rsidRPr="00A61C56">
              <w:rPr>
                <w:rFonts w:ascii="Times New Roman"/>
                <w:color w:val="000000" w:themeColor="text1"/>
                <w:sz w:val="28"/>
                <w:szCs w:val="28"/>
              </w:rPr>
              <w:t>106</w:t>
            </w:r>
            <w:r w:rsidRPr="00A61C56">
              <w:rPr>
                <w:rFonts w:ascii="Times New Roman"/>
                <w:color w:val="000000" w:themeColor="text1"/>
                <w:sz w:val="28"/>
                <w:szCs w:val="28"/>
              </w:rPr>
              <w:t>年決算數</w:t>
            </w:r>
          </w:p>
        </w:tc>
        <w:tc>
          <w:tcPr>
            <w:tcW w:w="2322" w:type="dxa"/>
            <w:shd w:val="clear" w:color="auto" w:fill="DAEEF3" w:themeFill="accent5" w:themeFillTint="33"/>
            <w:vAlign w:val="center"/>
          </w:tcPr>
          <w:p w:rsidR="00054BED" w:rsidRPr="00A61C56" w:rsidRDefault="00054BED" w:rsidP="005D7042">
            <w:pPr>
              <w:jc w:val="center"/>
              <w:rPr>
                <w:rFonts w:ascii="Times New Roman"/>
                <w:color w:val="000000" w:themeColor="text1"/>
                <w:sz w:val="28"/>
                <w:szCs w:val="28"/>
              </w:rPr>
            </w:pPr>
            <w:r w:rsidRPr="00A61C56">
              <w:rPr>
                <w:rFonts w:ascii="Times New Roman"/>
                <w:color w:val="000000" w:themeColor="text1"/>
                <w:sz w:val="28"/>
                <w:szCs w:val="28"/>
              </w:rPr>
              <w:t>107</w:t>
            </w:r>
            <w:r w:rsidRPr="00A61C56">
              <w:rPr>
                <w:rFonts w:ascii="Times New Roman"/>
                <w:color w:val="000000" w:themeColor="text1"/>
                <w:sz w:val="28"/>
                <w:szCs w:val="28"/>
              </w:rPr>
              <w:t>年決算數</w:t>
            </w:r>
          </w:p>
        </w:tc>
        <w:tc>
          <w:tcPr>
            <w:tcW w:w="2323" w:type="dxa"/>
            <w:shd w:val="clear" w:color="auto" w:fill="DAEEF3" w:themeFill="accent5" w:themeFillTint="33"/>
            <w:vAlign w:val="center"/>
          </w:tcPr>
          <w:p w:rsidR="00054BED" w:rsidRPr="00A61C56" w:rsidRDefault="00054BED" w:rsidP="005D7042">
            <w:pPr>
              <w:jc w:val="center"/>
              <w:rPr>
                <w:rFonts w:ascii="Times New Roman"/>
                <w:color w:val="000000" w:themeColor="text1"/>
                <w:sz w:val="28"/>
                <w:szCs w:val="28"/>
              </w:rPr>
            </w:pPr>
            <w:r w:rsidRPr="00A61C56">
              <w:rPr>
                <w:rFonts w:ascii="Times New Roman"/>
                <w:color w:val="000000" w:themeColor="text1"/>
                <w:sz w:val="28"/>
                <w:szCs w:val="28"/>
              </w:rPr>
              <w:t>108</w:t>
            </w:r>
            <w:r w:rsidRPr="00A61C56">
              <w:rPr>
                <w:rFonts w:ascii="Times New Roman"/>
                <w:color w:val="000000" w:themeColor="text1"/>
                <w:sz w:val="28"/>
                <w:szCs w:val="28"/>
              </w:rPr>
              <w:t>年決算數</w:t>
            </w:r>
          </w:p>
        </w:tc>
      </w:tr>
      <w:tr w:rsidR="006A03C5" w:rsidRPr="00A61C56" w:rsidTr="005D7042">
        <w:trPr>
          <w:jc w:val="right"/>
        </w:trPr>
        <w:tc>
          <w:tcPr>
            <w:tcW w:w="2322" w:type="dxa"/>
            <w:vAlign w:val="center"/>
          </w:tcPr>
          <w:p w:rsidR="00054BED" w:rsidRPr="00A61C56" w:rsidRDefault="00054BED" w:rsidP="005D7042">
            <w:pPr>
              <w:jc w:val="right"/>
              <w:rPr>
                <w:rFonts w:ascii="Times New Roman"/>
                <w:color w:val="000000" w:themeColor="text1"/>
                <w:sz w:val="28"/>
                <w:szCs w:val="28"/>
              </w:rPr>
            </w:pPr>
            <w:r w:rsidRPr="00A61C56">
              <w:rPr>
                <w:rFonts w:ascii="Times New Roman"/>
                <w:color w:val="000000" w:themeColor="text1"/>
                <w:sz w:val="28"/>
                <w:szCs w:val="28"/>
              </w:rPr>
              <w:t>298,163,579</w:t>
            </w:r>
          </w:p>
        </w:tc>
        <w:tc>
          <w:tcPr>
            <w:tcW w:w="2322" w:type="dxa"/>
            <w:vAlign w:val="center"/>
          </w:tcPr>
          <w:p w:rsidR="00054BED" w:rsidRPr="00A61C56" w:rsidRDefault="00054BED" w:rsidP="005D7042">
            <w:pPr>
              <w:jc w:val="right"/>
              <w:rPr>
                <w:rFonts w:ascii="Times New Roman"/>
                <w:color w:val="000000" w:themeColor="text1"/>
                <w:sz w:val="28"/>
                <w:szCs w:val="28"/>
              </w:rPr>
            </w:pPr>
            <w:r w:rsidRPr="00A61C56">
              <w:rPr>
                <w:rFonts w:ascii="Times New Roman"/>
                <w:color w:val="000000" w:themeColor="text1"/>
                <w:sz w:val="28"/>
                <w:szCs w:val="28"/>
              </w:rPr>
              <w:t>327,565,778</w:t>
            </w:r>
          </w:p>
        </w:tc>
        <w:tc>
          <w:tcPr>
            <w:tcW w:w="2323" w:type="dxa"/>
            <w:vAlign w:val="center"/>
          </w:tcPr>
          <w:p w:rsidR="00054BED" w:rsidRPr="00A61C56" w:rsidRDefault="00054BED" w:rsidP="005D7042">
            <w:pPr>
              <w:jc w:val="right"/>
              <w:rPr>
                <w:rFonts w:ascii="Times New Roman"/>
                <w:color w:val="000000" w:themeColor="text1"/>
                <w:sz w:val="28"/>
                <w:szCs w:val="28"/>
              </w:rPr>
            </w:pPr>
            <w:r w:rsidRPr="00A61C56">
              <w:rPr>
                <w:rFonts w:ascii="Times New Roman"/>
                <w:color w:val="000000" w:themeColor="text1"/>
                <w:sz w:val="28"/>
                <w:szCs w:val="28"/>
              </w:rPr>
              <w:t>執行中</w:t>
            </w:r>
          </w:p>
        </w:tc>
      </w:tr>
    </w:tbl>
    <w:p w:rsidR="00054BED" w:rsidRPr="00A61C56" w:rsidRDefault="00054BED" w:rsidP="00416706">
      <w:pPr>
        <w:ind w:leftChars="542" w:left="1844"/>
        <w:rPr>
          <w:rFonts w:ascii="Times New Roman"/>
          <w:color w:val="000000" w:themeColor="text1"/>
          <w:sz w:val="24"/>
          <w:szCs w:val="24"/>
        </w:rPr>
      </w:pPr>
      <w:r w:rsidRPr="00A61C56">
        <w:rPr>
          <w:rFonts w:ascii="Times New Roman"/>
          <w:color w:val="000000" w:themeColor="text1"/>
          <w:sz w:val="24"/>
          <w:szCs w:val="24"/>
        </w:rPr>
        <w:t>資料來源：教育部</w:t>
      </w:r>
      <w:r w:rsidR="00924B92"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書面資料。</w:t>
      </w:r>
    </w:p>
    <w:p w:rsidR="00FD7472" w:rsidRPr="00A61C56" w:rsidRDefault="001A4477" w:rsidP="0021778F">
      <w:pPr>
        <w:pStyle w:val="2"/>
        <w:rPr>
          <w:rFonts w:ascii="Times New Roman" w:hAnsi="Times New Roman"/>
          <w:color w:val="000000" w:themeColor="text1"/>
        </w:rPr>
      </w:pPr>
      <w:bookmarkStart w:id="100" w:name="_Toc33705973"/>
      <w:r w:rsidRPr="00A61C56">
        <w:rPr>
          <w:rFonts w:ascii="Times New Roman" w:hAnsi="Times New Roman"/>
          <w:color w:val="000000" w:themeColor="text1"/>
        </w:rPr>
        <w:t>各類全國性入學考試</w:t>
      </w:r>
      <w:r w:rsidR="004949C1" w:rsidRPr="00A61C56">
        <w:rPr>
          <w:rFonts w:ascii="Times New Roman" w:hAnsi="Times New Roman"/>
          <w:color w:val="000000" w:themeColor="text1"/>
        </w:rPr>
        <w:t>對於</w:t>
      </w:r>
      <w:r w:rsidR="00E61583" w:rsidRPr="00A61C56">
        <w:rPr>
          <w:rFonts w:ascii="Times New Roman" w:hAnsi="Times New Roman"/>
          <w:color w:val="000000" w:themeColor="text1"/>
        </w:rPr>
        <w:t>考</w:t>
      </w:r>
      <w:r w:rsidR="004949C1" w:rsidRPr="00A61C56">
        <w:rPr>
          <w:rFonts w:ascii="Times New Roman" w:hAnsi="Times New Roman"/>
          <w:color w:val="000000" w:themeColor="text1"/>
        </w:rPr>
        <w:t>試</w:t>
      </w:r>
      <w:r w:rsidR="00E61583" w:rsidRPr="00A61C56">
        <w:rPr>
          <w:rFonts w:ascii="Times New Roman" w:hAnsi="Times New Roman"/>
          <w:color w:val="000000" w:themeColor="text1"/>
        </w:rPr>
        <w:t>服務</w:t>
      </w:r>
      <w:r w:rsidR="00B9406C" w:rsidRPr="00A61C56">
        <w:rPr>
          <w:rFonts w:ascii="Times New Roman" w:hAnsi="Times New Roman"/>
          <w:color w:val="000000" w:themeColor="text1"/>
        </w:rPr>
        <w:t>申請及審查情形</w:t>
      </w:r>
      <w:bookmarkEnd w:id="100"/>
    </w:p>
    <w:p w:rsidR="000917EF" w:rsidRPr="00A61C56" w:rsidRDefault="000917EF" w:rsidP="00402BA9">
      <w:pPr>
        <w:pStyle w:val="3"/>
        <w:rPr>
          <w:rFonts w:ascii="Times New Roman" w:hAnsi="Times New Roman"/>
          <w:color w:val="000000" w:themeColor="text1"/>
        </w:rPr>
      </w:pPr>
      <w:bookmarkStart w:id="101" w:name="_Toc33705974"/>
      <w:r w:rsidRPr="00A61C56">
        <w:rPr>
          <w:rFonts w:ascii="Times New Roman" w:hAnsi="Times New Roman"/>
          <w:color w:val="000000" w:themeColor="text1"/>
        </w:rPr>
        <w:t>學科能力測驗及指定科目考試</w:t>
      </w:r>
      <w:bookmarkEnd w:id="101"/>
    </w:p>
    <w:p w:rsidR="000917EF" w:rsidRPr="00A61C56" w:rsidRDefault="000917EF" w:rsidP="000917EF">
      <w:pPr>
        <w:pStyle w:val="4"/>
        <w:rPr>
          <w:rFonts w:ascii="Times New Roman" w:hAnsi="Times New Roman"/>
          <w:color w:val="000000" w:themeColor="text1"/>
        </w:rPr>
      </w:pPr>
      <w:r w:rsidRPr="00A61C56">
        <w:rPr>
          <w:rFonts w:ascii="Times New Roman" w:hAnsi="Times New Roman"/>
          <w:color w:val="000000" w:themeColor="text1"/>
        </w:rPr>
        <w:t>申請對象及流程</w:t>
      </w:r>
      <w:r w:rsidR="00031D76" w:rsidRPr="00A61C56">
        <w:rPr>
          <w:rFonts w:ascii="Times New Roman" w:hAnsi="Times New Roman"/>
          <w:color w:val="000000" w:themeColor="text1"/>
        </w:rPr>
        <w:t>：</w:t>
      </w:r>
    </w:p>
    <w:p w:rsidR="000917EF"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szCs w:val="24"/>
        </w:rPr>
        <w:t>大考中心辦理各項考試所提供之身心障礙及重大傷病考生應考服務項目，服務對象限「領有有效身心障礙證明者」、「經各級主管機關特殊教育學生鑑定及就學輔導會鑑定為身心障礙學生者」或「因重大傷病嚴重影響應試者」等三類。</w:t>
      </w:r>
    </w:p>
    <w:p w:rsidR="00D140C7" w:rsidRPr="00A61C56" w:rsidRDefault="00D140C7" w:rsidP="000917EF">
      <w:pPr>
        <w:pStyle w:val="5"/>
        <w:rPr>
          <w:rFonts w:ascii="Times New Roman" w:hAnsi="Times New Roman"/>
          <w:color w:val="000000" w:themeColor="text1"/>
        </w:rPr>
      </w:pPr>
      <w:r w:rsidRPr="00A61C56">
        <w:rPr>
          <w:rFonts w:ascii="Times New Roman" w:hAnsi="Times New Roman"/>
          <w:color w:val="000000" w:themeColor="text1"/>
        </w:rPr>
        <w:t>申請項目：</w:t>
      </w:r>
    </w:p>
    <w:p w:rsidR="000917EF" w:rsidRPr="00A61C56" w:rsidRDefault="000917EF" w:rsidP="00D140C7">
      <w:pPr>
        <w:pStyle w:val="6"/>
        <w:rPr>
          <w:rFonts w:ascii="Times New Roman" w:hAnsi="Times New Roman"/>
          <w:color w:val="000000" w:themeColor="text1"/>
        </w:rPr>
      </w:pPr>
      <w:r w:rsidRPr="00A61C56">
        <w:rPr>
          <w:rFonts w:ascii="Times New Roman" w:hAnsi="Times New Roman"/>
          <w:color w:val="000000" w:themeColor="text1"/>
        </w:rPr>
        <w:t>一般項目、輔具項目之申請：考生須於報名系統「特殊應考服務需求欄」中註記所需之必要協助或安排，並檢附相關證明文件作為審查依據，如有效身心障礙證明影本、教育鑑定證明影本、重大傷病卡影本、診斷證明書等，無需繳交「身心障礙及重大傷病考生應考服務特殊項目申請表件」。</w:t>
      </w:r>
    </w:p>
    <w:p w:rsidR="000917EF" w:rsidRPr="00A61C56" w:rsidRDefault="000917EF" w:rsidP="001B010F">
      <w:pPr>
        <w:pStyle w:val="6"/>
        <w:rPr>
          <w:rFonts w:ascii="Times New Roman" w:hAnsi="Times New Roman"/>
          <w:color w:val="000000" w:themeColor="text1"/>
        </w:rPr>
      </w:pPr>
      <w:r w:rsidRPr="00A61C56">
        <w:rPr>
          <w:rFonts w:ascii="Times New Roman" w:hAnsi="Times New Roman"/>
          <w:color w:val="000000" w:themeColor="text1"/>
        </w:rPr>
        <w:t>特殊項目之申請：考生只要申請特殊項目，除須於報名系統「特殊應考服務需求欄」中註記為「身心障礙考生」外，並應另至試務專區之「身心障礙及重大傷病考生應考服務網」系統登載，及繳交大考中心之「身心障礙及重大傷病考生應考服務特殊項目申請表件」，</w:t>
      </w:r>
      <w:r w:rsidR="000F7863" w:rsidRPr="00A61C56">
        <w:rPr>
          <w:rFonts w:ascii="Times New Roman" w:hAnsi="Times New Roman"/>
          <w:color w:val="000000" w:themeColor="text1"/>
        </w:rPr>
        <w:t>含「應考服務需求表」、「在校學習</w:t>
      </w:r>
      <w:r w:rsidR="00A12843" w:rsidRPr="00A61C56">
        <w:rPr>
          <w:rFonts w:ascii="Times New Roman" w:hint="eastAsia"/>
          <w:color w:val="000000" w:themeColor="text1"/>
          <w:szCs w:val="32"/>
        </w:rPr>
        <w:t>紀</w:t>
      </w:r>
      <w:r w:rsidR="000F7863" w:rsidRPr="00A61C56">
        <w:rPr>
          <w:rFonts w:ascii="Times New Roman" w:hAnsi="Times New Roman"/>
          <w:color w:val="000000" w:themeColor="text1"/>
        </w:rPr>
        <w:t>錄表」及「診斷證明書」，</w:t>
      </w:r>
      <w:r w:rsidRPr="00A61C56">
        <w:rPr>
          <w:rFonts w:ascii="Times New Roman" w:hAnsi="Times New Roman"/>
          <w:color w:val="000000" w:themeColor="text1"/>
        </w:rPr>
        <w:t>以作為審查之依據。</w:t>
      </w:r>
    </w:p>
    <w:p w:rsidR="0003453A" w:rsidRPr="00A61C56" w:rsidRDefault="0003453A" w:rsidP="000917EF">
      <w:pPr>
        <w:pStyle w:val="5"/>
        <w:rPr>
          <w:rFonts w:ascii="Times New Roman" w:hAnsi="Times New Roman"/>
          <w:color w:val="000000" w:themeColor="text1"/>
        </w:rPr>
      </w:pPr>
      <w:r w:rsidRPr="00A61C56">
        <w:rPr>
          <w:rFonts w:ascii="Times New Roman" w:hAnsi="Times New Roman"/>
          <w:color w:val="000000" w:themeColor="text1"/>
        </w:rPr>
        <w:t>一般項目與輔具項目之申請，在考區得以執行前提下，皆以滿足考生申請為原則。特殊項目部分申請，該中心會組織由身心障礙相關領域之專家、學者與醫療人員組成之審查小組，審查是否提供考生申請之特殊項目。</w:t>
      </w:r>
    </w:p>
    <w:p w:rsidR="003B525C" w:rsidRPr="00A61C56" w:rsidRDefault="00DF3055" w:rsidP="000917EF">
      <w:pPr>
        <w:jc w:val="right"/>
        <w:rPr>
          <w:rFonts w:ascii="Times New Roman"/>
          <w:color w:val="000000" w:themeColor="text1"/>
        </w:rPr>
      </w:pPr>
      <w:r w:rsidRPr="00A61C56">
        <w:rPr>
          <w:rFonts w:ascii="Times New Roman"/>
          <w:noProof/>
          <w:color w:val="000000" w:themeColor="text1"/>
        </w:rPr>
        <w:drawing>
          <wp:inline distT="0" distB="0" distL="0" distR="0" wp14:anchorId="54790487">
            <wp:extent cx="4545965" cy="4305300"/>
            <wp:effectExtent l="0" t="0" r="698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3199" cy="4312151"/>
                    </a:xfrm>
                    <a:prstGeom prst="rect">
                      <a:avLst/>
                    </a:prstGeom>
                    <a:noFill/>
                  </pic:spPr>
                </pic:pic>
              </a:graphicData>
            </a:graphic>
          </wp:inline>
        </w:drawing>
      </w:r>
    </w:p>
    <w:p w:rsidR="000917EF" w:rsidRPr="00A61C56" w:rsidRDefault="000F7863" w:rsidP="00416706">
      <w:pPr>
        <w:pStyle w:val="a2"/>
        <w:spacing w:after="0"/>
        <w:ind w:firstLine="1004"/>
        <w:jc w:val="left"/>
        <w:rPr>
          <w:rFonts w:ascii="Times New Roman" w:hAnsi="Times New Roman"/>
          <w:color w:val="000000" w:themeColor="text1"/>
        </w:rPr>
      </w:pPr>
      <w:r w:rsidRPr="00A61C56">
        <w:rPr>
          <w:rFonts w:ascii="Times New Roman" w:hAnsi="Times New Roman"/>
          <w:color w:val="000000" w:themeColor="text1"/>
        </w:rPr>
        <w:t>大考中心考試服務申請流程</w:t>
      </w:r>
    </w:p>
    <w:p w:rsidR="000F7863" w:rsidRPr="00A61C56" w:rsidRDefault="000F7863" w:rsidP="00416706">
      <w:pPr>
        <w:ind w:leftChars="500" w:left="1701"/>
        <w:jc w:val="left"/>
        <w:rPr>
          <w:rFonts w:ascii="Times New Roman"/>
          <w:color w:val="000000" w:themeColor="text1"/>
          <w:sz w:val="24"/>
          <w:szCs w:val="24"/>
        </w:rPr>
      </w:pPr>
      <w:r w:rsidRPr="00A61C56">
        <w:rPr>
          <w:rFonts w:ascii="Times New Roman"/>
          <w:color w:val="000000" w:themeColor="text1"/>
          <w:sz w:val="24"/>
          <w:szCs w:val="24"/>
        </w:rPr>
        <w:t>資料來源：教育部</w:t>
      </w:r>
      <w:r w:rsidR="00924B92"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書面資料。</w:t>
      </w:r>
    </w:p>
    <w:p w:rsidR="000917EF" w:rsidRPr="00A61C56" w:rsidRDefault="005F5B15" w:rsidP="000917EF">
      <w:pPr>
        <w:pStyle w:val="4"/>
        <w:rPr>
          <w:rFonts w:ascii="Times New Roman" w:hAnsi="Times New Roman"/>
          <w:color w:val="000000" w:themeColor="text1"/>
        </w:rPr>
      </w:pPr>
      <w:r w:rsidRPr="00A61C56">
        <w:rPr>
          <w:rFonts w:ascii="Times New Roman" w:hAnsi="Times New Roman"/>
          <w:color w:val="000000" w:themeColor="text1"/>
        </w:rPr>
        <w:t>申請表件簡化規劃</w:t>
      </w:r>
      <w:r w:rsidR="00031D76" w:rsidRPr="00A61C56">
        <w:rPr>
          <w:rFonts w:ascii="Times New Roman" w:hAnsi="Times New Roman"/>
          <w:color w:val="000000" w:themeColor="text1"/>
        </w:rPr>
        <w:t>：</w:t>
      </w:r>
    </w:p>
    <w:p w:rsidR="005F5B15" w:rsidRPr="00A61C56" w:rsidRDefault="005F5B15" w:rsidP="005F5B15">
      <w:pPr>
        <w:pStyle w:val="5"/>
        <w:rPr>
          <w:rFonts w:ascii="Times New Roman" w:hAnsi="Times New Roman"/>
          <w:color w:val="000000" w:themeColor="text1"/>
        </w:rPr>
      </w:pPr>
      <w:r w:rsidRPr="00A61C56">
        <w:rPr>
          <w:rFonts w:ascii="Times New Roman" w:hAnsi="Times New Roman"/>
          <w:color w:val="000000" w:themeColor="text1"/>
        </w:rPr>
        <w:t>大考中心辦理之學測與指考屬學科紙筆測驗，題型包括選擇、選填與非選等形式；考生須具備一定之閱讀能力與書寫能力，方能完成應試。</w:t>
      </w:r>
    </w:p>
    <w:p w:rsidR="000917EF" w:rsidRPr="00A61C56" w:rsidRDefault="000917EF" w:rsidP="00031D76">
      <w:pPr>
        <w:pStyle w:val="5"/>
        <w:rPr>
          <w:rFonts w:ascii="Times New Roman" w:hAnsi="Times New Roman"/>
          <w:color w:val="000000" w:themeColor="text1"/>
        </w:rPr>
      </w:pPr>
      <w:r w:rsidRPr="00A61C56">
        <w:rPr>
          <w:rFonts w:ascii="Times New Roman" w:hAnsi="Times New Roman"/>
          <w:color w:val="000000" w:themeColor="text1"/>
        </w:rPr>
        <w:t>評估身心障礙及重大傷病考生之應考服務需求時，需涵蓋身心障礙考生有關教育及醫療系統相關之資訊，審查委員方能較客觀評估，審定適當且公平之應考服務需求</w:t>
      </w:r>
      <w:r w:rsidR="00031D76" w:rsidRPr="00A61C56">
        <w:rPr>
          <w:rFonts w:ascii="Times New Roman" w:hAnsi="Times New Roman"/>
          <w:color w:val="000000" w:themeColor="text1"/>
        </w:rPr>
        <w:t>。因大考中心非醫療專業機構，故聘任醫療專業委員協同參與審查作業，依據可信之申請佐證資料，以協助大考中心判斷考生的閱讀、書寫及移動等能力。</w:t>
      </w:r>
      <w:r w:rsidRPr="00A61C56">
        <w:rPr>
          <w:rFonts w:ascii="Times New Roman" w:hAnsi="Times New Roman"/>
          <w:color w:val="000000" w:themeColor="text1"/>
        </w:rPr>
        <w:t>就醫療專業委員而言，診斷證明書上之閱讀、書寫及移動等能力值，為醫療方面之佐證資料，可協助判斷考生所需服務需求，因此要求考生提交診斷證明書。</w:t>
      </w:r>
    </w:p>
    <w:p w:rsidR="000917EF"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rPr>
        <w:t>考試性質、題型影響審查原則，審查原則又需要不同之證明文件支持，大考中心目前已針對身心障礙應考服務提供，進行為期一年半之研究專案，期更深入了解身心障礙及重大傷病考生的實際需求與意見，未來將視研究結果報告調整現行作業模式，如規劃適切之身分證明文件及審查輔助證明文件繳交種類及方式，期能提供更適切完善之應考服務。</w:t>
      </w:r>
    </w:p>
    <w:p w:rsidR="000917EF" w:rsidRPr="00A61C56" w:rsidRDefault="000917EF" w:rsidP="000917EF">
      <w:pPr>
        <w:pStyle w:val="4"/>
        <w:rPr>
          <w:rFonts w:ascii="Times New Roman" w:hAnsi="Times New Roman"/>
          <w:color w:val="000000" w:themeColor="text1"/>
        </w:rPr>
      </w:pPr>
      <w:r w:rsidRPr="00A61C56">
        <w:rPr>
          <w:rFonts w:ascii="Times New Roman" w:hAnsi="Times New Roman"/>
          <w:color w:val="000000" w:themeColor="text1"/>
        </w:rPr>
        <w:t>審查流程</w:t>
      </w:r>
      <w:r w:rsidR="00031D76" w:rsidRPr="00A61C56">
        <w:rPr>
          <w:rFonts w:ascii="Times New Roman" w:hAnsi="Times New Roman"/>
          <w:color w:val="000000" w:themeColor="text1"/>
        </w:rPr>
        <w:t>：</w:t>
      </w:r>
    </w:p>
    <w:p w:rsidR="00031D76"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rPr>
        <w:t>一般項目及輔具項目之審查：</w:t>
      </w:r>
    </w:p>
    <w:p w:rsidR="00031D76"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由大考中心依考試公平性原則，並衡酌考分區實際服務情況，分別審定之。考生如因障礙特性或治療需要，經醫師診斷須於應試過程中飲水、服用藥物、使用吸入型藥物、針劑、靜脈注射等，大考中心將一律安排於人數較少之特殊試場應試。</w:t>
      </w:r>
    </w:p>
    <w:p w:rsidR="000917EF"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考生如使用紙筆以外之作答器具（如：點字機、盲用算盤等）、輔具（如：傾斜桌板、擴視機、放大鏡等）及醫療器材（如：助聽器或電子耳搭配調頻輔具、幫浦、氧氣瓶等），應自行準備，並須經試務人員檢查後始得使用。</w:t>
      </w:r>
    </w:p>
    <w:p w:rsidR="00031D76"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rPr>
        <w:t>特殊項目之審查：</w:t>
      </w:r>
    </w:p>
    <w:p w:rsidR="00031D76"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申請特殊項目服務須於規定時間內完成繳交「身心障礙及重大傷病考生應考服務特殊項目申請表件」，若未依規定時間辦理完成將不予受理。</w:t>
      </w:r>
    </w:p>
    <w:p w:rsidR="000917EF"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由大考中心邀請身心障礙相關領域之專家、學者與醫療人員組成審查小組，就各考生之障礙類別、障礙程度、重大傷病情形及繳交資料，以不影響整體考試公平性為原則，分別審定。大考中心將依據考生提出之特殊試題或特殊作答方式需求，提請審查小組審查，並依審定結果提供。</w:t>
      </w:r>
    </w:p>
    <w:p w:rsidR="00031D76"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rPr>
        <w:t>審查結果通知：</w:t>
      </w:r>
    </w:p>
    <w:p w:rsidR="00031D76"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申請一般項目或輔具項目經審定安排於一般試場者，不會寄發審查結果通知；考生可於公布試場分配表後，自行至大考中心網站之「應考資訊查詢系統」查覽或列印。</w:t>
      </w:r>
    </w:p>
    <w:p w:rsidR="000917EF"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申請一般項目或輔具項目經審定編入特殊試場者，以及申請特殊項目者，一律寄發審查結果通知。英聽與學測以隨考試通知一同寄發為原則；集體報名者，寄交集體報名單位轉發報名考生；個別報名者，逕寄給考生。指考之審查結果通知逕寄至考生之通訊地址。</w:t>
      </w:r>
    </w:p>
    <w:p w:rsidR="000917EF"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rPr>
        <w:t>複審</w:t>
      </w:r>
    </w:p>
    <w:p w:rsidR="000917EF" w:rsidRPr="00A61C56" w:rsidRDefault="000917EF" w:rsidP="000917EF">
      <w:pPr>
        <w:pStyle w:val="6"/>
        <w:rPr>
          <w:rFonts w:ascii="Times New Roman" w:hAnsi="Times New Roman"/>
          <w:color w:val="000000" w:themeColor="text1"/>
        </w:rPr>
      </w:pPr>
      <w:r w:rsidRPr="00A61C56">
        <w:rPr>
          <w:rFonts w:ascii="Times New Roman" w:hAnsi="Times New Roman"/>
          <w:color w:val="000000" w:themeColor="text1"/>
        </w:rPr>
        <w:t>考生申請複審，須有新事證或新病況且與原提供審查資料不同。申請時須以書面提出，複審以一次為限。內容應書明姓名、地址、聯絡電話、複審事由及檢附新的醫療診斷或相關證明補充文件。</w:t>
      </w:r>
    </w:p>
    <w:p w:rsidR="000917EF" w:rsidRPr="00A61C56" w:rsidRDefault="000917EF" w:rsidP="000917EF">
      <w:pPr>
        <w:pStyle w:val="6"/>
        <w:rPr>
          <w:rFonts w:ascii="Times New Roman" w:hAnsi="Times New Roman"/>
          <w:color w:val="000000" w:themeColor="text1"/>
        </w:rPr>
      </w:pPr>
      <w:r w:rsidRPr="00A61C56">
        <w:rPr>
          <w:rFonts w:ascii="Times New Roman" w:hAnsi="Times New Roman"/>
          <w:color w:val="000000" w:themeColor="text1"/>
        </w:rPr>
        <w:t>申請複審應於各項考試複審申請截止日期前，以限時掛號郵寄至大考中心。考生申請複審之服務項目，由大考中心聘請審查委員審查。</w:t>
      </w:r>
    </w:p>
    <w:p w:rsidR="000917EF" w:rsidRPr="00A61C56" w:rsidRDefault="000917EF" w:rsidP="000917EF">
      <w:pPr>
        <w:pStyle w:val="4"/>
        <w:rPr>
          <w:rFonts w:ascii="Times New Roman" w:hAnsi="Times New Roman"/>
          <w:color w:val="000000" w:themeColor="text1"/>
        </w:rPr>
      </w:pPr>
      <w:r w:rsidRPr="00A61C56">
        <w:rPr>
          <w:rFonts w:ascii="Times New Roman" w:hAnsi="Times New Roman"/>
          <w:color w:val="000000" w:themeColor="text1"/>
        </w:rPr>
        <w:t>審查</w:t>
      </w:r>
      <w:r w:rsidR="00031D76" w:rsidRPr="00A61C56">
        <w:rPr>
          <w:rFonts w:ascii="Times New Roman" w:hAnsi="Times New Roman"/>
          <w:color w:val="000000" w:themeColor="text1"/>
        </w:rPr>
        <w:t>委員組成及運作方式</w:t>
      </w:r>
      <w:r w:rsidR="00B9406C" w:rsidRPr="00A61C56">
        <w:rPr>
          <w:rFonts w:ascii="Times New Roman" w:hAnsi="Times New Roman"/>
          <w:color w:val="000000" w:themeColor="text1"/>
        </w:rPr>
        <w:t>：</w:t>
      </w:r>
    </w:p>
    <w:p w:rsidR="00031D76"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rPr>
        <w:t>初審</w:t>
      </w:r>
    </w:p>
    <w:p w:rsidR="000917EF"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委員由大考中心邀請身心障礙相關領域之專家、學者與醫療人員組成審查小組，就各生之障礙類別、障礙程度、重大傷病情形及繳交資料，以不影響整體考試公平性為原則，分別審定之。</w:t>
      </w:r>
    </w:p>
    <w:p w:rsidR="000917EF"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委員聘請包括相關行政主管機關代表（含教育部高</w:t>
      </w:r>
      <w:r w:rsidR="00004D9F" w:rsidRPr="00A61C56">
        <w:rPr>
          <w:rFonts w:ascii="Times New Roman" w:hAnsi="Times New Roman" w:hint="eastAsia"/>
          <w:color w:val="000000" w:themeColor="text1"/>
        </w:rPr>
        <w:t>等</w:t>
      </w:r>
      <w:r w:rsidRPr="00A61C56">
        <w:rPr>
          <w:rFonts w:ascii="Times New Roman" w:hAnsi="Times New Roman"/>
          <w:color w:val="000000" w:themeColor="text1"/>
        </w:rPr>
        <w:t>教</w:t>
      </w:r>
      <w:r w:rsidR="00004D9F" w:rsidRPr="00A61C56">
        <w:rPr>
          <w:rFonts w:ascii="Times New Roman" w:hAnsi="Times New Roman" w:hint="eastAsia"/>
          <w:color w:val="000000" w:themeColor="text1"/>
        </w:rPr>
        <w:t>育</w:t>
      </w:r>
      <w:r w:rsidRPr="00A61C56">
        <w:rPr>
          <w:rFonts w:ascii="Times New Roman" w:hAnsi="Times New Roman"/>
          <w:color w:val="000000" w:themeColor="text1"/>
        </w:rPr>
        <w:t>司、學生事務及特殊教育司、衛生福利部社會及家庭署）以及具豐富經驗之身心障礙團體代表、特殊教育學校校長、各領域之特殊教育專家、學者與專科醫師及大考中心委員，組成審查小組。所聘委員以曾任大考中心各項考試之審查委員為原則，共計聘請</w:t>
      </w:r>
      <w:r w:rsidRPr="00A61C56">
        <w:rPr>
          <w:rFonts w:ascii="Times New Roman" w:hAnsi="Times New Roman"/>
          <w:color w:val="000000" w:themeColor="text1"/>
        </w:rPr>
        <w:t>24</w:t>
      </w:r>
      <w:r w:rsidRPr="00A61C56">
        <w:rPr>
          <w:rFonts w:ascii="Times New Roman" w:hAnsi="Times New Roman"/>
          <w:color w:val="000000" w:themeColor="text1"/>
        </w:rPr>
        <w:t>名審查委員。</w:t>
      </w:r>
    </w:p>
    <w:p w:rsidR="000917EF" w:rsidRPr="00A61C56" w:rsidRDefault="000917EF" w:rsidP="00031D76">
      <w:pPr>
        <w:pStyle w:val="6"/>
        <w:rPr>
          <w:rFonts w:ascii="Times New Roman" w:hAnsi="Times New Roman"/>
          <w:color w:val="000000" w:themeColor="text1"/>
        </w:rPr>
      </w:pPr>
      <w:r w:rsidRPr="00A61C56">
        <w:rPr>
          <w:rFonts w:ascii="Times New Roman" w:hAnsi="Times New Roman"/>
          <w:color w:val="000000" w:themeColor="text1"/>
        </w:rPr>
        <w:t>運作方式以會議模式進行，審查方式依考生障礙類別分組進行；因其他障礙組之申請人數較多，擬視實際申請情況調整委員分組進行審查（包括自閉症類、亞斯伯格類、學習障礙類、情緒障礙及身體病弱類）；鑒於自閉症及亞斯伯格類考生審查一致之原則，經委員建議大考中心將該類型考生編列於同組一併審查。</w:t>
      </w:r>
    </w:p>
    <w:p w:rsidR="000917EF"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rPr>
        <w:t>複審</w:t>
      </w:r>
    </w:p>
    <w:p w:rsidR="000917EF" w:rsidRPr="00A61C56" w:rsidRDefault="000917EF" w:rsidP="000917EF">
      <w:pPr>
        <w:pStyle w:val="6"/>
        <w:rPr>
          <w:rFonts w:ascii="Times New Roman" w:hAnsi="Times New Roman"/>
          <w:color w:val="000000" w:themeColor="text1"/>
        </w:rPr>
      </w:pPr>
      <w:r w:rsidRPr="00A61C56">
        <w:rPr>
          <w:rFonts w:ascii="Times New Roman" w:hAnsi="Times New Roman"/>
          <w:color w:val="000000" w:themeColor="text1"/>
        </w:rPr>
        <w:t>複審委員由大考中心邀請身心障礙相關領域之專家、學者與醫療人員組成審查小組，就各生之障礙類別、障礙程度、重大傷病情形及繳交資料，以不影響整體考試公平性為原則，分別審定之。</w:t>
      </w:r>
    </w:p>
    <w:p w:rsidR="000917EF" w:rsidRPr="00A61C56" w:rsidRDefault="000917EF" w:rsidP="000917EF">
      <w:pPr>
        <w:pStyle w:val="6"/>
        <w:rPr>
          <w:rFonts w:ascii="Times New Roman" w:hAnsi="Times New Roman"/>
          <w:color w:val="000000" w:themeColor="text1"/>
        </w:rPr>
      </w:pPr>
      <w:r w:rsidRPr="00A61C56">
        <w:rPr>
          <w:rFonts w:ascii="Times New Roman" w:hAnsi="Times New Roman"/>
          <w:color w:val="000000" w:themeColor="text1"/>
        </w:rPr>
        <w:t>委員聘請包括相關行政主管機關代表（含教育部高教司、學生事務及特殊教育司、衛生福利部社會及家庭署）以及具豐富經驗之身心障礙團體代表、特殊教育學校校長、各領域之特殊教育專家、學者與專科醫師及大考中心委員，組成審查小組。所聘委員以曾任大考中心各項考試之審查委員為原則，複審委員以</w:t>
      </w:r>
      <w:r w:rsidRPr="00A61C56">
        <w:rPr>
          <w:rFonts w:ascii="Times New Roman" w:hAnsi="Times New Roman"/>
          <w:color w:val="000000" w:themeColor="text1"/>
        </w:rPr>
        <w:t>3</w:t>
      </w:r>
      <w:r w:rsidRPr="00A61C56">
        <w:rPr>
          <w:rFonts w:ascii="Times New Roman" w:hAnsi="Times New Roman"/>
          <w:color w:val="000000" w:themeColor="text1"/>
        </w:rPr>
        <w:t>位以上</w:t>
      </w:r>
      <w:r w:rsidR="00651972" w:rsidRPr="00A61C56">
        <w:rPr>
          <w:rFonts w:ascii="Times New Roman" w:hint="eastAsia"/>
          <w:color w:val="000000" w:themeColor="text1"/>
        </w:rPr>
        <w:t>（</w:t>
      </w:r>
      <w:r w:rsidRPr="00A61C56">
        <w:rPr>
          <w:rFonts w:ascii="Times New Roman" w:hAnsi="Times New Roman"/>
          <w:color w:val="000000" w:themeColor="text1"/>
        </w:rPr>
        <w:t>奇數為原則</w:t>
      </w:r>
      <w:r w:rsidR="00651972" w:rsidRPr="00A61C56">
        <w:rPr>
          <w:rFonts w:ascii="Times New Roman" w:hint="eastAsia"/>
          <w:color w:val="000000" w:themeColor="text1"/>
        </w:rPr>
        <w:t>）</w:t>
      </w:r>
      <w:r w:rsidRPr="00A61C56">
        <w:rPr>
          <w:rFonts w:ascii="Times New Roman" w:hAnsi="Times New Roman"/>
          <w:color w:val="000000" w:themeColor="text1"/>
        </w:rPr>
        <w:t>。</w:t>
      </w:r>
    </w:p>
    <w:p w:rsidR="000917EF" w:rsidRPr="00A61C56" w:rsidRDefault="000917EF" w:rsidP="000917EF">
      <w:pPr>
        <w:pStyle w:val="6"/>
        <w:rPr>
          <w:rFonts w:ascii="Times New Roman" w:hAnsi="Times New Roman"/>
          <w:color w:val="000000" w:themeColor="text1"/>
        </w:rPr>
      </w:pPr>
      <w:r w:rsidRPr="00A61C56">
        <w:rPr>
          <w:rFonts w:ascii="Times New Roman" w:hAnsi="Times New Roman"/>
          <w:color w:val="000000" w:themeColor="text1"/>
        </w:rPr>
        <w:t>運作方式以個別審查模式進行，審查方式依考生障礙類別分組進行；依障礙類別以電子檔加密方式提交複審委員進行複審，複審審議表應包括延長考試時間之審議原則，考生申請複審事項，原審議結果。</w:t>
      </w:r>
    </w:p>
    <w:p w:rsidR="000917EF" w:rsidRPr="00A61C56" w:rsidRDefault="000917EF" w:rsidP="000917EF">
      <w:pPr>
        <w:pStyle w:val="4"/>
        <w:rPr>
          <w:rFonts w:ascii="Times New Roman" w:hAnsi="Times New Roman"/>
          <w:color w:val="000000" w:themeColor="text1"/>
        </w:rPr>
      </w:pPr>
      <w:r w:rsidRPr="00A61C56">
        <w:rPr>
          <w:rFonts w:ascii="Times New Roman" w:hAnsi="Times New Roman"/>
          <w:color w:val="000000" w:themeColor="text1"/>
        </w:rPr>
        <w:t>審議原則</w:t>
      </w:r>
      <w:r w:rsidR="00B9406C" w:rsidRPr="00A61C56">
        <w:rPr>
          <w:rFonts w:ascii="Times New Roman" w:hAnsi="Times New Roman"/>
          <w:color w:val="000000" w:themeColor="text1"/>
        </w:rPr>
        <w:t>：</w:t>
      </w:r>
    </w:p>
    <w:p w:rsidR="000917EF"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rPr>
        <w:t>高中英語聽力測驗、學科能力測驗</w:t>
      </w:r>
    </w:p>
    <w:p w:rsidR="000917EF" w:rsidRPr="00A61C56" w:rsidRDefault="00031D76" w:rsidP="000917EF">
      <w:pPr>
        <w:pStyle w:val="a4"/>
        <w:rPr>
          <w:rFonts w:ascii="Times New Roman" w:hAnsi="Times New Roman"/>
          <w:color w:val="000000" w:themeColor="text1"/>
        </w:rPr>
      </w:pPr>
      <w:r w:rsidRPr="00A61C56">
        <w:rPr>
          <w:rFonts w:ascii="Times New Roman" w:hAnsi="Times New Roman"/>
          <w:color w:val="000000" w:themeColor="text1"/>
        </w:rPr>
        <w:t>高中英語聽力測驗、學測提供延長考試時間服務之審議原則</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7"/>
        <w:gridCol w:w="2497"/>
        <w:gridCol w:w="2758"/>
        <w:gridCol w:w="3056"/>
      </w:tblGrid>
      <w:tr w:rsidR="006A03C5" w:rsidRPr="00A61C56" w:rsidTr="00A70B11">
        <w:trPr>
          <w:tblHeader/>
        </w:trPr>
        <w:tc>
          <w:tcPr>
            <w:tcW w:w="285" w:type="pct"/>
            <w:vMerge w:val="restart"/>
            <w:shd w:val="clear" w:color="auto" w:fill="DAEEF3" w:themeFill="accent5" w:themeFillTint="33"/>
            <w:vAlign w:val="center"/>
          </w:tcPr>
          <w:p w:rsidR="000917EF" w:rsidRPr="00A61C56" w:rsidRDefault="000917EF" w:rsidP="005D7042">
            <w:pPr>
              <w:snapToGrid w:val="0"/>
              <w:jc w:val="center"/>
              <w:rPr>
                <w:rFonts w:ascii="Times New Roman"/>
                <w:color w:val="000000" w:themeColor="text1"/>
                <w:sz w:val="28"/>
                <w:szCs w:val="28"/>
              </w:rPr>
            </w:pPr>
            <w:r w:rsidRPr="00A61C56">
              <w:rPr>
                <w:rFonts w:ascii="Times New Roman"/>
                <w:bCs/>
                <w:color w:val="000000" w:themeColor="text1"/>
                <w:sz w:val="28"/>
                <w:szCs w:val="28"/>
              </w:rPr>
              <w:t>類別</w:t>
            </w:r>
          </w:p>
        </w:tc>
        <w:tc>
          <w:tcPr>
            <w:tcW w:w="1417" w:type="pct"/>
            <w:vMerge w:val="restart"/>
            <w:shd w:val="clear" w:color="auto" w:fill="DAEEF3" w:themeFill="accent5" w:themeFillTint="33"/>
            <w:vAlign w:val="center"/>
          </w:tcPr>
          <w:p w:rsidR="000917EF" w:rsidRPr="00A61C56" w:rsidRDefault="000917EF" w:rsidP="005D7042">
            <w:pPr>
              <w:snapToGrid w:val="0"/>
              <w:jc w:val="center"/>
              <w:rPr>
                <w:rFonts w:ascii="Times New Roman"/>
                <w:color w:val="000000" w:themeColor="text1"/>
                <w:sz w:val="28"/>
                <w:szCs w:val="28"/>
              </w:rPr>
            </w:pPr>
            <w:r w:rsidRPr="00A61C56">
              <w:rPr>
                <w:rFonts w:ascii="Times New Roman"/>
                <w:bCs/>
                <w:color w:val="000000" w:themeColor="text1"/>
                <w:sz w:val="28"/>
                <w:szCs w:val="28"/>
              </w:rPr>
              <w:t>說明</w:t>
            </w:r>
          </w:p>
        </w:tc>
        <w:tc>
          <w:tcPr>
            <w:tcW w:w="3298" w:type="pct"/>
            <w:gridSpan w:val="2"/>
            <w:shd w:val="clear" w:color="auto" w:fill="DAEEF3" w:themeFill="accent5" w:themeFillTint="33"/>
            <w:vAlign w:val="center"/>
          </w:tcPr>
          <w:p w:rsidR="000917EF" w:rsidRPr="00A61C56" w:rsidRDefault="000917EF" w:rsidP="005D7042">
            <w:pPr>
              <w:snapToGrid w:val="0"/>
              <w:jc w:val="center"/>
              <w:rPr>
                <w:rFonts w:ascii="Times New Roman"/>
                <w:color w:val="000000" w:themeColor="text1"/>
                <w:sz w:val="28"/>
                <w:szCs w:val="28"/>
              </w:rPr>
            </w:pPr>
            <w:r w:rsidRPr="00A61C56">
              <w:rPr>
                <w:rFonts w:ascii="Times New Roman"/>
                <w:bCs/>
                <w:color w:val="000000" w:themeColor="text1"/>
                <w:sz w:val="28"/>
                <w:szCs w:val="28"/>
              </w:rPr>
              <w:t>審議原則</w:t>
            </w:r>
          </w:p>
        </w:tc>
      </w:tr>
      <w:tr w:rsidR="006A03C5" w:rsidRPr="00A61C56" w:rsidTr="00A70B11">
        <w:trPr>
          <w:tblHeader/>
        </w:trPr>
        <w:tc>
          <w:tcPr>
            <w:tcW w:w="285" w:type="pct"/>
            <w:vMerge/>
            <w:shd w:val="clear" w:color="auto" w:fill="DAEEF3" w:themeFill="accent5" w:themeFillTint="33"/>
          </w:tcPr>
          <w:p w:rsidR="000917EF" w:rsidRPr="00A61C56" w:rsidRDefault="000917EF" w:rsidP="005D7042">
            <w:pPr>
              <w:snapToGrid w:val="0"/>
              <w:jc w:val="center"/>
              <w:rPr>
                <w:rFonts w:ascii="Times New Roman"/>
                <w:color w:val="000000" w:themeColor="text1"/>
                <w:sz w:val="28"/>
                <w:szCs w:val="28"/>
              </w:rPr>
            </w:pPr>
          </w:p>
        </w:tc>
        <w:tc>
          <w:tcPr>
            <w:tcW w:w="1417" w:type="pct"/>
            <w:vMerge/>
            <w:shd w:val="clear" w:color="auto" w:fill="DAEEF3" w:themeFill="accent5" w:themeFillTint="33"/>
          </w:tcPr>
          <w:p w:rsidR="000917EF" w:rsidRPr="00A61C56" w:rsidRDefault="000917EF" w:rsidP="005D7042">
            <w:pPr>
              <w:snapToGrid w:val="0"/>
              <w:jc w:val="center"/>
              <w:rPr>
                <w:rFonts w:ascii="Times New Roman"/>
                <w:color w:val="000000" w:themeColor="text1"/>
                <w:sz w:val="28"/>
                <w:szCs w:val="28"/>
              </w:rPr>
            </w:pPr>
          </w:p>
        </w:tc>
        <w:tc>
          <w:tcPr>
            <w:tcW w:w="1565" w:type="pct"/>
            <w:shd w:val="clear" w:color="auto" w:fill="DAEEF3" w:themeFill="accent5" w:themeFillTint="33"/>
            <w:vAlign w:val="center"/>
          </w:tcPr>
          <w:p w:rsidR="000917EF" w:rsidRPr="00A61C56" w:rsidRDefault="000917EF" w:rsidP="005D7042">
            <w:pPr>
              <w:snapToGrid w:val="0"/>
              <w:jc w:val="center"/>
              <w:rPr>
                <w:rFonts w:ascii="Times New Roman"/>
                <w:color w:val="000000" w:themeColor="text1"/>
                <w:spacing w:val="-12"/>
                <w:sz w:val="28"/>
                <w:szCs w:val="28"/>
              </w:rPr>
            </w:pPr>
            <w:r w:rsidRPr="00A61C56">
              <w:rPr>
                <w:rFonts w:ascii="Times New Roman"/>
                <w:color w:val="000000" w:themeColor="text1"/>
                <w:spacing w:val="-12"/>
                <w:sz w:val="28"/>
                <w:szCs w:val="28"/>
              </w:rPr>
              <w:t>高中英語聽力測驗</w:t>
            </w:r>
          </w:p>
        </w:tc>
        <w:tc>
          <w:tcPr>
            <w:tcW w:w="1733" w:type="pct"/>
            <w:shd w:val="clear" w:color="auto" w:fill="DAEEF3" w:themeFill="accent5" w:themeFillTint="33"/>
            <w:vAlign w:val="center"/>
          </w:tcPr>
          <w:p w:rsidR="000917EF" w:rsidRPr="00A61C56" w:rsidRDefault="000917EF" w:rsidP="005D7042">
            <w:pPr>
              <w:snapToGrid w:val="0"/>
              <w:jc w:val="center"/>
              <w:rPr>
                <w:rFonts w:ascii="Times New Roman"/>
                <w:color w:val="000000" w:themeColor="text1"/>
                <w:spacing w:val="-12"/>
                <w:sz w:val="28"/>
                <w:szCs w:val="28"/>
              </w:rPr>
            </w:pPr>
            <w:r w:rsidRPr="00A61C56">
              <w:rPr>
                <w:rFonts w:ascii="Times New Roman"/>
                <w:color w:val="000000" w:themeColor="text1"/>
                <w:spacing w:val="-12"/>
                <w:sz w:val="28"/>
                <w:szCs w:val="28"/>
              </w:rPr>
              <w:t>學科能力測驗</w:t>
            </w:r>
          </w:p>
        </w:tc>
      </w:tr>
      <w:tr w:rsidR="006A03C5" w:rsidRPr="00A61C56" w:rsidTr="00A70B11">
        <w:tc>
          <w:tcPr>
            <w:tcW w:w="285" w:type="pct"/>
            <w:vMerge w:val="restart"/>
            <w:shd w:val="clear" w:color="auto" w:fill="auto"/>
            <w:vAlign w:val="center"/>
          </w:tcPr>
          <w:p w:rsidR="000917EF" w:rsidRPr="00A61C56" w:rsidRDefault="000917EF" w:rsidP="005D7042">
            <w:pPr>
              <w:snapToGrid w:val="0"/>
              <w:jc w:val="center"/>
              <w:rPr>
                <w:rFonts w:ascii="Times New Roman"/>
                <w:color w:val="000000" w:themeColor="text1"/>
                <w:spacing w:val="-12"/>
                <w:sz w:val="28"/>
                <w:szCs w:val="28"/>
              </w:rPr>
            </w:pPr>
            <w:r w:rsidRPr="00A61C56">
              <w:rPr>
                <w:rFonts w:ascii="Times New Roman"/>
                <w:color w:val="000000" w:themeColor="text1"/>
                <w:spacing w:val="-12"/>
                <w:sz w:val="28"/>
                <w:szCs w:val="28"/>
              </w:rPr>
              <w:t>視覺障礙</w:t>
            </w:r>
          </w:p>
        </w:tc>
        <w:tc>
          <w:tcPr>
            <w:tcW w:w="1417" w:type="pct"/>
            <w:shd w:val="clear" w:color="auto" w:fill="auto"/>
            <w:vAlign w:val="center"/>
          </w:tcPr>
          <w:p w:rsidR="000917EF" w:rsidRPr="00A61C56" w:rsidRDefault="000917EF" w:rsidP="005D7042">
            <w:pPr>
              <w:snapToGrid w:val="0"/>
              <w:rPr>
                <w:rFonts w:ascii="Times New Roman"/>
                <w:color w:val="000000" w:themeColor="text1"/>
                <w:spacing w:val="-12"/>
                <w:sz w:val="28"/>
                <w:szCs w:val="28"/>
              </w:rPr>
            </w:pPr>
            <w:r w:rsidRPr="00A61C56">
              <w:rPr>
                <w:rFonts w:ascii="Times New Roman"/>
                <w:color w:val="000000" w:themeColor="text1"/>
                <w:spacing w:val="-12"/>
                <w:sz w:val="28"/>
                <w:szCs w:val="28"/>
              </w:rPr>
              <w:t>「診斷證明書」所載之視覺功能障礙為重度、中度、輕度，或合併眼球震顫者</w:t>
            </w:r>
          </w:p>
        </w:tc>
        <w:tc>
          <w:tcPr>
            <w:tcW w:w="1565" w:type="pct"/>
            <w:vMerge w:val="restart"/>
            <w:shd w:val="clear" w:color="auto" w:fill="auto"/>
            <w:vAlign w:val="center"/>
          </w:tcPr>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A</w:t>
            </w:r>
            <w:r w:rsidRPr="00A61C56">
              <w:rPr>
                <w:rFonts w:ascii="Times New Roman"/>
                <w:color w:val="000000" w:themeColor="text1"/>
                <w:spacing w:val="-20"/>
                <w:sz w:val="28"/>
                <w:szCs w:val="28"/>
              </w:rPr>
              <w:t>：延長各題作答時間</w:t>
            </w:r>
          </w:p>
        </w:tc>
        <w:tc>
          <w:tcPr>
            <w:tcW w:w="1733" w:type="pct"/>
            <w:shd w:val="clear" w:color="auto" w:fill="auto"/>
            <w:vAlign w:val="center"/>
          </w:tcPr>
          <w:p w:rsidR="000917EF" w:rsidRPr="00A61C56" w:rsidRDefault="000917EF" w:rsidP="00031D76">
            <w:pPr>
              <w:overflowPunct/>
              <w:autoSpaceDE/>
              <w:autoSpaceDN/>
              <w:snapToGrid w:val="0"/>
              <w:ind w:left="325" w:hangingChars="125" w:hanging="325"/>
              <w:rPr>
                <w:rFonts w:ascii="Times New Roman"/>
                <w:color w:val="000000" w:themeColor="text1"/>
                <w:spacing w:val="-20"/>
                <w:sz w:val="28"/>
                <w:szCs w:val="28"/>
              </w:rPr>
            </w:pPr>
            <w:r w:rsidRPr="00A61C56">
              <w:rPr>
                <w:rFonts w:ascii="Times New Roman"/>
                <w:color w:val="000000" w:themeColor="text1"/>
                <w:spacing w:val="-20"/>
                <w:sz w:val="28"/>
                <w:szCs w:val="28"/>
              </w:rPr>
              <w:t>A</w:t>
            </w:r>
            <w:r w:rsidRPr="00A61C56">
              <w:rPr>
                <w:rFonts w:ascii="Times New Roman"/>
                <w:color w:val="000000" w:themeColor="text1"/>
                <w:spacing w:val="-20"/>
                <w:sz w:val="28"/>
                <w:szCs w:val="28"/>
              </w:rPr>
              <w:t>：各節延長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tc>
      </w:tr>
      <w:tr w:rsidR="006A03C5" w:rsidRPr="00A61C56" w:rsidTr="00A70B11">
        <w:tc>
          <w:tcPr>
            <w:tcW w:w="285" w:type="pct"/>
            <w:vMerge/>
            <w:shd w:val="clear" w:color="auto" w:fill="auto"/>
            <w:vAlign w:val="center"/>
          </w:tcPr>
          <w:p w:rsidR="000917EF" w:rsidRPr="00A61C56" w:rsidRDefault="000917EF" w:rsidP="005D7042">
            <w:pPr>
              <w:snapToGrid w:val="0"/>
              <w:jc w:val="center"/>
              <w:rPr>
                <w:rFonts w:ascii="Times New Roman"/>
                <w:color w:val="000000" w:themeColor="text1"/>
                <w:spacing w:val="-12"/>
                <w:sz w:val="28"/>
                <w:szCs w:val="28"/>
              </w:rPr>
            </w:pPr>
          </w:p>
        </w:tc>
        <w:tc>
          <w:tcPr>
            <w:tcW w:w="1417" w:type="pct"/>
            <w:shd w:val="clear" w:color="auto" w:fill="auto"/>
            <w:vAlign w:val="center"/>
          </w:tcPr>
          <w:p w:rsidR="000917EF" w:rsidRPr="00A61C56" w:rsidRDefault="000917EF" w:rsidP="005D7042">
            <w:pPr>
              <w:snapToGrid w:val="0"/>
              <w:rPr>
                <w:rFonts w:ascii="Times New Roman"/>
                <w:color w:val="000000" w:themeColor="text1"/>
                <w:spacing w:val="-12"/>
                <w:sz w:val="28"/>
                <w:szCs w:val="28"/>
              </w:rPr>
            </w:pPr>
            <w:r w:rsidRPr="00A61C56">
              <w:rPr>
                <w:rFonts w:ascii="Times New Roman"/>
                <w:color w:val="000000" w:themeColor="text1"/>
                <w:spacing w:val="-12"/>
                <w:sz w:val="28"/>
                <w:szCs w:val="28"/>
              </w:rPr>
              <w:t>「診斷證明書」所載之視覺功能障礙為輕度</w:t>
            </w:r>
            <w:r w:rsidR="00100670" w:rsidRPr="00A61C56">
              <w:rPr>
                <w:rFonts w:ascii="Times New Roman"/>
                <w:color w:val="000000" w:themeColor="text1"/>
                <w:spacing w:val="-12"/>
                <w:sz w:val="28"/>
                <w:szCs w:val="28"/>
              </w:rPr>
              <w:t>視覺障礙</w:t>
            </w:r>
            <w:r w:rsidRPr="00A61C56">
              <w:rPr>
                <w:rFonts w:ascii="Times New Roman"/>
                <w:color w:val="000000" w:themeColor="text1"/>
                <w:spacing w:val="-12"/>
                <w:sz w:val="28"/>
                <w:szCs w:val="28"/>
              </w:rPr>
              <w:t>者</w:t>
            </w:r>
          </w:p>
        </w:tc>
        <w:tc>
          <w:tcPr>
            <w:tcW w:w="1565" w:type="pct"/>
            <w:vMerge/>
            <w:shd w:val="clear" w:color="auto" w:fill="auto"/>
            <w:vAlign w:val="center"/>
          </w:tcPr>
          <w:p w:rsidR="000917EF" w:rsidRPr="00A61C56" w:rsidRDefault="000917EF" w:rsidP="00B81E89">
            <w:pPr>
              <w:numPr>
                <w:ilvl w:val="0"/>
                <w:numId w:val="11"/>
              </w:numPr>
              <w:overflowPunct/>
              <w:autoSpaceDE/>
              <w:autoSpaceDN/>
              <w:snapToGrid w:val="0"/>
              <w:ind w:left="170" w:hanging="170"/>
              <w:rPr>
                <w:rFonts w:ascii="Times New Roman"/>
                <w:color w:val="000000" w:themeColor="text1"/>
                <w:spacing w:val="-20"/>
                <w:sz w:val="28"/>
                <w:szCs w:val="28"/>
              </w:rPr>
            </w:pPr>
          </w:p>
        </w:tc>
        <w:tc>
          <w:tcPr>
            <w:tcW w:w="1733" w:type="pct"/>
            <w:vMerge w:val="restart"/>
            <w:shd w:val="clear" w:color="auto" w:fill="auto"/>
            <w:vAlign w:val="center"/>
          </w:tcPr>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B</w:t>
            </w:r>
            <w:r w:rsidRPr="00A61C56">
              <w:rPr>
                <w:rFonts w:ascii="Times New Roman"/>
                <w:color w:val="000000" w:themeColor="text1"/>
                <w:spacing w:val="-20"/>
                <w:sz w:val="28"/>
                <w:szCs w:val="28"/>
              </w:rPr>
              <w:t>：國</w:t>
            </w:r>
            <w:r w:rsidR="008A2C7C" w:rsidRPr="00A61C56">
              <w:rPr>
                <w:rFonts w:ascii="Times New Roman" w:hint="eastAsia"/>
                <w:color w:val="000000" w:themeColor="text1"/>
                <w:spacing w:val="-20"/>
                <w:sz w:val="28"/>
                <w:szCs w:val="28"/>
              </w:rPr>
              <w:t>文</w:t>
            </w:r>
            <w:r w:rsidRPr="00A61C56">
              <w:rPr>
                <w:rFonts w:ascii="Times New Roman"/>
                <w:color w:val="000000" w:themeColor="text1"/>
                <w:spacing w:val="-20"/>
                <w:sz w:val="28"/>
                <w:szCs w:val="28"/>
              </w:rPr>
              <w:t>寫</w:t>
            </w:r>
            <w:r w:rsidR="008A2C7C" w:rsidRPr="00A61C56">
              <w:rPr>
                <w:rFonts w:ascii="Times New Roman" w:hint="eastAsia"/>
                <w:color w:val="000000" w:themeColor="text1"/>
                <w:spacing w:val="-20"/>
                <w:sz w:val="28"/>
                <w:szCs w:val="28"/>
              </w:rPr>
              <w:t>作</w:t>
            </w:r>
            <w:r w:rsidRPr="00A61C56">
              <w:rPr>
                <w:rFonts w:ascii="Times New Roman"/>
                <w:color w:val="000000" w:themeColor="text1"/>
                <w:spacing w:val="-20"/>
                <w:sz w:val="28"/>
                <w:szCs w:val="28"/>
              </w:rPr>
              <w:t>及英文兩節延長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C</w:t>
            </w:r>
            <w:r w:rsidRPr="00A61C56">
              <w:rPr>
                <w:rFonts w:ascii="Times New Roman"/>
                <w:color w:val="000000" w:themeColor="text1"/>
                <w:spacing w:val="-20"/>
                <w:sz w:val="28"/>
                <w:szCs w:val="28"/>
              </w:rPr>
              <w:t>：考試時間不予延長</w:t>
            </w:r>
          </w:p>
          <w:p w:rsidR="000917EF" w:rsidRPr="00A61C56" w:rsidRDefault="000917EF" w:rsidP="00031D76">
            <w:pPr>
              <w:overflowPunct/>
              <w:autoSpaceDE/>
              <w:autoSpaceDN/>
              <w:snapToGrid w:val="0"/>
              <w:ind w:left="325" w:hangingChars="125" w:hanging="325"/>
              <w:rPr>
                <w:rFonts w:ascii="Times New Roman"/>
                <w:color w:val="000000" w:themeColor="text1"/>
                <w:spacing w:val="-20"/>
                <w:sz w:val="28"/>
                <w:szCs w:val="28"/>
              </w:rPr>
            </w:pPr>
            <w:r w:rsidRPr="00A61C56">
              <w:rPr>
                <w:rFonts w:ascii="Times New Roman"/>
                <w:color w:val="000000" w:themeColor="text1"/>
                <w:spacing w:val="-20"/>
                <w:sz w:val="28"/>
                <w:szCs w:val="28"/>
              </w:rPr>
              <w:t>D</w:t>
            </w:r>
            <w:r w:rsidRPr="00A61C56">
              <w:rPr>
                <w:rFonts w:ascii="Times New Roman"/>
                <w:color w:val="000000" w:themeColor="text1"/>
                <w:spacing w:val="-20"/>
                <w:sz w:val="28"/>
                <w:szCs w:val="28"/>
              </w:rPr>
              <w:t>：特定節次延長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tc>
      </w:tr>
      <w:tr w:rsidR="006A03C5" w:rsidRPr="00A61C56" w:rsidTr="00A70B11">
        <w:tc>
          <w:tcPr>
            <w:tcW w:w="285" w:type="pct"/>
            <w:vMerge/>
            <w:shd w:val="clear" w:color="auto" w:fill="auto"/>
            <w:vAlign w:val="center"/>
          </w:tcPr>
          <w:p w:rsidR="000917EF" w:rsidRPr="00A61C56" w:rsidRDefault="000917EF" w:rsidP="005D7042">
            <w:pPr>
              <w:snapToGrid w:val="0"/>
              <w:jc w:val="center"/>
              <w:rPr>
                <w:rFonts w:ascii="Times New Roman"/>
                <w:color w:val="000000" w:themeColor="text1"/>
                <w:spacing w:val="-12"/>
                <w:sz w:val="28"/>
                <w:szCs w:val="28"/>
              </w:rPr>
            </w:pPr>
          </w:p>
        </w:tc>
        <w:tc>
          <w:tcPr>
            <w:tcW w:w="1417" w:type="pct"/>
            <w:shd w:val="clear" w:color="auto" w:fill="auto"/>
            <w:vAlign w:val="center"/>
          </w:tcPr>
          <w:p w:rsidR="000917EF" w:rsidRPr="00A61C56" w:rsidRDefault="000917EF" w:rsidP="005D7042">
            <w:pPr>
              <w:snapToGrid w:val="0"/>
              <w:rPr>
                <w:rFonts w:ascii="Times New Roman"/>
                <w:color w:val="000000" w:themeColor="text1"/>
                <w:spacing w:val="-12"/>
                <w:sz w:val="28"/>
                <w:szCs w:val="28"/>
              </w:rPr>
            </w:pPr>
            <w:r w:rsidRPr="00A61C56">
              <w:rPr>
                <w:rFonts w:ascii="Times New Roman"/>
                <w:color w:val="000000" w:themeColor="text1"/>
                <w:spacing w:val="-12"/>
                <w:sz w:val="28"/>
                <w:szCs w:val="28"/>
              </w:rPr>
              <w:t>「診斷證明書」所載之視覺功能障礙不及前列等級者</w:t>
            </w:r>
          </w:p>
        </w:tc>
        <w:tc>
          <w:tcPr>
            <w:tcW w:w="1565" w:type="pct"/>
            <w:shd w:val="clear" w:color="auto" w:fill="auto"/>
            <w:vAlign w:val="center"/>
          </w:tcPr>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B</w:t>
            </w:r>
            <w:r w:rsidRPr="00A61C56">
              <w:rPr>
                <w:rFonts w:ascii="Times New Roman"/>
                <w:color w:val="000000" w:themeColor="text1"/>
                <w:spacing w:val="-20"/>
                <w:sz w:val="28"/>
                <w:szCs w:val="28"/>
              </w:rPr>
              <w:t>：不予延長各題作答時間</w:t>
            </w:r>
          </w:p>
        </w:tc>
        <w:tc>
          <w:tcPr>
            <w:tcW w:w="1733" w:type="pct"/>
            <w:vMerge/>
            <w:shd w:val="clear" w:color="auto" w:fill="auto"/>
            <w:vAlign w:val="center"/>
          </w:tcPr>
          <w:p w:rsidR="000917EF" w:rsidRPr="00A61C56" w:rsidRDefault="000917EF" w:rsidP="005D7042">
            <w:pPr>
              <w:snapToGrid w:val="0"/>
              <w:rPr>
                <w:rFonts w:ascii="Times New Roman"/>
                <w:color w:val="000000" w:themeColor="text1"/>
                <w:spacing w:val="-20"/>
                <w:sz w:val="28"/>
                <w:szCs w:val="28"/>
              </w:rPr>
            </w:pPr>
          </w:p>
        </w:tc>
      </w:tr>
      <w:tr w:rsidR="006A03C5" w:rsidRPr="00A61C56" w:rsidTr="00A70B11">
        <w:tc>
          <w:tcPr>
            <w:tcW w:w="285" w:type="pct"/>
            <w:shd w:val="clear" w:color="auto" w:fill="auto"/>
            <w:vAlign w:val="center"/>
          </w:tcPr>
          <w:p w:rsidR="000917EF" w:rsidRPr="00A61C56" w:rsidRDefault="000917EF" w:rsidP="005D7042">
            <w:pPr>
              <w:snapToGrid w:val="0"/>
              <w:jc w:val="center"/>
              <w:rPr>
                <w:rFonts w:ascii="Times New Roman"/>
                <w:color w:val="000000" w:themeColor="text1"/>
                <w:spacing w:val="-12"/>
                <w:sz w:val="28"/>
                <w:szCs w:val="28"/>
              </w:rPr>
            </w:pPr>
            <w:r w:rsidRPr="00A61C56">
              <w:rPr>
                <w:rFonts w:ascii="Times New Roman"/>
                <w:color w:val="000000" w:themeColor="text1"/>
                <w:spacing w:val="-12"/>
                <w:sz w:val="28"/>
                <w:szCs w:val="28"/>
              </w:rPr>
              <w:t>肢體障礙</w:t>
            </w:r>
          </w:p>
        </w:tc>
        <w:tc>
          <w:tcPr>
            <w:tcW w:w="1417" w:type="pct"/>
            <w:shd w:val="clear" w:color="auto" w:fill="auto"/>
            <w:vAlign w:val="center"/>
          </w:tcPr>
          <w:p w:rsidR="000917EF" w:rsidRPr="00A61C56" w:rsidRDefault="000917EF" w:rsidP="005D7042">
            <w:pPr>
              <w:snapToGrid w:val="0"/>
              <w:rPr>
                <w:rFonts w:ascii="Times New Roman"/>
                <w:color w:val="000000" w:themeColor="text1"/>
                <w:spacing w:val="-12"/>
                <w:sz w:val="28"/>
                <w:szCs w:val="28"/>
              </w:rPr>
            </w:pPr>
            <w:r w:rsidRPr="00A61C56">
              <w:rPr>
                <w:rFonts w:ascii="Times New Roman"/>
                <w:color w:val="000000" w:themeColor="text1"/>
                <w:spacing w:val="-12"/>
                <w:sz w:val="28"/>
                <w:szCs w:val="28"/>
              </w:rPr>
              <w:t>依據考生「診斷證明書」所載之書寫表現、坐姿平衡功能等相關病情</w:t>
            </w:r>
          </w:p>
        </w:tc>
        <w:tc>
          <w:tcPr>
            <w:tcW w:w="1565" w:type="pct"/>
            <w:shd w:val="clear" w:color="auto" w:fill="auto"/>
            <w:vAlign w:val="center"/>
          </w:tcPr>
          <w:p w:rsidR="000917EF" w:rsidRPr="00A61C56" w:rsidRDefault="000917EF" w:rsidP="005D7042">
            <w:pPr>
              <w:snapToGrid w:val="0"/>
              <w:rPr>
                <w:rFonts w:ascii="Times New Roman"/>
                <w:color w:val="000000" w:themeColor="text1"/>
                <w:spacing w:val="-20"/>
                <w:sz w:val="28"/>
                <w:szCs w:val="28"/>
              </w:rPr>
            </w:pPr>
            <w:r w:rsidRPr="00A61C56">
              <w:rPr>
                <w:rFonts w:ascii="Times New Roman"/>
                <w:color w:val="000000" w:themeColor="text1"/>
                <w:spacing w:val="-20"/>
                <w:sz w:val="28"/>
                <w:szCs w:val="28"/>
              </w:rPr>
              <w:t>分別評予：</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A</w:t>
            </w:r>
            <w:r w:rsidRPr="00A61C56">
              <w:rPr>
                <w:rFonts w:ascii="Times New Roman"/>
                <w:color w:val="000000" w:themeColor="text1"/>
                <w:spacing w:val="-20"/>
                <w:sz w:val="28"/>
                <w:szCs w:val="28"/>
              </w:rPr>
              <w:t>：延長各題作答時間</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B</w:t>
            </w:r>
            <w:r w:rsidR="00031D76" w:rsidRPr="00A61C56">
              <w:rPr>
                <w:rFonts w:ascii="Times New Roman"/>
                <w:color w:val="000000" w:themeColor="text1"/>
                <w:spacing w:val="-20"/>
                <w:sz w:val="28"/>
                <w:szCs w:val="28"/>
              </w:rPr>
              <w:t>：</w:t>
            </w:r>
            <w:r w:rsidRPr="00A61C56">
              <w:rPr>
                <w:rFonts w:ascii="Times New Roman"/>
                <w:color w:val="000000" w:themeColor="text1"/>
                <w:spacing w:val="-20"/>
                <w:sz w:val="28"/>
                <w:szCs w:val="28"/>
              </w:rPr>
              <w:t>不予延長各題作答時間</w:t>
            </w:r>
          </w:p>
        </w:tc>
        <w:tc>
          <w:tcPr>
            <w:tcW w:w="1733" w:type="pct"/>
            <w:shd w:val="clear" w:color="auto" w:fill="auto"/>
            <w:vAlign w:val="center"/>
          </w:tcPr>
          <w:p w:rsidR="000917EF" w:rsidRPr="00A61C56" w:rsidRDefault="000917EF" w:rsidP="005D7042">
            <w:pPr>
              <w:snapToGrid w:val="0"/>
              <w:rPr>
                <w:rFonts w:ascii="Times New Roman"/>
                <w:color w:val="000000" w:themeColor="text1"/>
                <w:spacing w:val="-20"/>
                <w:sz w:val="28"/>
                <w:szCs w:val="28"/>
              </w:rPr>
            </w:pPr>
            <w:r w:rsidRPr="00A61C56">
              <w:rPr>
                <w:rFonts w:ascii="Times New Roman"/>
                <w:color w:val="000000" w:themeColor="text1"/>
                <w:spacing w:val="-20"/>
                <w:sz w:val="28"/>
                <w:szCs w:val="28"/>
              </w:rPr>
              <w:t>分別評予：</w:t>
            </w:r>
          </w:p>
          <w:p w:rsidR="000917EF" w:rsidRPr="00A61C56" w:rsidRDefault="000917EF" w:rsidP="00031D76">
            <w:pPr>
              <w:overflowPunct/>
              <w:autoSpaceDE/>
              <w:autoSpaceDN/>
              <w:snapToGrid w:val="0"/>
              <w:ind w:left="325" w:hangingChars="125" w:hanging="325"/>
              <w:rPr>
                <w:rFonts w:ascii="Times New Roman"/>
                <w:color w:val="000000" w:themeColor="text1"/>
                <w:spacing w:val="-20"/>
                <w:sz w:val="28"/>
                <w:szCs w:val="28"/>
              </w:rPr>
            </w:pPr>
            <w:r w:rsidRPr="00A61C56">
              <w:rPr>
                <w:rFonts w:ascii="Times New Roman"/>
                <w:color w:val="000000" w:themeColor="text1"/>
                <w:spacing w:val="-20"/>
                <w:sz w:val="28"/>
                <w:szCs w:val="28"/>
              </w:rPr>
              <w:t>A</w:t>
            </w:r>
            <w:r w:rsidRPr="00A61C56">
              <w:rPr>
                <w:rFonts w:ascii="Times New Roman"/>
                <w:color w:val="000000" w:themeColor="text1"/>
                <w:spacing w:val="-20"/>
                <w:sz w:val="28"/>
                <w:szCs w:val="28"/>
              </w:rPr>
              <w:t>：各節延長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p w:rsidR="000917EF" w:rsidRPr="00A61C56" w:rsidRDefault="000917EF" w:rsidP="00004D9F">
            <w:pPr>
              <w:overflowPunct/>
              <w:autoSpaceDE/>
              <w:autoSpaceDN/>
              <w:snapToGrid w:val="0"/>
              <w:ind w:left="455" w:hangingChars="175" w:hanging="455"/>
              <w:rPr>
                <w:rFonts w:ascii="Times New Roman"/>
                <w:color w:val="000000" w:themeColor="text1"/>
                <w:spacing w:val="-20"/>
                <w:sz w:val="28"/>
                <w:szCs w:val="28"/>
              </w:rPr>
            </w:pPr>
            <w:r w:rsidRPr="00A61C56">
              <w:rPr>
                <w:rFonts w:ascii="Times New Roman"/>
                <w:color w:val="000000" w:themeColor="text1"/>
                <w:spacing w:val="-20"/>
                <w:sz w:val="28"/>
                <w:szCs w:val="28"/>
              </w:rPr>
              <w:t>B</w:t>
            </w:r>
            <w:r w:rsidRPr="00A61C56">
              <w:rPr>
                <w:rFonts w:ascii="Times New Roman"/>
                <w:color w:val="000000" w:themeColor="text1"/>
                <w:spacing w:val="-20"/>
                <w:sz w:val="28"/>
                <w:szCs w:val="28"/>
              </w:rPr>
              <w:t>：國</w:t>
            </w:r>
            <w:r w:rsidR="008A2C7C" w:rsidRPr="00A61C56">
              <w:rPr>
                <w:rFonts w:ascii="Times New Roman" w:hint="eastAsia"/>
                <w:color w:val="000000" w:themeColor="text1"/>
                <w:spacing w:val="-20"/>
                <w:sz w:val="28"/>
                <w:szCs w:val="28"/>
              </w:rPr>
              <w:t>文</w:t>
            </w:r>
            <w:r w:rsidRPr="00A61C56">
              <w:rPr>
                <w:rFonts w:ascii="Times New Roman"/>
                <w:color w:val="000000" w:themeColor="text1"/>
                <w:spacing w:val="-20"/>
                <w:sz w:val="28"/>
                <w:szCs w:val="28"/>
              </w:rPr>
              <w:t>寫</w:t>
            </w:r>
            <w:r w:rsidR="008A2C7C" w:rsidRPr="00A61C56">
              <w:rPr>
                <w:rFonts w:ascii="Times New Roman" w:hint="eastAsia"/>
                <w:color w:val="000000" w:themeColor="text1"/>
                <w:spacing w:val="-20"/>
                <w:sz w:val="28"/>
                <w:szCs w:val="28"/>
              </w:rPr>
              <w:t>作</w:t>
            </w:r>
            <w:r w:rsidRPr="00A61C56">
              <w:rPr>
                <w:rFonts w:ascii="Times New Roman"/>
                <w:color w:val="000000" w:themeColor="text1"/>
                <w:spacing w:val="-20"/>
                <w:sz w:val="28"/>
                <w:szCs w:val="28"/>
              </w:rPr>
              <w:t>及英文兩節延長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p w:rsidR="000917EF" w:rsidRPr="00A61C56" w:rsidRDefault="000917EF" w:rsidP="00031D76">
            <w:pPr>
              <w:overflowPunct/>
              <w:autoSpaceDE/>
              <w:autoSpaceDN/>
              <w:snapToGrid w:val="0"/>
              <w:ind w:left="325" w:hangingChars="125" w:hanging="325"/>
              <w:rPr>
                <w:rFonts w:ascii="Times New Roman"/>
                <w:color w:val="000000" w:themeColor="text1"/>
                <w:spacing w:val="-20"/>
                <w:sz w:val="28"/>
                <w:szCs w:val="28"/>
              </w:rPr>
            </w:pPr>
            <w:r w:rsidRPr="00A61C56">
              <w:rPr>
                <w:rFonts w:ascii="Times New Roman"/>
                <w:color w:val="000000" w:themeColor="text1"/>
                <w:spacing w:val="-20"/>
                <w:sz w:val="28"/>
                <w:szCs w:val="28"/>
              </w:rPr>
              <w:t>C</w:t>
            </w:r>
            <w:r w:rsidRPr="00A61C56">
              <w:rPr>
                <w:rFonts w:ascii="Times New Roman"/>
                <w:color w:val="000000" w:themeColor="text1"/>
                <w:spacing w:val="-20"/>
                <w:sz w:val="28"/>
                <w:szCs w:val="28"/>
              </w:rPr>
              <w:t>：考試時間不延長</w:t>
            </w:r>
          </w:p>
          <w:p w:rsidR="000917EF" w:rsidRPr="00A61C56" w:rsidRDefault="000917EF" w:rsidP="00031D76">
            <w:pPr>
              <w:overflowPunct/>
              <w:autoSpaceDE/>
              <w:autoSpaceDN/>
              <w:snapToGrid w:val="0"/>
              <w:ind w:left="325" w:hangingChars="125" w:hanging="325"/>
              <w:rPr>
                <w:rFonts w:ascii="Times New Roman"/>
                <w:color w:val="000000" w:themeColor="text1"/>
                <w:spacing w:val="-20"/>
                <w:sz w:val="28"/>
                <w:szCs w:val="28"/>
              </w:rPr>
            </w:pPr>
            <w:r w:rsidRPr="00A61C56">
              <w:rPr>
                <w:rFonts w:ascii="Times New Roman"/>
                <w:color w:val="000000" w:themeColor="text1"/>
                <w:spacing w:val="-20"/>
                <w:sz w:val="28"/>
                <w:szCs w:val="28"/>
              </w:rPr>
              <w:t>D</w:t>
            </w:r>
            <w:r w:rsidRPr="00A61C56">
              <w:rPr>
                <w:rFonts w:ascii="Times New Roman"/>
                <w:color w:val="000000" w:themeColor="text1"/>
                <w:spacing w:val="-20"/>
                <w:sz w:val="28"/>
                <w:szCs w:val="28"/>
              </w:rPr>
              <w:t>：特定節次延長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tc>
      </w:tr>
      <w:tr w:rsidR="006A03C5" w:rsidRPr="00A61C56" w:rsidTr="00A70B11">
        <w:tc>
          <w:tcPr>
            <w:tcW w:w="285" w:type="pct"/>
            <w:shd w:val="clear" w:color="auto" w:fill="auto"/>
            <w:vAlign w:val="center"/>
          </w:tcPr>
          <w:p w:rsidR="000917EF" w:rsidRPr="00A61C56" w:rsidRDefault="000917EF" w:rsidP="005D7042">
            <w:pPr>
              <w:snapToGrid w:val="0"/>
              <w:jc w:val="center"/>
              <w:rPr>
                <w:rFonts w:ascii="Times New Roman"/>
                <w:color w:val="000000" w:themeColor="text1"/>
                <w:spacing w:val="-12"/>
                <w:sz w:val="28"/>
                <w:szCs w:val="28"/>
              </w:rPr>
            </w:pPr>
            <w:r w:rsidRPr="00A61C56">
              <w:rPr>
                <w:rFonts w:ascii="Times New Roman"/>
                <w:color w:val="000000" w:themeColor="text1"/>
                <w:spacing w:val="-12"/>
                <w:sz w:val="28"/>
                <w:szCs w:val="28"/>
              </w:rPr>
              <w:t>其他障礙</w:t>
            </w:r>
          </w:p>
        </w:tc>
        <w:tc>
          <w:tcPr>
            <w:tcW w:w="1417" w:type="pct"/>
            <w:shd w:val="clear" w:color="auto" w:fill="auto"/>
            <w:vAlign w:val="center"/>
          </w:tcPr>
          <w:p w:rsidR="000917EF" w:rsidRPr="00A61C56" w:rsidRDefault="000917EF" w:rsidP="005D7042">
            <w:pPr>
              <w:snapToGrid w:val="0"/>
              <w:rPr>
                <w:rFonts w:ascii="Times New Roman"/>
                <w:color w:val="000000" w:themeColor="text1"/>
                <w:spacing w:val="-12"/>
                <w:sz w:val="28"/>
                <w:szCs w:val="28"/>
              </w:rPr>
            </w:pPr>
            <w:r w:rsidRPr="00A61C56">
              <w:rPr>
                <w:rFonts w:ascii="Times New Roman"/>
                <w:color w:val="000000" w:themeColor="text1"/>
                <w:spacing w:val="-12"/>
                <w:sz w:val="28"/>
                <w:szCs w:val="28"/>
              </w:rPr>
              <w:t>審視考生「診斷證明</w:t>
            </w:r>
            <w:r w:rsidR="00A12843" w:rsidRPr="00A61C56">
              <w:rPr>
                <w:rFonts w:ascii="Times New Roman"/>
                <w:color w:val="000000" w:themeColor="text1"/>
                <w:spacing w:val="-12"/>
                <w:sz w:val="28"/>
                <w:szCs w:val="28"/>
              </w:rPr>
              <w:t>書」所載之精神功能及「在校學習</w:t>
            </w:r>
            <w:r w:rsidR="00A12843" w:rsidRPr="00A61C56">
              <w:rPr>
                <w:rFonts w:ascii="Times New Roman" w:hint="eastAsia"/>
                <w:color w:val="000000" w:themeColor="text1"/>
                <w:spacing w:val="-12"/>
                <w:sz w:val="28"/>
                <w:szCs w:val="28"/>
              </w:rPr>
              <w:t>紀</w:t>
            </w:r>
            <w:r w:rsidRPr="00A61C56">
              <w:rPr>
                <w:rFonts w:ascii="Times New Roman"/>
                <w:color w:val="000000" w:themeColor="text1"/>
                <w:spacing w:val="-12"/>
                <w:sz w:val="28"/>
                <w:szCs w:val="28"/>
              </w:rPr>
              <w:t>錄表」等相關資料</w:t>
            </w:r>
          </w:p>
        </w:tc>
        <w:tc>
          <w:tcPr>
            <w:tcW w:w="1565" w:type="pct"/>
            <w:shd w:val="clear" w:color="auto" w:fill="auto"/>
            <w:vAlign w:val="center"/>
          </w:tcPr>
          <w:p w:rsidR="000917EF" w:rsidRPr="00A61C56" w:rsidRDefault="000917EF" w:rsidP="005D7042">
            <w:pPr>
              <w:snapToGrid w:val="0"/>
              <w:rPr>
                <w:rFonts w:ascii="Times New Roman"/>
                <w:color w:val="000000" w:themeColor="text1"/>
                <w:spacing w:val="-20"/>
                <w:sz w:val="28"/>
                <w:szCs w:val="28"/>
              </w:rPr>
            </w:pPr>
            <w:r w:rsidRPr="00A61C56">
              <w:rPr>
                <w:rFonts w:ascii="Times New Roman"/>
                <w:color w:val="000000" w:themeColor="text1"/>
                <w:spacing w:val="-20"/>
                <w:sz w:val="28"/>
                <w:szCs w:val="28"/>
              </w:rPr>
              <w:t>分別評予：</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A</w:t>
            </w:r>
            <w:r w:rsidRPr="00A61C56">
              <w:rPr>
                <w:rFonts w:ascii="Times New Roman"/>
                <w:color w:val="000000" w:themeColor="text1"/>
                <w:spacing w:val="-20"/>
                <w:sz w:val="28"/>
                <w:szCs w:val="28"/>
              </w:rPr>
              <w:t>：延長各題作答時間</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B</w:t>
            </w:r>
            <w:r w:rsidRPr="00A61C56">
              <w:rPr>
                <w:rFonts w:ascii="Times New Roman"/>
                <w:color w:val="000000" w:themeColor="text1"/>
                <w:spacing w:val="-20"/>
                <w:sz w:val="28"/>
                <w:szCs w:val="28"/>
              </w:rPr>
              <w:t>：不予延長各題作答時間</w:t>
            </w:r>
          </w:p>
        </w:tc>
        <w:tc>
          <w:tcPr>
            <w:tcW w:w="1733" w:type="pct"/>
            <w:shd w:val="clear" w:color="auto" w:fill="auto"/>
            <w:vAlign w:val="center"/>
          </w:tcPr>
          <w:p w:rsidR="000917EF" w:rsidRPr="00A61C56" w:rsidRDefault="000917EF" w:rsidP="005D7042">
            <w:pPr>
              <w:snapToGrid w:val="0"/>
              <w:rPr>
                <w:rFonts w:ascii="Times New Roman"/>
                <w:color w:val="000000" w:themeColor="text1"/>
                <w:spacing w:val="-20"/>
                <w:sz w:val="28"/>
                <w:szCs w:val="28"/>
              </w:rPr>
            </w:pPr>
            <w:r w:rsidRPr="00A61C56">
              <w:rPr>
                <w:rFonts w:ascii="Times New Roman"/>
                <w:color w:val="000000" w:themeColor="text1"/>
                <w:spacing w:val="-20"/>
                <w:sz w:val="28"/>
                <w:szCs w:val="28"/>
              </w:rPr>
              <w:t>分別評予：</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A</w:t>
            </w:r>
            <w:r w:rsidRPr="00A61C56">
              <w:rPr>
                <w:rFonts w:ascii="Times New Roman"/>
                <w:color w:val="000000" w:themeColor="text1"/>
                <w:spacing w:val="-20"/>
                <w:sz w:val="28"/>
                <w:szCs w:val="28"/>
              </w:rPr>
              <w:t>：各節延長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B</w:t>
            </w:r>
            <w:r w:rsidRPr="00A61C56">
              <w:rPr>
                <w:rFonts w:ascii="Times New Roman"/>
                <w:color w:val="000000" w:themeColor="text1"/>
                <w:spacing w:val="-20"/>
                <w:sz w:val="28"/>
                <w:szCs w:val="28"/>
              </w:rPr>
              <w:t>：國</w:t>
            </w:r>
            <w:r w:rsidR="008A2C7C" w:rsidRPr="00A61C56">
              <w:rPr>
                <w:rFonts w:ascii="Times New Roman" w:hint="eastAsia"/>
                <w:color w:val="000000" w:themeColor="text1"/>
                <w:spacing w:val="-20"/>
                <w:sz w:val="28"/>
                <w:szCs w:val="28"/>
              </w:rPr>
              <w:t>文</w:t>
            </w:r>
            <w:r w:rsidRPr="00A61C56">
              <w:rPr>
                <w:rFonts w:ascii="Times New Roman"/>
                <w:color w:val="000000" w:themeColor="text1"/>
                <w:spacing w:val="-20"/>
                <w:sz w:val="28"/>
                <w:szCs w:val="28"/>
              </w:rPr>
              <w:t>寫</w:t>
            </w:r>
            <w:r w:rsidR="008A2C7C" w:rsidRPr="00A61C56">
              <w:rPr>
                <w:rFonts w:ascii="Times New Roman" w:hint="eastAsia"/>
                <w:color w:val="000000" w:themeColor="text1"/>
                <w:spacing w:val="-20"/>
                <w:sz w:val="28"/>
                <w:szCs w:val="28"/>
              </w:rPr>
              <w:t>作</w:t>
            </w:r>
            <w:r w:rsidRPr="00A61C56">
              <w:rPr>
                <w:rFonts w:ascii="Times New Roman"/>
                <w:color w:val="000000" w:themeColor="text1"/>
                <w:spacing w:val="-20"/>
                <w:sz w:val="28"/>
                <w:szCs w:val="28"/>
              </w:rPr>
              <w:t>及英文兩節延長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C</w:t>
            </w:r>
            <w:r w:rsidRPr="00A61C56">
              <w:rPr>
                <w:rFonts w:ascii="Times New Roman"/>
                <w:color w:val="000000" w:themeColor="text1"/>
                <w:spacing w:val="-20"/>
                <w:sz w:val="28"/>
                <w:szCs w:val="28"/>
              </w:rPr>
              <w:t>：考試時間不延長</w:t>
            </w:r>
          </w:p>
          <w:p w:rsidR="000917EF" w:rsidRPr="00A61C56" w:rsidRDefault="000917EF" w:rsidP="00A70B11">
            <w:pPr>
              <w:overflowPunct/>
              <w:autoSpaceDE/>
              <w:autoSpaceDN/>
              <w:snapToGrid w:val="0"/>
              <w:ind w:left="416" w:hangingChars="160" w:hanging="416"/>
              <w:rPr>
                <w:rFonts w:ascii="Times New Roman"/>
                <w:color w:val="000000" w:themeColor="text1"/>
                <w:spacing w:val="-20"/>
                <w:sz w:val="28"/>
                <w:szCs w:val="28"/>
              </w:rPr>
            </w:pPr>
            <w:r w:rsidRPr="00A61C56">
              <w:rPr>
                <w:rFonts w:ascii="Times New Roman"/>
                <w:color w:val="000000" w:themeColor="text1"/>
                <w:spacing w:val="-20"/>
                <w:sz w:val="28"/>
                <w:szCs w:val="28"/>
              </w:rPr>
              <w:t>D</w:t>
            </w:r>
            <w:r w:rsidR="00A70B11" w:rsidRPr="00A61C56">
              <w:rPr>
                <w:rFonts w:ascii="Times New Roman"/>
                <w:color w:val="000000" w:themeColor="text1"/>
                <w:spacing w:val="-20"/>
                <w:sz w:val="28"/>
                <w:szCs w:val="28"/>
              </w:rPr>
              <w:t>：</w:t>
            </w:r>
            <w:r w:rsidRPr="00A61C56">
              <w:rPr>
                <w:rFonts w:ascii="Times New Roman"/>
                <w:color w:val="000000" w:themeColor="text1"/>
                <w:spacing w:val="-20"/>
                <w:sz w:val="28"/>
                <w:szCs w:val="28"/>
              </w:rPr>
              <w:t>特定節次延長</w:t>
            </w:r>
            <w:r w:rsidRPr="00A61C56">
              <w:rPr>
                <w:rFonts w:ascii="Times New Roman"/>
                <w:color w:val="000000" w:themeColor="text1"/>
                <w:spacing w:val="-20"/>
                <w:sz w:val="28"/>
                <w:szCs w:val="28"/>
              </w:rPr>
              <w:t>20</w:t>
            </w:r>
            <w:r w:rsidRPr="00A61C56">
              <w:rPr>
                <w:rFonts w:ascii="Times New Roman"/>
                <w:color w:val="000000" w:themeColor="text1"/>
                <w:spacing w:val="-20"/>
                <w:sz w:val="28"/>
                <w:szCs w:val="28"/>
              </w:rPr>
              <w:t>分鐘</w:t>
            </w:r>
          </w:p>
        </w:tc>
      </w:tr>
    </w:tbl>
    <w:p w:rsidR="000917EF" w:rsidRPr="00A61C56" w:rsidRDefault="000917EF" w:rsidP="000917EF">
      <w:pPr>
        <w:rPr>
          <w:rFonts w:ascii="Times New Roman"/>
          <w:color w:val="000000" w:themeColor="text1"/>
          <w:sz w:val="24"/>
          <w:szCs w:val="24"/>
        </w:rPr>
      </w:pPr>
      <w:r w:rsidRPr="00A61C56">
        <w:rPr>
          <w:rFonts w:ascii="Times New Roman"/>
          <w:color w:val="000000" w:themeColor="text1"/>
          <w:sz w:val="24"/>
          <w:szCs w:val="24"/>
        </w:rPr>
        <w:t>資料來源：</w:t>
      </w:r>
      <w:r w:rsidR="00A70B11" w:rsidRPr="00A61C56">
        <w:rPr>
          <w:rFonts w:ascii="Times New Roman"/>
          <w:color w:val="000000" w:themeColor="text1"/>
          <w:sz w:val="24"/>
          <w:szCs w:val="24"/>
        </w:rPr>
        <w:t>教育部</w:t>
      </w:r>
      <w:r w:rsidR="00004D9F" w:rsidRPr="00A61C56">
        <w:rPr>
          <w:rFonts w:ascii="Times New Roman" w:hint="eastAsia"/>
          <w:color w:val="000000" w:themeColor="text1"/>
          <w:sz w:val="24"/>
          <w:szCs w:val="24"/>
        </w:rPr>
        <w:t>於本院詢問時所提供之</w:t>
      </w:r>
      <w:r w:rsidR="00A70B11"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00A70B11" w:rsidRPr="00A61C56">
        <w:rPr>
          <w:rFonts w:ascii="Times New Roman"/>
          <w:color w:val="000000" w:themeColor="text1"/>
          <w:sz w:val="24"/>
          <w:szCs w:val="24"/>
        </w:rPr>
        <w:t>資料。</w:t>
      </w:r>
    </w:p>
    <w:p w:rsidR="000917EF" w:rsidRPr="00A61C56" w:rsidRDefault="000917EF" w:rsidP="000917EF">
      <w:pPr>
        <w:pStyle w:val="5"/>
        <w:rPr>
          <w:rFonts w:ascii="Times New Roman" w:hAnsi="Times New Roman"/>
          <w:color w:val="000000" w:themeColor="text1"/>
        </w:rPr>
      </w:pPr>
      <w:r w:rsidRPr="00A61C56">
        <w:rPr>
          <w:rFonts w:ascii="Times New Roman" w:hAnsi="Times New Roman"/>
          <w:color w:val="000000" w:themeColor="text1"/>
          <w:szCs w:val="24"/>
        </w:rPr>
        <w:t>指定科目考試</w:t>
      </w:r>
    </w:p>
    <w:p w:rsidR="000917EF" w:rsidRPr="00A61C56" w:rsidRDefault="00A70B11" w:rsidP="000917EF">
      <w:pPr>
        <w:pStyle w:val="a4"/>
        <w:rPr>
          <w:rFonts w:ascii="Times New Roman" w:hAnsi="Times New Roman"/>
          <w:color w:val="000000" w:themeColor="text1"/>
        </w:rPr>
      </w:pPr>
      <w:r w:rsidRPr="00A61C56">
        <w:rPr>
          <w:rFonts w:ascii="Times New Roman" w:hAnsi="Times New Roman"/>
          <w:color w:val="000000" w:themeColor="text1"/>
        </w:rPr>
        <w:t>指考提供延長考試時間服務之審議原則</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5"/>
        <w:gridCol w:w="3867"/>
        <w:gridCol w:w="4026"/>
      </w:tblGrid>
      <w:tr w:rsidR="006A03C5" w:rsidRPr="00A61C56" w:rsidTr="00A70B11">
        <w:trPr>
          <w:trHeight w:val="283"/>
          <w:tblHeader/>
        </w:trPr>
        <w:tc>
          <w:tcPr>
            <w:tcW w:w="529" w:type="pct"/>
            <w:shd w:val="clear" w:color="auto" w:fill="DAEEF3" w:themeFill="accent5" w:themeFillTint="33"/>
          </w:tcPr>
          <w:p w:rsidR="000917EF" w:rsidRPr="00A61C56" w:rsidRDefault="000917EF" w:rsidP="005D7042">
            <w:pPr>
              <w:jc w:val="center"/>
              <w:rPr>
                <w:rFonts w:ascii="Times New Roman"/>
                <w:b/>
                <w:bCs/>
                <w:color w:val="000000" w:themeColor="text1"/>
                <w:sz w:val="28"/>
                <w:szCs w:val="28"/>
              </w:rPr>
            </w:pPr>
            <w:r w:rsidRPr="00A61C56">
              <w:rPr>
                <w:rFonts w:ascii="Times New Roman"/>
                <w:bCs/>
                <w:color w:val="000000" w:themeColor="text1"/>
                <w:sz w:val="28"/>
                <w:szCs w:val="28"/>
              </w:rPr>
              <w:t>類別</w:t>
            </w:r>
          </w:p>
        </w:tc>
        <w:tc>
          <w:tcPr>
            <w:tcW w:w="2190" w:type="pct"/>
            <w:shd w:val="clear" w:color="auto" w:fill="DAEEF3" w:themeFill="accent5" w:themeFillTint="33"/>
          </w:tcPr>
          <w:p w:rsidR="000917EF" w:rsidRPr="00A61C56" w:rsidRDefault="000917EF" w:rsidP="005D7042">
            <w:pPr>
              <w:jc w:val="center"/>
              <w:rPr>
                <w:rFonts w:ascii="Times New Roman"/>
                <w:b/>
                <w:bCs/>
                <w:color w:val="000000" w:themeColor="text1"/>
                <w:sz w:val="28"/>
                <w:szCs w:val="28"/>
              </w:rPr>
            </w:pPr>
            <w:r w:rsidRPr="00A61C56">
              <w:rPr>
                <w:rFonts w:ascii="Times New Roman"/>
                <w:bCs/>
                <w:color w:val="000000" w:themeColor="text1"/>
                <w:sz w:val="28"/>
                <w:szCs w:val="28"/>
              </w:rPr>
              <w:t>說明</w:t>
            </w:r>
          </w:p>
        </w:tc>
        <w:tc>
          <w:tcPr>
            <w:tcW w:w="2280" w:type="pct"/>
            <w:shd w:val="clear" w:color="auto" w:fill="DAEEF3" w:themeFill="accent5" w:themeFillTint="33"/>
          </w:tcPr>
          <w:p w:rsidR="000917EF" w:rsidRPr="00A61C56" w:rsidRDefault="000917EF" w:rsidP="005D7042">
            <w:pPr>
              <w:jc w:val="center"/>
              <w:rPr>
                <w:rFonts w:ascii="Times New Roman"/>
                <w:b/>
                <w:bCs/>
                <w:color w:val="000000" w:themeColor="text1"/>
                <w:sz w:val="28"/>
                <w:szCs w:val="28"/>
              </w:rPr>
            </w:pPr>
            <w:r w:rsidRPr="00A61C56">
              <w:rPr>
                <w:rFonts w:ascii="Times New Roman"/>
                <w:bCs/>
                <w:color w:val="000000" w:themeColor="text1"/>
                <w:sz w:val="28"/>
                <w:szCs w:val="28"/>
              </w:rPr>
              <w:t>審議原則</w:t>
            </w:r>
          </w:p>
        </w:tc>
      </w:tr>
      <w:tr w:rsidR="006A03C5" w:rsidRPr="00A61C56" w:rsidTr="00A70B11">
        <w:trPr>
          <w:trHeight w:val="283"/>
        </w:trPr>
        <w:tc>
          <w:tcPr>
            <w:tcW w:w="529" w:type="pct"/>
            <w:vMerge w:val="restart"/>
            <w:shd w:val="clear" w:color="auto" w:fill="auto"/>
            <w:vAlign w:val="center"/>
          </w:tcPr>
          <w:p w:rsidR="000917EF" w:rsidRPr="00A61C56" w:rsidRDefault="000917EF" w:rsidP="005D7042">
            <w:pPr>
              <w:jc w:val="center"/>
              <w:rPr>
                <w:rFonts w:ascii="Times New Roman"/>
                <w:color w:val="000000" w:themeColor="text1"/>
                <w:spacing w:val="-12"/>
                <w:sz w:val="28"/>
                <w:szCs w:val="28"/>
              </w:rPr>
            </w:pPr>
            <w:r w:rsidRPr="00A61C56">
              <w:rPr>
                <w:rFonts w:ascii="Times New Roman"/>
                <w:color w:val="000000" w:themeColor="text1"/>
                <w:spacing w:val="-12"/>
                <w:sz w:val="28"/>
                <w:szCs w:val="28"/>
              </w:rPr>
              <w:t>視覺障礙</w:t>
            </w:r>
          </w:p>
        </w:tc>
        <w:tc>
          <w:tcPr>
            <w:tcW w:w="2190" w:type="pct"/>
            <w:shd w:val="clear" w:color="auto" w:fill="auto"/>
          </w:tcPr>
          <w:p w:rsidR="000917EF" w:rsidRPr="00A61C56" w:rsidRDefault="000917EF" w:rsidP="005D7042">
            <w:pPr>
              <w:rPr>
                <w:rFonts w:ascii="Times New Roman"/>
                <w:color w:val="000000" w:themeColor="text1"/>
                <w:spacing w:val="-12"/>
                <w:sz w:val="28"/>
                <w:szCs w:val="28"/>
              </w:rPr>
            </w:pPr>
            <w:r w:rsidRPr="00A61C56">
              <w:rPr>
                <w:rFonts w:ascii="Times New Roman"/>
                <w:color w:val="000000" w:themeColor="text1"/>
                <w:spacing w:val="-12"/>
                <w:sz w:val="28"/>
                <w:szCs w:val="28"/>
              </w:rPr>
              <w:t>「診斷證明書」所載之視覺功能障礙：重度</w:t>
            </w:r>
            <w:r w:rsidR="00100670" w:rsidRPr="00A61C56">
              <w:rPr>
                <w:rFonts w:ascii="Times New Roman"/>
                <w:color w:val="000000" w:themeColor="text1"/>
                <w:spacing w:val="-12"/>
                <w:sz w:val="28"/>
                <w:szCs w:val="28"/>
              </w:rPr>
              <w:t>視覺障礙</w:t>
            </w:r>
          </w:p>
        </w:tc>
        <w:tc>
          <w:tcPr>
            <w:tcW w:w="2280" w:type="pct"/>
            <w:shd w:val="clear" w:color="auto" w:fill="auto"/>
            <w:vAlign w:val="center"/>
          </w:tcPr>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A</w:t>
            </w:r>
            <w:r w:rsidRPr="00A61C56">
              <w:rPr>
                <w:rFonts w:ascii="Times New Roman"/>
                <w:color w:val="000000" w:themeColor="text1"/>
                <w:spacing w:val="-12"/>
                <w:sz w:val="28"/>
                <w:szCs w:val="28"/>
              </w:rPr>
              <w:t>：國文及公民與社會延長</w:t>
            </w:r>
            <w:r w:rsidRPr="00A61C56">
              <w:rPr>
                <w:rFonts w:ascii="Times New Roman"/>
                <w:color w:val="000000" w:themeColor="text1"/>
                <w:spacing w:val="-12"/>
                <w:sz w:val="28"/>
                <w:szCs w:val="28"/>
              </w:rPr>
              <w:t>30</w:t>
            </w:r>
            <w:r w:rsidRPr="00A61C56">
              <w:rPr>
                <w:rFonts w:ascii="Times New Roman"/>
                <w:color w:val="000000" w:themeColor="text1"/>
                <w:spacing w:val="-12"/>
                <w:sz w:val="28"/>
                <w:szCs w:val="28"/>
              </w:rPr>
              <w:t>分鐘，其他節延長</w:t>
            </w:r>
            <w:r w:rsidRPr="00A61C56">
              <w:rPr>
                <w:rFonts w:ascii="Times New Roman"/>
                <w:color w:val="000000" w:themeColor="text1"/>
                <w:spacing w:val="-12"/>
                <w:sz w:val="28"/>
                <w:szCs w:val="28"/>
              </w:rPr>
              <w:t>50</w:t>
            </w:r>
            <w:r w:rsidRPr="00A61C56">
              <w:rPr>
                <w:rFonts w:ascii="Times New Roman"/>
                <w:color w:val="000000" w:themeColor="text1"/>
                <w:spacing w:val="-12"/>
                <w:sz w:val="28"/>
                <w:szCs w:val="28"/>
              </w:rPr>
              <w:t>分鐘</w:t>
            </w:r>
          </w:p>
        </w:tc>
      </w:tr>
      <w:tr w:rsidR="006A03C5" w:rsidRPr="00A61C56" w:rsidTr="00A70B11">
        <w:trPr>
          <w:trHeight w:val="283"/>
        </w:trPr>
        <w:tc>
          <w:tcPr>
            <w:tcW w:w="529" w:type="pct"/>
            <w:vMerge/>
            <w:shd w:val="clear" w:color="auto" w:fill="auto"/>
            <w:vAlign w:val="center"/>
          </w:tcPr>
          <w:p w:rsidR="000917EF" w:rsidRPr="00A61C56" w:rsidRDefault="000917EF" w:rsidP="005D7042">
            <w:pPr>
              <w:rPr>
                <w:rFonts w:ascii="Times New Roman"/>
                <w:color w:val="000000" w:themeColor="text1"/>
                <w:spacing w:val="-12"/>
                <w:sz w:val="28"/>
                <w:szCs w:val="28"/>
              </w:rPr>
            </w:pPr>
          </w:p>
        </w:tc>
        <w:tc>
          <w:tcPr>
            <w:tcW w:w="2190" w:type="pct"/>
            <w:shd w:val="clear" w:color="auto" w:fill="auto"/>
          </w:tcPr>
          <w:p w:rsidR="000917EF" w:rsidRPr="00A61C56" w:rsidRDefault="000917EF" w:rsidP="005D7042">
            <w:pPr>
              <w:rPr>
                <w:rFonts w:ascii="Times New Roman"/>
                <w:color w:val="000000" w:themeColor="text1"/>
                <w:spacing w:val="-12"/>
                <w:sz w:val="28"/>
                <w:szCs w:val="28"/>
              </w:rPr>
            </w:pPr>
            <w:r w:rsidRPr="00A61C56">
              <w:rPr>
                <w:rFonts w:ascii="Times New Roman"/>
                <w:color w:val="000000" w:themeColor="text1"/>
                <w:spacing w:val="-12"/>
                <w:sz w:val="28"/>
                <w:szCs w:val="28"/>
              </w:rPr>
              <w:t>「診斷證明書」所載之視覺功能障礙：中度</w:t>
            </w:r>
            <w:r w:rsidR="00100670" w:rsidRPr="00A61C56">
              <w:rPr>
                <w:rFonts w:ascii="Times New Roman"/>
                <w:color w:val="000000" w:themeColor="text1"/>
                <w:spacing w:val="-12"/>
                <w:sz w:val="28"/>
                <w:szCs w:val="28"/>
              </w:rPr>
              <w:t>視覺障礙</w:t>
            </w:r>
            <w:r w:rsidRPr="00A61C56">
              <w:rPr>
                <w:rFonts w:ascii="Times New Roman"/>
                <w:color w:val="000000" w:themeColor="text1"/>
                <w:spacing w:val="-12"/>
                <w:sz w:val="28"/>
                <w:szCs w:val="28"/>
              </w:rPr>
              <w:t>或輕度</w:t>
            </w:r>
            <w:r w:rsidR="00100670" w:rsidRPr="00A61C56">
              <w:rPr>
                <w:rFonts w:ascii="Times New Roman"/>
                <w:color w:val="000000" w:themeColor="text1"/>
                <w:spacing w:val="-12"/>
                <w:sz w:val="28"/>
                <w:szCs w:val="28"/>
              </w:rPr>
              <w:t>視覺障礙</w:t>
            </w:r>
            <w:r w:rsidRPr="00A61C56">
              <w:rPr>
                <w:rFonts w:ascii="Times New Roman"/>
                <w:color w:val="000000" w:themeColor="text1"/>
                <w:spacing w:val="-12"/>
                <w:sz w:val="28"/>
                <w:szCs w:val="28"/>
              </w:rPr>
              <w:t>併眼球震顫</w:t>
            </w:r>
          </w:p>
        </w:tc>
        <w:tc>
          <w:tcPr>
            <w:tcW w:w="2280" w:type="pct"/>
            <w:shd w:val="clear" w:color="auto" w:fill="auto"/>
            <w:vAlign w:val="center"/>
          </w:tcPr>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B</w:t>
            </w:r>
            <w:r w:rsidRPr="00A61C56">
              <w:rPr>
                <w:rFonts w:ascii="Times New Roman"/>
                <w:color w:val="000000" w:themeColor="text1"/>
                <w:spacing w:val="-12"/>
                <w:sz w:val="28"/>
                <w:szCs w:val="28"/>
              </w:rPr>
              <w:t>：英文及數學（甲</w:t>
            </w:r>
            <w:r w:rsidRPr="00A61C56">
              <w:rPr>
                <w:rFonts w:ascii="Times New Roman"/>
                <w:color w:val="000000" w:themeColor="text1"/>
                <w:spacing w:val="-12"/>
                <w:sz w:val="28"/>
                <w:szCs w:val="28"/>
              </w:rPr>
              <w:t>/</w:t>
            </w:r>
            <w:r w:rsidRPr="00A61C56">
              <w:rPr>
                <w:rFonts w:ascii="Times New Roman"/>
                <w:color w:val="000000" w:themeColor="text1"/>
                <w:spacing w:val="-12"/>
                <w:sz w:val="28"/>
                <w:szCs w:val="28"/>
              </w:rPr>
              <w:t>乙）延長</w:t>
            </w:r>
            <w:r w:rsidRPr="00A61C56">
              <w:rPr>
                <w:rFonts w:ascii="Times New Roman"/>
                <w:color w:val="000000" w:themeColor="text1"/>
                <w:spacing w:val="-12"/>
                <w:sz w:val="28"/>
                <w:szCs w:val="28"/>
              </w:rPr>
              <w:t>50</w:t>
            </w:r>
            <w:r w:rsidRPr="00A61C56">
              <w:rPr>
                <w:rFonts w:ascii="Times New Roman"/>
                <w:color w:val="000000" w:themeColor="text1"/>
                <w:spacing w:val="-12"/>
                <w:sz w:val="28"/>
                <w:szCs w:val="28"/>
              </w:rPr>
              <w:t>分鐘，其他節延長</w:t>
            </w:r>
            <w:r w:rsidRPr="00A61C56">
              <w:rPr>
                <w:rFonts w:ascii="Times New Roman"/>
                <w:color w:val="000000" w:themeColor="text1"/>
                <w:spacing w:val="-12"/>
                <w:sz w:val="28"/>
                <w:szCs w:val="28"/>
              </w:rPr>
              <w:t>30</w:t>
            </w:r>
            <w:r w:rsidRPr="00A61C56">
              <w:rPr>
                <w:rFonts w:ascii="Times New Roman"/>
                <w:color w:val="000000" w:themeColor="text1"/>
                <w:spacing w:val="-12"/>
                <w:sz w:val="28"/>
                <w:szCs w:val="28"/>
              </w:rPr>
              <w:t>分鐘</w:t>
            </w:r>
          </w:p>
        </w:tc>
      </w:tr>
      <w:tr w:rsidR="006A03C5" w:rsidRPr="00A61C56" w:rsidTr="00A70B11">
        <w:trPr>
          <w:trHeight w:val="283"/>
        </w:trPr>
        <w:tc>
          <w:tcPr>
            <w:tcW w:w="529" w:type="pct"/>
            <w:vMerge/>
            <w:shd w:val="clear" w:color="auto" w:fill="auto"/>
            <w:vAlign w:val="center"/>
          </w:tcPr>
          <w:p w:rsidR="000917EF" w:rsidRPr="00A61C56" w:rsidRDefault="000917EF" w:rsidP="005D7042">
            <w:pPr>
              <w:rPr>
                <w:rFonts w:ascii="Times New Roman"/>
                <w:color w:val="000000" w:themeColor="text1"/>
                <w:spacing w:val="-12"/>
                <w:sz w:val="28"/>
                <w:szCs w:val="28"/>
              </w:rPr>
            </w:pPr>
          </w:p>
        </w:tc>
        <w:tc>
          <w:tcPr>
            <w:tcW w:w="2190" w:type="pct"/>
            <w:shd w:val="clear" w:color="auto" w:fill="auto"/>
          </w:tcPr>
          <w:p w:rsidR="000917EF" w:rsidRPr="00A61C56" w:rsidRDefault="000917EF" w:rsidP="005D7042">
            <w:pPr>
              <w:rPr>
                <w:rFonts w:ascii="Times New Roman"/>
                <w:color w:val="000000" w:themeColor="text1"/>
                <w:spacing w:val="-12"/>
                <w:sz w:val="28"/>
                <w:szCs w:val="28"/>
              </w:rPr>
            </w:pPr>
            <w:r w:rsidRPr="00A61C56">
              <w:rPr>
                <w:rFonts w:ascii="Times New Roman"/>
                <w:color w:val="000000" w:themeColor="text1"/>
                <w:spacing w:val="-12"/>
                <w:sz w:val="28"/>
                <w:szCs w:val="28"/>
              </w:rPr>
              <w:t>「診斷證明書」所載之視覺功能障礙：輕度</w:t>
            </w:r>
            <w:r w:rsidR="00100670" w:rsidRPr="00A61C56">
              <w:rPr>
                <w:rFonts w:ascii="Times New Roman"/>
                <w:color w:val="000000" w:themeColor="text1"/>
                <w:spacing w:val="-12"/>
                <w:sz w:val="28"/>
                <w:szCs w:val="28"/>
              </w:rPr>
              <w:t>視覺障礙</w:t>
            </w:r>
          </w:p>
        </w:tc>
        <w:tc>
          <w:tcPr>
            <w:tcW w:w="2280" w:type="pct"/>
            <w:shd w:val="clear" w:color="auto" w:fill="auto"/>
            <w:vAlign w:val="center"/>
          </w:tcPr>
          <w:p w:rsidR="000917EF" w:rsidRPr="00A61C56" w:rsidRDefault="000917EF" w:rsidP="005D7042">
            <w:pPr>
              <w:overflowPunct/>
              <w:autoSpaceDE/>
              <w:autoSpaceDN/>
              <w:snapToGrid w:val="0"/>
              <w:rPr>
                <w:rFonts w:ascii="Times New Roman"/>
                <w:color w:val="000000" w:themeColor="text1"/>
                <w:spacing w:val="-12"/>
                <w:sz w:val="28"/>
                <w:szCs w:val="28"/>
              </w:rPr>
            </w:pPr>
            <w:r w:rsidRPr="00A61C56">
              <w:rPr>
                <w:rFonts w:ascii="Times New Roman"/>
                <w:color w:val="000000" w:themeColor="text1"/>
                <w:spacing w:val="-12"/>
                <w:sz w:val="28"/>
                <w:szCs w:val="28"/>
              </w:rPr>
              <w:t>C</w:t>
            </w:r>
            <w:r w:rsidRPr="00A61C56">
              <w:rPr>
                <w:rFonts w:ascii="Times New Roman"/>
                <w:color w:val="000000" w:themeColor="text1"/>
                <w:spacing w:val="-12"/>
                <w:sz w:val="28"/>
                <w:szCs w:val="28"/>
              </w:rPr>
              <w:t>：各節延長</w:t>
            </w:r>
            <w:r w:rsidRPr="00A61C56">
              <w:rPr>
                <w:rFonts w:ascii="Times New Roman"/>
                <w:color w:val="000000" w:themeColor="text1"/>
                <w:spacing w:val="-12"/>
                <w:sz w:val="28"/>
                <w:szCs w:val="28"/>
              </w:rPr>
              <w:t>30</w:t>
            </w:r>
            <w:r w:rsidRPr="00A61C56">
              <w:rPr>
                <w:rFonts w:ascii="Times New Roman"/>
                <w:color w:val="000000" w:themeColor="text1"/>
                <w:spacing w:val="-12"/>
                <w:sz w:val="28"/>
                <w:szCs w:val="28"/>
              </w:rPr>
              <w:t>分鐘</w:t>
            </w:r>
          </w:p>
        </w:tc>
      </w:tr>
      <w:tr w:rsidR="006A03C5" w:rsidRPr="00A61C56" w:rsidTr="00A70B11">
        <w:trPr>
          <w:trHeight w:val="283"/>
        </w:trPr>
        <w:tc>
          <w:tcPr>
            <w:tcW w:w="529" w:type="pct"/>
            <w:vMerge/>
            <w:shd w:val="clear" w:color="auto" w:fill="auto"/>
            <w:vAlign w:val="center"/>
          </w:tcPr>
          <w:p w:rsidR="000917EF" w:rsidRPr="00A61C56" w:rsidRDefault="000917EF" w:rsidP="005D7042">
            <w:pPr>
              <w:rPr>
                <w:rFonts w:ascii="Times New Roman"/>
                <w:color w:val="000000" w:themeColor="text1"/>
                <w:spacing w:val="-12"/>
                <w:sz w:val="28"/>
                <w:szCs w:val="28"/>
              </w:rPr>
            </w:pPr>
          </w:p>
        </w:tc>
        <w:tc>
          <w:tcPr>
            <w:tcW w:w="2190" w:type="pct"/>
            <w:shd w:val="clear" w:color="auto" w:fill="auto"/>
          </w:tcPr>
          <w:p w:rsidR="000917EF" w:rsidRPr="00A61C56" w:rsidRDefault="000917EF" w:rsidP="005D7042">
            <w:pPr>
              <w:rPr>
                <w:rFonts w:ascii="Times New Roman"/>
                <w:color w:val="000000" w:themeColor="text1"/>
                <w:spacing w:val="-12"/>
                <w:sz w:val="28"/>
                <w:szCs w:val="28"/>
              </w:rPr>
            </w:pPr>
            <w:r w:rsidRPr="00A61C56">
              <w:rPr>
                <w:rFonts w:ascii="Times New Roman"/>
                <w:color w:val="000000" w:themeColor="text1"/>
                <w:spacing w:val="-12"/>
                <w:sz w:val="28"/>
                <w:szCs w:val="28"/>
              </w:rPr>
              <w:t>「診斷證明書」所載之視覺功能障礙：眼球震顫</w:t>
            </w:r>
          </w:p>
        </w:tc>
        <w:tc>
          <w:tcPr>
            <w:tcW w:w="2280" w:type="pct"/>
            <w:shd w:val="clear" w:color="auto" w:fill="auto"/>
            <w:vAlign w:val="center"/>
          </w:tcPr>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D</w:t>
            </w:r>
            <w:r w:rsidRPr="00A61C56">
              <w:rPr>
                <w:rFonts w:ascii="Times New Roman"/>
                <w:color w:val="000000" w:themeColor="text1"/>
                <w:spacing w:val="-12"/>
                <w:sz w:val="28"/>
                <w:szCs w:val="28"/>
              </w:rPr>
              <w:t>：英文及數學（甲</w:t>
            </w:r>
            <w:r w:rsidRPr="00A61C56">
              <w:rPr>
                <w:rFonts w:ascii="Times New Roman"/>
                <w:color w:val="000000" w:themeColor="text1"/>
                <w:spacing w:val="-12"/>
                <w:sz w:val="28"/>
                <w:szCs w:val="28"/>
              </w:rPr>
              <w:t>/</w:t>
            </w:r>
            <w:r w:rsidRPr="00A61C56">
              <w:rPr>
                <w:rFonts w:ascii="Times New Roman"/>
                <w:color w:val="000000" w:themeColor="text1"/>
                <w:spacing w:val="-12"/>
                <w:sz w:val="28"/>
                <w:szCs w:val="28"/>
              </w:rPr>
              <w:t>乙）延長</w:t>
            </w:r>
            <w:r w:rsidRPr="00A61C56">
              <w:rPr>
                <w:rFonts w:ascii="Times New Roman"/>
                <w:color w:val="000000" w:themeColor="text1"/>
                <w:spacing w:val="-12"/>
                <w:sz w:val="28"/>
                <w:szCs w:val="28"/>
              </w:rPr>
              <w:t>30</w:t>
            </w:r>
            <w:r w:rsidRPr="00A61C56">
              <w:rPr>
                <w:rFonts w:ascii="Times New Roman"/>
                <w:color w:val="000000" w:themeColor="text1"/>
                <w:spacing w:val="-12"/>
                <w:sz w:val="28"/>
                <w:szCs w:val="28"/>
              </w:rPr>
              <w:t>分鐘，其他節不延長</w:t>
            </w:r>
          </w:p>
        </w:tc>
      </w:tr>
      <w:tr w:rsidR="006A03C5" w:rsidRPr="00A61C56" w:rsidTr="00A70B11">
        <w:trPr>
          <w:trHeight w:val="283"/>
        </w:trPr>
        <w:tc>
          <w:tcPr>
            <w:tcW w:w="529" w:type="pct"/>
            <w:vMerge/>
            <w:shd w:val="clear" w:color="auto" w:fill="auto"/>
            <w:vAlign w:val="center"/>
          </w:tcPr>
          <w:p w:rsidR="000917EF" w:rsidRPr="00A61C56" w:rsidRDefault="000917EF" w:rsidP="005D7042">
            <w:pPr>
              <w:rPr>
                <w:rFonts w:ascii="Times New Roman"/>
                <w:color w:val="000000" w:themeColor="text1"/>
                <w:spacing w:val="-12"/>
                <w:sz w:val="28"/>
                <w:szCs w:val="28"/>
              </w:rPr>
            </w:pPr>
          </w:p>
        </w:tc>
        <w:tc>
          <w:tcPr>
            <w:tcW w:w="2190" w:type="pct"/>
            <w:shd w:val="clear" w:color="auto" w:fill="auto"/>
          </w:tcPr>
          <w:p w:rsidR="000917EF" w:rsidRPr="00A61C56" w:rsidRDefault="000917EF" w:rsidP="005D7042">
            <w:pPr>
              <w:rPr>
                <w:rFonts w:ascii="Times New Roman"/>
                <w:color w:val="000000" w:themeColor="text1"/>
                <w:spacing w:val="-12"/>
                <w:sz w:val="28"/>
                <w:szCs w:val="28"/>
              </w:rPr>
            </w:pPr>
            <w:r w:rsidRPr="00A61C56">
              <w:rPr>
                <w:rFonts w:ascii="Times New Roman"/>
                <w:color w:val="000000" w:themeColor="text1"/>
                <w:spacing w:val="-12"/>
                <w:sz w:val="28"/>
                <w:szCs w:val="28"/>
              </w:rPr>
              <w:t>「診斷證明書」所載之視覺功能障礙：未達</w:t>
            </w:r>
            <w:r w:rsidR="00100670" w:rsidRPr="00A61C56">
              <w:rPr>
                <w:rFonts w:ascii="Times New Roman"/>
                <w:color w:val="000000" w:themeColor="text1"/>
                <w:spacing w:val="-12"/>
                <w:sz w:val="28"/>
                <w:szCs w:val="28"/>
              </w:rPr>
              <w:t>視覺障礙</w:t>
            </w:r>
            <w:r w:rsidRPr="00A61C56">
              <w:rPr>
                <w:rFonts w:ascii="Times New Roman"/>
                <w:color w:val="000000" w:themeColor="text1"/>
                <w:spacing w:val="-12"/>
                <w:sz w:val="28"/>
                <w:szCs w:val="28"/>
              </w:rPr>
              <w:t>等級</w:t>
            </w:r>
          </w:p>
        </w:tc>
        <w:tc>
          <w:tcPr>
            <w:tcW w:w="2280" w:type="pct"/>
            <w:shd w:val="clear" w:color="auto" w:fill="auto"/>
            <w:vAlign w:val="center"/>
          </w:tcPr>
          <w:p w:rsidR="000917EF" w:rsidRPr="00A61C56" w:rsidRDefault="000917EF" w:rsidP="005D7042">
            <w:pPr>
              <w:overflowPunct/>
              <w:autoSpaceDE/>
              <w:autoSpaceDN/>
              <w:snapToGrid w:val="0"/>
              <w:rPr>
                <w:rFonts w:ascii="Times New Roman"/>
                <w:color w:val="000000" w:themeColor="text1"/>
                <w:spacing w:val="-12"/>
                <w:sz w:val="28"/>
                <w:szCs w:val="28"/>
              </w:rPr>
            </w:pPr>
            <w:r w:rsidRPr="00A61C56">
              <w:rPr>
                <w:rFonts w:ascii="Times New Roman"/>
                <w:color w:val="000000" w:themeColor="text1"/>
                <w:spacing w:val="-12"/>
                <w:sz w:val="28"/>
                <w:szCs w:val="28"/>
              </w:rPr>
              <w:t>E</w:t>
            </w:r>
            <w:r w:rsidRPr="00A61C56">
              <w:rPr>
                <w:rFonts w:ascii="Times New Roman"/>
                <w:color w:val="000000" w:themeColor="text1"/>
                <w:spacing w:val="-12"/>
                <w:sz w:val="28"/>
                <w:szCs w:val="28"/>
              </w:rPr>
              <w:t>：考試時間不延長</w:t>
            </w:r>
          </w:p>
        </w:tc>
      </w:tr>
      <w:tr w:rsidR="006A03C5" w:rsidRPr="00A61C56" w:rsidTr="00A70B11">
        <w:trPr>
          <w:trHeight w:val="1344"/>
        </w:trPr>
        <w:tc>
          <w:tcPr>
            <w:tcW w:w="529" w:type="pct"/>
            <w:shd w:val="clear" w:color="auto" w:fill="auto"/>
            <w:vAlign w:val="center"/>
          </w:tcPr>
          <w:p w:rsidR="000917EF" w:rsidRPr="00A61C56" w:rsidRDefault="000917EF" w:rsidP="005D7042">
            <w:pPr>
              <w:jc w:val="center"/>
              <w:rPr>
                <w:rFonts w:ascii="Times New Roman"/>
                <w:color w:val="000000" w:themeColor="text1"/>
                <w:spacing w:val="-12"/>
                <w:sz w:val="28"/>
                <w:szCs w:val="28"/>
              </w:rPr>
            </w:pPr>
            <w:r w:rsidRPr="00A61C56">
              <w:rPr>
                <w:rFonts w:ascii="Times New Roman"/>
                <w:color w:val="000000" w:themeColor="text1"/>
                <w:spacing w:val="-12"/>
                <w:sz w:val="28"/>
                <w:szCs w:val="28"/>
              </w:rPr>
              <w:t>肢體障礙</w:t>
            </w:r>
          </w:p>
        </w:tc>
        <w:tc>
          <w:tcPr>
            <w:tcW w:w="2190" w:type="pct"/>
            <w:shd w:val="clear" w:color="auto" w:fill="auto"/>
            <w:vAlign w:val="center"/>
          </w:tcPr>
          <w:p w:rsidR="000917EF" w:rsidRPr="00A61C56" w:rsidRDefault="000917EF" w:rsidP="005D7042">
            <w:pPr>
              <w:rPr>
                <w:rFonts w:ascii="Times New Roman"/>
                <w:color w:val="000000" w:themeColor="text1"/>
                <w:spacing w:val="-12"/>
                <w:sz w:val="28"/>
                <w:szCs w:val="28"/>
              </w:rPr>
            </w:pPr>
            <w:r w:rsidRPr="00A61C56">
              <w:rPr>
                <w:rFonts w:ascii="Times New Roman"/>
                <w:color w:val="000000" w:themeColor="text1"/>
                <w:spacing w:val="-12"/>
                <w:sz w:val="28"/>
                <w:szCs w:val="28"/>
              </w:rPr>
              <w:t>依據考生「診斷證明書」所載之書寫表現、坐姿平衡功能等相關病情</w:t>
            </w:r>
          </w:p>
        </w:tc>
        <w:tc>
          <w:tcPr>
            <w:tcW w:w="2280" w:type="pct"/>
            <w:vMerge w:val="restart"/>
            <w:shd w:val="clear" w:color="auto" w:fill="auto"/>
            <w:vAlign w:val="center"/>
          </w:tcPr>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分別評予：</w:t>
            </w:r>
          </w:p>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A</w:t>
            </w:r>
            <w:r w:rsidRPr="00A61C56">
              <w:rPr>
                <w:rFonts w:ascii="Times New Roman"/>
                <w:color w:val="000000" w:themeColor="text1"/>
                <w:spacing w:val="-12"/>
                <w:sz w:val="28"/>
                <w:szCs w:val="28"/>
              </w:rPr>
              <w:t>：國文及公民與社會延長</w:t>
            </w:r>
            <w:r w:rsidRPr="00A61C56">
              <w:rPr>
                <w:rFonts w:ascii="Times New Roman"/>
                <w:color w:val="000000" w:themeColor="text1"/>
                <w:spacing w:val="-12"/>
                <w:sz w:val="28"/>
                <w:szCs w:val="28"/>
              </w:rPr>
              <w:t>30</w:t>
            </w:r>
            <w:r w:rsidRPr="00A61C56">
              <w:rPr>
                <w:rFonts w:ascii="Times New Roman"/>
                <w:color w:val="000000" w:themeColor="text1"/>
                <w:spacing w:val="-12"/>
                <w:sz w:val="28"/>
                <w:szCs w:val="28"/>
              </w:rPr>
              <w:t>分鐘，其他節延長</w:t>
            </w:r>
            <w:r w:rsidRPr="00A61C56">
              <w:rPr>
                <w:rFonts w:ascii="Times New Roman"/>
                <w:color w:val="000000" w:themeColor="text1"/>
                <w:spacing w:val="-12"/>
                <w:sz w:val="28"/>
                <w:szCs w:val="28"/>
              </w:rPr>
              <w:t>50</w:t>
            </w:r>
            <w:r w:rsidRPr="00A61C56">
              <w:rPr>
                <w:rFonts w:ascii="Times New Roman"/>
                <w:color w:val="000000" w:themeColor="text1"/>
                <w:spacing w:val="-12"/>
                <w:sz w:val="28"/>
                <w:szCs w:val="28"/>
              </w:rPr>
              <w:t>分鐘</w:t>
            </w:r>
          </w:p>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B</w:t>
            </w:r>
            <w:r w:rsidRPr="00A61C56">
              <w:rPr>
                <w:rFonts w:ascii="Times New Roman"/>
                <w:color w:val="000000" w:themeColor="text1"/>
                <w:spacing w:val="-12"/>
                <w:sz w:val="28"/>
                <w:szCs w:val="28"/>
              </w:rPr>
              <w:t>：英文及數學（甲</w:t>
            </w:r>
            <w:r w:rsidRPr="00A61C56">
              <w:rPr>
                <w:rFonts w:ascii="Times New Roman"/>
                <w:color w:val="000000" w:themeColor="text1"/>
                <w:spacing w:val="-12"/>
                <w:sz w:val="28"/>
                <w:szCs w:val="28"/>
              </w:rPr>
              <w:t>/</w:t>
            </w:r>
            <w:r w:rsidRPr="00A61C56">
              <w:rPr>
                <w:rFonts w:ascii="Times New Roman"/>
                <w:color w:val="000000" w:themeColor="text1"/>
                <w:spacing w:val="-12"/>
                <w:sz w:val="28"/>
                <w:szCs w:val="28"/>
              </w:rPr>
              <w:t>乙）延長</w:t>
            </w:r>
            <w:r w:rsidRPr="00A61C56">
              <w:rPr>
                <w:rFonts w:ascii="Times New Roman"/>
                <w:color w:val="000000" w:themeColor="text1"/>
                <w:spacing w:val="-12"/>
                <w:sz w:val="28"/>
                <w:szCs w:val="28"/>
              </w:rPr>
              <w:t>50</w:t>
            </w:r>
            <w:r w:rsidRPr="00A61C56">
              <w:rPr>
                <w:rFonts w:ascii="Times New Roman"/>
                <w:color w:val="000000" w:themeColor="text1"/>
                <w:spacing w:val="-12"/>
                <w:sz w:val="28"/>
                <w:szCs w:val="28"/>
              </w:rPr>
              <w:t>分鐘，其他節延長</w:t>
            </w:r>
            <w:r w:rsidRPr="00A61C56">
              <w:rPr>
                <w:rFonts w:ascii="Times New Roman"/>
                <w:color w:val="000000" w:themeColor="text1"/>
                <w:spacing w:val="-12"/>
                <w:sz w:val="28"/>
                <w:szCs w:val="28"/>
              </w:rPr>
              <w:t>30</w:t>
            </w:r>
            <w:r w:rsidRPr="00A61C56">
              <w:rPr>
                <w:rFonts w:ascii="Times New Roman"/>
                <w:color w:val="000000" w:themeColor="text1"/>
                <w:spacing w:val="-12"/>
                <w:sz w:val="28"/>
                <w:szCs w:val="28"/>
              </w:rPr>
              <w:t>分鐘</w:t>
            </w:r>
          </w:p>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C</w:t>
            </w:r>
            <w:r w:rsidRPr="00A61C56">
              <w:rPr>
                <w:rFonts w:ascii="Times New Roman"/>
                <w:color w:val="000000" w:themeColor="text1"/>
                <w:spacing w:val="-12"/>
                <w:sz w:val="28"/>
                <w:szCs w:val="28"/>
              </w:rPr>
              <w:t>：各節延長</w:t>
            </w:r>
            <w:r w:rsidRPr="00A61C56">
              <w:rPr>
                <w:rFonts w:ascii="Times New Roman"/>
                <w:color w:val="000000" w:themeColor="text1"/>
                <w:spacing w:val="-12"/>
                <w:sz w:val="28"/>
                <w:szCs w:val="28"/>
              </w:rPr>
              <w:t>30</w:t>
            </w:r>
            <w:r w:rsidRPr="00A61C56">
              <w:rPr>
                <w:rFonts w:ascii="Times New Roman"/>
                <w:color w:val="000000" w:themeColor="text1"/>
                <w:spacing w:val="-12"/>
                <w:sz w:val="28"/>
                <w:szCs w:val="28"/>
              </w:rPr>
              <w:t>分鐘</w:t>
            </w:r>
          </w:p>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D</w:t>
            </w:r>
            <w:r w:rsidRPr="00A61C56">
              <w:rPr>
                <w:rFonts w:ascii="Times New Roman"/>
                <w:color w:val="000000" w:themeColor="text1"/>
                <w:spacing w:val="-12"/>
                <w:sz w:val="28"/>
                <w:szCs w:val="28"/>
              </w:rPr>
              <w:t>：英文及數學（甲</w:t>
            </w:r>
            <w:r w:rsidRPr="00A61C56">
              <w:rPr>
                <w:rFonts w:ascii="Times New Roman"/>
                <w:color w:val="000000" w:themeColor="text1"/>
                <w:spacing w:val="-12"/>
                <w:sz w:val="28"/>
                <w:szCs w:val="28"/>
              </w:rPr>
              <w:t>/</w:t>
            </w:r>
            <w:r w:rsidRPr="00A61C56">
              <w:rPr>
                <w:rFonts w:ascii="Times New Roman"/>
                <w:color w:val="000000" w:themeColor="text1"/>
                <w:spacing w:val="-12"/>
                <w:sz w:val="28"/>
                <w:szCs w:val="28"/>
              </w:rPr>
              <w:t>乙）延長</w:t>
            </w:r>
            <w:r w:rsidRPr="00A61C56">
              <w:rPr>
                <w:rFonts w:ascii="Times New Roman"/>
                <w:color w:val="000000" w:themeColor="text1"/>
                <w:spacing w:val="-12"/>
                <w:sz w:val="28"/>
                <w:szCs w:val="28"/>
              </w:rPr>
              <w:t>30</w:t>
            </w:r>
            <w:r w:rsidRPr="00A61C56">
              <w:rPr>
                <w:rFonts w:ascii="Times New Roman"/>
                <w:color w:val="000000" w:themeColor="text1"/>
                <w:spacing w:val="-12"/>
                <w:sz w:val="28"/>
                <w:szCs w:val="28"/>
              </w:rPr>
              <w:t>分鐘，其他節不延長</w:t>
            </w:r>
          </w:p>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E</w:t>
            </w:r>
            <w:r w:rsidRPr="00A61C56">
              <w:rPr>
                <w:rFonts w:ascii="Times New Roman"/>
                <w:color w:val="000000" w:themeColor="text1"/>
                <w:spacing w:val="-12"/>
                <w:sz w:val="28"/>
                <w:szCs w:val="28"/>
              </w:rPr>
              <w:t>：考試時間不延長</w:t>
            </w:r>
          </w:p>
          <w:p w:rsidR="000917EF" w:rsidRPr="00A61C56" w:rsidRDefault="000917EF" w:rsidP="00031D76">
            <w:pPr>
              <w:overflowPunct/>
              <w:autoSpaceDE/>
              <w:autoSpaceDN/>
              <w:snapToGrid w:val="0"/>
              <w:ind w:left="345" w:hangingChars="125" w:hanging="345"/>
              <w:rPr>
                <w:rFonts w:ascii="Times New Roman"/>
                <w:color w:val="000000" w:themeColor="text1"/>
                <w:spacing w:val="-12"/>
                <w:sz w:val="28"/>
                <w:szCs w:val="28"/>
              </w:rPr>
            </w:pPr>
            <w:r w:rsidRPr="00A61C56">
              <w:rPr>
                <w:rFonts w:ascii="Times New Roman"/>
                <w:color w:val="000000" w:themeColor="text1"/>
                <w:spacing w:val="-12"/>
                <w:sz w:val="28"/>
                <w:szCs w:val="28"/>
              </w:rPr>
              <w:t>F</w:t>
            </w:r>
            <w:r w:rsidRPr="00A61C56">
              <w:rPr>
                <w:rFonts w:ascii="Times New Roman"/>
                <w:color w:val="000000" w:themeColor="text1"/>
                <w:spacing w:val="-12"/>
                <w:sz w:val="28"/>
                <w:szCs w:val="28"/>
              </w:rPr>
              <w:t>：特定節次延長</w:t>
            </w:r>
            <w:r w:rsidRPr="00A61C56">
              <w:rPr>
                <w:rFonts w:ascii="Times New Roman"/>
                <w:color w:val="000000" w:themeColor="text1"/>
                <w:spacing w:val="-12"/>
                <w:sz w:val="28"/>
                <w:szCs w:val="28"/>
              </w:rPr>
              <w:t>50</w:t>
            </w:r>
            <w:r w:rsidRPr="00A61C56">
              <w:rPr>
                <w:rFonts w:ascii="Times New Roman"/>
                <w:color w:val="000000" w:themeColor="text1"/>
                <w:spacing w:val="-12"/>
                <w:sz w:val="28"/>
                <w:szCs w:val="28"/>
              </w:rPr>
              <w:t>分鐘</w:t>
            </w:r>
          </w:p>
        </w:tc>
      </w:tr>
      <w:tr w:rsidR="006A03C5" w:rsidRPr="00A61C56" w:rsidTr="00A70B11">
        <w:trPr>
          <w:trHeight w:val="283"/>
        </w:trPr>
        <w:tc>
          <w:tcPr>
            <w:tcW w:w="529" w:type="pct"/>
            <w:shd w:val="clear" w:color="auto" w:fill="auto"/>
            <w:vAlign w:val="center"/>
          </w:tcPr>
          <w:p w:rsidR="000917EF" w:rsidRPr="00A61C56" w:rsidRDefault="000917EF" w:rsidP="005D7042">
            <w:pPr>
              <w:jc w:val="center"/>
              <w:rPr>
                <w:rFonts w:ascii="Times New Roman"/>
                <w:color w:val="000000" w:themeColor="text1"/>
                <w:spacing w:val="-12"/>
                <w:sz w:val="28"/>
                <w:szCs w:val="28"/>
              </w:rPr>
            </w:pPr>
            <w:r w:rsidRPr="00A61C56">
              <w:rPr>
                <w:rFonts w:ascii="Times New Roman"/>
                <w:color w:val="000000" w:themeColor="text1"/>
                <w:spacing w:val="-12"/>
                <w:sz w:val="28"/>
                <w:szCs w:val="28"/>
              </w:rPr>
              <w:t>其他障礙</w:t>
            </w:r>
          </w:p>
        </w:tc>
        <w:tc>
          <w:tcPr>
            <w:tcW w:w="2190" w:type="pct"/>
            <w:shd w:val="clear" w:color="auto" w:fill="auto"/>
            <w:vAlign w:val="center"/>
          </w:tcPr>
          <w:p w:rsidR="000917EF" w:rsidRPr="00A61C56" w:rsidRDefault="00A12843" w:rsidP="005D7042">
            <w:pPr>
              <w:rPr>
                <w:rFonts w:ascii="Times New Roman"/>
                <w:color w:val="000000" w:themeColor="text1"/>
                <w:spacing w:val="-12"/>
                <w:sz w:val="28"/>
                <w:szCs w:val="28"/>
              </w:rPr>
            </w:pPr>
            <w:r w:rsidRPr="00A61C56">
              <w:rPr>
                <w:rFonts w:ascii="Times New Roman"/>
                <w:color w:val="000000" w:themeColor="text1"/>
                <w:spacing w:val="-12"/>
                <w:sz w:val="28"/>
                <w:szCs w:val="28"/>
              </w:rPr>
              <w:t>審視考生「診斷證明書」所載之精神功能及「在校學習</w:t>
            </w:r>
            <w:r w:rsidRPr="00A61C56">
              <w:rPr>
                <w:rFonts w:ascii="Times New Roman" w:hint="eastAsia"/>
                <w:color w:val="000000" w:themeColor="text1"/>
                <w:spacing w:val="-12"/>
                <w:sz w:val="28"/>
                <w:szCs w:val="28"/>
              </w:rPr>
              <w:t>紀</w:t>
            </w:r>
            <w:r w:rsidR="000917EF" w:rsidRPr="00A61C56">
              <w:rPr>
                <w:rFonts w:ascii="Times New Roman"/>
                <w:color w:val="000000" w:themeColor="text1"/>
                <w:spacing w:val="-12"/>
                <w:sz w:val="28"/>
                <w:szCs w:val="28"/>
              </w:rPr>
              <w:t>錄表」等相關資料</w:t>
            </w:r>
          </w:p>
        </w:tc>
        <w:tc>
          <w:tcPr>
            <w:tcW w:w="2280" w:type="pct"/>
            <w:vMerge/>
            <w:shd w:val="clear" w:color="auto" w:fill="auto"/>
            <w:vAlign w:val="center"/>
          </w:tcPr>
          <w:p w:rsidR="000917EF" w:rsidRPr="00A61C56" w:rsidRDefault="000917EF" w:rsidP="005D7042">
            <w:pPr>
              <w:rPr>
                <w:rFonts w:ascii="Times New Roman"/>
                <w:color w:val="000000" w:themeColor="text1"/>
                <w:sz w:val="28"/>
                <w:szCs w:val="28"/>
              </w:rPr>
            </w:pPr>
          </w:p>
        </w:tc>
      </w:tr>
    </w:tbl>
    <w:p w:rsidR="000917EF" w:rsidRPr="00A61C56" w:rsidRDefault="000917EF" w:rsidP="00AD7375">
      <w:pPr>
        <w:rPr>
          <w:rFonts w:ascii="Times New Roman"/>
          <w:color w:val="000000" w:themeColor="text1"/>
          <w:sz w:val="24"/>
          <w:szCs w:val="24"/>
        </w:rPr>
      </w:pPr>
      <w:r w:rsidRPr="00A61C56">
        <w:rPr>
          <w:rFonts w:ascii="Times New Roman"/>
          <w:color w:val="000000" w:themeColor="text1"/>
          <w:sz w:val="24"/>
          <w:szCs w:val="24"/>
        </w:rPr>
        <w:t>資料來源：</w:t>
      </w:r>
      <w:r w:rsidR="00A70B11" w:rsidRPr="00A61C56">
        <w:rPr>
          <w:rFonts w:ascii="Times New Roman"/>
          <w:color w:val="000000" w:themeColor="text1"/>
          <w:sz w:val="24"/>
          <w:szCs w:val="24"/>
        </w:rPr>
        <w:t>教育部</w:t>
      </w:r>
      <w:r w:rsidR="00004D9F" w:rsidRPr="00A61C56">
        <w:rPr>
          <w:rFonts w:ascii="Times New Roman" w:hint="eastAsia"/>
          <w:color w:val="000000" w:themeColor="text1"/>
          <w:sz w:val="24"/>
          <w:szCs w:val="24"/>
        </w:rPr>
        <w:t>於本院詢問時所提供之</w:t>
      </w:r>
      <w:r w:rsidR="00A70B11"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00A70B11" w:rsidRPr="00A61C56">
        <w:rPr>
          <w:rFonts w:ascii="Times New Roman"/>
          <w:color w:val="000000" w:themeColor="text1"/>
          <w:sz w:val="24"/>
          <w:szCs w:val="24"/>
        </w:rPr>
        <w:t>資料。</w:t>
      </w:r>
    </w:p>
    <w:p w:rsidR="00B87375" w:rsidRPr="00A61C56" w:rsidRDefault="00B87375" w:rsidP="00B87375">
      <w:pPr>
        <w:pStyle w:val="4"/>
        <w:rPr>
          <w:rFonts w:ascii="Times New Roman" w:hAnsi="Times New Roman"/>
          <w:color w:val="000000" w:themeColor="text1"/>
        </w:rPr>
      </w:pPr>
      <w:r w:rsidRPr="00A61C56">
        <w:rPr>
          <w:rFonts w:ascii="Times New Roman" w:hAnsi="Times New Roman"/>
          <w:color w:val="000000" w:themeColor="text1"/>
        </w:rPr>
        <w:t>申請應考服務情形</w:t>
      </w:r>
      <w:r w:rsidR="0051421A" w:rsidRPr="00A61C56">
        <w:rPr>
          <w:rFonts w:ascii="Times New Roman" w:hAnsi="Times New Roman"/>
          <w:color w:val="000000" w:themeColor="text1"/>
        </w:rPr>
        <w:t>：</w:t>
      </w:r>
    </w:p>
    <w:p w:rsidR="00B87375" w:rsidRPr="00A61C56" w:rsidRDefault="00B87375" w:rsidP="00B87375">
      <w:pPr>
        <w:pStyle w:val="5"/>
        <w:rPr>
          <w:rFonts w:ascii="Times New Roman" w:hAnsi="Times New Roman"/>
          <w:color w:val="000000" w:themeColor="text1"/>
        </w:rPr>
      </w:pPr>
      <w:r w:rsidRPr="00A61C56">
        <w:rPr>
          <w:rFonts w:ascii="Times New Roman" w:hAnsi="Times New Roman"/>
          <w:color w:val="000000" w:themeColor="text1"/>
        </w:rPr>
        <w:t>學科能力測驗</w:t>
      </w:r>
      <w:r w:rsidR="0051421A" w:rsidRPr="00A61C56">
        <w:rPr>
          <w:rFonts w:ascii="Times New Roman" w:hAnsi="Times New Roman"/>
          <w:color w:val="000000" w:themeColor="text1"/>
        </w:rPr>
        <w:t>：</w:t>
      </w: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申請應考服務人數</w:t>
      </w:r>
      <w:r w:rsidR="0051421A" w:rsidRPr="00A61C56">
        <w:rPr>
          <w:rFonts w:ascii="Times New Roman" w:hAnsi="Times New Roman"/>
          <w:color w:val="000000" w:themeColor="text1"/>
        </w:rPr>
        <w:t>：</w:t>
      </w:r>
    </w:p>
    <w:p w:rsidR="00B87375" w:rsidRPr="00A61C56" w:rsidRDefault="00B87375" w:rsidP="00416706">
      <w:pPr>
        <w:pStyle w:val="a4"/>
        <w:ind w:left="28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年身心障礙考生申請學科能力測驗應考服務及複審情形</w:t>
      </w:r>
    </w:p>
    <w:p w:rsidR="00B87375" w:rsidRPr="00A61C56" w:rsidRDefault="00B87375" w:rsidP="00B87375">
      <w:pPr>
        <w:jc w:val="right"/>
        <w:rPr>
          <w:rFonts w:ascii="Times New Roman"/>
          <w:color w:val="000000" w:themeColor="text1"/>
          <w:sz w:val="24"/>
          <w:szCs w:val="24"/>
        </w:rPr>
      </w:pPr>
      <w:r w:rsidRPr="00A61C56">
        <w:rPr>
          <w:rFonts w:ascii="Times New Roman"/>
          <w:color w:val="000000" w:themeColor="text1"/>
          <w:sz w:val="24"/>
          <w:szCs w:val="24"/>
        </w:rPr>
        <w:t>單位：人數</w:t>
      </w:r>
    </w:p>
    <w:tbl>
      <w:tblPr>
        <w:tblW w:w="5000" w:type="pct"/>
        <w:tblCellMar>
          <w:left w:w="28" w:type="dxa"/>
          <w:right w:w="28" w:type="dxa"/>
        </w:tblCellMar>
        <w:tblLook w:val="04A0" w:firstRow="1" w:lastRow="0" w:firstColumn="1" w:lastColumn="0" w:noHBand="0" w:noVBand="1"/>
      </w:tblPr>
      <w:tblGrid>
        <w:gridCol w:w="666"/>
        <w:gridCol w:w="899"/>
        <w:gridCol w:w="899"/>
        <w:gridCol w:w="989"/>
        <w:gridCol w:w="549"/>
        <w:gridCol w:w="655"/>
        <w:gridCol w:w="830"/>
        <w:gridCol w:w="944"/>
        <w:gridCol w:w="658"/>
        <w:gridCol w:w="775"/>
        <w:gridCol w:w="970"/>
      </w:tblGrid>
      <w:tr w:rsidR="006A03C5" w:rsidRPr="00A61C56" w:rsidTr="004949C1">
        <w:trPr>
          <w:trHeight w:val="50"/>
          <w:tblHeader/>
        </w:trPr>
        <w:tc>
          <w:tcPr>
            <w:tcW w:w="378"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年度</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申請身障試場人數</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申請一般試場人數</w:t>
            </w:r>
          </w:p>
        </w:tc>
        <w:tc>
          <w:tcPr>
            <w:tcW w:w="561" w:type="pct"/>
            <w:vMerge w:val="restart"/>
            <w:tcBorders>
              <w:top w:val="single" w:sz="4" w:space="0" w:color="auto"/>
              <w:left w:val="nil"/>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總申請</w:t>
            </w:r>
          </w:p>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人數</w:t>
            </w:r>
          </w:p>
          <w:p w:rsidR="00B87375" w:rsidRPr="00A61C56" w:rsidRDefault="00B87375" w:rsidP="004949C1">
            <w:pPr>
              <w:jc w:val="center"/>
              <w:rPr>
                <w:rFonts w:ascii="Times New Roman"/>
                <w:color w:val="000000" w:themeColor="text1"/>
                <w:kern w:val="0"/>
                <w:sz w:val="24"/>
                <w:szCs w:val="24"/>
              </w:rPr>
            </w:pPr>
            <w:r w:rsidRPr="00A61C56">
              <w:rPr>
                <w:rFonts w:ascii="Times New Roman"/>
                <w:color w:val="000000" w:themeColor="text1"/>
                <w:kern w:val="0"/>
                <w:sz w:val="24"/>
                <w:szCs w:val="24"/>
              </w:rPr>
              <w:t>A=B+C</w:t>
            </w:r>
          </w:p>
        </w:tc>
        <w:tc>
          <w:tcPr>
            <w:tcW w:w="312" w:type="pct"/>
            <w:vMerge w:val="restart"/>
            <w:tcBorders>
              <w:top w:val="single" w:sz="4" w:space="0" w:color="auto"/>
              <w:left w:val="nil"/>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通過人數</w:t>
            </w:r>
          </w:p>
          <w:p w:rsidR="00B87375" w:rsidRPr="00A61C56" w:rsidRDefault="00B87375" w:rsidP="004949C1">
            <w:pPr>
              <w:jc w:val="center"/>
              <w:rPr>
                <w:rFonts w:ascii="Times New Roman"/>
                <w:color w:val="000000" w:themeColor="text1"/>
                <w:kern w:val="0"/>
                <w:sz w:val="24"/>
                <w:szCs w:val="24"/>
              </w:rPr>
            </w:pPr>
            <w:r w:rsidRPr="00A61C56">
              <w:rPr>
                <w:rFonts w:ascii="Times New Roman"/>
                <w:color w:val="000000" w:themeColor="text1"/>
                <w:kern w:val="0"/>
                <w:sz w:val="24"/>
                <w:szCs w:val="24"/>
              </w:rPr>
              <w:t>B</w:t>
            </w:r>
          </w:p>
        </w:tc>
        <w:tc>
          <w:tcPr>
            <w:tcW w:w="372" w:type="pct"/>
            <w:vMerge w:val="restart"/>
            <w:tcBorders>
              <w:top w:val="single" w:sz="4" w:space="0" w:color="auto"/>
              <w:left w:val="nil"/>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不通過人數</w:t>
            </w:r>
          </w:p>
          <w:p w:rsidR="00B87375" w:rsidRPr="00A61C56" w:rsidRDefault="00B87375" w:rsidP="004949C1">
            <w:pPr>
              <w:jc w:val="center"/>
              <w:rPr>
                <w:rFonts w:ascii="Times New Roman"/>
                <w:color w:val="000000" w:themeColor="text1"/>
                <w:kern w:val="0"/>
                <w:sz w:val="24"/>
                <w:szCs w:val="24"/>
              </w:rPr>
            </w:pPr>
            <w:r w:rsidRPr="00A61C56">
              <w:rPr>
                <w:rFonts w:ascii="Times New Roman"/>
                <w:color w:val="000000" w:themeColor="text1"/>
                <w:kern w:val="0"/>
                <w:sz w:val="24"/>
                <w:szCs w:val="24"/>
              </w:rPr>
              <w:t>C</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不通過人數占比</w:t>
            </w:r>
            <w:r w:rsidRPr="00A61C56">
              <w:rPr>
                <w:rFonts w:ascii="Times New Roman"/>
                <w:color w:val="000000" w:themeColor="text1"/>
                <w:kern w:val="0"/>
                <w:sz w:val="24"/>
                <w:szCs w:val="24"/>
              </w:rPr>
              <w:t>C/A</w:t>
            </w:r>
          </w:p>
        </w:tc>
        <w:tc>
          <w:tcPr>
            <w:tcW w:w="1892" w:type="pct"/>
            <w:gridSpan w:val="4"/>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複審</w:t>
            </w:r>
          </w:p>
        </w:tc>
      </w:tr>
      <w:tr w:rsidR="006A03C5" w:rsidRPr="00A61C56" w:rsidTr="004949C1">
        <w:trPr>
          <w:trHeight w:val="330"/>
          <w:tblHeader/>
        </w:trPr>
        <w:tc>
          <w:tcPr>
            <w:tcW w:w="378"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rPr>
                <w:rFonts w:ascii="Times New Roman"/>
                <w:color w:val="000000" w:themeColor="text1"/>
                <w:kern w:val="0"/>
                <w:sz w:val="24"/>
                <w:szCs w:val="24"/>
              </w:rPr>
            </w:pPr>
          </w:p>
        </w:tc>
        <w:tc>
          <w:tcPr>
            <w:tcW w:w="510" w:type="pct"/>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B87375" w:rsidRPr="00A61C56" w:rsidRDefault="00B87375" w:rsidP="004949C1">
            <w:pPr>
              <w:widowControl/>
              <w:rPr>
                <w:rFonts w:ascii="Times New Roman"/>
                <w:color w:val="000000" w:themeColor="text1"/>
                <w:kern w:val="0"/>
                <w:sz w:val="24"/>
                <w:szCs w:val="24"/>
              </w:rPr>
            </w:pPr>
          </w:p>
        </w:tc>
        <w:tc>
          <w:tcPr>
            <w:tcW w:w="510" w:type="pct"/>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B87375" w:rsidRPr="00A61C56" w:rsidRDefault="00B87375" w:rsidP="004949C1">
            <w:pPr>
              <w:widowControl/>
              <w:rPr>
                <w:rFonts w:ascii="Times New Roman"/>
                <w:color w:val="000000" w:themeColor="text1"/>
                <w:kern w:val="0"/>
                <w:sz w:val="24"/>
                <w:szCs w:val="24"/>
              </w:rPr>
            </w:pPr>
          </w:p>
        </w:tc>
        <w:tc>
          <w:tcPr>
            <w:tcW w:w="561" w:type="pct"/>
            <w:vMerge/>
            <w:tcBorders>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p>
        </w:tc>
        <w:tc>
          <w:tcPr>
            <w:tcW w:w="312" w:type="pct"/>
            <w:vMerge/>
            <w:tcBorders>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p>
        </w:tc>
        <w:tc>
          <w:tcPr>
            <w:tcW w:w="372" w:type="pct"/>
            <w:vMerge/>
            <w:tcBorders>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p>
        </w:tc>
        <w:tc>
          <w:tcPr>
            <w:tcW w:w="466"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rPr>
                <w:rFonts w:ascii="Times New Roman"/>
                <w:color w:val="000000" w:themeColor="text1"/>
                <w:kern w:val="0"/>
                <w:sz w:val="24"/>
                <w:szCs w:val="24"/>
              </w:rPr>
            </w:pPr>
          </w:p>
        </w:tc>
        <w:tc>
          <w:tcPr>
            <w:tcW w:w="535" w:type="pct"/>
            <w:tcBorders>
              <w:top w:val="nil"/>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總申請人數</w:t>
            </w:r>
            <w:r w:rsidRPr="00A61C56">
              <w:rPr>
                <w:rFonts w:ascii="Times New Roman"/>
                <w:color w:val="000000" w:themeColor="text1"/>
                <w:kern w:val="0"/>
                <w:sz w:val="24"/>
                <w:szCs w:val="24"/>
              </w:rPr>
              <w:t>D=E+F</w:t>
            </w:r>
          </w:p>
        </w:tc>
        <w:tc>
          <w:tcPr>
            <w:tcW w:w="373" w:type="pct"/>
            <w:tcBorders>
              <w:top w:val="nil"/>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通過人數</w:t>
            </w:r>
            <w:r w:rsidRPr="00A61C56">
              <w:rPr>
                <w:rFonts w:ascii="Times New Roman"/>
                <w:color w:val="000000" w:themeColor="text1"/>
                <w:kern w:val="0"/>
                <w:sz w:val="24"/>
                <w:szCs w:val="24"/>
              </w:rPr>
              <w:t>E</w:t>
            </w:r>
          </w:p>
        </w:tc>
        <w:tc>
          <w:tcPr>
            <w:tcW w:w="439" w:type="pct"/>
            <w:tcBorders>
              <w:top w:val="nil"/>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不通過人數</w:t>
            </w:r>
            <w:r w:rsidRPr="00A61C56">
              <w:rPr>
                <w:rFonts w:ascii="Times New Roman"/>
                <w:color w:val="000000" w:themeColor="text1"/>
                <w:kern w:val="0"/>
                <w:sz w:val="24"/>
                <w:szCs w:val="24"/>
              </w:rPr>
              <w:t>F</w:t>
            </w:r>
          </w:p>
        </w:tc>
        <w:tc>
          <w:tcPr>
            <w:tcW w:w="545" w:type="pct"/>
            <w:tcBorders>
              <w:top w:val="nil"/>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不通過人數占比</w:t>
            </w:r>
          </w:p>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F/D</w:t>
            </w:r>
          </w:p>
        </w:tc>
      </w:tr>
      <w:tr w:rsidR="006A03C5" w:rsidRPr="00A61C56" w:rsidTr="004949C1">
        <w:trPr>
          <w:trHeight w:val="33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106</w:t>
            </w:r>
          </w:p>
        </w:tc>
        <w:tc>
          <w:tcPr>
            <w:tcW w:w="510"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359</w:t>
            </w:r>
          </w:p>
        </w:tc>
        <w:tc>
          <w:tcPr>
            <w:tcW w:w="510"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239</w:t>
            </w:r>
          </w:p>
        </w:tc>
        <w:tc>
          <w:tcPr>
            <w:tcW w:w="56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widowControl/>
              <w:jc w:val="right"/>
              <w:rPr>
                <w:rFonts w:ascii="Times New Roman"/>
                <w:color w:val="000000" w:themeColor="text1"/>
                <w:sz w:val="28"/>
                <w:szCs w:val="28"/>
              </w:rPr>
            </w:pPr>
            <w:r w:rsidRPr="00A61C56">
              <w:rPr>
                <w:rFonts w:ascii="Times New Roman"/>
                <w:color w:val="000000" w:themeColor="text1"/>
                <w:sz w:val="28"/>
                <w:szCs w:val="28"/>
              </w:rPr>
              <w:t>598</w:t>
            </w:r>
          </w:p>
        </w:tc>
        <w:tc>
          <w:tcPr>
            <w:tcW w:w="312"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574</w:t>
            </w:r>
          </w:p>
        </w:tc>
        <w:tc>
          <w:tcPr>
            <w:tcW w:w="372"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24</w:t>
            </w:r>
          </w:p>
        </w:tc>
        <w:tc>
          <w:tcPr>
            <w:tcW w:w="466"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4.01%</w:t>
            </w:r>
          </w:p>
        </w:tc>
        <w:tc>
          <w:tcPr>
            <w:tcW w:w="53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59</w:t>
            </w:r>
          </w:p>
        </w:tc>
        <w:tc>
          <w:tcPr>
            <w:tcW w:w="373"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55</w:t>
            </w:r>
          </w:p>
        </w:tc>
        <w:tc>
          <w:tcPr>
            <w:tcW w:w="439"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w:t>
            </w:r>
          </w:p>
        </w:tc>
        <w:tc>
          <w:tcPr>
            <w:tcW w:w="54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6.78%</w:t>
            </w:r>
          </w:p>
        </w:tc>
      </w:tr>
      <w:tr w:rsidR="006A03C5" w:rsidRPr="00A61C56" w:rsidTr="004949C1">
        <w:trPr>
          <w:trHeight w:val="33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107</w:t>
            </w:r>
          </w:p>
        </w:tc>
        <w:tc>
          <w:tcPr>
            <w:tcW w:w="510"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434</w:t>
            </w:r>
          </w:p>
        </w:tc>
        <w:tc>
          <w:tcPr>
            <w:tcW w:w="510"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253</w:t>
            </w:r>
          </w:p>
        </w:tc>
        <w:tc>
          <w:tcPr>
            <w:tcW w:w="56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687</w:t>
            </w:r>
          </w:p>
        </w:tc>
        <w:tc>
          <w:tcPr>
            <w:tcW w:w="312"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661</w:t>
            </w:r>
          </w:p>
        </w:tc>
        <w:tc>
          <w:tcPr>
            <w:tcW w:w="372"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26</w:t>
            </w:r>
          </w:p>
        </w:tc>
        <w:tc>
          <w:tcPr>
            <w:tcW w:w="466"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3.78%</w:t>
            </w:r>
          </w:p>
        </w:tc>
        <w:tc>
          <w:tcPr>
            <w:tcW w:w="53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38</w:t>
            </w:r>
          </w:p>
        </w:tc>
        <w:tc>
          <w:tcPr>
            <w:tcW w:w="373"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35</w:t>
            </w:r>
          </w:p>
        </w:tc>
        <w:tc>
          <w:tcPr>
            <w:tcW w:w="439"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w:t>
            </w:r>
          </w:p>
        </w:tc>
        <w:tc>
          <w:tcPr>
            <w:tcW w:w="54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7.89%</w:t>
            </w:r>
          </w:p>
        </w:tc>
      </w:tr>
      <w:tr w:rsidR="006A03C5" w:rsidRPr="00A61C56" w:rsidTr="004949C1">
        <w:trPr>
          <w:trHeight w:val="33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108</w:t>
            </w:r>
          </w:p>
        </w:tc>
        <w:tc>
          <w:tcPr>
            <w:tcW w:w="510"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460</w:t>
            </w:r>
          </w:p>
        </w:tc>
        <w:tc>
          <w:tcPr>
            <w:tcW w:w="510"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218</w:t>
            </w:r>
          </w:p>
        </w:tc>
        <w:tc>
          <w:tcPr>
            <w:tcW w:w="56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678</w:t>
            </w:r>
          </w:p>
        </w:tc>
        <w:tc>
          <w:tcPr>
            <w:tcW w:w="312"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648</w:t>
            </w:r>
          </w:p>
        </w:tc>
        <w:tc>
          <w:tcPr>
            <w:tcW w:w="372"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30</w:t>
            </w:r>
          </w:p>
        </w:tc>
        <w:tc>
          <w:tcPr>
            <w:tcW w:w="466"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4.42%</w:t>
            </w:r>
          </w:p>
        </w:tc>
        <w:tc>
          <w:tcPr>
            <w:tcW w:w="53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34</w:t>
            </w:r>
          </w:p>
        </w:tc>
        <w:tc>
          <w:tcPr>
            <w:tcW w:w="373"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30</w:t>
            </w:r>
          </w:p>
        </w:tc>
        <w:tc>
          <w:tcPr>
            <w:tcW w:w="439"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w:t>
            </w:r>
          </w:p>
        </w:tc>
        <w:tc>
          <w:tcPr>
            <w:tcW w:w="54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11.76%</w:t>
            </w:r>
          </w:p>
        </w:tc>
      </w:tr>
    </w:tbl>
    <w:p w:rsidR="00B87375" w:rsidRPr="00A61C56" w:rsidRDefault="00B87375" w:rsidP="00B87375">
      <w:pPr>
        <w:adjustRightInd w:val="0"/>
        <w:snapToGrid w:val="0"/>
        <w:ind w:left="567" w:hangingChars="218" w:hanging="567"/>
        <w:rPr>
          <w:rFonts w:ascii="Times New Roman"/>
          <w:color w:val="000000" w:themeColor="text1"/>
          <w:sz w:val="24"/>
          <w:szCs w:val="24"/>
        </w:rPr>
      </w:pPr>
      <w:r w:rsidRPr="00A61C56">
        <w:rPr>
          <w:rFonts w:ascii="Times New Roman"/>
          <w:color w:val="000000" w:themeColor="text1"/>
          <w:sz w:val="24"/>
          <w:szCs w:val="24"/>
        </w:rPr>
        <w:t>註：考生如申請多項服務，計算以上數據時將通過至少一項者視為通過；全部或部分申請項目未通過者，皆可申請複審。</w:t>
      </w:r>
    </w:p>
    <w:p w:rsidR="00B87375" w:rsidRPr="00A61C56" w:rsidRDefault="00B87375" w:rsidP="00B87375">
      <w:pPr>
        <w:adjustRightInd w:val="0"/>
        <w:snapToGrid w:val="0"/>
        <w:rPr>
          <w:rFonts w:ascii="Times New Roman"/>
          <w:color w:val="000000" w:themeColor="text1"/>
          <w:sz w:val="24"/>
          <w:szCs w:val="24"/>
        </w:rPr>
      </w:pPr>
      <w:r w:rsidRPr="00A61C56">
        <w:rPr>
          <w:rFonts w:ascii="Times New Roman"/>
          <w:color w:val="000000" w:themeColor="text1"/>
          <w:sz w:val="24"/>
          <w:szCs w:val="24"/>
        </w:rPr>
        <w:t>資料來源：</w:t>
      </w:r>
      <w:r w:rsidR="00004D9F" w:rsidRPr="00A61C56">
        <w:rPr>
          <w:rFonts w:ascii="Times New Roman" w:hint="eastAsia"/>
          <w:color w:val="000000" w:themeColor="text1"/>
          <w:sz w:val="24"/>
          <w:szCs w:val="24"/>
        </w:rPr>
        <w:t>大考中心於本院座談時所提供之書面說明資料</w:t>
      </w:r>
      <w:r w:rsidRPr="00A61C56">
        <w:rPr>
          <w:rFonts w:ascii="Times New Roman"/>
          <w:color w:val="000000" w:themeColor="text1"/>
          <w:sz w:val="24"/>
          <w:szCs w:val="24"/>
        </w:rPr>
        <w:t>。</w:t>
      </w:r>
    </w:p>
    <w:p w:rsidR="00416706" w:rsidRDefault="00416706" w:rsidP="00B87375">
      <w:pPr>
        <w:adjustRightInd w:val="0"/>
        <w:snapToGrid w:val="0"/>
        <w:rPr>
          <w:rFonts w:ascii="Times New Roman"/>
          <w:color w:val="000000" w:themeColor="text1"/>
          <w:sz w:val="24"/>
          <w:szCs w:val="24"/>
        </w:rPr>
      </w:pPr>
    </w:p>
    <w:p w:rsidR="00A61C56" w:rsidRDefault="00A61C56" w:rsidP="00B87375">
      <w:pPr>
        <w:adjustRightInd w:val="0"/>
        <w:snapToGrid w:val="0"/>
        <w:rPr>
          <w:rFonts w:ascii="Times New Roman"/>
          <w:color w:val="000000" w:themeColor="text1"/>
          <w:sz w:val="24"/>
          <w:szCs w:val="24"/>
        </w:rPr>
      </w:pPr>
    </w:p>
    <w:p w:rsidR="00A61C56" w:rsidRDefault="00A61C56" w:rsidP="00B87375">
      <w:pPr>
        <w:adjustRightInd w:val="0"/>
        <w:snapToGrid w:val="0"/>
        <w:rPr>
          <w:rFonts w:ascii="Times New Roman"/>
          <w:color w:val="000000" w:themeColor="text1"/>
          <w:sz w:val="24"/>
          <w:szCs w:val="24"/>
        </w:rPr>
      </w:pPr>
    </w:p>
    <w:p w:rsidR="00A61C56" w:rsidRDefault="00A61C56" w:rsidP="00B87375">
      <w:pPr>
        <w:adjustRightInd w:val="0"/>
        <w:snapToGrid w:val="0"/>
        <w:rPr>
          <w:rFonts w:ascii="Times New Roman"/>
          <w:color w:val="000000" w:themeColor="text1"/>
          <w:sz w:val="24"/>
          <w:szCs w:val="24"/>
        </w:rPr>
      </w:pPr>
    </w:p>
    <w:p w:rsidR="00A61C56" w:rsidRDefault="00A61C56" w:rsidP="00B87375">
      <w:pPr>
        <w:adjustRightInd w:val="0"/>
        <w:snapToGrid w:val="0"/>
        <w:rPr>
          <w:rFonts w:ascii="Times New Roman"/>
          <w:color w:val="000000" w:themeColor="text1"/>
          <w:sz w:val="24"/>
          <w:szCs w:val="24"/>
        </w:rPr>
      </w:pPr>
    </w:p>
    <w:p w:rsidR="00A61C56" w:rsidRDefault="00A61C56" w:rsidP="00B87375">
      <w:pPr>
        <w:adjustRightInd w:val="0"/>
        <w:snapToGrid w:val="0"/>
        <w:rPr>
          <w:rFonts w:ascii="Times New Roman"/>
          <w:color w:val="000000" w:themeColor="text1"/>
          <w:sz w:val="24"/>
          <w:szCs w:val="24"/>
        </w:rPr>
      </w:pPr>
    </w:p>
    <w:p w:rsidR="00A61C56" w:rsidRPr="00A61C56" w:rsidRDefault="00A61C56" w:rsidP="00B87375">
      <w:pPr>
        <w:adjustRightInd w:val="0"/>
        <w:snapToGrid w:val="0"/>
        <w:rPr>
          <w:rFonts w:ascii="Times New Roman"/>
          <w:color w:val="000000" w:themeColor="text1"/>
          <w:sz w:val="24"/>
          <w:szCs w:val="24"/>
        </w:rPr>
      </w:pP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申請應考服務項目</w:t>
      </w:r>
      <w:r w:rsidR="0051421A" w:rsidRPr="00A61C56">
        <w:rPr>
          <w:rFonts w:ascii="Times New Roman" w:hAnsi="Times New Roman"/>
          <w:color w:val="000000" w:themeColor="text1"/>
        </w:rPr>
        <w:t>：</w:t>
      </w:r>
    </w:p>
    <w:p w:rsidR="00B87375" w:rsidRPr="00A61C56" w:rsidRDefault="00B87375" w:rsidP="00B87375">
      <w:pPr>
        <w:pStyle w:val="a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年身心障礙考生申請學科能力測驗應考服務項目情形</w:t>
      </w:r>
    </w:p>
    <w:p w:rsidR="00B87375" w:rsidRPr="00A61C56" w:rsidRDefault="00B87375" w:rsidP="00B87375">
      <w:pPr>
        <w:jc w:val="right"/>
        <w:rPr>
          <w:rFonts w:ascii="Times New Roman"/>
          <w:color w:val="000000" w:themeColor="text1"/>
        </w:rPr>
      </w:pPr>
      <w:r w:rsidRPr="00A61C56">
        <w:rPr>
          <w:rFonts w:ascii="Times New Roman"/>
          <w:color w:val="000000" w:themeColor="text1"/>
          <w:sz w:val="24"/>
          <w:szCs w:val="24"/>
        </w:rPr>
        <w:t>單位：人次</w:t>
      </w:r>
    </w:p>
    <w:tbl>
      <w:tblPr>
        <w:tblW w:w="5000" w:type="pct"/>
        <w:tblCellMar>
          <w:left w:w="28" w:type="dxa"/>
          <w:right w:w="28" w:type="dxa"/>
        </w:tblCellMar>
        <w:tblLook w:val="04A0" w:firstRow="1" w:lastRow="0" w:firstColumn="1" w:lastColumn="0" w:noHBand="0" w:noVBand="1"/>
      </w:tblPr>
      <w:tblGrid>
        <w:gridCol w:w="510"/>
        <w:gridCol w:w="1206"/>
        <w:gridCol w:w="789"/>
        <w:gridCol w:w="791"/>
        <w:gridCol w:w="792"/>
        <w:gridCol w:w="790"/>
        <w:gridCol w:w="792"/>
        <w:gridCol w:w="792"/>
        <w:gridCol w:w="790"/>
        <w:gridCol w:w="792"/>
        <w:gridCol w:w="790"/>
      </w:tblGrid>
      <w:tr w:rsidR="006A03C5" w:rsidRPr="00A61C56" w:rsidTr="004949C1">
        <w:trPr>
          <w:trHeight w:val="730"/>
          <w:tblHeader/>
        </w:trPr>
        <w:tc>
          <w:tcPr>
            <w:tcW w:w="972" w:type="pct"/>
            <w:gridSpan w:val="2"/>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12"/>
                <w:sz w:val="28"/>
                <w:szCs w:val="28"/>
              </w:rPr>
            </w:pPr>
            <w:r w:rsidRPr="00A61C56">
              <w:rPr>
                <w:rFonts w:ascii="Times New Roman"/>
                <w:color w:val="000000" w:themeColor="text1"/>
                <w:spacing w:val="-12"/>
                <w:sz w:val="28"/>
                <w:szCs w:val="28"/>
              </w:rPr>
              <w:t>年度</w:t>
            </w:r>
          </w:p>
        </w:tc>
        <w:tc>
          <w:tcPr>
            <w:tcW w:w="447" w:type="pct"/>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優先</w:t>
            </w:r>
          </w:p>
        </w:tc>
        <w:tc>
          <w:tcPr>
            <w:tcW w:w="448" w:type="pct"/>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座位</w:t>
            </w:r>
          </w:p>
        </w:tc>
        <w:tc>
          <w:tcPr>
            <w:tcW w:w="448" w:type="pct"/>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試場</w:t>
            </w:r>
          </w:p>
        </w:tc>
        <w:tc>
          <w:tcPr>
            <w:tcW w:w="447" w:type="pct"/>
            <w:tcBorders>
              <w:top w:val="single" w:sz="4" w:space="0" w:color="auto"/>
              <w:left w:val="single" w:sz="4" w:space="0" w:color="auto"/>
              <w:bottom w:val="single" w:sz="4" w:space="0" w:color="000000"/>
              <w:right w:val="single" w:sz="4" w:space="0" w:color="auto"/>
            </w:tcBorders>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輔具</w:t>
            </w:r>
          </w:p>
        </w:tc>
        <w:tc>
          <w:tcPr>
            <w:tcW w:w="448" w:type="pct"/>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時間</w:t>
            </w:r>
          </w:p>
        </w:tc>
        <w:tc>
          <w:tcPr>
            <w:tcW w:w="448" w:type="pct"/>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試題</w:t>
            </w:r>
          </w:p>
        </w:tc>
        <w:tc>
          <w:tcPr>
            <w:tcW w:w="447" w:type="pct"/>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作答</w:t>
            </w:r>
          </w:p>
        </w:tc>
        <w:tc>
          <w:tcPr>
            <w:tcW w:w="448" w:type="pct"/>
            <w:tcBorders>
              <w:top w:val="single" w:sz="4" w:space="0" w:color="auto"/>
              <w:left w:val="single" w:sz="4" w:space="0" w:color="auto"/>
              <w:bottom w:val="single" w:sz="4" w:space="0" w:color="000000"/>
              <w:right w:val="single" w:sz="4" w:space="0" w:color="auto"/>
            </w:tcBorders>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考區</w:t>
            </w:r>
            <w:r w:rsidRPr="00A61C56">
              <w:rPr>
                <w:rFonts w:ascii="Times New Roman"/>
                <w:color w:val="000000" w:themeColor="text1"/>
                <w:spacing w:val="-20"/>
                <w:sz w:val="28"/>
                <w:szCs w:val="28"/>
              </w:rPr>
              <w:br/>
            </w:r>
            <w:r w:rsidRPr="00A61C56">
              <w:rPr>
                <w:rFonts w:ascii="Times New Roman"/>
                <w:color w:val="000000" w:themeColor="text1"/>
                <w:spacing w:val="-20"/>
                <w:sz w:val="28"/>
                <w:szCs w:val="28"/>
              </w:rPr>
              <w:t>輔具</w:t>
            </w:r>
          </w:p>
        </w:tc>
        <w:tc>
          <w:tcPr>
            <w:tcW w:w="448" w:type="pct"/>
            <w:tcBorders>
              <w:top w:val="single" w:sz="4" w:space="0" w:color="auto"/>
              <w:left w:val="single" w:sz="4" w:space="0" w:color="auto"/>
              <w:right w:val="single" w:sz="4" w:space="0" w:color="auto"/>
            </w:tcBorders>
            <w:shd w:val="clear" w:color="000000" w:fill="DAEEF3" w:themeFill="accent5" w:themeFillTint="33"/>
            <w:vAlign w:val="center"/>
          </w:tcPr>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總</w:t>
            </w:r>
          </w:p>
          <w:p w:rsidR="00B87375" w:rsidRPr="00A61C56" w:rsidRDefault="00B87375" w:rsidP="004949C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人次</w:t>
            </w:r>
          </w:p>
        </w:tc>
      </w:tr>
      <w:tr w:rsidR="006A03C5" w:rsidRPr="00A61C56" w:rsidTr="004949C1">
        <w:trPr>
          <w:trHeight w:val="330"/>
        </w:trPr>
        <w:tc>
          <w:tcPr>
            <w:tcW w:w="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r w:rsidRPr="00A61C56">
              <w:rPr>
                <w:rFonts w:ascii="Times New Roman"/>
                <w:color w:val="000000" w:themeColor="text1"/>
                <w:sz w:val="28"/>
                <w:szCs w:val="28"/>
              </w:rPr>
              <w:t>106</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申請人次</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94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499</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359</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240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267</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75</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91</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42</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1,667</w:t>
            </w:r>
          </w:p>
        </w:tc>
      </w:tr>
      <w:tr w:rsidR="006A03C5" w:rsidRPr="00A61C56" w:rsidTr="004949C1">
        <w:trPr>
          <w:trHeight w:val="330"/>
        </w:trPr>
        <w:tc>
          <w:tcPr>
            <w:tcW w:w="2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提供</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94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499</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359</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240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243</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75</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91</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42</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1,643</w:t>
            </w:r>
          </w:p>
        </w:tc>
      </w:tr>
      <w:tr w:rsidR="006A03C5" w:rsidRPr="00A61C56" w:rsidTr="004949C1">
        <w:trPr>
          <w:trHeight w:val="330"/>
        </w:trPr>
        <w:tc>
          <w:tcPr>
            <w:tcW w:w="2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不提供</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24</w:t>
            </w:r>
          </w:p>
        </w:tc>
      </w:tr>
      <w:tr w:rsidR="006A03C5" w:rsidRPr="00A61C56" w:rsidTr="004949C1">
        <w:trPr>
          <w:trHeight w:val="330"/>
        </w:trPr>
        <w:tc>
          <w:tcPr>
            <w:tcW w:w="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r w:rsidRPr="00A61C56">
              <w:rPr>
                <w:rFonts w:ascii="Times New Roman"/>
                <w:color w:val="000000" w:themeColor="text1"/>
                <w:sz w:val="28"/>
                <w:szCs w:val="28"/>
              </w:rPr>
              <w:t>107</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申請人次</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105</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194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434</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214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295</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85</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105</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42</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1,474</w:t>
            </w:r>
          </w:p>
        </w:tc>
      </w:tr>
      <w:tr w:rsidR="006A03C5" w:rsidRPr="00A61C56" w:rsidTr="004949C1">
        <w:trPr>
          <w:trHeight w:val="330"/>
        </w:trPr>
        <w:tc>
          <w:tcPr>
            <w:tcW w:w="2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提供</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105</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194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434</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214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269</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85</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105</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42</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1,448</w:t>
            </w:r>
          </w:p>
        </w:tc>
      </w:tr>
      <w:tr w:rsidR="006A03C5" w:rsidRPr="00A61C56" w:rsidTr="004949C1">
        <w:trPr>
          <w:trHeight w:val="330"/>
        </w:trPr>
        <w:tc>
          <w:tcPr>
            <w:tcW w:w="2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不提供</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26</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26</w:t>
            </w:r>
          </w:p>
        </w:tc>
      </w:tr>
      <w:tr w:rsidR="006A03C5" w:rsidRPr="00A61C56" w:rsidTr="004949C1">
        <w:trPr>
          <w:trHeight w:val="330"/>
        </w:trPr>
        <w:tc>
          <w:tcPr>
            <w:tcW w:w="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r w:rsidRPr="00A61C56">
              <w:rPr>
                <w:rFonts w:ascii="Times New Roman"/>
                <w:color w:val="000000" w:themeColor="text1"/>
                <w:sz w:val="28"/>
                <w:szCs w:val="28"/>
              </w:rPr>
              <w:t>108</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申請人次</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110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460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239</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309</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83</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101</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60</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1,416</w:t>
            </w:r>
          </w:p>
        </w:tc>
      </w:tr>
      <w:tr w:rsidR="006A03C5" w:rsidRPr="00A61C56" w:rsidTr="004949C1">
        <w:trPr>
          <w:trHeight w:val="330"/>
        </w:trPr>
        <w:tc>
          <w:tcPr>
            <w:tcW w:w="2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提供</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110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54</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460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239</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279</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83</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101</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60</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1,386</w:t>
            </w:r>
          </w:p>
        </w:tc>
      </w:tr>
      <w:tr w:rsidR="006A03C5" w:rsidRPr="00A61C56" w:rsidTr="004949C1">
        <w:trPr>
          <w:trHeight w:val="330"/>
        </w:trPr>
        <w:tc>
          <w:tcPr>
            <w:tcW w:w="2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z w:val="28"/>
                <w:szCs w:val="28"/>
              </w:rPr>
            </w:pP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rPr>
                <w:rFonts w:ascii="Times New Roman"/>
                <w:color w:val="000000" w:themeColor="text1"/>
                <w:spacing w:val="-20"/>
                <w:sz w:val="28"/>
                <w:szCs w:val="28"/>
              </w:rPr>
            </w:pPr>
            <w:r w:rsidRPr="00A61C56">
              <w:rPr>
                <w:rFonts w:ascii="Times New Roman"/>
                <w:color w:val="000000" w:themeColor="text1"/>
                <w:spacing w:val="-20"/>
                <w:sz w:val="28"/>
                <w:szCs w:val="28"/>
              </w:rPr>
              <w:t>不提供</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tcBorders>
              <w:top w:val="single" w:sz="4" w:space="0" w:color="auto"/>
              <w:left w:val="nil"/>
              <w:bottom w:val="single" w:sz="4" w:space="0" w:color="auto"/>
              <w:right w:val="single" w:sz="4" w:space="0" w:color="auto"/>
            </w:tcBorders>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30</w:t>
            </w:r>
          </w:p>
        </w:tc>
      </w:tr>
    </w:tbl>
    <w:p w:rsidR="00B87375" w:rsidRPr="00A61C56" w:rsidRDefault="00B87375" w:rsidP="00B87375">
      <w:pPr>
        <w:adjustRightInd w:val="0"/>
        <w:snapToGrid w:val="0"/>
        <w:ind w:left="567" w:hangingChars="218" w:hanging="567"/>
        <w:rPr>
          <w:rFonts w:ascii="Times New Roman"/>
          <w:color w:val="000000" w:themeColor="text1"/>
          <w:sz w:val="24"/>
          <w:szCs w:val="24"/>
        </w:rPr>
      </w:pPr>
      <w:r w:rsidRPr="00A61C56">
        <w:rPr>
          <w:rFonts w:ascii="Times New Roman"/>
          <w:color w:val="000000" w:themeColor="text1"/>
          <w:sz w:val="24"/>
          <w:szCs w:val="24"/>
        </w:rPr>
        <w:t>註：優先：申請優先進入試場</w:t>
      </w:r>
      <w:r w:rsidRPr="00A61C56">
        <w:rPr>
          <w:rFonts w:ascii="Times New Roman"/>
          <w:color w:val="000000" w:themeColor="text1"/>
          <w:sz w:val="24"/>
          <w:szCs w:val="24"/>
        </w:rPr>
        <w:t>(</w:t>
      </w:r>
      <w:r w:rsidRPr="00A61C56">
        <w:rPr>
          <w:rFonts w:ascii="Times New Roman"/>
          <w:color w:val="000000" w:themeColor="text1"/>
          <w:sz w:val="24"/>
          <w:szCs w:val="24"/>
        </w:rPr>
        <w:t>含身障試場與一般試場</w:t>
      </w:r>
      <w:r w:rsidRPr="00A61C56">
        <w:rPr>
          <w:rFonts w:ascii="Times New Roman"/>
          <w:color w:val="000000" w:themeColor="text1"/>
          <w:sz w:val="24"/>
          <w:szCs w:val="24"/>
        </w:rPr>
        <w:t>)</w:t>
      </w:r>
      <w:r w:rsidRPr="00A61C56">
        <w:rPr>
          <w:rFonts w:ascii="Times New Roman"/>
          <w:color w:val="000000" w:themeColor="text1"/>
          <w:sz w:val="24"/>
          <w:szCs w:val="24"/>
        </w:rPr>
        <w:t>；座位：申請首排、末排或特定座位者；試場：申請安排於特殊考場者；輔具：申請攜帶或使用特定輔具；時間：申請延長應考時間；試題：申請特殊試題型式；作答：申請特殊作答型式；考區輔具：申請使用輔具。</w:t>
      </w:r>
    </w:p>
    <w:p w:rsidR="00B87375" w:rsidRPr="00A61C56" w:rsidRDefault="00B87375" w:rsidP="00B87375">
      <w:pPr>
        <w:adjustRightInd w:val="0"/>
        <w:snapToGrid w:val="0"/>
        <w:spacing w:after="240"/>
        <w:rPr>
          <w:rFonts w:ascii="Times New Roman"/>
          <w:color w:val="000000" w:themeColor="text1"/>
          <w:sz w:val="24"/>
          <w:szCs w:val="24"/>
        </w:rPr>
      </w:pPr>
      <w:r w:rsidRPr="00A61C56">
        <w:rPr>
          <w:rFonts w:ascii="Times New Roman"/>
          <w:color w:val="000000" w:themeColor="text1"/>
          <w:sz w:val="24"/>
          <w:szCs w:val="24"/>
        </w:rPr>
        <w:t>資料來源：</w:t>
      </w:r>
      <w:r w:rsidR="00004D9F" w:rsidRPr="00A61C56">
        <w:rPr>
          <w:rFonts w:ascii="Times New Roman" w:hint="eastAsia"/>
          <w:color w:val="000000" w:themeColor="text1"/>
          <w:sz w:val="24"/>
          <w:szCs w:val="24"/>
        </w:rPr>
        <w:t>大考中心於本院座談時所提供之書面說明資料</w:t>
      </w:r>
      <w:r w:rsidRPr="00A61C56">
        <w:rPr>
          <w:rFonts w:ascii="Times New Roman"/>
          <w:color w:val="000000" w:themeColor="text1"/>
          <w:sz w:val="24"/>
          <w:szCs w:val="24"/>
        </w:rPr>
        <w:t>。</w:t>
      </w:r>
    </w:p>
    <w:p w:rsidR="00B87375" w:rsidRPr="00A61C56" w:rsidRDefault="00B87375" w:rsidP="00B87375">
      <w:pPr>
        <w:pStyle w:val="5"/>
        <w:rPr>
          <w:rFonts w:ascii="Times New Roman" w:hAnsi="Times New Roman"/>
          <w:color w:val="000000" w:themeColor="text1"/>
        </w:rPr>
      </w:pPr>
      <w:r w:rsidRPr="00A61C56">
        <w:rPr>
          <w:rFonts w:ascii="Times New Roman" w:hAnsi="Times New Roman"/>
          <w:color w:val="000000" w:themeColor="text1"/>
        </w:rPr>
        <w:t>指定科目考試</w:t>
      </w:r>
      <w:r w:rsidR="0051421A" w:rsidRPr="00A61C56">
        <w:rPr>
          <w:rFonts w:ascii="Times New Roman" w:hAnsi="Times New Roman"/>
          <w:color w:val="000000" w:themeColor="text1"/>
        </w:rPr>
        <w:t>：</w:t>
      </w: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申請應考服務人數</w:t>
      </w:r>
      <w:r w:rsidR="0051421A" w:rsidRPr="00A61C56">
        <w:rPr>
          <w:rFonts w:ascii="Times New Roman" w:hAnsi="Times New Roman"/>
          <w:color w:val="000000" w:themeColor="text1"/>
        </w:rPr>
        <w:t>：</w:t>
      </w:r>
    </w:p>
    <w:p w:rsidR="00B87375" w:rsidRPr="00A61C56" w:rsidRDefault="00B87375" w:rsidP="00416706">
      <w:pPr>
        <w:pStyle w:val="a4"/>
        <w:ind w:left="28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年身心障礙考生申請指定科目考試應考服務及複審情形</w:t>
      </w:r>
    </w:p>
    <w:p w:rsidR="00B87375" w:rsidRPr="00A61C56" w:rsidRDefault="00B87375" w:rsidP="00B87375">
      <w:pPr>
        <w:jc w:val="right"/>
        <w:rPr>
          <w:rFonts w:ascii="Times New Roman"/>
          <w:color w:val="000000" w:themeColor="text1"/>
        </w:rPr>
      </w:pPr>
      <w:r w:rsidRPr="00A61C56">
        <w:rPr>
          <w:rFonts w:ascii="Times New Roman"/>
          <w:color w:val="000000" w:themeColor="text1"/>
          <w:sz w:val="24"/>
          <w:szCs w:val="24"/>
        </w:rPr>
        <w:t>單位：人數</w:t>
      </w:r>
    </w:p>
    <w:tbl>
      <w:tblPr>
        <w:tblW w:w="5000" w:type="pct"/>
        <w:tblCellMar>
          <w:left w:w="28" w:type="dxa"/>
          <w:right w:w="28" w:type="dxa"/>
        </w:tblCellMar>
        <w:tblLook w:val="04A0" w:firstRow="1" w:lastRow="0" w:firstColumn="1" w:lastColumn="0" w:noHBand="0" w:noVBand="1"/>
      </w:tblPr>
      <w:tblGrid>
        <w:gridCol w:w="547"/>
        <w:gridCol w:w="896"/>
        <w:gridCol w:w="896"/>
        <w:gridCol w:w="989"/>
        <w:gridCol w:w="667"/>
        <w:gridCol w:w="654"/>
        <w:gridCol w:w="830"/>
        <w:gridCol w:w="944"/>
        <w:gridCol w:w="658"/>
        <w:gridCol w:w="773"/>
        <w:gridCol w:w="980"/>
      </w:tblGrid>
      <w:tr w:rsidR="006A03C5" w:rsidRPr="00A61C56" w:rsidTr="004949C1">
        <w:trPr>
          <w:trHeight w:val="330"/>
          <w:tblHeader/>
        </w:trPr>
        <w:tc>
          <w:tcPr>
            <w:tcW w:w="311"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年度</w:t>
            </w:r>
          </w:p>
        </w:tc>
        <w:tc>
          <w:tcPr>
            <w:tcW w:w="508" w:type="pct"/>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申請身障試場人數</w:t>
            </w:r>
          </w:p>
        </w:tc>
        <w:tc>
          <w:tcPr>
            <w:tcW w:w="508" w:type="pct"/>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申請一般試場人數</w:t>
            </w:r>
          </w:p>
        </w:tc>
        <w:tc>
          <w:tcPr>
            <w:tcW w:w="561" w:type="pct"/>
            <w:vMerge w:val="restart"/>
            <w:tcBorders>
              <w:top w:val="single" w:sz="4" w:space="0" w:color="auto"/>
              <w:left w:val="nil"/>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總申請</w:t>
            </w:r>
          </w:p>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人數</w:t>
            </w:r>
          </w:p>
          <w:p w:rsidR="00B87375" w:rsidRPr="00A61C56" w:rsidRDefault="00B87375" w:rsidP="004949C1">
            <w:pPr>
              <w:jc w:val="center"/>
              <w:rPr>
                <w:rFonts w:ascii="Times New Roman"/>
                <w:color w:val="000000" w:themeColor="text1"/>
                <w:kern w:val="0"/>
                <w:sz w:val="24"/>
                <w:szCs w:val="24"/>
              </w:rPr>
            </w:pPr>
            <w:r w:rsidRPr="00A61C56">
              <w:rPr>
                <w:rFonts w:ascii="Times New Roman"/>
                <w:color w:val="000000" w:themeColor="text1"/>
                <w:kern w:val="0"/>
                <w:sz w:val="24"/>
                <w:szCs w:val="24"/>
              </w:rPr>
              <w:t>A=B+C</w:t>
            </w:r>
          </w:p>
        </w:tc>
        <w:tc>
          <w:tcPr>
            <w:tcW w:w="378" w:type="pct"/>
            <w:vMerge w:val="restart"/>
            <w:tcBorders>
              <w:top w:val="single" w:sz="4" w:space="0" w:color="auto"/>
              <w:left w:val="nil"/>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通過人數</w:t>
            </w:r>
          </w:p>
          <w:p w:rsidR="00B87375" w:rsidRPr="00A61C56" w:rsidRDefault="00B87375" w:rsidP="004949C1">
            <w:pPr>
              <w:jc w:val="center"/>
              <w:rPr>
                <w:rFonts w:ascii="Times New Roman"/>
                <w:color w:val="000000" w:themeColor="text1"/>
                <w:kern w:val="0"/>
                <w:sz w:val="24"/>
                <w:szCs w:val="24"/>
              </w:rPr>
            </w:pPr>
            <w:r w:rsidRPr="00A61C56">
              <w:rPr>
                <w:rFonts w:ascii="Times New Roman"/>
                <w:color w:val="000000" w:themeColor="text1"/>
                <w:kern w:val="0"/>
                <w:sz w:val="24"/>
                <w:szCs w:val="24"/>
              </w:rPr>
              <w:t>B</w:t>
            </w:r>
          </w:p>
        </w:tc>
        <w:tc>
          <w:tcPr>
            <w:tcW w:w="371" w:type="pct"/>
            <w:vMerge w:val="restart"/>
            <w:tcBorders>
              <w:top w:val="single" w:sz="4" w:space="0" w:color="auto"/>
              <w:left w:val="nil"/>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不通過人數</w:t>
            </w:r>
          </w:p>
          <w:p w:rsidR="00B87375" w:rsidRPr="00A61C56" w:rsidRDefault="00B87375" w:rsidP="004949C1">
            <w:pPr>
              <w:jc w:val="center"/>
              <w:rPr>
                <w:rFonts w:ascii="Times New Roman"/>
                <w:color w:val="000000" w:themeColor="text1"/>
                <w:kern w:val="0"/>
                <w:sz w:val="24"/>
                <w:szCs w:val="24"/>
              </w:rPr>
            </w:pPr>
            <w:r w:rsidRPr="00A61C56">
              <w:rPr>
                <w:rFonts w:ascii="Times New Roman"/>
                <w:color w:val="000000" w:themeColor="text1"/>
                <w:kern w:val="0"/>
                <w:sz w:val="24"/>
                <w:szCs w:val="24"/>
              </w:rPr>
              <w:t>C</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不通過人數占比</w:t>
            </w:r>
            <w:r w:rsidRPr="00A61C56">
              <w:rPr>
                <w:rFonts w:ascii="Times New Roman"/>
                <w:color w:val="000000" w:themeColor="text1"/>
                <w:kern w:val="0"/>
                <w:sz w:val="24"/>
                <w:szCs w:val="24"/>
              </w:rPr>
              <w:t>C/A</w:t>
            </w:r>
          </w:p>
        </w:tc>
        <w:tc>
          <w:tcPr>
            <w:tcW w:w="1897" w:type="pct"/>
            <w:gridSpan w:val="4"/>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複審</w:t>
            </w:r>
          </w:p>
        </w:tc>
      </w:tr>
      <w:tr w:rsidR="006A03C5" w:rsidRPr="00A61C56" w:rsidTr="004949C1">
        <w:trPr>
          <w:trHeight w:val="330"/>
          <w:tblHeader/>
        </w:trPr>
        <w:tc>
          <w:tcPr>
            <w:tcW w:w="311"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rPr>
                <w:rFonts w:ascii="Times New Roman"/>
                <w:color w:val="000000" w:themeColor="text1"/>
                <w:kern w:val="0"/>
                <w:sz w:val="24"/>
                <w:szCs w:val="24"/>
              </w:rPr>
            </w:pPr>
          </w:p>
        </w:tc>
        <w:tc>
          <w:tcPr>
            <w:tcW w:w="508" w:type="pct"/>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B87375" w:rsidRPr="00A61C56" w:rsidRDefault="00B87375" w:rsidP="004949C1">
            <w:pPr>
              <w:widowControl/>
              <w:rPr>
                <w:rFonts w:ascii="Times New Roman"/>
                <w:color w:val="000000" w:themeColor="text1"/>
                <w:kern w:val="0"/>
                <w:sz w:val="24"/>
                <w:szCs w:val="24"/>
              </w:rPr>
            </w:pPr>
          </w:p>
        </w:tc>
        <w:tc>
          <w:tcPr>
            <w:tcW w:w="508" w:type="pct"/>
            <w:vMerge/>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B87375" w:rsidRPr="00A61C56" w:rsidRDefault="00B87375" w:rsidP="004949C1">
            <w:pPr>
              <w:widowControl/>
              <w:rPr>
                <w:rFonts w:ascii="Times New Roman"/>
                <w:color w:val="000000" w:themeColor="text1"/>
                <w:kern w:val="0"/>
                <w:sz w:val="24"/>
                <w:szCs w:val="24"/>
              </w:rPr>
            </w:pPr>
          </w:p>
        </w:tc>
        <w:tc>
          <w:tcPr>
            <w:tcW w:w="561" w:type="pct"/>
            <w:vMerge/>
            <w:tcBorders>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p>
        </w:tc>
        <w:tc>
          <w:tcPr>
            <w:tcW w:w="378" w:type="pct"/>
            <w:vMerge/>
            <w:tcBorders>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p>
        </w:tc>
        <w:tc>
          <w:tcPr>
            <w:tcW w:w="371" w:type="pct"/>
            <w:vMerge/>
            <w:tcBorders>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p>
        </w:tc>
        <w:tc>
          <w:tcPr>
            <w:tcW w:w="466"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rPr>
                <w:rFonts w:ascii="Times New Roman"/>
                <w:color w:val="000000" w:themeColor="text1"/>
                <w:kern w:val="0"/>
                <w:sz w:val="24"/>
                <w:szCs w:val="24"/>
              </w:rPr>
            </w:pPr>
          </w:p>
        </w:tc>
        <w:tc>
          <w:tcPr>
            <w:tcW w:w="535" w:type="pct"/>
            <w:tcBorders>
              <w:top w:val="nil"/>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總申請人數</w:t>
            </w:r>
            <w:r w:rsidRPr="00A61C56">
              <w:rPr>
                <w:rFonts w:ascii="Times New Roman"/>
                <w:color w:val="000000" w:themeColor="text1"/>
                <w:kern w:val="0"/>
                <w:sz w:val="24"/>
                <w:szCs w:val="24"/>
              </w:rPr>
              <w:t>D=E+F</w:t>
            </w:r>
          </w:p>
        </w:tc>
        <w:tc>
          <w:tcPr>
            <w:tcW w:w="373" w:type="pct"/>
            <w:tcBorders>
              <w:top w:val="nil"/>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通過人數</w:t>
            </w:r>
            <w:r w:rsidRPr="00A61C56">
              <w:rPr>
                <w:rFonts w:ascii="Times New Roman"/>
                <w:color w:val="000000" w:themeColor="text1"/>
                <w:kern w:val="0"/>
                <w:sz w:val="24"/>
                <w:szCs w:val="24"/>
              </w:rPr>
              <w:t>E</w:t>
            </w:r>
          </w:p>
        </w:tc>
        <w:tc>
          <w:tcPr>
            <w:tcW w:w="438" w:type="pct"/>
            <w:tcBorders>
              <w:top w:val="nil"/>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不通過人數</w:t>
            </w:r>
            <w:r w:rsidRPr="00A61C56">
              <w:rPr>
                <w:rFonts w:ascii="Times New Roman"/>
                <w:color w:val="000000" w:themeColor="text1"/>
                <w:kern w:val="0"/>
                <w:sz w:val="24"/>
                <w:szCs w:val="24"/>
              </w:rPr>
              <w:t>F</w:t>
            </w:r>
          </w:p>
        </w:tc>
        <w:tc>
          <w:tcPr>
            <w:tcW w:w="551" w:type="pct"/>
            <w:tcBorders>
              <w:top w:val="nil"/>
              <w:left w:val="nil"/>
              <w:bottom w:val="single" w:sz="4" w:space="0" w:color="auto"/>
              <w:right w:val="single" w:sz="4" w:space="0" w:color="auto"/>
            </w:tcBorders>
            <w:shd w:val="clear" w:color="auto" w:fill="DAEEF3" w:themeFill="accent5" w:themeFillTint="33"/>
            <w:vAlign w:val="center"/>
            <w:hideMark/>
          </w:tcPr>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不通過人數占比</w:t>
            </w:r>
          </w:p>
          <w:p w:rsidR="00B87375" w:rsidRPr="00A61C56" w:rsidRDefault="00B87375" w:rsidP="004949C1">
            <w:pPr>
              <w:widowControl/>
              <w:jc w:val="center"/>
              <w:rPr>
                <w:rFonts w:ascii="Times New Roman"/>
                <w:color w:val="000000" w:themeColor="text1"/>
                <w:kern w:val="0"/>
                <w:sz w:val="24"/>
                <w:szCs w:val="24"/>
              </w:rPr>
            </w:pPr>
            <w:r w:rsidRPr="00A61C56">
              <w:rPr>
                <w:rFonts w:ascii="Times New Roman"/>
                <w:color w:val="000000" w:themeColor="text1"/>
                <w:kern w:val="0"/>
                <w:sz w:val="24"/>
                <w:szCs w:val="24"/>
              </w:rPr>
              <w:t>F/D</w:t>
            </w:r>
          </w:p>
        </w:tc>
      </w:tr>
      <w:tr w:rsidR="006A03C5" w:rsidRPr="00A61C56" w:rsidTr="004949C1">
        <w:trPr>
          <w:trHeight w:val="330"/>
        </w:trPr>
        <w:tc>
          <w:tcPr>
            <w:tcW w:w="311" w:type="pct"/>
            <w:tcBorders>
              <w:top w:val="nil"/>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106</w:t>
            </w:r>
          </w:p>
        </w:tc>
        <w:tc>
          <w:tcPr>
            <w:tcW w:w="50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85</w:t>
            </w:r>
          </w:p>
        </w:tc>
        <w:tc>
          <w:tcPr>
            <w:tcW w:w="50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111</w:t>
            </w:r>
          </w:p>
        </w:tc>
        <w:tc>
          <w:tcPr>
            <w:tcW w:w="56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widowControl/>
              <w:jc w:val="right"/>
              <w:rPr>
                <w:rFonts w:ascii="Times New Roman"/>
                <w:color w:val="000000" w:themeColor="text1"/>
                <w:sz w:val="28"/>
                <w:szCs w:val="28"/>
              </w:rPr>
            </w:pPr>
            <w:r w:rsidRPr="00A61C56">
              <w:rPr>
                <w:rFonts w:ascii="Times New Roman"/>
                <w:color w:val="000000" w:themeColor="text1"/>
                <w:sz w:val="28"/>
                <w:szCs w:val="28"/>
              </w:rPr>
              <w:t>196</w:t>
            </w:r>
          </w:p>
        </w:tc>
        <w:tc>
          <w:tcPr>
            <w:tcW w:w="37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196</w:t>
            </w:r>
          </w:p>
        </w:tc>
        <w:tc>
          <w:tcPr>
            <w:tcW w:w="37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66"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0.00%</w:t>
            </w:r>
          </w:p>
        </w:tc>
        <w:tc>
          <w:tcPr>
            <w:tcW w:w="53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w:t>
            </w:r>
          </w:p>
        </w:tc>
        <w:tc>
          <w:tcPr>
            <w:tcW w:w="373"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w:t>
            </w:r>
          </w:p>
        </w:tc>
        <w:tc>
          <w:tcPr>
            <w:tcW w:w="43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55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0.00%</w:t>
            </w:r>
          </w:p>
        </w:tc>
      </w:tr>
      <w:tr w:rsidR="006A03C5" w:rsidRPr="00A61C56" w:rsidTr="004949C1">
        <w:trPr>
          <w:trHeight w:val="330"/>
        </w:trPr>
        <w:tc>
          <w:tcPr>
            <w:tcW w:w="311" w:type="pct"/>
            <w:tcBorders>
              <w:top w:val="nil"/>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107</w:t>
            </w:r>
          </w:p>
        </w:tc>
        <w:tc>
          <w:tcPr>
            <w:tcW w:w="50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97</w:t>
            </w:r>
          </w:p>
        </w:tc>
        <w:tc>
          <w:tcPr>
            <w:tcW w:w="50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90</w:t>
            </w:r>
          </w:p>
        </w:tc>
        <w:tc>
          <w:tcPr>
            <w:tcW w:w="56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187</w:t>
            </w:r>
          </w:p>
        </w:tc>
        <w:tc>
          <w:tcPr>
            <w:tcW w:w="37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183</w:t>
            </w:r>
          </w:p>
        </w:tc>
        <w:tc>
          <w:tcPr>
            <w:tcW w:w="37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w:t>
            </w:r>
          </w:p>
        </w:tc>
        <w:tc>
          <w:tcPr>
            <w:tcW w:w="466"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2.14%</w:t>
            </w:r>
          </w:p>
        </w:tc>
        <w:tc>
          <w:tcPr>
            <w:tcW w:w="53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w:t>
            </w:r>
          </w:p>
        </w:tc>
        <w:tc>
          <w:tcPr>
            <w:tcW w:w="373"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w:t>
            </w:r>
          </w:p>
        </w:tc>
        <w:tc>
          <w:tcPr>
            <w:tcW w:w="43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w:t>
            </w:r>
          </w:p>
        </w:tc>
        <w:tc>
          <w:tcPr>
            <w:tcW w:w="55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33.33%</w:t>
            </w:r>
          </w:p>
        </w:tc>
      </w:tr>
      <w:tr w:rsidR="006A03C5" w:rsidRPr="00A61C56" w:rsidTr="004949C1">
        <w:trPr>
          <w:trHeight w:val="330"/>
        </w:trPr>
        <w:tc>
          <w:tcPr>
            <w:tcW w:w="311" w:type="pct"/>
            <w:tcBorders>
              <w:top w:val="nil"/>
              <w:left w:val="single" w:sz="4" w:space="0" w:color="auto"/>
              <w:bottom w:val="single" w:sz="4" w:space="0" w:color="auto"/>
              <w:right w:val="single" w:sz="4" w:space="0" w:color="auto"/>
            </w:tcBorders>
            <w:shd w:val="clear" w:color="auto" w:fill="auto"/>
            <w:vAlign w:val="center"/>
            <w:hideMark/>
          </w:tcPr>
          <w:p w:rsidR="00B87375" w:rsidRPr="00A61C56" w:rsidRDefault="00B87375" w:rsidP="004949C1">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108</w:t>
            </w:r>
          </w:p>
        </w:tc>
        <w:tc>
          <w:tcPr>
            <w:tcW w:w="50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123</w:t>
            </w:r>
          </w:p>
        </w:tc>
        <w:tc>
          <w:tcPr>
            <w:tcW w:w="50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004D9F">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85</w:t>
            </w:r>
          </w:p>
        </w:tc>
        <w:tc>
          <w:tcPr>
            <w:tcW w:w="56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208</w:t>
            </w:r>
          </w:p>
        </w:tc>
        <w:tc>
          <w:tcPr>
            <w:tcW w:w="37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205</w:t>
            </w:r>
          </w:p>
        </w:tc>
        <w:tc>
          <w:tcPr>
            <w:tcW w:w="37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w:t>
            </w:r>
          </w:p>
        </w:tc>
        <w:tc>
          <w:tcPr>
            <w:tcW w:w="466"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1.44%</w:t>
            </w:r>
          </w:p>
        </w:tc>
        <w:tc>
          <w:tcPr>
            <w:tcW w:w="535"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w:t>
            </w:r>
          </w:p>
        </w:tc>
        <w:tc>
          <w:tcPr>
            <w:tcW w:w="373"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w:t>
            </w:r>
          </w:p>
        </w:tc>
        <w:tc>
          <w:tcPr>
            <w:tcW w:w="438"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551" w:type="pct"/>
            <w:tcBorders>
              <w:top w:val="nil"/>
              <w:left w:val="nil"/>
              <w:bottom w:val="single" w:sz="4" w:space="0" w:color="auto"/>
              <w:right w:val="single" w:sz="4" w:space="0" w:color="auto"/>
            </w:tcBorders>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0.00%</w:t>
            </w:r>
          </w:p>
        </w:tc>
      </w:tr>
    </w:tbl>
    <w:p w:rsidR="00B87375" w:rsidRPr="00A61C56" w:rsidRDefault="00B87375" w:rsidP="00B87375">
      <w:pPr>
        <w:adjustRightInd w:val="0"/>
        <w:snapToGrid w:val="0"/>
        <w:ind w:left="567" w:hangingChars="218" w:hanging="567"/>
        <w:rPr>
          <w:rFonts w:ascii="Times New Roman"/>
          <w:color w:val="000000" w:themeColor="text1"/>
          <w:sz w:val="24"/>
          <w:szCs w:val="24"/>
        </w:rPr>
      </w:pPr>
      <w:r w:rsidRPr="00A61C56">
        <w:rPr>
          <w:rFonts w:ascii="Times New Roman"/>
          <w:color w:val="000000" w:themeColor="text1"/>
          <w:sz w:val="24"/>
          <w:szCs w:val="24"/>
        </w:rPr>
        <w:t>註：考生如申請多項服務，計算以上數據時將通過至少一項者視為通過；全部或部分申請項目未通過者，皆可申請複審。</w:t>
      </w:r>
    </w:p>
    <w:p w:rsidR="00416706" w:rsidRDefault="00B87375" w:rsidP="00B87375">
      <w:pPr>
        <w:adjustRightInd w:val="0"/>
        <w:snapToGrid w:val="0"/>
        <w:spacing w:after="240"/>
        <w:rPr>
          <w:rFonts w:ascii="Times New Roman"/>
          <w:color w:val="000000" w:themeColor="text1"/>
          <w:sz w:val="24"/>
          <w:szCs w:val="24"/>
        </w:rPr>
      </w:pPr>
      <w:r w:rsidRPr="00A61C56">
        <w:rPr>
          <w:rFonts w:ascii="Times New Roman"/>
          <w:color w:val="000000" w:themeColor="text1"/>
          <w:sz w:val="24"/>
          <w:szCs w:val="24"/>
        </w:rPr>
        <w:t>資料來源：</w:t>
      </w:r>
      <w:r w:rsidR="00004D9F" w:rsidRPr="00A61C56">
        <w:rPr>
          <w:rFonts w:ascii="Times New Roman" w:hint="eastAsia"/>
          <w:color w:val="000000" w:themeColor="text1"/>
          <w:sz w:val="24"/>
          <w:szCs w:val="24"/>
        </w:rPr>
        <w:t>大考中心於本院座談時所提供之書面說明資料</w:t>
      </w:r>
      <w:r w:rsidRPr="00A61C56">
        <w:rPr>
          <w:rFonts w:ascii="Times New Roman"/>
          <w:color w:val="000000" w:themeColor="text1"/>
          <w:sz w:val="24"/>
          <w:szCs w:val="24"/>
        </w:rPr>
        <w:t>。</w:t>
      </w:r>
    </w:p>
    <w:p w:rsidR="00A61C56" w:rsidRPr="00A61C56" w:rsidRDefault="00A61C56" w:rsidP="00B87375">
      <w:pPr>
        <w:adjustRightInd w:val="0"/>
        <w:snapToGrid w:val="0"/>
        <w:spacing w:after="240"/>
        <w:rPr>
          <w:rFonts w:ascii="Times New Roman"/>
          <w:color w:val="000000" w:themeColor="text1"/>
          <w:sz w:val="24"/>
          <w:szCs w:val="24"/>
        </w:rPr>
      </w:pP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申請應考服務項目</w:t>
      </w:r>
      <w:r w:rsidR="0051421A" w:rsidRPr="00A61C56">
        <w:rPr>
          <w:rFonts w:ascii="Times New Roman" w:hAnsi="Times New Roman"/>
          <w:color w:val="000000" w:themeColor="text1"/>
        </w:rPr>
        <w:t>：</w:t>
      </w:r>
    </w:p>
    <w:p w:rsidR="00B87375" w:rsidRPr="00A61C56" w:rsidRDefault="00B87375" w:rsidP="00B87375">
      <w:pPr>
        <w:pStyle w:val="a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年身心障礙考生申請指定科目考試應考服務項目情形</w:t>
      </w:r>
    </w:p>
    <w:p w:rsidR="00B87375" w:rsidRPr="00A61C56" w:rsidRDefault="00B87375" w:rsidP="00B87375">
      <w:pPr>
        <w:jc w:val="right"/>
        <w:rPr>
          <w:rFonts w:ascii="Times New Roman"/>
          <w:color w:val="000000" w:themeColor="text1"/>
        </w:rPr>
      </w:pPr>
      <w:r w:rsidRPr="00A61C56">
        <w:rPr>
          <w:rFonts w:ascii="Times New Roman"/>
          <w:color w:val="000000" w:themeColor="text1"/>
          <w:sz w:val="24"/>
          <w:szCs w:val="24"/>
        </w:rPr>
        <w:t>單位：人次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7"/>
        <w:gridCol w:w="1211"/>
        <w:gridCol w:w="789"/>
        <w:gridCol w:w="791"/>
        <w:gridCol w:w="791"/>
        <w:gridCol w:w="791"/>
        <w:gridCol w:w="789"/>
        <w:gridCol w:w="791"/>
        <w:gridCol w:w="792"/>
        <w:gridCol w:w="792"/>
        <w:gridCol w:w="790"/>
      </w:tblGrid>
      <w:tr w:rsidR="006A03C5" w:rsidRPr="00A61C56" w:rsidTr="004949C1">
        <w:trPr>
          <w:trHeight w:val="730"/>
          <w:tblHeader/>
        </w:trPr>
        <w:tc>
          <w:tcPr>
            <w:tcW w:w="971" w:type="pct"/>
            <w:gridSpan w:val="2"/>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年度</w:t>
            </w:r>
          </w:p>
        </w:tc>
        <w:tc>
          <w:tcPr>
            <w:tcW w:w="447" w:type="pct"/>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優先</w:t>
            </w:r>
          </w:p>
        </w:tc>
        <w:tc>
          <w:tcPr>
            <w:tcW w:w="448" w:type="pct"/>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座位</w:t>
            </w:r>
          </w:p>
        </w:tc>
        <w:tc>
          <w:tcPr>
            <w:tcW w:w="448" w:type="pct"/>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試場</w:t>
            </w:r>
          </w:p>
        </w:tc>
        <w:tc>
          <w:tcPr>
            <w:tcW w:w="448" w:type="pct"/>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輔具</w:t>
            </w:r>
          </w:p>
        </w:tc>
        <w:tc>
          <w:tcPr>
            <w:tcW w:w="447" w:type="pct"/>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時間</w:t>
            </w:r>
          </w:p>
        </w:tc>
        <w:tc>
          <w:tcPr>
            <w:tcW w:w="448" w:type="pct"/>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試題</w:t>
            </w:r>
          </w:p>
        </w:tc>
        <w:tc>
          <w:tcPr>
            <w:tcW w:w="448" w:type="pct"/>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作答</w:t>
            </w:r>
          </w:p>
        </w:tc>
        <w:tc>
          <w:tcPr>
            <w:tcW w:w="448" w:type="pct"/>
            <w:shd w:val="clear" w:color="000000" w:fill="DAEEF3" w:themeFill="accent5" w:themeFillTint="33"/>
            <w:vAlign w:val="center"/>
            <w:hideMark/>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考區</w:t>
            </w:r>
            <w:r w:rsidRPr="00A61C56">
              <w:rPr>
                <w:rFonts w:ascii="Times New Roman"/>
                <w:color w:val="000000" w:themeColor="text1"/>
                <w:spacing w:val="-20"/>
                <w:sz w:val="26"/>
                <w:szCs w:val="26"/>
              </w:rPr>
              <w:br/>
            </w:r>
            <w:r w:rsidRPr="00A61C56">
              <w:rPr>
                <w:rFonts w:ascii="Times New Roman"/>
                <w:color w:val="000000" w:themeColor="text1"/>
                <w:spacing w:val="-20"/>
                <w:sz w:val="26"/>
                <w:szCs w:val="26"/>
              </w:rPr>
              <w:t>輔具</w:t>
            </w:r>
          </w:p>
        </w:tc>
        <w:tc>
          <w:tcPr>
            <w:tcW w:w="448" w:type="pct"/>
            <w:shd w:val="clear" w:color="000000" w:fill="DAEEF3" w:themeFill="accent5" w:themeFillTint="33"/>
            <w:vAlign w:val="center"/>
          </w:tcPr>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總</w:t>
            </w:r>
          </w:p>
          <w:p w:rsidR="00B87375" w:rsidRPr="00A61C56" w:rsidRDefault="00B87375" w:rsidP="004949C1">
            <w:pPr>
              <w:jc w:val="center"/>
              <w:rPr>
                <w:rFonts w:ascii="Times New Roman"/>
                <w:color w:val="000000" w:themeColor="text1"/>
                <w:spacing w:val="-20"/>
                <w:sz w:val="26"/>
                <w:szCs w:val="26"/>
              </w:rPr>
            </w:pPr>
            <w:r w:rsidRPr="00A61C56">
              <w:rPr>
                <w:rFonts w:ascii="Times New Roman"/>
                <w:color w:val="000000" w:themeColor="text1"/>
                <w:spacing w:val="-20"/>
                <w:sz w:val="26"/>
                <w:szCs w:val="26"/>
              </w:rPr>
              <w:t>人次</w:t>
            </w:r>
          </w:p>
        </w:tc>
      </w:tr>
      <w:tr w:rsidR="006A03C5" w:rsidRPr="00A61C56" w:rsidTr="004949C1">
        <w:trPr>
          <w:trHeight w:val="330"/>
        </w:trPr>
        <w:tc>
          <w:tcPr>
            <w:tcW w:w="285" w:type="pct"/>
            <w:vMerge w:val="restart"/>
            <w:shd w:val="clear" w:color="auto" w:fill="auto"/>
            <w:vAlign w:val="center"/>
            <w:hideMark/>
          </w:tcPr>
          <w:p w:rsidR="00B87375" w:rsidRPr="00A61C56" w:rsidRDefault="00B87375" w:rsidP="004949C1">
            <w:pPr>
              <w:rPr>
                <w:rFonts w:ascii="Times New Roman"/>
                <w:color w:val="000000" w:themeColor="text1"/>
                <w:sz w:val="28"/>
                <w:szCs w:val="28"/>
              </w:rPr>
            </w:pPr>
            <w:r w:rsidRPr="00A61C56">
              <w:rPr>
                <w:rFonts w:ascii="Times New Roman"/>
                <w:color w:val="000000" w:themeColor="text1"/>
                <w:sz w:val="28"/>
                <w:szCs w:val="28"/>
              </w:rPr>
              <w:t>106</w:t>
            </w: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申請人次</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15</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177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85</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65</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39</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14</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406</w:t>
            </w:r>
          </w:p>
        </w:tc>
      </w:tr>
      <w:tr w:rsidR="006A03C5" w:rsidRPr="00A61C56" w:rsidTr="004949C1">
        <w:trPr>
          <w:trHeight w:val="330"/>
        </w:trPr>
        <w:tc>
          <w:tcPr>
            <w:tcW w:w="285" w:type="pct"/>
            <w:vMerge/>
            <w:shd w:val="clear" w:color="auto" w:fill="auto"/>
            <w:vAlign w:val="center"/>
            <w:hideMark/>
          </w:tcPr>
          <w:p w:rsidR="00B87375" w:rsidRPr="00A61C56" w:rsidRDefault="00B87375" w:rsidP="004949C1">
            <w:pPr>
              <w:rPr>
                <w:rFonts w:ascii="Times New Roman"/>
                <w:color w:val="000000" w:themeColor="text1"/>
                <w:sz w:val="28"/>
                <w:szCs w:val="28"/>
              </w:rPr>
            </w:pP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提供</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15</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177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85</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65</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39</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14</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406</w:t>
            </w:r>
          </w:p>
        </w:tc>
      </w:tr>
      <w:tr w:rsidR="006A03C5" w:rsidRPr="00A61C56" w:rsidTr="004949C1">
        <w:trPr>
          <w:trHeight w:val="330"/>
        </w:trPr>
        <w:tc>
          <w:tcPr>
            <w:tcW w:w="285" w:type="pct"/>
            <w:vMerge/>
            <w:shd w:val="clear" w:color="auto" w:fill="auto"/>
            <w:vAlign w:val="center"/>
            <w:hideMark/>
          </w:tcPr>
          <w:p w:rsidR="00B87375" w:rsidRPr="00A61C56" w:rsidRDefault="00B87375" w:rsidP="004949C1">
            <w:pPr>
              <w:rPr>
                <w:rFonts w:ascii="Times New Roman"/>
                <w:color w:val="000000" w:themeColor="text1"/>
                <w:sz w:val="28"/>
                <w:szCs w:val="28"/>
              </w:rPr>
            </w:pP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不提供</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4949C1">
        <w:trPr>
          <w:trHeight w:val="330"/>
        </w:trPr>
        <w:tc>
          <w:tcPr>
            <w:tcW w:w="285" w:type="pct"/>
            <w:vMerge w:val="restart"/>
            <w:shd w:val="clear" w:color="auto" w:fill="auto"/>
            <w:vAlign w:val="center"/>
            <w:hideMark/>
          </w:tcPr>
          <w:p w:rsidR="00B87375" w:rsidRPr="00A61C56" w:rsidRDefault="00B87375" w:rsidP="004949C1">
            <w:pPr>
              <w:rPr>
                <w:rFonts w:ascii="Times New Roman"/>
                <w:color w:val="000000" w:themeColor="text1"/>
                <w:sz w:val="28"/>
                <w:szCs w:val="28"/>
              </w:rPr>
            </w:pPr>
            <w:r w:rsidRPr="00A61C56">
              <w:rPr>
                <w:rFonts w:ascii="Times New Roman"/>
                <w:color w:val="000000" w:themeColor="text1"/>
                <w:sz w:val="28"/>
                <w:szCs w:val="28"/>
              </w:rPr>
              <w:t>107</w:t>
            </w: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申請人次</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226</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97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50</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46</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9</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458</w:t>
            </w:r>
          </w:p>
        </w:tc>
      </w:tr>
      <w:tr w:rsidR="006A03C5" w:rsidRPr="00A61C56" w:rsidTr="004949C1">
        <w:trPr>
          <w:trHeight w:val="330"/>
        </w:trPr>
        <w:tc>
          <w:tcPr>
            <w:tcW w:w="285" w:type="pct"/>
            <w:vMerge/>
            <w:shd w:val="clear" w:color="auto" w:fill="auto"/>
            <w:vAlign w:val="center"/>
            <w:hideMark/>
          </w:tcPr>
          <w:p w:rsidR="00B87375" w:rsidRPr="00A61C56" w:rsidRDefault="00B87375" w:rsidP="004949C1">
            <w:pPr>
              <w:rPr>
                <w:rFonts w:ascii="Times New Roman"/>
                <w:color w:val="000000" w:themeColor="text1"/>
                <w:sz w:val="28"/>
                <w:szCs w:val="28"/>
              </w:rPr>
            </w:pP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提供</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226</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97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50</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42</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9</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454</w:t>
            </w:r>
          </w:p>
        </w:tc>
      </w:tr>
      <w:tr w:rsidR="006A03C5" w:rsidRPr="00A61C56" w:rsidTr="004949C1">
        <w:trPr>
          <w:trHeight w:val="330"/>
        </w:trPr>
        <w:tc>
          <w:tcPr>
            <w:tcW w:w="285" w:type="pct"/>
            <w:vMerge/>
            <w:shd w:val="clear" w:color="auto" w:fill="auto"/>
            <w:vAlign w:val="center"/>
            <w:hideMark/>
          </w:tcPr>
          <w:p w:rsidR="00B87375" w:rsidRPr="00A61C56" w:rsidRDefault="00B87375" w:rsidP="004949C1">
            <w:pPr>
              <w:rPr>
                <w:rFonts w:ascii="Times New Roman"/>
                <w:color w:val="000000" w:themeColor="text1"/>
                <w:sz w:val="28"/>
                <w:szCs w:val="28"/>
              </w:rPr>
            </w:pP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不提供</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w:t>
            </w:r>
          </w:p>
        </w:tc>
      </w:tr>
      <w:tr w:rsidR="006A03C5" w:rsidRPr="00A61C56" w:rsidTr="004949C1">
        <w:trPr>
          <w:trHeight w:val="330"/>
        </w:trPr>
        <w:tc>
          <w:tcPr>
            <w:tcW w:w="285" w:type="pct"/>
            <w:vMerge w:val="restart"/>
            <w:shd w:val="clear" w:color="auto" w:fill="auto"/>
            <w:vAlign w:val="center"/>
            <w:hideMark/>
          </w:tcPr>
          <w:p w:rsidR="00B87375" w:rsidRPr="00A61C56" w:rsidRDefault="00B87375" w:rsidP="004949C1">
            <w:pPr>
              <w:rPr>
                <w:rFonts w:ascii="Times New Roman"/>
                <w:color w:val="000000" w:themeColor="text1"/>
                <w:sz w:val="28"/>
                <w:szCs w:val="28"/>
              </w:rPr>
            </w:pPr>
            <w:r w:rsidRPr="00A61C56">
              <w:rPr>
                <w:rFonts w:ascii="Times New Roman"/>
                <w:color w:val="000000" w:themeColor="text1"/>
                <w:sz w:val="28"/>
                <w:szCs w:val="28"/>
              </w:rPr>
              <w:t>108</w:t>
            </w: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申請人次</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23</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186</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123</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56</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60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16</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16</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487</w:t>
            </w:r>
          </w:p>
        </w:tc>
      </w:tr>
      <w:tr w:rsidR="006A03C5" w:rsidRPr="00A61C56" w:rsidTr="004949C1">
        <w:trPr>
          <w:trHeight w:val="330"/>
        </w:trPr>
        <w:tc>
          <w:tcPr>
            <w:tcW w:w="285" w:type="pct"/>
            <w:vMerge/>
            <w:shd w:val="clear" w:color="auto" w:fill="auto"/>
            <w:vAlign w:val="center"/>
            <w:hideMark/>
          </w:tcPr>
          <w:p w:rsidR="00B87375" w:rsidRPr="00A61C56" w:rsidRDefault="00B87375" w:rsidP="004949C1">
            <w:pPr>
              <w:rPr>
                <w:rFonts w:ascii="Times New Roman"/>
                <w:color w:val="000000" w:themeColor="text1"/>
                <w:sz w:val="28"/>
                <w:szCs w:val="28"/>
              </w:rPr>
            </w:pP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提供</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23</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186</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123</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56</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57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7</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16</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16</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484</w:t>
            </w:r>
          </w:p>
        </w:tc>
      </w:tr>
      <w:tr w:rsidR="006A03C5" w:rsidRPr="00A61C56" w:rsidTr="004949C1">
        <w:trPr>
          <w:trHeight w:val="330"/>
        </w:trPr>
        <w:tc>
          <w:tcPr>
            <w:tcW w:w="285" w:type="pct"/>
            <w:vMerge/>
            <w:shd w:val="clear" w:color="auto" w:fill="auto"/>
            <w:vAlign w:val="center"/>
            <w:hideMark/>
          </w:tcPr>
          <w:p w:rsidR="00B87375" w:rsidRPr="00A61C56" w:rsidRDefault="00B87375" w:rsidP="004949C1">
            <w:pPr>
              <w:rPr>
                <w:rFonts w:ascii="Times New Roman"/>
                <w:color w:val="000000" w:themeColor="text1"/>
                <w:sz w:val="28"/>
                <w:szCs w:val="28"/>
              </w:rPr>
            </w:pPr>
          </w:p>
        </w:tc>
        <w:tc>
          <w:tcPr>
            <w:tcW w:w="686" w:type="pct"/>
            <w:shd w:val="clear" w:color="auto" w:fill="auto"/>
            <w:vAlign w:val="center"/>
            <w:hideMark/>
          </w:tcPr>
          <w:p w:rsidR="00B87375" w:rsidRPr="00A61C56" w:rsidRDefault="00B87375" w:rsidP="004949C1">
            <w:pPr>
              <w:rPr>
                <w:rFonts w:ascii="Times New Roman"/>
                <w:color w:val="000000" w:themeColor="text1"/>
                <w:spacing w:val="-12"/>
                <w:sz w:val="26"/>
                <w:szCs w:val="26"/>
              </w:rPr>
            </w:pPr>
            <w:r w:rsidRPr="00A61C56">
              <w:rPr>
                <w:rFonts w:ascii="Times New Roman"/>
                <w:color w:val="000000" w:themeColor="text1"/>
                <w:spacing w:val="-12"/>
                <w:sz w:val="26"/>
                <w:szCs w:val="26"/>
              </w:rPr>
              <w:t>不提供</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7"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shd w:val="clear" w:color="auto" w:fill="auto"/>
            <w:vAlign w:val="center"/>
            <w:hideMark/>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0</w:t>
            </w:r>
          </w:p>
        </w:tc>
        <w:tc>
          <w:tcPr>
            <w:tcW w:w="448" w:type="pct"/>
            <w:vAlign w:val="center"/>
          </w:tcPr>
          <w:p w:rsidR="00B87375" w:rsidRPr="00A61C56" w:rsidRDefault="00B87375" w:rsidP="004949C1">
            <w:pPr>
              <w:jc w:val="right"/>
              <w:rPr>
                <w:rFonts w:ascii="Times New Roman"/>
                <w:color w:val="000000" w:themeColor="text1"/>
                <w:sz w:val="28"/>
                <w:szCs w:val="28"/>
              </w:rPr>
            </w:pPr>
            <w:r w:rsidRPr="00A61C56">
              <w:rPr>
                <w:rFonts w:ascii="Times New Roman"/>
                <w:color w:val="000000" w:themeColor="text1"/>
                <w:sz w:val="28"/>
                <w:szCs w:val="28"/>
              </w:rPr>
              <w:t>3</w:t>
            </w:r>
          </w:p>
        </w:tc>
      </w:tr>
    </w:tbl>
    <w:p w:rsidR="00B87375" w:rsidRPr="00A61C56" w:rsidRDefault="00B87375" w:rsidP="00B87375">
      <w:pPr>
        <w:adjustRightInd w:val="0"/>
        <w:snapToGrid w:val="0"/>
        <w:ind w:left="567" w:hangingChars="218" w:hanging="567"/>
        <w:rPr>
          <w:rFonts w:ascii="Times New Roman"/>
          <w:color w:val="000000" w:themeColor="text1"/>
          <w:sz w:val="24"/>
          <w:szCs w:val="24"/>
        </w:rPr>
      </w:pPr>
      <w:r w:rsidRPr="00A61C56">
        <w:rPr>
          <w:rFonts w:ascii="Times New Roman"/>
          <w:color w:val="000000" w:themeColor="text1"/>
          <w:sz w:val="24"/>
          <w:szCs w:val="24"/>
        </w:rPr>
        <w:t>註：考生如申請多項服務，計算以上數據時將通過至少一項者視為通過；全部或部分申請項目未通過者，皆可申請複審。</w:t>
      </w:r>
    </w:p>
    <w:p w:rsidR="00B87375" w:rsidRPr="00A61C56" w:rsidRDefault="00B87375" w:rsidP="00B87375">
      <w:pPr>
        <w:adjustRightInd w:val="0"/>
        <w:snapToGrid w:val="0"/>
        <w:spacing w:after="240"/>
        <w:rPr>
          <w:rFonts w:ascii="Times New Roman"/>
          <w:color w:val="000000" w:themeColor="text1"/>
          <w:sz w:val="24"/>
          <w:szCs w:val="24"/>
        </w:rPr>
      </w:pPr>
      <w:r w:rsidRPr="00A61C56">
        <w:rPr>
          <w:rFonts w:ascii="Times New Roman"/>
          <w:color w:val="000000" w:themeColor="text1"/>
          <w:sz w:val="24"/>
          <w:szCs w:val="24"/>
        </w:rPr>
        <w:t>資料來源：大</w:t>
      </w:r>
      <w:r w:rsidR="00004D9F" w:rsidRPr="00A61C56">
        <w:rPr>
          <w:rFonts w:ascii="Times New Roman"/>
          <w:color w:val="000000" w:themeColor="text1"/>
          <w:sz w:val="24"/>
          <w:szCs w:val="24"/>
        </w:rPr>
        <w:t>考</w:t>
      </w:r>
      <w:r w:rsidRPr="00A61C56">
        <w:rPr>
          <w:rFonts w:ascii="Times New Roman"/>
          <w:color w:val="000000" w:themeColor="text1"/>
          <w:sz w:val="24"/>
          <w:szCs w:val="24"/>
        </w:rPr>
        <w:t>中心</w:t>
      </w:r>
      <w:r w:rsidR="00004D9F" w:rsidRPr="00A61C56">
        <w:rPr>
          <w:rFonts w:ascii="Times New Roman" w:hint="eastAsia"/>
          <w:color w:val="000000" w:themeColor="text1"/>
          <w:sz w:val="24"/>
          <w:szCs w:val="24"/>
        </w:rPr>
        <w:t>於本院座談時所提供之書面說明資料</w:t>
      </w:r>
      <w:r w:rsidRPr="00A61C56">
        <w:rPr>
          <w:rFonts w:ascii="Times New Roman"/>
          <w:color w:val="000000" w:themeColor="text1"/>
          <w:sz w:val="24"/>
          <w:szCs w:val="24"/>
        </w:rPr>
        <w:t>。</w:t>
      </w:r>
    </w:p>
    <w:p w:rsidR="00B87375" w:rsidRPr="00A61C56" w:rsidRDefault="00B87375" w:rsidP="00B87375">
      <w:pPr>
        <w:pStyle w:val="4"/>
        <w:rPr>
          <w:rFonts w:ascii="Times New Roman" w:hAnsi="Times New Roman"/>
          <w:color w:val="000000" w:themeColor="text1"/>
        </w:rPr>
      </w:pPr>
      <w:r w:rsidRPr="00A61C56">
        <w:rPr>
          <w:rFonts w:ascii="Times New Roman" w:hAnsi="Times New Roman"/>
          <w:color w:val="000000" w:themeColor="text1"/>
        </w:rPr>
        <w:t>審查未通過之相關原因態樣</w:t>
      </w:r>
      <w:r w:rsidR="0051421A" w:rsidRPr="00A61C56">
        <w:rPr>
          <w:rFonts w:ascii="Times New Roman" w:hAnsi="Times New Roman"/>
          <w:color w:val="000000" w:themeColor="text1"/>
        </w:rPr>
        <w:t>：</w:t>
      </w:r>
    </w:p>
    <w:p w:rsidR="00B87375" w:rsidRPr="00A61C56" w:rsidRDefault="00B87375" w:rsidP="00B87375">
      <w:pPr>
        <w:pStyle w:val="5"/>
        <w:rPr>
          <w:rFonts w:ascii="Times New Roman" w:hAnsi="Times New Roman"/>
          <w:color w:val="000000" w:themeColor="text1"/>
        </w:rPr>
      </w:pPr>
      <w:r w:rsidRPr="00A61C56">
        <w:rPr>
          <w:rFonts w:ascii="Times New Roman" w:hAnsi="Times New Roman"/>
          <w:color w:val="000000" w:themeColor="text1"/>
        </w:rPr>
        <w:t>未提供簡章規定之申請相關文件：</w:t>
      </w:r>
      <w:r w:rsidRPr="00A61C56">
        <w:rPr>
          <w:rFonts w:ascii="Times New Roman" w:hAnsi="Times New Roman"/>
          <w:color w:val="000000" w:themeColor="text1"/>
        </w:rPr>
        <w:t xml:space="preserve"> </w:t>
      </w: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一般項目、輔具項目之申請者未依簡章規定，檢附相關證明文件作為審查依據，如有效身心障礙證明影本、教育鑑定證明影本、重大傷病卡影本、診斷證明書等。</w:t>
      </w: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特殊項目者未依簡章，繳交該中心之「身心障礙及重大傷病考生應考服務特殊項目申請表件」，含「應考服務需求表」、「在校學習</w:t>
      </w:r>
      <w:r w:rsidR="00A12843" w:rsidRPr="00A61C56">
        <w:rPr>
          <w:rFonts w:ascii="Times New Roman" w:hAnsi="Times New Roman" w:hint="eastAsia"/>
          <w:color w:val="000000" w:themeColor="text1"/>
        </w:rPr>
        <w:t>紀</w:t>
      </w:r>
      <w:r w:rsidRPr="00A61C56">
        <w:rPr>
          <w:rFonts w:ascii="Times New Roman" w:hAnsi="Times New Roman"/>
          <w:color w:val="000000" w:themeColor="text1"/>
        </w:rPr>
        <w:t>錄表」及「診斷證明書」任一項；其中「診斷證明書」需至衛生福利部認定之醫學中心、區域醫院或地區教學醫院，於其身心障礙類別或重大傷病相關之醫療科別，檢查影響應試之各項閱讀、書寫及移動等能力。</w:t>
      </w:r>
    </w:p>
    <w:p w:rsidR="00B87375" w:rsidRPr="00A61C56" w:rsidRDefault="00B87375" w:rsidP="00B87375">
      <w:pPr>
        <w:pStyle w:val="5"/>
        <w:rPr>
          <w:rFonts w:ascii="Times New Roman" w:hAnsi="Times New Roman"/>
          <w:color w:val="000000" w:themeColor="text1"/>
        </w:rPr>
      </w:pPr>
      <w:r w:rsidRPr="00A61C56">
        <w:rPr>
          <w:rFonts w:ascii="Times New Roman" w:hAnsi="Times New Roman"/>
          <w:color w:val="000000" w:themeColor="text1"/>
        </w:rPr>
        <w:t>障礙情況未達委員審定標準：</w:t>
      </w: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視覺障礙類：包括矯正後視力未達可提供應考服務之等級；或障礙手冊與診斷證明書之障礙等級不同；或診斷證明書中未敘明病情；或經判斷障礙等級或病情未達須提供服務之程度。</w:t>
      </w: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肢體障礙類：包括量化數據不足判斷，如未提供書寫速度評估；或量化數據未達可提供服務之標準，如書寫速度正常；或經判斷障礙等級或病情未達須提供服務之程度；或經判斷障礙等級或病情情況可提供其他協助替代；或在校學習紀錄表中未記載於學校使用所申請之相對應服務。</w:t>
      </w:r>
    </w:p>
    <w:p w:rsidR="00B87375" w:rsidRPr="00A61C56" w:rsidRDefault="00B87375" w:rsidP="00B87375">
      <w:pPr>
        <w:pStyle w:val="6"/>
        <w:rPr>
          <w:rFonts w:ascii="Times New Roman" w:hAnsi="Times New Roman"/>
          <w:color w:val="000000" w:themeColor="text1"/>
        </w:rPr>
      </w:pPr>
      <w:r w:rsidRPr="00A61C56">
        <w:rPr>
          <w:rFonts w:ascii="Times New Roman" w:hAnsi="Times New Roman"/>
          <w:color w:val="000000" w:themeColor="text1"/>
        </w:rPr>
        <w:t>其他障礙類：包括在校學習紀錄表中未記載於學校使用所申請之相對應服務；或提供之教育鑑定證明未書明所需之應考相關服務，難以判斷所需服務需求等；或經判斷障礙等級或病情未達須提供服務之需求。</w:t>
      </w:r>
    </w:p>
    <w:p w:rsidR="00402BA9" w:rsidRPr="00A61C56" w:rsidRDefault="000917EF" w:rsidP="00402BA9">
      <w:pPr>
        <w:pStyle w:val="3"/>
        <w:rPr>
          <w:rFonts w:ascii="Times New Roman" w:hAnsi="Times New Roman"/>
          <w:color w:val="000000" w:themeColor="text1"/>
        </w:rPr>
      </w:pPr>
      <w:bookmarkStart w:id="102" w:name="_Toc33705975"/>
      <w:r w:rsidRPr="00A61C56">
        <w:rPr>
          <w:rFonts w:ascii="Times New Roman" w:hAnsi="Times New Roman"/>
          <w:color w:val="000000" w:themeColor="text1"/>
        </w:rPr>
        <w:t>四技二專及二技統一入學測驗</w:t>
      </w:r>
      <w:bookmarkEnd w:id="102"/>
    </w:p>
    <w:p w:rsidR="0003453A" w:rsidRPr="00A61C56" w:rsidRDefault="007E75AD" w:rsidP="0003453A">
      <w:pPr>
        <w:pStyle w:val="4"/>
        <w:rPr>
          <w:rFonts w:ascii="Times New Roman" w:hAnsi="Times New Roman"/>
          <w:color w:val="000000" w:themeColor="text1"/>
        </w:rPr>
      </w:pPr>
      <w:r w:rsidRPr="00A61C56">
        <w:rPr>
          <w:rFonts w:ascii="Times New Roman" w:hAnsi="Times New Roman"/>
          <w:color w:val="000000" w:themeColor="text1"/>
        </w:rPr>
        <w:t>申請對象及流程：</w:t>
      </w:r>
    </w:p>
    <w:p w:rsidR="0003453A" w:rsidRPr="00A61C56" w:rsidRDefault="0003453A" w:rsidP="0003453A">
      <w:pPr>
        <w:pStyle w:val="5"/>
        <w:rPr>
          <w:rFonts w:ascii="Times New Roman" w:hAnsi="Times New Roman"/>
          <w:color w:val="000000" w:themeColor="text1"/>
        </w:rPr>
      </w:pPr>
      <w:r w:rsidRPr="00A61C56">
        <w:rPr>
          <w:rFonts w:ascii="Times New Roman" w:hAnsi="Times New Roman"/>
          <w:color w:val="000000" w:themeColor="text1"/>
        </w:rPr>
        <w:t>依身心障礙考生應考服務要點規定，所服務對象包含：「領有有效之身心障礙證明者、經各級主管機關特殊教育學生鑑定及就學輔導會鑑定為身心障礙學生者或因其他重大傷病影響應試者」。凡符合前揭要點規定者，均可於報名時提出申請。</w:t>
      </w:r>
      <w:r w:rsidR="00BE3180" w:rsidRPr="00A61C56">
        <w:rPr>
          <w:rFonts w:ascii="Times New Roman" w:hAnsi="Times New Roman"/>
          <w:color w:val="000000" w:themeColor="text1"/>
        </w:rPr>
        <w:t>統測中心</w:t>
      </w:r>
      <w:r w:rsidRPr="00A61C56">
        <w:rPr>
          <w:rFonts w:ascii="Times New Roman" w:hAnsi="Times New Roman"/>
          <w:color w:val="000000" w:themeColor="text1"/>
        </w:rPr>
        <w:t>則在考生申請後，召開審查會議討論，並寄送審查結果通知。</w:t>
      </w:r>
    </w:p>
    <w:p w:rsidR="0003453A" w:rsidRPr="00A61C56" w:rsidRDefault="0003453A" w:rsidP="00BE3180">
      <w:pPr>
        <w:pStyle w:val="5"/>
        <w:rPr>
          <w:rFonts w:ascii="Times New Roman" w:hAnsi="Times New Roman"/>
          <w:color w:val="000000" w:themeColor="text1"/>
        </w:rPr>
      </w:pPr>
      <w:r w:rsidRPr="00A61C56">
        <w:rPr>
          <w:rFonts w:ascii="Times New Roman" w:hAnsi="Times New Roman"/>
          <w:color w:val="000000" w:themeColor="text1"/>
        </w:rPr>
        <w:t>考生應檢附</w:t>
      </w:r>
      <w:r w:rsidR="007E75AD" w:rsidRPr="00A61C56">
        <w:rPr>
          <w:rFonts w:ascii="Times New Roman" w:hAnsi="Times New Roman"/>
          <w:color w:val="000000" w:themeColor="text1"/>
        </w:rPr>
        <w:t>身心障礙考生應考服務申請表、有效之身心障礙證明或特殊教育學生鑑定證明或醫療單位（衛生福利部認定之醫學中心或區域醫院或地區教學醫院）診斷證明書影印本。</w:t>
      </w:r>
      <w:r w:rsidR="00C42437" w:rsidRPr="00A61C56">
        <w:rPr>
          <w:rFonts w:ascii="Times New Roman" w:hAnsi="Times New Roman"/>
          <w:color w:val="000000" w:themeColor="text1"/>
        </w:rPr>
        <w:t>若考生檢具證明文件未符合申請要件，承辦同仁皆以電話聯繫考生、考生家長或輔導老師。</w:t>
      </w:r>
    </w:p>
    <w:p w:rsidR="0003453A" w:rsidRPr="00A61C56" w:rsidRDefault="0003453A" w:rsidP="0003453A">
      <w:pPr>
        <w:pStyle w:val="5"/>
        <w:rPr>
          <w:rFonts w:ascii="Times New Roman" w:hAnsi="Times New Roman"/>
          <w:color w:val="000000" w:themeColor="text1"/>
        </w:rPr>
      </w:pPr>
      <w:r w:rsidRPr="00A61C56">
        <w:rPr>
          <w:rFonts w:ascii="Times New Roman" w:hAnsi="Times New Roman"/>
          <w:color w:val="000000" w:themeColor="text1"/>
        </w:rPr>
        <w:t>考生若申請特殊應考服務</w:t>
      </w:r>
      <w:r w:rsidR="00651972" w:rsidRPr="00A61C56">
        <w:rPr>
          <w:rFonts w:ascii="Times New Roman" w:hint="eastAsia"/>
          <w:color w:val="000000" w:themeColor="text1"/>
        </w:rPr>
        <w:t>（</w:t>
      </w:r>
      <w:r w:rsidRPr="00A61C56">
        <w:rPr>
          <w:rFonts w:ascii="Times New Roman" w:hAnsi="Times New Roman"/>
          <w:color w:val="000000" w:themeColor="text1"/>
        </w:rPr>
        <w:t>如：延長考試時間、電腦作答、錄音作答等</w:t>
      </w:r>
      <w:r w:rsidR="00651972" w:rsidRPr="00A61C56">
        <w:rPr>
          <w:rFonts w:ascii="Times New Roman" w:hint="eastAsia"/>
          <w:color w:val="000000" w:themeColor="text1"/>
        </w:rPr>
        <w:t>）</w:t>
      </w:r>
      <w:r w:rsidRPr="00A61C56">
        <w:rPr>
          <w:rFonts w:ascii="Times New Roman" w:hAnsi="Times New Roman"/>
          <w:color w:val="000000" w:themeColor="text1"/>
        </w:rPr>
        <w:t>，初審期間將優先參採各校開立之個別化教育計畫、在校學習輔導紀錄表或</w:t>
      </w:r>
      <w:r w:rsidR="00004D9F" w:rsidRPr="00A61C56">
        <w:rPr>
          <w:rFonts w:ascii="Times New Roman" w:hAnsi="Times New Roman" w:hint="eastAsia"/>
          <w:color w:val="000000" w:themeColor="text1"/>
        </w:rPr>
        <w:t>特殊教育學生</w:t>
      </w:r>
      <w:r w:rsidR="00004D9F" w:rsidRPr="00A61C56">
        <w:rPr>
          <w:rFonts w:ascii="Times New Roman" w:hAnsi="Times New Roman"/>
          <w:color w:val="000000" w:themeColor="text1"/>
        </w:rPr>
        <w:t>鑑</w:t>
      </w:r>
      <w:r w:rsidR="00004D9F" w:rsidRPr="00A61C56">
        <w:rPr>
          <w:rFonts w:ascii="Times New Roman" w:hAnsi="Times New Roman" w:hint="eastAsia"/>
          <w:color w:val="000000" w:themeColor="text1"/>
        </w:rPr>
        <w:t>定及就學</w:t>
      </w:r>
      <w:r w:rsidR="00004D9F" w:rsidRPr="00A61C56">
        <w:rPr>
          <w:rFonts w:ascii="Times New Roman" w:hAnsi="Times New Roman"/>
          <w:color w:val="000000" w:themeColor="text1"/>
        </w:rPr>
        <w:t>輔</w:t>
      </w:r>
      <w:r w:rsidR="00004D9F" w:rsidRPr="00A61C56">
        <w:rPr>
          <w:rFonts w:ascii="Times New Roman" w:hAnsi="Times New Roman" w:hint="eastAsia"/>
          <w:color w:val="000000" w:themeColor="text1"/>
        </w:rPr>
        <w:t>導</w:t>
      </w:r>
      <w:r w:rsidR="00004D9F" w:rsidRPr="00A61C56">
        <w:rPr>
          <w:rFonts w:ascii="Times New Roman" w:hAnsi="Times New Roman"/>
          <w:color w:val="000000" w:themeColor="text1"/>
        </w:rPr>
        <w:t>會</w:t>
      </w:r>
      <w:r w:rsidR="00004D9F" w:rsidRPr="00A61C56">
        <w:rPr>
          <w:rFonts w:ascii="Times New Roman" w:hint="eastAsia"/>
          <w:color w:val="000000" w:themeColor="text1"/>
        </w:rPr>
        <w:t>（</w:t>
      </w:r>
      <w:r w:rsidR="00004D9F" w:rsidRPr="00A61C56">
        <w:rPr>
          <w:rFonts w:ascii="Times New Roman" w:hAnsi="Times New Roman" w:hint="eastAsia"/>
          <w:color w:val="000000" w:themeColor="text1"/>
        </w:rPr>
        <w:t>下稱鑑輔會</w:t>
      </w:r>
      <w:r w:rsidR="00004D9F" w:rsidRPr="00A61C56">
        <w:rPr>
          <w:rFonts w:ascii="Times New Roman" w:hint="eastAsia"/>
          <w:color w:val="000000" w:themeColor="text1"/>
        </w:rPr>
        <w:t>）</w:t>
      </w:r>
      <w:r w:rsidRPr="00A61C56">
        <w:rPr>
          <w:rFonts w:ascii="Times New Roman" w:hAnsi="Times New Roman"/>
          <w:color w:val="000000" w:themeColor="text1"/>
        </w:rPr>
        <w:t>開立之鑑定證明，若考生檢具之證明文件未有與申請項目相關內容，將另行通知集體報名學校或考生確認有無其他可佐證資料，並將聯絡情形紀錄於申請表件。爰「診斷證明書」僅為相關證明文件之一。</w:t>
      </w:r>
    </w:p>
    <w:p w:rsidR="0003453A" w:rsidRPr="00A61C56" w:rsidRDefault="0003453A" w:rsidP="0003453A">
      <w:pPr>
        <w:pStyle w:val="4"/>
        <w:rPr>
          <w:rFonts w:ascii="Times New Roman" w:hAnsi="Times New Roman"/>
          <w:color w:val="000000" w:themeColor="text1"/>
        </w:rPr>
      </w:pPr>
      <w:r w:rsidRPr="00A61C56">
        <w:rPr>
          <w:rFonts w:ascii="Times New Roman" w:hAnsi="Times New Roman"/>
          <w:color w:val="000000" w:themeColor="text1"/>
        </w:rPr>
        <w:t>審查</w:t>
      </w:r>
      <w:r w:rsidR="007E75AD" w:rsidRPr="00A61C56">
        <w:rPr>
          <w:rFonts w:ascii="Times New Roman" w:hAnsi="Times New Roman"/>
          <w:color w:val="000000" w:themeColor="text1"/>
        </w:rPr>
        <w:t>流程：</w:t>
      </w:r>
    </w:p>
    <w:p w:rsidR="0003453A" w:rsidRPr="00A61C56" w:rsidRDefault="00BE3180" w:rsidP="0003453A">
      <w:pPr>
        <w:pStyle w:val="5"/>
        <w:rPr>
          <w:rFonts w:ascii="Times New Roman" w:hAnsi="Times New Roman"/>
          <w:color w:val="000000" w:themeColor="text1"/>
        </w:rPr>
      </w:pPr>
      <w:r w:rsidRPr="00A61C56">
        <w:rPr>
          <w:rFonts w:ascii="Times New Roman" w:hAnsi="Times New Roman"/>
          <w:color w:val="000000" w:themeColor="text1"/>
        </w:rPr>
        <w:t>統測中心</w:t>
      </w:r>
      <w:r w:rsidR="0003453A" w:rsidRPr="00A61C56">
        <w:rPr>
          <w:rFonts w:ascii="Times New Roman" w:hAnsi="Times New Roman"/>
          <w:color w:val="000000" w:themeColor="text1"/>
        </w:rPr>
        <w:t>於報名期間受理考生申請應考服務後，隨即依考生申請表及檢附證明文件進行初審，若考生檢附證明文件有疑義或未敘明考生在校輔導狀況或身心狀況，將另行通知集體報名學校或考生確認有無其他可佐證資料，並將聯絡情形紀錄於申請表件。考生申請應考服務先經內部審查後，將提送諮詢會議及審查會議討論，並再提送試務工作委員會議確認，整體作業處理時程約</w:t>
      </w:r>
      <w:r w:rsidR="0003453A" w:rsidRPr="00A61C56">
        <w:rPr>
          <w:rFonts w:ascii="Times New Roman" w:hAnsi="Times New Roman"/>
          <w:color w:val="000000" w:themeColor="text1"/>
        </w:rPr>
        <w:t>40</w:t>
      </w:r>
      <w:r w:rsidR="0003453A" w:rsidRPr="00A61C56">
        <w:rPr>
          <w:rFonts w:ascii="Times New Roman" w:hAnsi="Times New Roman"/>
          <w:color w:val="000000" w:themeColor="text1"/>
        </w:rPr>
        <w:t>天。</w:t>
      </w:r>
    </w:p>
    <w:p w:rsidR="00BE3180" w:rsidRPr="00A61C56" w:rsidRDefault="00BE3180" w:rsidP="00BE3180">
      <w:pPr>
        <w:pStyle w:val="5"/>
        <w:rPr>
          <w:rFonts w:ascii="Times New Roman" w:hAnsi="Times New Roman"/>
          <w:color w:val="000000" w:themeColor="text1"/>
        </w:rPr>
      </w:pPr>
      <w:r w:rsidRPr="00A61C56">
        <w:rPr>
          <w:rFonts w:ascii="Times New Roman" w:hAnsi="Times New Roman"/>
          <w:color w:val="000000" w:themeColor="text1"/>
        </w:rPr>
        <w:t>提供之應考服務項目以不影響整體考試公平性為原則，並由該中心邀集身心障礙相關領域之專家學者和特殊教育相關專業人員組成審查小組，就考生所提申請及繳交資料審定之。</w:t>
      </w:r>
    </w:p>
    <w:p w:rsidR="0003453A" w:rsidRPr="00A61C56" w:rsidRDefault="0003453A" w:rsidP="0003453A">
      <w:pPr>
        <w:pStyle w:val="5"/>
        <w:rPr>
          <w:rFonts w:ascii="Times New Roman" w:hAnsi="Times New Roman"/>
          <w:color w:val="000000" w:themeColor="text1"/>
        </w:rPr>
      </w:pPr>
      <w:r w:rsidRPr="00A61C56">
        <w:rPr>
          <w:rFonts w:ascii="Times New Roman" w:hAnsi="Times New Roman"/>
          <w:color w:val="000000" w:themeColor="text1"/>
        </w:rPr>
        <w:t>初審委員包含至少</w:t>
      </w:r>
      <w:r w:rsidRPr="00A61C56">
        <w:rPr>
          <w:rFonts w:ascii="Times New Roman" w:hAnsi="Times New Roman"/>
          <w:color w:val="000000" w:themeColor="text1"/>
        </w:rPr>
        <w:t>2</w:t>
      </w:r>
      <w:r w:rsidRPr="00A61C56">
        <w:rPr>
          <w:rFonts w:ascii="Times New Roman" w:hAnsi="Times New Roman"/>
          <w:color w:val="000000" w:themeColor="text1"/>
        </w:rPr>
        <w:t>名諮詢委員</w:t>
      </w:r>
      <w:r w:rsidR="00651972" w:rsidRPr="00A61C56">
        <w:rPr>
          <w:rFonts w:ascii="Times New Roman" w:hint="eastAsia"/>
          <w:color w:val="000000" w:themeColor="text1"/>
        </w:rPr>
        <w:t>（</w:t>
      </w:r>
      <w:r w:rsidRPr="00A61C56">
        <w:rPr>
          <w:rFonts w:ascii="Times New Roman" w:hAnsi="Times New Roman"/>
          <w:color w:val="000000" w:themeColor="text1"/>
        </w:rPr>
        <w:t>專科醫生</w:t>
      </w:r>
      <w:r w:rsidR="00651972" w:rsidRPr="00A61C56">
        <w:rPr>
          <w:rFonts w:ascii="Times New Roman" w:hint="eastAsia"/>
          <w:color w:val="000000" w:themeColor="text1"/>
        </w:rPr>
        <w:t>）</w:t>
      </w:r>
      <w:r w:rsidRPr="00A61C56">
        <w:rPr>
          <w:rFonts w:ascii="Times New Roman" w:hAnsi="Times New Roman"/>
          <w:color w:val="000000" w:themeColor="text1"/>
        </w:rPr>
        <w:t>及</w:t>
      </w:r>
      <w:r w:rsidR="00BE3180" w:rsidRPr="00A61C56">
        <w:rPr>
          <w:rFonts w:ascii="Times New Roman" w:hAnsi="Times New Roman"/>
          <w:color w:val="000000" w:themeColor="text1"/>
        </w:rPr>
        <w:t>5</w:t>
      </w:r>
      <w:r w:rsidR="00BE3180" w:rsidRPr="00A61C56">
        <w:rPr>
          <w:rFonts w:ascii="Times New Roman" w:hAnsi="Times New Roman"/>
          <w:color w:val="000000" w:themeColor="text1"/>
        </w:rPr>
        <w:t>至</w:t>
      </w:r>
      <w:r w:rsidRPr="00A61C56">
        <w:rPr>
          <w:rFonts w:ascii="Times New Roman" w:hAnsi="Times New Roman"/>
          <w:color w:val="000000" w:themeColor="text1"/>
        </w:rPr>
        <w:t>9</w:t>
      </w:r>
      <w:r w:rsidRPr="00A61C56">
        <w:rPr>
          <w:rFonts w:ascii="Times New Roman" w:hAnsi="Times New Roman"/>
          <w:color w:val="000000" w:themeColor="text1"/>
        </w:rPr>
        <w:t>名審查委員</w:t>
      </w:r>
      <w:r w:rsidR="00651972" w:rsidRPr="00A61C56">
        <w:rPr>
          <w:rFonts w:ascii="Times New Roman" w:hint="eastAsia"/>
          <w:color w:val="000000" w:themeColor="text1"/>
        </w:rPr>
        <w:t>（</w:t>
      </w:r>
      <w:r w:rsidRPr="00A61C56">
        <w:rPr>
          <w:rFonts w:ascii="Times New Roman" w:hAnsi="Times New Roman"/>
          <w:color w:val="000000" w:themeColor="text1"/>
        </w:rPr>
        <w:t>成員有特殊教育專家、高職代表及大專校院試務單位代表</w:t>
      </w:r>
      <w:r w:rsidR="00651972" w:rsidRPr="00A61C56">
        <w:rPr>
          <w:rFonts w:ascii="Times New Roman" w:hint="eastAsia"/>
          <w:color w:val="000000" w:themeColor="text1"/>
        </w:rPr>
        <w:t>）</w:t>
      </w:r>
      <w:r w:rsidRPr="00A61C56">
        <w:rPr>
          <w:rFonts w:ascii="Times New Roman" w:hAnsi="Times New Roman"/>
          <w:color w:val="000000" w:themeColor="text1"/>
        </w:rPr>
        <w:t>，依障礙別分項審查，審查時將優先參採各校開立之個別化教育計畫、在校學習輔導紀錄表或鑑輔會開立之鑑定證明，必要時再檢視診斷證明書等相關文件。</w:t>
      </w:r>
    </w:p>
    <w:p w:rsidR="0003453A" w:rsidRPr="00A61C56" w:rsidRDefault="0003453A" w:rsidP="0003453A">
      <w:pPr>
        <w:pStyle w:val="5"/>
        <w:rPr>
          <w:rFonts w:ascii="Times New Roman" w:hAnsi="Times New Roman"/>
          <w:color w:val="000000" w:themeColor="text1"/>
        </w:rPr>
      </w:pPr>
      <w:r w:rsidRPr="00A61C56">
        <w:rPr>
          <w:rFonts w:ascii="Times New Roman" w:hAnsi="Times New Roman"/>
          <w:color w:val="000000" w:themeColor="text1"/>
        </w:rPr>
        <w:t>考生若認為審查結果有影響其權益應檢附敘明新事證之醫院診斷證明書或相關證明文件向</w:t>
      </w:r>
      <w:r w:rsidR="00BE3180" w:rsidRPr="00A61C56">
        <w:rPr>
          <w:rFonts w:ascii="Times New Roman" w:hAnsi="Times New Roman"/>
          <w:color w:val="000000" w:themeColor="text1"/>
        </w:rPr>
        <w:t>統測中心</w:t>
      </w:r>
      <w:r w:rsidRPr="00A61C56">
        <w:rPr>
          <w:rFonts w:ascii="Times New Roman" w:hAnsi="Times New Roman"/>
          <w:color w:val="000000" w:themeColor="text1"/>
        </w:rPr>
        <w:t>申請複審，若考生檢附敘明新事證之證明文件未能判斷，</w:t>
      </w:r>
      <w:r w:rsidR="00BE3180" w:rsidRPr="00A61C56">
        <w:rPr>
          <w:rFonts w:ascii="Times New Roman" w:hAnsi="Times New Roman"/>
          <w:color w:val="000000" w:themeColor="text1"/>
        </w:rPr>
        <w:t>該</w:t>
      </w:r>
      <w:r w:rsidRPr="00A61C56">
        <w:rPr>
          <w:rFonts w:ascii="Times New Roman" w:hAnsi="Times New Roman"/>
          <w:color w:val="000000" w:themeColor="text1"/>
        </w:rPr>
        <w:t>中心將另聘複審委員進行審查。</w:t>
      </w:r>
    </w:p>
    <w:p w:rsidR="009006BB" w:rsidRPr="00A61C56" w:rsidRDefault="009006BB" w:rsidP="009006BB">
      <w:pPr>
        <w:pStyle w:val="3"/>
        <w:rPr>
          <w:rFonts w:ascii="Times New Roman" w:hAnsi="Times New Roman"/>
          <w:color w:val="000000" w:themeColor="text1"/>
        </w:rPr>
      </w:pPr>
      <w:bookmarkStart w:id="103" w:name="_Toc33705976"/>
      <w:r w:rsidRPr="00A61C56">
        <w:rPr>
          <w:rFonts w:ascii="Times New Roman" w:hAnsi="Times New Roman"/>
          <w:color w:val="000000" w:themeColor="text1"/>
        </w:rPr>
        <w:t>身心障礙學生升學大專校院甄試</w:t>
      </w:r>
      <w:bookmarkEnd w:id="103"/>
    </w:p>
    <w:p w:rsidR="00054BED" w:rsidRPr="00A61C56" w:rsidRDefault="00054BED" w:rsidP="00054BED">
      <w:pPr>
        <w:pStyle w:val="4"/>
        <w:rPr>
          <w:rFonts w:ascii="Times New Roman" w:hAnsi="Times New Roman"/>
          <w:color w:val="000000" w:themeColor="text1"/>
        </w:rPr>
      </w:pPr>
      <w:r w:rsidRPr="00A61C56">
        <w:rPr>
          <w:rFonts w:ascii="Times New Roman" w:hAnsi="Times New Roman"/>
          <w:color w:val="000000" w:themeColor="text1"/>
        </w:rPr>
        <w:t>申請</w:t>
      </w:r>
      <w:r w:rsidR="00A0766B" w:rsidRPr="00A61C56">
        <w:rPr>
          <w:rFonts w:ascii="Times New Roman" w:hAnsi="Times New Roman"/>
          <w:color w:val="000000" w:themeColor="text1"/>
        </w:rPr>
        <w:t>對象及</w:t>
      </w:r>
      <w:r w:rsidRPr="00A61C56">
        <w:rPr>
          <w:rFonts w:ascii="Times New Roman" w:hAnsi="Times New Roman"/>
          <w:color w:val="000000" w:themeColor="text1"/>
        </w:rPr>
        <w:t>流程</w:t>
      </w:r>
    </w:p>
    <w:p w:rsidR="00AA680A" w:rsidRPr="00A61C56" w:rsidRDefault="00AA680A" w:rsidP="00054BED">
      <w:pPr>
        <w:pStyle w:val="5"/>
        <w:rPr>
          <w:rFonts w:ascii="Times New Roman" w:hAnsi="Times New Roman"/>
          <w:color w:val="000000" w:themeColor="text1"/>
        </w:rPr>
      </w:pPr>
      <w:r w:rsidRPr="00A61C56">
        <w:rPr>
          <w:rFonts w:ascii="Times New Roman" w:hAnsi="Times New Roman"/>
          <w:color w:val="000000" w:themeColor="text1"/>
        </w:rPr>
        <w:t>考生特殊需求服務暨輔具內容之認定由該甄試邀集身心障礙相關領域之專家學者組成審查小組，就考生所提申請資料審定之。考生得視其障礙屬性檢附個別化教育計畫書、特殊需求申請說明表、診斷證明書等，申請各項需求服務或輔具。</w:t>
      </w:r>
    </w:p>
    <w:p w:rsidR="00054BED" w:rsidRPr="00A61C56" w:rsidRDefault="00A0766B" w:rsidP="00054BED">
      <w:pPr>
        <w:pStyle w:val="5"/>
        <w:rPr>
          <w:rFonts w:ascii="Times New Roman" w:hAnsi="Times New Roman"/>
          <w:color w:val="000000" w:themeColor="text1"/>
        </w:rPr>
      </w:pPr>
      <w:r w:rsidRPr="00A61C56">
        <w:rPr>
          <w:rFonts w:ascii="Times New Roman" w:hAnsi="Times New Roman"/>
          <w:color w:val="000000" w:themeColor="text1"/>
        </w:rPr>
        <w:t>報考身障</w:t>
      </w:r>
      <w:r w:rsidR="00054BED" w:rsidRPr="00A61C56">
        <w:rPr>
          <w:rFonts w:ascii="Times New Roman" w:hAnsi="Times New Roman"/>
          <w:color w:val="000000" w:themeColor="text1"/>
        </w:rPr>
        <w:t>甄試考生皆可申請，並無限制。考生如有任何考試服務的需求（如試場需求、試題需求、答案卷需求、試場提供服務或輔具、自備輔具等）皆可於報名期間內提出申請。</w:t>
      </w:r>
    </w:p>
    <w:p w:rsidR="00D94B00" w:rsidRPr="00A61C56" w:rsidRDefault="00D94B00" w:rsidP="00D94B00">
      <w:pPr>
        <w:pStyle w:val="5"/>
        <w:rPr>
          <w:rFonts w:ascii="Times New Roman" w:hAnsi="Times New Roman"/>
          <w:color w:val="000000" w:themeColor="text1"/>
        </w:rPr>
      </w:pPr>
      <w:r w:rsidRPr="00A61C56">
        <w:rPr>
          <w:rFonts w:ascii="Times New Roman" w:hAnsi="Times New Roman"/>
          <w:color w:val="000000" w:themeColor="text1"/>
        </w:rPr>
        <w:t>考生申請通過之特殊需求皆載明於准考證上，考生於收到准考證後，須詳加核對各欄資料，特別在於特殊需求核定部分。對於所載資料若有疑義或錯誤，會給予期限檢附相關證明向甄試委員會辦理資料更正。</w:t>
      </w:r>
    </w:p>
    <w:p w:rsidR="00A0766B" w:rsidRPr="00A61C56" w:rsidRDefault="00A0766B" w:rsidP="00A0766B">
      <w:pPr>
        <w:pStyle w:val="4"/>
        <w:rPr>
          <w:rFonts w:ascii="Times New Roman" w:hAnsi="Times New Roman"/>
          <w:color w:val="000000" w:themeColor="text1"/>
        </w:rPr>
      </w:pPr>
      <w:r w:rsidRPr="00A61C56">
        <w:rPr>
          <w:rFonts w:ascii="Times New Roman" w:hAnsi="Times New Roman"/>
          <w:color w:val="000000" w:themeColor="text1"/>
        </w:rPr>
        <w:t>申請表件簡化情形</w:t>
      </w:r>
    </w:p>
    <w:p w:rsidR="00AE0C9E" w:rsidRPr="00A61C56" w:rsidRDefault="00AE0C9E" w:rsidP="00AE0C9E">
      <w:pPr>
        <w:pStyle w:val="5"/>
        <w:rPr>
          <w:rFonts w:ascii="Times New Roman" w:hAnsi="Times New Roman"/>
          <w:color w:val="000000" w:themeColor="text1"/>
        </w:rPr>
      </w:pPr>
      <w:r w:rsidRPr="00A61C56">
        <w:rPr>
          <w:rFonts w:ascii="Times New Roman" w:hAnsi="Times New Roman"/>
          <w:color w:val="000000" w:themeColor="text1"/>
        </w:rPr>
        <w:t>身障甄試自</w:t>
      </w:r>
      <w:r w:rsidRPr="00A61C56">
        <w:rPr>
          <w:rFonts w:ascii="Times New Roman" w:hAnsi="Times New Roman"/>
          <w:color w:val="000000" w:themeColor="text1"/>
        </w:rPr>
        <w:t>102</w:t>
      </w:r>
      <w:r w:rsidRPr="00A61C56">
        <w:rPr>
          <w:rFonts w:ascii="Times New Roman" w:hAnsi="Times New Roman"/>
          <w:color w:val="000000" w:themeColor="text1"/>
        </w:rPr>
        <w:t>學年度起至</w:t>
      </w:r>
      <w:r w:rsidRPr="00A61C56">
        <w:rPr>
          <w:rFonts w:ascii="Times New Roman" w:hAnsi="Times New Roman"/>
          <w:color w:val="000000" w:themeColor="text1"/>
        </w:rPr>
        <w:t>107</w:t>
      </w:r>
      <w:r w:rsidRPr="00A61C56">
        <w:rPr>
          <w:rFonts w:ascii="Times New Roman" w:hAnsi="Times New Roman"/>
          <w:color w:val="000000" w:themeColor="text1"/>
        </w:rPr>
        <w:t>學年度止，考生如有申請特殊需求</w:t>
      </w:r>
      <w:r w:rsidR="00651972" w:rsidRPr="00A61C56">
        <w:rPr>
          <w:rFonts w:ascii="Times New Roman" w:hint="eastAsia"/>
          <w:color w:val="000000" w:themeColor="text1"/>
        </w:rPr>
        <w:t>（</w:t>
      </w:r>
      <w:r w:rsidRPr="00A61C56">
        <w:rPr>
          <w:rFonts w:ascii="Times New Roman" w:hAnsi="Times New Roman"/>
          <w:color w:val="000000" w:themeColor="text1"/>
        </w:rPr>
        <w:t>輔具</w:t>
      </w:r>
      <w:r w:rsidR="00651972" w:rsidRPr="00A61C56">
        <w:rPr>
          <w:rFonts w:ascii="Times New Roman" w:hint="eastAsia"/>
          <w:color w:val="000000" w:themeColor="text1"/>
        </w:rPr>
        <w:t>）</w:t>
      </w:r>
      <w:r w:rsidRPr="00A61C56">
        <w:rPr>
          <w:rFonts w:ascii="Times New Roman" w:hAnsi="Times New Roman"/>
          <w:color w:val="000000" w:themeColor="text1"/>
        </w:rPr>
        <w:t>提供足資證明需求之文件，如個別化教育計畫、輔導紀錄或一年內之診斷證明。於</w:t>
      </w:r>
      <w:r w:rsidRPr="00A61C56">
        <w:rPr>
          <w:rFonts w:ascii="Times New Roman" w:hAnsi="Times New Roman"/>
          <w:color w:val="000000" w:themeColor="text1"/>
        </w:rPr>
        <w:t>108</w:t>
      </w:r>
      <w:r w:rsidRPr="00A61C56">
        <w:rPr>
          <w:rFonts w:ascii="Times New Roman" w:hAnsi="Times New Roman"/>
          <w:color w:val="000000" w:themeColor="text1"/>
        </w:rPr>
        <w:t>學年度調整為使用身障甄試專用之申請說明表及診斷證明書；或得持大學入學考試中心身心障礙考生應考服務申請表影本替代。</w:t>
      </w:r>
    </w:p>
    <w:p w:rsidR="00054BED" w:rsidRPr="00A61C56" w:rsidRDefault="00AE0C9E" w:rsidP="00054BED">
      <w:pPr>
        <w:pStyle w:val="5"/>
        <w:rPr>
          <w:rFonts w:ascii="Times New Roman" w:hAnsi="Times New Roman"/>
          <w:color w:val="000000" w:themeColor="text1"/>
        </w:rPr>
      </w:pPr>
      <w:r w:rsidRPr="00A61C56">
        <w:rPr>
          <w:rFonts w:ascii="Times New Roman" w:hAnsi="Times New Roman"/>
          <w:color w:val="000000" w:themeColor="text1"/>
        </w:rPr>
        <w:t>自</w:t>
      </w:r>
      <w:r w:rsidRPr="00A61C56">
        <w:rPr>
          <w:rFonts w:ascii="Times New Roman" w:hAnsi="Times New Roman"/>
          <w:color w:val="000000" w:themeColor="text1"/>
        </w:rPr>
        <w:t>109</w:t>
      </w:r>
      <w:r w:rsidRPr="00A61C56">
        <w:rPr>
          <w:rFonts w:ascii="Times New Roman" w:hAnsi="Times New Roman"/>
          <w:color w:val="000000" w:themeColor="text1"/>
        </w:rPr>
        <w:t>學年度起，考量考生就醫取得診斷證明之繁雜流程，</w:t>
      </w:r>
      <w:r w:rsidR="00054BED" w:rsidRPr="00A61C56">
        <w:rPr>
          <w:rFonts w:ascii="Times New Roman" w:hAnsi="Times New Roman"/>
          <w:color w:val="000000" w:themeColor="text1"/>
        </w:rPr>
        <w:t>考生於寄交報名表件時檢附以下任一資料，以作為審查考生應考服務事項之重要參考：</w:t>
      </w:r>
    </w:p>
    <w:p w:rsidR="00054BED" w:rsidRPr="00A61C56" w:rsidRDefault="00054BED" w:rsidP="00054BED">
      <w:pPr>
        <w:pStyle w:val="6"/>
        <w:rPr>
          <w:rFonts w:ascii="Times New Roman" w:hAnsi="Times New Roman"/>
          <w:color w:val="000000" w:themeColor="text1"/>
        </w:rPr>
      </w:pPr>
      <w:r w:rsidRPr="00A61C56">
        <w:rPr>
          <w:rFonts w:ascii="Times New Roman" w:hAnsi="Times New Roman"/>
          <w:color w:val="000000" w:themeColor="text1"/>
        </w:rPr>
        <w:t>高中職學校「特殊教育推行委員會會議紀錄</w:t>
      </w:r>
      <w:r w:rsidR="00651972" w:rsidRPr="00A61C56">
        <w:rPr>
          <w:rFonts w:ascii="Times New Roman" w:hint="eastAsia"/>
          <w:color w:val="000000" w:themeColor="text1"/>
        </w:rPr>
        <w:t>（</w:t>
      </w:r>
      <w:r w:rsidRPr="00A61C56">
        <w:rPr>
          <w:rFonts w:ascii="Times New Roman" w:hAnsi="Times New Roman"/>
          <w:color w:val="000000" w:themeColor="text1"/>
        </w:rPr>
        <w:t>含紀錄附件及個別化教育計畫書</w:t>
      </w:r>
      <w:r w:rsidR="00651972" w:rsidRPr="00A61C56">
        <w:rPr>
          <w:rFonts w:ascii="Times New Roman" w:hint="eastAsia"/>
          <w:color w:val="000000" w:themeColor="text1"/>
        </w:rPr>
        <w:t>）</w:t>
      </w:r>
      <w:r w:rsidRPr="00A61C56">
        <w:rPr>
          <w:rFonts w:ascii="Times New Roman" w:hAnsi="Times New Roman"/>
          <w:color w:val="000000" w:themeColor="text1"/>
        </w:rPr>
        <w:t>」。</w:t>
      </w:r>
    </w:p>
    <w:p w:rsidR="00054BED" w:rsidRPr="00A61C56" w:rsidRDefault="00AE0C9E" w:rsidP="00054BED">
      <w:pPr>
        <w:pStyle w:val="6"/>
        <w:rPr>
          <w:rFonts w:ascii="Times New Roman" w:hAnsi="Times New Roman"/>
          <w:color w:val="000000" w:themeColor="text1"/>
        </w:rPr>
      </w:pPr>
      <w:r w:rsidRPr="00A61C56">
        <w:rPr>
          <w:rFonts w:ascii="Times New Roman" w:hAnsi="Times New Roman"/>
          <w:color w:val="000000" w:themeColor="text1"/>
        </w:rPr>
        <w:t>身障</w:t>
      </w:r>
      <w:r w:rsidR="00054BED" w:rsidRPr="00A61C56">
        <w:rPr>
          <w:rFonts w:ascii="Times New Roman" w:hAnsi="Times New Roman"/>
          <w:color w:val="000000" w:themeColor="text1"/>
        </w:rPr>
        <w:t>甄試專用之「特殊需求</w:t>
      </w:r>
      <w:r w:rsidR="00651972" w:rsidRPr="00A61C56">
        <w:rPr>
          <w:rFonts w:ascii="Times New Roman" w:hint="eastAsia"/>
          <w:color w:val="000000" w:themeColor="text1"/>
        </w:rPr>
        <w:t>（</w:t>
      </w:r>
      <w:r w:rsidR="00054BED" w:rsidRPr="00A61C56">
        <w:rPr>
          <w:rFonts w:ascii="Times New Roman" w:hAnsi="Times New Roman"/>
          <w:color w:val="000000" w:themeColor="text1"/>
        </w:rPr>
        <w:t>輔具</w:t>
      </w:r>
      <w:r w:rsidR="00651972" w:rsidRPr="00A61C56">
        <w:rPr>
          <w:rFonts w:ascii="Times New Roman" w:hint="eastAsia"/>
          <w:color w:val="000000" w:themeColor="text1"/>
        </w:rPr>
        <w:t>）</w:t>
      </w:r>
      <w:r w:rsidR="00054BED" w:rsidRPr="00A61C56">
        <w:rPr>
          <w:rFonts w:ascii="Times New Roman" w:hAnsi="Times New Roman"/>
          <w:color w:val="000000" w:themeColor="text1"/>
        </w:rPr>
        <w:t>申請說明表」正本及「特殊需求</w:t>
      </w:r>
      <w:r w:rsidR="00651972" w:rsidRPr="00A61C56">
        <w:rPr>
          <w:rFonts w:ascii="Times New Roman" w:hint="eastAsia"/>
          <w:color w:val="000000" w:themeColor="text1"/>
        </w:rPr>
        <w:t>（</w:t>
      </w:r>
      <w:r w:rsidR="00054BED" w:rsidRPr="00A61C56">
        <w:rPr>
          <w:rFonts w:ascii="Times New Roman" w:hAnsi="Times New Roman"/>
          <w:color w:val="000000" w:themeColor="text1"/>
        </w:rPr>
        <w:t>輔具</w:t>
      </w:r>
      <w:r w:rsidR="00651972" w:rsidRPr="00A61C56">
        <w:rPr>
          <w:rFonts w:ascii="Times New Roman" w:hint="eastAsia"/>
          <w:color w:val="000000" w:themeColor="text1"/>
        </w:rPr>
        <w:t>）</w:t>
      </w:r>
      <w:r w:rsidR="00054BED" w:rsidRPr="00A61C56">
        <w:rPr>
          <w:rFonts w:ascii="Times New Roman" w:hAnsi="Times New Roman"/>
          <w:color w:val="000000" w:themeColor="text1"/>
        </w:rPr>
        <w:t>申請</w:t>
      </w:r>
      <w:r w:rsidR="00054BED" w:rsidRPr="00A61C56">
        <w:rPr>
          <w:rFonts w:ascii="Times New Roman" w:hAnsi="Times New Roman"/>
          <w:color w:val="000000" w:themeColor="text1"/>
        </w:rPr>
        <w:t>-</w:t>
      </w:r>
      <w:r w:rsidR="00054BED" w:rsidRPr="00A61C56">
        <w:rPr>
          <w:rFonts w:ascii="Times New Roman" w:hAnsi="Times New Roman"/>
          <w:color w:val="000000" w:themeColor="text1"/>
        </w:rPr>
        <w:t>診斷證明書」正本。</w:t>
      </w:r>
    </w:p>
    <w:p w:rsidR="00054BED" w:rsidRPr="00A61C56" w:rsidRDefault="00054BED" w:rsidP="00054BED">
      <w:pPr>
        <w:pStyle w:val="6"/>
        <w:rPr>
          <w:rFonts w:ascii="Times New Roman" w:hAnsi="Times New Roman"/>
          <w:color w:val="000000" w:themeColor="text1"/>
        </w:rPr>
      </w:pPr>
      <w:r w:rsidRPr="00A61C56">
        <w:rPr>
          <w:rFonts w:ascii="Times New Roman" w:hAnsi="Times New Roman"/>
          <w:color w:val="000000" w:themeColor="text1"/>
        </w:rPr>
        <w:t>當年度報考大學入學考試中心高中英語聽力測驗或學科能力測驗之「身心障礙考生應考服務申請表件」影本</w:t>
      </w:r>
      <w:r w:rsidR="00651972" w:rsidRPr="00A61C56">
        <w:rPr>
          <w:rFonts w:ascii="Times New Roman" w:hint="eastAsia"/>
          <w:color w:val="000000" w:themeColor="text1"/>
        </w:rPr>
        <w:t>（</w:t>
      </w:r>
      <w:r w:rsidRPr="00A61C56">
        <w:rPr>
          <w:rFonts w:ascii="Times New Roman" w:hAnsi="Times New Roman"/>
          <w:color w:val="000000" w:themeColor="text1"/>
        </w:rPr>
        <w:t>含應考服務需求表、在校學習紀錄表及診斷證明書</w:t>
      </w:r>
      <w:r w:rsidR="00651972" w:rsidRPr="00A61C56">
        <w:rPr>
          <w:rFonts w:ascii="Times New Roman" w:hint="eastAsia"/>
          <w:color w:val="000000" w:themeColor="text1"/>
        </w:rPr>
        <w:t>）</w:t>
      </w:r>
      <w:r w:rsidRPr="00A61C56">
        <w:rPr>
          <w:rFonts w:ascii="Times New Roman" w:hAnsi="Times New Roman"/>
          <w:color w:val="000000" w:themeColor="text1"/>
        </w:rPr>
        <w:t>。</w:t>
      </w:r>
    </w:p>
    <w:p w:rsidR="00054BED" w:rsidRPr="00A61C56" w:rsidRDefault="00054BED" w:rsidP="00054BED">
      <w:pPr>
        <w:pStyle w:val="5"/>
        <w:rPr>
          <w:rFonts w:ascii="Times New Roman" w:hAnsi="Times New Roman"/>
          <w:color w:val="000000" w:themeColor="text1"/>
        </w:rPr>
      </w:pPr>
      <w:r w:rsidRPr="00A61C56">
        <w:rPr>
          <w:rFonts w:ascii="Times New Roman" w:hAnsi="Times New Roman"/>
          <w:color w:val="000000" w:themeColor="text1"/>
        </w:rPr>
        <w:t>前開資料係特別為了減輕考生赴相關醫療院所開立診斷證明負擔，著重校內「特殊教育推行委員會會議紀錄</w:t>
      </w:r>
      <w:r w:rsidR="00651972" w:rsidRPr="00A61C56">
        <w:rPr>
          <w:rFonts w:ascii="Times New Roman" w:hint="eastAsia"/>
          <w:color w:val="000000" w:themeColor="text1"/>
        </w:rPr>
        <w:t>（</w:t>
      </w:r>
      <w:r w:rsidRPr="00A61C56">
        <w:rPr>
          <w:rFonts w:ascii="Times New Roman" w:hAnsi="Times New Roman"/>
          <w:color w:val="000000" w:themeColor="text1"/>
        </w:rPr>
        <w:t>含紀錄附件及個別化教育計畫書</w:t>
      </w:r>
      <w:r w:rsidR="00651972" w:rsidRPr="00A61C56">
        <w:rPr>
          <w:rFonts w:ascii="Times New Roman" w:hint="eastAsia"/>
          <w:color w:val="000000" w:themeColor="text1"/>
        </w:rPr>
        <w:t>）</w:t>
      </w:r>
      <w:r w:rsidRPr="00A61C56">
        <w:rPr>
          <w:rFonts w:ascii="Times New Roman" w:hAnsi="Times New Roman"/>
          <w:color w:val="000000" w:themeColor="text1"/>
        </w:rPr>
        <w:t>」。</w:t>
      </w:r>
    </w:p>
    <w:p w:rsidR="00A0766B" w:rsidRPr="00A61C56" w:rsidRDefault="00A0766B" w:rsidP="00A0766B">
      <w:pPr>
        <w:pStyle w:val="4"/>
        <w:rPr>
          <w:rFonts w:ascii="Times New Roman" w:hAnsi="Times New Roman"/>
          <w:color w:val="000000" w:themeColor="text1"/>
        </w:rPr>
      </w:pPr>
      <w:r w:rsidRPr="00A61C56">
        <w:rPr>
          <w:rFonts w:ascii="Times New Roman" w:hAnsi="Times New Roman"/>
          <w:color w:val="000000" w:themeColor="text1"/>
        </w:rPr>
        <w:t>審查</w:t>
      </w:r>
      <w:r w:rsidR="004C1A09" w:rsidRPr="00A61C56">
        <w:rPr>
          <w:rFonts w:ascii="Times New Roman" w:hAnsi="Times New Roman"/>
          <w:color w:val="000000" w:themeColor="text1"/>
        </w:rPr>
        <w:t>流程及</w:t>
      </w:r>
      <w:r w:rsidRPr="00A61C56">
        <w:rPr>
          <w:rFonts w:ascii="Times New Roman" w:hAnsi="Times New Roman"/>
          <w:color w:val="000000" w:themeColor="text1"/>
        </w:rPr>
        <w:t>委員組成</w:t>
      </w:r>
    </w:p>
    <w:p w:rsidR="00054BED" w:rsidRPr="00A61C56" w:rsidRDefault="00A0766B" w:rsidP="00054BED">
      <w:pPr>
        <w:pStyle w:val="5"/>
        <w:rPr>
          <w:rFonts w:ascii="Times New Roman" w:hAnsi="Times New Roman"/>
          <w:color w:val="000000" w:themeColor="text1"/>
        </w:rPr>
      </w:pPr>
      <w:r w:rsidRPr="00A61C56">
        <w:rPr>
          <w:rFonts w:ascii="Times New Roman" w:hAnsi="Times New Roman"/>
          <w:color w:val="000000" w:themeColor="text1"/>
        </w:rPr>
        <w:t>初審委員由身障</w:t>
      </w:r>
      <w:r w:rsidR="00054BED" w:rsidRPr="00A61C56">
        <w:rPr>
          <w:rFonts w:ascii="Times New Roman" w:hAnsi="Times New Roman"/>
          <w:color w:val="000000" w:themeColor="text1"/>
        </w:rPr>
        <w:t>甄試依照考生障礙類別，邀請</w:t>
      </w:r>
      <w:r w:rsidR="00054BED" w:rsidRPr="00A61C56">
        <w:rPr>
          <w:rFonts w:ascii="Times New Roman" w:hAnsi="Times New Roman"/>
          <w:color w:val="000000" w:themeColor="text1"/>
        </w:rPr>
        <w:t>5</w:t>
      </w:r>
      <w:r w:rsidR="00054BED" w:rsidRPr="00A61C56">
        <w:rPr>
          <w:rFonts w:ascii="Times New Roman" w:hAnsi="Times New Roman"/>
          <w:color w:val="000000" w:themeColor="text1"/>
        </w:rPr>
        <w:t>至</w:t>
      </w:r>
      <w:r w:rsidR="00054BED" w:rsidRPr="00A61C56">
        <w:rPr>
          <w:rFonts w:ascii="Times New Roman" w:hAnsi="Times New Roman"/>
          <w:color w:val="000000" w:themeColor="text1"/>
        </w:rPr>
        <w:t>6</w:t>
      </w:r>
      <w:r w:rsidR="00054BED" w:rsidRPr="00A61C56">
        <w:rPr>
          <w:rFonts w:ascii="Times New Roman" w:hAnsi="Times New Roman"/>
          <w:color w:val="000000" w:themeColor="text1"/>
        </w:rPr>
        <w:t>名學者專家擔任特殊需求暨輔具審查顧問諮詢委員，每年</w:t>
      </w:r>
      <w:r w:rsidR="00054BED" w:rsidRPr="00A61C56">
        <w:rPr>
          <w:rFonts w:ascii="Times New Roman" w:hAnsi="Times New Roman"/>
          <w:color w:val="000000" w:themeColor="text1"/>
        </w:rPr>
        <w:t>1</w:t>
      </w:r>
      <w:r w:rsidR="00AE0C9E" w:rsidRPr="00A61C56">
        <w:rPr>
          <w:rFonts w:ascii="Times New Roman" w:hAnsi="Times New Roman"/>
          <w:color w:val="000000" w:themeColor="text1"/>
        </w:rPr>
        <w:t>月上旬召開特殊需求暨輔具審查。複審委員由身障</w:t>
      </w:r>
      <w:r w:rsidR="00054BED" w:rsidRPr="00A61C56">
        <w:rPr>
          <w:rFonts w:ascii="Times New Roman" w:hAnsi="Times New Roman"/>
          <w:color w:val="000000" w:themeColor="text1"/>
        </w:rPr>
        <w:t>甄試常務委員共</w:t>
      </w:r>
      <w:r w:rsidR="00054BED" w:rsidRPr="00A61C56">
        <w:rPr>
          <w:rFonts w:ascii="Times New Roman" w:hAnsi="Times New Roman"/>
          <w:color w:val="000000" w:themeColor="text1"/>
        </w:rPr>
        <w:t>11</w:t>
      </w:r>
      <w:r w:rsidR="00054BED" w:rsidRPr="00A61C56">
        <w:rPr>
          <w:rFonts w:ascii="Times New Roman" w:hAnsi="Times New Roman"/>
          <w:color w:val="000000" w:themeColor="text1"/>
        </w:rPr>
        <w:t>所學校代表組成。</w:t>
      </w:r>
    </w:p>
    <w:p w:rsidR="004C1A09" w:rsidRPr="00A61C56" w:rsidRDefault="004C1A09" w:rsidP="00054BED">
      <w:pPr>
        <w:pStyle w:val="5"/>
        <w:rPr>
          <w:rFonts w:ascii="Times New Roman" w:hAnsi="Times New Roman"/>
          <w:color w:val="000000" w:themeColor="text1"/>
        </w:rPr>
      </w:pPr>
      <w:r w:rsidRPr="00A61C56">
        <w:rPr>
          <w:rFonts w:ascii="Times New Roman" w:hAnsi="Times New Roman"/>
          <w:color w:val="000000" w:themeColor="text1"/>
        </w:rPr>
        <w:t>審查流程如下</w:t>
      </w:r>
      <w:r w:rsidR="00100670" w:rsidRPr="00A61C56">
        <w:rPr>
          <w:rFonts w:ascii="Times New Roman" w:hAnsi="Times New Roman" w:hint="eastAsia"/>
          <w:color w:val="000000" w:themeColor="text1"/>
        </w:rPr>
        <w:t>圖</w:t>
      </w:r>
      <w:r w:rsidRPr="00A61C56">
        <w:rPr>
          <w:rFonts w:ascii="Times New Roman" w:hAnsi="Times New Roman"/>
          <w:color w:val="000000" w:themeColor="text1"/>
        </w:rPr>
        <w:t>：</w:t>
      </w:r>
    </w:p>
    <w:p w:rsidR="00054BED" w:rsidRPr="00A61C56" w:rsidRDefault="00054BED" w:rsidP="004C1A09">
      <w:pPr>
        <w:jc w:val="right"/>
        <w:rPr>
          <w:rFonts w:ascii="Times New Roman"/>
          <w:color w:val="000000" w:themeColor="text1"/>
        </w:rPr>
      </w:pPr>
      <w:r w:rsidRPr="00A61C56">
        <w:rPr>
          <w:rFonts w:ascii="Times New Roman"/>
          <w:bCs/>
          <w:noProof/>
          <w:color w:val="000000" w:themeColor="text1"/>
          <w:kern w:val="0"/>
          <w:szCs w:val="52"/>
        </w:rPr>
        <w:drawing>
          <wp:inline distT="0" distB="0" distL="0" distR="0" wp14:anchorId="10E4A0A5" wp14:editId="2DF39AAE">
            <wp:extent cx="4278630" cy="2832100"/>
            <wp:effectExtent l="19050" t="19050" r="26670" b="2540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81570" cy="2834046"/>
                    </a:xfrm>
                    <a:prstGeom prst="rect">
                      <a:avLst/>
                    </a:prstGeom>
                    <a:ln>
                      <a:solidFill>
                        <a:sysClr val="windowText" lastClr="000000"/>
                      </a:solidFill>
                    </a:ln>
                  </pic:spPr>
                </pic:pic>
              </a:graphicData>
            </a:graphic>
          </wp:inline>
        </w:drawing>
      </w:r>
    </w:p>
    <w:p w:rsidR="00054BED" w:rsidRPr="00A61C56" w:rsidRDefault="004C1A09" w:rsidP="00416706">
      <w:pPr>
        <w:pStyle w:val="a2"/>
        <w:spacing w:after="0"/>
        <w:ind w:left="1985"/>
        <w:rPr>
          <w:rFonts w:ascii="Times New Roman" w:hAnsi="Times New Roman"/>
          <w:color w:val="000000" w:themeColor="text1"/>
        </w:rPr>
      </w:pPr>
      <w:r w:rsidRPr="00A61C56">
        <w:rPr>
          <w:rFonts w:ascii="Times New Roman" w:hAnsi="Times New Roman"/>
          <w:color w:val="000000" w:themeColor="text1"/>
        </w:rPr>
        <w:t>身障甄試</w:t>
      </w:r>
      <w:r w:rsidR="00A16FE5" w:rsidRPr="00A61C56">
        <w:rPr>
          <w:rFonts w:ascii="Times New Roman" w:hAnsi="Times New Roman" w:hint="eastAsia"/>
          <w:color w:val="000000" w:themeColor="text1"/>
        </w:rPr>
        <w:t>審查考生特殊需求服務</w:t>
      </w:r>
      <w:r w:rsidR="00A16FE5" w:rsidRPr="00A61C56">
        <w:rPr>
          <w:rFonts w:ascii="Times New Roman" w:hAnsi="Times New Roman" w:hint="eastAsia"/>
          <w:color w:val="000000" w:themeColor="text1"/>
        </w:rPr>
        <w:t>(</w:t>
      </w:r>
      <w:r w:rsidR="00A16FE5" w:rsidRPr="00A61C56">
        <w:rPr>
          <w:rFonts w:ascii="Times New Roman" w:hAnsi="Times New Roman" w:hint="eastAsia"/>
          <w:color w:val="000000" w:themeColor="text1"/>
        </w:rPr>
        <w:t>輔具</w:t>
      </w:r>
      <w:r w:rsidR="00A16FE5" w:rsidRPr="00A61C56">
        <w:rPr>
          <w:rFonts w:ascii="Times New Roman" w:hAnsi="Times New Roman" w:hint="eastAsia"/>
          <w:color w:val="000000" w:themeColor="text1"/>
        </w:rPr>
        <w:t>)</w:t>
      </w:r>
      <w:r w:rsidRPr="00A61C56">
        <w:rPr>
          <w:rFonts w:ascii="Times New Roman" w:hAnsi="Times New Roman"/>
          <w:color w:val="000000" w:themeColor="text1"/>
        </w:rPr>
        <w:t>流程</w:t>
      </w:r>
    </w:p>
    <w:p w:rsidR="00054BED" w:rsidRPr="00A61C56" w:rsidRDefault="00054BED" w:rsidP="004C1A09">
      <w:pPr>
        <w:ind w:leftChars="625" w:left="2126"/>
        <w:rPr>
          <w:rFonts w:ascii="Times New Roman"/>
          <w:color w:val="000000" w:themeColor="text1"/>
          <w:sz w:val="24"/>
          <w:szCs w:val="24"/>
        </w:rPr>
      </w:pPr>
      <w:r w:rsidRPr="00A61C56">
        <w:rPr>
          <w:rFonts w:ascii="Times New Roman"/>
          <w:color w:val="000000" w:themeColor="text1"/>
          <w:sz w:val="24"/>
          <w:szCs w:val="24"/>
        </w:rPr>
        <w:t>資料來源：</w:t>
      </w:r>
      <w:r w:rsidR="00C9447E" w:rsidRPr="00A61C56">
        <w:rPr>
          <w:rFonts w:ascii="Times New Roman"/>
          <w:color w:val="000000" w:themeColor="text1"/>
          <w:sz w:val="24"/>
          <w:szCs w:val="24"/>
        </w:rPr>
        <w:t>教育部</w:t>
      </w:r>
      <w:r w:rsidR="00C9447E" w:rsidRPr="00A61C56">
        <w:rPr>
          <w:rFonts w:ascii="Times New Roman" w:hint="eastAsia"/>
          <w:color w:val="000000" w:themeColor="text1"/>
          <w:sz w:val="24"/>
          <w:szCs w:val="24"/>
        </w:rPr>
        <w:t>於本院詢問時所提供之</w:t>
      </w:r>
      <w:r w:rsidR="00C9447E" w:rsidRPr="00A61C56">
        <w:rPr>
          <w:rFonts w:ascii="Times New Roman"/>
          <w:color w:val="000000" w:themeColor="text1"/>
          <w:sz w:val="24"/>
          <w:szCs w:val="24"/>
        </w:rPr>
        <w:t>書面</w:t>
      </w:r>
      <w:r w:rsidR="00C9447E" w:rsidRPr="00A61C56">
        <w:rPr>
          <w:rFonts w:ascii="Times New Roman" w:hint="eastAsia"/>
          <w:color w:val="000000" w:themeColor="text1"/>
          <w:sz w:val="24"/>
          <w:szCs w:val="24"/>
        </w:rPr>
        <w:t>說明</w:t>
      </w:r>
      <w:r w:rsidR="00C9447E" w:rsidRPr="00A61C56">
        <w:rPr>
          <w:rFonts w:ascii="Times New Roman"/>
          <w:color w:val="000000" w:themeColor="text1"/>
          <w:sz w:val="24"/>
          <w:szCs w:val="24"/>
        </w:rPr>
        <w:t>資料</w:t>
      </w:r>
      <w:r w:rsidR="004C1A09" w:rsidRPr="00A61C56">
        <w:rPr>
          <w:rFonts w:ascii="Times New Roman"/>
          <w:color w:val="000000" w:themeColor="text1"/>
          <w:sz w:val="24"/>
          <w:szCs w:val="24"/>
        </w:rPr>
        <w:t>。</w:t>
      </w:r>
    </w:p>
    <w:p w:rsidR="00967FD0" w:rsidRPr="00A61C56" w:rsidRDefault="00967FD0" w:rsidP="00402BA9">
      <w:pPr>
        <w:pStyle w:val="3"/>
        <w:rPr>
          <w:rFonts w:ascii="Times New Roman" w:hAnsi="Times New Roman"/>
          <w:color w:val="000000" w:themeColor="text1"/>
        </w:rPr>
      </w:pPr>
      <w:bookmarkStart w:id="104" w:name="_Toc33705977"/>
      <w:r w:rsidRPr="00A61C56">
        <w:rPr>
          <w:rFonts w:ascii="Times New Roman" w:hAnsi="Times New Roman"/>
          <w:color w:val="000000" w:themeColor="text1"/>
        </w:rPr>
        <w:t>國中教育會考</w:t>
      </w:r>
      <w:bookmarkEnd w:id="104"/>
    </w:p>
    <w:p w:rsidR="000C2106" w:rsidRPr="00A61C56" w:rsidRDefault="000C2106" w:rsidP="00B81E89">
      <w:pPr>
        <w:pStyle w:val="4"/>
        <w:numPr>
          <w:ilvl w:val="3"/>
          <w:numId w:val="12"/>
        </w:numPr>
        <w:rPr>
          <w:rFonts w:ascii="Times New Roman" w:hAnsi="Times New Roman"/>
          <w:color w:val="000000" w:themeColor="text1"/>
        </w:rPr>
      </w:pPr>
      <w:r w:rsidRPr="00A61C56">
        <w:rPr>
          <w:rFonts w:ascii="Times New Roman" w:hAnsi="Times New Roman"/>
          <w:color w:val="000000" w:themeColor="text1"/>
        </w:rPr>
        <w:t>申請</w:t>
      </w:r>
      <w:r w:rsidR="00B87375" w:rsidRPr="00A61C56">
        <w:rPr>
          <w:rFonts w:ascii="Times New Roman" w:hAnsi="Times New Roman"/>
          <w:color w:val="000000" w:themeColor="text1"/>
        </w:rPr>
        <w:t>對象及</w:t>
      </w:r>
      <w:r w:rsidRPr="00A61C56">
        <w:rPr>
          <w:rFonts w:ascii="Times New Roman" w:hAnsi="Times New Roman"/>
          <w:color w:val="000000" w:themeColor="text1"/>
        </w:rPr>
        <w:t>流程</w:t>
      </w:r>
      <w:r w:rsidR="00B87375" w:rsidRPr="00A61C56">
        <w:rPr>
          <w:rFonts w:ascii="Times New Roman" w:hAnsi="Times New Roman"/>
          <w:color w:val="000000" w:themeColor="text1"/>
        </w:rPr>
        <w:t>：</w:t>
      </w:r>
    </w:p>
    <w:p w:rsidR="000C2106" w:rsidRPr="00A61C56" w:rsidRDefault="000C2106" w:rsidP="000C2106">
      <w:pPr>
        <w:pStyle w:val="5"/>
        <w:rPr>
          <w:rFonts w:ascii="Times New Roman" w:hAnsi="Times New Roman"/>
          <w:color w:val="000000" w:themeColor="text1"/>
        </w:rPr>
      </w:pPr>
      <w:r w:rsidRPr="00A61C56">
        <w:rPr>
          <w:rFonts w:ascii="Times New Roman" w:hAnsi="Times New Roman"/>
          <w:color w:val="000000" w:themeColor="text1"/>
        </w:rPr>
        <w:t>依據</w:t>
      </w:r>
      <w:r w:rsidRPr="00A61C56">
        <w:rPr>
          <w:rFonts w:ascii="Times New Roman" w:hAnsi="Times New Roman"/>
          <w:color w:val="000000" w:themeColor="text1"/>
        </w:rPr>
        <w:t>108</w:t>
      </w:r>
      <w:r w:rsidRPr="00A61C56">
        <w:rPr>
          <w:rFonts w:ascii="Times New Roman" w:hAnsi="Times New Roman"/>
          <w:color w:val="000000" w:themeColor="text1"/>
        </w:rPr>
        <w:t>年會考簡章</w:t>
      </w:r>
      <w:r w:rsidR="00651972" w:rsidRPr="00A61C56">
        <w:rPr>
          <w:rFonts w:ascii="Times New Roman" w:hint="eastAsia"/>
          <w:color w:val="000000" w:themeColor="text1"/>
        </w:rPr>
        <w:t>（</w:t>
      </w:r>
      <w:r w:rsidRPr="00A61C56">
        <w:rPr>
          <w:rFonts w:ascii="Times New Roman" w:hAnsi="Times New Roman"/>
          <w:color w:val="000000" w:themeColor="text1"/>
        </w:rPr>
        <w:t>六</w:t>
      </w:r>
      <w:r w:rsidR="00651972" w:rsidRPr="00A61C56">
        <w:rPr>
          <w:rFonts w:ascii="Times New Roman" w:hint="eastAsia"/>
          <w:color w:val="000000" w:themeColor="text1"/>
        </w:rPr>
        <w:t>）</w:t>
      </w:r>
      <w:r w:rsidRPr="00A61C56">
        <w:rPr>
          <w:rFonts w:ascii="Times New Roman" w:hAnsi="Times New Roman"/>
          <w:color w:val="000000" w:themeColor="text1"/>
        </w:rPr>
        <w:t>報名注意事項</w:t>
      </w:r>
      <w:r w:rsidRPr="00A61C56">
        <w:rPr>
          <w:rFonts w:ascii="Times New Roman" w:hAnsi="Times New Roman"/>
          <w:color w:val="000000" w:themeColor="text1"/>
        </w:rPr>
        <w:t>3.</w:t>
      </w:r>
      <w:r w:rsidRPr="00A61C56">
        <w:rPr>
          <w:rFonts w:ascii="Times New Roman" w:hAnsi="Times New Roman"/>
          <w:color w:val="000000" w:themeColor="text1"/>
        </w:rPr>
        <w:t>申請特殊應考服務注意事項規定：</w:t>
      </w:r>
      <w:r w:rsidR="00651972" w:rsidRPr="00A61C56">
        <w:rPr>
          <w:rFonts w:ascii="Times New Roman" w:hint="eastAsia"/>
          <w:color w:val="000000" w:themeColor="text1"/>
        </w:rPr>
        <w:t>（</w:t>
      </w:r>
      <w:r w:rsidRPr="00A61C56">
        <w:rPr>
          <w:rFonts w:ascii="Times New Roman" w:hAnsi="Times New Roman"/>
          <w:color w:val="000000" w:themeColor="text1"/>
        </w:rPr>
        <w:t>1</w:t>
      </w:r>
      <w:r w:rsidR="00651972" w:rsidRPr="00A61C56">
        <w:rPr>
          <w:rFonts w:ascii="Times New Roman" w:hint="eastAsia"/>
          <w:color w:val="000000" w:themeColor="text1"/>
        </w:rPr>
        <w:t>）</w:t>
      </w:r>
      <w:r w:rsidRPr="00A61C56">
        <w:rPr>
          <w:rFonts w:ascii="Times New Roman" w:hAnsi="Times New Roman"/>
          <w:color w:val="000000" w:themeColor="text1"/>
        </w:rPr>
        <w:t>考區試務會依「身心障礙學生考試服務辦法」之規定，提供身心障礙學生考試服務。</w:t>
      </w:r>
      <w:r w:rsidR="00651972" w:rsidRPr="00A61C56">
        <w:rPr>
          <w:rFonts w:ascii="Times New Roman" w:hint="eastAsia"/>
          <w:color w:val="000000" w:themeColor="text1"/>
        </w:rPr>
        <w:t>（</w:t>
      </w:r>
      <w:r w:rsidRPr="00A61C56">
        <w:rPr>
          <w:rFonts w:ascii="Times New Roman" w:hAnsi="Times New Roman"/>
          <w:color w:val="000000" w:themeColor="text1"/>
        </w:rPr>
        <w:t>2</w:t>
      </w:r>
      <w:r w:rsidR="00651972" w:rsidRPr="00A61C56">
        <w:rPr>
          <w:rFonts w:ascii="Times New Roman" w:hint="eastAsia"/>
          <w:color w:val="000000" w:themeColor="text1"/>
        </w:rPr>
        <w:t>）</w:t>
      </w:r>
      <w:r w:rsidRPr="00A61C56">
        <w:rPr>
          <w:rFonts w:ascii="Times New Roman" w:hAnsi="Times New Roman"/>
          <w:color w:val="000000" w:themeColor="text1"/>
        </w:rPr>
        <w:t>凡領有身心障礙證明（手冊）者、經各級主管機關特殊教育學生鑑定及就學輔導會鑑定為身心障礙學生，或其他因重大傷病嚴重影響應試者，得申請特殊應考服務</w:t>
      </w:r>
      <w:r w:rsidR="00651972" w:rsidRPr="00A61C56">
        <w:rPr>
          <w:rFonts w:ascii="Times New Roman" w:hint="eastAsia"/>
          <w:color w:val="000000" w:themeColor="text1"/>
        </w:rPr>
        <w:t>（</w:t>
      </w:r>
      <w:r w:rsidRPr="00A61C56">
        <w:rPr>
          <w:rFonts w:ascii="Times New Roman" w:hAnsi="Times New Roman"/>
          <w:color w:val="000000" w:themeColor="text1"/>
        </w:rPr>
        <w:t>3</w:t>
      </w:r>
      <w:r w:rsidR="00651972" w:rsidRPr="00A61C56">
        <w:rPr>
          <w:rFonts w:ascii="Times New Roman" w:hint="eastAsia"/>
          <w:color w:val="000000" w:themeColor="text1"/>
        </w:rPr>
        <w:t>）</w:t>
      </w:r>
      <w:r w:rsidRPr="00A61C56">
        <w:rPr>
          <w:rFonts w:ascii="Times New Roman" w:hAnsi="Times New Roman"/>
          <w:color w:val="000000" w:themeColor="text1"/>
        </w:rPr>
        <w:t>申請特殊應考服務應於報名時檢附應考服務申請表及相關證明文件。</w:t>
      </w:r>
      <w:r w:rsidR="00651972" w:rsidRPr="00A61C56">
        <w:rPr>
          <w:rFonts w:ascii="Times New Roman" w:hint="eastAsia"/>
          <w:color w:val="000000" w:themeColor="text1"/>
        </w:rPr>
        <w:t>（</w:t>
      </w:r>
      <w:r w:rsidRPr="00A61C56">
        <w:rPr>
          <w:rFonts w:ascii="Times New Roman" w:hAnsi="Times New Roman"/>
          <w:color w:val="000000" w:themeColor="text1"/>
        </w:rPr>
        <w:t>4</w:t>
      </w:r>
      <w:r w:rsidR="00651972" w:rsidRPr="00A61C56">
        <w:rPr>
          <w:rFonts w:ascii="Times New Roman" w:hint="eastAsia"/>
          <w:color w:val="000000" w:themeColor="text1"/>
        </w:rPr>
        <w:t>）</w:t>
      </w:r>
      <w:r w:rsidRPr="00A61C56">
        <w:rPr>
          <w:rFonts w:ascii="Times New Roman" w:hAnsi="Times New Roman"/>
          <w:color w:val="000000" w:themeColor="text1"/>
        </w:rPr>
        <w:t>領有身心障礙證明（手冊）或經各級主管機關特殊教育學生鑑定及就學輔導會鑑定為聽覺障礙之考生，無論聽障等級，得免參加英語（聽力）考試。考生可填寫應考服務申請表申請免參加英語（聽力）考試。</w:t>
      </w:r>
    </w:p>
    <w:p w:rsidR="000C2106" w:rsidRPr="00A61C56" w:rsidRDefault="000C2106" w:rsidP="000C2106">
      <w:pPr>
        <w:pStyle w:val="5"/>
        <w:rPr>
          <w:rFonts w:ascii="Times New Roman" w:hAnsi="Times New Roman"/>
          <w:color w:val="000000" w:themeColor="text1"/>
        </w:rPr>
      </w:pPr>
      <w:r w:rsidRPr="00A61C56">
        <w:rPr>
          <w:rFonts w:ascii="Times New Roman" w:hAnsi="Times New Roman"/>
          <w:color w:val="000000" w:themeColor="text1"/>
        </w:rPr>
        <w:t>依</w:t>
      </w:r>
      <w:r w:rsidRPr="00A61C56">
        <w:rPr>
          <w:rFonts w:ascii="Times New Roman" w:hAnsi="Times New Roman"/>
          <w:color w:val="000000" w:themeColor="text1"/>
        </w:rPr>
        <w:t>108</w:t>
      </w:r>
      <w:r w:rsidRPr="00A61C56">
        <w:rPr>
          <w:rFonts w:ascii="Times New Roman" w:hAnsi="Times New Roman"/>
          <w:color w:val="000000" w:themeColor="text1"/>
        </w:rPr>
        <w:t>年會考服務申請表之身分證明文件規定，考生得擇一提供以下文件：</w:t>
      </w:r>
      <w:r w:rsidR="00004D9F" w:rsidRPr="00A61C56">
        <w:rPr>
          <w:rFonts w:ascii="Times New Roman" w:hAnsi="Times New Roman" w:hint="eastAsia"/>
          <w:color w:val="000000" w:themeColor="text1"/>
        </w:rPr>
        <w:t>鑑輔會</w:t>
      </w:r>
      <w:r w:rsidRPr="00A61C56">
        <w:rPr>
          <w:rFonts w:ascii="Times New Roman" w:hAnsi="Times New Roman"/>
          <w:color w:val="000000" w:themeColor="text1"/>
        </w:rPr>
        <w:t>證明、身心障礙證明</w:t>
      </w:r>
      <w:r w:rsidR="00651972" w:rsidRPr="00A61C56">
        <w:rPr>
          <w:rFonts w:ascii="Times New Roman" w:hint="eastAsia"/>
          <w:color w:val="000000" w:themeColor="text1"/>
        </w:rPr>
        <w:t>（</w:t>
      </w:r>
      <w:r w:rsidRPr="00A61C56">
        <w:rPr>
          <w:rFonts w:ascii="Times New Roman" w:hAnsi="Times New Roman"/>
          <w:color w:val="000000" w:themeColor="text1"/>
        </w:rPr>
        <w:t>手冊</w:t>
      </w:r>
      <w:r w:rsidR="00651972" w:rsidRPr="00A61C56">
        <w:rPr>
          <w:rFonts w:ascii="Times New Roman" w:hint="eastAsia"/>
          <w:color w:val="000000" w:themeColor="text1"/>
        </w:rPr>
        <w:t>）</w:t>
      </w:r>
      <w:r w:rsidRPr="00A61C56">
        <w:rPr>
          <w:rFonts w:ascii="Times New Roman" w:hAnsi="Times New Roman"/>
          <w:color w:val="000000" w:themeColor="text1"/>
        </w:rPr>
        <w:t>、重大傷病證明核定通知函及診斷證明。故已提供身心障礙證明</w:t>
      </w:r>
      <w:r w:rsidR="00651972" w:rsidRPr="00A61C56">
        <w:rPr>
          <w:rFonts w:ascii="Times New Roman" w:hint="eastAsia"/>
          <w:color w:val="000000" w:themeColor="text1"/>
        </w:rPr>
        <w:t>（</w:t>
      </w:r>
      <w:r w:rsidRPr="00A61C56">
        <w:rPr>
          <w:rFonts w:ascii="Times New Roman" w:hAnsi="Times New Roman"/>
          <w:color w:val="000000" w:themeColor="text1"/>
        </w:rPr>
        <w:t>手冊</w:t>
      </w:r>
      <w:r w:rsidR="00651972" w:rsidRPr="00A61C56">
        <w:rPr>
          <w:rFonts w:ascii="Times New Roman" w:hint="eastAsia"/>
          <w:color w:val="000000" w:themeColor="text1"/>
        </w:rPr>
        <w:t>）</w:t>
      </w:r>
      <w:r w:rsidRPr="00A61C56">
        <w:rPr>
          <w:rFonts w:ascii="Times New Roman" w:hAnsi="Times New Roman"/>
          <w:color w:val="000000" w:themeColor="text1"/>
        </w:rPr>
        <w:t>者，則不用再提供診斷證明。</w:t>
      </w:r>
    </w:p>
    <w:p w:rsidR="000C2106" w:rsidRPr="00A61C56" w:rsidRDefault="000C2106" w:rsidP="000C2106">
      <w:pPr>
        <w:pStyle w:val="4"/>
        <w:rPr>
          <w:rFonts w:ascii="Times New Roman" w:hAnsi="Times New Roman"/>
          <w:color w:val="000000" w:themeColor="text1"/>
        </w:rPr>
      </w:pPr>
      <w:r w:rsidRPr="00A61C56">
        <w:rPr>
          <w:rFonts w:ascii="Times New Roman" w:hAnsi="Times New Roman"/>
          <w:color w:val="000000" w:themeColor="text1"/>
        </w:rPr>
        <w:t>審查程序</w:t>
      </w:r>
      <w:r w:rsidR="00B87375" w:rsidRPr="00A61C56">
        <w:rPr>
          <w:rFonts w:ascii="Times New Roman" w:hAnsi="Times New Roman"/>
          <w:color w:val="000000" w:themeColor="text1"/>
        </w:rPr>
        <w:t>：</w:t>
      </w:r>
    </w:p>
    <w:p w:rsidR="0087630B" w:rsidRPr="00A61C56" w:rsidRDefault="0087630B" w:rsidP="000C2106">
      <w:pPr>
        <w:pStyle w:val="5"/>
        <w:rPr>
          <w:rFonts w:ascii="Times New Roman" w:hAnsi="Times New Roman"/>
          <w:color w:val="000000" w:themeColor="text1"/>
        </w:rPr>
      </w:pPr>
      <w:r w:rsidRPr="00A61C56">
        <w:rPr>
          <w:rFonts w:ascii="Times New Roman" w:hAnsi="Times New Roman"/>
          <w:color w:val="000000" w:themeColor="text1"/>
        </w:rPr>
        <w:t>依據國民小學及國民中學學生成績評量準則第</w:t>
      </w:r>
      <w:r w:rsidRPr="00A61C56">
        <w:rPr>
          <w:rFonts w:ascii="Times New Roman" w:hAnsi="Times New Roman"/>
          <w:color w:val="000000" w:themeColor="text1"/>
        </w:rPr>
        <w:t>14</w:t>
      </w:r>
      <w:r w:rsidRPr="00A61C56">
        <w:rPr>
          <w:rFonts w:ascii="Times New Roman" w:hAnsi="Times New Roman"/>
          <w:color w:val="000000" w:themeColor="text1"/>
        </w:rPr>
        <w:t>條規定略以：「為瞭解並確保國民中學學生學力品質，應由教育部會同直轄市、縣</w:t>
      </w:r>
      <w:r w:rsidR="00651972" w:rsidRPr="00A61C56">
        <w:rPr>
          <w:rFonts w:ascii="Times New Roman" w:hint="eastAsia"/>
          <w:color w:val="000000" w:themeColor="text1"/>
        </w:rPr>
        <w:t>（</w:t>
      </w:r>
      <w:r w:rsidRPr="00A61C56">
        <w:rPr>
          <w:rFonts w:ascii="Times New Roman" w:hAnsi="Times New Roman"/>
          <w:color w:val="000000" w:themeColor="text1"/>
        </w:rPr>
        <w:t>市</w:t>
      </w:r>
      <w:r w:rsidR="00651972" w:rsidRPr="00A61C56">
        <w:rPr>
          <w:rFonts w:ascii="Times New Roman" w:hint="eastAsia"/>
          <w:color w:val="000000" w:themeColor="text1"/>
        </w:rPr>
        <w:t>）</w:t>
      </w:r>
      <w:r w:rsidRPr="00A61C56">
        <w:rPr>
          <w:rFonts w:ascii="Times New Roman" w:hAnsi="Times New Roman"/>
          <w:color w:val="000000" w:themeColor="text1"/>
        </w:rPr>
        <w:t>政府辦理會考</w:t>
      </w:r>
      <w:r w:rsidRPr="00A61C56">
        <w:rPr>
          <w:rFonts w:hAnsi="標楷體"/>
          <w:color w:val="000000" w:themeColor="text1"/>
        </w:rPr>
        <w:t>……</w:t>
      </w:r>
      <w:r w:rsidRPr="00A61C56">
        <w:rPr>
          <w:rFonts w:ascii="Times New Roman" w:hAnsi="Times New Roman"/>
          <w:color w:val="000000" w:themeColor="text1"/>
        </w:rPr>
        <w:t>、教育會考考區試務工作，由考區所在地之直轄市、縣</w:t>
      </w:r>
      <w:r w:rsidR="00651972" w:rsidRPr="00A61C56">
        <w:rPr>
          <w:rFonts w:ascii="Times New Roman" w:hint="eastAsia"/>
          <w:color w:val="000000" w:themeColor="text1"/>
        </w:rPr>
        <w:t>（</w:t>
      </w:r>
      <w:r w:rsidRPr="00A61C56">
        <w:rPr>
          <w:rFonts w:ascii="Times New Roman" w:hAnsi="Times New Roman"/>
          <w:color w:val="000000" w:themeColor="text1"/>
        </w:rPr>
        <w:t>市</w:t>
      </w:r>
      <w:r w:rsidR="00651972" w:rsidRPr="00A61C56">
        <w:rPr>
          <w:rFonts w:ascii="Times New Roman" w:hint="eastAsia"/>
          <w:color w:val="000000" w:themeColor="text1"/>
        </w:rPr>
        <w:t>）</w:t>
      </w:r>
      <w:r w:rsidRPr="00A61C56">
        <w:rPr>
          <w:rFonts w:ascii="Times New Roman" w:hAnsi="Times New Roman"/>
          <w:color w:val="000000" w:themeColor="text1"/>
        </w:rPr>
        <w:t>政府辦理</w:t>
      </w:r>
      <w:r w:rsidRPr="00A61C56">
        <w:rPr>
          <w:rFonts w:hAnsi="標楷體"/>
          <w:color w:val="000000" w:themeColor="text1"/>
        </w:rPr>
        <w:t>……</w:t>
      </w:r>
      <w:r w:rsidRPr="00A61C56">
        <w:rPr>
          <w:rFonts w:ascii="Times New Roman" w:hAnsi="Times New Roman"/>
          <w:color w:val="000000" w:themeColor="text1"/>
        </w:rPr>
        <w:t>」，故各考區試務工作係屬各地方政府權責。</w:t>
      </w:r>
    </w:p>
    <w:p w:rsidR="000C2106" w:rsidRPr="00A61C56" w:rsidRDefault="000C2106" w:rsidP="000C2106">
      <w:pPr>
        <w:pStyle w:val="5"/>
        <w:rPr>
          <w:rFonts w:ascii="Times New Roman" w:hAnsi="Times New Roman"/>
          <w:color w:val="000000" w:themeColor="text1"/>
        </w:rPr>
      </w:pPr>
      <w:r w:rsidRPr="00A61C56">
        <w:rPr>
          <w:rFonts w:ascii="Times New Roman" w:hAnsi="Times New Roman"/>
          <w:color w:val="000000" w:themeColor="text1"/>
        </w:rPr>
        <w:t>又依</w:t>
      </w:r>
      <w:r w:rsidRPr="00A61C56">
        <w:rPr>
          <w:rFonts w:ascii="Times New Roman" w:hAnsi="Times New Roman"/>
          <w:color w:val="000000" w:themeColor="text1"/>
        </w:rPr>
        <w:t>108</w:t>
      </w:r>
      <w:r w:rsidR="00B87375" w:rsidRPr="00A61C56">
        <w:rPr>
          <w:rFonts w:ascii="Times New Roman" w:hAnsi="Times New Roman"/>
          <w:color w:val="000000" w:themeColor="text1"/>
        </w:rPr>
        <w:t>年</w:t>
      </w:r>
      <w:r w:rsidRPr="00A61C56">
        <w:rPr>
          <w:rFonts w:ascii="Times New Roman" w:hAnsi="Times New Roman"/>
          <w:color w:val="000000" w:themeColor="text1"/>
        </w:rPr>
        <w:t>會考簡章</w:t>
      </w:r>
      <w:r w:rsidR="00651972" w:rsidRPr="00A61C56">
        <w:rPr>
          <w:rFonts w:ascii="Times New Roman" w:hint="eastAsia"/>
          <w:color w:val="000000" w:themeColor="text1"/>
        </w:rPr>
        <w:t>（</w:t>
      </w:r>
      <w:r w:rsidRPr="00A61C56">
        <w:rPr>
          <w:rFonts w:ascii="Times New Roman" w:hAnsi="Times New Roman"/>
          <w:color w:val="000000" w:themeColor="text1"/>
        </w:rPr>
        <w:t>六</w:t>
      </w:r>
      <w:r w:rsidR="00651972" w:rsidRPr="00A61C56">
        <w:rPr>
          <w:rFonts w:ascii="Times New Roman" w:hint="eastAsia"/>
          <w:color w:val="000000" w:themeColor="text1"/>
        </w:rPr>
        <w:t>）</w:t>
      </w:r>
      <w:r w:rsidRPr="00A61C56">
        <w:rPr>
          <w:rFonts w:ascii="Times New Roman" w:hAnsi="Times New Roman"/>
          <w:color w:val="000000" w:themeColor="text1"/>
        </w:rPr>
        <w:t>報名注意事項</w:t>
      </w:r>
      <w:r w:rsidRPr="00A61C56">
        <w:rPr>
          <w:rFonts w:ascii="Times New Roman" w:hAnsi="Times New Roman"/>
          <w:color w:val="000000" w:themeColor="text1"/>
        </w:rPr>
        <w:t>3.</w:t>
      </w:r>
      <w:r w:rsidRPr="00A61C56">
        <w:rPr>
          <w:rFonts w:ascii="Times New Roman" w:hAnsi="Times New Roman"/>
          <w:color w:val="000000" w:themeColor="text1"/>
        </w:rPr>
        <w:t>申請特殊應考服務注意事項規定：</w:t>
      </w:r>
      <w:r w:rsidR="00651972" w:rsidRPr="00A61C56">
        <w:rPr>
          <w:rFonts w:ascii="Times New Roman" w:hint="eastAsia"/>
          <w:color w:val="000000" w:themeColor="text1"/>
        </w:rPr>
        <w:t>（</w:t>
      </w:r>
      <w:r w:rsidR="00651972" w:rsidRPr="00A61C56">
        <w:rPr>
          <w:rFonts w:ascii="Times New Roman" w:hAnsi="Times New Roman"/>
          <w:color w:val="000000" w:themeColor="text1"/>
        </w:rPr>
        <w:t>5</w:t>
      </w:r>
      <w:r w:rsidR="00651972" w:rsidRPr="00A61C56">
        <w:rPr>
          <w:rFonts w:ascii="Times New Roman" w:hint="eastAsia"/>
          <w:color w:val="000000" w:themeColor="text1"/>
        </w:rPr>
        <w:t>）</w:t>
      </w:r>
      <w:r w:rsidRPr="00A61C56">
        <w:rPr>
          <w:rFonts w:ascii="Times New Roman" w:hAnsi="Times New Roman"/>
          <w:color w:val="000000" w:themeColor="text1"/>
        </w:rPr>
        <w:t>考區試務會應邀集身心障礙相關領域之學者專家、特殊教育相關專業人員及其他相關人員組成審查小組審查考生之特殊應考服務需求，並於審查後通知考生審查結果。</w:t>
      </w:r>
    </w:p>
    <w:p w:rsidR="00CF0FAF" w:rsidRPr="00A61C56" w:rsidRDefault="0051421A" w:rsidP="00CE4D2A">
      <w:pPr>
        <w:pStyle w:val="2"/>
        <w:rPr>
          <w:rFonts w:ascii="Times New Roman" w:hAnsi="Times New Roman"/>
          <w:color w:val="000000" w:themeColor="text1"/>
        </w:rPr>
      </w:pPr>
      <w:bookmarkStart w:id="105" w:name="_Toc33705978"/>
      <w:r w:rsidRPr="00A61C56">
        <w:rPr>
          <w:rFonts w:ascii="Times New Roman" w:hAnsi="Times New Roman"/>
          <w:color w:val="000000" w:themeColor="text1"/>
        </w:rPr>
        <w:t>各類全國性入學考試</w:t>
      </w:r>
      <w:r w:rsidR="00FE426F" w:rsidRPr="00A61C56">
        <w:rPr>
          <w:rFonts w:ascii="Times New Roman" w:hAnsi="Times New Roman"/>
          <w:color w:val="000000" w:themeColor="text1"/>
        </w:rPr>
        <w:t>辦理</w:t>
      </w:r>
      <w:r w:rsidR="00CF0FAF" w:rsidRPr="00A61C56">
        <w:rPr>
          <w:rFonts w:ascii="Times New Roman" w:hAnsi="Times New Roman"/>
          <w:color w:val="000000" w:themeColor="text1"/>
        </w:rPr>
        <w:t>延長考試時間</w:t>
      </w:r>
      <w:r w:rsidR="00FE426F" w:rsidRPr="00A61C56">
        <w:rPr>
          <w:rFonts w:ascii="Times New Roman" w:hAnsi="Times New Roman"/>
          <w:color w:val="000000" w:themeColor="text1"/>
        </w:rPr>
        <w:t>考試服務</w:t>
      </w:r>
      <w:r w:rsidR="009006BB" w:rsidRPr="00A61C56">
        <w:rPr>
          <w:rFonts w:ascii="Times New Roman" w:hAnsi="Times New Roman"/>
          <w:color w:val="000000" w:themeColor="text1"/>
        </w:rPr>
        <w:t>情形</w:t>
      </w:r>
      <w:bookmarkEnd w:id="105"/>
    </w:p>
    <w:p w:rsidR="00CF0FAF" w:rsidRPr="00A61C56" w:rsidRDefault="00582E3A" w:rsidP="00CF0FAF">
      <w:pPr>
        <w:pStyle w:val="3"/>
        <w:rPr>
          <w:rFonts w:ascii="Times New Roman" w:hAnsi="Times New Roman"/>
          <w:color w:val="000000" w:themeColor="text1"/>
        </w:rPr>
      </w:pPr>
      <w:bookmarkStart w:id="106" w:name="_Toc33705979"/>
      <w:r w:rsidRPr="00A61C56">
        <w:rPr>
          <w:rFonts w:ascii="Times New Roman" w:hAnsi="Times New Roman"/>
          <w:color w:val="000000" w:themeColor="text1"/>
        </w:rPr>
        <w:t>學科能力測驗及指定科目考試</w:t>
      </w:r>
      <w:bookmarkEnd w:id="106"/>
    </w:p>
    <w:p w:rsidR="005C232F" w:rsidRPr="00A61C56" w:rsidRDefault="005C232F" w:rsidP="00CF0FAF">
      <w:pPr>
        <w:pStyle w:val="4"/>
        <w:rPr>
          <w:rFonts w:ascii="Times New Roman" w:hAnsi="Times New Roman"/>
          <w:color w:val="000000" w:themeColor="text1"/>
        </w:rPr>
      </w:pPr>
      <w:r w:rsidRPr="00A61C56">
        <w:rPr>
          <w:rFonts w:ascii="Times New Roman" w:hAnsi="Times New Roman"/>
          <w:color w:val="000000" w:themeColor="text1"/>
        </w:rPr>
        <w:t>辦理依據：</w:t>
      </w:r>
    </w:p>
    <w:p w:rsidR="005C232F" w:rsidRPr="00A61C56" w:rsidRDefault="005C232F" w:rsidP="005C232F">
      <w:pPr>
        <w:pStyle w:val="5"/>
        <w:rPr>
          <w:rFonts w:ascii="Times New Roman" w:hAnsi="Times New Roman"/>
          <w:color w:val="000000" w:themeColor="text1"/>
        </w:rPr>
      </w:pPr>
      <w:r w:rsidRPr="00A61C56">
        <w:rPr>
          <w:rFonts w:ascii="Times New Roman" w:hAnsi="Times New Roman"/>
          <w:color w:val="000000" w:themeColor="text1"/>
        </w:rPr>
        <w:t>提供身心障礙及重大傷病考生得以申請「延長作答時間</w:t>
      </w:r>
      <w:r w:rsidRPr="00A61C56">
        <w:rPr>
          <w:rFonts w:ascii="Times New Roman" w:hAnsi="Times New Roman"/>
          <w:color w:val="000000" w:themeColor="text1"/>
        </w:rPr>
        <w:t>20</w:t>
      </w:r>
      <w:r w:rsidRPr="00A61C56">
        <w:rPr>
          <w:rFonts w:ascii="Times New Roman" w:hAnsi="Times New Roman"/>
          <w:color w:val="000000" w:themeColor="text1"/>
        </w:rPr>
        <w:t>分鐘」之應考服務，係根據身心障礙學生考試服務辦法第</w:t>
      </w:r>
      <w:r w:rsidRPr="00A61C56">
        <w:rPr>
          <w:rFonts w:ascii="Times New Roman" w:hAnsi="Times New Roman"/>
          <w:color w:val="000000" w:themeColor="text1"/>
        </w:rPr>
        <w:t>5</w:t>
      </w:r>
      <w:r w:rsidRPr="00A61C56">
        <w:rPr>
          <w:rFonts w:ascii="Times New Roman" w:hAnsi="Times New Roman"/>
          <w:color w:val="000000" w:themeColor="text1"/>
        </w:rPr>
        <w:t>條及第</w:t>
      </w:r>
      <w:r w:rsidRPr="00A61C56">
        <w:rPr>
          <w:rFonts w:ascii="Times New Roman" w:hAnsi="Times New Roman"/>
          <w:color w:val="000000" w:themeColor="text1"/>
        </w:rPr>
        <w:t>6</w:t>
      </w:r>
      <w:r w:rsidRPr="00A61C56">
        <w:rPr>
          <w:rFonts w:ascii="Times New Roman" w:hAnsi="Times New Roman"/>
          <w:color w:val="000000" w:themeColor="text1"/>
        </w:rPr>
        <w:t>條第</w:t>
      </w:r>
      <w:r w:rsidR="0087630B" w:rsidRPr="00A61C56">
        <w:rPr>
          <w:rFonts w:ascii="Times New Roman" w:hAnsi="Times New Roman" w:hint="eastAsia"/>
          <w:color w:val="000000" w:themeColor="text1"/>
        </w:rPr>
        <w:t>1</w:t>
      </w:r>
      <w:r w:rsidR="0087630B" w:rsidRPr="00A61C56">
        <w:rPr>
          <w:rFonts w:ascii="Times New Roman" w:hAnsi="Times New Roman" w:hint="eastAsia"/>
          <w:color w:val="000000" w:themeColor="text1"/>
        </w:rPr>
        <w:t>項第</w:t>
      </w:r>
      <w:r w:rsidR="0087630B" w:rsidRPr="00A61C56">
        <w:rPr>
          <w:rFonts w:ascii="Times New Roman" w:hAnsi="Times New Roman" w:hint="eastAsia"/>
          <w:color w:val="000000" w:themeColor="text1"/>
        </w:rPr>
        <w:t>1</w:t>
      </w:r>
      <w:r w:rsidR="0087630B" w:rsidRPr="00A61C56">
        <w:rPr>
          <w:rFonts w:ascii="Times New Roman" w:hAnsi="Times New Roman" w:hint="eastAsia"/>
          <w:color w:val="000000" w:themeColor="text1"/>
        </w:rPr>
        <w:t>款</w:t>
      </w:r>
      <w:r w:rsidRPr="00A61C56">
        <w:rPr>
          <w:rFonts w:ascii="Times New Roman" w:hAnsi="Times New Roman"/>
          <w:color w:val="000000" w:themeColor="text1"/>
        </w:rPr>
        <w:t>規定辦理。</w:t>
      </w:r>
    </w:p>
    <w:p w:rsidR="005C232F" w:rsidRPr="00A61C56" w:rsidRDefault="005C232F" w:rsidP="005C232F">
      <w:pPr>
        <w:pStyle w:val="5"/>
        <w:rPr>
          <w:rFonts w:ascii="Times New Roman" w:hAnsi="Times New Roman"/>
          <w:color w:val="000000" w:themeColor="text1"/>
        </w:rPr>
      </w:pPr>
      <w:r w:rsidRPr="00A61C56">
        <w:rPr>
          <w:rFonts w:ascii="Times New Roman" w:hAnsi="Times New Roman"/>
          <w:color w:val="000000" w:themeColor="text1"/>
        </w:rPr>
        <w:t>延長考試時間訂定部分，考量測驗的性質</w:t>
      </w:r>
      <w:r w:rsidR="00651972" w:rsidRPr="00A61C56">
        <w:rPr>
          <w:rFonts w:ascii="Times New Roman" w:hint="eastAsia"/>
          <w:color w:val="000000" w:themeColor="text1"/>
        </w:rPr>
        <w:t>（</w:t>
      </w:r>
      <w:r w:rsidRPr="00A61C56">
        <w:rPr>
          <w:rFonts w:ascii="Times New Roman" w:hAnsi="Times New Roman"/>
          <w:color w:val="000000" w:themeColor="text1"/>
        </w:rPr>
        <w:t>一定的時間內作答評量</w:t>
      </w:r>
      <w:r w:rsidR="00651972" w:rsidRPr="00A61C56">
        <w:rPr>
          <w:rFonts w:ascii="Times New Roman" w:hint="eastAsia"/>
          <w:color w:val="000000" w:themeColor="text1"/>
        </w:rPr>
        <w:t>）</w:t>
      </w:r>
      <w:r w:rsidRPr="00A61C56">
        <w:rPr>
          <w:rFonts w:ascii="Times New Roman" w:hAnsi="Times New Roman"/>
          <w:color w:val="000000" w:themeColor="text1"/>
        </w:rPr>
        <w:t>、考生的生理需求</w:t>
      </w:r>
      <w:r w:rsidR="00651972" w:rsidRPr="00A61C56">
        <w:rPr>
          <w:rFonts w:ascii="Times New Roman" w:hint="eastAsia"/>
          <w:color w:val="000000" w:themeColor="text1"/>
        </w:rPr>
        <w:t>（</w:t>
      </w:r>
      <w:r w:rsidRPr="00A61C56">
        <w:rPr>
          <w:rFonts w:ascii="Times New Roman" w:hAnsi="Times New Roman"/>
          <w:color w:val="000000" w:themeColor="text1"/>
        </w:rPr>
        <w:t>如學測各節長度較長，若應試時間太長，考生身心恐無法負荷</w:t>
      </w:r>
      <w:r w:rsidR="00651972" w:rsidRPr="00A61C56">
        <w:rPr>
          <w:rFonts w:ascii="Times New Roman" w:hint="eastAsia"/>
          <w:color w:val="000000" w:themeColor="text1"/>
        </w:rPr>
        <w:t>）</w:t>
      </w:r>
      <w:r w:rsidRPr="00A61C56">
        <w:rPr>
          <w:rFonts w:ascii="Times New Roman" w:hAnsi="Times New Roman"/>
          <w:color w:val="000000" w:themeColor="text1"/>
        </w:rPr>
        <w:t>、考試時間試務安排、以及考量試務日程時程與後續招生作業日期連動關係，訂定針對不同考試特性而有不同延長時間方式。目前</w:t>
      </w:r>
      <w:r w:rsidR="00934EA1" w:rsidRPr="00A61C56">
        <w:rPr>
          <w:rFonts w:ascii="Times New Roman" w:hAnsi="Times New Roman"/>
          <w:color w:val="000000" w:themeColor="text1"/>
        </w:rPr>
        <w:t>英</w:t>
      </w:r>
      <w:r w:rsidR="00004D9F" w:rsidRPr="00A61C56">
        <w:rPr>
          <w:rFonts w:ascii="Times New Roman" w:hAnsi="Times New Roman" w:hint="eastAsia"/>
          <w:color w:val="000000" w:themeColor="text1"/>
        </w:rPr>
        <w:t>語</w:t>
      </w:r>
      <w:r w:rsidR="00934EA1" w:rsidRPr="00A61C56">
        <w:rPr>
          <w:rFonts w:ascii="Times New Roman" w:hAnsi="Times New Roman"/>
          <w:color w:val="000000" w:themeColor="text1"/>
        </w:rPr>
        <w:t>聽</w:t>
      </w:r>
      <w:r w:rsidR="00004D9F" w:rsidRPr="00A61C56">
        <w:rPr>
          <w:rFonts w:ascii="Times New Roman" w:hAnsi="Times New Roman" w:hint="eastAsia"/>
          <w:color w:val="000000" w:themeColor="text1"/>
        </w:rPr>
        <w:t>力</w:t>
      </w:r>
      <w:r w:rsidR="00934EA1" w:rsidRPr="00A61C56">
        <w:rPr>
          <w:rFonts w:ascii="Times New Roman" w:hAnsi="Times New Roman"/>
          <w:color w:val="000000" w:themeColor="text1"/>
        </w:rPr>
        <w:t>測驗係延長各題間之作答時間；</w:t>
      </w:r>
      <w:r w:rsidRPr="00A61C56">
        <w:rPr>
          <w:rFonts w:ascii="Times New Roman" w:hAnsi="Times New Roman"/>
          <w:color w:val="000000" w:themeColor="text1"/>
        </w:rPr>
        <w:t>學測多為選擇題，提供延長</w:t>
      </w:r>
      <w:r w:rsidRPr="00A61C56">
        <w:rPr>
          <w:rFonts w:ascii="Times New Roman" w:hAnsi="Times New Roman"/>
          <w:color w:val="000000" w:themeColor="text1"/>
        </w:rPr>
        <w:t>20</w:t>
      </w:r>
      <w:r w:rsidRPr="00A61C56">
        <w:rPr>
          <w:rFonts w:ascii="Times New Roman" w:hAnsi="Times New Roman"/>
          <w:color w:val="000000" w:themeColor="text1"/>
        </w:rPr>
        <w:t>分鐘時間；指考有別於其他入學考試，有較多非選擇題需由考生逐題書寫，故延長</w:t>
      </w:r>
      <w:r w:rsidR="00934EA1" w:rsidRPr="00A61C56">
        <w:rPr>
          <w:rFonts w:ascii="Times New Roman" w:hAnsi="Times New Roman"/>
          <w:color w:val="000000" w:themeColor="text1"/>
        </w:rPr>
        <w:t>30</w:t>
      </w:r>
      <w:r w:rsidR="00934EA1" w:rsidRPr="00A61C56">
        <w:rPr>
          <w:rFonts w:ascii="Times New Roman" w:hAnsi="Times New Roman"/>
          <w:color w:val="000000" w:themeColor="text1"/>
        </w:rPr>
        <w:t>至</w:t>
      </w:r>
      <w:r w:rsidRPr="00A61C56">
        <w:rPr>
          <w:rFonts w:ascii="Times New Roman" w:hAnsi="Times New Roman"/>
          <w:color w:val="000000" w:themeColor="text1"/>
        </w:rPr>
        <w:t>50</w:t>
      </w:r>
      <w:r w:rsidRPr="00A61C56">
        <w:rPr>
          <w:rFonts w:ascii="Times New Roman" w:hAnsi="Times New Roman"/>
          <w:color w:val="000000" w:themeColor="text1"/>
        </w:rPr>
        <w:t>分鐘時間。</w:t>
      </w:r>
      <w:r w:rsidR="00934EA1" w:rsidRPr="00A61C56">
        <w:rPr>
          <w:rFonts w:ascii="Times New Roman" w:hAnsi="Times New Roman"/>
          <w:color w:val="000000" w:themeColor="text1"/>
        </w:rPr>
        <w:t>延長考試時間之訂定，係徵詢專家學者、高中教學現場並衡量各項考試特性所訂定。</w:t>
      </w:r>
    </w:p>
    <w:p w:rsidR="005C232F" w:rsidRPr="00A61C56" w:rsidRDefault="005C232F" w:rsidP="005C232F">
      <w:pPr>
        <w:pStyle w:val="5"/>
        <w:rPr>
          <w:rFonts w:ascii="Times New Roman" w:hAnsi="Times New Roman"/>
          <w:color w:val="000000" w:themeColor="text1"/>
        </w:rPr>
      </w:pPr>
      <w:r w:rsidRPr="00A61C56">
        <w:rPr>
          <w:rFonts w:ascii="Times New Roman" w:hAnsi="Times New Roman"/>
          <w:color w:val="000000" w:themeColor="text1"/>
        </w:rPr>
        <w:t>針對指考有別於其他入學考試之作法，係考量指考為年度最後一項考生升讀一般大學之入學考試，分數採百分制，且因有較多非選擇題需書寫；故承襲以往聯考制度，考試科目為全選擇題者，以延長</w:t>
      </w:r>
      <w:r w:rsidRPr="00A61C56">
        <w:rPr>
          <w:rFonts w:ascii="Times New Roman" w:hAnsi="Times New Roman"/>
          <w:color w:val="000000" w:themeColor="text1"/>
        </w:rPr>
        <w:t>30</w:t>
      </w:r>
      <w:r w:rsidRPr="00A61C56">
        <w:rPr>
          <w:rFonts w:ascii="Times New Roman" w:hAnsi="Times New Roman"/>
          <w:color w:val="000000" w:themeColor="text1"/>
        </w:rPr>
        <w:t>分鐘為原則，考試科目為非選擇題者，最多可延長至</w:t>
      </w:r>
      <w:r w:rsidRPr="00A61C56">
        <w:rPr>
          <w:rFonts w:ascii="Times New Roman" w:hAnsi="Times New Roman"/>
          <w:color w:val="000000" w:themeColor="text1"/>
        </w:rPr>
        <w:t>50</w:t>
      </w:r>
      <w:r w:rsidRPr="00A61C56">
        <w:rPr>
          <w:rFonts w:ascii="Times New Roman" w:hAnsi="Times New Roman"/>
          <w:color w:val="000000" w:themeColor="text1"/>
        </w:rPr>
        <w:t>分鐘。在試務處理部分，因指考每節考試間之休息時間為</w:t>
      </w:r>
      <w:r w:rsidRPr="00A61C56">
        <w:rPr>
          <w:rFonts w:ascii="Times New Roman" w:hAnsi="Times New Roman"/>
          <w:color w:val="000000" w:themeColor="text1"/>
        </w:rPr>
        <w:t>50</w:t>
      </w:r>
      <w:r w:rsidRPr="00A61C56">
        <w:rPr>
          <w:rFonts w:ascii="Times New Roman" w:hAnsi="Times New Roman"/>
          <w:color w:val="000000" w:themeColor="text1"/>
        </w:rPr>
        <w:t>分鐘，延長</w:t>
      </w:r>
      <w:r w:rsidRPr="00A61C56">
        <w:rPr>
          <w:rFonts w:ascii="Times New Roman" w:hAnsi="Times New Roman"/>
          <w:color w:val="000000" w:themeColor="text1"/>
        </w:rPr>
        <w:t>30</w:t>
      </w:r>
      <w:r w:rsidRPr="00A61C56">
        <w:rPr>
          <w:rFonts w:ascii="Times New Roman" w:hAnsi="Times New Roman"/>
          <w:color w:val="000000" w:themeColor="text1"/>
        </w:rPr>
        <w:t>分鐘時，監試人員尚有</w:t>
      </w:r>
      <w:r w:rsidRPr="00A61C56">
        <w:rPr>
          <w:rFonts w:ascii="Times New Roman" w:hAnsi="Times New Roman"/>
          <w:color w:val="000000" w:themeColor="text1"/>
        </w:rPr>
        <w:t>20</w:t>
      </w:r>
      <w:r w:rsidRPr="00A61C56">
        <w:rPr>
          <w:rFonts w:ascii="Times New Roman" w:hAnsi="Times New Roman"/>
          <w:color w:val="000000" w:themeColor="text1"/>
        </w:rPr>
        <w:t>分鐘時間處理相關試務；若屬延長</w:t>
      </w:r>
      <w:r w:rsidRPr="00A61C56">
        <w:rPr>
          <w:rFonts w:ascii="Times New Roman" w:hAnsi="Times New Roman"/>
          <w:color w:val="000000" w:themeColor="text1"/>
        </w:rPr>
        <w:t>50</w:t>
      </w:r>
      <w:r w:rsidRPr="00A61C56">
        <w:rPr>
          <w:rFonts w:ascii="Times New Roman" w:hAnsi="Times New Roman"/>
          <w:color w:val="000000" w:themeColor="text1"/>
        </w:rPr>
        <w:t>分鐘者，就需調整次節之考試時間</w:t>
      </w:r>
      <w:r w:rsidR="00651972" w:rsidRPr="00A61C56">
        <w:rPr>
          <w:rFonts w:ascii="Times New Roman" w:hint="eastAsia"/>
          <w:color w:val="000000" w:themeColor="text1"/>
        </w:rPr>
        <w:t>（</w:t>
      </w:r>
      <w:r w:rsidRPr="00A61C56">
        <w:rPr>
          <w:rFonts w:ascii="Times New Roman" w:hAnsi="Times New Roman"/>
          <w:color w:val="000000" w:themeColor="text1"/>
        </w:rPr>
        <w:t>經審定為當節「延長應考時間」之考生，其該科之考試時間＝一般考生之考試時間</w:t>
      </w:r>
      <w:r w:rsidRPr="00A61C56">
        <w:rPr>
          <w:rFonts w:ascii="Times New Roman" w:hAnsi="Times New Roman"/>
          <w:color w:val="000000" w:themeColor="text1"/>
        </w:rPr>
        <w:t>80</w:t>
      </w:r>
      <w:r w:rsidRPr="00A61C56">
        <w:rPr>
          <w:rFonts w:ascii="Times New Roman" w:hAnsi="Times New Roman"/>
          <w:color w:val="000000" w:themeColor="text1"/>
        </w:rPr>
        <w:t>分鐘＋延長時間；至多可「延長應考時間」</w:t>
      </w:r>
      <w:r w:rsidRPr="00A61C56">
        <w:rPr>
          <w:rFonts w:ascii="Times New Roman" w:hAnsi="Times New Roman"/>
          <w:color w:val="000000" w:themeColor="text1"/>
        </w:rPr>
        <w:t>50</w:t>
      </w:r>
      <w:r w:rsidRPr="00A61C56">
        <w:rPr>
          <w:rFonts w:ascii="Times New Roman" w:hAnsi="Times New Roman"/>
          <w:color w:val="000000" w:themeColor="text1"/>
        </w:rPr>
        <w:t>分鐘</w:t>
      </w:r>
      <w:r w:rsidR="00651972" w:rsidRPr="00A61C56">
        <w:rPr>
          <w:rFonts w:ascii="Times New Roman" w:hint="eastAsia"/>
          <w:color w:val="000000" w:themeColor="text1"/>
        </w:rPr>
        <w:t>）</w:t>
      </w:r>
      <w:r w:rsidRPr="00A61C56">
        <w:rPr>
          <w:rFonts w:ascii="Times New Roman" w:hAnsi="Times New Roman"/>
          <w:color w:val="000000" w:themeColor="text1"/>
        </w:rPr>
        <w:t>，並另訂有身心障礙及重大傷病考生試場</w:t>
      </w:r>
      <w:r w:rsidR="00651972" w:rsidRPr="00A61C56">
        <w:rPr>
          <w:rFonts w:ascii="Times New Roman" w:hint="eastAsia"/>
          <w:color w:val="000000" w:themeColor="text1"/>
        </w:rPr>
        <w:t>（</w:t>
      </w:r>
      <w:r w:rsidRPr="00A61C56">
        <w:rPr>
          <w:rFonts w:ascii="Times New Roman" w:hAnsi="Times New Roman"/>
          <w:color w:val="000000" w:themeColor="text1"/>
        </w:rPr>
        <w:t>順延考試時間</w:t>
      </w:r>
      <w:r w:rsidR="00651972" w:rsidRPr="00A61C56">
        <w:rPr>
          <w:rFonts w:ascii="Times New Roman" w:hint="eastAsia"/>
          <w:color w:val="000000" w:themeColor="text1"/>
        </w:rPr>
        <w:t>）</w:t>
      </w:r>
      <w:r w:rsidRPr="00A61C56">
        <w:rPr>
          <w:rFonts w:ascii="Times New Roman" w:hAnsi="Times New Roman"/>
          <w:color w:val="000000" w:themeColor="text1"/>
        </w:rPr>
        <w:t>考試日程表，供考生及監試試務運作據以遵循。</w:t>
      </w:r>
    </w:p>
    <w:p w:rsidR="00CF0FAF" w:rsidRPr="00A61C56" w:rsidRDefault="00CF0FAF" w:rsidP="005C232F">
      <w:pPr>
        <w:pStyle w:val="5"/>
        <w:rPr>
          <w:rFonts w:ascii="Times New Roman" w:hAnsi="Times New Roman"/>
          <w:color w:val="000000" w:themeColor="text1"/>
        </w:rPr>
      </w:pPr>
      <w:r w:rsidRPr="00A61C56">
        <w:rPr>
          <w:rFonts w:ascii="Times New Roman" w:hAnsi="Times New Roman"/>
          <w:color w:val="000000" w:themeColor="text1"/>
        </w:rPr>
        <w:t>關於</w:t>
      </w:r>
      <w:r w:rsidR="0011367F" w:rsidRPr="00A61C56">
        <w:rPr>
          <w:rFonts w:ascii="Times New Roman" w:hAnsi="Times New Roman"/>
          <w:color w:val="000000" w:themeColor="text1"/>
        </w:rPr>
        <w:t>106</w:t>
      </w:r>
      <w:r w:rsidR="0011367F" w:rsidRPr="00A61C56">
        <w:rPr>
          <w:rFonts w:ascii="Times New Roman" w:hAnsi="Times New Roman"/>
          <w:color w:val="000000" w:themeColor="text1"/>
        </w:rPr>
        <w:t>至</w:t>
      </w:r>
      <w:r w:rsidRPr="00A61C56">
        <w:rPr>
          <w:rFonts w:ascii="Times New Roman" w:hAnsi="Times New Roman"/>
          <w:color w:val="000000" w:themeColor="text1"/>
        </w:rPr>
        <w:t>108</w:t>
      </w:r>
      <w:r w:rsidR="007D633B" w:rsidRPr="00A61C56">
        <w:rPr>
          <w:rFonts w:ascii="Times New Roman" w:hAnsi="Times New Roman"/>
          <w:color w:val="000000" w:themeColor="text1"/>
        </w:rPr>
        <w:t>年是否有考生申請調整簡章訂定延長時間之案例，</w:t>
      </w:r>
      <w:r w:rsidR="0011367F" w:rsidRPr="00A61C56">
        <w:rPr>
          <w:rFonts w:ascii="Times New Roman" w:hAnsi="Times New Roman"/>
          <w:color w:val="000000" w:themeColor="text1"/>
        </w:rPr>
        <w:t>大考</w:t>
      </w:r>
      <w:r w:rsidRPr="00A61C56">
        <w:rPr>
          <w:rFonts w:ascii="Times New Roman" w:hAnsi="Times New Roman"/>
          <w:color w:val="000000" w:themeColor="text1"/>
        </w:rPr>
        <w:t>中心並未接獲針對簡章訂定延長時間調整之申訴或陳情，僅接獲未通過簡章規定之延長時間審查而提出複審或申訴。</w:t>
      </w:r>
    </w:p>
    <w:p w:rsidR="005C232F" w:rsidRPr="00A61C56" w:rsidRDefault="005C232F" w:rsidP="005C232F">
      <w:pPr>
        <w:pStyle w:val="4"/>
        <w:rPr>
          <w:rFonts w:ascii="Times New Roman" w:hAnsi="Times New Roman"/>
          <w:color w:val="000000" w:themeColor="text1"/>
        </w:rPr>
      </w:pPr>
      <w:r w:rsidRPr="00A61C56">
        <w:rPr>
          <w:rFonts w:ascii="Times New Roman" w:hAnsi="Times New Roman"/>
          <w:color w:val="000000" w:themeColor="text1"/>
        </w:rPr>
        <w:t>未來調整方向</w:t>
      </w:r>
      <w:r w:rsidR="00643FB4" w:rsidRPr="00A61C56">
        <w:rPr>
          <w:rFonts w:ascii="Times New Roman" w:hAnsi="Times New Roman"/>
          <w:color w:val="000000" w:themeColor="text1"/>
        </w:rPr>
        <w:t>：</w:t>
      </w:r>
    </w:p>
    <w:p w:rsidR="000D6A2C" w:rsidRPr="00A61C56" w:rsidRDefault="000D6A2C" w:rsidP="000D6A2C">
      <w:pPr>
        <w:pStyle w:val="5"/>
        <w:rPr>
          <w:rFonts w:ascii="Times New Roman" w:hAnsi="Times New Roman"/>
          <w:color w:val="000000" w:themeColor="text1"/>
        </w:rPr>
      </w:pPr>
      <w:r w:rsidRPr="00A61C56">
        <w:rPr>
          <w:rFonts w:ascii="Times New Roman" w:hAnsi="Times New Roman"/>
          <w:color w:val="000000" w:themeColor="text1"/>
        </w:rPr>
        <w:t>各項考試不同之延長時間，主要考</w:t>
      </w:r>
      <w:r w:rsidR="0087630B" w:rsidRPr="00A61C56">
        <w:rPr>
          <w:rFonts w:ascii="Times New Roman" w:hAnsi="Times New Roman"/>
          <w:color w:val="000000" w:themeColor="text1"/>
        </w:rPr>
        <w:t>慮諸多實務限制後的折衷結果。最大的限制在於特殊考生與一般考生必</w:t>
      </w:r>
      <w:r w:rsidR="0087630B" w:rsidRPr="00A61C56">
        <w:rPr>
          <w:rFonts w:ascii="Times New Roman" w:hAnsi="Times New Roman" w:hint="eastAsia"/>
          <w:color w:val="000000" w:themeColor="text1"/>
        </w:rPr>
        <w:t>須</w:t>
      </w:r>
      <w:r w:rsidRPr="00A61C56">
        <w:rPr>
          <w:rFonts w:ascii="Times New Roman" w:hAnsi="Times New Roman"/>
          <w:color w:val="000000" w:themeColor="text1"/>
        </w:rPr>
        <w:t>在同一個考試分區（學校），每科都同一時間開始，使用相近的試卷，又搭配在同一的試務系統（點卷、領卷、收卷、回送大考中心）之下運作的結果。目前學測延長</w:t>
      </w:r>
      <w:r w:rsidRPr="00A61C56">
        <w:rPr>
          <w:rFonts w:ascii="Times New Roman" w:hAnsi="Times New Roman"/>
          <w:color w:val="000000" w:themeColor="text1"/>
        </w:rPr>
        <w:t>20</w:t>
      </w:r>
      <w:r w:rsidRPr="00A61C56">
        <w:rPr>
          <w:rFonts w:ascii="Times New Roman" w:hAnsi="Times New Roman"/>
          <w:color w:val="000000" w:themeColor="text1"/>
        </w:rPr>
        <w:t>分鐘從實務觀點而言，恐已達最大化。日後如須增加時間，一定會改變目前統一作業流程，須有充分評估。</w:t>
      </w:r>
    </w:p>
    <w:p w:rsidR="000D6A2C" w:rsidRPr="00A61C56" w:rsidRDefault="000D6A2C" w:rsidP="000D6A2C">
      <w:pPr>
        <w:pStyle w:val="5"/>
        <w:rPr>
          <w:rFonts w:ascii="Times New Roman" w:hAnsi="Times New Roman"/>
          <w:color w:val="000000" w:themeColor="text1"/>
        </w:rPr>
      </w:pPr>
      <w:r w:rsidRPr="00A61C56">
        <w:rPr>
          <w:rFonts w:ascii="Times New Roman" w:hAnsi="Times New Roman"/>
          <w:color w:val="000000" w:themeColor="text1"/>
        </w:rPr>
        <w:t>至有關延長考試時間之檢討，近年曾召開相關會議，徵詢專家學者、高中教學現場並衡量各項考試特性之不同面相蒐集資訊；並於</w:t>
      </w:r>
      <w:r w:rsidRPr="00A61C56">
        <w:rPr>
          <w:rFonts w:ascii="Times New Roman" w:hAnsi="Times New Roman"/>
          <w:color w:val="000000" w:themeColor="text1"/>
        </w:rPr>
        <w:t>108</w:t>
      </w:r>
      <w:r w:rsidR="00B01DBC" w:rsidRPr="00A61C56">
        <w:rPr>
          <w:rFonts w:ascii="Times New Roman" w:hAnsi="Times New Roman"/>
          <w:color w:val="000000" w:themeColor="text1"/>
        </w:rPr>
        <w:t>年專案委託</w:t>
      </w:r>
      <w:r w:rsidRPr="00A61C56">
        <w:rPr>
          <w:rFonts w:ascii="Times New Roman" w:hAnsi="Times New Roman"/>
          <w:color w:val="000000" w:themeColor="text1"/>
        </w:rPr>
        <w:t>再次研究相關議題。</w:t>
      </w:r>
    </w:p>
    <w:p w:rsidR="005C232F" w:rsidRPr="00A61C56" w:rsidRDefault="005C232F" w:rsidP="005C232F">
      <w:pPr>
        <w:pStyle w:val="5"/>
        <w:rPr>
          <w:rFonts w:ascii="Times New Roman" w:hAnsi="Times New Roman"/>
          <w:color w:val="000000" w:themeColor="text1"/>
        </w:rPr>
      </w:pPr>
      <w:r w:rsidRPr="00A61C56">
        <w:rPr>
          <w:rFonts w:ascii="Times New Roman" w:hAnsi="Times New Roman"/>
          <w:color w:val="000000" w:themeColor="text1"/>
        </w:rPr>
        <w:t>各類升學考試如須比照因應，就不能依照現行的試務模式進行，必須有大幅度改變，恐需重新審試特殊考生是否可報考一般生升學考試</w:t>
      </w:r>
      <w:r w:rsidR="00A503F3" w:rsidRPr="00A61C56">
        <w:rPr>
          <w:rFonts w:ascii="Times New Roman" w:hint="eastAsia"/>
          <w:color w:val="000000" w:themeColor="text1"/>
        </w:rPr>
        <w:t>（</w:t>
      </w:r>
      <w:r w:rsidRPr="00A61C56">
        <w:rPr>
          <w:rFonts w:ascii="Times New Roman" w:hAnsi="Times New Roman"/>
          <w:color w:val="000000" w:themeColor="text1"/>
        </w:rPr>
        <w:t>與一般生考試同步進行</w:t>
      </w:r>
      <w:r w:rsidR="00A503F3" w:rsidRPr="00A61C56">
        <w:rPr>
          <w:rFonts w:ascii="Times New Roman" w:hint="eastAsia"/>
          <w:color w:val="000000" w:themeColor="text1"/>
        </w:rPr>
        <w:t>）</w:t>
      </w:r>
      <w:r w:rsidRPr="00A61C56">
        <w:rPr>
          <w:rFonts w:ascii="Times New Roman" w:hAnsi="Times New Roman"/>
          <w:color w:val="000000" w:themeColor="text1"/>
        </w:rPr>
        <w:t>等議題，並評估下列可能影響：</w:t>
      </w:r>
    </w:p>
    <w:p w:rsidR="005C232F" w:rsidRPr="00A61C56" w:rsidRDefault="00642823" w:rsidP="000D6A2C">
      <w:pPr>
        <w:pStyle w:val="6"/>
        <w:rPr>
          <w:rFonts w:ascii="Times New Roman" w:hAnsi="Times New Roman"/>
          <w:color w:val="000000" w:themeColor="text1"/>
        </w:rPr>
      </w:pPr>
      <w:r w:rsidRPr="00A61C56">
        <w:rPr>
          <w:rFonts w:ascii="Times New Roman" w:hAnsi="Times New Roman"/>
          <w:color w:val="000000" w:themeColor="text1"/>
        </w:rPr>
        <w:t>需在監試作業上另訂定</w:t>
      </w:r>
      <w:r w:rsidR="005C232F" w:rsidRPr="00A61C56">
        <w:rPr>
          <w:rFonts w:ascii="Times New Roman" w:hAnsi="Times New Roman"/>
          <w:color w:val="000000" w:themeColor="text1"/>
        </w:rPr>
        <w:t>較嚴密的專責獨立管理，以避免題目洩漏風險。</w:t>
      </w:r>
    </w:p>
    <w:p w:rsidR="005C232F" w:rsidRPr="00A61C56" w:rsidRDefault="005C232F" w:rsidP="000D6A2C">
      <w:pPr>
        <w:pStyle w:val="6"/>
        <w:rPr>
          <w:rFonts w:ascii="Times New Roman" w:hAnsi="Times New Roman"/>
          <w:color w:val="000000" w:themeColor="text1"/>
        </w:rPr>
      </w:pPr>
      <w:r w:rsidRPr="00A61C56">
        <w:rPr>
          <w:rFonts w:ascii="Times New Roman" w:hAnsi="Times New Roman"/>
          <w:color w:val="000000" w:themeColor="text1"/>
        </w:rPr>
        <w:t>需評估另舉辦考試分時間、場地須能就近提供醫療、飲食服務。</w:t>
      </w:r>
    </w:p>
    <w:p w:rsidR="005C232F" w:rsidRPr="00A61C56" w:rsidRDefault="005C232F" w:rsidP="000D6A2C">
      <w:pPr>
        <w:pStyle w:val="6"/>
        <w:rPr>
          <w:rFonts w:ascii="Times New Roman" w:hAnsi="Times New Roman"/>
          <w:color w:val="000000" w:themeColor="text1"/>
        </w:rPr>
      </w:pPr>
      <w:r w:rsidRPr="00A61C56">
        <w:rPr>
          <w:rFonts w:ascii="Times New Roman" w:hAnsi="Times New Roman"/>
          <w:color w:val="000000" w:themeColor="text1"/>
        </w:rPr>
        <w:t>為兼顧試題內容與特殊考生不同需求，恐需研議分題本施測等措施之可行性。</w:t>
      </w:r>
    </w:p>
    <w:p w:rsidR="005C232F" w:rsidRPr="00A61C56" w:rsidRDefault="005C232F" w:rsidP="000D6A2C">
      <w:pPr>
        <w:pStyle w:val="6"/>
        <w:rPr>
          <w:rFonts w:ascii="Times New Roman" w:hAnsi="Times New Roman"/>
          <w:color w:val="000000" w:themeColor="text1"/>
        </w:rPr>
      </w:pPr>
      <w:r w:rsidRPr="00A61C56">
        <w:rPr>
          <w:rFonts w:ascii="Times New Roman" w:hAnsi="Times New Roman"/>
          <w:color w:val="000000" w:themeColor="text1"/>
        </w:rPr>
        <w:t>加強提供身障學生高中日常學習的特殊措施與輔具，並進一步評估，在避免舞弊風險、不增加試務負擔</w:t>
      </w:r>
      <w:r w:rsidR="000E234C" w:rsidRPr="00A61C56">
        <w:rPr>
          <w:rFonts w:ascii="Times New Roman" w:hint="eastAsia"/>
          <w:color w:val="000000" w:themeColor="text1"/>
        </w:rPr>
        <w:t>（</w:t>
      </w:r>
      <w:r w:rsidRPr="00A61C56">
        <w:rPr>
          <w:rFonts w:ascii="Times New Roman" w:hAnsi="Times New Roman"/>
          <w:color w:val="000000" w:themeColor="text1"/>
        </w:rPr>
        <w:t>提高報名費、避免一次性設備採購等</w:t>
      </w:r>
      <w:r w:rsidR="000E234C" w:rsidRPr="00A61C56">
        <w:rPr>
          <w:rFonts w:ascii="Times New Roman" w:hint="eastAsia"/>
          <w:color w:val="000000" w:themeColor="text1"/>
        </w:rPr>
        <w:t>）</w:t>
      </w:r>
      <w:r w:rsidRPr="00A61C56">
        <w:rPr>
          <w:rFonts w:ascii="Times New Roman" w:hAnsi="Times New Roman"/>
          <w:color w:val="000000" w:themeColor="text1"/>
        </w:rPr>
        <w:t>的情況下，評估相關輔具可以直接用於統一入學考試試務等相關配套措施。</w:t>
      </w:r>
    </w:p>
    <w:p w:rsidR="00643FB4" w:rsidRPr="00A61C56" w:rsidRDefault="00643FB4" w:rsidP="009B75B5">
      <w:pPr>
        <w:pStyle w:val="4"/>
        <w:rPr>
          <w:rFonts w:ascii="Times New Roman" w:hAnsi="Times New Roman"/>
          <w:color w:val="000000" w:themeColor="text1"/>
        </w:rPr>
      </w:pPr>
      <w:r w:rsidRPr="00A61C56">
        <w:rPr>
          <w:rFonts w:ascii="Times New Roman" w:hAnsi="Times New Roman"/>
          <w:color w:val="000000" w:themeColor="text1"/>
        </w:rPr>
        <w:t>申請延長考試時間服務審查情形：</w:t>
      </w:r>
    </w:p>
    <w:p w:rsidR="009B75B5" w:rsidRPr="00A61C56" w:rsidRDefault="009B75B5" w:rsidP="00643FB4">
      <w:pPr>
        <w:pStyle w:val="5"/>
        <w:rPr>
          <w:rFonts w:ascii="Times New Roman" w:hAnsi="Times New Roman"/>
          <w:color w:val="000000" w:themeColor="text1"/>
        </w:rPr>
      </w:pPr>
      <w:r w:rsidRPr="00A61C56">
        <w:rPr>
          <w:rFonts w:ascii="Times New Roman" w:hAnsi="Times New Roman"/>
          <w:color w:val="000000" w:themeColor="text1"/>
        </w:rPr>
        <w:t>學測</w:t>
      </w:r>
      <w:r w:rsidR="003841B8" w:rsidRPr="00A61C56">
        <w:rPr>
          <w:rFonts w:ascii="Times New Roman" w:hAnsi="Times New Roman" w:hint="eastAsia"/>
          <w:color w:val="000000" w:themeColor="text1"/>
        </w:rPr>
        <w:t>：</w:t>
      </w:r>
    </w:p>
    <w:p w:rsidR="009B75B5" w:rsidRPr="00A61C56" w:rsidRDefault="00643FB4" w:rsidP="00643FB4">
      <w:pPr>
        <w:pStyle w:val="a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年度學測申請延長考試時間服務審查情形</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40"/>
        <w:gridCol w:w="870"/>
        <w:gridCol w:w="957"/>
        <w:gridCol w:w="1272"/>
        <w:gridCol w:w="1272"/>
        <w:gridCol w:w="1684"/>
        <w:gridCol w:w="1279"/>
        <w:gridCol w:w="854"/>
      </w:tblGrid>
      <w:tr w:rsidR="00A61C56" w:rsidRPr="00A61C56" w:rsidTr="00643FB4">
        <w:trPr>
          <w:trHeight w:val="283"/>
          <w:tblHeader/>
        </w:trPr>
        <w:tc>
          <w:tcPr>
            <w:tcW w:w="1340" w:type="pct"/>
            <w:gridSpan w:val="3"/>
            <w:shd w:val="clear" w:color="auto" w:fill="DAEEF3" w:themeFill="accent5" w:themeFillTint="33"/>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年度</w:t>
            </w:r>
          </w:p>
        </w:tc>
        <w:tc>
          <w:tcPr>
            <w:tcW w:w="732"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視覺障礙</w:t>
            </w:r>
          </w:p>
        </w:tc>
        <w:tc>
          <w:tcPr>
            <w:tcW w:w="732"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肢體障礙</w:t>
            </w:r>
          </w:p>
        </w:tc>
        <w:tc>
          <w:tcPr>
            <w:tcW w:w="965"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其他障礙</w:t>
            </w:r>
          </w:p>
        </w:tc>
        <w:tc>
          <w:tcPr>
            <w:tcW w:w="736"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其他傷病</w:t>
            </w:r>
          </w:p>
        </w:tc>
        <w:tc>
          <w:tcPr>
            <w:tcW w:w="495"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總計</w:t>
            </w:r>
          </w:p>
        </w:tc>
      </w:tr>
      <w:tr w:rsidR="00A61C56" w:rsidRPr="00A61C56" w:rsidTr="00643FB4">
        <w:trPr>
          <w:trHeight w:val="283"/>
        </w:trPr>
        <w:tc>
          <w:tcPr>
            <w:tcW w:w="37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106</w:t>
            </w:r>
          </w:p>
        </w:tc>
        <w:tc>
          <w:tcPr>
            <w:tcW w:w="50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初審人數</w:t>
            </w: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52</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50</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169</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88</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359</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50</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45</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152</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88</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335</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17</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24</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複審人數</w:t>
            </w: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7</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12</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40</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59</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7</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12</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36</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55</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w:t>
            </w:r>
          </w:p>
        </w:tc>
      </w:tr>
      <w:tr w:rsidR="00A61C56" w:rsidRPr="00A61C56" w:rsidTr="00643FB4">
        <w:trPr>
          <w:trHeight w:val="283"/>
        </w:trPr>
        <w:tc>
          <w:tcPr>
            <w:tcW w:w="37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107</w:t>
            </w:r>
          </w:p>
        </w:tc>
        <w:tc>
          <w:tcPr>
            <w:tcW w:w="50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初審人數</w:t>
            </w: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58</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70</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191</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115</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434</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52</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66</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175</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115</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408</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6</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16</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26</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複審人數</w:t>
            </w: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16</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20</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38</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15</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19</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36</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w:t>
            </w:r>
          </w:p>
        </w:tc>
      </w:tr>
      <w:tr w:rsidR="00A61C56" w:rsidRPr="00A61C56" w:rsidTr="00643FB4">
        <w:trPr>
          <w:trHeight w:val="283"/>
        </w:trPr>
        <w:tc>
          <w:tcPr>
            <w:tcW w:w="37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108</w:t>
            </w:r>
          </w:p>
        </w:tc>
        <w:tc>
          <w:tcPr>
            <w:tcW w:w="50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初審人數</w:t>
            </w: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62</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76</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200</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122</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460</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56</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70</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185</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122</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433</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6</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15</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30</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複審人數</w:t>
            </w: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6</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15</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13</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34</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14</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12</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30</w:t>
            </w:r>
          </w:p>
        </w:tc>
      </w:tr>
      <w:tr w:rsidR="00A61C56" w:rsidRPr="00A61C56" w:rsidTr="00643FB4">
        <w:trPr>
          <w:trHeight w:val="283"/>
        </w:trPr>
        <w:tc>
          <w:tcPr>
            <w:tcW w:w="37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04"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62"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2"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96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6"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495" w:type="pct"/>
            <w:shd w:val="clear" w:color="auto" w:fill="auto"/>
            <w:noWrap/>
            <w:vAlign w:val="center"/>
            <w:hideMark/>
          </w:tcPr>
          <w:p w:rsidR="009B75B5" w:rsidRPr="00A61C56" w:rsidRDefault="009B75B5" w:rsidP="000E234C">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4</w:t>
            </w:r>
          </w:p>
        </w:tc>
      </w:tr>
    </w:tbl>
    <w:p w:rsidR="003841B8" w:rsidRPr="00A61C56" w:rsidRDefault="00643FB4" w:rsidP="009B75B5">
      <w:pPr>
        <w:rPr>
          <w:rFonts w:ascii="Times New Roman"/>
          <w:color w:val="000000" w:themeColor="text1"/>
          <w:sz w:val="24"/>
          <w:szCs w:val="24"/>
        </w:rPr>
      </w:pPr>
      <w:r w:rsidRPr="00A61C56">
        <w:rPr>
          <w:rFonts w:ascii="Times New Roman"/>
          <w:color w:val="000000" w:themeColor="text1"/>
          <w:sz w:val="24"/>
          <w:szCs w:val="24"/>
        </w:rPr>
        <w:t>資料來源：教育部</w:t>
      </w:r>
      <w:r w:rsidR="000E234C"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9B75B5" w:rsidRPr="00A61C56" w:rsidRDefault="009B75B5" w:rsidP="00643FB4">
      <w:pPr>
        <w:pStyle w:val="5"/>
        <w:rPr>
          <w:rFonts w:ascii="Times New Roman" w:hAnsi="Times New Roman"/>
          <w:color w:val="000000" w:themeColor="text1"/>
        </w:rPr>
      </w:pPr>
      <w:r w:rsidRPr="00A61C56">
        <w:rPr>
          <w:rFonts w:ascii="Times New Roman" w:hAnsi="Times New Roman"/>
          <w:color w:val="000000" w:themeColor="text1"/>
        </w:rPr>
        <w:t>指考</w:t>
      </w:r>
      <w:r w:rsidR="003841B8" w:rsidRPr="00A61C56">
        <w:rPr>
          <w:rFonts w:ascii="Times New Roman" w:hAnsi="Times New Roman" w:hint="eastAsia"/>
          <w:color w:val="000000" w:themeColor="text1"/>
        </w:rPr>
        <w:t>：</w:t>
      </w:r>
    </w:p>
    <w:p w:rsidR="009B75B5" w:rsidRPr="00A61C56" w:rsidRDefault="00643FB4" w:rsidP="00643FB4">
      <w:pPr>
        <w:pStyle w:val="a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年度指考申請延長考試時間服務審查情形</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18"/>
        <w:gridCol w:w="886"/>
        <w:gridCol w:w="957"/>
        <w:gridCol w:w="1273"/>
        <w:gridCol w:w="1273"/>
        <w:gridCol w:w="1273"/>
        <w:gridCol w:w="1274"/>
        <w:gridCol w:w="1274"/>
      </w:tblGrid>
      <w:tr w:rsidR="00A61C56" w:rsidRPr="00A61C56" w:rsidTr="00643FB4">
        <w:trPr>
          <w:trHeight w:val="283"/>
          <w:tblHeader/>
        </w:trPr>
        <w:tc>
          <w:tcPr>
            <w:tcW w:w="1329" w:type="pct"/>
            <w:gridSpan w:val="3"/>
            <w:shd w:val="clear" w:color="auto" w:fill="DAEEF3" w:themeFill="accent5" w:themeFillTint="33"/>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年度</w:t>
            </w:r>
          </w:p>
        </w:tc>
        <w:tc>
          <w:tcPr>
            <w:tcW w:w="734"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視覺障礙</w:t>
            </w:r>
          </w:p>
        </w:tc>
        <w:tc>
          <w:tcPr>
            <w:tcW w:w="734"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肢體障礙</w:t>
            </w:r>
          </w:p>
        </w:tc>
        <w:tc>
          <w:tcPr>
            <w:tcW w:w="734"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其他障礙</w:t>
            </w:r>
          </w:p>
        </w:tc>
        <w:tc>
          <w:tcPr>
            <w:tcW w:w="734"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其他傷病</w:t>
            </w:r>
          </w:p>
        </w:tc>
        <w:tc>
          <w:tcPr>
            <w:tcW w:w="734" w:type="pct"/>
            <w:shd w:val="clear" w:color="auto" w:fill="DAEEF3" w:themeFill="accent5" w:themeFillTint="33"/>
            <w:noWrap/>
            <w:vAlign w:val="center"/>
            <w:hideMark/>
          </w:tcPr>
          <w:p w:rsidR="009B75B5" w:rsidRPr="00A61C56" w:rsidRDefault="009B75B5" w:rsidP="009B75B5">
            <w:pPr>
              <w:widowControl/>
              <w:jc w:val="center"/>
              <w:rPr>
                <w:rFonts w:ascii="Times New Roman"/>
                <w:bCs/>
                <w:color w:val="000000" w:themeColor="text1"/>
                <w:kern w:val="0"/>
                <w:sz w:val="28"/>
                <w:szCs w:val="28"/>
              </w:rPr>
            </w:pPr>
            <w:r w:rsidRPr="00A61C56">
              <w:rPr>
                <w:rFonts w:ascii="Times New Roman"/>
                <w:bCs/>
                <w:color w:val="000000" w:themeColor="text1"/>
                <w:kern w:val="0"/>
                <w:sz w:val="28"/>
                <w:szCs w:val="28"/>
              </w:rPr>
              <w:t>總計</w:t>
            </w:r>
          </w:p>
        </w:tc>
      </w:tr>
      <w:tr w:rsidR="00A61C56" w:rsidRPr="00A61C56" w:rsidTr="00643FB4">
        <w:trPr>
          <w:trHeight w:val="283"/>
        </w:trPr>
        <w:tc>
          <w:tcPr>
            <w:tcW w:w="363"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106</w:t>
            </w:r>
          </w:p>
        </w:tc>
        <w:tc>
          <w:tcPr>
            <w:tcW w:w="515"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初審人數</w:t>
            </w: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9</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42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85</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7</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42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82</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複審人數</w:t>
            </w: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r>
      <w:tr w:rsidR="00A61C56" w:rsidRPr="00A61C56" w:rsidTr="00643FB4">
        <w:trPr>
          <w:trHeight w:val="283"/>
        </w:trPr>
        <w:tc>
          <w:tcPr>
            <w:tcW w:w="363"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107</w:t>
            </w:r>
          </w:p>
        </w:tc>
        <w:tc>
          <w:tcPr>
            <w:tcW w:w="515"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初審人數</w:t>
            </w: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6</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7</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37</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47</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97</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7</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36</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47</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93</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4</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複審人數</w:t>
            </w: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w:t>
            </w:r>
          </w:p>
        </w:tc>
      </w:tr>
      <w:tr w:rsidR="00A61C56" w:rsidRPr="00A61C56" w:rsidTr="00643FB4">
        <w:trPr>
          <w:trHeight w:val="283"/>
        </w:trPr>
        <w:tc>
          <w:tcPr>
            <w:tcW w:w="363"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108</w:t>
            </w:r>
          </w:p>
        </w:tc>
        <w:tc>
          <w:tcPr>
            <w:tcW w:w="515"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初審人數</w:t>
            </w: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6</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47</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59</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123</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5</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9</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47</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59</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120</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3</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restart"/>
            <w:shd w:val="clear" w:color="auto" w:fill="auto"/>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複審人數</w:t>
            </w: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申請</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2</w:t>
            </w:r>
          </w:p>
        </w:tc>
      </w:tr>
      <w:tr w:rsidR="00A61C56" w:rsidRPr="00A61C56" w:rsidTr="00643FB4">
        <w:trPr>
          <w:trHeight w:val="283"/>
        </w:trPr>
        <w:tc>
          <w:tcPr>
            <w:tcW w:w="363"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515" w:type="pct"/>
            <w:vMerge/>
            <w:vAlign w:val="center"/>
            <w:hideMark/>
          </w:tcPr>
          <w:p w:rsidR="009B75B5" w:rsidRPr="00A61C56" w:rsidRDefault="009B75B5" w:rsidP="009B75B5">
            <w:pPr>
              <w:widowControl/>
              <w:rPr>
                <w:rFonts w:ascii="Times New Roman"/>
                <w:color w:val="000000" w:themeColor="text1"/>
                <w:kern w:val="0"/>
                <w:sz w:val="28"/>
                <w:szCs w:val="28"/>
              </w:rPr>
            </w:pPr>
          </w:p>
        </w:tc>
        <w:tc>
          <w:tcPr>
            <w:tcW w:w="451" w:type="pct"/>
            <w:shd w:val="clear" w:color="auto" w:fill="auto"/>
            <w:noWrap/>
            <w:vAlign w:val="center"/>
            <w:hideMark/>
          </w:tcPr>
          <w:p w:rsidR="009B75B5" w:rsidRPr="00A61C56" w:rsidRDefault="009B75B5" w:rsidP="009B75B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不通過</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c>
          <w:tcPr>
            <w:tcW w:w="734" w:type="pct"/>
            <w:shd w:val="clear" w:color="auto" w:fill="auto"/>
            <w:noWrap/>
            <w:vAlign w:val="center"/>
            <w:hideMark/>
          </w:tcPr>
          <w:p w:rsidR="009B75B5" w:rsidRPr="00A61C56" w:rsidRDefault="009B75B5" w:rsidP="003841B8">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0</w:t>
            </w:r>
          </w:p>
        </w:tc>
      </w:tr>
    </w:tbl>
    <w:p w:rsidR="009B75B5" w:rsidRPr="00A61C56" w:rsidRDefault="00643FB4" w:rsidP="009B75B5">
      <w:pPr>
        <w:rPr>
          <w:rFonts w:ascii="Times New Roman"/>
          <w:color w:val="000000" w:themeColor="text1"/>
          <w:sz w:val="24"/>
          <w:szCs w:val="24"/>
        </w:rPr>
      </w:pPr>
      <w:r w:rsidRPr="00A61C56">
        <w:rPr>
          <w:rFonts w:ascii="Times New Roman"/>
          <w:color w:val="000000" w:themeColor="text1"/>
          <w:sz w:val="24"/>
          <w:szCs w:val="24"/>
        </w:rPr>
        <w:t>資料來源：教育部</w:t>
      </w:r>
      <w:r w:rsidR="000E234C"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9B75B5" w:rsidRPr="00A61C56" w:rsidRDefault="009B75B5" w:rsidP="009B75B5">
      <w:pPr>
        <w:pStyle w:val="4"/>
        <w:rPr>
          <w:rFonts w:ascii="Times New Roman" w:hAnsi="Times New Roman"/>
          <w:color w:val="000000" w:themeColor="text1"/>
        </w:rPr>
      </w:pPr>
      <w:r w:rsidRPr="00A61C56">
        <w:rPr>
          <w:rFonts w:ascii="Times New Roman" w:hAnsi="Times New Roman"/>
          <w:color w:val="000000" w:themeColor="text1"/>
        </w:rPr>
        <w:t>審查不通過的原因分為「未提供簡章規定之申請相關文件」及「障礙情況未達委員審定標準」；其中，障礙情況未達委員審定標準之情形，說明如下：</w:t>
      </w:r>
    </w:p>
    <w:p w:rsidR="009B75B5" w:rsidRPr="00A61C56" w:rsidRDefault="009B75B5" w:rsidP="009B75B5">
      <w:pPr>
        <w:pStyle w:val="5"/>
        <w:rPr>
          <w:rFonts w:ascii="Times New Roman" w:hAnsi="Times New Roman"/>
          <w:color w:val="000000" w:themeColor="text1"/>
        </w:rPr>
      </w:pPr>
      <w:r w:rsidRPr="00A61C56">
        <w:rPr>
          <w:rFonts w:ascii="Times New Roman" w:hAnsi="Times New Roman"/>
          <w:color w:val="000000" w:themeColor="text1"/>
        </w:rPr>
        <w:t>視</w:t>
      </w:r>
      <w:r w:rsidR="000E234C" w:rsidRPr="00A61C56">
        <w:rPr>
          <w:rFonts w:ascii="Times New Roman" w:hAnsi="Times New Roman" w:hint="eastAsia"/>
          <w:color w:val="000000" w:themeColor="text1"/>
        </w:rPr>
        <w:t>覺</w:t>
      </w:r>
      <w:r w:rsidRPr="00A61C56">
        <w:rPr>
          <w:rFonts w:ascii="Times New Roman" w:hAnsi="Times New Roman"/>
          <w:color w:val="000000" w:themeColor="text1"/>
        </w:rPr>
        <w:t>障</w:t>
      </w:r>
      <w:r w:rsidR="000E234C" w:rsidRPr="00A61C56">
        <w:rPr>
          <w:rFonts w:ascii="Times New Roman" w:hAnsi="Times New Roman" w:hint="eastAsia"/>
          <w:color w:val="000000" w:themeColor="text1"/>
        </w:rPr>
        <w:t>礙</w:t>
      </w:r>
      <w:r w:rsidRPr="00A61C56">
        <w:rPr>
          <w:rFonts w:ascii="Times New Roman" w:hAnsi="Times New Roman"/>
          <w:color w:val="000000" w:themeColor="text1"/>
        </w:rPr>
        <w:t>類：包括矯正後視力未達可提供應考服務之等級；或障礙手冊與診斷證明書之障礙等級不同；或診斷證明書中未敘明病情；或經判斷障礙等級或病情未達須提供服務之程度。</w:t>
      </w:r>
    </w:p>
    <w:p w:rsidR="009B75B5" w:rsidRPr="00A61C56" w:rsidRDefault="009B75B5" w:rsidP="009B75B5">
      <w:pPr>
        <w:pStyle w:val="5"/>
        <w:rPr>
          <w:rFonts w:ascii="Times New Roman" w:hAnsi="Times New Roman"/>
          <w:color w:val="000000" w:themeColor="text1"/>
        </w:rPr>
      </w:pPr>
      <w:r w:rsidRPr="00A61C56">
        <w:rPr>
          <w:rFonts w:ascii="Times New Roman" w:hAnsi="Times New Roman"/>
          <w:color w:val="000000" w:themeColor="text1"/>
        </w:rPr>
        <w:t>肢</w:t>
      </w:r>
      <w:r w:rsidR="000E234C" w:rsidRPr="00A61C56">
        <w:rPr>
          <w:rFonts w:ascii="Times New Roman" w:hAnsi="Times New Roman" w:hint="eastAsia"/>
          <w:color w:val="000000" w:themeColor="text1"/>
        </w:rPr>
        <w:t>體</w:t>
      </w:r>
      <w:r w:rsidRPr="00A61C56">
        <w:rPr>
          <w:rFonts w:ascii="Times New Roman" w:hAnsi="Times New Roman"/>
          <w:color w:val="000000" w:themeColor="text1"/>
        </w:rPr>
        <w:t>障</w:t>
      </w:r>
      <w:r w:rsidR="000E234C" w:rsidRPr="00A61C56">
        <w:rPr>
          <w:rFonts w:ascii="Times New Roman" w:hAnsi="Times New Roman" w:hint="eastAsia"/>
          <w:color w:val="000000" w:themeColor="text1"/>
        </w:rPr>
        <w:t>礙</w:t>
      </w:r>
      <w:r w:rsidRPr="00A61C56">
        <w:rPr>
          <w:rFonts w:ascii="Times New Roman" w:hAnsi="Times New Roman"/>
          <w:color w:val="000000" w:themeColor="text1"/>
        </w:rPr>
        <w:t>類：包括量化數據不足判斷，如未提供書寫速度評估；或量化數據未達可提供服務之標準，如書寫速度正常；或經判斷障礙等級或病情未達須提供服務之程度；或經判斷障礙等級或病情情況可提供其他協助替代；或在校學習紀錄表中未記載於學校使用所申請之相對應服務。</w:t>
      </w:r>
    </w:p>
    <w:p w:rsidR="009B75B5" w:rsidRPr="00A61C56" w:rsidRDefault="009B75B5" w:rsidP="009B75B5">
      <w:pPr>
        <w:pStyle w:val="5"/>
        <w:rPr>
          <w:rFonts w:ascii="Times New Roman" w:hAnsi="Times New Roman"/>
          <w:color w:val="000000" w:themeColor="text1"/>
        </w:rPr>
      </w:pPr>
      <w:r w:rsidRPr="00A61C56">
        <w:rPr>
          <w:rFonts w:ascii="Times New Roman" w:hAnsi="Times New Roman"/>
          <w:color w:val="000000" w:themeColor="text1"/>
        </w:rPr>
        <w:t>其他障礙類：包括在校學習紀錄表中未記載於學校使用所申請之相對應服務；或提供之教育鑑定證明未書明所需之應考相關服務，難以判斷所需服務需求等；或經判斷障礙等級或病情未達須提供服務之需求。</w:t>
      </w:r>
    </w:p>
    <w:p w:rsidR="00793DD5" w:rsidRPr="00A61C56" w:rsidRDefault="00582E3A" w:rsidP="00793DD5">
      <w:pPr>
        <w:pStyle w:val="3"/>
        <w:rPr>
          <w:rFonts w:ascii="Times New Roman" w:hAnsi="Times New Roman"/>
          <w:color w:val="000000" w:themeColor="text1"/>
        </w:rPr>
      </w:pPr>
      <w:bookmarkStart w:id="107" w:name="_Toc33705980"/>
      <w:r w:rsidRPr="00A61C56">
        <w:rPr>
          <w:rFonts w:ascii="Times New Roman" w:hAnsi="Times New Roman"/>
          <w:color w:val="000000" w:themeColor="text1"/>
        </w:rPr>
        <w:t>四技二專及二技統一入學測驗</w:t>
      </w:r>
      <w:bookmarkEnd w:id="107"/>
    </w:p>
    <w:p w:rsidR="00643FB4" w:rsidRPr="00A61C56" w:rsidRDefault="00643FB4" w:rsidP="003C4C13">
      <w:pPr>
        <w:pStyle w:val="4"/>
        <w:rPr>
          <w:rFonts w:ascii="Times New Roman" w:hAnsi="Times New Roman"/>
          <w:color w:val="000000" w:themeColor="text1"/>
        </w:rPr>
      </w:pPr>
      <w:r w:rsidRPr="00A61C56">
        <w:rPr>
          <w:rFonts w:ascii="Times New Roman" w:hAnsi="Times New Roman"/>
          <w:color w:val="000000" w:themeColor="text1"/>
        </w:rPr>
        <w:t>辦理依據：</w:t>
      </w:r>
    </w:p>
    <w:p w:rsidR="00C42437" w:rsidRPr="00A61C56" w:rsidRDefault="00C42437" w:rsidP="00C42437">
      <w:pPr>
        <w:pStyle w:val="5"/>
        <w:rPr>
          <w:rFonts w:ascii="Times New Roman" w:hAnsi="Times New Roman"/>
          <w:color w:val="000000" w:themeColor="text1"/>
        </w:rPr>
      </w:pPr>
      <w:r w:rsidRPr="00A61C56">
        <w:rPr>
          <w:rFonts w:ascii="Times New Roman" w:hAnsi="Times New Roman"/>
          <w:color w:val="000000" w:themeColor="text1"/>
        </w:rPr>
        <w:t>因四技二專統測為全國性升學考試，屬競爭型考試，考試科目有國文、英文、數學、專業科目</w:t>
      </w:r>
      <w:r w:rsidR="00A503F3" w:rsidRPr="00A61C56">
        <w:rPr>
          <w:rFonts w:ascii="Times New Roman" w:hint="eastAsia"/>
          <w:color w:val="000000" w:themeColor="text1"/>
        </w:rPr>
        <w:t>（</w:t>
      </w:r>
      <w:r w:rsidRPr="00A61C56">
        <w:rPr>
          <w:rFonts w:ascii="Times New Roman" w:hAnsi="Times New Roman"/>
          <w:color w:val="000000" w:themeColor="text1"/>
        </w:rPr>
        <w:t>一</w:t>
      </w:r>
      <w:r w:rsidR="00A503F3" w:rsidRPr="00A61C56">
        <w:rPr>
          <w:rFonts w:ascii="Times New Roman" w:hint="eastAsia"/>
          <w:color w:val="000000" w:themeColor="text1"/>
        </w:rPr>
        <w:t>）</w:t>
      </w:r>
      <w:r w:rsidRPr="00A61C56">
        <w:rPr>
          <w:rFonts w:ascii="Times New Roman" w:hAnsi="Times New Roman"/>
          <w:color w:val="000000" w:themeColor="text1"/>
        </w:rPr>
        <w:t>和專業科目</w:t>
      </w:r>
      <w:r w:rsidR="00A503F3" w:rsidRPr="00A61C56">
        <w:rPr>
          <w:rFonts w:ascii="Times New Roman" w:hint="eastAsia"/>
          <w:color w:val="000000" w:themeColor="text1"/>
        </w:rPr>
        <w:t>（</w:t>
      </w:r>
      <w:r w:rsidRPr="00A61C56">
        <w:rPr>
          <w:rFonts w:ascii="Times New Roman" w:hAnsi="Times New Roman"/>
          <w:color w:val="000000" w:themeColor="text1"/>
        </w:rPr>
        <w:t>二</w:t>
      </w:r>
      <w:r w:rsidR="00A503F3" w:rsidRPr="00A61C56">
        <w:rPr>
          <w:rFonts w:ascii="Times New Roman" w:hint="eastAsia"/>
          <w:color w:val="000000" w:themeColor="text1"/>
        </w:rPr>
        <w:t>）</w:t>
      </w:r>
      <w:r w:rsidRPr="00A61C56">
        <w:rPr>
          <w:rFonts w:ascii="Times New Roman" w:hAnsi="Times New Roman"/>
          <w:color w:val="000000" w:themeColor="text1"/>
        </w:rPr>
        <w:t>，共</w:t>
      </w:r>
      <w:r w:rsidRPr="00A61C56">
        <w:rPr>
          <w:rFonts w:ascii="Times New Roman" w:hAnsi="Times New Roman"/>
          <w:color w:val="000000" w:themeColor="text1"/>
        </w:rPr>
        <w:t>7</w:t>
      </w:r>
      <w:r w:rsidRPr="00A61C56">
        <w:rPr>
          <w:rFonts w:ascii="Times New Roman" w:hAnsi="Times New Roman"/>
          <w:color w:val="000000" w:themeColor="text1"/>
        </w:rPr>
        <w:t>個節次，於</w:t>
      </w:r>
      <w:r w:rsidRPr="00A61C56">
        <w:rPr>
          <w:rFonts w:ascii="Times New Roman" w:hAnsi="Times New Roman"/>
          <w:color w:val="000000" w:themeColor="text1"/>
        </w:rPr>
        <w:t>2</w:t>
      </w:r>
      <w:r w:rsidRPr="00A61C56">
        <w:rPr>
          <w:rFonts w:ascii="Times New Roman" w:hAnsi="Times New Roman"/>
          <w:color w:val="000000" w:themeColor="text1"/>
        </w:rPr>
        <w:t>天內辦理考試，須整體評估並權衡考生作答、休息時間及試務可行性，依循既有作法延長考試時間為</w:t>
      </w:r>
      <w:r w:rsidRPr="00A61C56">
        <w:rPr>
          <w:rFonts w:ascii="Times New Roman" w:hAnsi="Times New Roman"/>
          <w:color w:val="000000" w:themeColor="text1"/>
        </w:rPr>
        <w:t>20</w:t>
      </w:r>
      <w:r w:rsidRPr="00A61C56">
        <w:rPr>
          <w:rFonts w:ascii="Times New Roman" w:hAnsi="Times New Roman"/>
          <w:color w:val="000000" w:themeColor="text1"/>
        </w:rPr>
        <w:t>分鐘。每年召開簡章諮詢會議，討論考試相關事宜。</w:t>
      </w:r>
    </w:p>
    <w:p w:rsidR="003C4C13" w:rsidRPr="00A61C56" w:rsidRDefault="003C4C13" w:rsidP="00C42437">
      <w:pPr>
        <w:pStyle w:val="5"/>
        <w:rPr>
          <w:rFonts w:ascii="Times New Roman" w:hAnsi="Times New Roman"/>
          <w:color w:val="000000" w:themeColor="text1"/>
        </w:rPr>
      </w:pPr>
      <w:r w:rsidRPr="00A61C56">
        <w:rPr>
          <w:rFonts w:ascii="Times New Roman" w:hAnsi="Times New Roman"/>
          <w:color w:val="000000" w:themeColor="text1"/>
        </w:rPr>
        <w:t>統測各節考試時間</w:t>
      </w:r>
      <w:r w:rsidRPr="00A61C56">
        <w:rPr>
          <w:rFonts w:ascii="Times New Roman" w:hAnsi="Times New Roman"/>
          <w:color w:val="000000" w:themeColor="text1"/>
        </w:rPr>
        <w:t>80</w:t>
      </w:r>
      <w:r w:rsidR="0028395C" w:rsidRPr="00A61C56">
        <w:rPr>
          <w:rFonts w:ascii="Times New Roman" w:hAnsi="Times New Roman"/>
          <w:color w:val="000000" w:themeColor="text1"/>
        </w:rPr>
        <w:t>至</w:t>
      </w:r>
      <w:r w:rsidR="0028395C" w:rsidRPr="00A61C56">
        <w:rPr>
          <w:rFonts w:ascii="Times New Roman" w:hAnsi="Times New Roman"/>
          <w:color w:val="000000" w:themeColor="text1"/>
        </w:rPr>
        <w:t>100</w:t>
      </w:r>
      <w:r w:rsidRPr="00A61C56">
        <w:rPr>
          <w:rFonts w:ascii="Times New Roman" w:hAnsi="Times New Roman"/>
          <w:color w:val="000000" w:themeColor="text1"/>
        </w:rPr>
        <w:t>分鐘，各節次間休息時間為</w:t>
      </w:r>
      <w:r w:rsidRPr="00A61C56">
        <w:rPr>
          <w:rFonts w:ascii="Times New Roman" w:hAnsi="Times New Roman"/>
          <w:color w:val="000000" w:themeColor="text1"/>
        </w:rPr>
        <w:t>50</w:t>
      </w:r>
      <w:r w:rsidR="0011367F" w:rsidRPr="00A61C56">
        <w:rPr>
          <w:rFonts w:ascii="Times New Roman" w:hAnsi="Times New Roman"/>
          <w:color w:val="000000" w:themeColor="text1"/>
        </w:rPr>
        <w:t>至</w:t>
      </w:r>
      <w:r w:rsidRPr="00A61C56">
        <w:rPr>
          <w:rFonts w:ascii="Times New Roman" w:hAnsi="Times New Roman"/>
          <w:color w:val="000000" w:themeColor="text1"/>
        </w:rPr>
        <w:t>90</w:t>
      </w:r>
      <w:r w:rsidRPr="00A61C56">
        <w:rPr>
          <w:rFonts w:ascii="Times New Roman" w:hAnsi="Times New Roman"/>
          <w:color w:val="000000" w:themeColor="text1"/>
        </w:rPr>
        <w:t>分鐘，「考生申請應考服務最長延長</w:t>
      </w:r>
      <w:r w:rsidRPr="00A61C56">
        <w:rPr>
          <w:rFonts w:ascii="Times New Roman" w:hAnsi="Times New Roman"/>
          <w:color w:val="000000" w:themeColor="text1"/>
        </w:rPr>
        <w:t>20</w:t>
      </w:r>
      <w:r w:rsidRPr="00A61C56">
        <w:rPr>
          <w:rFonts w:ascii="Times New Roman" w:hAnsi="Times New Roman"/>
          <w:color w:val="000000" w:themeColor="text1"/>
        </w:rPr>
        <w:t>分鐘之規定」係權衡考生作答、休息時間及試務可行性。</w:t>
      </w:r>
    </w:p>
    <w:p w:rsidR="00111132" w:rsidRPr="00A61C56" w:rsidRDefault="0011367F" w:rsidP="00C42437">
      <w:pPr>
        <w:pStyle w:val="5"/>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003C4C13" w:rsidRPr="00A61C56">
        <w:rPr>
          <w:rFonts w:ascii="Times New Roman" w:hAnsi="Times New Roman"/>
          <w:color w:val="000000" w:themeColor="text1"/>
        </w:rPr>
        <w:t>108</w:t>
      </w:r>
      <w:r w:rsidR="003C4C13" w:rsidRPr="00A61C56">
        <w:rPr>
          <w:rFonts w:ascii="Times New Roman" w:hAnsi="Times New Roman"/>
          <w:color w:val="000000" w:themeColor="text1"/>
        </w:rPr>
        <w:t>學年度辦理統測期間，並未接獲考生申請調整可延長考試時間之案例，考後亦無考生針對考試時間提出申訴。</w:t>
      </w:r>
    </w:p>
    <w:p w:rsidR="004973F0" w:rsidRPr="00A61C56" w:rsidRDefault="004973F0" w:rsidP="00111132">
      <w:pPr>
        <w:pStyle w:val="4"/>
        <w:rPr>
          <w:rFonts w:ascii="Times New Roman" w:hAnsi="Times New Roman"/>
          <w:color w:val="000000" w:themeColor="text1"/>
        </w:rPr>
      </w:pPr>
      <w:r w:rsidRPr="00A61C56">
        <w:rPr>
          <w:rFonts w:ascii="Times New Roman" w:hAnsi="Times New Roman"/>
          <w:color w:val="000000" w:themeColor="text1"/>
        </w:rPr>
        <w:t>申請延長考試時間服務審查情形：</w:t>
      </w:r>
    </w:p>
    <w:p w:rsidR="00111132" w:rsidRPr="00A61C56" w:rsidRDefault="00111132" w:rsidP="004973F0">
      <w:pPr>
        <w:pStyle w:val="5"/>
        <w:rPr>
          <w:rFonts w:ascii="Times New Roman" w:hAnsi="Times New Roman"/>
          <w:color w:val="000000" w:themeColor="text1"/>
        </w:rPr>
      </w:pPr>
      <w:r w:rsidRPr="00A61C56">
        <w:rPr>
          <w:rFonts w:ascii="Times New Roman" w:hAnsi="Times New Roman"/>
          <w:color w:val="000000" w:themeColor="text1"/>
        </w:rPr>
        <w:t>四技二專</w:t>
      </w:r>
      <w:r w:rsidR="003841B8" w:rsidRPr="00A61C56">
        <w:rPr>
          <w:rFonts w:ascii="Times New Roman" w:hAnsi="Times New Roman" w:hint="eastAsia"/>
          <w:color w:val="000000" w:themeColor="text1"/>
        </w:rPr>
        <w:t>：</w:t>
      </w:r>
    </w:p>
    <w:p w:rsidR="007F2BBF" w:rsidRPr="00A61C56" w:rsidRDefault="007F2BBF" w:rsidP="007F2BBF">
      <w:pPr>
        <w:pStyle w:val="a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年四技二專申請延長考試時間服務審查情形</w:t>
      </w:r>
    </w:p>
    <w:p w:rsidR="00D94B00" w:rsidRPr="00A61C56" w:rsidRDefault="00D94B00" w:rsidP="00D94B00">
      <w:pPr>
        <w:jc w:val="right"/>
        <w:rPr>
          <w:rFonts w:ascii="Times New Roman"/>
          <w:color w:val="000000" w:themeColor="text1"/>
          <w:sz w:val="28"/>
          <w:szCs w:val="28"/>
        </w:rPr>
      </w:pPr>
      <w:r w:rsidRPr="00A61C56">
        <w:rPr>
          <w:rFonts w:ascii="Times New Roman"/>
          <w:color w:val="000000" w:themeColor="text1"/>
          <w:sz w:val="28"/>
          <w:szCs w:val="28"/>
        </w:rPr>
        <w:t>單位：人數</w:t>
      </w:r>
    </w:p>
    <w:tbl>
      <w:tblPr>
        <w:tblStyle w:val="af7"/>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9"/>
        <w:gridCol w:w="474"/>
        <w:gridCol w:w="730"/>
        <w:gridCol w:w="583"/>
        <w:gridCol w:w="583"/>
        <w:gridCol w:w="583"/>
        <w:gridCol w:w="583"/>
        <w:gridCol w:w="584"/>
        <w:gridCol w:w="584"/>
        <w:gridCol w:w="584"/>
        <w:gridCol w:w="584"/>
        <w:gridCol w:w="584"/>
        <w:gridCol w:w="584"/>
        <w:gridCol w:w="584"/>
        <w:gridCol w:w="576"/>
      </w:tblGrid>
      <w:tr w:rsidR="006A03C5" w:rsidRPr="00A61C56" w:rsidTr="0098122F">
        <w:trPr>
          <w:tblHeader/>
        </w:trPr>
        <w:tc>
          <w:tcPr>
            <w:tcW w:w="1001" w:type="pct"/>
            <w:gridSpan w:val="3"/>
            <w:shd w:val="clear" w:color="auto" w:fill="DAEEF3" w:themeFill="accent5" w:themeFillTint="33"/>
            <w:vAlign w:val="center"/>
          </w:tcPr>
          <w:p w:rsidR="00111132" w:rsidRPr="00A61C56" w:rsidRDefault="00111132" w:rsidP="007F2BBF">
            <w:pPr>
              <w:pStyle w:val="af8"/>
              <w:adjustRightInd w:val="0"/>
              <w:snapToGrid w:val="0"/>
              <w:ind w:leftChars="0" w:left="0"/>
              <w:jc w:val="center"/>
              <w:rPr>
                <w:rFonts w:ascii="Times New Roman"/>
                <w:color w:val="000000" w:themeColor="text1"/>
                <w:spacing w:val="-20"/>
                <w:sz w:val="24"/>
                <w:szCs w:val="24"/>
              </w:rPr>
            </w:pPr>
            <w:r w:rsidRPr="00A61C56">
              <w:rPr>
                <w:rFonts w:ascii="Times New Roman"/>
                <w:color w:val="000000" w:themeColor="text1"/>
                <w:spacing w:val="-20"/>
                <w:sz w:val="24"/>
                <w:szCs w:val="24"/>
              </w:rPr>
              <w:t>年度</w:t>
            </w:r>
          </w:p>
        </w:tc>
        <w:tc>
          <w:tcPr>
            <w:tcW w:w="333"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智能障礙</w:t>
            </w:r>
          </w:p>
        </w:tc>
        <w:tc>
          <w:tcPr>
            <w:tcW w:w="333"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視覺障礙</w:t>
            </w:r>
          </w:p>
        </w:tc>
        <w:tc>
          <w:tcPr>
            <w:tcW w:w="333"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聽覺障礙</w:t>
            </w:r>
          </w:p>
        </w:tc>
        <w:tc>
          <w:tcPr>
            <w:tcW w:w="333"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肢體障礙</w:t>
            </w:r>
          </w:p>
        </w:tc>
        <w:tc>
          <w:tcPr>
            <w:tcW w:w="334"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肢體障礙</w:t>
            </w:r>
          </w:p>
        </w:tc>
        <w:tc>
          <w:tcPr>
            <w:tcW w:w="334"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身體病弱</w:t>
            </w:r>
          </w:p>
        </w:tc>
        <w:tc>
          <w:tcPr>
            <w:tcW w:w="334"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情緒障礙</w:t>
            </w:r>
          </w:p>
        </w:tc>
        <w:tc>
          <w:tcPr>
            <w:tcW w:w="334"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學習障礙</w:t>
            </w:r>
          </w:p>
        </w:tc>
        <w:tc>
          <w:tcPr>
            <w:tcW w:w="334"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多重障礙</w:t>
            </w:r>
          </w:p>
        </w:tc>
        <w:tc>
          <w:tcPr>
            <w:tcW w:w="334"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自閉症</w:t>
            </w:r>
          </w:p>
        </w:tc>
        <w:tc>
          <w:tcPr>
            <w:tcW w:w="334"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其他</w:t>
            </w:r>
          </w:p>
        </w:tc>
        <w:tc>
          <w:tcPr>
            <w:tcW w:w="330" w:type="pct"/>
            <w:shd w:val="clear" w:color="auto" w:fill="DAEEF3" w:themeFill="accent5" w:themeFillTint="33"/>
            <w:vAlign w:val="center"/>
          </w:tcPr>
          <w:p w:rsidR="00111132" w:rsidRPr="00A61C56" w:rsidRDefault="00111132" w:rsidP="00D94B00">
            <w:pPr>
              <w:pStyle w:val="af8"/>
              <w:adjustRightInd w:val="0"/>
              <w:snapToGrid w:val="0"/>
              <w:ind w:leftChars="-20" w:left="-68" w:rightChars="-20" w:right="-68"/>
              <w:jc w:val="distribute"/>
              <w:rPr>
                <w:rFonts w:ascii="Times New Roman"/>
                <w:color w:val="000000" w:themeColor="text1"/>
                <w:spacing w:val="-20"/>
                <w:sz w:val="24"/>
                <w:szCs w:val="24"/>
              </w:rPr>
            </w:pPr>
            <w:r w:rsidRPr="00A61C56">
              <w:rPr>
                <w:rFonts w:ascii="Times New Roman"/>
                <w:color w:val="000000" w:themeColor="text1"/>
                <w:spacing w:val="-20"/>
                <w:sz w:val="24"/>
                <w:szCs w:val="24"/>
              </w:rPr>
              <w:t>總計</w:t>
            </w:r>
          </w:p>
        </w:tc>
      </w:tr>
      <w:tr w:rsidR="006A03C5" w:rsidRPr="00A61C56" w:rsidTr="0098122F">
        <w:trPr>
          <w:trHeight w:val="38"/>
        </w:trPr>
        <w:tc>
          <w:tcPr>
            <w:tcW w:w="313" w:type="pct"/>
            <w:vMerge w:val="restart"/>
          </w:tcPr>
          <w:p w:rsidR="00111132" w:rsidRPr="00A61C56" w:rsidRDefault="00111132" w:rsidP="00111132">
            <w:pPr>
              <w:pStyle w:val="af8"/>
              <w:spacing w:line="280" w:lineRule="exact"/>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106</w:t>
            </w:r>
          </w:p>
        </w:tc>
        <w:tc>
          <w:tcPr>
            <w:tcW w:w="271" w:type="pct"/>
            <w:vMerge w:val="restart"/>
            <w:vAlign w:val="center"/>
          </w:tcPr>
          <w:p w:rsidR="00111132" w:rsidRPr="00A61C56" w:rsidRDefault="00D94B00" w:rsidP="00D94B00">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初審</w:t>
            </w: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申請</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6</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45</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27</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11</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137</w:t>
            </w:r>
          </w:p>
        </w:tc>
      </w:tr>
      <w:tr w:rsidR="006A03C5" w:rsidRPr="00A61C56" w:rsidTr="0098122F">
        <w:trPr>
          <w:trHeight w:val="38"/>
        </w:trPr>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20" w:left="-68" w:rightChars="-20" w:right="-68"/>
              <w:rPr>
                <w:rFonts w:ascii="Times New Roman"/>
                <w:color w:val="000000" w:themeColor="text1"/>
                <w:spacing w:val="-20"/>
                <w:sz w:val="24"/>
                <w:szCs w:val="24"/>
              </w:rPr>
            </w:pP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5</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44</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7</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115</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20" w:left="-68" w:rightChars="-20" w:right="-68"/>
              <w:rPr>
                <w:rFonts w:ascii="Times New Roman"/>
                <w:color w:val="000000" w:themeColor="text1"/>
                <w:spacing w:val="-20"/>
                <w:sz w:val="24"/>
                <w:szCs w:val="24"/>
              </w:rPr>
            </w:pPr>
          </w:p>
        </w:tc>
        <w:tc>
          <w:tcPr>
            <w:tcW w:w="417" w:type="pct"/>
            <w:vAlign w:val="center"/>
          </w:tcPr>
          <w:p w:rsidR="00111132" w:rsidRPr="00A61C56" w:rsidRDefault="00111132" w:rsidP="00D94B00">
            <w:pPr>
              <w:pStyle w:val="af8"/>
              <w:adjustRightInd w:val="0"/>
              <w:snapToGrid w:val="0"/>
              <w:ind w:leftChars="-20" w:left="-68" w:rightChars="-20" w:right="-68"/>
              <w:rPr>
                <w:rFonts w:ascii="Times New Roman"/>
                <w:color w:val="000000" w:themeColor="text1"/>
                <w:spacing w:val="-30"/>
                <w:sz w:val="24"/>
                <w:szCs w:val="24"/>
              </w:rPr>
            </w:pPr>
            <w:r w:rsidRPr="00A61C56">
              <w:rPr>
                <w:rFonts w:ascii="Times New Roman"/>
                <w:color w:val="000000" w:themeColor="text1"/>
                <w:spacing w:val="-30"/>
                <w:sz w:val="24"/>
                <w:szCs w:val="24"/>
              </w:rPr>
              <w:t>不通過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5</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6</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22</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restart"/>
            <w:vAlign w:val="center"/>
          </w:tcPr>
          <w:p w:rsidR="00111132" w:rsidRPr="00A61C56" w:rsidRDefault="00D94B00" w:rsidP="00D94B00">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複審</w:t>
            </w: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申請</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D94B00">
            <w:pPr>
              <w:pStyle w:val="af8"/>
              <w:adjustRightInd w:val="0"/>
              <w:snapToGrid w:val="0"/>
              <w:ind w:leftChars="-20" w:left="-68" w:rightChars="-20" w:right="-68"/>
              <w:rPr>
                <w:rFonts w:ascii="Times New Roman"/>
                <w:color w:val="000000" w:themeColor="text1"/>
                <w:spacing w:val="-20"/>
                <w:sz w:val="24"/>
                <w:szCs w:val="24"/>
              </w:rPr>
            </w:pPr>
            <w:r w:rsidRPr="00A61C56">
              <w:rPr>
                <w:rFonts w:ascii="Times New Roman"/>
                <w:color w:val="000000" w:themeColor="text1"/>
                <w:spacing w:val="-30"/>
                <w:sz w:val="24"/>
                <w:szCs w:val="24"/>
              </w:rPr>
              <w:t>不通過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r>
      <w:tr w:rsidR="006A03C5" w:rsidRPr="00A61C56" w:rsidTr="0098122F">
        <w:tc>
          <w:tcPr>
            <w:tcW w:w="313" w:type="pct"/>
            <w:vMerge w:val="restart"/>
          </w:tcPr>
          <w:p w:rsidR="00111132" w:rsidRPr="00A61C56" w:rsidRDefault="00111132" w:rsidP="00111132">
            <w:pPr>
              <w:pStyle w:val="af8"/>
              <w:spacing w:line="280" w:lineRule="exact"/>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107</w:t>
            </w:r>
          </w:p>
        </w:tc>
        <w:tc>
          <w:tcPr>
            <w:tcW w:w="271" w:type="pct"/>
            <w:vMerge w:val="restart"/>
            <w:vAlign w:val="center"/>
          </w:tcPr>
          <w:p w:rsidR="00111132" w:rsidRPr="00A61C56" w:rsidRDefault="00D94B00" w:rsidP="00D94B00">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初審</w:t>
            </w: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申請</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9</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7</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6</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25</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14</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5</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49</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38</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8</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163</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5</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25</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13</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33</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6</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132</w:t>
            </w:r>
          </w:p>
        </w:tc>
      </w:tr>
      <w:tr w:rsidR="006A03C5" w:rsidRPr="00A61C56" w:rsidTr="0098122F">
        <w:trPr>
          <w:trHeight w:val="53"/>
        </w:trPr>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D94B00">
            <w:pPr>
              <w:pStyle w:val="af8"/>
              <w:adjustRightInd w:val="0"/>
              <w:snapToGrid w:val="0"/>
              <w:ind w:leftChars="-20" w:left="-68" w:rightChars="-20" w:right="-68"/>
              <w:rPr>
                <w:rFonts w:ascii="Times New Roman"/>
                <w:color w:val="000000" w:themeColor="text1"/>
                <w:spacing w:val="-30"/>
                <w:sz w:val="24"/>
                <w:szCs w:val="24"/>
              </w:rPr>
            </w:pPr>
            <w:r w:rsidRPr="00A61C56">
              <w:rPr>
                <w:rFonts w:ascii="Times New Roman"/>
                <w:color w:val="000000" w:themeColor="text1"/>
                <w:spacing w:val="-30"/>
                <w:sz w:val="24"/>
                <w:szCs w:val="24"/>
              </w:rPr>
              <w:t>不通過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6</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5</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9</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5</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31</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restart"/>
            <w:vAlign w:val="center"/>
          </w:tcPr>
          <w:p w:rsidR="00111132" w:rsidRPr="00A61C56" w:rsidRDefault="00D94B00" w:rsidP="00D94B00">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複審</w:t>
            </w: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申請</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D94B00">
            <w:pPr>
              <w:pStyle w:val="af8"/>
              <w:adjustRightInd w:val="0"/>
              <w:snapToGrid w:val="0"/>
              <w:ind w:leftChars="-20" w:left="-68" w:rightChars="-20" w:right="-68"/>
              <w:rPr>
                <w:rFonts w:ascii="Times New Roman"/>
                <w:color w:val="000000" w:themeColor="text1"/>
                <w:spacing w:val="-30"/>
                <w:sz w:val="24"/>
                <w:szCs w:val="24"/>
              </w:rPr>
            </w:pPr>
            <w:r w:rsidRPr="00A61C56">
              <w:rPr>
                <w:rFonts w:ascii="Times New Roman"/>
                <w:color w:val="000000" w:themeColor="text1"/>
                <w:spacing w:val="-30"/>
                <w:sz w:val="24"/>
                <w:szCs w:val="24"/>
              </w:rPr>
              <w:t>不通過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r>
      <w:tr w:rsidR="006A03C5" w:rsidRPr="00A61C56" w:rsidTr="0098122F">
        <w:tc>
          <w:tcPr>
            <w:tcW w:w="313" w:type="pct"/>
            <w:vMerge w:val="restart"/>
          </w:tcPr>
          <w:p w:rsidR="00111132" w:rsidRPr="00A61C56" w:rsidRDefault="00111132" w:rsidP="00111132">
            <w:pPr>
              <w:pStyle w:val="af8"/>
              <w:spacing w:line="280" w:lineRule="exact"/>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108</w:t>
            </w:r>
          </w:p>
        </w:tc>
        <w:tc>
          <w:tcPr>
            <w:tcW w:w="271" w:type="pct"/>
            <w:vMerge w:val="restart"/>
            <w:vAlign w:val="center"/>
          </w:tcPr>
          <w:p w:rsidR="00111132" w:rsidRPr="00A61C56" w:rsidRDefault="00D94B00" w:rsidP="00D94B00">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初審</w:t>
            </w: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申請</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14</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18</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47</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35</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7</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157</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13</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15</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46</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33</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5</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144</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D94B00">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D94B00">
            <w:pPr>
              <w:pStyle w:val="af8"/>
              <w:adjustRightInd w:val="0"/>
              <w:snapToGrid w:val="0"/>
              <w:ind w:leftChars="-20" w:left="-68" w:rightChars="-20" w:right="-68"/>
              <w:rPr>
                <w:rFonts w:ascii="Times New Roman"/>
                <w:color w:val="000000" w:themeColor="text1"/>
                <w:spacing w:val="-30"/>
                <w:sz w:val="24"/>
                <w:szCs w:val="24"/>
              </w:rPr>
            </w:pPr>
            <w:r w:rsidRPr="00A61C56">
              <w:rPr>
                <w:rFonts w:ascii="Times New Roman"/>
                <w:color w:val="000000" w:themeColor="text1"/>
                <w:spacing w:val="-30"/>
                <w:sz w:val="24"/>
                <w:szCs w:val="24"/>
              </w:rPr>
              <w:t>不通過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3</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2</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13</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restart"/>
            <w:vAlign w:val="center"/>
          </w:tcPr>
          <w:p w:rsidR="00111132" w:rsidRPr="00A61C56" w:rsidRDefault="00D94B00" w:rsidP="00D94B00">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複審</w:t>
            </w: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申請</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r w:rsidRPr="00A61C56">
              <w:rPr>
                <w:rFonts w:ascii="Times New Roman"/>
                <w:color w:val="000000" w:themeColor="text1"/>
                <w:spacing w:val="-20"/>
                <w:sz w:val="24"/>
                <w:szCs w:val="24"/>
              </w:rPr>
              <w:t>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r>
      <w:tr w:rsidR="006A03C5" w:rsidRPr="00A61C56" w:rsidTr="0098122F">
        <w:tc>
          <w:tcPr>
            <w:tcW w:w="313" w:type="pct"/>
            <w:vMerge/>
          </w:tcPr>
          <w:p w:rsidR="00111132" w:rsidRPr="00A61C56" w:rsidRDefault="00111132" w:rsidP="00111132">
            <w:pPr>
              <w:pStyle w:val="af8"/>
              <w:spacing w:line="280" w:lineRule="exact"/>
              <w:ind w:leftChars="0" w:left="0"/>
              <w:rPr>
                <w:rFonts w:ascii="Times New Roman"/>
                <w:color w:val="000000" w:themeColor="text1"/>
                <w:spacing w:val="-20"/>
                <w:sz w:val="24"/>
                <w:szCs w:val="24"/>
              </w:rPr>
            </w:pPr>
          </w:p>
        </w:tc>
        <w:tc>
          <w:tcPr>
            <w:tcW w:w="271" w:type="pct"/>
            <w:vMerge/>
            <w:vAlign w:val="center"/>
          </w:tcPr>
          <w:p w:rsidR="00111132" w:rsidRPr="00A61C56" w:rsidRDefault="00111132" w:rsidP="00E93675">
            <w:pPr>
              <w:pStyle w:val="af8"/>
              <w:adjustRightInd w:val="0"/>
              <w:snapToGrid w:val="0"/>
              <w:ind w:leftChars="0" w:left="0"/>
              <w:rPr>
                <w:rFonts w:ascii="Times New Roman"/>
                <w:color w:val="000000" w:themeColor="text1"/>
                <w:spacing w:val="-20"/>
                <w:sz w:val="24"/>
                <w:szCs w:val="24"/>
              </w:rPr>
            </w:pPr>
          </w:p>
        </w:tc>
        <w:tc>
          <w:tcPr>
            <w:tcW w:w="417" w:type="pct"/>
            <w:vAlign w:val="center"/>
          </w:tcPr>
          <w:p w:rsidR="00111132" w:rsidRPr="00A61C56" w:rsidRDefault="00111132" w:rsidP="00D94B00">
            <w:pPr>
              <w:pStyle w:val="af8"/>
              <w:adjustRightInd w:val="0"/>
              <w:snapToGrid w:val="0"/>
              <w:ind w:leftChars="-20" w:left="-68" w:rightChars="-20" w:right="-68"/>
              <w:rPr>
                <w:rFonts w:ascii="Times New Roman"/>
                <w:color w:val="000000" w:themeColor="text1"/>
                <w:spacing w:val="-30"/>
                <w:sz w:val="24"/>
                <w:szCs w:val="24"/>
              </w:rPr>
            </w:pPr>
            <w:r w:rsidRPr="00A61C56">
              <w:rPr>
                <w:rFonts w:ascii="Times New Roman"/>
                <w:color w:val="000000" w:themeColor="text1"/>
                <w:spacing w:val="-30"/>
                <w:sz w:val="24"/>
                <w:szCs w:val="24"/>
              </w:rPr>
              <w:t>不通過</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3"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4"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c>
          <w:tcPr>
            <w:tcW w:w="330" w:type="pct"/>
          </w:tcPr>
          <w:p w:rsidR="00111132" w:rsidRPr="00A61C56" w:rsidRDefault="00111132" w:rsidP="00460199">
            <w:pPr>
              <w:pStyle w:val="af8"/>
              <w:spacing w:line="280" w:lineRule="exact"/>
              <w:ind w:leftChars="0" w:left="400" w:hanging="400"/>
              <w:jc w:val="center"/>
              <w:rPr>
                <w:rFonts w:ascii="Times New Roman"/>
                <w:color w:val="000000" w:themeColor="text1"/>
                <w:spacing w:val="-20"/>
                <w:sz w:val="24"/>
                <w:szCs w:val="24"/>
              </w:rPr>
            </w:pPr>
            <w:r w:rsidRPr="00A61C56">
              <w:rPr>
                <w:rFonts w:ascii="Times New Roman"/>
                <w:color w:val="000000" w:themeColor="text1"/>
                <w:spacing w:val="-20"/>
                <w:sz w:val="24"/>
                <w:szCs w:val="24"/>
              </w:rPr>
              <w:t>0</w:t>
            </w:r>
          </w:p>
        </w:tc>
      </w:tr>
    </w:tbl>
    <w:p w:rsidR="00111132" w:rsidRPr="00A61C56" w:rsidRDefault="007F2BBF" w:rsidP="00416706">
      <w:pPr>
        <w:rPr>
          <w:rFonts w:ascii="Times New Roman"/>
          <w:color w:val="000000" w:themeColor="text1"/>
          <w:sz w:val="24"/>
          <w:szCs w:val="24"/>
        </w:rPr>
      </w:pPr>
      <w:r w:rsidRPr="00A61C56">
        <w:rPr>
          <w:rFonts w:ascii="Times New Roman"/>
          <w:color w:val="000000" w:themeColor="text1"/>
          <w:sz w:val="24"/>
          <w:szCs w:val="24"/>
        </w:rPr>
        <w:t>資料來源：教育部</w:t>
      </w:r>
      <w:r w:rsidR="0098122F"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111132" w:rsidRPr="00A61C56" w:rsidRDefault="00111132" w:rsidP="007F2BBF">
      <w:pPr>
        <w:pStyle w:val="5"/>
        <w:rPr>
          <w:rFonts w:ascii="Times New Roman" w:hAnsi="Times New Roman"/>
          <w:color w:val="000000" w:themeColor="text1"/>
        </w:rPr>
      </w:pPr>
      <w:r w:rsidRPr="00A61C56">
        <w:rPr>
          <w:rFonts w:ascii="Times New Roman" w:hAnsi="Times New Roman"/>
          <w:color w:val="000000" w:themeColor="text1"/>
        </w:rPr>
        <w:t>二技</w:t>
      </w:r>
      <w:r w:rsidR="003841B8" w:rsidRPr="00A61C56">
        <w:rPr>
          <w:rFonts w:ascii="Times New Roman" w:hAnsi="Times New Roman" w:hint="eastAsia"/>
          <w:color w:val="000000" w:themeColor="text1"/>
        </w:rPr>
        <w:t>：</w:t>
      </w:r>
    </w:p>
    <w:p w:rsidR="00111132" w:rsidRPr="00A61C56" w:rsidRDefault="007F2BBF" w:rsidP="00111132">
      <w:pPr>
        <w:pStyle w:val="a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年四技二專申請延長考試時間服務審查情形</w:t>
      </w:r>
    </w:p>
    <w:tbl>
      <w:tblPr>
        <w:tblStyle w:val="af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7"/>
        <w:gridCol w:w="973"/>
        <w:gridCol w:w="1186"/>
        <w:gridCol w:w="851"/>
        <w:gridCol w:w="849"/>
        <w:gridCol w:w="1420"/>
        <w:gridCol w:w="1134"/>
        <w:gridCol w:w="902"/>
        <w:gridCol w:w="846"/>
      </w:tblGrid>
      <w:tr w:rsidR="006A03C5" w:rsidRPr="00A61C56" w:rsidTr="0098122F">
        <w:trPr>
          <w:tblHeader/>
        </w:trPr>
        <w:tc>
          <w:tcPr>
            <w:tcW w:w="1601" w:type="pct"/>
            <w:gridSpan w:val="3"/>
            <w:shd w:val="clear" w:color="auto" w:fill="DAEEF3" w:themeFill="accent5" w:themeFillTint="33"/>
            <w:vAlign w:val="center"/>
          </w:tcPr>
          <w:p w:rsidR="00202D3C"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年度</w:t>
            </w:r>
          </w:p>
        </w:tc>
        <w:tc>
          <w:tcPr>
            <w:tcW w:w="482" w:type="pct"/>
            <w:shd w:val="clear" w:color="auto" w:fill="DAEEF3" w:themeFill="accent5" w:themeFillTint="33"/>
            <w:vAlign w:val="center"/>
          </w:tcPr>
          <w:p w:rsidR="00111132" w:rsidRPr="00A61C56" w:rsidRDefault="00111132" w:rsidP="00202D3C">
            <w:pPr>
              <w:pStyle w:val="af8"/>
              <w:ind w:leftChars="0" w:left="0"/>
              <w:jc w:val="distribute"/>
              <w:rPr>
                <w:rFonts w:ascii="Times New Roman"/>
                <w:color w:val="000000" w:themeColor="text1"/>
                <w:sz w:val="28"/>
                <w:szCs w:val="28"/>
              </w:rPr>
            </w:pPr>
            <w:r w:rsidRPr="00A61C56">
              <w:rPr>
                <w:rFonts w:ascii="Times New Roman"/>
                <w:color w:val="000000" w:themeColor="text1"/>
                <w:sz w:val="28"/>
                <w:szCs w:val="28"/>
              </w:rPr>
              <w:t>智能障礙</w:t>
            </w:r>
          </w:p>
        </w:tc>
        <w:tc>
          <w:tcPr>
            <w:tcW w:w="481" w:type="pct"/>
            <w:shd w:val="clear" w:color="auto" w:fill="DAEEF3" w:themeFill="accent5" w:themeFillTint="33"/>
            <w:vAlign w:val="center"/>
          </w:tcPr>
          <w:p w:rsidR="00111132" w:rsidRPr="00A61C56" w:rsidRDefault="00111132" w:rsidP="00202D3C">
            <w:pPr>
              <w:pStyle w:val="af8"/>
              <w:ind w:leftChars="0" w:left="0"/>
              <w:jc w:val="distribute"/>
              <w:rPr>
                <w:rFonts w:ascii="Times New Roman"/>
                <w:color w:val="000000" w:themeColor="text1"/>
                <w:sz w:val="28"/>
                <w:szCs w:val="28"/>
              </w:rPr>
            </w:pPr>
            <w:r w:rsidRPr="00A61C56">
              <w:rPr>
                <w:rFonts w:ascii="Times New Roman"/>
                <w:color w:val="000000" w:themeColor="text1"/>
                <w:sz w:val="28"/>
                <w:szCs w:val="28"/>
              </w:rPr>
              <w:t>肢體障礙</w:t>
            </w:r>
          </w:p>
        </w:tc>
        <w:tc>
          <w:tcPr>
            <w:tcW w:w="804" w:type="pct"/>
            <w:shd w:val="clear" w:color="auto" w:fill="DAEEF3" w:themeFill="accent5" w:themeFillTint="33"/>
            <w:vAlign w:val="center"/>
          </w:tcPr>
          <w:p w:rsidR="00111132" w:rsidRPr="00A61C56" w:rsidRDefault="00111132" w:rsidP="00202D3C">
            <w:pPr>
              <w:pStyle w:val="af8"/>
              <w:ind w:leftChars="0" w:left="0"/>
              <w:rPr>
                <w:rFonts w:ascii="Times New Roman"/>
                <w:color w:val="000000" w:themeColor="text1"/>
                <w:sz w:val="28"/>
                <w:szCs w:val="28"/>
              </w:rPr>
            </w:pPr>
            <w:r w:rsidRPr="00A61C56">
              <w:rPr>
                <w:rFonts w:ascii="Times New Roman"/>
                <w:color w:val="000000" w:themeColor="text1"/>
                <w:sz w:val="28"/>
                <w:szCs w:val="28"/>
              </w:rPr>
              <w:t>肢體障礙</w:t>
            </w:r>
            <w:r w:rsidRPr="00A61C56">
              <w:rPr>
                <w:rFonts w:ascii="Times New Roman"/>
                <w:color w:val="000000" w:themeColor="text1"/>
                <w:sz w:val="28"/>
                <w:szCs w:val="28"/>
              </w:rPr>
              <w:t>(</w:t>
            </w:r>
            <w:r w:rsidRPr="00A61C56">
              <w:rPr>
                <w:rFonts w:ascii="Times New Roman"/>
                <w:color w:val="000000" w:themeColor="text1"/>
                <w:sz w:val="28"/>
                <w:szCs w:val="28"/>
              </w:rPr>
              <w:t>含腦麻</w:t>
            </w:r>
            <w:r w:rsidRPr="00A61C56">
              <w:rPr>
                <w:rFonts w:ascii="Times New Roman"/>
                <w:color w:val="000000" w:themeColor="text1"/>
                <w:sz w:val="28"/>
                <w:szCs w:val="28"/>
              </w:rPr>
              <w:t>)</w:t>
            </w:r>
          </w:p>
        </w:tc>
        <w:tc>
          <w:tcPr>
            <w:tcW w:w="642" w:type="pct"/>
            <w:shd w:val="clear" w:color="auto" w:fill="DAEEF3" w:themeFill="accent5" w:themeFillTint="33"/>
            <w:vAlign w:val="center"/>
          </w:tcPr>
          <w:p w:rsidR="00111132" w:rsidRPr="00A61C56" w:rsidRDefault="00111132" w:rsidP="00202D3C">
            <w:pPr>
              <w:pStyle w:val="af8"/>
              <w:ind w:leftChars="0" w:left="0"/>
              <w:rPr>
                <w:rFonts w:ascii="Times New Roman"/>
                <w:color w:val="000000" w:themeColor="text1"/>
                <w:sz w:val="28"/>
                <w:szCs w:val="28"/>
              </w:rPr>
            </w:pPr>
            <w:r w:rsidRPr="00A61C56">
              <w:rPr>
                <w:rFonts w:ascii="Times New Roman"/>
                <w:color w:val="000000" w:themeColor="text1"/>
                <w:sz w:val="28"/>
                <w:szCs w:val="28"/>
              </w:rPr>
              <w:t>自閉症</w:t>
            </w:r>
          </w:p>
        </w:tc>
        <w:tc>
          <w:tcPr>
            <w:tcW w:w="511" w:type="pct"/>
            <w:shd w:val="clear" w:color="auto" w:fill="DAEEF3" w:themeFill="accent5" w:themeFillTint="33"/>
            <w:vAlign w:val="center"/>
          </w:tcPr>
          <w:p w:rsidR="00111132" w:rsidRPr="00A61C56" w:rsidRDefault="00111132" w:rsidP="00202D3C">
            <w:pPr>
              <w:pStyle w:val="af8"/>
              <w:ind w:leftChars="0" w:left="0"/>
              <w:rPr>
                <w:rFonts w:ascii="Times New Roman"/>
                <w:color w:val="000000" w:themeColor="text1"/>
                <w:sz w:val="28"/>
                <w:szCs w:val="28"/>
              </w:rPr>
            </w:pPr>
            <w:r w:rsidRPr="00A61C56">
              <w:rPr>
                <w:rFonts w:ascii="Times New Roman"/>
                <w:color w:val="000000" w:themeColor="text1"/>
                <w:sz w:val="28"/>
                <w:szCs w:val="28"/>
              </w:rPr>
              <w:t>其他</w:t>
            </w:r>
          </w:p>
        </w:tc>
        <w:tc>
          <w:tcPr>
            <w:tcW w:w="479" w:type="pct"/>
            <w:shd w:val="clear" w:color="auto" w:fill="DAEEF3" w:themeFill="accent5" w:themeFillTint="33"/>
            <w:vAlign w:val="center"/>
          </w:tcPr>
          <w:p w:rsidR="00111132" w:rsidRPr="00A61C56" w:rsidRDefault="00111132" w:rsidP="00202D3C">
            <w:pPr>
              <w:pStyle w:val="af8"/>
              <w:ind w:leftChars="0" w:left="0"/>
              <w:rPr>
                <w:rFonts w:ascii="Times New Roman"/>
                <w:color w:val="000000" w:themeColor="text1"/>
                <w:sz w:val="28"/>
                <w:szCs w:val="28"/>
              </w:rPr>
            </w:pPr>
            <w:r w:rsidRPr="00A61C56">
              <w:rPr>
                <w:rFonts w:ascii="Times New Roman"/>
                <w:color w:val="000000" w:themeColor="text1"/>
                <w:sz w:val="28"/>
                <w:szCs w:val="28"/>
              </w:rPr>
              <w:t>總計</w:t>
            </w:r>
          </w:p>
        </w:tc>
      </w:tr>
      <w:tr w:rsidR="006A03C5" w:rsidRPr="00A61C56" w:rsidTr="0098122F">
        <w:tc>
          <w:tcPr>
            <w:tcW w:w="378" w:type="pct"/>
            <w:vMerge w:val="restart"/>
          </w:tcPr>
          <w:p w:rsidR="00111132" w:rsidRPr="00A61C56" w:rsidRDefault="00111132" w:rsidP="00202D3C">
            <w:pPr>
              <w:pStyle w:val="af8"/>
              <w:ind w:leftChars="0" w:left="0"/>
              <w:rPr>
                <w:rFonts w:ascii="Times New Roman"/>
                <w:color w:val="000000" w:themeColor="text1"/>
                <w:sz w:val="28"/>
                <w:szCs w:val="28"/>
              </w:rPr>
            </w:pPr>
            <w:r w:rsidRPr="00A61C56">
              <w:rPr>
                <w:rFonts w:ascii="Times New Roman"/>
                <w:color w:val="000000" w:themeColor="text1"/>
                <w:sz w:val="28"/>
                <w:szCs w:val="28"/>
              </w:rPr>
              <w:t>106</w:t>
            </w:r>
          </w:p>
        </w:tc>
        <w:tc>
          <w:tcPr>
            <w:tcW w:w="551" w:type="pct"/>
            <w:vMerge w:val="restart"/>
            <w:vAlign w:val="center"/>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初審人數</w:t>
            </w: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申請</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3</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2</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不通過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restart"/>
            <w:vAlign w:val="center"/>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複審人數</w:t>
            </w: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申請</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不通過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98122F">
        <w:tc>
          <w:tcPr>
            <w:tcW w:w="378" w:type="pct"/>
            <w:vMerge w:val="restart"/>
          </w:tcPr>
          <w:p w:rsidR="00111132" w:rsidRPr="00A61C56" w:rsidRDefault="00111132" w:rsidP="00202D3C">
            <w:pPr>
              <w:pStyle w:val="af8"/>
              <w:ind w:leftChars="0" w:left="0"/>
              <w:rPr>
                <w:rFonts w:ascii="Times New Roman"/>
                <w:color w:val="000000" w:themeColor="text1"/>
                <w:sz w:val="28"/>
                <w:szCs w:val="28"/>
              </w:rPr>
            </w:pPr>
            <w:r w:rsidRPr="00A61C56">
              <w:rPr>
                <w:rFonts w:ascii="Times New Roman"/>
                <w:color w:val="000000" w:themeColor="text1"/>
                <w:sz w:val="28"/>
                <w:szCs w:val="28"/>
              </w:rPr>
              <w:t>107</w:t>
            </w:r>
          </w:p>
        </w:tc>
        <w:tc>
          <w:tcPr>
            <w:tcW w:w="551" w:type="pct"/>
            <w:vMerge w:val="restart"/>
            <w:vAlign w:val="center"/>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初審人數</w:t>
            </w: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申請</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2</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3</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不通過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2</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restart"/>
            <w:vAlign w:val="center"/>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複審人數</w:t>
            </w: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申請</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不通過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r>
      <w:tr w:rsidR="006A03C5" w:rsidRPr="00A61C56" w:rsidTr="0098122F">
        <w:tc>
          <w:tcPr>
            <w:tcW w:w="378" w:type="pct"/>
            <w:vMerge w:val="restart"/>
          </w:tcPr>
          <w:p w:rsidR="00111132" w:rsidRPr="00A61C56" w:rsidRDefault="00111132" w:rsidP="00202D3C">
            <w:pPr>
              <w:pStyle w:val="af8"/>
              <w:ind w:leftChars="0" w:left="0"/>
              <w:rPr>
                <w:rFonts w:ascii="Times New Roman"/>
                <w:color w:val="000000" w:themeColor="text1"/>
                <w:sz w:val="28"/>
                <w:szCs w:val="28"/>
              </w:rPr>
            </w:pPr>
            <w:r w:rsidRPr="00A61C56">
              <w:rPr>
                <w:rFonts w:ascii="Times New Roman"/>
                <w:color w:val="000000" w:themeColor="text1"/>
                <w:sz w:val="28"/>
                <w:szCs w:val="28"/>
              </w:rPr>
              <w:t>108</w:t>
            </w:r>
          </w:p>
        </w:tc>
        <w:tc>
          <w:tcPr>
            <w:tcW w:w="551" w:type="pct"/>
            <w:vMerge w:val="restart"/>
            <w:vAlign w:val="center"/>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初審人數</w:t>
            </w: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申請</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2</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1</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2</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ign w:val="center"/>
          </w:tcPr>
          <w:p w:rsidR="00111132" w:rsidRPr="00A61C56" w:rsidRDefault="00111132" w:rsidP="00202D3C">
            <w:pPr>
              <w:pStyle w:val="af8"/>
              <w:ind w:leftChars="0" w:left="0"/>
              <w:jc w:val="center"/>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不通過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val="restart"/>
            <w:vAlign w:val="center"/>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複審人數</w:t>
            </w: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申請</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tcPr>
          <w:p w:rsidR="00111132" w:rsidRPr="00A61C56" w:rsidRDefault="00111132" w:rsidP="00202D3C">
            <w:pPr>
              <w:pStyle w:val="af8"/>
              <w:ind w:leftChars="0" w:left="0"/>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98122F">
        <w:tc>
          <w:tcPr>
            <w:tcW w:w="378" w:type="pct"/>
            <w:vMerge/>
          </w:tcPr>
          <w:p w:rsidR="00111132" w:rsidRPr="00A61C56" w:rsidRDefault="00111132" w:rsidP="00202D3C">
            <w:pPr>
              <w:pStyle w:val="af8"/>
              <w:ind w:leftChars="0" w:left="0"/>
              <w:rPr>
                <w:rFonts w:ascii="Times New Roman"/>
                <w:color w:val="000000" w:themeColor="text1"/>
                <w:sz w:val="28"/>
                <w:szCs w:val="28"/>
              </w:rPr>
            </w:pPr>
          </w:p>
        </w:tc>
        <w:tc>
          <w:tcPr>
            <w:tcW w:w="551" w:type="pct"/>
            <w:vMerge/>
          </w:tcPr>
          <w:p w:rsidR="00111132" w:rsidRPr="00A61C56" w:rsidRDefault="00111132" w:rsidP="00202D3C">
            <w:pPr>
              <w:pStyle w:val="af8"/>
              <w:ind w:leftChars="0" w:left="0"/>
              <w:rPr>
                <w:rFonts w:ascii="Times New Roman"/>
                <w:color w:val="000000" w:themeColor="text1"/>
                <w:sz w:val="28"/>
                <w:szCs w:val="28"/>
              </w:rPr>
            </w:pPr>
          </w:p>
        </w:tc>
        <w:tc>
          <w:tcPr>
            <w:tcW w:w="67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不通過</w:t>
            </w:r>
          </w:p>
        </w:tc>
        <w:tc>
          <w:tcPr>
            <w:tcW w:w="48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8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804"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642"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511"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c>
          <w:tcPr>
            <w:tcW w:w="479" w:type="pct"/>
          </w:tcPr>
          <w:p w:rsidR="00111132" w:rsidRPr="00A61C56" w:rsidRDefault="00111132" w:rsidP="00202D3C">
            <w:pPr>
              <w:pStyle w:val="af8"/>
              <w:ind w:leftChars="0" w:left="0"/>
              <w:jc w:val="center"/>
              <w:rPr>
                <w:rFonts w:ascii="Times New Roman"/>
                <w:color w:val="000000" w:themeColor="text1"/>
                <w:sz w:val="28"/>
                <w:szCs w:val="28"/>
              </w:rPr>
            </w:pPr>
            <w:r w:rsidRPr="00A61C56">
              <w:rPr>
                <w:rFonts w:ascii="Times New Roman"/>
                <w:color w:val="000000" w:themeColor="text1"/>
                <w:sz w:val="28"/>
                <w:szCs w:val="28"/>
              </w:rPr>
              <w:t>0</w:t>
            </w:r>
          </w:p>
        </w:tc>
      </w:tr>
    </w:tbl>
    <w:p w:rsidR="00111132" w:rsidRPr="00A61C56" w:rsidRDefault="003E428C" w:rsidP="00416706">
      <w:pPr>
        <w:rPr>
          <w:rFonts w:ascii="Times New Roman"/>
          <w:color w:val="000000" w:themeColor="text1"/>
        </w:rPr>
      </w:pPr>
      <w:r w:rsidRPr="00A61C56">
        <w:rPr>
          <w:rFonts w:ascii="Times New Roman"/>
          <w:color w:val="000000" w:themeColor="text1"/>
          <w:sz w:val="24"/>
          <w:szCs w:val="24"/>
        </w:rPr>
        <w:t>資料來源：教育部</w:t>
      </w:r>
      <w:r w:rsidR="0098122F"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AD672E" w:rsidRPr="00A61C56" w:rsidRDefault="00AD672E" w:rsidP="00BE006A">
      <w:pPr>
        <w:pStyle w:val="3"/>
        <w:rPr>
          <w:rFonts w:ascii="Times New Roman" w:hAnsi="Times New Roman"/>
          <w:color w:val="000000" w:themeColor="text1"/>
        </w:rPr>
      </w:pPr>
      <w:bookmarkStart w:id="108" w:name="_Toc33705981"/>
      <w:r w:rsidRPr="00A61C56">
        <w:rPr>
          <w:rFonts w:ascii="Times New Roman" w:hAnsi="Times New Roman"/>
          <w:color w:val="000000" w:themeColor="text1"/>
        </w:rPr>
        <w:t>身心障礙學生升學大專校院甄試</w:t>
      </w:r>
      <w:bookmarkEnd w:id="108"/>
    </w:p>
    <w:p w:rsidR="00D94B00" w:rsidRPr="00A61C56" w:rsidRDefault="00D94B00" w:rsidP="00AD672E">
      <w:pPr>
        <w:pStyle w:val="4"/>
        <w:rPr>
          <w:rFonts w:ascii="Times New Roman" w:hAnsi="Times New Roman"/>
          <w:color w:val="000000" w:themeColor="text1"/>
        </w:rPr>
      </w:pPr>
      <w:r w:rsidRPr="00A61C56">
        <w:rPr>
          <w:rFonts w:ascii="Times New Roman" w:hAnsi="Times New Roman"/>
          <w:color w:val="000000" w:themeColor="text1"/>
        </w:rPr>
        <w:t>辦理依據：</w:t>
      </w:r>
    </w:p>
    <w:p w:rsidR="002F7822" w:rsidRPr="00A61C56" w:rsidRDefault="002F7822" w:rsidP="002F7822">
      <w:pPr>
        <w:pStyle w:val="5"/>
        <w:rPr>
          <w:rFonts w:ascii="Times New Roman" w:hAnsi="Times New Roman"/>
          <w:color w:val="000000" w:themeColor="text1"/>
        </w:rPr>
      </w:pPr>
      <w:r w:rsidRPr="00A61C56">
        <w:rPr>
          <w:rFonts w:ascii="Times New Roman" w:hAnsi="Times New Roman"/>
          <w:color w:val="000000" w:themeColor="text1"/>
        </w:rPr>
        <w:t>依據身心障礙學生考試服務辦法第</w:t>
      </w:r>
      <w:r w:rsidRPr="00A61C56">
        <w:rPr>
          <w:rFonts w:ascii="Times New Roman" w:hAnsi="Times New Roman"/>
          <w:color w:val="000000" w:themeColor="text1"/>
        </w:rPr>
        <w:t>5</w:t>
      </w:r>
      <w:r w:rsidRPr="00A61C56">
        <w:rPr>
          <w:rFonts w:ascii="Times New Roman" w:hAnsi="Times New Roman"/>
          <w:color w:val="000000" w:themeColor="text1"/>
        </w:rPr>
        <w:t>條及第</w:t>
      </w:r>
      <w:r w:rsidRPr="00A61C56">
        <w:rPr>
          <w:rFonts w:ascii="Times New Roman" w:hAnsi="Times New Roman"/>
          <w:color w:val="000000" w:themeColor="text1"/>
        </w:rPr>
        <w:t>6</w:t>
      </w:r>
      <w:r w:rsidRPr="00A61C56">
        <w:rPr>
          <w:rFonts w:ascii="Times New Roman" w:hAnsi="Times New Roman"/>
          <w:color w:val="000000" w:themeColor="text1"/>
        </w:rPr>
        <w:t>條第</w:t>
      </w:r>
      <w:r w:rsidRPr="00A61C56">
        <w:rPr>
          <w:rFonts w:ascii="Times New Roman" w:hAnsi="Times New Roman"/>
          <w:color w:val="000000" w:themeColor="text1"/>
        </w:rPr>
        <w:t>1</w:t>
      </w:r>
      <w:r w:rsidRPr="00A61C56">
        <w:rPr>
          <w:rFonts w:ascii="Times New Roman" w:hAnsi="Times New Roman"/>
          <w:color w:val="000000" w:themeColor="text1"/>
        </w:rPr>
        <w:t>項第</w:t>
      </w:r>
      <w:r w:rsidRPr="00A61C56">
        <w:rPr>
          <w:rFonts w:ascii="Times New Roman" w:hAnsi="Times New Roman"/>
          <w:color w:val="000000" w:themeColor="text1"/>
        </w:rPr>
        <w:t>1</w:t>
      </w:r>
      <w:r w:rsidRPr="00A61C56">
        <w:rPr>
          <w:rFonts w:ascii="Times New Roman" w:hAnsi="Times New Roman"/>
          <w:color w:val="000000" w:themeColor="text1"/>
        </w:rPr>
        <w:t>款規定辦理。身障甄試延長</w:t>
      </w:r>
      <w:r w:rsidR="00AE0C9E" w:rsidRPr="00A61C56">
        <w:rPr>
          <w:rFonts w:ascii="Times New Roman" w:hAnsi="Times New Roman"/>
          <w:color w:val="000000" w:themeColor="text1"/>
        </w:rPr>
        <w:t>時間係參照過往聯考、現行學測、指考等大規模入學考試</w:t>
      </w:r>
      <w:r w:rsidR="0098122F" w:rsidRPr="00A61C56">
        <w:rPr>
          <w:rFonts w:ascii="Times New Roman" w:hAnsi="Times New Roman" w:hint="eastAsia"/>
          <w:color w:val="000000" w:themeColor="text1"/>
        </w:rPr>
        <w:t>訂</w:t>
      </w:r>
      <w:r w:rsidR="00AE0C9E" w:rsidRPr="00A61C56">
        <w:rPr>
          <w:rFonts w:ascii="Times New Roman" w:hAnsi="Times New Roman"/>
          <w:color w:val="000000" w:themeColor="text1"/>
        </w:rPr>
        <w:t>定，載明於身障</w:t>
      </w:r>
      <w:r w:rsidRPr="00A61C56">
        <w:rPr>
          <w:rFonts w:ascii="Times New Roman" w:hAnsi="Times New Roman"/>
          <w:color w:val="000000" w:themeColor="text1"/>
        </w:rPr>
        <w:t>甄試當學年度簡章。延長考試時間屬特殊需求，爰其審定係由前揭身心障礙相關領域之專家學者組成審查小組。</w:t>
      </w:r>
    </w:p>
    <w:p w:rsidR="002F7822" w:rsidRPr="00A61C56" w:rsidRDefault="00950A76" w:rsidP="00D94B00">
      <w:pPr>
        <w:pStyle w:val="5"/>
        <w:rPr>
          <w:rFonts w:ascii="Times New Roman" w:hAnsi="Times New Roman"/>
          <w:color w:val="000000" w:themeColor="text1"/>
        </w:rPr>
      </w:pPr>
      <w:r w:rsidRPr="00A61C56">
        <w:rPr>
          <w:rFonts w:ascii="Times New Roman" w:hAnsi="Times New Roman"/>
          <w:color w:val="000000" w:themeColor="text1"/>
        </w:rPr>
        <w:t>身障</w:t>
      </w:r>
      <w:r w:rsidR="0011377B" w:rsidRPr="00A61C56">
        <w:rPr>
          <w:rFonts w:ascii="Times New Roman" w:hAnsi="Times New Roman"/>
          <w:color w:val="000000" w:themeColor="text1"/>
        </w:rPr>
        <w:t>甄試各節考試時間開始前</w:t>
      </w:r>
      <w:r w:rsidR="0011367F" w:rsidRPr="00A61C56">
        <w:rPr>
          <w:rFonts w:ascii="Times New Roman" w:hAnsi="Times New Roman"/>
          <w:color w:val="000000" w:themeColor="text1"/>
        </w:rPr>
        <w:t>5</w:t>
      </w:r>
      <w:r w:rsidR="0011377B" w:rsidRPr="00A61C56">
        <w:rPr>
          <w:rFonts w:ascii="Times New Roman" w:hAnsi="Times New Roman"/>
          <w:color w:val="000000" w:themeColor="text1"/>
        </w:rPr>
        <w:t>分鐘設有預備鈴</w:t>
      </w:r>
      <w:r w:rsidR="00AD672E" w:rsidRPr="00A61C56">
        <w:rPr>
          <w:rFonts w:ascii="Times New Roman" w:hAnsi="Times New Roman"/>
          <w:color w:val="000000" w:themeColor="text1"/>
        </w:rPr>
        <w:t>，預備</w:t>
      </w:r>
      <w:r w:rsidR="0011377B" w:rsidRPr="00A61C56">
        <w:rPr>
          <w:rFonts w:ascii="Times New Roman" w:hAnsi="Times New Roman"/>
          <w:color w:val="000000" w:themeColor="text1"/>
        </w:rPr>
        <w:t>鈴</w:t>
      </w:r>
      <w:r w:rsidR="00AD672E" w:rsidRPr="00A61C56">
        <w:rPr>
          <w:rFonts w:ascii="Times New Roman" w:hAnsi="Times New Roman"/>
          <w:color w:val="000000" w:themeColor="text1"/>
        </w:rPr>
        <w:t>響考生即可入場準備，各節次考試時間皆為</w:t>
      </w:r>
      <w:r w:rsidR="00AD672E" w:rsidRPr="00A61C56">
        <w:rPr>
          <w:rFonts w:ascii="Times New Roman" w:hAnsi="Times New Roman"/>
          <w:color w:val="000000" w:themeColor="text1"/>
        </w:rPr>
        <w:t>90</w:t>
      </w:r>
      <w:r w:rsidR="00AD672E" w:rsidRPr="00A61C56">
        <w:rPr>
          <w:rFonts w:ascii="Times New Roman" w:hAnsi="Times New Roman"/>
          <w:color w:val="000000" w:themeColor="text1"/>
        </w:rPr>
        <w:t>分鐘，各節次間的休息時間為</w:t>
      </w:r>
      <w:r w:rsidR="00AD672E" w:rsidRPr="00A61C56">
        <w:rPr>
          <w:rFonts w:ascii="Times New Roman" w:hAnsi="Times New Roman"/>
          <w:color w:val="000000" w:themeColor="text1"/>
        </w:rPr>
        <w:t>40</w:t>
      </w:r>
      <w:r w:rsidR="00AD672E" w:rsidRPr="00A61C56">
        <w:rPr>
          <w:rFonts w:ascii="Times New Roman" w:hAnsi="Times New Roman"/>
          <w:color w:val="000000" w:themeColor="text1"/>
        </w:rPr>
        <w:t>分鐘、中午</w:t>
      </w:r>
      <w:r w:rsidR="0011377B" w:rsidRPr="00A61C56">
        <w:rPr>
          <w:rFonts w:ascii="Times New Roman" w:hAnsi="Times New Roman"/>
          <w:color w:val="000000" w:themeColor="text1"/>
        </w:rPr>
        <w:t>休</w:t>
      </w:r>
      <w:r w:rsidR="00AD672E" w:rsidRPr="00A61C56">
        <w:rPr>
          <w:rFonts w:ascii="Times New Roman" w:hAnsi="Times New Roman"/>
          <w:color w:val="000000" w:themeColor="text1"/>
        </w:rPr>
        <w:t>息時間為</w:t>
      </w:r>
      <w:r w:rsidR="00AD672E" w:rsidRPr="00A61C56">
        <w:rPr>
          <w:rFonts w:ascii="Times New Roman" w:hAnsi="Times New Roman"/>
          <w:color w:val="000000" w:themeColor="text1"/>
        </w:rPr>
        <w:t>80</w:t>
      </w:r>
      <w:r w:rsidR="00AD672E" w:rsidRPr="00A61C56">
        <w:rPr>
          <w:rFonts w:ascii="Times New Roman" w:hAnsi="Times New Roman"/>
          <w:color w:val="000000" w:themeColor="text1"/>
        </w:rPr>
        <w:t>分鐘。於考量考生體力、休息時間、作答題型、題數及試務安排等，至多通過申請考試時間延長</w:t>
      </w:r>
      <w:r w:rsidR="00AD672E" w:rsidRPr="00A61C56">
        <w:rPr>
          <w:rFonts w:ascii="Times New Roman" w:hAnsi="Times New Roman"/>
          <w:color w:val="000000" w:themeColor="text1"/>
        </w:rPr>
        <w:t>20</w:t>
      </w:r>
      <w:r w:rsidR="00AD672E" w:rsidRPr="00A61C56">
        <w:rPr>
          <w:rFonts w:ascii="Times New Roman" w:hAnsi="Times New Roman"/>
          <w:color w:val="000000" w:themeColor="text1"/>
        </w:rPr>
        <w:t>分鐘，延長者不順延下節次考試開始時間。</w:t>
      </w:r>
    </w:p>
    <w:p w:rsidR="002F7822" w:rsidRPr="00A61C56" w:rsidRDefault="00AD672E" w:rsidP="002F7822">
      <w:pPr>
        <w:pStyle w:val="5"/>
        <w:rPr>
          <w:rFonts w:ascii="Times New Roman" w:hAnsi="Times New Roman"/>
          <w:color w:val="000000" w:themeColor="text1"/>
        </w:rPr>
      </w:pPr>
      <w:r w:rsidRPr="00A61C56">
        <w:rPr>
          <w:rFonts w:ascii="Times New Roman" w:hAnsi="Times New Roman"/>
          <w:color w:val="000000" w:themeColor="text1"/>
        </w:rPr>
        <w:t>基於考生皆為身心障礙者，針對「題型」（皆為選擇題，非</w:t>
      </w:r>
      <w:r w:rsidR="00950A76" w:rsidRPr="00A61C56">
        <w:rPr>
          <w:rFonts w:ascii="Times New Roman" w:hAnsi="Times New Roman"/>
          <w:color w:val="000000" w:themeColor="text1"/>
        </w:rPr>
        <w:t>畫</w:t>
      </w:r>
      <w:r w:rsidRPr="00A61C56">
        <w:rPr>
          <w:rFonts w:ascii="Times New Roman" w:hAnsi="Times New Roman"/>
          <w:color w:val="000000" w:themeColor="text1"/>
        </w:rPr>
        <w:t>卡，為</w:t>
      </w:r>
      <w:r w:rsidRPr="00A61C56">
        <w:rPr>
          <w:rFonts w:ascii="Times New Roman" w:hAnsi="Times New Roman"/>
          <w:color w:val="000000" w:themeColor="text1"/>
        </w:rPr>
        <w:t>A3</w:t>
      </w:r>
      <w:r w:rsidRPr="00A61C56">
        <w:rPr>
          <w:rFonts w:ascii="Times New Roman" w:hAnsi="Times New Roman"/>
          <w:color w:val="000000" w:themeColor="text1"/>
        </w:rPr>
        <w:t>答案卷於各題號旁之</w:t>
      </w:r>
      <w:r w:rsidRPr="00A61C56">
        <w:rPr>
          <w:rFonts w:ascii="Times New Roman" w:hAnsi="Times New Roman"/>
          <w:color w:val="000000" w:themeColor="text1"/>
        </w:rPr>
        <w:t>ABCD</w:t>
      </w:r>
      <w:r w:rsidRPr="00A61C56">
        <w:rPr>
          <w:rFonts w:ascii="Times New Roman" w:hAnsi="Times New Roman"/>
          <w:color w:val="000000" w:themeColor="text1"/>
        </w:rPr>
        <w:t>選項勾選答案）、「題數」（</w:t>
      </w:r>
      <w:r w:rsidRPr="00A61C56">
        <w:rPr>
          <w:rFonts w:ascii="Times New Roman" w:hAnsi="Times New Roman"/>
          <w:color w:val="000000" w:themeColor="text1"/>
        </w:rPr>
        <w:t>20</w:t>
      </w:r>
      <w:r w:rsidRPr="00A61C56">
        <w:rPr>
          <w:rFonts w:ascii="Times New Roman" w:hAnsi="Times New Roman"/>
          <w:color w:val="000000" w:themeColor="text1"/>
        </w:rPr>
        <w:t>至</w:t>
      </w:r>
      <w:r w:rsidRPr="00A61C56">
        <w:rPr>
          <w:rFonts w:ascii="Times New Roman" w:hAnsi="Times New Roman"/>
          <w:color w:val="000000" w:themeColor="text1"/>
        </w:rPr>
        <w:t>40</w:t>
      </w:r>
      <w:r w:rsidRPr="00A61C56">
        <w:rPr>
          <w:rFonts w:ascii="Times New Roman" w:hAnsi="Times New Roman"/>
          <w:color w:val="000000" w:themeColor="text1"/>
        </w:rPr>
        <w:t>題）、「題目描述長度」</w:t>
      </w:r>
      <w:r w:rsidR="0011377B" w:rsidRPr="00A61C56">
        <w:rPr>
          <w:rFonts w:ascii="Times New Roman" w:hAnsi="Times New Roman"/>
          <w:color w:val="000000" w:themeColor="text1"/>
        </w:rPr>
        <w:t>、</w:t>
      </w:r>
      <w:r w:rsidRPr="00A61C56">
        <w:rPr>
          <w:rFonts w:ascii="Times New Roman" w:hAnsi="Times New Roman"/>
          <w:color w:val="000000" w:themeColor="text1"/>
        </w:rPr>
        <w:t>「圖表」</w:t>
      </w:r>
      <w:r w:rsidR="00A503F3" w:rsidRPr="00A61C56">
        <w:rPr>
          <w:rFonts w:ascii="Times New Roman" w:hint="eastAsia"/>
          <w:color w:val="000000" w:themeColor="text1"/>
        </w:rPr>
        <w:t>（</w:t>
      </w:r>
      <w:r w:rsidRPr="00A61C56">
        <w:rPr>
          <w:rFonts w:ascii="Times New Roman" w:hAnsi="Times New Roman"/>
          <w:color w:val="000000" w:themeColor="text1"/>
        </w:rPr>
        <w:t>減少或移除</w:t>
      </w:r>
      <w:r w:rsidR="00A503F3" w:rsidRPr="00A61C56">
        <w:rPr>
          <w:rFonts w:ascii="Times New Roman" w:hint="eastAsia"/>
          <w:color w:val="000000" w:themeColor="text1"/>
        </w:rPr>
        <w:t>）</w:t>
      </w:r>
      <w:r w:rsidRPr="00A61C56">
        <w:rPr>
          <w:rFonts w:ascii="Times New Roman" w:hAnsi="Times New Roman"/>
          <w:color w:val="000000" w:themeColor="text1"/>
        </w:rPr>
        <w:t>等業經調整。對於仍有學科考試時間延長</w:t>
      </w:r>
      <w:r w:rsidRPr="00A61C56">
        <w:rPr>
          <w:rFonts w:ascii="Times New Roman" w:hAnsi="Times New Roman"/>
          <w:color w:val="000000" w:themeColor="text1"/>
        </w:rPr>
        <w:t>20</w:t>
      </w:r>
      <w:r w:rsidRPr="00A61C56">
        <w:rPr>
          <w:rFonts w:ascii="Times New Roman" w:hAnsi="Times New Roman"/>
          <w:color w:val="000000" w:themeColor="text1"/>
        </w:rPr>
        <w:t>分鐘之需求者，甄試就考生主障礙外是否有伴隨其他障礙、障礙等級</w:t>
      </w:r>
      <w:r w:rsidR="00A503F3" w:rsidRPr="00A61C56">
        <w:rPr>
          <w:rFonts w:ascii="Times New Roman" w:hint="eastAsia"/>
          <w:color w:val="000000" w:themeColor="text1"/>
        </w:rPr>
        <w:t>（</w:t>
      </w:r>
      <w:r w:rsidRPr="00A61C56">
        <w:rPr>
          <w:rFonts w:ascii="Times New Roman" w:hAnsi="Times New Roman"/>
          <w:color w:val="000000" w:themeColor="text1"/>
        </w:rPr>
        <w:t>輕、中、重、極重度）、是否於校内有調整考試服務、其餘全國性考試</w:t>
      </w:r>
      <w:r w:rsidR="00A503F3" w:rsidRPr="00A61C56">
        <w:rPr>
          <w:rFonts w:ascii="Times New Roman" w:hint="eastAsia"/>
          <w:color w:val="000000" w:themeColor="text1"/>
        </w:rPr>
        <w:t>（</w:t>
      </w:r>
      <w:r w:rsidRPr="00A61C56">
        <w:rPr>
          <w:rFonts w:ascii="Times New Roman" w:hAnsi="Times New Roman"/>
          <w:color w:val="000000" w:themeColor="text1"/>
        </w:rPr>
        <w:t>英聽、學測、統測</w:t>
      </w:r>
      <w:r w:rsidR="00A503F3" w:rsidRPr="00A61C56">
        <w:rPr>
          <w:rFonts w:ascii="Times New Roman" w:hint="eastAsia"/>
          <w:color w:val="000000" w:themeColor="text1"/>
        </w:rPr>
        <w:t>）</w:t>
      </w:r>
      <w:r w:rsidRPr="00A61C56">
        <w:rPr>
          <w:rFonts w:ascii="Times New Roman" w:hAnsi="Times New Roman"/>
          <w:color w:val="000000" w:themeColor="text1"/>
        </w:rPr>
        <w:t>是否亦有調整等作為審</w:t>
      </w:r>
      <w:r w:rsidR="00CF66D0" w:rsidRPr="00A61C56">
        <w:rPr>
          <w:rFonts w:ascii="Times New Roman" w:hAnsi="Times New Roman"/>
          <w:color w:val="000000" w:themeColor="text1"/>
        </w:rPr>
        <w:t>查</w:t>
      </w:r>
      <w:r w:rsidRPr="00A61C56">
        <w:rPr>
          <w:rFonts w:ascii="Times New Roman" w:hAnsi="Times New Roman"/>
          <w:color w:val="000000" w:themeColor="text1"/>
        </w:rPr>
        <w:t>依據。</w:t>
      </w:r>
    </w:p>
    <w:p w:rsidR="00D94B00" w:rsidRPr="00A61C56" w:rsidRDefault="00D94B00" w:rsidP="00D94B00">
      <w:pPr>
        <w:pStyle w:val="4"/>
        <w:rPr>
          <w:rFonts w:ascii="Times New Roman" w:hAnsi="Times New Roman"/>
          <w:color w:val="000000" w:themeColor="text1"/>
        </w:rPr>
      </w:pPr>
      <w:r w:rsidRPr="00A61C56">
        <w:rPr>
          <w:rFonts w:ascii="Times New Roman" w:hAnsi="Times New Roman"/>
          <w:color w:val="000000" w:themeColor="text1"/>
        </w:rPr>
        <w:t>申請延長考試時間服務審查情形：</w:t>
      </w:r>
    </w:p>
    <w:p w:rsidR="000578BC" w:rsidRPr="00A61C56" w:rsidRDefault="000578BC" w:rsidP="000578BC">
      <w:pPr>
        <w:pStyle w:val="5"/>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學年度至</w:t>
      </w:r>
      <w:r w:rsidRPr="00A61C56">
        <w:rPr>
          <w:rFonts w:ascii="Times New Roman" w:hAnsi="Times New Roman"/>
          <w:color w:val="000000" w:themeColor="text1"/>
        </w:rPr>
        <w:t>108</w:t>
      </w:r>
      <w:r w:rsidRPr="00A61C56">
        <w:rPr>
          <w:rFonts w:ascii="Times New Roman" w:hAnsi="Times New Roman"/>
          <w:color w:val="000000" w:themeColor="text1"/>
        </w:rPr>
        <w:t>學年度申請延長考試時間審查及申覆情形</w:t>
      </w:r>
      <w:r w:rsidR="008A2C7C" w:rsidRPr="00A61C56">
        <w:rPr>
          <w:rFonts w:ascii="Times New Roman" w:hAnsi="Times New Roman" w:hint="eastAsia"/>
          <w:color w:val="000000" w:themeColor="text1"/>
        </w:rPr>
        <w:t>如下表：</w:t>
      </w:r>
    </w:p>
    <w:p w:rsidR="00AD672E" w:rsidRPr="00A61C56" w:rsidRDefault="00FE337B" w:rsidP="00D94B00">
      <w:pPr>
        <w:pStyle w:val="a4"/>
        <w:ind w:left="851" w:hanging="851"/>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年身心障礙學生升學大專校院甄試</w:t>
      </w:r>
      <w:r w:rsidR="00307B27" w:rsidRPr="00A61C56">
        <w:rPr>
          <w:rFonts w:ascii="Times New Roman" w:hAnsi="Times New Roman"/>
          <w:color w:val="000000" w:themeColor="text1"/>
        </w:rPr>
        <w:t>申請延長考試時間件數情形</w:t>
      </w:r>
    </w:p>
    <w:p w:rsidR="00307B27" w:rsidRPr="00A61C56" w:rsidRDefault="00307B27" w:rsidP="00307B27">
      <w:pPr>
        <w:jc w:val="right"/>
        <w:rPr>
          <w:rFonts w:ascii="Times New Roman"/>
          <w:color w:val="000000" w:themeColor="text1"/>
          <w:sz w:val="24"/>
          <w:szCs w:val="24"/>
        </w:rPr>
      </w:pPr>
      <w:r w:rsidRPr="00A61C56">
        <w:rPr>
          <w:rFonts w:ascii="Times New Roman"/>
          <w:color w:val="000000" w:themeColor="text1"/>
          <w:sz w:val="24"/>
          <w:szCs w:val="24"/>
        </w:rPr>
        <w:t>單位：件數；百分比</w:t>
      </w:r>
    </w:p>
    <w:tbl>
      <w:tblPr>
        <w:tblStyle w:val="af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1"/>
        <w:gridCol w:w="855"/>
        <w:gridCol w:w="847"/>
        <w:gridCol w:w="1134"/>
        <w:gridCol w:w="1418"/>
        <w:gridCol w:w="853"/>
        <w:gridCol w:w="1275"/>
        <w:gridCol w:w="1465"/>
      </w:tblGrid>
      <w:tr w:rsidR="006A03C5" w:rsidRPr="00A61C56" w:rsidTr="008A2C7C">
        <w:trPr>
          <w:tblHeader/>
        </w:trPr>
        <w:tc>
          <w:tcPr>
            <w:tcW w:w="556" w:type="pct"/>
            <w:shd w:val="clear" w:color="auto" w:fill="DAEEF3" w:themeFill="accent5" w:themeFillTint="33"/>
            <w:vAlign w:val="center"/>
          </w:tcPr>
          <w:p w:rsidR="00307B27" w:rsidRPr="00A61C56" w:rsidRDefault="00280031" w:rsidP="00C47106">
            <w:pPr>
              <w:jc w:val="center"/>
              <w:rPr>
                <w:rFonts w:ascii="Times New Roman"/>
                <w:color w:val="000000" w:themeColor="text1"/>
                <w:sz w:val="28"/>
                <w:szCs w:val="28"/>
              </w:rPr>
            </w:pPr>
            <w:r w:rsidRPr="00A61C56">
              <w:rPr>
                <w:rFonts w:ascii="Times New Roman"/>
                <w:color w:val="000000" w:themeColor="text1"/>
                <w:sz w:val="28"/>
                <w:szCs w:val="28"/>
              </w:rPr>
              <w:t>年度</w:t>
            </w:r>
          </w:p>
        </w:tc>
        <w:tc>
          <w:tcPr>
            <w:tcW w:w="484" w:type="pct"/>
            <w:shd w:val="clear" w:color="auto" w:fill="DAEEF3" w:themeFill="accent5" w:themeFillTint="33"/>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申請</w:t>
            </w:r>
          </w:p>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件數</w:t>
            </w:r>
          </w:p>
        </w:tc>
        <w:tc>
          <w:tcPr>
            <w:tcW w:w="480" w:type="pct"/>
            <w:shd w:val="clear" w:color="auto" w:fill="DAEEF3" w:themeFill="accent5" w:themeFillTint="33"/>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同意</w:t>
            </w:r>
          </w:p>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件數</w:t>
            </w:r>
          </w:p>
        </w:tc>
        <w:tc>
          <w:tcPr>
            <w:tcW w:w="642" w:type="pct"/>
            <w:shd w:val="clear" w:color="auto" w:fill="DAEEF3" w:themeFill="accent5" w:themeFillTint="33"/>
            <w:vAlign w:val="center"/>
          </w:tcPr>
          <w:p w:rsidR="00307B27" w:rsidRPr="00A61C56" w:rsidRDefault="00307B27" w:rsidP="008A2C7C">
            <w:pPr>
              <w:jc w:val="center"/>
              <w:rPr>
                <w:rFonts w:ascii="Times New Roman"/>
                <w:color w:val="000000" w:themeColor="text1"/>
                <w:sz w:val="28"/>
                <w:szCs w:val="28"/>
              </w:rPr>
            </w:pPr>
            <w:r w:rsidRPr="00A61C56">
              <w:rPr>
                <w:rFonts w:ascii="Times New Roman"/>
                <w:color w:val="000000" w:themeColor="text1"/>
                <w:sz w:val="28"/>
                <w:szCs w:val="28"/>
              </w:rPr>
              <w:t>不同意件數</w:t>
            </w:r>
          </w:p>
        </w:tc>
        <w:tc>
          <w:tcPr>
            <w:tcW w:w="803" w:type="pct"/>
            <w:shd w:val="clear" w:color="auto" w:fill="DAEEF3" w:themeFill="accent5" w:themeFillTint="33"/>
            <w:vAlign w:val="center"/>
          </w:tcPr>
          <w:p w:rsidR="00307B27" w:rsidRPr="00A61C56" w:rsidRDefault="00A82EDE" w:rsidP="004B3F3E">
            <w:pPr>
              <w:widowControl/>
              <w:overflowPunct/>
              <w:autoSpaceDE/>
              <w:autoSpaceDN/>
              <w:jc w:val="center"/>
              <w:rPr>
                <w:rFonts w:ascii="Times New Roman"/>
                <w:color w:val="000000" w:themeColor="text1"/>
                <w:sz w:val="28"/>
                <w:szCs w:val="28"/>
              </w:rPr>
            </w:pPr>
            <w:r w:rsidRPr="00A61C56">
              <w:rPr>
                <w:rFonts w:ascii="Times New Roman"/>
                <w:color w:val="000000" w:themeColor="text1"/>
                <w:sz w:val="28"/>
                <w:szCs w:val="28"/>
              </w:rPr>
              <w:t>不同意</w:t>
            </w:r>
            <w:r w:rsidR="004B3F3E" w:rsidRPr="00A61C56">
              <w:rPr>
                <w:rFonts w:ascii="Times New Roman"/>
                <w:color w:val="000000" w:themeColor="text1"/>
                <w:sz w:val="28"/>
                <w:szCs w:val="28"/>
              </w:rPr>
              <w:t>比</w:t>
            </w:r>
            <w:r w:rsidRPr="00A61C56">
              <w:rPr>
                <w:rFonts w:ascii="Times New Roman"/>
                <w:color w:val="000000" w:themeColor="text1"/>
                <w:sz w:val="28"/>
                <w:szCs w:val="28"/>
              </w:rPr>
              <w:t>率</w:t>
            </w:r>
            <w:r w:rsidR="008A2C7C" w:rsidRPr="00A61C56">
              <w:rPr>
                <w:rFonts w:ascii="Times New Roman" w:hint="eastAsia"/>
                <w:color w:val="000000" w:themeColor="text1"/>
                <w:sz w:val="28"/>
                <w:szCs w:val="28"/>
              </w:rPr>
              <w:t>（％）</w:t>
            </w:r>
          </w:p>
        </w:tc>
        <w:tc>
          <w:tcPr>
            <w:tcW w:w="483" w:type="pct"/>
            <w:shd w:val="clear" w:color="auto" w:fill="DAEEF3" w:themeFill="accent5" w:themeFillTint="33"/>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申覆</w:t>
            </w:r>
          </w:p>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件數</w:t>
            </w:r>
          </w:p>
        </w:tc>
        <w:tc>
          <w:tcPr>
            <w:tcW w:w="722" w:type="pct"/>
            <w:shd w:val="clear" w:color="auto" w:fill="DAEEF3" w:themeFill="accent5" w:themeFillTint="33"/>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申覆通過件數</w:t>
            </w:r>
          </w:p>
        </w:tc>
        <w:tc>
          <w:tcPr>
            <w:tcW w:w="830" w:type="pct"/>
            <w:shd w:val="clear" w:color="auto" w:fill="DAEEF3" w:themeFill="accent5" w:themeFillTint="33"/>
            <w:vAlign w:val="center"/>
          </w:tcPr>
          <w:p w:rsidR="008A2C7C" w:rsidRPr="00A61C56" w:rsidRDefault="00A82EDE" w:rsidP="008A2C7C">
            <w:pPr>
              <w:widowControl/>
              <w:overflowPunct/>
              <w:autoSpaceDE/>
              <w:autoSpaceDN/>
              <w:jc w:val="center"/>
              <w:rPr>
                <w:rFonts w:ascii="Times New Roman"/>
                <w:color w:val="000000" w:themeColor="text1"/>
                <w:sz w:val="28"/>
                <w:szCs w:val="28"/>
              </w:rPr>
            </w:pPr>
            <w:r w:rsidRPr="00A61C56">
              <w:rPr>
                <w:rFonts w:ascii="Times New Roman"/>
                <w:color w:val="000000" w:themeColor="text1"/>
                <w:sz w:val="28"/>
                <w:szCs w:val="28"/>
              </w:rPr>
              <w:t>未通過率</w:t>
            </w:r>
            <w:r w:rsidR="008A2C7C" w:rsidRPr="00A61C56">
              <w:rPr>
                <w:rFonts w:ascii="Times New Roman" w:hint="eastAsia"/>
                <w:color w:val="000000" w:themeColor="text1"/>
                <w:sz w:val="28"/>
                <w:szCs w:val="28"/>
              </w:rPr>
              <w:t>（％）</w:t>
            </w:r>
          </w:p>
        </w:tc>
      </w:tr>
      <w:tr w:rsidR="006A03C5" w:rsidRPr="00A61C56" w:rsidTr="008A2C7C">
        <w:tc>
          <w:tcPr>
            <w:tcW w:w="556" w:type="pct"/>
          </w:tcPr>
          <w:p w:rsidR="00307B27" w:rsidRPr="00A61C56" w:rsidRDefault="00307B27" w:rsidP="005C4509">
            <w:pPr>
              <w:jc w:val="center"/>
              <w:rPr>
                <w:rFonts w:ascii="Times New Roman"/>
                <w:color w:val="000000" w:themeColor="text1"/>
                <w:sz w:val="28"/>
                <w:szCs w:val="28"/>
              </w:rPr>
            </w:pPr>
            <w:r w:rsidRPr="00A61C56">
              <w:rPr>
                <w:rFonts w:ascii="Times New Roman"/>
                <w:color w:val="000000" w:themeColor="text1"/>
                <w:sz w:val="28"/>
                <w:szCs w:val="28"/>
              </w:rPr>
              <w:t>106</w:t>
            </w:r>
          </w:p>
        </w:tc>
        <w:tc>
          <w:tcPr>
            <w:tcW w:w="484"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97</w:t>
            </w:r>
          </w:p>
        </w:tc>
        <w:tc>
          <w:tcPr>
            <w:tcW w:w="480"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56</w:t>
            </w:r>
          </w:p>
        </w:tc>
        <w:tc>
          <w:tcPr>
            <w:tcW w:w="642"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41</w:t>
            </w:r>
          </w:p>
        </w:tc>
        <w:tc>
          <w:tcPr>
            <w:tcW w:w="803" w:type="pct"/>
            <w:vAlign w:val="center"/>
          </w:tcPr>
          <w:p w:rsidR="00307B27" w:rsidRPr="00A61C56" w:rsidRDefault="004B3F3E" w:rsidP="004B3F3E">
            <w:pPr>
              <w:jc w:val="center"/>
              <w:rPr>
                <w:rFonts w:ascii="Times New Roman"/>
                <w:color w:val="000000" w:themeColor="text1"/>
                <w:sz w:val="28"/>
                <w:szCs w:val="28"/>
              </w:rPr>
            </w:pPr>
            <w:r w:rsidRPr="00A61C56">
              <w:rPr>
                <w:rFonts w:ascii="Times New Roman"/>
                <w:color w:val="000000" w:themeColor="text1"/>
                <w:sz w:val="28"/>
                <w:szCs w:val="28"/>
              </w:rPr>
              <w:t>42.26</w:t>
            </w:r>
          </w:p>
        </w:tc>
        <w:tc>
          <w:tcPr>
            <w:tcW w:w="483"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1</w:t>
            </w:r>
          </w:p>
        </w:tc>
        <w:tc>
          <w:tcPr>
            <w:tcW w:w="722"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1</w:t>
            </w:r>
          </w:p>
        </w:tc>
        <w:tc>
          <w:tcPr>
            <w:tcW w:w="830" w:type="pct"/>
            <w:vAlign w:val="center"/>
          </w:tcPr>
          <w:p w:rsidR="00307B27" w:rsidRPr="00A61C56" w:rsidRDefault="004B3F3E" w:rsidP="004B3F3E">
            <w:pPr>
              <w:jc w:val="center"/>
              <w:rPr>
                <w:rFonts w:ascii="Times New Roman"/>
                <w:color w:val="000000" w:themeColor="text1"/>
                <w:sz w:val="28"/>
                <w:szCs w:val="28"/>
              </w:rPr>
            </w:pPr>
            <w:r w:rsidRPr="00A61C56">
              <w:rPr>
                <w:rFonts w:ascii="Times New Roman"/>
                <w:color w:val="000000" w:themeColor="text1"/>
                <w:sz w:val="28"/>
                <w:szCs w:val="28"/>
              </w:rPr>
              <w:t>0</w:t>
            </w:r>
          </w:p>
        </w:tc>
      </w:tr>
      <w:tr w:rsidR="006A03C5" w:rsidRPr="00A61C56" w:rsidTr="008A2C7C">
        <w:tc>
          <w:tcPr>
            <w:tcW w:w="556" w:type="pct"/>
          </w:tcPr>
          <w:p w:rsidR="00307B27" w:rsidRPr="00A61C56" w:rsidRDefault="00307B27" w:rsidP="005C4509">
            <w:pPr>
              <w:jc w:val="center"/>
              <w:rPr>
                <w:rFonts w:ascii="Times New Roman"/>
                <w:color w:val="000000" w:themeColor="text1"/>
                <w:sz w:val="28"/>
                <w:szCs w:val="28"/>
              </w:rPr>
            </w:pPr>
            <w:r w:rsidRPr="00A61C56">
              <w:rPr>
                <w:rFonts w:ascii="Times New Roman"/>
                <w:color w:val="000000" w:themeColor="text1"/>
                <w:sz w:val="28"/>
                <w:szCs w:val="28"/>
              </w:rPr>
              <w:t>107</w:t>
            </w:r>
          </w:p>
        </w:tc>
        <w:tc>
          <w:tcPr>
            <w:tcW w:w="484"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81</w:t>
            </w:r>
          </w:p>
        </w:tc>
        <w:tc>
          <w:tcPr>
            <w:tcW w:w="480"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42</w:t>
            </w:r>
          </w:p>
        </w:tc>
        <w:tc>
          <w:tcPr>
            <w:tcW w:w="642"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39</w:t>
            </w:r>
          </w:p>
        </w:tc>
        <w:tc>
          <w:tcPr>
            <w:tcW w:w="803" w:type="pct"/>
            <w:vAlign w:val="center"/>
          </w:tcPr>
          <w:p w:rsidR="00307B27" w:rsidRPr="00A61C56" w:rsidRDefault="004B3F3E" w:rsidP="004B3F3E">
            <w:pPr>
              <w:jc w:val="center"/>
              <w:rPr>
                <w:rFonts w:ascii="Times New Roman"/>
                <w:color w:val="000000" w:themeColor="text1"/>
                <w:sz w:val="28"/>
                <w:szCs w:val="28"/>
              </w:rPr>
            </w:pPr>
            <w:r w:rsidRPr="00A61C56">
              <w:rPr>
                <w:rFonts w:ascii="Times New Roman"/>
                <w:color w:val="000000" w:themeColor="text1"/>
                <w:sz w:val="28"/>
                <w:szCs w:val="28"/>
              </w:rPr>
              <w:t>48.14</w:t>
            </w:r>
          </w:p>
        </w:tc>
        <w:tc>
          <w:tcPr>
            <w:tcW w:w="483"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4</w:t>
            </w:r>
          </w:p>
        </w:tc>
        <w:tc>
          <w:tcPr>
            <w:tcW w:w="722"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2</w:t>
            </w:r>
          </w:p>
        </w:tc>
        <w:tc>
          <w:tcPr>
            <w:tcW w:w="830" w:type="pct"/>
            <w:vAlign w:val="center"/>
          </w:tcPr>
          <w:p w:rsidR="00307B27" w:rsidRPr="00A61C56" w:rsidRDefault="004B3F3E" w:rsidP="004B3F3E">
            <w:pPr>
              <w:jc w:val="center"/>
              <w:rPr>
                <w:rFonts w:ascii="Times New Roman"/>
                <w:color w:val="000000" w:themeColor="text1"/>
                <w:sz w:val="28"/>
                <w:szCs w:val="28"/>
              </w:rPr>
            </w:pPr>
            <w:r w:rsidRPr="00A61C56">
              <w:rPr>
                <w:rFonts w:ascii="Times New Roman"/>
                <w:color w:val="000000" w:themeColor="text1"/>
                <w:sz w:val="28"/>
                <w:szCs w:val="28"/>
              </w:rPr>
              <w:t>50</w:t>
            </w:r>
          </w:p>
        </w:tc>
      </w:tr>
      <w:tr w:rsidR="006A03C5" w:rsidRPr="00A61C56" w:rsidTr="008A2C7C">
        <w:tc>
          <w:tcPr>
            <w:tcW w:w="556" w:type="pct"/>
          </w:tcPr>
          <w:p w:rsidR="00307B27" w:rsidRPr="00A61C56" w:rsidRDefault="00307B27" w:rsidP="005C4509">
            <w:pPr>
              <w:jc w:val="center"/>
              <w:rPr>
                <w:rFonts w:ascii="Times New Roman"/>
                <w:color w:val="000000" w:themeColor="text1"/>
                <w:sz w:val="28"/>
                <w:szCs w:val="28"/>
              </w:rPr>
            </w:pPr>
            <w:r w:rsidRPr="00A61C56">
              <w:rPr>
                <w:rFonts w:ascii="Times New Roman"/>
                <w:color w:val="000000" w:themeColor="text1"/>
                <w:sz w:val="28"/>
                <w:szCs w:val="28"/>
              </w:rPr>
              <w:t>108</w:t>
            </w:r>
          </w:p>
        </w:tc>
        <w:tc>
          <w:tcPr>
            <w:tcW w:w="484"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93</w:t>
            </w:r>
          </w:p>
        </w:tc>
        <w:tc>
          <w:tcPr>
            <w:tcW w:w="480"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64</w:t>
            </w:r>
          </w:p>
        </w:tc>
        <w:tc>
          <w:tcPr>
            <w:tcW w:w="642"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29</w:t>
            </w:r>
          </w:p>
        </w:tc>
        <w:tc>
          <w:tcPr>
            <w:tcW w:w="803" w:type="pct"/>
            <w:vAlign w:val="center"/>
          </w:tcPr>
          <w:p w:rsidR="00307B27" w:rsidRPr="00A61C56" w:rsidRDefault="004B3F3E" w:rsidP="004B3F3E">
            <w:pPr>
              <w:jc w:val="center"/>
              <w:rPr>
                <w:rFonts w:ascii="Times New Roman"/>
                <w:color w:val="000000" w:themeColor="text1"/>
                <w:sz w:val="28"/>
                <w:szCs w:val="28"/>
              </w:rPr>
            </w:pPr>
            <w:r w:rsidRPr="00A61C56">
              <w:rPr>
                <w:rFonts w:ascii="Times New Roman"/>
                <w:color w:val="000000" w:themeColor="text1"/>
                <w:sz w:val="28"/>
                <w:szCs w:val="28"/>
              </w:rPr>
              <w:t>31.18</w:t>
            </w:r>
          </w:p>
        </w:tc>
        <w:tc>
          <w:tcPr>
            <w:tcW w:w="483"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1</w:t>
            </w:r>
          </w:p>
        </w:tc>
        <w:tc>
          <w:tcPr>
            <w:tcW w:w="722" w:type="pct"/>
            <w:vAlign w:val="center"/>
          </w:tcPr>
          <w:p w:rsidR="00307B27" w:rsidRPr="00A61C56" w:rsidRDefault="00307B27" w:rsidP="004B3F3E">
            <w:pPr>
              <w:jc w:val="center"/>
              <w:rPr>
                <w:rFonts w:ascii="Times New Roman"/>
                <w:color w:val="000000" w:themeColor="text1"/>
                <w:sz w:val="28"/>
                <w:szCs w:val="28"/>
              </w:rPr>
            </w:pPr>
            <w:r w:rsidRPr="00A61C56">
              <w:rPr>
                <w:rFonts w:ascii="Times New Roman"/>
                <w:color w:val="000000" w:themeColor="text1"/>
                <w:sz w:val="28"/>
                <w:szCs w:val="28"/>
              </w:rPr>
              <w:t>1</w:t>
            </w:r>
          </w:p>
        </w:tc>
        <w:tc>
          <w:tcPr>
            <w:tcW w:w="830" w:type="pct"/>
            <w:vAlign w:val="center"/>
          </w:tcPr>
          <w:p w:rsidR="00307B27" w:rsidRPr="00A61C56" w:rsidRDefault="004B3F3E" w:rsidP="004B3F3E">
            <w:pPr>
              <w:jc w:val="center"/>
              <w:rPr>
                <w:rFonts w:ascii="Times New Roman"/>
                <w:color w:val="000000" w:themeColor="text1"/>
                <w:sz w:val="28"/>
                <w:szCs w:val="28"/>
              </w:rPr>
            </w:pPr>
            <w:r w:rsidRPr="00A61C56">
              <w:rPr>
                <w:rFonts w:ascii="Times New Roman"/>
                <w:color w:val="000000" w:themeColor="text1"/>
                <w:sz w:val="28"/>
                <w:szCs w:val="28"/>
              </w:rPr>
              <w:t>0</w:t>
            </w:r>
          </w:p>
        </w:tc>
      </w:tr>
    </w:tbl>
    <w:p w:rsidR="00D01D97" w:rsidRPr="00A61C56" w:rsidRDefault="00D01D97" w:rsidP="008A2C7C">
      <w:pPr>
        <w:spacing w:after="240"/>
        <w:rPr>
          <w:rFonts w:ascii="Times New Roman"/>
          <w:color w:val="000000" w:themeColor="text1"/>
          <w:sz w:val="24"/>
          <w:szCs w:val="24"/>
        </w:rPr>
      </w:pPr>
      <w:r w:rsidRPr="00A61C56">
        <w:rPr>
          <w:rFonts w:ascii="Times New Roman"/>
          <w:color w:val="000000" w:themeColor="text1"/>
          <w:sz w:val="24"/>
          <w:szCs w:val="24"/>
        </w:rPr>
        <w:t>資料來源：教育部</w:t>
      </w:r>
      <w:r w:rsidR="0098122F" w:rsidRPr="00A61C56">
        <w:rPr>
          <w:rFonts w:ascii="Times New Roman" w:hint="eastAsia"/>
          <w:color w:val="000000" w:themeColor="text1"/>
          <w:sz w:val="24"/>
          <w:szCs w:val="24"/>
        </w:rPr>
        <w:t>於本院座談時所提供之</w:t>
      </w:r>
      <w:r w:rsidR="00D94B00"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00D94B00" w:rsidRPr="00A61C56">
        <w:rPr>
          <w:rFonts w:ascii="Times New Roman"/>
          <w:color w:val="000000" w:themeColor="text1"/>
          <w:sz w:val="24"/>
          <w:szCs w:val="24"/>
        </w:rPr>
        <w:t>資料</w:t>
      </w:r>
      <w:r w:rsidRPr="00A61C56">
        <w:rPr>
          <w:rFonts w:ascii="Times New Roman"/>
          <w:color w:val="000000" w:themeColor="text1"/>
          <w:sz w:val="24"/>
          <w:szCs w:val="24"/>
        </w:rPr>
        <w:t>。</w:t>
      </w:r>
    </w:p>
    <w:p w:rsidR="00202D3C" w:rsidRPr="00A61C56" w:rsidRDefault="00655CF6" w:rsidP="00202D3C">
      <w:pPr>
        <w:pStyle w:val="5"/>
        <w:rPr>
          <w:rFonts w:ascii="Times New Roman" w:hAnsi="Times New Roman"/>
          <w:color w:val="000000" w:themeColor="text1"/>
        </w:rPr>
      </w:pPr>
      <w:r w:rsidRPr="00A61C56">
        <w:rPr>
          <w:rFonts w:ascii="Times New Roman" w:hAnsi="Times New Roman"/>
          <w:color w:val="000000" w:themeColor="text1"/>
        </w:rPr>
        <w:t>不同意考試時間延長</w:t>
      </w:r>
      <w:r w:rsidRPr="00A61C56">
        <w:rPr>
          <w:rFonts w:ascii="Times New Roman" w:hAnsi="Times New Roman"/>
          <w:color w:val="000000" w:themeColor="text1"/>
        </w:rPr>
        <w:t>20</w:t>
      </w:r>
      <w:r w:rsidRPr="00A61C56">
        <w:rPr>
          <w:rFonts w:ascii="Times New Roman" w:hAnsi="Times New Roman"/>
          <w:color w:val="000000" w:themeColor="text1"/>
        </w:rPr>
        <w:t>分鐘的原因，多在於並未有伴隨其他障礙、考試題型均為選擇題或無具體明確之理由。</w:t>
      </w:r>
      <w:r w:rsidR="000578BC" w:rsidRPr="00A61C56">
        <w:rPr>
          <w:rFonts w:ascii="Times New Roman" w:hAnsi="Times New Roman"/>
          <w:color w:val="000000" w:themeColor="text1"/>
        </w:rPr>
        <w:t>複審未過者僅有</w:t>
      </w:r>
      <w:r w:rsidR="000578BC" w:rsidRPr="00A61C56">
        <w:rPr>
          <w:rFonts w:ascii="Times New Roman" w:hAnsi="Times New Roman"/>
          <w:color w:val="000000" w:themeColor="text1"/>
        </w:rPr>
        <w:t>107</w:t>
      </w:r>
      <w:r w:rsidR="000578BC" w:rsidRPr="00A61C56">
        <w:rPr>
          <w:rFonts w:ascii="Times New Roman" w:hAnsi="Times New Roman"/>
          <w:color w:val="000000" w:themeColor="text1"/>
        </w:rPr>
        <w:t>學年度的</w:t>
      </w:r>
      <w:r w:rsidR="000578BC" w:rsidRPr="00A61C56">
        <w:rPr>
          <w:rFonts w:ascii="Times New Roman" w:hAnsi="Times New Roman"/>
          <w:color w:val="000000" w:themeColor="text1"/>
        </w:rPr>
        <w:t>1</w:t>
      </w:r>
      <w:r w:rsidR="000578BC" w:rsidRPr="00A61C56">
        <w:rPr>
          <w:rFonts w:ascii="Times New Roman" w:hAnsi="Times New Roman"/>
          <w:color w:val="000000" w:themeColor="text1"/>
        </w:rPr>
        <w:t>名學習障礙考生，身障甄試特殊需求暨輔具審查委員表示</w:t>
      </w:r>
      <w:r w:rsidR="006D0352" w:rsidRPr="00A61C56">
        <w:rPr>
          <w:rFonts w:ascii="Times New Roman" w:hAnsi="Times New Roman"/>
          <w:color w:val="000000" w:themeColor="text1"/>
        </w:rPr>
        <w:t>：</w:t>
      </w:r>
      <w:r w:rsidR="000578BC" w:rsidRPr="00A61C56">
        <w:rPr>
          <w:rFonts w:ascii="Times New Roman" w:hAnsi="Times New Roman"/>
          <w:color w:val="000000" w:themeColor="text1"/>
        </w:rPr>
        <w:t>「該生為書寫障礙，甄試試卷均為選擇題，沒有作文，故不同意」，並查該生</w:t>
      </w:r>
      <w:r w:rsidR="000578BC" w:rsidRPr="00A61C56">
        <w:rPr>
          <w:rFonts w:ascii="Times New Roman" w:hAnsi="Times New Roman"/>
          <w:color w:val="000000" w:themeColor="text1"/>
        </w:rPr>
        <w:t>107</w:t>
      </w:r>
      <w:r w:rsidR="000578BC" w:rsidRPr="00A61C56">
        <w:rPr>
          <w:rFonts w:ascii="Times New Roman" w:hAnsi="Times New Roman"/>
          <w:color w:val="000000" w:themeColor="text1"/>
        </w:rPr>
        <w:t>學年度學科能力測驗僅通過國</w:t>
      </w:r>
      <w:r w:rsidR="008A2C7C" w:rsidRPr="00A61C56">
        <w:rPr>
          <w:rFonts w:ascii="Times New Roman" w:hAnsi="Times New Roman" w:hint="eastAsia"/>
          <w:color w:val="000000" w:themeColor="text1"/>
        </w:rPr>
        <w:t>文</w:t>
      </w:r>
      <w:r w:rsidR="000578BC" w:rsidRPr="00A61C56">
        <w:rPr>
          <w:rFonts w:ascii="Times New Roman" w:hAnsi="Times New Roman"/>
          <w:color w:val="000000" w:themeColor="text1"/>
        </w:rPr>
        <w:t>寫</w:t>
      </w:r>
      <w:r w:rsidR="008A2C7C" w:rsidRPr="00A61C56">
        <w:rPr>
          <w:rFonts w:ascii="Times New Roman" w:hAnsi="Times New Roman" w:hint="eastAsia"/>
          <w:color w:val="000000" w:themeColor="text1"/>
        </w:rPr>
        <w:t>作</w:t>
      </w:r>
      <w:r w:rsidR="000578BC" w:rsidRPr="00A61C56">
        <w:rPr>
          <w:rFonts w:ascii="Times New Roman" w:hAnsi="Times New Roman"/>
          <w:color w:val="000000" w:themeColor="text1"/>
        </w:rPr>
        <w:t>及英文科延長考試時間</w:t>
      </w:r>
      <w:r w:rsidR="000578BC" w:rsidRPr="00A61C56">
        <w:rPr>
          <w:rFonts w:ascii="Times New Roman" w:hAnsi="Times New Roman"/>
          <w:color w:val="000000" w:themeColor="text1"/>
        </w:rPr>
        <w:t>20</w:t>
      </w:r>
      <w:r w:rsidR="000578BC" w:rsidRPr="00A61C56">
        <w:rPr>
          <w:rFonts w:ascii="Times New Roman" w:hAnsi="Times New Roman"/>
          <w:color w:val="000000" w:themeColor="text1"/>
        </w:rPr>
        <w:t>分鐘，爰不同意該生申覆延長考試時間</w:t>
      </w:r>
      <w:r w:rsidR="000578BC" w:rsidRPr="00A61C56">
        <w:rPr>
          <w:rFonts w:ascii="Times New Roman" w:hAnsi="Times New Roman"/>
          <w:color w:val="000000" w:themeColor="text1"/>
        </w:rPr>
        <w:t>20</w:t>
      </w:r>
      <w:r w:rsidR="000578BC" w:rsidRPr="00A61C56">
        <w:rPr>
          <w:rFonts w:ascii="Times New Roman" w:hAnsi="Times New Roman"/>
          <w:color w:val="000000" w:themeColor="text1"/>
        </w:rPr>
        <w:t>分鐘請求。</w:t>
      </w:r>
    </w:p>
    <w:p w:rsidR="00DB5BE1" w:rsidRPr="00A61C56" w:rsidRDefault="00D94B00" w:rsidP="00D94B00">
      <w:pPr>
        <w:pStyle w:val="a4"/>
        <w:ind w:left="851" w:hanging="851"/>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年身心障礙學生升學大專校院甄試</w:t>
      </w:r>
      <w:r w:rsidR="000578BC" w:rsidRPr="00A61C56">
        <w:rPr>
          <w:rFonts w:ascii="Times New Roman" w:hAnsi="Times New Roman"/>
          <w:color w:val="000000" w:themeColor="text1"/>
        </w:rPr>
        <w:t>申請延長考試時間障別分布</w:t>
      </w:r>
      <w:r w:rsidRPr="00A61C56">
        <w:rPr>
          <w:rFonts w:ascii="Times New Roman" w:hAnsi="Times New Roman"/>
          <w:color w:val="000000" w:themeColor="text1"/>
        </w:rPr>
        <w:t>情形</w:t>
      </w:r>
    </w:p>
    <w:tbl>
      <w:tblPr>
        <w:tblW w:w="50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7"/>
        <w:gridCol w:w="965"/>
        <w:gridCol w:w="1253"/>
        <w:gridCol w:w="1098"/>
        <w:gridCol w:w="963"/>
        <w:gridCol w:w="1128"/>
        <w:gridCol w:w="934"/>
        <w:gridCol w:w="964"/>
        <w:gridCol w:w="964"/>
      </w:tblGrid>
      <w:tr w:rsidR="00A61C56" w:rsidRPr="00A61C56" w:rsidTr="004357DA">
        <w:trPr>
          <w:tblHeader/>
          <w:jc w:val="center"/>
        </w:trPr>
        <w:tc>
          <w:tcPr>
            <w:tcW w:w="1579" w:type="pct"/>
            <w:gridSpan w:val="3"/>
            <w:shd w:val="clear" w:color="auto" w:fill="DAEEF3"/>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年度</w:t>
            </w:r>
          </w:p>
        </w:tc>
        <w:tc>
          <w:tcPr>
            <w:tcW w:w="621" w:type="pct"/>
            <w:shd w:val="clear" w:color="auto" w:fill="DAEEF3"/>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視覺</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障礙</w:t>
            </w:r>
          </w:p>
        </w:tc>
        <w:tc>
          <w:tcPr>
            <w:tcW w:w="545" w:type="pct"/>
            <w:shd w:val="clear" w:color="auto" w:fill="DAEEF3"/>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聽覺</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障礙</w:t>
            </w:r>
          </w:p>
        </w:tc>
        <w:tc>
          <w:tcPr>
            <w:tcW w:w="637" w:type="pct"/>
            <w:shd w:val="clear" w:color="auto" w:fill="DAEEF3"/>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自閉症</w:t>
            </w:r>
          </w:p>
        </w:tc>
        <w:tc>
          <w:tcPr>
            <w:tcW w:w="528" w:type="pct"/>
            <w:shd w:val="clear" w:color="auto" w:fill="DAEEF3"/>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學習</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障礙</w:t>
            </w:r>
          </w:p>
        </w:tc>
        <w:tc>
          <w:tcPr>
            <w:tcW w:w="545" w:type="pct"/>
            <w:shd w:val="clear" w:color="auto" w:fill="DAEEF3"/>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其他</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障礙</w:t>
            </w:r>
          </w:p>
        </w:tc>
        <w:tc>
          <w:tcPr>
            <w:tcW w:w="545" w:type="pct"/>
            <w:shd w:val="clear" w:color="auto" w:fill="DAEEF3"/>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總計</w:t>
            </w:r>
          </w:p>
        </w:tc>
      </w:tr>
      <w:tr w:rsidR="00A61C56" w:rsidRPr="00A61C56" w:rsidTr="004357DA">
        <w:trPr>
          <w:jc w:val="center"/>
        </w:trPr>
        <w:tc>
          <w:tcPr>
            <w:tcW w:w="325"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106</w:t>
            </w:r>
          </w:p>
        </w:tc>
        <w:tc>
          <w:tcPr>
            <w:tcW w:w="546"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初審</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人數</w:t>
            </w: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申請</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3</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27</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31</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26</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97</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8</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31</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14</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56</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不通過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9</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19</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12</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41</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複審</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人數</w:t>
            </w: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申請</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不通過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r>
      <w:tr w:rsidR="00A61C56" w:rsidRPr="00A61C56" w:rsidTr="004357DA">
        <w:trPr>
          <w:jc w:val="center"/>
        </w:trPr>
        <w:tc>
          <w:tcPr>
            <w:tcW w:w="325"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107</w:t>
            </w:r>
          </w:p>
        </w:tc>
        <w:tc>
          <w:tcPr>
            <w:tcW w:w="546"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初審</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人數</w:t>
            </w: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申請</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4</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27</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26</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23</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81</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4</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16</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22</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42</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不通過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4</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23</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39</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複審</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人數</w:t>
            </w: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申請</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不通過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r>
      <w:tr w:rsidR="00A61C56" w:rsidRPr="00A61C56" w:rsidTr="004357DA">
        <w:trPr>
          <w:jc w:val="center"/>
        </w:trPr>
        <w:tc>
          <w:tcPr>
            <w:tcW w:w="325"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108</w:t>
            </w:r>
          </w:p>
        </w:tc>
        <w:tc>
          <w:tcPr>
            <w:tcW w:w="546"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初審</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人數</w:t>
            </w: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申請</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6</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39</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28</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93</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6</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15</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17</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26</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64</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不通過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24</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3</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29</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restar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複審</w:t>
            </w:r>
          </w:p>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人數</w:t>
            </w: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申請</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1</w:t>
            </w:r>
          </w:p>
        </w:tc>
      </w:tr>
      <w:tr w:rsidR="00A61C56" w:rsidRPr="00A61C56" w:rsidTr="004357DA">
        <w:trPr>
          <w:jc w:val="center"/>
        </w:trPr>
        <w:tc>
          <w:tcPr>
            <w:tcW w:w="325"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546" w:type="pct"/>
            <w:vMerge/>
            <w:vAlign w:val="center"/>
            <w:hideMark/>
          </w:tcPr>
          <w:p w:rsidR="00DB5BE1" w:rsidRPr="00A61C56" w:rsidRDefault="00DB5BE1" w:rsidP="00DB5BE1">
            <w:pPr>
              <w:widowControl/>
              <w:rPr>
                <w:rFonts w:ascii="Times New Roman"/>
                <w:color w:val="000000" w:themeColor="text1"/>
                <w:spacing w:val="-20"/>
                <w:sz w:val="28"/>
                <w:szCs w:val="28"/>
              </w:rPr>
            </w:pPr>
          </w:p>
        </w:tc>
        <w:tc>
          <w:tcPr>
            <w:tcW w:w="708" w:type="pct"/>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不通過</w:t>
            </w:r>
          </w:p>
        </w:tc>
        <w:tc>
          <w:tcPr>
            <w:tcW w:w="621"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637"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28"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c>
          <w:tcPr>
            <w:tcW w:w="545" w:type="pct"/>
            <w:vAlign w:val="center"/>
            <w:hideMark/>
          </w:tcPr>
          <w:p w:rsidR="00DB5BE1" w:rsidRPr="00A61C56" w:rsidRDefault="00DB5BE1" w:rsidP="00DB5BE1">
            <w:pPr>
              <w:jc w:val="center"/>
              <w:rPr>
                <w:rFonts w:ascii="Times New Roman"/>
                <w:color w:val="000000" w:themeColor="text1"/>
                <w:spacing w:val="-20"/>
                <w:sz w:val="28"/>
                <w:szCs w:val="28"/>
              </w:rPr>
            </w:pPr>
            <w:r w:rsidRPr="00A61C56">
              <w:rPr>
                <w:rFonts w:ascii="Times New Roman"/>
                <w:color w:val="000000" w:themeColor="text1"/>
                <w:spacing w:val="-20"/>
                <w:sz w:val="28"/>
                <w:szCs w:val="28"/>
              </w:rPr>
              <w:t>0</w:t>
            </w:r>
          </w:p>
        </w:tc>
      </w:tr>
    </w:tbl>
    <w:p w:rsidR="00A75D34" w:rsidRPr="00A61C56" w:rsidRDefault="00D94B00" w:rsidP="00416706">
      <w:pPr>
        <w:rPr>
          <w:rFonts w:ascii="Times New Roman"/>
          <w:color w:val="000000" w:themeColor="text1"/>
        </w:rPr>
      </w:pPr>
      <w:r w:rsidRPr="00A61C56">
        <w:rPr>
          <w:rFonts w:ascii="Times New Roman"/>
          <w:color w:val="000000" w:themeColor="text1"/>
          <w:sz w:val="24"/>
          <w:szCs w:val="24"/>
        </w:rPr>
        <w:t>資料來源：教育部</w:t>
      </w:r>
      <w:r w:rsidR="0098122F"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BE006A" w:rsidRPr="00A61C56" w:rsidRDefault="00BE006A" w:rsidP="00BE006A">
      <w:pPr>
        <w:pStyle w:val="3"/>
        <w:rPr>
          <w:rFonts w:ascii="Times New Roman" w:hAnsi="Times New Roman"/>
          <w:color w:val="000000" w:themeColor="text1"/>
        </w:rPr>
      </w:pPr>
      <w:bookmarkStart w:id="109" w:name="_Toc33705982"/>
      <w:r w:rsidRPr="00A61C56">
        <w:rPr>
          <w:rFonts w:ascii="Times New Roman" w:hAnsi="Times New Roman"/>
          <w:color w:val="000000" w:themeColor="text1"/>
        </w:rPr>
        <w:t>國中教育會考</w:t>
      </w:r>
      <w:bookmarkEnd w:id="109"/>
    </w:p>
    <w:p w:rsidR="00655CF6" w:rsidRPr="00A61C56" w:rsidRDefault="00655CF6" w:rsidP="00BE006A">
      <w:pPr>
        <w:pStyle w:val="4"/>
        <w:rPr>
          <w:rFonts w:ascii="Times New Roman" w:hAnsi="Times New Roman"/>
          <w:color w:val="000000" w:themeColor="text1"/>
        </w:rPr>
      </w:pPr>
      <w:r w:rsidRPr="00A61C56">
        <w:rPr>
          <w:rFonts w:ascii="Times New Roman" w:hAnsi="Times New Roman"/>
          <w:color w:val="000000" w:themeColor="text1"/>
        </w:rPr>
        <w:t>辦理依據：</w:t>
      </w:r>
    </w:p>
    <w:p w:rsidR="00BE006A" w:rsidRPr="00A61C56" w:rsidRDefault="00BE006A" w:rsidP="00655CF6">
      <w:pPr>
        <w:pStyle w:val="5"/>
        <w:rPr>
          <w:rFonts w:ascii="Times New Roman" w:hAnsi="Times New Roman"/>
          <w:color w:val="000000" w:themeColor="text1"/>
        </w:rPr>
      </w:pPr>
      <w:r w:rsidRPr="00A61C56">
        <w:rPr>
          <w:rFonts w:ascii="Times New Roman" w:hAnsi="Times New Roman"/>
          <w:color w:val="000000" w:themeColor="text1"/>
        </w:rPr>
        <w:t>延長作答時間訂定為</w:t>
      </w:r>
      <w:r w:rsidR="00BD0C73" w:rsidRPr="00A61C56">
        <w:rPr>
          <w:rFonts w:ascii="Times New Roman" w:hAnsi="Times New Roman"/>
          <w:color w:val="000000" w:themeColor="text1"/>
        </w:rPr>
        <w:t>20</w:t>
      </w:r>
      <w:r w:rsidRPr="00A61C56">
        <w:rPr>
          <w:rFonts w:ascii="Times New Roman" w:hAnsi="Times New Roman"/>
          <w:color w:val="000000" w:themeColor="text1"/>
        </w:rPr>
        <w:t>分鐘，是通盤考量考生需求、考試時程及監試委員準備試場作業所需時間而訂定。評估監試委員準備試場工作（包含點交該考科試題本袋内物品、處理特殊作答答案卡卷、領取下一考科試題本袋並回試場將試題本及答案卡排放於考生桌面等等）需</w:t>
      </w:r>
      <w:r w:rsidR="00972A45" w:rsidRPr="00A61C56">
        <w:rPr>
          <w:rFonts w:ascii="Times New Roman" w:hAnsi="Times New Roman"/>
          <w:color w:val="000000" w:themeColor="text1"/>
        </w:rPr>
        <w:t>15</w:t>
      </w:r>
      <w:r w:rsidRPr="00A61C56">
        <w:rPr>
          <w:rFonts w:ascii="Times New Roman" w:hAnsi="Times New Roman"/>
          <w:color w:val="000000" w:themeColor="text1"/>
        </w:rPr>
        <w:t>至</w:t>
      </w:r>
      <w:r w:rsidR="00972A45" w:rsidRPr="00A61C56">
        <w:rPr>
          <w:rFonts w:ascii="Times New Roman" w:hAnsi="Times New Roman"/>
          <w:color w:val="000000" w:themeColor="text1"/>
        </w:rPr>
        <w:t>20</w:t>
      </w:r>
      <w:r w:rsidRPr="00A61C56">
        <w:rPr>
          <w:rFonts w:ascii="Times New Roman" w:hAnsi="Times New Roman"/>
          <w:color w:val="000000" w:themeColor="text1"/>
        </w:rPr>
        <w:t>分鐘；而會考各考科之間的休息時間為</w:t>
      </w:r>
      <w:r w:rsidR="005C4509" w:rsidRPr="00A61C56">
        <w:rPr>
          <w:rFonts w:ascii="Times New Roman" w:hAnsi="Times New Roman"/>
          <w:color w:val="000000" w:themeColor="text1"/>
        </w:rPr>
        <w:t>40</w:t>
      </w:r>
      <w:r w:rsidRPr="00A61C56">
        <w:rPr>
          <w:rFonts w:ascii="Times New Roman" w:hAnsi="Times New Roman"/>
          <w:color w:val="000000" w:themeColor="text1"/>
        </w:rPr>
        <w:t>分鐘，當某一試場同時有「申請延長作答</w:t>
      </w:r>
      <w:r w:rsidRPr="00A61C56">
        <w:rPr>
          <w:rFonts w:ascii="Times New Roman" w:hAnsi="Times New Roman"/>
          <w:color w:val="000000" w:themeColor="text1"/>
        </w:rPr>
        <w:t>20</w:t>
      </w:r>
      <w:r w:rsidRPr="00A61C56">
        <w:rPr>
          <w:rFonts w:ascii="Times New Roman" w:hAnsi="Times New Roman"/>
          <w:color w:val="000000" w:themeColor="text1"/>
        </w:rPr>
        <w:t>分鐘」及「提早</w:t>
      </w:r>
      <w:r w:rsidR="00972A45" w:rsidRPr="00A61C56">
        <w:rPr>
          <w:rFonts w:ascii="Times New Roman" w:hAnsi="Times New Roman"/>
          <w:color w:val="000000" w:themeColor="text1"/>
        </w:rPr>
        <w:t>5</w:t>
      </w:r>
      <w:r w:rsidRPr="00A61C56">
        <w:rPr>
          <w:rFonts w:ascii="Times New Roman" w:hAnsi="Times New Roman"/>
          <w:color w:val="000000" w:themeColor="text1"/>
        </w:rPr>
        <w:t>分鐘入場」之考生，則該試場監試委員僅剩</w:t>
      </w:r>
      <w:r w:rsidR="00972A45" w:rsidRPr="00A61C56">
        <w:rPr>
          <w:rFonts w:ascii="Times New Roman" w:hAnsi="Times New Roman"/>
          <w:color w:val="000000" w:themeColor="text1"/>
        </w:rPr>
        <w:t>15</w:t>
      </w:r>
      <w:r w:rsidRPr="00A61C56">
        <w:rPr>
          <w:rFonts w:ascii="Times New Roman" w:hAnsi="Times New Roman"/>
          <w:color w:val="000000" w:themeColor="text1"/>
        </w:rPr>
        <w:t>分鐘可準備試場。在考量監試委員準備試場工作所需時間，及提供考生最大化之作答時間後，故將延長作答時間訂定為</w:t>
      </w:r>
      <w:r w:rsidR="00972A45" w:rsidRPr="00A61C56">
        <w:rPr>
          <w:rFonts w:ascii="Times New Roman" w:hAnsi="Times New Roman"/>
          <w:color w:val="000000" w:themeColor="text1"/>
        </w:rPr>
        <w:t>20</w:t>
      </w:r>
      <w:r w:rsidRPr="00A61C56">
        <w:rPr>
          <w:rFonts w:ascii="Times New Roman" w:hAnsi="Times New Roman"/>
          <w:color w:val="000000" w:themeColor="text1"/>
        </w:rPr>
        <w:t>分鐘。</w:t>
      </w:r>
    </w:p>
    <w:p w:rsidR="00693A3F" w:rsidRPr="00A61C56" w:rsidRDefault="00693A3F" w:rsidP="00655CF6">
      <w:pPr>
        <w:pStyle w:val="5"/>
        <w:rPr>
          <w:rFonts w:ascii="Times New Roman" w:hAnsi="Times New Roman"/>
          <w:color w:val="000000" w:themeColor="text1"/>
        </w:rPr>
      </w:pPr>
      <w:r w:rsidRPr="00A61C56">
        <w:rPr>
          <w:rFonts w:ascii="Times New Roman" w:hAnsi="Times New Roman"/>
          <w:color w:val="000000" w:themeColor="text1"/>
        </w:rPr>
        <w:t>會考提供身心障礙及重大傷病考生得以申請「延長作答</w:t>
      </w:r>
      <w:r w:rsidRPr="00A61C56">
        <w:rPr>
          <w:rFonts w:ascii="Times New Roman" w:hAnsi="Times New Roman"/>
          <w:color w:val="000000" w:themeColor="text1"/>
        </w:rPr>
        <w:t>20</w:t>
      </w:r>
      <w:r w:rsidRPr="00A61C56">
        <w:rPr>
          <w:rFonts w:ascii="Times New Roman" w:hAnsi="Times New Roman"/>
          <w:color w:val="000000" w:themeColor="text1"/>
        </w:rPr>
        <w:t>分鐘」及「提早</w:t>
      </w:r>
      <w:r w:rsidRPr="00A61C56">
        <w:rPr>
          <w:rFonts w:ascii="Times New Roman" w:hAnsi="Times New Roman"/>
          <w:color w:val="000000" w:themeColor="text1"/>
        </w:rPr>
        <w:t>5</w:t>
      </w:r>
      <w:r w:rsidRPr="00A61C56">
        <w:rPr>
          <w:rFonts w:ascii="Times New Roman" w:hAnsi="Times New Roman"/>
          <w:color w:val="000000" w:themeColor="text1"/>
        </w:rPr>
        <w:t>分鐘入場」之應考服務，係根據身心障礙學生考試服務辦法第</w:t>
      </w:r>
      <w:r w:rsidRPr="00A61C56">
        <w:rPr>
          <w:rFonts w:ascii="Times New Roman" w:hAnsi="Times New Roman"/>
          <w:color w:val="000000" w:themeColor="text1"/>
        </w:rPr>
        <w:t>6</w:t>
      </w:r>
      <w:r w:rsidRPr="00A61C56">
        <w:rPr>
          <w:rFonts w:ascii="Times New Roman" w:hAnsi="Times New Roman"/>
          <w:color w:val="000000" w:themeColor="text1"/>
        </w:rPr>
        <w:t>條第</w:t>
      </w:r>
      <w:r w:rsidR="0087630B" w:rsidRPr="00A61C56">
        <w:rPr>
          <w:rFonts w:ascii="Times New Roman" w:hAnsi="Times New Roman" w:hint="eastAsia"/>
          <w:color w:val="000000" w:themeColor="text1"/>
        </w:rPr>
        <w:t>1</w:t>
      </w:r>
      <w:r w:rsidR="0087630B" w:rsidRPr="00A61C56">
        <w:rPr>
          <w:rFonts w:ascii="Times New Roman" w:hAnsi="Times New Roman" w:hint="eastAsia"/>
          <w:color w:val="000000" w:themeColor="text1"/>
        </w:rPr>
        <w:t>項第</w:t>
      </w:r>
      <w:r w:rsidR="0087630B" w:rsidRPr="00A61C56">
        <w:rPr>
          <w:rFonts w:ascii="Times New Roman" w:hAnsi="Times New Roman" w:hint="eastAsia"/>
          <w:color w:val="000000" w:themeColor="text1"/>
        </w:rPr>
        <w:t>1</w:t>
      </w:r>
      <w:r w:rsidR="0087630B" w:rsidRPr="00A61C56">
        <w:rPr>
          <w:rFonts w:ascii="Times New Roman" w:hAnsi="Times New Roman" w:hint="eastAsia"/>
          <w:color w:val="000000" w:themeColor="text1"/>
        </w:rPr>
        <w:t>款</w:t>
      </w:r>
      <w:r w:rsidRPr="00A61C56">
        <w:rPr>
          <w:rFonts w:ascii="Times New Roman" w:hAnsi="Times New Roman"/>
          <w:color w:val="000000" w:themeColor="text1"/>
        </w:rPr>
        <w:t>之規定辦理，並如上述通盤考量考生需求、考試時程及監試委員準備試場作業所需時間而訂定，故符合特殊教育法第</w:t>
      </w:r>
      <w:r w:rsidRPr="00A61C56">
        <w:rPr>
          <w:rFonts w:ascii="Times New Roman" w:hAnsi="Times New Roman"/>
          <w:color w:val="000000" w:themeColor="text1"/>
        </w:rPr>
        <w:t>22</w:t>
      </w:r>
      <w:r w:rsidRPr="00A61C56">
        <w:rPr>
          <w:rFonts w:ascii="Times New Roman" w:hAnsi="Times New Roman"/>
          <w:color w:val="000000" w:themeColor="text1"/>
        </w:rPr>
        <w:t>條第</w:t>
      </w:r>
      <w:r w:rsidRPr="00A61C56">
        <w:rPr>
          <w:rFonts w:ascii="Times New Roman" w:hAnsi="Times New Roman"/>
          <w:color w:val="000000" w:themeColor="text1"/>
        </w:rPr>
        <w:t>2</w:t>
      </w:r>
      <w:r w:rsidRPr="00A61C56">
        <w:rPr>
          <w:rFonts w:ascii="Times New Roman" w:hAnsi="Times New Roman"/>
          <w:color w:val="000000" w:themeColor="text1"/>
        </w:rPr>
        <w:t>項之規定。</w:t>
      </w:r>
    </w:p>
    <w:p w:rsidR="00A75D34" w:rsidRPr="00A61C56" w:rsidRDefault="00A75D34" w:rsidP="00A75D34">
      <w:pPr>
        <w:pStyle w:val="5"/>
        <w:rPr>
          <w:rFonts w:ascii="Times New Roman" w:hAnsi="Times New Roman"/>
          <w:color w:val="000000" w:themeColor="text1"/>
        </w:rPr>
      </w:pPr>
      <w:r w:rsidRPr="00A61C56">
        <w:rPr>
          <w:rFonts w:ascii="Times New Roman" w:hAnsi="Times New Roman"/>
          <w:color w:val="000000" w:themeColor="text1"/>
        </w:rPr>
        <w:t>會考各科試題除數學科包含兩題非選及寫作測驗外，其餘國文、英語、自然及社會題型皆為選擇題，又分別檢視會考延長</w:t>
      </w:r>
      <w:r w:rsidRPr="00A61C56">
        <w:rPr>
          <w:rFonts w:ascii="Times New Roman" w:hAnsi="Times New Roman"/>
          <w:color w:val="000000" w:themeColor="text1"/>
        </w:rPr>
        <w:t>20</w:t>
      </w:r>
      <w:r w:rsidRPr="00A61C56">
        <w:rPr>
          <w:rFonts w:ascii="Times New Roman" w:hAnsi="Times New Roman"/>
          <w:color w:val="000000" w:themeColor="text1"/>
        </w:rPr>
        <w:t>分鐘在各科考試之延長時間比率如下表：</w:t>
      </w:r>
    </w:p>
    <w:p w:rsidR="00693A3F" w:rsidRPr="00A61C56" w:rsidRDefault="00693A3F" w:rsidP="0008663B">
      <w:pPr>
        <w:pStyle w:val="a4"/>
        <w:ind w:hanging="196"/>
        <w:rPr>
          <w:rFonts w:ascii="Times New Roman" w:hAnsi="Times New Roman"/>
          <w:color w:val="000000" w:themeColor="text1"/>
        </w:rPr>
      </w:pPr>
      <w:r w:rsidRPr="00A61C56">
        <w:rPr>
          <w:rFonts w:ascii="Times New Roman" w:hAnsi="Times New Roman"/>
          <w:color w:val="000000" w:themeColor="text1"/>
        </w:rPr>
        <w:t>會考延長</w:t>
      </w:r>
      <w:r w:rsidRPr="00A61C56">
        <w:rPr>
          <w:rFonts w:ascii="Times New Roman" w:hAnsi="Times New Roman"/>
          <w:color w:val="000000" w:themeColor="text1"/>
        </w:rPr>
        <w:t>20</w:t>
      </w:r>
      <w:r w:rsidRPr="00A61C56">
        <w:rPr>
          <w:rFonts w:ascii="Times New Roman" w:hAnsi="Times New Roman"/>
          <w:color w:val="000000" w:themeColor="text1"/>
        </w:rPr>
        <w:t>分鐘在各科考試之延長時間比率</w:t>
      </w:r>
    </w:p>
    <w:tbl>
      <w:tblPr>
        <w:tblStyle w:val="af7"/>
        <w:tblW w:w="4784" w:type="pct"/>
        <w:jc w:val="right"/>
        <w:tblLook w:val="04A0" w:firstRow="1" w:lastRow="0" w:firstColumn="1" w:lastColumn="0" w:noHBand="0" w:noVBand="1"/>
      </w:tblPr>
      <w:tblGrid>
        <w:gridCol w:w="1414"/>
        <w:gridCol w:w="965"/>
        <w:gridCol w:w="877"/>
        <w:gridCol w:w="1050"/>
        <w:gridCol w:w="935"/>
        <w:gridCol w:w="992"/>
        <w:gridCol w:w="992"/>
        <w:gridCol w:w="1227"/>
      </w:tblGrid>
      <w:tr w:rsidR="00A61C56" w:rsidRPr="00A61C56" w:rsidTr="00547C1E">
        <w:trPr>
          <w:tblHeader/>
          <w:jc w:val="right"/>
        </w:trPr>
        <w:tc>
          <w:tcPr>
            <w:tcW w:w="836" w:type="pct"/>
            <w:vMerge w:val="restart"/>
            <w:shd w:val="clear" w:color="auto" w:fill="DAEEF3" w:themeFill="accent5" w:themeFillTint="33"/>
            <w:vAlign w:val="center"/>
          </w:tcPr>
          <w:p w:rsidR="00A75D34" w:rsidRPr="00A61C56" w:rsidRDefault="00A75D34" w:rsidP="00693A3F">
            <w:pPr>
              <w:jc w:val="center"/>
              <w:rPr>
                <w:rFonts w:ascii="Times New Roman"/>
                <w:color w:val="000000" w:themeColor="text1"/>
                <w:spacing w:val="-20"/>
                <w:sz w:val="24"/>
                <w:szCs w:val="24"/>
              </w:rPr>
            </w:pPr>
            <w:r w:rsidRPr="00A61C56">
              <w:rPr>
                <w:rFonts w:ascii="Times New Roman"/>
                <w:color w:val="000000" w:themeColor="text1"/>
                <w:spacing w:val="-20"/>
                <w:sz w:val="24"/>
                <w:szCs w:val="24"/>
              </w:rPr>
              <w:t>科目</w:t>
            </w:r>
          </w:p>
        </w:tc>
        <w:tc>
          <w:tcPr>
            <w:tcW w:w="571" w:type="pct"/>
            <w:vMerge w:val="restart"/>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r w:rsidRPr="00A61C56">
              <w:rPr>
                <w:rFonts w:ascii="Times New Roman"/>
                <w:color w:val="000000" w:themeColor="text1"/>
                <w:spacing w:val="-20"/>
                <w:sz w:val="24"/>
                <w:szCs w:val="24"/>
              </w:rPr>
              <w:t>社會科</w:t>
            </w:r>
          </w:p>
        </w:tc>
        <w:tc>
          <w:tcPr>
            <w:tcW w:w="519" w:type="pct"/>
            <w:vMerge w:val="restart"/>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r w:rsidRPr="00A61C56">
              <w:rPr>
                <w:rFonts w:ascii="Times New Roman"/>
                <w:color w:val="000000" w:themeColor="text1"/>
                <w:spacing w:val="-20"/>
                <w:sz w:val="24"/>
                <w:szCs w:val="24"/>
              </w:rPr>
              <w:t>數學科</w:t>
            </w:r>
          </w:p>
        </w:tc>
        <w:tc>
          <w:tcPr>
            <w:tcW w:w="621" w:type="pct"/>
            <w:vMerge w:val="restart"/>
            <w:shd w:val="clear" w:color="auto" w:fill="DAEEF3" w:themeFill="accent5" w:themeFillTint="33"/>
            <w:vAlign w:val="center"/>
          </w:tcPr>
          <w:p w:rsidR="00A75D34" w:rsidRPr="00A61C56" w:rsidRDefault="00A75D34" w:rsidP="00547C1E">
            <w:pPr>
              <w:jc w:val="center"/>
              <w:rPr>
                <w:rFonts w:ascii="Times New Roman"/>
                <w:color w:val="000000" w:themeColor="text1"/>
                <w:spacing w:val="-20"/>
                <w:sz w:val="24"/>
                <w:szCs w:val="24"/>
              </w:rPr>
            </w:pPr>
            <w:r w:rsidRPr="00A61C56">
              <w:rPr>
                <w:rFonts w:ascii="Times New Roman"/>
                <w:color w:val="000000" w:themeColor="text1"/>
                <w:spacing w:val="-20"/>
                <w:sz w:val="24"/>
                <w:szCs w:val="24"/>
              </w:rPr>
              <w:t>國文科</w:t>
            </w:r>
          </w:p>
        </w:tc>
        <w:tc>
          <w:tcPr>
            <w:tcW w:w="553" w:type="pct"/>
            <w:vMerge w:val="restart"/>
            <w:shd w:val="clear" w:color="auto" w:fill="DAEEF3" w:themeFill="accent5" w:themeFillTint="33"/>
            <w:vAlign w:val="center"/>
          </w:tcPr>
          <w:p w:rsidR="00547C1E" w:rsidRPr="00A61C56" w:rsidRDefault="00A75D34" w:rsidP="00547C1E">
            <w:pPr>
              <w:jc w:val="center"/>
              <w:rPr>
                <w:rFonts w:ascii="Times New Roman"/>
                <w:color w:val="000000" w:themeColor="text1"/>
                <w:spacing w:val="-20"/>
                <w:sz w:val="24"/>
                <w:szCs w:val="24"/>
              </w:rPr>
            </w:pPr>
            <w:r w:rsidRPr="00A61C56">
              <w:rPr>
                <w:rFonts w:ascii="Times New Roman"/>
                <w:color w:val="000000" w:themeColor="text1"/>
                <w:spacing w:val="-20"/>
                <w:sz w:val="24"/>
                <w:szCs w:val="24"/>
              </w:rPr>
              <w:t>寫作</w:t>
            </w:r>
          </w:p>
          <w:p w:rsidR="00A75D34" w:rsidRPr="00A61C56" w:rsidRDefault="00A75D34" w:rsidP="00547C1E">
            <w:pPr>
              <w:jc w:val="center"/>
              <w:rPr>
                <w:rFonts w:ascii="Times New Roman"/>
                <w:color w:val="000000" w:themeColor="text1"/>
                <w:spacing w:val="-20"/>
                <w:sz w:val="24"/>
                <w:szCs w:val="24"/>
              </w:rPr>
            </w:pPr>
            <w:r w:rsidRPr="00A61C56">
              <w:rPr>
                <w:rFonts w:ascii="Times New Roman"/>
                <w:color w:val="000000" w:themeColor="text1"/>
                <w:spacing w:val="-20"/>
                <w:sz w:val="24"/>
                <w:szCs w:val="24"/>
              </w:rPr>
              <w:t>測驗</w:t>
            </w:r>
          </w:p>
        </w:tc>
        <w:tc>
          <w:tcPr>
            <w:tcW w:w="587" w:type="pct"/>
            <w:vMerge w:val="restart"/>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r w:rsidRPr="00A61C56">
              <w:rPr>
                <w:rFonts w:ascii="Times New Roman"/>
                <w:color w:val="000000" w:themeColor="text1"/>
                <w:spacing w:val="-20"/>
                <w:sz w:val="24"/>
                <w:szCs w:val="24"/>
              </w:rPr>
              <w:t>自然科</w:t>
            </w:r>
          </w:p>
        </w:tc>
        <w:tc>
          <w:tcPr>
            <w:tcW w:w="1313" w:type="pct"/>
            <w:gridSpan w:val="2"/>
            <w:shd w:val="clear" w:color="auto" w:fill="DAEEF3" w:themeFill="accent5" w:themeFillTint="33"/>
            <w:vAlign w:val="center"/>
          </w:tcPr>
          <w:p w:rsidR="00A75D34" w:rsidRPr="00A61C56" w:rsidRDefault="00A75D34" w:rsidP="00693A3F">
            <w:pPr>
              <w:jc w:val="center"/>
              <w:rPr>
                <w:rFonts w:ascii="Times New Roman"/>
                <w:color w:val="000000" w:themeColor="text1"/>
                <w:spacing w:val="-20"/>
                <w:sz w:val="24"/>
                <w:szCs w:val="24"/>
              </w:rPr>
            </w:pPr>
            <w:r w:rsidRPr="00A61C56">
              <w:rPr>
                <w:rFonts w:ascii="Times New Roman"/>
                <w:color w:val="000000" w:themeColor="text1"/>
                <w:spacing w:val="-20"/>
                <w:sz w:val="24"/>
                <w:szCs w:val="24"/>
              </w:rPr>
              <w:t>英語科</w:t>
            </w:r>
          </w:p>
        </w:tc>
      </w:tr>
      <w:tr w:rsidR="00A61C56" w:rsidRPr="00A61C56" w:rsidTr="00547C1E">
        <w:trPr>
          <w:tblHeader/>
          <w:jc w:val="right"/>
        </w:trPr>
        <w:tc>
          <w:tcPr>
            <w:tcW w:w="836" w:type="pct"/>
            <w:vMerge/>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p>
        </w:tc>
        <w:tc>
          <w:tcPr>
            <w:tcW w:w="571" w:type="pct"/>
            <w:vMerge/>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p>
        </w:tc>
        <w:tc>
          <w:tcPr>
            <w:tcW w:w="519" w:type="pct"/>
            <w:vMerge/>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p>
        </w:tc>
        <w:tc>
          <w:tcPr>
            <w:tcW w:w="621" w:type="pct"/>
            <w:vMerge/>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p>
        </w:tc>
        <w:tc>
          <w:tcPr>
            <w:tcW w:w="553" w:type="pct"/>
            <w:vMerge/>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p>
        </w:tc>
        <w:tc>
          <w:tcPr>
            <w:tcW w:w="587" w:type="pct"/>
            <w:vMerge/>
            <w:shd w:val="clear" w:color="auto" w:fill="DAEEF3" w:themeFill="accent5" w:themeFillTint="33"/>
            <w:vAlign w:val="center"/>
          </w:tcPr>
          <w:p w:rsidR="00A75D34" w:rsidRPr="00A61C56" w:rsidRDefault="00A75D34" w:rsidP="00460199">
            <w:pPr>
              <w:rPr>
                <w:rFonts w:ascii="Times New Roman"/>
                <w:color w:val="000000" w:themeColor="text1"/>
                <w:spacing w:val="-20"/>
                <w:sz w:val="24"/>
                <w:szCs w:val="24"/>
              </w:rPr>
            </w:pPr>
          </w:p>
        </w:tc>
        <w:tc>
          <w:tcPr>
            <w:tcW w:w="587" w:type="pct"/>
            <w:shd w:val="clear" w:color="auto" w:fill="DAEEF3" w:themeFill="accent5" w:themeFillTint="33"/>
            <w:vAlign w:val="center"/>
          </w:tcPr>
          <w:p w:rsidR="00A75D34" w:rsidRPr="00A61C56" w:rsidRDefault="00A75D34" w:rsidP="00693A3F">
            <w:pPr>
              <w:jc w:val="center"/>
              <w:rPr>
                <w:rFonts w:ascii="Times New Roman"/>
                <w:color w:val="000000" w:themeColor="text1"/>
                <w:spacing w:val="-20"/>
                <w:sz w:val="24"/>
                <w:szCs w:val="24"/>
              </w:rPr>
            </w:pPr>
            <w:r w:rsidRPr="00A61C56">
              <w:rPr>
                <w:rFonts w:ascii="Times New Roman"/>
                <w:color w:val="000000" w:themeColor="text1"/>
                <w:spacing w:val="-20"/>
                <w:sz w:val="24"/>
                <w:szCs w:val="24"/>
              </w:rPr>
              <w:t>閱讀</w:t>
            </w:r>
          </w:p>
        </w:tc>
        <w:tc>
          <w:tcPr>
            <w:tcW w:w="726" w:type="pct"/>
            <w:shd w:val="clear" w:color="auto" w:fill="DAEEF3" w:themeFill="accent5" w:themeFillTint="33"/>
            <w:vAlign w:val="center"/>
          </w:tcPr>
          <w:p w:rsidR="00A75D34" w:rsidRPr="00A61C56" w:rsidRDefault="00A75D34" w:rsidP="00693A3F">
            <w:pPr>
              <w:jc w:val="center"/>
              <w:rPr>
                <w:rFonts w:ascii="Times New Roman"/>
                <w:color w:val="000000" w:themeColor="text1"/>
                <w:spacing w:val="-20"/>
                <w:sz w:val="24"/>
                <w:szCs w:val="24"/>
              </w:rPr>
            </w:pPr>
            <w:r w:rsidRPr="00A61C56">
              <w:rPr>
                <w:rFonts w:ascii="Times New Roman"/>
                <w:color w:val="000000" w:themeColor="text1"/>
                <w:spacing w:val="-20"/>
                <w:sz w:val="24"/>
                <w:szCs w:val="24"/>
              </w:rPr>
              <w:t>聽力</w:t>
            </w:r>
          </w:p>
        </w:tc>
      </w:tr>
      <w:tr w:rsidR="00A61C56" w:rsidRPr="00A61C56" w:rsidTr="00547C1E">
        <w:trPr>
          <w:jc w:val="right"/>
        </w:trPr>
        <w:tc>
          <w:tcPr>
            <w:tcW w:w="836" w:type="pct"/>
          </w:tcPr>
          <w:p w:rsidR="00A75D34" w:rsidRPr="00A61C56" w:rsidRDefault="00A75D34" w:rsidP="00693A3F">
            <w:pPr>
              <w:jc w:val="center"/>
              <w:rPr>
                <w:rFonts w:ascii="Times New Roman"/>
                <w:color w:val="000000" w:themeColor="text1"/>
                <w:spacing w:val="-20"/>
                <w:sz w:val="24"/>
                <w:szCs w:val="24"/>
              </w:rPr>
            </w:pPr>
            <w:r w:rsidRPr="00A61C56">
              <w:rPr>
                <w:rFonts w:ascii="Times New Roman"/>
                <w:color w:val="000000" w:themeColor="text1"/>
                <w:spacing w:val="-20"/>
                <w:sz w:val="24"/>
                <w:szCs w:val="24"/>
              </w:rPr>
              <w:t>考試時間</w:t>
            </w:r>
          </w:p>
        </w:tc>
        <w:tc>
          <w:tcPr>
            <w:tcW w:w="571" w:type="pct"/>
          </w:tcPr>
          <w:p w:rsidR="00A75D34" w:rsidRPr="00A61C56" w:rsidRDefault="00A75D34" w:rsidP="0018313B">
            <w:pPr>
              <w:jc w:val="center"/>
              <w:rPr>
                <w:rFonts w:ascii="Times New Roman"/>
                <w:color w:val="000000" w:themeColor="text1"/>
                <w:spacing w:val="-20"/>
                <w:sz w:val="24"/>
                <w:szCs w:val="24"/>
              </w:rPr>
            </w:pPr>
            <w:r w:rsidRPr="00A61C56">
              <w:rPr>
                <w:rFonts w:ascii="Times New Roman"/>
                <w:color w:val="000000" w:themeColor="text1"/>
                <w:spacing w:val="-20"/>
                <w:sz w:val="24"/>
                <w:szCs w:val="24"/>
              </w:rPr>
              <w:t>70</w:t>
            </w:r>
            <w:r w:rsidRPr="00A61C56">
              <w:rPr>
                <w:rFonts w:ascii="Times New Roman"/>
                <w:color w:val="000000" w:themeColor="text1"/>
                <w:spacing w:val="-20"/>
                <w:sz w:val="24"/>
                <w:szCs w:val="24"/>
              </w:rPr>
              <w:t>分</w:t>
            </w:r>
            <w:r w:rsidR="00693A3F" w:rsidRPr="00A61C56">
              <w:rPr>
                <w:rFonts w:ascii="Times New Roman"/>
                <w:color w:val="000000" w:themeColor="text1"/>
                <w:spacing w:val="-20"/>
                <w:sz w:val="24"/>
                <w:szCs w:val="24"/>
              </w:rPr>
              <w:t>鐘</w:t>
            </w:r>
          </w:p>
        </w:tc>
        <w:tc>
          <w:tcPr>
            <w:tcW w:w="519" w:type="pct"/>
          </w:tcPr>
          <w:p w:rsidR="00A75D34" w:rsidRPr="00A61C56" w:rsidRDefault="00A75D34" w:rsidP="0018313B">
            <w:pPr>
              <w:jc w:val="center"/>
              <w:rPr>
                <w:rFonts w:ascii="Times New Roman"/>
                <w:color w:val="000000" w:themeColor="text1"/>
                <w:spacing w:val="-20"/>
                <w:sz w:val="24"/>
                <w:szCs w:val="24"/>
              </w:rPr>
            </w:pPr>
            <w:r w:rsidRPr="00A61C56">
              <w:rPr>
                <w:rFonts w:ascii="Times New Roman"/>
                <w:color w:val="000000" w:themeColor="text1"/>
                <w:spacing w:val="-20"/>
                <w:sz w:val="24"/>
                <w:szCs w:val="24"/>
              </w:rPr>
              <w:t>80</w:t>
            </w:r>
            <w:r w:rsidRPr="00A61C56">
              <w:rPr>
                <w:rFonts w:ascii="Times New Roman"/>
                <w:color w:val="000000" w:themeColor="text1"/>
                <w:spacing w:val="-20"/>
                <w:sz w:val="24"/>
                <w:szCs w:val="24"/>
              </w:rPr>
              <w:t>分</w:t>
            </w:r>
            <w:r w:rsidR="00693A3F" w:rsidRPr="00A61C56">
              <w:rPr>
                <w:rFonts w:ascii="Times New Roman"/>
                <w:color w:val="000000" w:themeColor="text1"/>
                <w:spacing w:val="-20"/>
                <w:sz w:val="24"/>
                <w:szCs w:val="24"/>
              </w:rPr>
              <w:t>鐘</w:t>
            </w:r>
          </w:p>
        </w:tc>
        <w:tc>
          <w:tcPr>
            <w:tcW w:w="621" w:type="pct"/>
          </w:tcPr>
          <w:p w:rsidR="00A75D34" w:rsidRPr="00A61C56" w:rsidRDefault="00A75D34" w:rsidP="0018313B">
            <w:pPr>
              <w:jc w:val="center"/>
              <w:rPr>
                <w:rFonts w:ascii="Times New Roman"/>
                <w:color w:val="000000" w:themeColor="text1"/>
                <w:spacing w:val="-20"/>
                <w:sz w:val="24"/>
                <w:szCs w:val="24"/>
              </w:rPr>
            </w:pPr>
            <w:r w:rsidRPr="00A61C56">
              <w:rPr>
                <w:rFonts w:ascii="Times New Roman"/>
                <w:color w:val="000000" w:themeColor="text1"/>
                <w:spacing w:val="-20"/>
                <w:sz w:val="24"/>
                <w:szCs w:val="24"/>
              </w:rPr>
              <w:t>70</w:t>
            </w:r>
            <w:r w:rsidRPr="00A61C56">
              <w:rPr>
                <w:rFonts w:ascii="Times New Roman"/>
                <w:color w:val="000000" w:themeColor="text1"/>
                <w:spacing w:val="-20"/>
                <w:sz w:val="24"/>
                <w:szCs w:val="24"/>
              </w:rPr>
              <w:t>分</w:t>
            </w:r>
            <w:r w:rsidR="00693A3F" w:rsidRPr="00A61C56">
              <w:rPr>
                <w:rFonts w:ascii="Times New Roman"/>
                <w:color w:val="000000" w:themeColor="text1"/>
                <w:spacing w:val="-20"/>
                <w:sz w:val="24"/>
                <w:szCs w:val="24"/>
              </w:rPr>
              <w:t>鐘</w:t>
            </w:r>
          </w:p>
        </w:tc>
        <w:tc>
          <w:tcPr>
            <w:tcW w:w="553" w:type="pct"/>
          </w:tcPr>
          <w:p w:rsidR="00A75D34" w:rsidRPr="00A61C56" w:rsidRDefault="00A75D34" w:rsidP="0018313B">
            <w:pPr>
              <w:jc w:val="center"/>
              <w:rPr>
                <w:rFonts w:ascii="Times New Roman"/>
                <w:color w:val="000000" w:themeColor="text1"/>
                <w:spacing w:val="-20"/>
                <w:sz w:val="24"/>
                <w:szCs w:val="24"/>
              </w:rPr>
            </w:pPr>
            <w:r w:rsidRPr="00A61C56">
              <w:rPr>
                <w:rFonts w:ascii="Times New Roman"/>
                <w:color w:val="000000" w:themeColor="text1"/>
                <w:spacing w:val="-20"/>
                <w:sz w:val="24"/>
                <w:szCs w:val="24"/>
              </w:rPr>
              <w:t>50</w:t>
            </w:r>
            <w:r w:rsidRPr="00A61C56">
              <w:rPr>
                <w:rFonts w:ascii="Times New Roman"/>
                <w:color w:val="000000" w:themeColor="text1"/>
                <w:spacing w:val="-20"/>
                <w:sz w:val="24"/>
                <w:szCs w:val="24"/>
              </w:rPr>
              <w:t>分</w:t>
            </w:r>
            <w:r w:rsidR="00693A3F" w:rsidRPr="00A61C56">
              <w:rPr>
                <w:rFonts w:ascii="Times New Roman"/>
                <w:color w:val="000000" w:themeColor="text1"/>
                <w:spacing w:val="-20"/>
                <w:sz w:val="24"/>
                <w:szCs w:val="24"/>
              </w:rPr>
              <w:t>鐘</w:t>
            </w:r>
          </w:p>
        </w:tc>
        <w:tc>
          <w:tcPr>
            <w:tcW w:w="587" w:type="pct"/>
          </w:tcPr>
          <w:p w:rsidR="00A75D34" w:rsidRPr="00A61C56" w:rsidRDefault="00A75D34" w:rsidP="0018313B">
            <w:pPr>
              <w:jc w:val="center"/>
              <w:rPr>
                <w:rFonts w:ascii="Times New Roman"/>
                <w:color w:val="000000" w:themeColor="text1"/>
                <w:spacing w:val="-20"/>
                <w:sz w:val="24"/>
                <w:szCs w:val="24"/>
              </w:rPr>
            </w:pPr>
            <w:r w:rsidRPr="00A61C56">
              <w:rPr>
                <w:rFonts w:ascii="Times New Roman"/>
                <w:color w:val="000000" w:themeColor="text1"/>
                <w:spacing w:val="-20"/>
                <w:sz w:val="24"/>
                <w:szCs w:val="24"/>
              </w:rPr>
              <w:t>70</w:t>
            </w:r>
            <w:r w:rsidRPr="00A61C56">
              <w:rPr>
                <w:rFonts w:ascii="Times New Roman"/>
                <w:color w:val="000000" w:themeColor="text1"/>
                <w:spacing w:val="-20"/>
                <w:sz w:val="24"/>
                <w:szCs w:val="24"/>
              </w:rPr>
              <w:t>分</w:t>
            </w:r>
            <w:r w:rsidR="00693A3F" w:rsidRPr="00A61C56">
              <w:rPr>
                <w:rFonts w:ascii="Times New Roman"/>
                <w:color w:val="000000" w:themeColor="text1"/>
                <w:spacing w:val="-20"/>
                <w:sz w:val="24"/>
                <w:szCs w:val="24"/>
              </w:rPr>
              <w:t>鐘</w:t>
            </w:r>
          </w:p>
        </w:tc>
        <w:tc>
          <w:tcPr>
            <w:tcW w:w="587" w:type="pct"/>
          </w:tcPr>
          <w:p w:rsidR="00A75D34" w:rsidRPr="00A61C56" w:rsidRDefault="00A75D34" w:rsidP="00460199">
            <w:pPr>
              <w:rPr>
                <w:rFonts w:ascii="Times New Roman"/>
                <w:color w:val="000000" w:themeColor="text1"/>
                <w:spacing w:val="-20"/>
                <w:sz w:val="24"/>
                <w:szCs w:val="24"/>
              </w:rPr>
            </w:pPr>
            <w:r w:rsidRPr="00A61C56">
              <w:rPr>
                <w:rFonts w:ascii="Times New Roman"/>
                <w:color w:val="000000" w:themeColor="text1"/>
                <w:spacing w:val="-20"/>
                <w:sz w:val="24"/>
                <w:szCs w:val="24"/>
              </w:rPr>
              <w:t>60</w:t>
            </w:r>
            <w:r w:rsidRPr="00A61C56">
              <w:rPr>
                <w:rFonts w:ascii="Times New Roman"/>
                <w:color w:val="000000" w:themeColor="text1"/>
                <w:spacing w:val="-20"/>
                <w:sz w:val="24"/>
                <w:szCs w:val="24"/>
              </w:rPr>
              <w:t>分</w:t>
            </w:r>
            <w:r w:rsidR="00693A3F" w:rsidRPr="00A61C56">
              <w:rPr>
                <w:rFonts w:ascii="Times New Roman"/>
                <w:color w:val="000000" w:themeColor="text1"/>
                <w:spacing w:val="-20"/>
                <w:sz w:val="24"/>
                <w:szCs w:val="24"/>
              </w:rPr>
              <w:t>鐘</w:t>
            </w:r>
          </w:p>
        </w:tc>
        <w:tc>
          <w:tcPr>
            <w:tcW w:w="726" w:type="pct"/>
          </w:tcPr>
          <w:p w:rsidR="00A75D34" w:rsidRPr="00A61C56" w:rsidRDefault="00A75D34" w:rsidP="00460199">
            <w:pPr>
              <w:rPr>
                <w:rFonts w:ascii="Times New Roman"/>
                <w:color w:val="000000" w:themeColor="text1"/>
                <w:spacing w:val="-20"/>
                <w:sz w:val="24"/>
                <w:szCs w:val="24"/>
              </w:rPr>
            </w:pPr>
            <w:r w:rsidRPr="00A61C56">
              <w:rPr>
                <w:rFonts w:ascii="Times New Roman"/>
                <w:color w:val="000000" w:themeColor="text1"/>
                <w:spacing w:val="-20"/>
                <w:sz w:val="24"/>
                <w:szCs w:val="24"/>
              </w:rPr>
              <w:t>25</w:t>
            </w:r>
            <w:r w:rsidRPr="00A61C56">
              <w:rPr>
                <w:rFonts w:ascii="Times New Roman"/>
                <w:color w:val="000000" w:themeColor="text1"/>
                <w:spacing w:val="-20"/>
                <w:sz w:val="24"/>
                <w:szCs w:val="24"/>
              </w:rPr>
              <w:t>分</w:t>
            </w:r>
            <w:r w:rsidR="00693A3F" w:rsidRPr="00A61C56">
              <w:rPr>
                <w:rFonts w:ascii="Times New Roman"/>
                <w:color w:val="000000" w:themeColor="text1"/>
                <w:spacing w:val="-20"/>
                <w:sz w:val="24"/>
                <w:szCs w:val="24"/>
              </w:rPr>
              <w:t>鐘</w:t>
            </w:r>
          </w:p>
        </w:tc>
      </w:tr>
      <w:tr w:rsidR="00A61C56" w:rsidRPr="00A61C56" w:rsidTr="00202D3C">
        <w:trPr>
          <w:jc w:val="right"/>
        </w:trPr>
        <w:tc>
          <w:tcPr>
            <w:tcW w:w="836" w:type="pct"/>
          </w:tcPr>
          <w:p w:rsidR="00A75D34" w:rsidRPr="00A61C56" w:rsidRDefault="00A75D34" w:rsidP="00693A3F">
            <w:pPr>
              <w:jc w:val="center"/>
              <w:rPr>
                <w:rFonts w:ascii="Times New Roman"/>
                <w:color w:val="000000" w:themeColor="text1"/>
                <w:spacing w:val="-20"/>
                <w:sz w:val="24"/>
                <w:szCs w:val="24"/>
              </w:rPr>
            </w:pPr>
            <w:r w:rsidRPr="00A61C56">
              <w:rPr>
                <w:rFonts w:ascii="Times New Roman"/>
                <w:color w:val="000000" w:themeColor="text1"/>
                <w:spacing w:val="-20"/>
                <w:sz w:val="24"/>
                <w:szCs w:val="24"/>
              </w:rPr>
              <w:t>延長考試時間比率</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以延長</w:t>
            </w:r>
            <w:r w:rsidRPr="00A61C56">
              <w:rPr>
                <w:rFonts w:ascii="Times New Roman"/>
                <w:color w:val="000000" w:themeColor="text1"/>
                <w:spacing w:val="-20"/>
                <w:sz w:val="24"/>
                <w:szCs w:val="24"/>
              </w:rPr>
              <w:t>20</w:t>
            </w:r>
            <w:r w:rsidRPr="00A61C56">
              <w:rPr>
                <w:rFonts w:ascii="Times New Roman"/>
                <w:color w:val="000000" w:themeColor="text1"/>
                <w:spacing w:val="-20"/>
                <w:sz w:val="24"/>
                <w:szCs w:val="24"/>
              </w:rPr>
              <w:t>分計算</w:t>
            </w:r>
            <w:r w:rsidRPr="00A61C56">
              <w:rPr>
                <w:rFonts w:ascii="Times New Roman"/>
                <w:color w:val="000000" w:themeColor="text1"/>
                <w:spacing w:val="-20"/>
                <w:sz w:val="24"/>
                <w:szCs w:val="24"/>
              </w:rPr>
              <w:t>)</w:t>
            </w:r>
          </w:p>
        </w:tc>
        <w:tc>
          <w:tcPr>
            <w:tcW w:w="571" w:type="pct"/>
            <w:vAlign w:val="center"/>
          </w:tcPr>
          <w:p w:rsidR="00A75D34" w:rsidRPr="00A61C56" w:rsidRDefault="00A75D34" w:rsidP="0098122F">
            <w:pPr>
              <w:jc w:val="center"/>
              <w:rPr>
                <w:rFonts w:ascii="Times New Roman"/>
                <w:color w:val="000000" w:themeColor="text1"/>
                <w:sz w:val="24"/>
                <w:szCs w:val="24"/>
              </w:rPr>
            </w:pPr>
            <w:r w:rsidRPr="00A61C56">
              <w:rPr>
                <w:rFonts w:ascii="Times New Roman"/>
                <w:color w:val="000000" w:themeColor="text1"/>
                <w:sz w:val="24"/>
                <w:szCs w:val="24"/>
              </w:rPr>
              <w:t>28%</w:t>
            </w:r>
          </w:p>
        </w:tc>
        <w:tc>
          <w:tcPr>
            <w:tcW w:w="519" w:type="pct"/>
            <w:vAlign w:val="center"/>
          </w:tcPr>
          <w:p w:rsidR="00A75D34" w:rsidRPr="00A61C56" w:rsidRDefault="00A75D34" w:rsidP="0098122F">
            <w:pPr>
              <w:jc w:val="center"/>
              <w:rPr>
                <w:rFonts w:ascii="Times New Roman"/>
                <w:color w:val="000000" w:themeColor="text1"/>
                <w:sz w:val="24"/>
                <w:szCs w:val="24"/>
              </w:rPr>
            </w:pPr>
            <w:r w:rsidRPr="00A61C56">
              <w:rPr>
                <w:rFonts w:ascii="Times New Roman"/>
                <w:color w:val="000000" w:themeColor="text1"/>
                <w:sz w:val="24"/>
                <w:szCs w:val="24"/>
              </w:rPr>
              <w:t>25%</w:t>
            </w:r>
          </w:p>
        </w:tc>
        <w:tc>
          <w:tcPr>
            <w:tcW w:w="621" w:type="pct"/>
            <w:vAlign w:val="center"/>
          </w:tcPr>
          <w:p w:rsidR="00A75D34" w:rsidRPr="00A61C56" w:rsidRDefault="00A75D34" w:rsidP="0098122F">
            <w:pPr>
              <w:jc w:val="center"/>
              <w:rPr>
                <w:rFonts w:ascii="Times New Roman"/>
                <w:color w:val="000000" w:themeColor="text1"/>
                <w:sz w:val="24"/>
                <w:szCs w:val="24"/>
              </w:rPr>
            </w:pPr>
            <w:r w:rsidRPr="00A61C56">
              <w:rPr>
                <w:rFonts w:ascii="Times New Roman"/>
                <w:color w:val="000000" w:themeColor="text1"/>
                <w:sz w:val="24"/>
                <w:szCs w:val="24"/>
              </w:rPr>
              <w:t>28%</w:t>
            </w:r>
          </w:p>
        </w:tc>
        <w:tc>
          <w:tcPr>
            <w:tcW w:w="553" w:type="pct"/>
            <w:vAlign w:val="center"/>
          </w:tcPr>
          <w:p w:rsidR="00A75D34" w:rsidRPr="00A61C56" w:rsidRDefault="00A75D34" w:rsidP="0098122F">
            <w:pPr>
              <w:jc w:val="center"/>
              <w:rPr>
                <w:rFonts w:ascii="Times New Roman"/>
                <w:color w:val="000000" w:themeColor="text1"/>
                <w:sz w:val="24"/>
                <w:szCs w:val="24"/>
              </w:rPr>
            </w:pPr>
            <w:r w:rsidRPr="00A61C56">
              <w:rPr>
                <w:rFonts w:ascii="Times New Roman"/>
                <w:color w:val="000000" w:themeColor="text1"/>
                <w:sz w:val="24"/>
                <w:szCs w:val="24"/>
              </w:rPr>
              <w:t>40%</w:t>
            </w:r>
          </w:p>
        </w:tc>
        <w:tc>
          <w:tcPr>
            <w:tcW w:w="587" w:type="pct"/>
            <w:vAlign w:val="center"/>
          </w:tcPr>
          <w:p w:rsidR="00A75D34" w:rsidRPr="00A61C56" w:rsidRDefault="00A75D34" w:rsidP="0098122F">
            <w:pPr>
              <w:jc w:val="center"/>
              <w:rPr>
                <w:rFonts w:ascii="Times New Roman"/>
                <w:color w:val="000000" w:themeColor="text1"/>
                <w:sz w:val="24"/>
                <w:szCs w:val="24"/>
              </w:rPr>
            </w:pPr>
            <w:r w:rsidRPr="00A61C56">
              <w:rPr>
                <w:rFonts w:ascii="Times New Roman"/>
                <w:color w:val="000000" w:themeColor="text1"/>
                <w:sz w:val="24"/>
                <w:szCs w:val="24"/>
              </w:rPr>
              <w:t>28%</w:t>
            </w:r>
          </w:p>
        </w:tc>
        <w:tc>
          <w:tcPr>
            <w:tcW w:w="587" w:type="pct"/>
            <w:vAlign w:val="center"/>
          </w:tcPr>
          <w:p w:rsidR="00A75D34" w:rsidRPr="00A61C56" w:rsidRDefault="00A75D34" w:rsidP="0098122F">
            <w:pPr>
              <w:jc w:val="center"/>
              <w:rPr>
                <w:rFonts w:ascii="Times New Roman"/>
                <w:color w:val="000000" w:themeColor="text1"/>
                <w:sz w:val="24"/>
                <w:szCs w:val="24"/>
              </w:rPr>
            </w:pPr>
            <w:r w:rsidRPr="00A61C56">
              <w:rPr>
                <w:rFonts w:ascii="Times New Roman"/>
                <w:color w:val="000000" w:themeColor="text1"/>
                <w:sz w:val="24"/>
                <w:szCs w:val="24"/>
              </w:rPr>
              <w:t>33%</w:t>
            </w:r>
          </w:p>
        </w:tc>
        <w:tc>
          <w:tcPr>
            <w:tcW w:w="726" w:type="pct"/>
          </w:tcPr>
          <w:p w:rsidR="00A75D34" w:rsidRPr="00A61C56" w:rsidRDefault="00A75D34" w:rsidP="00460199">
            <w:pPr>
              <w:rPr>
                <w:rFonts w:ascii="Times New Roman"/>
                <w:color w:val="000000" w:themeColor="text1"/>
                <w:spacing w:val="-20"/>
                <w:sz w:val="24"/>
                <w:szCs w:val="24"/>
              </w:rPr>
            </w:pPr>
            <w:r w:rsidRPr="00A61C56">
              <w:rPr>
                <w:rFonts w:ascii="Times New Roman"/>
                <w:color w:val="000000" w:themeColor="text1"/>
                <w:spacing w:val="-20"/>
                <w:sz w:val="24"/>
                <w:szCs w:val="24"/>
              </w:rPr>
              <w:t>每題試題播音停頓時間均延長</w:t>
            </w:r>
            <w:r w:rsidRPr="00A61C56">
              <w:rPr>
                <w:rFonts w:ascii="Times New Roman"/>
                <w:color w:val="000000" w:themeColor="text1"/>
                <w:spacing w:val="-20"/>
                <w:sz w:val="24"/>
                <w:szCs w:val="24"/>
              </w:rPr>
              <w:t>1.5</w:t>
            </w:r>
            <w:r w:rsidRPr="00A61C56">
              <w:rPr>
                <w:rFonts w:ascii="Times New Roman"/>
                <w:color w:val="000000" w:themeColor="text1"/>
                <w:spacing w:val="-20"/>
                <w:sz w:val="24"/>
                <w:szCs w:val="24"/>
              </w:rPr>
              <w:t>倍</w:t>
            </w:r>
          </w:p>
        </w:tc>
      </w:tr>
    </w:tbl>
    <w:p w:rsidR="00DB5BE1" w:rsidRPr="00A61C56" w:rsidRDefault="0008663B" w:rsidP="0018313B">
      <w:pPr>
        <w:ind w:leftChars="125" w:left="425"/>
        <w:rPr>
          <w:rFonts w:ascii="Times New Roman"/>
          <w:color w:val="000000" w:themeColor="text1"/>
          <w:sz w:val="24"/>
          <w:szCs w:val="24"/>
        </w:rPr>
      </w:pPr>
      <w:r w:rsidRPr="00A61C56">
        <w:rPr>
          <w:rFonts w:ascii="Times New Roman"/>
          <w:color w:val="000000" w:themeColor="text1"/>
          <w:sz w:val="24"/>
          <w:szCs w:val="24"/>
        </w:rPr>
        <w:t>資料來源：教育部</w:t>
      </w:r>
      <w:r w:rsidR="0018313B"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A75D34" w:rsidRPr="00A61C56" w:rsidRDefault="0016106E" w:rsidP="0016106E">
      <w:pPr>
        <w:pStyle w:val="4"/>
        <w:numPr>
          <w:ilvl w:val="3"/>
          <w:numId w:val="1"/>
        </w:numPr>
        <w:rPr>
          <w:rFonts w:ascii="Times New Roman" w:hAnsi="Times New Roman"/>
          <w:color w:val="000000" w:themeColor="text1"/>
        </w:rPr>
      </w:pPr>
      <w:r w:rsidRPr="00A61C56">
        <w:rPr>
          <w:rFonts w:ascii="Times New Roman" w:hAnsi="Times New Roman"/>
          <w:color w:val="000000" w:themeColor="text1"/>
        </w:rPr>
        <w:t>經統計</w:t>
      </w: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年會考申請「延長作答時間</w:t>
      </w:r>
      <w:r w:rsidRPr="00A61C56">
        <w:rPr>
          <w:rFonts w:ascii="Times New Roman" w:hAnsi="Times New Roman"/>
          <w:color w:val="000000" w:themeColor="text1"/>
        </w:rPr>
        <w:t>20</w:t>
      </w:r>
      <w:r w:rsidRPr="00A61C56">
        <w:rPr>
          <w:rFonts w:ascii="Times New Roman" w:hAnsi="Times New Roman"/>
          <w:color w:val="000000" w:themeColor="text1"/>
        </w:rPr>
        <w:t>分鐘」之考生人數分別為</w:t>
      </w:r>
      <w:r w:rsidRPr="00A61C56">
        <w:rPr>
          <w:rFonts w:ascii="Times New Roman" w:hAnsi="Times New Roman"/>
          <w:color w:val="000000" w:themeColor="text1"/>
        </w:rPr>
        <w:t>450</w:t>
      </w:r>
      <w:r w:rsidRPr="00A61C56">
        <w:rPr>
          <w:rFonts w:ascii="Times New Roman" w:hAnsi="Times New Roman"/>
          <w:color w:val="000000" w:themeColor="text1"/>
        </w:rPr>
        <w:t>人、</w:t>
      </w:r>
      <w:r w:rsidRPr="00A61C56">
        <w:rPr>
          <w:rFonts w:ascii="Times New Roman" w:hAnsi="Times New Roman"/>
          <w:color w:val="000000" w:themeColor="text1"/>
        </w:rPr>
        <w:t>694</w:t>
      </w:r>
      <w:r w:rsidRPr="00A61C56">
        <w:rPr>
          <w:rFonts w:ascii="Times New Roman" w:hAnsi="Times New Roman"/>
          <w:color w:val="000000" w:themeColor="text1"/>
        </w:rPr>
        <w:t>人及</w:t>
      </w:r>
      <w:r w:rsidRPr="00A61C56">
        <w:rPr>
          <w:rFonts w:ascii="Times New Roman" w:hAnsi="Times New Roman"/>
          <w:color w:val="000000" w:themeColor="text1"/>
        </w:rPr>
        <w:t>677</w:t>
      </w:r>
      <w:r w:rsidRPr="00A61C56">
        <w:rPr>
          <w:rFonts w:ascii="Times New Roman" w:hAnsi="Times New Roman"/>
          <w:color w:val="000000" w:themeColor="text1"/>
        </w:rPr>
        <w:t>人，再由考區審查依權責同意符合申請資格者延長作答時間。不分障礙類別，</w:t>
      </w:r>
      <w:r w:rsidR="00A75D34" w:rsidRPr="00A61C56">
        <w:rPr>
          <w:rFonts w:ascii="Times New Roman" w:hAnsi="Times New Roman"/>
          <w:color w:val="000000" w:themeColor="text1"/>
        </w:rPr>
        <w:t>106</w:t>
      </w:r>
      <w:r w:rsidR="00A75D34" w:rsidRPr="00A61C56">
        <w:rPr>
          <w:rFonts w:ascii="Times New Roman" w:hAnsi="Times New Roman"/>
          <w:color w:val="000000" w:themeColor="text1"/>
        </w:rPr>
        <w:t>年</w:t>
      </w:r>
      <w:r w:rsidR="00A75D34" w:rsidRPr="00A61C56">
        <w:rPr>
          <w:rFonts w:ascii="Times New Roman" w:hAnsi="Times New Roman"/>
          <w:color w:val="000000" w:themeColor="text1"/>
        </w:rPr>
        <w:t>699</w:t>
      </w:r>
      <w:r w:rsidR="00A75D34" w:rsidRPr="00A61C56">
        <w:rPr>
          <w:rFonts w:ascii="Times New Roman" w:hAnsi="Times New Roman"/>
          <w:color w:val="000000" w:themeColor="text1"/>
        </w:rPr>
        <w:t>位申請者中通過率為</w:t>
      </w:r>
      <w:r w:rsidR="00A75D34" w:rsidRPr="00A61C56">
        <w:rPr>
          <w:rFonts w:ascii="Times New Roman" w:hAnsi="Times New Roman"/>
          <w:color w:val="000000" w:themeColor="text1"/>
        </w:rPr>
        <w:t>95%</w:t>
      </w:r>
      <w:r w:rsidR="00A75D34" w:rsidRPr="00A61C56">
        <w:rPr>
          <w:rFonts w:ascii="Times New Roman" w:hAnsi="Times New Roman"/>
          <w:color w:val="000000" w:themeColor="text1"/>
        </w:rPr>
        <w:t>、</w:t>
      </w:r>
      <w:r w:rsidR="00A75D34" w:rsidRPr="00A61C56">
        <w:rPr>
          <w:rFonts w:ascii="Times New Roman" w:hAnsi="Times New Roman"/>
          <w:color w:val="000000" w:themeColor="text1"/>
        </w:rPr>
        <w:t>107</w:t>
      </w:r>
      <w:r w:rsidR="00A75D34" w:rsidRPr="00A61C56">
        <w:rPr>
          <w:rFonts w:ascii="Times New Roman" w:hAnsi="Times New Roman"/>
          <w:color w:val="000000" w:themeColor="text1"/>
        </w:rPr>
        <w:t>年</w:t>
      </w:r>
      <w:r w:rsidR="00A75D34" w:rsidRPr="00A61C56">
        <w:rPr>
          <w:rFonts w:ascii="Times New Roman" w:hAnsi="Times New Roman"/>
          <w:color w:val="000000" w:themeColor="text1"/>
        </w:rPr>
        <w:t>677</w:t>
      </w:r>
      <w:r w:rsidR="00A75D34" w:rsidRPr="00A61C56">
        <w:rPr>
          <w:rFonts w:ascii="Times New Roman" w:hAnsi="Times New Roman"/>
          <w:color w:val="000000" w:themeColor="text1"/>
        </w:rPr>
        <w:t>位申請者中通過率為</w:t>
      </w:r>
      <w:r w:rsidR="00A75D34" w:rsidRPr="00A61C56">
        <w:rPr>
          <w:rFonts w:ascii="Times New Roman" w:hAnsi="Times New Roman"/>
          <w:color w:val="000000" w:themeColor="text1"/>
        </w:rPr>
        <w:t>97%</w:t>
      </w:r>
      <w:r w:rsidR="00A75D34" w:rsidRPr="00A61C56">
        <w:rPr>
          <w:rFonts w:ascii="Times New Roman" w:hAnsi="Times New Roman"/>
          <w:color w:val="000000" w:themeColor="text1"/>
        </w:rPr>
        <w:t>、</w:t>
      </w:r>
      <w:r w:rsidR="00A75D34" w:rsidRPr="00A61C56">
        <w:rPr>
          <w:rFonts w:ascii="Times New Roman" w:hAnsi="Times New Roman"/>
          <w:color w:val="000000" w:themeColor="text1"/>
        </w:rPr>
        <w:t>108</w:t>
      </w:r>
      <w:r w:rsidR="00A75D34" w:rsidRPr="00A61C56">
        <w:rPr>
          <w:rFonts w:ascii="Times New Roman" w:hAnsi="Times New Roman"/>
          <w:color w:val="000000" w:themeColor="text1"/>
        </w:rPr>
        <w:t>年</w:t>
      </w:r>
      <w:r w:rsidR="00A75D34" w:rsidRPr="00A61C56">
        <w:rPr>
          <w:rFonts w:ascii="Times New Roman" w:hAnsi="Times New Roman"/>
          <w:color w:val="000000" w:themeColor="text1"/>
        </w:rPr>
        <w:t>685</w:t>
      </w:r>
      <w:r w:rsidR="00A75D34" w:rsidRPr="00A61C56">
        <w:rPr>
          <w:rFonts w:ascii="Times New Roman" w:hAnsi="Times New Roman"/>
          <w:color w:val="000000" w:themeColor="text1"/>
        </w:rPr>
        <w:t>位申請者中通過率為</w:t>
      </w:r>
      <w:r w:rsidR="00A75D34" w:rsidRPr="00A61C56">
        <w:rPr>
          <w:rFonts w:ascii="Times New Roman" w:hAnsi="Times New Roman"/>
          <w:color w:val="000000" w:themeColor="text1"/>
        </w:rPr>
        <w:t>96%</w:t>
      </w:r>
      <w:r w:rsidR="00A75D34" w:rsidRPr="00A61C56">
        <w:rPr>
          <w:rFonts w:ascii="Times New Roman" w:hAnsi="Times New Roman"/>
          <w:color w:val="000000" w:themeColor="text1"/>
        </w:rPr>
        <w:t>，顯見考區提供服務並未有阻卻或排斥之情況。</w:t>
      </w:r>
    </w:p>
    <w:p w:rsidR="00693A3F" w:rsidRPr="00A61C56" w:rsidRDefault="00693A3F" w:rsidP="00416706">
      <w:pPr>
        <w:pStyle w:val="a4"/>
        <w:ind w:left="851" w:hanging="851"/>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年國中教育會考各障礙類別之申請延長考試時間人數統計表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8"/>
        <w:gridCol w:w="704"/>
        <w:gridCol w:w="698"/>
        <w:gridCol w:w="698"/>
        <w:gridCol w:w="700"/>
        <w:gridCol w:w="698"/>
        <w:gridCol w:w="698"/>
        <w:gridCol w:w="700"/>
        <w:gridCol w:w="698"/>
        <w:gridCol w:w="698"/>
        <w:gridCol w:w="700"/>
        <w:gridCol w:w="698"/>
        <w:gridCol w:w="696"/>
      </w:tblGrid>
      <w:tr w:rsidR="006A03C5" w:rsidRPr="00A61C56" w:rsidTr="0016106E">
        <w:trPr>
          <w:trHeight w:val="328"/>
          <w:tblHeader/>
          <w:jc w:val="center"/>
        </w:trPr>
        <w:tc>
          <w:tcPr>
            <w:tcW w:w="653" w:type="pct"/>
            <w:gridSpan w:val="2"/>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年度</w:t>
            </w:r>
          </w:p>
        </w:tc>
        <w:tc>
          <w:tcPr>
            <w:tcW w:w="395"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kern w:val="0"/>
                <w:sz w:val="22"/>
                <w:szCs w:val="24"/>
              </w:rPr>
            </w:pPr>
            <w:r w:rsidRPr="00A61C56">
              <w:rPr>
                <w:rFonts w:ascii="Times New Roman"/>
                <w:color w:val="000000" w:themeColor="text1"/>
                <w:kern w:val="0"/>
                <w:sz w:val="22"/>
                <w:szCs w:val="24"/>
              </w:rPr>
              <w:t>視覺障礙</w:t>
            </w:r>
          </w:p>
        </w:tc>
        <w:tc>
          <w:tcPr>
            <w:tcW w:w="395"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kern w:val="0"/>
                <w:sz w:val="22"/>
                <w:szCs w:val="24"/>
              </w:rPr>
            </w:pPr>
            <w:r w:rsidRPr="00A61C56">
              <w:rPr>
                <w:rFonts w:ascii="Times New Roman"/>
                <w:color w:val="000000" w:themeColor="text1"/>
                <w:kern w:val="0"/>
                <w:sz w:val="22"/>
                <w:szCs w:val="24"/>
              </w:rPr>
              <w:t>聽覺障礙</w:t>
            </w:r>
          </w:p>
        </w:tc>
        <w:tc>
          <w:tcPr>
            <w:tcW w:w="396"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kern w:val="0"/>
                <w:sz w:val="22"/>
                <w:szCs w:val="24"/>
              </w:rPr>
            </w:pPr>
            <w:r w:rsidRPr="00A61C56">
              <w:rPr>
                <w:rFonts w:ascii="Times New Roman"/>
                <w:color w:val="000000" w:themeColor="text1"/>
                <w:kern w:val="0"/>
                <w:sz w:val="22"/>
                <w:szCs w:val="24"/>
              </w:rPr>
              <w:t>語言障礙</w:t>
            </w:r>
          </w:p>
        </w:tc>
        <w:tc>
          <w:tcPr>
            <w:tcW w:w="395"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kern w:val="0"/>
                <w:sz w:val="22"/>
                <w:szCs w:val="24"/>
              </w:rPr>
            </w:pPr>
            <w:r w:rsidRPr="00A61C56">
              <w:rPr>
                <w:rFonts w:ascii="Times New Roman"/>
                <w:color w:val="000000" w:themeColor="text1"/>
                <w:kern w:val="0"/>
                <w:sz w:val="22"/>
                <w:szCs w:val="24"/>
              </w:rPr>
              <w:t>智能障礙</w:t>
            </w:r>
          </w:p>
        </w:tc>
        <w:tc>
          <w:tcPr>
            <w:tcW w:w="395"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自閉症</w:t>
            </w:r>
          </w:p>
        </w:tc>
        <w:tc>
          <w:tcPr>
            <w:tcW w:w="396"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kern w:val="0"/>
                <w:sz w:val="22"/>
                <w:szCs w:val="24"/>
              </w:rPr>
            </w:pPr>
            <w:r w:rsidRPr="00A61C56">
              <w:rPr>
                <w:rFonts w:ascii="Times New Roman"/>
                <w:color w:val="000000" w:themeColor="text1"/>
                <w:kern w:val="0"/>
                <w:sz w:val="22"/>
                <w:szCs w:val="24"/>
              </w:rPr>
              <w:t>肢體障礙</w:t>
            </w:r>
          </w:p>
        </w:tc>
        <w:tc>
          <w:tcPr>
            <w:tcW w:w="395"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kern w:val="0"/>
                <w:sz w:val="22"/>
                <w:szCs w:val="24"/>
              </w:rPr>
            </w:pPr>
            <w:r w:rsidRPr="00A61C56">
              <w:rPr>
                <w:rFonts w:ascii="Times New Roman"/>
                <w:color w:val="000000" w:themeColor="text1"/>
                <w:kern w:val="0"/>
                <w:sz w:val="22"/>
                <w:szCs w:val="24"/>
              </w:rPr>
              <w:t>腦性麻痺</w:t>
            </w:r>
          </w:p>
        </w:tc>
        <w:tc>
          <w:tcPr>
            <w:tcW w:w="395"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kern w:val="0"/>
                <w:sz w:val="22"/>
                <w:szCs w:val="24"/>
              </w:rPr>
            </w:pPr>
            <w:r w:rsidRPr="00A61C56">
              <w:rPr>
                <w:rFonts w:ascii="Times New Roman"/>
                <w:color w:val="000000" w:themeColor="text1"/>
                <w:kern w:val="0"/>
                <w:sz w:val="22"/>
                <w:szCs w:val="24"/>
              </w:rPr>
              <w:t>身體病弱</w:t>
            </w:r>
          </w:p>
        </w:tc>
        <w:tc>
          <w:tcPr>
            <w:tcW w:w="396"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情緒行為障礙</w:t>
            </w:r>
          </w:p>
        </w:tc>
        <w:tc>
          <w:tcPr>
            <w:tcW w:w="395"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kern w:val="0"/>
                <w:sz w:val="22"/>
                <w:szCs w:val="24"/>
              </w:rPr>
            </w:pPr>
            <w:r w:rsidRPr="00A61C56">
              <w:rPr>
                <w:rFonts w:ascii="Times New Roman"/>
                <w:color w:val="000000" w:themeColor="text1"/>
                <w:kern w:val="0"/>
                <w:sz w:val="22"/>
                <w:szCs w:val="24"/>
              </w:rPr>
              <w:t>學習障礙</w:t>
            </w:r>
          </w:p>
        </w:tc>
        <w:tc>
          <w:tcPr>
            <w:tcW w:w="396" w:type="pct"/>
            <w:shd w:val="clear" w:color="000000" w:fill="DAEEF3" w:themeFill="accent5" w:themeFillTint="33"/>
            <w:noWrap/>
            <w:vAlign w:val="center"/>
            <w:hideMark/>
          </w:tcPr>
          <w:p w:rsidR="00693A3F" w:rsidRPr="00A61C56" w:rsidRDefault="00693A3F" w:rsidP="00B95375">
            <w:pPr>
              <w:widowControl/>
              <w:jc w:val="center"/>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合計</w:t>
            </w:r>
          </w:p>
        </w:tc>
      </w:tr>
      <w:tr w:rsidR="006A03C5" w:rsidRPr="00A61C56" w:rsidTr="00B95375">
        <w:trPr>
          <w:trHeight w:val="328"/>
          <w:jc w:val="center"/>
        </w:trPr>
        <w:tc>
          <w:tcPr>
            <w:tcW w:w="254" w:type="pct"/>
            <w:vMerge w:val="restar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106</w:t>
            </w: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申請</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68</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9</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17</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136</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53</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35</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28</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38</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313</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699</w:t>
            </w:r>
          </w:p>
        </w:tc>
      </w:tr>
      <w:tr w:rsidR="006A03C5" w:rsidRPr="00A61C56" w:rsidTr="00B95375">
        <w:trPr>
          <w:trHeight w:val="328"/>
          <w:jc w:val="center"/>
        </w:trPr>
        <w:tc>
          <w:tcPr>
            <w:tcW w:w="254" w:type="pct"/>
            <w:vMerge/>
            <w:vAlign w:val="center"/>
            <w:hideMark/>
          </w:tcPr>
          <w:p w:rsidR="00693A3F" w:rsidRPr="00A61C56" w:rsidRDefault="00693A3F" w:rsidP="00B95375">
            <w:pPr>
              <w:widowControl/>
              <w:rPr>
                <w:rFonts w:ascii="Times New Roman"/>
                <w:color w:val="000000" w:themeColor="text1"/>
                <w:spacing w:val="-20"/>
                <w:kern w:val="0"/>
                <w:sz w:val="22"/>
                <w:szCs w:val="24"/>
              </w:rPr>
            </w:pP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通過</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66</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7</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14</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129</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48</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34</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23</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35</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308</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666</w:t>
            </w:r>
          </w:p>
        </w:tc>
      </w:tr>
      <w:tr w:rsidR="006A03C5" w:rsidRPr="00A61C56" w:rsidTr="00B95375">
        <w:trPr>
          <w:trHeight w:val="328"/>
          <w:jc w:val="center"/>
        </w:trPr>
        <w:tc>
          <w:tcPr>
            <w:tcW w:w="254" w:type="pct"/>
            <w:vMerge/>
            <w:vAlign w:val="center"/>
            <w:hideMark/>
          </w:tcPr>
          <w:p w:rsidR="00693A3F" w:rsidRPr="00A61C56" w:rsidRDefault="00693A3F" w:rsidP="00B95375">
            <w:pPr>
              <w:widowControl/>
              <w:rPr>
                <w:rFonts w:ascii="Times New Roman"/>
                <w:color w:val="000000" w:themeColor="text1"/>
                <w:spacing w:val="-20"/>
                <w:kern w:val="0"/>
                <w:sz w:val="22"/>
                <w:szCs w:val="24"/>
              </w:rPr>
            </w:pP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不通過</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7</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5</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5</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5</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33</w:t>
            </w:r>
          </w:p>
        </w:tc>
      </w:tr>
      <w:tr w:rsidR="006A03C5" w:rsidRPr="00A61C56" w:rsidTr="00B95375">
        <w:trPr>
          <w:trHeight w:val="328"/>
          <w:jc w:val="center"/>
        </w:trPr>
        <w:tc>
          <w:tcPr>
            <w:tcW w:w="254" w:type="pct"/>
            <w:vMerge w:val="restar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107</w:t>
            </w: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申請</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56</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11</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9</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118</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34</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45</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20</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41</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341</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677</w:t>
            </w:r>
          </w:p>
        </w:tc>
      </w:tr>
      <w:tr w:rsidR="006A03C5" w:rsidRPr="00A61C56" w:rsidTr="00B95375">
        <w:trPr>
          <w:trHeight w:val="328"/>
          <w:jc w:val="center"/>
        </w:trPr>
        <w:tc>
          <w:tcPr>
            <w:tcW w:w="254" w:type="pct"/>
            <w:vMerge/>
            <w:vAlign w:val="center"/>
            <w:hideMark/>
          </w:tcPr>
          <w:p w:rsidR="00693A3F" w:rsidRPr="00A61C56" w:rsidRDefault="00693A3F" w:rsidP="00B95375">
            <w:pPr>
              <w:widowControl/>
              <w:rPr>
                <w:rFonts w:ascii="Times New Roman"/>
                <w:color w:val="000000" w:themeColor="text1"/>
                <w:spacing w:val="-20"/>
                <w:kern w:val="0"/>
                <w:sz w:val="22"/>
                <w:szCs w:val="24"/>
              </w:rPr>
            </w:pP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通過</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56</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8</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7</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109</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34</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45</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19</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38</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338</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656</w:t>
            </w:r>
          </w:p>
        </w:tc>
      </w:tr>
      <w:tr w:rsidR="006A03C5" w:rsidRPr="00A61C56" w:rsidTr="00B95375">
        <w:trPr>
          <w:trHeight w:val="328"/>
          <w:jc w:val="center"/>
        </w:trPr>
        <w:tc>
          <w:tcPr>
            <w:tcW w:w="254" w:type="pct"/>
            <w:vMerge/>
            <w:vAlign w:val="center"/>
            <w:hideMark/>
          </w:tcPr>
          <w:p w:rsidR="00693A3F" w:rsidRPr="00A61C56" w:rsidRDefault="00693A3F" w:rsidP="00B95375">
            <w:pPr>
              <w:widowControl/>
              <w:rPr>
                <w:rFonts w:ascii="Times New Roman"/>
                <w:color w:val="000000" w:themeColor="text1"/>
                <w:spacing w:val="-20"/>
                <w:kern w:val="0"/>
                <w:sz w:val="22"/>
                <w:szCs w:val="24"/>
              </w:rPr>
            </w:pP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不通過</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9</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21</w:t>
            </w:r>
          </w:p>
        </w:tc>
      </w:tr>
      <w:tr w:rsidR="006A03C5" w:rsidRPr="00A61C56" w:rsidTr="00B95375">
        <w:trPr>
          <w:trHeight w:val="328"/>
          <w:jc w:val="center"/>
        </w:trPr>
        <w:tc>
          <w:tcPr>
            <w:tcW w:w="254" w:type="pct"/>
            <w:vMerge w:val="restar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108</w:t>
            </w: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申請</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49</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114</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33</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34</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362</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685</w:t>
            </w:r>
          </w:p>
        </w:tc>
      </w:tr>
      <w:tr w:rsidR="006A03C5" w:rsidRPr="00A61C56" w:rsidTr="00B95375">
        <w:trPr>
          <w:trHeight w:val="328"/>
          <w:jc w:val="center"/>
        </w:trPr>
        <w:tc>
          <w:tcPr>
            <w:tcW w:w="254" w:type="pct"/>
            <w:vMerge/>
            <w:vAlign w:val="center"/>
            <w:hideMark/>
          </w:tcPr>
          <w:p w:rsidR="00693A3F" w:rsidRPr="00A61C56" w:rsidRDefault="00693A3F" w:rsidP="00B95375">
            <w:pPr>
              <w:widowControl/>
              <w:rPr>
                <w:rFonts w:ascii="Times New Roman"/>
                <w:color w:val="000000" w:themeColor="text1"/>
                <w:spacing w:val="-20"/>
                <w:kern w:val="0"/>
                <w:sz w:val="22"/>
                <w:szCs w:val="24"/>
              </w:rPr>
            </w:pP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通過</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49</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103</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31</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42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29</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34</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360</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657</w:t>
            </w:r>
          </w:p>
        </w:tc>
      </w:tr>
      <w:tr w:rsidR="006A03C5" w:rsidRPr="00A61C56" w:rsidTr="00B95375">
        <w:trPr>
          <w:trHeight w:val="328"/>
          <w:jc w:val="center"/>
        </w:trPr>
        <w:tc>
          <w:tcPr>
            <w:tcW w:w="254" w:type="pct"/>
            <w:vMerge/>
            <w:vAlign w:val="center"/>
            <w:hideMark/>
          </w:tcPr>
          <w:p w:rsidR="00693A3F" w:rsidRPr="00A61C56" w:rsidRDefault="00693A3F" w:rsidP="00B95375">
            <w:pPr>
              <w:widowControl/>
              <w:rPr>
                <w:rFonts w:ascii="Times New Roman"/>
                <w:color w:val="000000" w:themeColor="text1"/>
                <w:spacing w:val="-20"/>
                <w:kern w:val="0"/>
                <w:sz w:val="22"/>
                <w:szCs w:val="24"/>
              </w:rPr>
            </w:pPr>
          </w:p>
        </w:tc>
        <w:tc>
          <w:tcPr>
            <w:tcW w:w="399" w:type="pct"/>
            <w:shd w:val="clear" w:color="auto" w:fill="auto"/>
            <w:noWrap/>
            <w:vAlign w:val="center"/>
            <w:hideMark/>
          </w:tcPr>
          <w:p w:rsidR="00693A3F" w:rsidRPr="00A61C56" w:rsidRDefault="00693A3F" w:rsidP="00B95375">
            <w:pPr>
              <w:widowControl/>
              <w:rPr>
                <w:rFonts w:ascii="Times New Roman"/>
                <w:color w:val="000000" w:themeColor="text1"/>
                <w:spacing w:val="-20"/>
                <w:kern w:val="0"/>
                <w:sz w:val="22"/>
                <w:szCs w:val="24"/>
              </w:rPr>
            </w:pPr>
            <w:r w:rsidRPr="00A61C56">
              <w:rPr>
                <w:rFonts w:ascii="Times New Roman"/>
                <w:color w:val="000000" w:themeColor="text1"/>
                <w:spacing w:val="-20"/>
                <w:kern w:val="0"/>
                <w:sz w:val="22"/>
                <w:szCs w:val="24"/>
              </w:rPr>
              <w:t>不通過</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11</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0</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5</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8</w:t>
            </w:r>
          </w:p>
        </w:tc>
        <w:tc>
          <w:tcPr>
            <w:tcW w:w="395"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w:t>
            </w:r>
          </w:p>
        </w:tc>
        <w:tc>
          <w:tcPr>
            <w:tcW w:w="396" w:type="pct"/>
            <w:shd w:val="clear" w:color="auto" w:fill="auto"/>
            <w:noWrap/>
            <w:vAlign w:val="center"/>
            <w:hideMark/>
          </w:tcPr>
          <w:p w:rsidR="00693A3F" w:rsidRPr="00A61C56" w:rsidRDefault="00693A3F" w:rsidP="00B95375">
            <w:pPr>
              <w:widowControl/>
              <w:jc w:val="center"/>
              <w:rPr>
                <w:rFonts w:ascii="Times New Roman"/>
                <w:color w:val="000000" w:themeColor="text1"/>
                <w:spacing w:val="-20"/>
                <w:kern w:val="0"/>
                <w:sz w:val="24"/>
                <w:szCs w:val="24"/>
              </w:rPr>
            </w:pPr>
            <w:r w:rsidRPr="00A61C56">
              <w:rPr>
                <w:rFonts w:ascii="Times New Roman"/>
                <w:color w:val="000000" w:themeColor="text1"/>
                <w:spacing w:val="-20"/>
                <w:kern w:val="0"/>
                <w:sz w:val="24"/>
                <w:szCs w:val="24"/>
              </w:rPr>
              <w:t>28</w:t>
            </w:r>
          </w:p>
        </w:tc>
      </w:tr>
    </w:tbl>
    <w:p w:rsidR="00693A3F" w:rsidRPr="00A61C56" w:rsidRDefault="00693A3F" w:rsidP="00693A3F">
      <w:pPr>
        <w:rPr>
          <w:rFonts w:ascii="Times New Roman"/>
          <w:color w:val="000000" w:themeColor="text1"/>
          <w:sz w:val="24"/>
          <w:szCs w:val="24"/>
        </w:rPr>
      </w:pPr>
      <w:r w:rsidRPr="00A61C56">
        <w:rPr>
          <w:rFonts w:ascii="Times New Roman"/>
          <w:color w:val="000000" w:themeColor="text1"/>
          <w:sz w:val="24"/>
          <w:szCs w:val="24"/>
        </w:rPr>
        <w:t>資料來源：教育部</w:t>
      </w:r>
      <w:r w:rsidR="0018313B"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A75D34" w:rsidRPr="00A61C56" w:rsidRDefault="00A75D34" w:rsidP="00A75D34">
      <w:pPr>
        <w:pStyle w:val="4"/>
        <w:rPr>
          <w:rFonts w:ascii="Times New Roman" w:hAnsi="Times New Roman"/>
          <w:color w:val="000000" w:themeColor="text1"/>
        </w:rPr>
      </w:pPr>
      <w:r w:rsidRPr="00A61C56">
        <w:rPr>
          <w:rFonts w:ascii="Times New Roman" w:hAnsi="Times New Roman"/>
          <w:color w:val="000000" w:themeColor="text1"/>
        </w:rPr>
        <w:t>各考區審查結果之考生申請延長</w:t>
      </w:r>
      <w:r w:rsidRPr="00A61C56">
        <w:rPr>
          <w:rFonts w:ascii="Times New Roman" w:hAnsi="Times New Roman"/>
          <w:color w:val="000000" w:themeColor="text1"/>
        </w:rPr>
        <w:t>20</w:t>
      </w:r>
      <w:r w:rsidRPr="00A61C56">
        <w:rPr>
          <w:rFonts w:ascii="Times New Roman" w:hAnsi="Times New Roman"/>
          <w:color w:val="000000" w:themeColor="text1"/>
        </w:rPr>
        <w:t>分鐘不通過原因包括但不限於下列幾項：</w:t>
      </w:r>
    </w:p>
    <w:p w:rsidR="00A75D34" w:rsidRPr="00A61C56" w:rsidRDefault="00A75D34" w:rsidP="00A75D34">
      <w:pPr>
        <w:pStyle w:val="5"/>
        <w:rPr>
          <w:rFonts w:ascii="Times New Roman" w:hAnsi="Times New Roman"/>
          <w:color w:val="000000" w:themeColor="text1"/>
        </w:rPr>
      </w:pPr>
      <w:r w:rsidRPr="00A61C56">
        <w:rPr>
          <w:rFonts w:ascii="Times New Roman" w:hAnsi="Times New Roman"/>
          <w:color w:val="000000" w:themeColor="text1"/>
        </w:rPr>
        <w:t>證明文件不充足，無法判定該生需要延長時間服務。</w:t>
      </w:r>
    </w:p>
    <w:p w:rsidR="00A75D34" w:rsidRPr="00A61C56" w:rsidRDefault="00A75D34" w:rsidP="00A75D34">
      <w:pPr>
        <w:pStyle w:val="5"/>
        <w:rPr>
          <w:rFonts w:ascii="Times New Roman" w:hAnsi="Times New Roman"/>
          <w:color w:val="000000" w:themeColor="text1"/>
        </w:rPr>
      </w:pPr>
      <w:r w:rsidRPr="00A61C56">
        <w:rPr>
          <w:rFonts w:ascii="Times New Roman" w:hAnsi="Times New Roman"/>
          <w:color w:val="000000" w:themeColor="text1"/>
        </w:rPr>
        <w:t>行動不便學生安排於一樓試場或其他特殊，不需延長者。</w:t>
      </w:r>
    </w:p>
    <w:p w:rsidR="00A75D34" w:rsidRPr="00A61C56" w:rsidRDefault="00A75D34" w:rsidP="00E929C8">
      <w:pPr>
        <w:pStyle w:val="5"/>
        <w:rPr>
          <w:rFonts w:ascii="Times New Roman" w:hAnsi="Times New Roman"/>
          <w:color w:val="000000" w:themeColor="text1"/>
        </w:rPr>
      </w:pPr>
      <w:r w:rsidRPr="00A61C56">
        <w:rPr>
          <w:rFonts w:ascii="Times New Roman" w:hAnsi="Times New Roman"/>
          <w:color w:val="000000" w:themeColor="text1"/>
        </w:rPr>
        <w:t>所需應考服務非障礙所需項目（已提供特殊或少人試場）。</w:t>
      </w:r>
    </w:p>
    <w:p w:rsidR="009D7B23" w:rsidRPr="00A61C56" w:rsidRDefault="00FE426F" w:rsidP="009D7B23">
      <w:pPr>
        <w:pStyle w:val="2"/>
        <w:rPr>
          <w:rFonts w:ascii="Times New Roman" w:hAnsi="Times New Roman"/>
          <w:color w:val="000000" w:themeColor="text1"/>
        </w:rPr>
      </w:pPr>
      <w:bookmarkStart w:id="110" w:name="_Toc33705983"/>
      <w:r w:rsidRPr="00A61C56">
        <w:rPr>
          <w:rFonts w:ascii="Times New Roman" w:hAnsi="Times New Roman"/>
          <w:color w:val="000000" w:themeColor="text1"/>
        </w:rPr>
        <w:t>身心障礙考生申請各類考試之各項</w:t>
      </w:r>
      <w:r w:rsidR="009D7B23" w:rsidRPr="00A61C56">
        <w:rPr>
          <w:rFonts w:ascii="Times New Roman" w:hAnsi="Times New Roman"/>
          <w:color w:val="000000" w:themeColor="text1"/>
        </w:rPr>
        <w:t>考</w:t>
      </w:r>
      <w:r w:rsidRPr="00A61C56">
        <w:rPr>
          <w:rFonts w:ascii="Times New Roman" w:hAnsi="Times New Roman"/>
          <w:color w:val="000000" w:themeColor="text1"/>
        </w:rPr>
        <w:t>試</w:t>
      </w:r>
      <w:r w:rsidR="009D7B23" w:rsidRPr="00A61C56">
        <w:rPr>
          <w:rFonts w:ascii="Times New Roman" w:hAnsi="Times New Roman"/>
          <w:color w:val="000000" w:themeColor="text1"/>
        </w:rPr>
        <w:t>服務相關申訴、陳情或爭訟事項及處理情形</w:t>
      </w:r>
      <w:bookmarkEnd w:id="110"/>
    </w:p>
    <w:p w:rsidR="009D7B23" w:rsidRPr="00A61C56" w:rsidRDefault="009006BB" w:rsidP="009D7B23">
      <w:pPr>
        <w:pStyle w:val="3"/>
        <w:rPr>
          <w:rFonts w:ascii="Times New Roman" w:hAnsi="Times New Roman"/>
          <w:color w:val="000000" w:themeColor="text1"/>
        </w:rPr>
      </w:pPr>
      <w:bookmarkStart w:id="111" w:name="_Toc33705984"/>
      <w:r w:rsidRPr="00A61C56">
        <w:rPr>
          <w:rFonts w:ascii="Times New Roman" w:hAnsi="Times New Roman"/>
          <w:color w:val="000000" w:themeColor="text1"/>
        </w:rPr>
        <w:t>學科能力測驗及指定科目考試</w:t>
      </w:r>
      <w:bookmarkEnd w:id="111"/>
    </w:p>
    <w:p w:rsidR="009D7B23" w:rsidRPr="00A61C56" w:rsidRDefault="00034F0D" w:rsidP="009D7B23">
      <w:pPr>
        <w:pStyle w:val="4"/>
        <w:rPr>
          <w:rFonts w:ascii="Times New Roman" w:hAnsi="Times New Roman"/>
          <w:color w:val="000000" w:themeColor="text1"/>
        </w:rPr>
      </w:pPr>
      <w:r w:rsidRPr="00A61C56">
        <w:rPr>
          <w:rFonts w:ascii="Times New Roman" w:hAnsi="Times New Roman"/>
          <w:color w:val="000000" w:themeColor="text1"/>
        </w:rPr>
        <w:t>該中心於簡章中明</w:t>
      </w:r>
      <w:r w:rsidRPr="00A61C56">
        <w:rPr>
          <w:rFonts w:ascii="Times New Roman" w:hAnsi="Times New Roman" w:hint="eastAsia"/>
          <w:color w:val="000000" w:themeColor="text1"/>
        </w:rPr>
        <w:t>定</w:t>
      </w:r>
      <w:r w:rsidR="009D7B23" w:rsidRPr="00A61C56">
        <w:rPr>
          <w:rFonts w:ascii="Times New Roman" w:hAnsi="Times New Roman"/>
          <w:color w:val="000000" w:themeColor="text1"/>
        </w:rPr>
        <w:t>應考服務相關流程，根據</w:t>
      </w:r>
      <w:r w:rsidR="009D7B23" w:rsidRPr="00A61C56">
        <w:rPr>
          <w:rFonts w:ascii="Times New Roman" w:hAnsi="Times New Roman"/>
          <w:color w:val="000000" w:themeColor="text1"/>
        </w:rPr>
        <w:t>109</w:t>
      </w:r>
      <w:r w:rsidR="00BD0C73" w:rsidRPr="00A61C56">
        <w:rPr>
          <w:rFonts w:ascii="Times New Roman" w:hAnsi="Times New Roman"/>
          <w:color w:val="000000" w:themeColor="text1"/>
        </w:rPr>
        <w:t>年度</w:t>
      </w:r>
      <w:r w:rsidR="009D7B23" w:rsidRPr="00A61C56">
        <w:rPr>
          <w:rFonts w:ascii="Times New Roman" w:hAnsi="Times New Roman"/>
          <w:color w:val="000000" w:themeColor="text1"/>
        </w:rPr>
        <w:t>簡章，對申請身心障礙及重大傷病應試服務考生，若申請一般項目或輔具項目經審定安排於一般試場者，可於網上查詢結果；若申請一般項目或輔具項目經審定編入特殊試場者，或申請特殊項目者，審定後會寄發審查結果通知</w:t>
      </w:r>
      <w:r w:rsidR="007D633B" w:rsidRPr="00A61C56">
        <w:rPr>
          <w:rFonts w:ascii="Times New Roman" w:hAnsi="Times New Roman"/>
          <w:color w:val="000000" w:themeColor="text1"/>
        </w:rPr>
        <w:t>。考生若對審查結果有疑義，可於規定時間內提出複審，該</w:t>
      </w:r>
      <w:r w:rsidR="009D7B23" w:rsidRPr="00A61C56">
        <w:rPr>
          <w:rFonts w:ascii="Times New Roman" w:hAnsi="Times New Roman"/>
          <w:color w:val="000000" w:themeColor="text1"/>
        </w:rPr>
        <w:t>中心將指定</w:t>
      </w:r>
      <w:r w:rsidR="009D7B23" w:rsidRPr="00A61C56">
        <w:rPr>
          <w:rFonts w:ascii="Times New Roman" w:hAnsi="Times New Roman"/>
          <w:color w:val="000000" w:themeColor="text1"/>
        </w:rPr>
        <w:t>3</w:t>
      </w:r>
      <w:r w:rsidR="009D7B23" w:rsidRPr="00A61C56">
        <w:rPr>
          <w:rFonts w:ascii="Times New Roman" w:hAnsi="Times New Roman"/>
          <w:color w:val="000000" w:themeColor="text1"/>
        </w:rPr>
        <w:t>位複審委員</w:t>
      </w:r>
      <w:r w:rsidR="007D633B" w:rsidRPr="00A61C56">
        <w:rPr>
          <w:rFonts w:ascii="Times New Roman" w:hAnsi="Times New Roman"/>
          <w:color w:val="000000" w:themeColor="text1"/>
        </w:rPr>
        <w:t>個別審查，寄發複審結果。考生如仍有疑義，可依簡章規定提出申訴，該</w:t>
      </w:r>
      <w:r w:rsidR="009D7B23" w:rsidRPr="00A61C56">
        <w:rPr>
          <w:rFonts w:ascii="Times New Roman" w:hAnsi="Times New Roman"/>
          <w:color w:val="000000" w:themeColor="text1"/>
        </w:rPr>
        <w:t>中心依申訴行政程序處理。</w:t>
      </w:r>
    </w:p>
    <w:p w:rsidR="00985F90" w:rsidRPr="00A61C56" w:rsidRDefault="00972A45" w:rsidP="00985F90">
      <w:pPr>
        <w:pStyle w:val="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009D7B23" w:rsidRPr="00A61C56">
        <w:rPr>
          <w:rFonts w:ascii="Times New Roman" w:hAnsi="Times New Roman"/>
          <w:color w:val="000000" w:themeColor="text1"/>
        </w:rPr>
        <w:t>108</w:t>
      </w:r>
      <w:r w:rsidRPr="00A61C56">
        <w:rPr>
          <w:rFonts w:ascii="Times New Roman" w:hAnsi="Times New Roman"/>
          <w:color w:val="000000" w:themeColor="text1"/>
        </w:rPr>
        <w:t>年</w:t>
      </w:r>
      <w:r w:rsidR="009D7B23" w:rsidRPr="00A61C56">
        <w:rPr>
          <w:rFonts w:ascii="Times New Roman" w:hAnsi="Times New Roman"/>
          <w:color w:val="000000" w:themeColor="text1"/>
        </w:rPr>
        <w:t>各項考試應考服務相關申訴、陳情或爭訟事項及處理結果詳下表。</w:t>
      </w:r>
    </w:p>
    <w:p w:rsidR="009D7B23" w:rsidRPr="00A61C56" w:rsidRDefault="00BD0C73" w:rsidP="00416706">
      <w:pPr>
        <w:pStyle w:val="a4"/>
        <w:ind w:left="851" w:hanging="851"/>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年大</w:t>
      </w:r>
      <w:r w:rsidR="0018313B" w:rsidRPr="00A61C56">
        <w:rPr>
          <w:rFonts w:ascii="Times New Roman" w:hAnsi="Times New Roman"/>
          <w:color w:val="000000" w:themeColor="text1"/>
        </w:rPr>
        <w:t>考</w:t>
      </w:r>
      <w:r w:rsidRPr="00A61C56">
        <w:rPr>
          <w:rFonts w:ascii="Times New Roman" w:hAnsi="Times New Roman"/>
          <w:color w:val="000000" w:themeColor="text1"/>
        </w:rPr>
        <w:t>中心辦理應考服務相關申訴、陳情事項及處理結果</w:t>
      </w:r>
    </w:p>
    <w:tbl>
      <w:tblPr>
        <w:tblStyle w:val="af7"/>
        <w:tblW w:w="5000" w:type="pct"/>
        <w:tblLook w:val="04A0" w:firstRow="1" w:lastRow="0" w:firstColumn="1" w:lastColumn="0" w:noHBand="0" w:noVBand="1"/>
      </w:tblPr>
      <w:tblGrid>
        <w:gridCol w:w="1127"/>
        <w:gridCol w:w="1419"/>
        <w:gridCol w:w="1984"/>
        <w:gridCol w:w="2127"/>
        <w:gridCol w:w="2177"/>
      </w:tblGrid>
      <w:tr w:rsidR="006A03C5" w:rsidRPr="00A61C56" w:rsidTr="0018313B">
        <w:trPr>
          <w:trHeight w:val="276"/>
          <w:tblHeader/>
        </w:trPr>
        <w:tc>
          <w:tcPr>
            <w:tcW w:w="638" w:type="pct"/>
            <w:shd w:val="clear" w:color="auto" w:fill="DAEEF3" w:themeFill="accent5" w:themeFillTint="33"/>
            <w:vAlign w:val="center"/>
            <w:hideMark/>
          </w:tcPr>
          <w:p w:rsidR="009D7B23" w:rsidRPr="00A61C56" w:rsidRDefault="009D7B23"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考試別</w:t>
            </w:r>
          </w:p>
        </w:tc>
        <w:tc>
          <w:tcPr>
            <w:tcW w:w="803" w:type="pct"/>
            <w:shd w:val="clear" w:color="auto" w:fill="DAEEF3" w:themeFill="accent5" w:themeFillTint="33"/>
            <w:vAlign w:val="center"/>
            <w:hideMark/>
          </w:tcPr>
          <w:p w:rsidR="009D7B23" w:rsidRPr="00A61C56" w:rsidRDefault="009D7B23"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申訴來源</w:t>
            </w:r>
          </w:p>
        </w:tc>
        <w:tc>
          <w:tcPr>
            <w:tcW w:w="1123" w:type="pct"/>
            <w:shd w:val="clear" w:color="auto" w:fill="DAEEF3" w:themeFill="accent5" w:themeFillTint="33"/>
            <w:vAlign w:val="center"/>
            <w:hideMark/>
          </w:tcPr>
          <w:p w:rsidR="009D7B23" w:rsidRPr="00A61C56" w:rsidRDefault="009D7B23" w:rsidP="00D40130">
            <w:pPr>
              <w:snapToGrid w:val="0"/>
              <w:jc w:val="center"/>
              <w:rPr>
                <w:rFonts w:ascii="Times New Roman"/>
                <w:bCs/>
                <w:color w:val="000000" w:themeColor="text1"/>
                <w:spacing w:val="-20"/>
                <w:sz w:val="28"/>
                <w:szCs w:val="28"/>
              </w:rPr>
            </w:pPr>
            <w:r w:rsidRPr="00A61C56">
              <w:rPr>
                <w:rFonts w:ascii="Times New Roman"/>
                <w:bCs/>
                <w:color w:val="000000" w:themeColor="text1"/>
                <w:spacing w:val="-20"/>
                <w:sz w:val="28"/>
                <w:szCs w:val="28"/>
              </w:rPr>
              <w:t>個案申訴內容</w:t>
            </w:r>
          </w:p>
        </w:tc>
        <w:tc>
          <w:tcPr>
            <w:tcW w:w="1204" w:type="pct"/>
            <w:shd w:val="clear" w:color="auto" w:fill="DAEEF3" w:themeFill="accent5" w:themeFillTint="33"/>
            <w:vAlign w:val="center"/>
            <w:hideMark/>
          </w:tcPr>
          <w:p w:rsidR="009D7B23" w:rsidRPr="00A61C56" w:rsidRDefault="009D7B23" w:rsidP="00D40130">
            <w:pPr>
              <w:snapToGrid w:val="0"/>
              <w:jc w:val="center"/>
              <w:rPr>
                <w:rFonts w:ascii="Times New Roman"/>
                <w:bCs/>
                <w:color w:val="000000" w:themeColor="text1"/>
                <w:sz w:val="28"/>
                <w:szCs w:val="28"/>
              </w:rPr>
            </w:pPr>
            <w:r w:rsidRPr="00A61C56">
              <w:rPr>
                <w:rFonts w:ascii="Times New Roman"/>
                <w:color w:val="000000" w:themeColor="text1"/>
                <w:sz w:val="28"/>
                <w:szCs w:val="28"/>
              </w:rPr>
              <w:t>處理過程</w:t>
            </w:r>
          </w:p>
        </w:tc>
        <w:tc>
          <w:tcPr>
            <w:tcW w:w="1232" w:type="pct"/>
            <w:shd w:val="clear" w:color="auto" w:fill="DAEEF3" w:themeFill="accent5" w:themeFillTint="33"/>
            <w:vAlign w:val="center"/>
            <w:hideMark/>
          </w:tcPr>
          <w:p w:rsidR="009D7B23" w:rsidRPr="00A61C56" w:rsidRDefault="009D7B23" w:rsidP="0018313B">
            <w:pPr>
              <w:snapToGrid w:val="0"/>
              <w:jc w:val="center"/>
              <w:rPr>
                <w:rFonts w:ascii="Times New Roman"/>
                <w:bCs/>
                <w:color w:val="000000" w:themeColor="text1"/>
                <w:sz w:val="28"/>
                <w:szCs w:val="28"/>
              </w:rPr>
            </w:pPr>
            <w:r w:rsidRPr="00A61C56">
              <w:rPr>
                <w:rFonts w:ascii="Times New Roman"/>
                <w:bCs/>
                <w:color w:val="000000" w:themeColor="text1"/>
                <w:sz w:val="28"/>
                <w:szCs w:val="28"/>
              </w:rPr>
              <w:t>審查委員決議</w:t>
            </w:r>
          </w:p>
        </w:tc>
      </w:tr>
      <w:tr w:rsidR="006A03C5" w:rsidRPr="00A61C56" w:rsidTr="0018313B">
        <w:trPr>
          <w:trHeight w:val="1643"/>
        </w:trPr>
        <w:tc>
          <w:tcPr>
            <w:tcW w:w="638" w:type="pct"/>
            <w:vAlign w:val="center"/>
          </w:tcPr>
          <w:p w:rsidR="007B5EFC"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106</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學測</w:t>
            </w:r>
          </w:p>
        </w:tc>
        <w:tc>
          <w:tcPr>
            <w:tcW w:w="803" w:type="pct"/>
            <w:vAlign w:val="center"/>
          </w:tcPr>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教育部</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信箱</w:t>
            </w:r>
          </w:p>
        </w:tc>
        <w:tc>
          <w:tcPr>
            <w:tcW w:w="1123" w:type="pct"/>
            <w:vAlign w:val="center"/>
          </w:tcPr>
          <w:p w:rsidR="00DA57AB" w:rsidRPr="00A61C56" w:rsidRDefault="00DA57AB" w:rsidP="00985F90">
            <w:pPr>
              <w:snapToGrid w:val="0"/>
              <w:ind w:rightChars="-10" w:right="-34"/>
              <w:jc w:val="left"/>
              <w:rPr>
                <w:rFonts w:ascii="Times New Roman"/>
                <w:bCs/>
                <w:color w:val="000000" w:themeColor="text1"/>
                <w:sz w:val="28"/>
                <w:szCs w:val="28"/>
              </w:rPr>
            </w:pPr>
            <w:r w:rsidRPr="00A61C56">
              <w:rPr>
                <w:rFonts w:ascii="Times New Roman"/>
                <w:bCs/>
                <w:color w:val="000000" w:themeColor="text1"/>
                <w:sz w:val="28"/>
                <w:szCs w:val="28"/>
              </w:rPr>
              <w:t>申請於試題本作答。</w:t>
            </w:r>
          </w:p>
        </w:tc>
        <w:tc>
          <w:tcPr>
            <w:tcW w:w="1204" w:type="pct"/>
            <w:vAlign w:val="center"/>
          </w:tcPr>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105.10.31</w:t>
            </w:r>
            <w:r w:rsidRPr="00A61C56">
              <w:rPr>
                <w:rFonts w:ascii="Times New Roman"/>
                <w:color w:val="000000" w:themeColor="text1"/>
                <w:sz w:val="28"/>
                <w:szCs w:val="28"/>
              </w:rPr>
              <w:t>來函</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105.11.09</w:t>
            </w:r>
            <w:r w:rsidRPr="00A61C56">
              <w:rPr>
                <w:rFonts w:ascii="Times New Roman"/>
                <w:color w:val="000000" w:themeColor="text1"/>
                <w:sz w:val="28"/>
                <w:szCs w:val="28"/>
              </w:rPr>
              <w:t>回函</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105.12.06</w:t>
            </w:r>
            <w:r w:rsidRPr="00A61C56">
              <w:rPr>
                <w:rFonts w:ascii="Times New Roman"/>
                <w:color w:val="000000" w:themeColor="text1"/>
                <w:sz w:val="28"/>
                <w:szCs w:val="28"/>
              </w:rPr>
              <w:t>初審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105.12.22</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105.12.29</w:t>
            </w:r>
            <w:r w:rsidRPr="00A61C56">
              <w:rPr>
                <w:rFonts w:ascii="Times New Roman"/>
                <w:color w:val="000000" w:themeColor="text1"/>
                <w:sz w:val="28"/>
                <w:szCs w:val="28"/>
              </w:rPr>
              <w:t>複審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106.01.09</w:t>
            </w:r>
            <w:r w:rsidRPr="00A61C56">
              <w:rPr>
                <w:rFonts w:ascii="Times New Roman"/>
                <w:color w:val="000000" w:themeColor="text1"/>
                <w:sz w:val="28"/>
                <w:szCs w:val="28"/>
              </w:rPr>
              <w:t>通知</w:t>
            </w:r>
          </w:p>
        </w:tc>
        <w:tc>
          <w:tcPr>
            <w:tcW w:w="1232" w:type="pct"/>
            <w:vAlign w:val="center"/>
          </w:tcPr>
          <w:p w:rsidR="00DA57AB" w:rsidRPr="00A61C56" w:rsidRDefault="00DA57AB" w:rsidP="0035518C">
            <w:pPr>
              <w:snapToGrid w:val="0"/>
              <w:rPr>
                <w:rFonts w:ascii="Times New Roman"/>
                <w:bCs/>
                <w:color w:val="000000" w:themeColor="text1"/>
                <w:sz w:val="28"/>
                <w:szCs w:val="28"/>
              </w:rPr>
            </w:pPr>
            <w:r w:rsidRPr="00A61C56">
              <w:rPr>
                <w:rFonts w:ascii="Times New Roman"/>
                <w:bCs/>
                <w:color w:val="000000" w:themeColor="text1"/>
                <w:sz w:val="28"/>
                <w:szCs w:val="28"/>
              </w:rPr>
              <w:t>以提供依簡章規定之特殊作答方式替代。</w:t>
            </w:r>
          </w:p>
        </w:tc>
      </w:tr>
      <w:tr w:rsidR="006A03C5" w:rsidRPr="00A61C56" w:rsidTr="0018313B">
        <w:trPr>
          <w:trHeight w:val="1505"/>
        </w:trPr>
        <w:tc>
          <w:tcPr>
            <w:tcW w:w="638" w:type="pct"/>
            <w:vAlign w:val="center"/>
          </w:tcPr>
          <w:p w:rsidR="007B5EFC"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107</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學測</w:t>
            </w:r>
          </w:p>
        </w:tc>
        <w:tc>
          <w:tcPr>
            <w:tcW w:w="803" w:type="pct"/>
            <w:vAlign w:val="center"/>
          </w:tcPr>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中心</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申訴書</w:t>
            </w:r>
          </w:p>
        </w:tc>
        <w:tc>
          <w:tcPr>
            <w:tcW w:w="1123" w:type="pct"/>
            <w:vAlign w:val="center"/>
          </w:tcPr>
          <w:p w:rsidR="00DA57AB" w:rsidRPr="00A61C56" w:rsidRDefault="00DA57AB" w:rsidP="00985F90">
            <w:pPr>
              <w:snapToGrid w:val="0"/>
              <w:ind w:rightChars="-10" w:right="-34"/>
              <w:jc w:val="left"/>
              <w:rPr>
                <w:rFonts w:ascii="Times New Roman"/>
                <w:bCs/>
                <w:color w:val="000000" w:themeColor="text1"/>
                <w:sz w:val="28"/>
                <w:szCs w:val="28"/>
              </w:rPr>
            </w:pPr>
            <w:r w:rsidRPr="00A61C56">
              <w:rPr>
                <w:rFonts w:ascii="Times New Roman"/>
                <w:bCs/>
                <w:color w:val="000000" w:themeColor="text1"/>
                <w:sz w:val="28"/>
                <w:szCs w:val="28"/>
              </w:rPr>
              <w:t>未通過申請科目延長考試時間。</w:t>
            </w:r>
          </w:p>
        </w:tc>
        <w:tc>
          <w:tcPr>
            <w:tcW w:w="1204" w:type="pct"/>
            <w:vAlign w:val="center"/>
          </w:tcPr>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106.12.05</w:t>
            </w:r>
            <w:r w:rsidRPr="00A61C56">
              <w:rPr>
                <w:rFonts w:ascii="Times New Roman"/>
                <w:color w:val="000000" w:themeColor="text1"/>
                <w:sz w:val="28"/>
                <w:szCs w:val="28"/>
              </w:rPr>
              <w:t>初審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106.12.26</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107.01.04</w:t>
            </w:r>
            <w:r w:rsidRPr="00A61C56">
              <w:rPr>
                <w:rFonts w:ascii="Times New Roman"/>
                <w:color w:val="000000" w:themeColor="text1"/>
                <w:sz w:val="28"/>
                <w:szCs w:val="28"/>
              </w:rPr>
              <w:t>複審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107.01.15</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107.01.17</w:t>
            </w:r>
            <w:r w:rsidRPr="00A61C56">
              <w:rPr>
                <w:rFonts w:ascii="Times New Roman"/>
                <w:color w:val="000000" w:themeColor="text1"/>
                <w:sz w:val="28"/>
                <w:szCs w:val="28"/>
              </w:rPr>
              <w:t>申訴</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107.01.23</w:t>
            </w:r>
            <w:r w:rsidRPr="00A61C56">
              <w:rPr>
                <w:rFonts w:ascii="Times New Roman"/>
                <w:color w:val="000000" w:themeColor="text1"/>
                <w:sz w:val="28"/>
                <w:szCs w:val="28"/>
              </w:rPr>
              <w:t>回函</w:t>
            </w:r>
          </w:p>
        </w:tc>
        <w:tc>
          <w:tcPr>
            <w:tcW w:w="1232" w:type="pct"/>
            <w:vAlign w:val="center"/>
          </w:tcPr>
          <w:p w:rsidR="00DA57AB" w:rsidRPr="00A61C56" w:rsidRDefault="00DA57AB" w:rsidP="0035518C">
            <w:pPr>
              <w:snapToGrid w:val="0"/>
              <w:rPr>
                <w:rFonts w:ascii="Times New Roman"/>
                <w:bCs/>
                <w:color w:val="000000" w:themeColor="text1"/>
                <w:sz w:val="28"/>
                <w:szCs w:val="28"/>
              </w:rPr>
            </w:pPr>
            <w:r w:rsidRPr="00A61C56">
              <w:rPr>
                <w:rFonts w:ascii="Times New Roman"/>
                <w:bCs/>
                <w:color w:val="000000" w:themeColor="text1"/>
                <w:sz w:val="28"/>
                <w:szCs w:val="28"/>
              </w:rPr>
              <w:t>通過國</w:t>
            </w:r>
            <w:r w:rsidR="008A2C7C" w:rsidRPr="00A61C56">
              <w:rPr>
                <w:rFonts w:ascii="Times New Roman" w:hint="eastAsia"/>
                <w:bCs/>
                <w:color w:val="000000" w:themeColor="text1"/>
                <w:sz w:val="28"/>
                <w:szCs w:val="28"/>
              </w:rPr>
              <w:t>文</w:t>
            </w:r>
            <w:r w:rsidRPr="00A61C56">
              <w:rPr>
                <w:rFonts w:ascii="Times New Roman"/>
                <w:bCs/>
                <w:color w:val="000000" w:themeColor="text1"/>
                <w:sz w:val="28"/>
                <w:szCs w:val="28"/>
              </w:rPr>
              <w:t>寫</w:t>
            </w:r>
            <w:r w:rsidR="008A2C7C" w:rsidRPr="00A61C56">
              <w:rPr>
                <w:rFonts w:ascii="Times New Roman" w:hint="eastAsia"/>
                <w:bCs/>
                <w:color w:val="000000" w:themeColor="text1"/>
                <w:sz w:val="28"/>
                <w:szCs w:val="28"/>
              </w:rPr>
              <w:t>作</w:t>
            </w:r>
            <w:r w:rsidRPr="00A61C56">
              <w:rPr>
                <w:rFonts w:ascii="Times New Roman"/>
                <w:bCs/>
                <w:color w:val="000000" w:themeColor="text1"/>
                <w:sz w:val="28"/>
                <w:szCs w:val="28"/>
              </w:rPr>
              <w:t>及英文科延長</w:t>
            </w:r>
            <w:r w:rsidRPr="00A61C56">
              <w:rPr>
                <w:rFonts w:ascii="Times New Roman"/>
                <w:bCs/>
                <w:color w:val="000000" w:themeColor="text1"/>
                <w:sz w:val="28"/>
                <w:szCs w:val="28"/>
              </w:rPr>
              <w:t>20</w:t>
            </w:r>
            <w:r w:rsidRPr="00A61C56">
              <w:rPr>
                <w:rFonts w:ascii="Times New Roman"/>
                <w:bCs/>
                <w:color w:val="000000" w:themeColor="text1"/>
                <w:sz w:val="28"/>
                <w:szCs w:val="28"/>
              </w:rPr>
              <w:t>分鐘，其他節（國選、數學、社會與自然）不予延長。</w:t>
            </w:r>
          </w:p>
        </w:tc>
      </w:tr>
      <w:tr w:rsidR="006A03C5" w:rsidRPr="00A61C56" w:rsidTr="0018313B">
        <w:trPr>
          <w:trHeight w:val="1627"/>
        </w:trPr>
        <w:tc>
          <w:tcPr>
            <w:tcW w:w="638" w:type="pct"/>
            <w:vAlign w:val="center"/>
          </w:tcPr>
          <w:p w:rsidR="007B5EFC"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108</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學測</w:t>
            </w:r>
          </w:p>
        </w:tc>
        <w:tc>
          <w:tcPr>
            <w:tcW w:w="803" w:type="pct"/>
            <w:vAlign w:val="center"/>
          </w:tcPr>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中心</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申訴書</w:t>
            </w:r>
          </w:p>
        </w:tc>
        <w:tc>
          <w:tcPr>
            <w:tcW w:w="1123" w:type="pct"/>
            <w:vAlign w:val="center"/>
          </w:tcPr>
          <w:p w:rsidR="00DA57AB" w:rsidRPr="00A61C56" w:rsidRDefault="00DA57AB" w:rsidP="00985F90">
            <w:pPr>
              <w:snapToGrid w:val="0"/>
              <w:ind w:rightChars="-10" w:right="-34"/>
              <w:jc w:val="left"/>
              <w:rPr>
                <w:rFonts w:ascii="Times New Roman"/>
                <w:bCs/>
                <w:color w:val="000000" w:themeColor="text1"/>
                <w:sz w:val="28"/>
                <w:szCs w:val="28"/>
              </w:rPr>
            </w:pPr>
            <w:r w:rsidRPr="00A61C56">
              <w:rPr>
                <w:rFonts w:ascii="Times New Roman"/>
                <w:bCs/>
                <w:color w:val="000000" w:themeColor="text1"/>
                <w:sz w:val="28"/>
                <w:szCs w:val="28"/>
              </w:rPr>
              <w:t>未通過申請科目延長考試時間。</w:t>
            </w:r>
          </w:p>
        </w:tc>
        <w:tc>
          <w:tcPr>
            <w:tcW w:w="1204" w:type="pct"/>
            <w:vAlign w:val="center"/>
          </w:tcPr>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107.12.04</w:t>
            </w:r>
            <w:r w:rsidRPr="00A61C56">
              <w:rPr>
                <w:rFonts w:ascii="Times New Roman"/>
                <w:color w:val="000000" w:themeColor="text1"/>
                <w:sz w:val="28"/>
                <w:szCs w:val="28"/>
              </w:rPr>
              <w:t>初審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107.12.25</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108.01.03</w:t>
            </w:r>
            <w:r w:rsidRPr="00A61C56">
              <w:rPr>
                <w:rFonts w:ascii="Times New Roman"/>
                <w:color w:val="000000" w:themeColor="text1"/>
                <w:sz w:val="28"/>
                <w:szCs w:val="28"/>
              </w:rPr>
              <w:t>複審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108.01.11</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108.01.18</w:t>
            </w:r>
            <w:r w:rsidRPr="00A61C56">
              <w:rPr>
                <w:rFonts w:ascii="Times New Roman"/>
                <w:color w:val="000000" w:themeColor="text1"/>
                <w:sz w:val="28"/>
                <w:szCs w:val="28"/>
              </w:rPr>
              <w:t>申訴</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108.01.22</w:t>
            </w:r>
            <w:r w:rsidRPr="00A61C56">
              <w:rPr>
                <w:rFonts w:ascii="Times New Roman"/>
                <w:color w:val="000000" w:themeColor="text1"/>
                <w:sz w:val="28"/>
                <w:szCs w:val="28"/>
              </w:rPr>
              <w:t>回函</w:t>
            </w:r>
          </w:p>
        </w:tc>
        <w:tc>
          <w:tcPr>
            <w:tcW w:w="1232" w:type="pct"/>
            <w:vAlign w:val="center"/>
          </w:tcPr>
          <w:p w:rsidR="00DA57AB" w:rsidRPr="00A61C56" w:rsidRDefault="00DA57AB" w:rsidP="0035518C">
            <w:pPr>
              <w:snapToGrid w:val="0"/>
              <w:rPr>
                <w:rFonts w:ascii="Times New Roman"/>
                <w:bCs/>
                <w:color w:val="000000" w:themeColor="text1"/>
                <w:sz w:val="28"/>
                <w:szCs w:val="28"/>
              </w:rPr>
            </w:pPr>
            <w:r w:rsidRPr="00A61C56">
              <w:rPr>
                <w:rFonts w:ascii="Times New Roman"/>
                <w:bCs/>
                <w:color w:val="000000" w:themeColor="text1"/>
                <w:sz w:val="28"/>
                <w:szCs w:val="28"/>
              </w:rPr>
              <w:t>通過申請之科目均予延長（國</w:t>
            </w:r>
            <w:r w:rsidR="008A2C7C" w:rsidRPr="00A61C56">
              <w:rPr>
                <w:rFonts w:ascii="Times New Roman" w:hint="eastAsia"/>
                <w:bCs/>
                <w:color w:val="000000" w:themeColor="text1"/>
                <w:sz w:val="28"/>
                <w:szCs w:val="28"/>
              </w:rPr>
              <w:t>文</w:t>
            </w:r>
            <w:r w:rsidRPr="00A61C56">
              <w:rPr>
                <w:rFonts w:ascii="Times New Roman"/>
                <w:bCs/>
                <w:color w:val="000000" w:themeColor="text1"/>
                <w:sz w:val="28"/>
                <w:szCs w:val="28"/>
              </w:rPr>
              <w:t>寫</w:t>
            </w:r>
            <w:r w:rsidR="008A2C7C" w:rsidRPr="00A61C56">
              <w:rPr>
                <w:rFonts w:ascii="Times New Roman" w:hint="eastAsia"/>
                <w:bCs/>
                <w:color w:val="000000" w:themeColor="text1"/>
                <w:sz w:val="28"/>
                <w:szCs w:val="28"/>
              </w:rPr>
              <w:t>作</w:t>
            </w:r>
            <w:r w:rsidRPr="00A61C56">
              <w:rPr>
                <w:rFonts w:ascii="Times New Roman"/>
                <w:bCs/>
                <w:color w:val="000000" w:themeColor="text1"/>
                <w:sz w:val="28"/>
                <w:szCs w:val="28"/>
              </w:rPr>
              <w:t>、英文、數學、自然）</w:t>
            </w:r>
            <w:r w:rsidRPr="00A61C56">
              <w:rPr>
                <w:rFonts w:ascii="Times New Roman"/>
                <w:bCs/>
                <w:color w:val="000000" w:themeColor="text1"/>
                <w:sz w:val="28"/>
                <w:szCs w:val="28"/>
              </w:rPr>
              <w:t>20</w:t>
            </w:r>
            <w:r w:rsidRPr="00A61C56">
              <w:rPr>
                <w:rFonts w:ascii="Times New Roman"/>
                <w:bCs/>
                <w:color w:val="000000" w:themeColor="text1"/>
                <w:sz w:val="28"/>
                <w:szCs w:val="28"/>
              </w:rPr>
              <w:t>分鐘。</w:t>
            </w:r>
          </w:p>
        </w:tc>
      </w:tr>
      <w:tr w:rsidR="006A03C5" w:rsidRPr="00A61C56" w:rsidTr="0018313B">
        <w:trPr>
          <w:trHeight w:val="1635"/>
        </w:trPr>
        <w:tc>
          <w:tcPr>
            <w:tcW w:w="638" w:type="pct"/>
            <w:vAlign w:val="center"/>
          </w:tcPr>
          <w:p w:rsidR="007B5EFC"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108</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學測</w:t>
            </w:r>
          </w:p>
        </w:tc>
        <w:tc>
          <w:tcPr>
            <w:tcW w:w="803" w:type="pct"/>
            <w:vAlign w:val="center"/>
          </w:tcPr>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中心</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申訴書</w:t>
            </w:r>
          </w:p>
        </w:tc>
        <w:tc>
          <w:tcPr>
            <w:tcW w:w="1123" w:type="pct"/>
            <w:vAlign w:val="center"/>
          </w:tcPr>
          <w:p w:rsidR="00DA57AB" w:rsidRPr="00A61C56" w:rsidRDefault="00DA57AB" w:rsidP="00985F90">
            <w:pPr>
              <w:snapToGrid w:val="0"/>
              <w:ind w:rightChars="-10" w:right="-34"/>
              <w:jc w:val="left"/>
              <w:rPr>
                <w:rFonts w:ascii="Times New Roman"/>
                <w:bCs/>
                <w:color w:val="000000" w:themeColor="text1"/>
                <w:sz w:val="28"/>
                <w:szCs w:val="28"/>
              </w:rPr>
            </w:pPr>
            <w:r w:rsidRPr="00A61C56">
              <w:rPr>
                <w:rFonts w:ascii="Times New Roman"/>
                <w:bCs/>
                <w:color w:val="000000" w:themeColor="text1"/>
                <w:sz w:val="28"/>
                <w:szCs w:val="28"/>
              </w:rPr>
              <w:t>未通過各科延長考試時間。</w:t>
            </w:r>
          </w:p>
        </w:tc>
        <w:tc>
          <w:tcPr>
            <w:tcW w:w="1204" w:type="pct"/>
            <w:vAlign w:val="center"/>
          </w:tcPr>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107.12.04</w:t>
            </w:r>
            <w:r w:rsidRPr="00A61C56">
              <w:rPr>
                <w:rFonts w:ascii="Times New Roman"/>
                <w:color w:val="000000" w:themeColor="text1"/>
                <w:sz w:val="28"/>
                <w:szCs w:val="28"/>
              </w:rPr>
              <w:t>初審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107.12.25</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108.01.03</w:t>
            </w:r>
            <w:r w:rsidRPr="00A61C56">
              <w:rPr>
                <w:rFonts w:ascii="Times New Roman"/>
                <w:color w:val="000000" w:themeColor="text1"/>
                <w:sz w:val="28"/>
                <w:szCs w:val="28"/>
              </w:rPr>
              <w:t>複審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108.01.11</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108.01.17</w:t>
            </w:r>
            <w:r w:rsidRPr="00A61C56">
              <w:rPr>
                <w:rFonts w:ascii="Times New Roman"/>
                <w:color w:val="000000" w:themeColor="text1"/>
                <w:sz w:val="28"/>
                <w:szCs w:val="28"/>
              </w:rPr>
              <w:t>申訴</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108.01.22</w:t>
            </w:r>
            <w:r w:rsidRPr="00A61C56">
              <w:rPr>
                <w:rFonts w:ascii="Times New Roman"/>
                <w:color w:val="000000" w:themeColor="text1"/>
                <w:sz w:val="28"/>
                <w:szCs w:val="28"/>
              </w:rPr>
              <w:t>回函</w:t>
            </w:r>
          </w:p>
        </w:tc>
        <w:tc>
          <w:tcPr>
            <w:tcW w:w="1232" w:type="pct"/>
            <w:vAlign w:val="center"/>
          </w:tcPr>
          <w:p w:rsidR="00DA57AB" w:rsidRPr="00A61C56" w:rsidRDefault="00DA57AB" w:rsidP="0035518C">
            <w:pPr>
              <w:snapToGrid w:val="0"/>
              <w:rPr>
                <w:rFonts w:ascii="Times New Roman"/>
                <w:bCs/>
                <w:color w:val="000000" w:themeColor="text1"/>
                <w:sz w:val="28"/>
                <w:szCs w:val="28"/>
              </w:rPr>
            </w:pPr>
            <w:r w:rsidRPr="00A61C56">
              <w:rPr>
                <w:rFonts w:ascii="Times New Roman"/>
                <w:bCs/>
                <w:color w:val="000000" w:themeColor="text1"/>
                <w:sz w:val="28"/>
                <w:szCs w:val="28"/>
              </w:rPr>
              <w:t>維持「未通過延長該生考試時間」決議。</w:t>
            </w:r>
          </w:p>
        </w:tc>
      </w:tr>
      <w:tr w:rsidR="006A03C5" w:rsidRPr="00A61C56" w:rsidTr="0018313B">
        <w:trPr>
          <w:trHeight w:val="595"/>
        </w:trPr>
        <w:tc>
          <w:tcPr>
            <w:tcW w:w="638" w:type="pct"/>
            <w:vAlign w:val="center"/>
          </w:tcPr>
          <w:p w:rsidR="007B5EFC"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106</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指考</w:t>
            </w:r>
          </w:p>
        </w:tc>
        <w:tc>
          <w:tcPr>
            <w:tcW w:w="803" w:type="pct"/>
            <w:vAlign w:val="center"/>
          </w:tcPr>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陳情書</w:t>
            </w:r>
          </w:p>
        </w:tc>
        <w:tc>
          <w:tcPr>
            <w:tcW w:w="1123" w:type="pct"/>
            <w:vAlign w:val="center"/>
          </w:tcPr>
          <w:p w:rsidR="00DA57AB" w:rsidRPr="00A61C56" w:rsidRDefault="00DA57AB" w:rsidP="00985F90">
            <w:pPr>
              <w:snapToGrid w:val="0"/>
              <w:ind w:rightChars="-10" w:right="-34"/>
              <w:jc w:val="left"/>
              <w:rPr>
                <w:rFonts w:ascii="Times New Roman"/>
                <w:bCs/>
                <w:color w:val="000000" w:themeColor="text1"/>
                <w:sz w:val="28"/>
                <w:szCs w:val="28"/>
              </w:rPr>
            </w:pPr>
            <w:r w:rsidRPr="00A61C56">
              <w:rPr>
                <w:rFonts w:ascii="Times New Roman"/>
                <w:bCs/>
                <w:color w:val="000000" w:themeColor="text1"/>
                <w:sz w:val="28"/>
                <w:szCs w:val="28"/>
              </w:rPr>
              <w:t>試場安排意見反應－考場位置。</w:t>
            </w:r>
          </w:p>
        </w:tc>
        <w:tc>
          <w:tcPr>
            <w:tcW w:w="1204" w:type="pct"/>
            <w:vAlign w:val="center"/>
          </w:tcPr>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106.04.10</w:t>
            </w:r>
            <w:r w:rsidRPr="00A61C56">
              <w:rPr>
                <w:rFonts w:ascii="Times New Roman"/>
                <w:color w:val="000000" w:themeColor="text1"/>
                <w:sz w:val="28"/>
                <w:szCs w:val="28"/>
              </w:rPr>
              <w:t>來函</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106.04.24</w:t>
            </w:r>
            <w:r w:rsidRPr="00A61C56">
              <w:rPr>
                <w:rFonts w:ascii="Times New Roman"/>
                <w:color w:val="000000" w:themeColor="text1"/>
                <w:sz w:val="28"/>
                <w:szCs w:val="28"/>
              </w:rPr>
              <w:t>回函</w:t>
            </w:r>
          </w:p>
        </w:tc>
        <w:tc>
          <w:tcPr>
            <w:tcW w:w="1232" w:type="pct"/>
            <w:vAlign w:val="center"/>
          </w:tcPr>
          <w:p w:rsidR="00DA57AB" w:rsidRPr="00A61C56" w:rsidRDefault="00DA57AB" w:rsidP="0035518C">
            <w:pPr>
              <w:snapToGrid w:val="0"/>
              <w:rPr>
                <w:rFonts w:ascii="Times New Roman"/>
                <w:bCs/>
                <w:color w:val="000000" w:themeColor="text1"/>
                <w:sz w:val="28"/>
                <w:szCs w:val="28"/>
              </w:rPr>
            </w:pPr>
            <w:r w:rsidRPr="00A61C56">
              <w:rPr>
                <w:rFonts w:ascii="Times New Roman"/>
                <w:bCs/>
                <w:color w:val="000000" w:themeColor="text1"/>
                <w:sz w:val="28"/>
                <w:szCs w:val="28"/>
              </w:rPr>
              <w:t>錄案研參。</w:t>
            </w:r>
          </w:p>
        </w:tc>
      </w:tr>
      <w:tr w:rsidR="006A03C5" w:rsidRPr="00A61C56" w:rsidTr="0018313B">
        <w:trPr>
          <w:trHeight w:val="660"/>
        </w:trPr>
        <w:tc>
          <w:tcPr>
            <w:tcW w:w="638" w:type="pct"/>
            <w:vAlign w:val="center"/>
          </w:tcPr>
          <w:p w:rsidR="007B5EFC"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107</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指考</w:t>
            </w:r>
          </w:p>
        </w:tc>
        <w:tc>
          <w:tcPr>
            <w:tcW w:w="803" w:type="pct"/>
            <w:vAlign w:val="center"/>
          </w:tcPr>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特殊需求申請書</w:t>
            </w:r>
          </w:p>
        </w:tc>
        <w:tc>
          <w:tcPr>
            <w:tcW w:w="1123" w:type="pct"/>
            <w:vAlign w:val="center"/>
          </w:tcPr>
          <w:p w:rsidR="00DA57AB" w:rsidRPr="00A61C56" w:rsidRDefault="00DA57AB" w:rsidP="00985F90">
            <w:pPr>
              <w:snapToGrid w:val="0"/>
              <w:ind w:rightChars="-10" w:right="-34"/>
              <w:jc w:val="left"/>
              <w:rPr>
                <w:rFonts w:ascii="Times New Roman"/>
                <w:bCs/>
                <w:color w:val="000000" w:themeColor="text1"/>
                <w:sz w:val="28"/>
                <w:szCs w:val="28"/>
              </w:rPr>
            </w:pPr>
            <w:r w:rsidRPr="00A61C56">
              <w:rPr>
                <w:rFonts w:ascii="Times New Roman"/>
                <w:bCs/>
                <w:color w:val="000000" w:themeColor="text1"/>
                <w:sz w:val="28"/>
                <w:szCs w:val="28"/>
              </w:rPr>
              <w:t>試場安排意見反應－鋪軟墊等。</w:t>
            </w:r>
          </w:p>
        </w:tc>
        <w:tc>
          <w:tcPr>
            <w:tcW w:w="1204" w:type="pct"/>
            <w:vAlign w:val="center"/>
          </w:tcPr>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107.06.04</w:t>
            </w:r>
            <w:r w:rsidRPr="00A61C56">
              <w:rPr>
                <w:rFonts w:ascii="Times New Roman"/>
                <w:color w:val="000000" w:themeColor="text1"/>
                <w:sz w:val="28"/>
                <w:szCs w:val="28"/>
              </w:rPr>
              <w:t>申請</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107.06.06</w:t>
            </w:r>
            <w:r w:rsidRPr="00A61C56">
              <w:rPr>
                <w:rFonts w:ascii="Times New Roman"/>
                <w:color w:val="000000" w:themeColor="text1"/>
                <w:sz w:val="28"/>
                <w:szCs w:val="28"/>
              </w:rPr>
              <w:t>通知</w:t>
            </w:r>
          </w:p>
        </w:tc>
        <w:tc>
          <w:tcPr>
            <w:tcW w:w="1232" w:type="pct"/>
            <w:vAlign w:val="center"/>
          </w:tcPr>
          <w:p w:rsidR="00DA57AB" w:rsidRPr="00A61C56" w:rsidRDefault="00DA57AB" w:rsidP="0035518C">
            <w:pPr>
              <w:snapToGrid w:val="0"/>
              <w:rPr>
                <w:rFonts w:ascii="Times New Roman"/>
                <w:bCs/>
                <w:color w:val="000000" w:themeColor="text1"/>
                <w:sz w:val="28"/>
                <w:szCs w:val="28"/>
              </w:rPr>
            </w:pPr>
            <w:r w:rsidRPr="00A61C56">
              <w:rPr>
                <w:rFonts w:ascii="Times New Roman"/>
                <w:bCs/>
                <w:color w:val="000000" w:themeColor="text1"/>
                <w:sz w:val="28"/>
                <w:szCs w:val="28"/>
              </w:rPr>
              <w:t>依考生需求調整服務事項。</w:t>
            </w:r>
          </w:p>
        </w:tc>
      </w:tr>
      <w:tr w:rsidR="006A03C5" w:rsidRPr="00A61C56" w:rsidTr="0018313B">
        <w:trPr>
          <w:trHeight w:val="652"/>
        </w:trPr>
        <w:tc>
          <w:tcPr>
            <w:tcW w:w="638" w:type="pct"/>
            <w:vAlign w:val="center"/>
          </w:tcPr>
          <w:p w:rsidR="007B5EFC"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108</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指考</w:t>
            </w:r>
          </w:p>
        </w:tc>
        <w:tc>
          <w:tcPr>
            <w:tcW w:w="803" w:type="pct"/>
            <w:vAlign w:val="center"/>
          </w:tcPr>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中心</w:t>
            </w:r>
          </w:p>
          <w:p w:rsidR="00DA57AB" w:rsidRPr="00A61C56" w:rsidRDefault="00DA57AB" w:rsidP="00D40130">
            <w:pPr>
              <w:snapToGrid w:val="0"/>
              <w:jc w:val="center"/>
              <w:rPr>
                <w:rFonts w:ascii="Times New Roman"/>
                <w:bCs/>
                <w:color w:val="000000" w:themeColor="text1"/>
                <w:sz w:val="28"/>
                <w:szCs w:val="28"/>
              </w:rPr>
            </w:pPr>
            <w:r w:rsidRPr="00A61C56">
              <w:rPr>
                <w:rFonts w:ascii="Times New Roman"/>
                <w:bCs/>
                <w:color w:val="000000" w:themeColor="text1"/>
                <w:sz w:val="28"/>
                <w:szCs w:val="28"/>
              </w:rPr>
              <w:t>申訴書</w:t>
            </w:r>
          </w:p>
        </w:tc>
        <w:tc>
          <w:tcPr>
            <w:tcW w:w="1123" w:type="pct"/>
            <w:vAlign w:val="center"/>
          </w:tcPr>
          <w:p w:rsidR="00DA57AB" w:rsidRPr="00A61C56" w:rsidRDefault="00DA57AB" w:rsidP="0018313B">
            <w:pPr>
              <w:snapToGrid w:val="0"/>
              <w:ind w:rightChars="-10" w:right="-34"/>
              <w:rPr>
                <w:rFonts w:ascii="Times New Roman"/>
                <w:bCs/>
                <w:color w:val="000000" w:themeColor="text1"/>
                <w:sz w:val="28"/>
                <w:szCs w:val="28"/>
              </w:rPr>
            </w:pPr>
            <w:r w:rsidRPr="00A61C56">
              <w:rPr>
                <w:rFonts w:ascii="Times New Roman"/>
                <w:bCs/>
                <w:color w:val="000000" w:themeColor="text1"/>
                <w:sz w:val="28"/>
                <w:szCs w:val="28"/>
              </w:rPr>
              <w:t>申請各科延長考試時間</w:t>
            </w:r>
            <w:r w:rsidRPr="00A61C56">
              <w:rPr>
                <w:rFonts w:ascii="Times New Roman"/>
                <w:bCs/>
                <w:color w:val="000000" w:themeColor="text1"/>
                <w:sz w:val="28"/>
                <w:szCs w:val="28"/>
              </w:rPr>
              <w:t>50</w:t>
            </w:r>
            <w:r w:rsidRPr="00A61C56">
              <w:rPr>
                <w:rFonts w:ascii="Times New Roman"/>
                <w:bCs/>
                <w:color w:val="000000" w:themeColor="text1"/>
                <w:sz w:val="28"/>
                <w:szCs w:val="28"/>
              </w:rPr>
              <w:t>分鐘，僅通過各科延長</w:t>
            </w:r>
            <w:r w:rsidRPr="00A61C56">
              <w:rPr>
                <w:rFonts w:ascii="Times New Roman"/>
                <w:bCs/>
                <w:color w:val="000000" w:themeColor="text1"/>
                <w:sz w:val="28"/>
                <w:szCs w:val="28"/>
              </w:rPr>
              <w:t>30</w:t>
            </w:r>
            <w:r w:rsidRPr="00A61C56">
              <w:rPr>
                <w:rFonts w:ascii="Times New Roman"/>
                <w:bCs/>
                <w:color w:val="000000" w:themeColor="text1"/>
                <w:sz w:val="28"/>
                <w:szCs w:val="28"/>
              </w:rPr>
              <w:t>分鐘。</w:t>
            </w:r>
          </w:p>
        </w:tc>
        <w:tc>
          <w:tcPr>
            <w:tcW w:w="1204" w:type="pct"/>
            <w:vAlign w:val="center"/>
          </w:tcPr>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108.05.28</w:t>
            </w:r>
            <w:r w:rsidRPr="00A61C56">
              <w:rPr>
                <w:rFonts w:ascii="Times New Roman"/>
                <w:color w:val="000000" w:themeColor="text1"/>
                <w:sz w:val="28"/>
                <w:szCs w:val="28"/>
              </w:rPr>
              <w:t>初審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108.06.05</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108.06.11</w:t>
            </w:r>
            <w:r w:rsidRPr="00A61C56">
              <w:rPr>
                <w:rFonts w:ascii="Times New Roman"/>
                <w:color w:val="000000" w:themeColor="text1"/>
                <w:sz w:val="28"/>
                <w:szCs w:val="28"/>
              </w:rPr>
              <w:t>複審</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108.06.17</w:t>
            </w:r>
            <w:r w:rsidRPr="00A61C56">
              <w:rPr>
                <w:rFonts w:ascii="Times New Roman"/>
                <w:color w:val="000000" w:themeColor="text1"/>
                <w:sz w:val="28"/>
                <w:szCs w:val="28"/>
              </w:rPr>
              <w:t>通知</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108.06.20</w:t>
            </w:r>
            <w:r w:rsidRPr="00A61C56">
              <w:rPr>
                <w:rFonts w:ascii="Times New Roman"/>
                <w:color w:val="000000" w:themeColor="text1"/>
                <w:sz w:val="28"/>
                <w:szCs w:val="28"/>
              </w:rPr>
              <w:t>申訴</w:t>
            </w:r>
          </w:p>
          <w:p w:rsidR="00DA57AB" w:rsidRPr="00A61C56" w:rsidRDefault="00DA57AB" w:rsidP="00D40130">
            <w:pPr>
              <w:snapToGrid w:val="0"/>
              <w:jc w:val="center"/>
              <w:rPr>
                <w:rFonts w:ascii="Times New Roman"/>
                <w:color w:val="000000" w:themeColor="text1"/>
                <w:sz w:val="28"/>
                <w:szCs w:val="28"/>
              </w:rPr>
            </w:pPr>
            <w:r w:rsidRPr="00A61C56">
              <w:rPr>
                <w:rFonts w:ascii="Times New Roman"/>
                <w:color w:val="000000" w:themeColor="text1"/>
                <w:sz w:val="28"/>
                <w:szCs w:val="28"/>
              </w:rPr>
              <w:t>108.06.24</w:t>
            </w:r>
            <w:r w:rsidRPr="00A61C56">
              <w:rPr>
                <w:rFonts w:ascii="Times New Roman"/>
                <w:color w:val="000000" w:themeColor="text1"/>
                <w:sz w:val="28"/>
                <w:szCs w:val="28"/>
              </w:rPr>
              <w:t>回函</w:t>
            </w:r>
          </w:p>
        </w:tc>
        <w:tc>
          <w:tcPr>
            <w:tcW w:w="1232" w:type="pct"/>
            <w:vAlign w:val="center"/>
          </w:tcPr>
          <w:p w:rsidR="00DA57AB" w:rsidRPr="00A61C56" w:rsidRDefault="00DA57AB" w:rsidP="0035518C">
            <w:pPr>
              <w:snapToGrid w:val="0"/>
              <w:rPr>
                <w:rFonts w:ascii="Times New Roman"/>
                <w:bCs/>
                <w:color w:val="000000" w:themeColor="text1"/>
                <w:spacing w:val="-20"/>
                <w:sz w:val="28"/>
                <w:szCs w:val="28"/>
              </w:rPr>
            </w:pPr>
            <w:r w:rsidRPr="00A61C56">
              <w:rPr>
                <w:rFonts w:ascii="Times New Roman"/>
                <w:bCs/>
                <w:color w:val="000000" w:themeColor="text1"/>
                <w:spacing w:val="-20"/>
                <w:sz w:val="28"/>
                <w:szCs w:val="28"/>
              </w:rPr>
              <w:t>通過物理、化學、生物、數學乙、英文、數學甲科延長</w:t>
            </w:r>
            <w:r w:rsidRPr="00A61C56">
              <w:rPr>
                <w:rFonts w:ascii="Times New Roman"/>
                <w:bCs/>
                <w:color w:val="000000" w:themeColor="text1"/>
                <w:spacing w:val="-20"/>
                <w:sz w:val="28"/>
                <w:szCs w:val="28"/>
              </w:rPr>
              <w:t>50</w:t>
            </w:r>
            <w:r w:rsidRPr="00A61C56">
              <w:rPr>
                <w:rFonts w:ascii="Times New Roman"/>
                <w:bCs/>
                <w:color w:val="000000" w:themeColor="text1"/>
                <w:spacing w:val="-20"/>
                <w:sz w:val="28"/>
                <w:szCs w:val="28"/>
              </w:rPr>
              <w:t>分鐘；國文、公民與社會維持延長</w:t>
            </w:r>
            <w:r w:rsidRPr="00A61C56">
              <w:rPr>
                <w:rFonts w:ascii="Times New Roman"/>
                <w:bCs/>
                <w:color w:val="000000" w:themeColor="text1"/>
                <w:spacing w:val="-20"/>
                <w:sz w:val="28"/>
                <w:szCs w:val="28"/>
              </w:rPr>
              <w:t>30</w:t>
            </w:r>
            <w:r w:rsidRPr="00A61C56">
              <w:rPr>
                <w:rFonts w:ascii="Times New Roman"/>
                <w:bCs/>
                <w:color w:val="000000" w:themeColor="text1"/>
                <w:spacing w:val="-20"/>
                <w:sz w:val="28"/>
                <w:szCs w:val="28"/>
              </w:rPr>
              <w:t>分鐘。</w:t>
            </w:r>
          </w:p>
        </w:tc>
      </w:tr>
    </w:tbl>
    <w:p w:rsidR="00C44B7C" w:rsidRPr="00A61C56" w:rsidRDefault="009D7B23" w:rsidP="00416706">
      <w:pPr>
        <w:rPr>
          <w:rFonts w:ascii="Times New Roman"/>
          <w:color w:val="000000" w:themeColor="text1"/>
          <w:sz w:val="24"/>
          <w:szCs w:val="24"/>
        </w:rPr>
      </w:pPr>
      <w:r w:rsidRPr="00A61C56">
        <w:rPr>
          <w:rFonts w:ascii="Times New Roman"/>
          <w:color w:val="000000" w:themeColor="text1"/>
          <w:sz w:val="24"/>
          <w:szCs w:val="24"/>
        </w:rPr>
        <w:t>資料來源：</w:t>
      </w:r>
      <w:r w:rsidR="0018313B" w:rsidRPr="00A61C56">
        <w:rPr>
          <w:rFonts w:ascii="Times New Roman" w:hint="eastAsia"/>
          <w:color w:val="000000" w:themeColor="text1"/>
          <w:sz w:val="24"/>
          <w:szCs w:val="24"/>
        </w:rPr>
        <w:t>大考中心於本院座談時所提供之書面說明資料</w:t>
      </w:r>
      <w:r w:rsidR="00793DD5" w:rsidRPr="00A61C56">
        <w:rPr>
          <w:rFonts w:ascii="Times New Roman"/>
          <w:color w:val="000000" w:themeColor="text1"/>
          <w:sz w:val="24"/>
          <w:szCs w:val="24"/>
        </w:rPr>
        <w:t>。</w:t>
      </w:r>
    </w:p>
    <w:p w:rsidR="009D7B23" w:rsidRPr="00A61C56" w:rsidRDefault="00582E3A" w:rsidP="0022634D">
      <w:pPr>
        <w:pStyle w:val="3"/>
        <w:rPr>
          <w:rFonts w:ascii="Times New Roman" w:hAnsi="Times New Roman"/>
          <w:color w:val="000000" w:themeColor="text1"/>
        </w:rPr>
      </w:pPr>
      <w:bookmarkStart w:id="112" w:name="_Toc33705985"/>
      <w:r w:rsidRPr="00A61C56">
        <w:rPr>
          <w:rFonts w:ascii="Times New Roman" w:hAnsi="Times New Roman"/>
          <w:color w:val="000000" w:themeColor="text1"/>
        </w:rPr>
        <w:t>四技二專及二技統一入學測驗</w:t>
      </w:r>
      <w:bookmarkEnd w:id="112"/>
    </w:p>
    <w:p w:rsidR="0022634D" w:rsidRPr="00A61C56" w:rsidRDefault="0022634D" w:rsidP="0022634D">
      <w:pPr>
        <w:pStyle w:val="4"/>
        <w:rPr>
          <w:rFonts w:ascii="Times New Roman" w:hAnsi="Times New Roman"/>
          <w:color w:val="000000" w:themeColor="text1"/>
        </w:rPr>
      </w:pPr>
      <w:r w:rsidRPr="00A61C56">
        <w:rPr>
          <w:rFonts w:ascii="Times New Roman" w:hAnsi="Times New Roman"/>
          <w:color w:val="000000" w:themeColor="text1"/>
        </w:rPr>
        <w:t>106</w:t>
      </w:r>
      <w:r w:rsidR="00972A45" w:rsidRPr="00A61C56">
        <w:rPr>
          <w:rFonts w:ascii="Times New Roman" w:hAnsi="Times New Roman"/>
          <w:color w:val="000000" w:themeColor="text1"/>
        </w:rPr>
        <w:t>至</w:t>
      </w:r>
      <w:r w:rsidR="00972A45" w:rsidRPr="00A61C56">
        <w:rPr>
          <w:rFonts w:ascii="Times New Roman" w:hAnsi="Times New Roman"/>
          <w:color w:val="000000" w:themeColor="text1"/>
        </w:rPr>
        <w:t>108</w:t>
      </w:r>
      <w:r w:rsidRPr="00A61C56">
        <w:rPr>
          <w:rFonts w:ascii="Times New Roman" w:hAnsi="Times New Roman"/>
          <w:color w:val="000000" w:themeColor="text1"/>
        </w:rPr>
        <w:t>學年度統測，僅於</w:t>
      </w:r>
      <w:r w:rsidR="00972A45" w:rsidRPr="00A61C56">
        <w:rPr>
          <w:rFonts w:ascii="Times New Roman" w:hAnsi="Times New Roman"/>
          <w:color w:val="000000" w:themeColor="text1"/>
        </w:rPr>
        <w:t>106</w:t>
      </w:r>
      <w:r w:rsidRPr="00A61C56">
        <w:rPr>
          <w:rFonts w:ascii="Times New Roman" w:hAnsi="Times New Roman"/>
          <w:color w:val="000000" w:themeColor="text1"/>
        </w:rPr>
        <w:t>學年度曾接獲</w:t>
      </w:r>
      <w:r w:rsidR="00972A45" w:rsidRPr="00A61C56">
        <w:rPr>
          <w:rFonts w:ascii="Times New Roman" w:hAnsi="Times New Roman"/>
          <w:color w:val="000000" w:themeColor="text1"/>
        </w:rPr>
        <w:t>1</w:t>
      </w:r>
      <w:r w:rsidRPr="00A61C56">
        <w:rPr>
          <w:rFonts w:ascii="Times New Roman" w:hAnsi="Times New Roman"/>
          <w:color w:val="000000" w:themeColor="text1"/>
        </w:rPr>
        <w:t>起考生陳情案件，其緣由及處理說明如下：</w:t>
      </w:r>
    </w:p>
    <w:p w:rsidR="00BE006A" w:rsidRPr="00A61C56" w:rsidRDefault="0022634D" w:rsidP="0022634D">
      <w:pPr>
        <w:pStyle w:val="4"/>
        <w:rPr>
          <w:rFonts w:ascii="Times New Roman" w:hAnsi="Times New Roman"/>
          <w:color w:val="000000" w:themeColor="text1"/>
        </w:rPr>
      </w:pPr>
      <w:r w:rsidRPr="00A61C56">
        <w:rPr>
          <w:rFonts w:ascii="Times New Roman" w:hAnsi="Times New Roman"/>
          <w:color w:val="000000" w:themeColor="text1"/>
        </w:rPr>
        <w:t>緣由：</w:t>
      </w:r>
    </w:p>
    <w:p w:rsidR="0022634D" w:rsidRPr="00A61C56" w:rsidRDefault="0022634D" w:rsidP="00BE006A">
      <w:pPr>
        <w:pStyle w:val="5"/>
        <w:rPr>
          <w:rFonts w:ascii="Times New Roman" w:hAnsi="Times New Roman"/>
          <w:color w:val="000000" w:themeColor="text1"/>
        </w:rPr>
      </w:pPr>
      <w:r w:rsidRPr="00A61C56">
        <w:rPr>
          <w:rFonts w:ascii="Times New Roman" w:hAnsi="Times New Roman"/>
          <w:color w:val="000000" w:themeColor="text1"/>
        </w:rPr>
        <w:t>考量該名設計群考生身心狀況，經審查會議決議，同意陳生考生家長於考試期間進入試場協助考生生理需求，並由監試人員依考生意思表達取用作答用色筆等文具、固定尺規，惟考量維護考生權益及試務作業，考生考試期間全程錄影，拍攝考生作答範圍為主，避免直接拍攝考生臉部，且需經考生或法定代理人同意後始得執行。</w:t>
      </w:r>
    </w:p>
    <w:p w:rsidR="0022634D" w:rsidRPr="00A61C56" w:rsidRDefault="007D633B" w:rsidP="00BE006A">
      <w:pPr>
        <w:pStyle w:val="5"/>
        <w:rPr>
          <w:rFonts w:ascii="Times New Roman" w:hAnsi="Times New Roman"/>
          <w:color w:val="000000" w:themeColor="text1"/>
        </w:rPr>
      </w:pPr>
      <w:r w:rsidRPr="00A61C56">
        <w:rPr>
          <w:rFonts w:ascii="Times New Roman" w:hAnsi="Times New Roman"/>
          <w:color w:val="000000" w:themeColor="text1"/>
        </w:rPr>
        <w:t>該</w:t>
      </w:r>
      <w:r w:rsidR="00BE006A" w:rsidRPr="00A61C56">
        <w:rPr>
          <w:rFonts w:ascii="Times New Roman" w:hAnsi="Times New Roman"/>
          <w:color w:val="000000" w:themeColor="text1"/>
        </w:rPr>
        <w:t>中心於接獲考生家長錄影同意書後，次日接獲考生陳情反對錄影等事項。</w:t>
      </w:r>
    </w:p>
    <w:p w:rsidR="00BE006A" w:rsidRPr="00A61C56" w:rsidRDefault="00BE006A" w:rsidP="00BE006A">
      <w:pPr>
        <w:pStyle w:val="4"/>
        <w:rPr>
          <w:rFonts w:ascii="Times New Roman" w:hAnsi="Times New Roman"/>
          <w:color w:val="000000" w:themeColor="text1"/>
        </w:rPr>
      </w:pPr>
      <w:r w:rsidRPr="00A61C56">
        <w:rPr>
          <w:rFonts w:ascii="Times New Roman" w:hAnsi="Times New Roman"/>
          <w:color w:val="000000" w:themeColor="text1"/>
        </w:rPr>
        <w:t>處理方式：</w:t>
      </w:r>
    </w:p>
    <w:p w:rsidR="00BE006A" w:rsidRPr="00A61C56" w:rsidRDefault="00BE006A" w:rsidP="00BE006A">
      <w:pPr>
        <w:pStyle w:val="5"/>
        <w:rPr>
          <w:rFonts w:ascii="Times New Roman" w:hAnsi="Times New Roman"/>
          <w:color w:val="000000" w:themeColor="text1"/>
        </w:rPr>
      </w:pPr>
      <w:r w:rsidRPr="00A61C56">
        <w:rPr>
          <w:rFonts w:ascii="Times New Roman" w:hAnsi="Times New Roman"/>
          <w:color w:val="000000" w:themeColor="text1"/>
        </w:rPr>
        <w:t>向考生家長說明本案處理經過，並告知如考生家長不同意錄影將尊重其意願，當日亦無錄影。</w:t>
      </w:r>
    </w:p>
    <w:p w:rsidR="00BE006A" w:rsidRPr="00A61C56" w:rsidRDefault="00BE006A" w:rsidP="00BE006A">
      <w:pPr>
        <w:pStyle w:val="5"/>
        <w:rPr>
          <w:rFonts w:ascii="Times New Roman" w:hAnsi="Times New Roman"/>
          <w:color w:val="000000" w:themeColor="text1"/>
        </w:rPr>
      </w:pPr>
      <w:r w:rsidRPr="00A61C56">
        <w:rPr>
          <w:rFonts w:ascii="Times New Roman" w:hAnsi="Times New Roman"/>
          <w:color w:val="000000" w:themeColor="text1"/>
        </w:rPr>
        <w:t>該中心及試務單位皆派員了解該名考生身心狀況及參加其他考試應考情形。</w:t>
      </w:r>
    </w:p>
    <w:p w:rsidR="00BE006A" w:rsidRPr="00A61C56" w:rsidRDefault="00BE006A" w:rsidP="00BE006A">
      <w:pPr>
        <w:pStyle w:val="5"/>
        <w:rPr>
          <w:rFonts w:ascii="Times New Roman" w:hAnsi="Times New Roman"/>
          <w:color w:val="000000" w:themeColor="text1"/>
        </w:rPr>
      </w:pPr>
      <w:r w:rsidRPr="00A61C56">
        <w:rPr>
          <w:rFonts w:ascii="Times New Roman" w:hAnsi="Times New Roman"/>
          <w:color w:val="000000" w:themeColor="text1"/>
        </w:rPr>
        <w:t>考量考生身心狀況，洽聘具相關背景的監試人員協助監試、試務作業。</w:t>
      </w:r>
    </w:p>
    <w:p w:rsidR="00D01D97" w:rsidRPr="00A61C56" w:rsidRDefault="00D01D97" w:rsidP="00861064">
      <w:pPr>
        <w:pStyle w:val="3"/>
        <w:rPr>
          <w:rFonts w:ascii="Times New Roman" w:hAnsi="Times New Roman"/>
          <w:color w:val="000000" w:themeColor="text1"/>
        </w:rPr>
      </w:pPr>
      <w:bookmarkStart w:id="113" w:name="_Toc33705986"/>
      <w:r w:rsidRPr="00A61C56">
        <w:rPr>
          <w:rFonts w:ascii="Times New Roman" w:hAnsi="Times New Roman"/>
          <w:color w:val="000000" w:themeColor="text1"/>
        </w:rPr>
        <w:t>身心障礙學生升學大專校院甄試</w:t>
      </w:r>
      <w:bookmarkEnd w:id="113"/>
    </w:p>
    <w:p w:rsidR="00D01D97" w:rsidRPr="00A61C56" w:rsidRDefault="002C220F" w:rsidP="00D01D97">
      <w:pPr>
        <w:pStyle w:val="a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學年度至</w:t>
      </w:r>
      <w:r w:rsidRPr="00A61C56">
        <w:rPr>
          <w:rFonts w:ascii="Times New Roman" w:hAnsi="Times New Roman"/>
          <w:color w:val="000000" w:themeColor="text1"/>
        </w:rPr>
        <w:t>108</w:t>
      </w:r>
      <w:r w:rsidRPr="00A61C56">
        <w:rPr>
          <w:rFonts w:ascii="Times New Roman" w:hAnsi="Times New Roman"/>
          <w:color w:val="000000" w:themeColor="text1"/>
        </w:rPr>
        <w:t>學年度</w:t>
      </w:r>
      <w:r w:rsidR="00BA667C" w:rsidRPr="00A61C56">
        <w:rPr>
          <w:rFonts w:ascii="Times New Roman" w:hAnsi="Times New Roman"/>
          <w:color w:val="000000" w:themeColor="text1"/>
        </w:rPr>
        <w:t>身障甄試</w:t>
      </w:r>
      <w:r w:rsidRPr="00A61C56">
        <w:rPr>
          <w:rFonts w:ascii="Times New Roman" w:hAnsi="Times New Roman"/>
          <w:color w:val="000000" w:themeColor="text1"/>
        </w:rPr>
        <w:t>考生申覆內容及處理結果</w:t>
      </w:r>
    </w:p>
    <w:tbl>
      <w:tblPr>
        <w:tblStyle w:val="af7"/>
        <w:tblW w:w="5000" w:type="pct"/>
        <w:tblLook w:val="04A0" w:firstRow="1" w:lastRow="0" w:firstColumn="1" w:lastColumn="0" w:noHBand="0" w:noVBand="1"/>
      </w:tblPr>
      <w:tblGrid>
        <w:gridCol w:w="1211"/>
        <w:gridCol w:w="1383"/>
        <w:gridCol w:w="2350"/>
        <w:gridCol w:w="3890"/>
      </w:tblGrid>
      <w:tr w:rsidR="006A03C5" w:rsidRPr="00A61C56" w:rsidTr="006447F7">
        <w:trPr>
          <w:tblHeader/>
        </w:trPr>
        <w:tc>
          <w:tcPr>
            <w:tcW w:w="685" w:type="pct"/>
            <w:shd w:val="clear" w:color="auto" w:fill="DAEEF3" w:themeFill="accent5" w:themeFillTint="33"/>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學年度</w:t>
            </w:r>
          </w:p>
        </w:tc>
        <w:tc>
          <w:tcPr>
            <w:tcW w:w="783" w:type="pct"/>
            <w:shd w:val="clear" w:color="auto" w:fill="DAEEF3" w:themeFill="accent5" w:themeFillTint="33"/>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障礙別</w:t>
            </w:r>
          </w:p>
        </w:tc>
        <w:tc>
          <w:tcPr>
            <w:tcW w:w="1330" w:type="pct"/>
            <w:shd w:val="clear" w:color="auto" w:fill="DAEEF3" w:themeFill="accent5" w:themeFillTint="33"/>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申覆內容</w:t>
            </w:r>
          </w:p>
        </w:tc>
        <w:tc>
          <w:tcPr>
            <w:tcW w:w="2202" w:type="pct"/>
            <w:shd w:val="clear" w:color="auto" w:fill="DAEEF3" w:themeFill="accent5" w:themeFillTint="33"/>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申覆結果</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106</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自閉症</w:t>
            </w:r>
          </w:p>
        </w:tc>
        <w:tc>
          <w:tcPr>
            <w:tcW w:w="1330"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申請各科考試時間延長</w:t>
            </w:r>
            <w:r w:rsidRPr="00A61C56">
              <w:rPr>
                <w:rFonts w:ascii="Times New Roman"/>
                <w:color w:val="000000" w:themeColor="text1"/>
                <w:sz w:val="28"/>
                <w:szCs w:val="28"/>
              </w:rPr>
              <w:t>20</w:t>
            </w:r>
            <w:r w:rsidRPr="00A61C56">
              <w:rPr>
                <w:rFonts w:ascii="Times New Roman"/>
                <w:color w:val="000000" w:themeColor="text1"/>
                <w:sz w:val="28"/>
                <w:szCs w:val="28"/>
              </w:rPr>
              <w:t>分鐘</w:t>
            </w:r>
            <w:r w:rsidR="002C220F" w:rsidRPr="00A61C56">
              <w:rPr>
                <w:rFonts w:ascii="Times New Roman"/>
                <w:color w:val="000000" w:themeColor="text1"/>
                <w:sz w:val="28"/>
                <w:szCs w:val="28"/>
              </w:rPr>
              <w:t>。</w:t>
            </w:r>
          </w:p>
        </w:tc>
        <w:tc>
          <w:tcPr>
            <w:tcW w:w="2202" w:type="pct"/>
          </w:tcPr>
          <w:p w:rsidR="00D01D97" w:rsidRPr="00A61C56" w:rsidRDefault="005F56D3" w:rsidP="00D01D97">
            <w:pPr>
              <w:rPr>
                <w:rFonts w:ascii="Times New Roman"/>
                <w:color w:val="000000" w:themeColor="text1"/>
                <w:sz w:val="28"/>
                <w:szCs w:val="28"/>
              </w:rPr>
            </w:pPr>
            <w:r w:rsidRPr="00A61C56">
              <w:rPr>
                <w:rFonts w:ascii="Times New Roman"/>
                <w:color w:val="000000" w:themeColor="text1"/>
                <w:sz w:val="28"/>
                <w:szCs w:val="28"/>
              </w:rPr>
              <w:t>比照當學年度學測，同意延長考試時間</w:t>
            </w:r>
            <w:r w:rsidR="002C220F" w:rsidRPr="00A61C56">
              <w:rPr>
                <w:rFonts w:ascii="Times New Roman"/>
                <w:color w:val="000000" w:themeColor="text1"/>
                <w:sz w:val="28"/>
                <w:szCs w:val="28"/>
              </w:rPr>
              <w:t>20</w:t>
            </w:r>
            <w:r w:rsidRPr="00A61C56">
              <w:rPr>
                <w:rFonts w:ascii="Times New Roman"/>
                <w:color w:val="000000" w:themeColor="text1"/>
                <w:sz w:val="28"/>
                <w:szCs w:val="28"/>
              </w:rPr>
              <w:t>分鐘。</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107</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自閉症</w:t>
            </w:r>
          </w:p>
        </w:tc>
        <w:tc>
          <w:tcPr>
            <w:tcW w:w="1330"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申請各科考試時間延長</w:t>
            </w:r>
            <w:r w:rsidRPr="00A61C56">
              <w:rPr>
                <w:rFonts w:ascii="Times New Roman"/>
                <w:color w:val="000000" w:themeColor="text1"/>
                <w:sz w:val="28"/>
                <w:szCs w:val="28"/>
              </w:rPr>
              <w:t>20</w:t>
            </w:r>
            <w:r w:rsidRPr="00A61C56">
              <w:rPr>
                <w:rFonts w:ascii="Times New Roman"/>
                <w:color w:val="000000" w:themeColor="text1"/>
                <w:sz w:val="28"/>
                <w:szCs w:val="28"/>
              </w:rPr>
              <w:t>分鐘</w:t>
            </w:r>
            <w:r w:rsidR="002C220F" w:rsidRPr="00A61C56">
              <w:rPr>
                <w:rFonts w:ascii="Times New Roman"/>
                <w:color w:val="000000" w:themeColor="text1"/>
                <w:sz w:val="28"/>
                <w:szCs w:val="28"/>
              </w:rPr>
              <w:t>。</w:t>
            </w:r>
          </w:p>
        </w:tc>
        <w:tc>
          <w:tcPr>
            <w:tcW w:w="2202" w:type="pct"/>
          </w:tcPr>
          <w:p w:rsidR="00D01D97" w:rsidRPr="00A61C56" w:rsidRDefault="005F56D3" w:rsidP="00D01D97">
            <w:pPr>
              <w:rPr>
                <w:rFonts w:ascii="Times New Roman"/>
                <w:color w:val="000000" w:themeColor="text1"/>
                <w:sz w:val="28"/>
                <w:szCs w:val="28"/>
              </w:rPr>
            </w:pPr>
            <w:r w:rsidRPr="00A61C56">
              <w:rPr>
                <w:rFonts w:ascii="Times New Roman"/>
                <w:color w:val="000000" w:themeColor="text1"/>
                <w:sz w:val="28"/>
                <w:szCs w:val="28"/>
              </w:rPr>
              <w:t>比照當學年度英聽及學測，同意延長考試時間</w:t>
            </w:r>
            <w:r w:rsidR="002C220F" w:rsidRPr="00A61C56">
              <w:rPr>
                <w:rFonts w:ascii="Times New Roman"/>
                <w:color w:val="000000" w:themeColor="text1"/>
                <w:sz w:val="28"/>
                <w:szCs w:val="28"/>
              </w:rPr>
              <w:t>20</w:t>
            </w:r>
            <w:r w:rsidRPr="00A61C56">
              <w:rPr>
                <w:rFonts w:ascii="Times New Roman"/>
                <w:color w:val="000000" w:themeColor="text1"/>
                <w:sz w:val="28"/>
                <w:szCs w:val="28"/>
              </w:rPr>
              <w:t>分鐘。</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107</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其他障礙</w:t>
            </w:r>
            <w:r w:rsidRPr="00A61C56">
              <w:rPr>
                <w:rFonts w:ascii="Times New Roman"/>
                <w:color w:val="000000" w:themeColor="text1"/>
                <w:sz w:val="28"/>
                <w:szCs w:val="28"/>
              </w:rPr>
              <w:t>(</w:t>
            </w:r>
            <w:r w:rsidRPr="00A61C56">
              <w:rPr>
                <w:rFonts w:ascii="Times New Roman"/>
                <w:color w:val="000000" w:themeColor="text1"/>
                <w:sz w:val="28"/>
                <w:szCs w:val="28"/>
              </w:rPr>
              <w:t>情緒行為</w:t>
            </w:r>
            <w:r w:rsidRPr="00A61C56">
              <w:rPr>
                <w:rFonts w:ascii="Times New Roman"/>
                <w:color w:val="000000" w:themeColor="text1"/>
                <w:sz w:val="28"/>
                <w:szCs w:val="28"/>
              </w:rPr>
              <w:t>)</w:t>
            </w:r>
          </w:p>
        </w:tc>
        <w:tc>
          <w:tcPr>
            <w:tcW w:w="1330" w:type="pct"/>
          </w:tcPr>
          <w:p w:rsidR="00D01D97" w:rsidRPr="00A61C56" w:rsidRDefault="00B64AB0" w:rsidP="002C220F">
            <w:pPr>
              <w:rPr>
                <w:rFonts w:ascii="Times New Roman"/>
                <w:color w:val="000000" w:themeColor="text1"/>
                <w:sz w:val="28"/>
                <w:szCs w:val="28"/>
              </w:rPr>
            </w:pPr>
            <w:r w:rsidRPr="00A61C56">
              <w:rPr>
                <w:rFonts w:ascii="Times New Roman"/>
                <w:color w:val="000000" w:themeColor="text1"/>
                <w:sz w:val="28"/>
                <w:szCs w:val="28"/>
              </w:rPr>
              <w:t>報名時未提出延長考試時間</w:t>
            </w:r>
            <w:r w:rsidRPr="00A61C56">
              <w:rPr>
                <w:rFonts w:ascii="Times New Roman"/>
                <w:color w:val="000000" w:themeColor="text1"/>
                <w:sz w:val="28"/>
                <w:szCs w:val="28"/>
              </w:rPr>
              <w:t>20</w:t>
            </w:r>
            <w:r w:rsidRPr="00A61C56">
              <w:rPr>
                <w:rFonts w:ascii="Times New Roman"/>
                <w:color w:val="000000" w:themeColor="text1"/>
                <w:sz w:val="28"/>
                <w:szCs w:val="28"/>
              </w:rPr>
              <w:t>分鐘，補申請</w:t>
            </w:r>
            <w:r w:rsidR="002C220F" w:rsidRPr="00A61C56">
              <w:rPr>
                <w:rFonts w:ascii="Times New Roman"/>
                <w:color w:val="000000" w:themeColor="text1"/>
                <w:sz w:val="28"/>
                <w:szCs w:val="28"/>
              </w:rPr>
              <w:t>。</w:t>
            </w:r>
          </w:p>
        </w:tc>
        <w:tc>
          <w:tcPr>
            <w:tcW w:w="2202" w:type="pct"/>
          </w:tcPr>
          <w:p w:rsidR="00D01D97" w:rsidRPr="00A61C56" w:rsidRDefault="005F56D3" w:rsidP="005F56D3">
            <w:pPr>
              <w:rPr>
                <w:rFonts w:ascii="Times New Roman"/>
                <w:color w:val="000000" w:themeColor="text1"/>
                <w:sz w:val="28"/>
                <w:szCs w:val="28"/>
              </w:rPr>
            </w:pPr>
            <w:r w:rsidRPr="00A61C56">
              <w:rPr>
                <w:rFonts w:ascii="Times New Roman"/>
                <w:color w:val="000000" w:themeColor="text1"/>
                <w:sz w:val="28"/>
                <w:szCs w:val="28"/>
              </w:rPr>
              <w:t>經查當學年報名時並未提出延長考試時間，且前一學年度報名時亦未提出延長考試時間申請，故本案不同意。</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107</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學習障礙</w:t>
            </w:r>
          </w:p>
        </w:tc>
        <w:tc>
          <w:tcPr>
            <w:tcW w:w="1330" w:type="pct"/>
          </w:tcPr>
          <w:p w:rsidR="00D01D97" w:rsidRPr="00A61C56" w:rsidRDefault="00D01D97" w:rsidP="00CD2E67">
            <w:pPr>
              <w:rPr>
                <w:rFonts w:ascii="Times New Roman"/>
                <w:color w:val="000000" w:themeColor="text1"/>
                <w:sz w:val="28"/>
                <w:szCs w:val="28"/>
              </w:rPr>
            </w:pPr>
            <w:r w:rsidRPr="00A61C56">
              <w:rPr>
                <w:rFonts w:ascii="Times New Roman"/>
                <w:color w:val="000000" w:themeColor="text1"/>
                <w:sz w:val="28"/>
                <w:szCs w:val="28"/>
              </w:rPr>
              <w:t>申請各科考試時間延長</w:t>
            </w:r>
            <w:r w:rsidRPr="00A61C56">
              <w:rPr>
                <w:rFonts w:ascii="Times New Roman"/>
                <w:color w:val="000000" w:themeColor="text1"/>
                <w:sz w:val="28"/>
                <w:szCs w:val="28"/>
              </w:rPr>
              <w:t>20</w:t>
            </w:r>
            <w:r w:rsidRPr="00A61C56">
              <w:rPr>
                <w:rFonts w:ascii="Times New Roman"/>
                <w:color w:val="000000" w:themeColor="text1"/>
                <w:sz w:val="28"/>
                <w:szCs w:val="28"/>
              </w:rPr>
              <w:t>分鐘</w:t>
            </w:r>
            <w:r w:rsidR="00B64AB0" w:rsidRPr="00A61C56">
              <w:rPr>
                <w:rFonts w:ascii="Times New Roman"/>
                <w:color w:val="000000" w:themeColor="text1"/>
                <w:sz w:val="28"/>
                <w:szCs w:val="28"/>
              </w:rPr>
              <w:t>、紙本放大試題</w:t>
            </w:r>
            <w:r w:rsidR="00CD2E67" w:rsidRPr="00A61C56">
              <w:rPr>
                <w:rFonts w:ascii="Times New Roman"/>
                <w:color w:val="000000" w:themeColor="text1"/>
                <w:sz w:val="28"/>
                <w:szCs w:val="28"/>
              </w:rPr>
              <w:t>(A3)</w:t>
            </w:r>
            <w:r w:rsidR="00B64AB0" w:rsidRPr="00A61C56">
              <w:rPr>
                <w:rFonts w:ascii="Times New Roman"/>
                <w:color w:val="000000" w:themeColor="text1"/>
                <w:sz w:val="28"/>
                <w:szCs w:val="28"/>
              </w:rPr>
              <w:t>、報讀</w:t>
            </w:r>
            <w:r w:rsidR="00B64AB0" w:rsidRPr="00A61C56">
              <w:rPr>
                <w:rFonts w:ascii="Times New Roman"/>
                <w:color w:val="000000" w:themeColor="text1"/>
                <w:sz w:val="28"/>
                <w:szCs w:val="28"/>
              </w:rPr>
              <w:t>CD</w:t>
            </w:r>
            <w:r w:rsidR="00CD2E67" w:rsidRPr="00A61C56">
              <w:rPr>
                <w:rFonts w:ascii="Times New Roman"/>
                <w:color w:val="000000" w:themeColor="text1"/>
                <w:sz w:val="28"/>
                <w:szCs w:val="28"/>
              </w:rPr>
              <w:t>。</w:t>
            </w:r>
          </w:p>
        </w:tc>
        <w:tc>
          <w:tcPr>
            <w:tcW w:w="2202" w:type="pct"/>
          </w:tcPr>
          <w:p w:rsidR="00D01D97" w:rsidRPr="00A61C56" w:rsidRDefault="005F56D3" w:rsidP="00847EA2">
            <w:pPr>
              <w:rPr>
                <w:rFonts w:ascii="Times New Roman"/>
                <w:color w:val="000000" w:themeColor="text1"/>
                <w:sz w:val="28"/>
                <w:szCs w:val="28"/>
              </w:rPr>
            </w:pPr>
            <w:r w:rsidRPr="00A61C56">
              <w:rPr>
                <w:rFonts w:ascii="Times New Roman"/>
                <w:color w:val="000000" w:themeColor="text1"/>
                <w:sz w:val="28"/>
                <w:szCs w:val="28"/>
              </w:rPr>
              <w:t>綜合當學年度學測於延長考試時間</w:t>
            </w:r>
            <w:r w:rsidR="00CD2E67" w:rsidRPr="00A61C56">
              <w:rPr>
                <w:rFonts w:ascii="Times New Roman"/>
                <w:color w:val="000000" w:themeColor="text1"/>
                <w:sz w:val="28"/>
                <w:szCs w:val="28"/>
              </w:rPr>
              <w:t>20</w:t>
            </w:r>
            <w:r w:rsidRPr="00A61C56">
              <w:rPr>
                <w:rFonts w:ascii="Times New Roman"/>
                <w:color w:val="000000" w:themeColor="text1"/>
                <w:sz w:val="28"/>
                <w:szCs w:val="28"/>
              </w:rPr>
              <w:t>分鐘部分僅同</w:t>
            </w:r>
            <w:r w:rsidR="00847EA2" w:rsidRPr="00A61C56">
              <w:rPr>
                <w:rFonts w:ascii="Times New Roman"/>
                <w:color w:val="000000" w:themeColor="text1"/>
                <w:sz w:val="28"/>
                <w:szCs w:val="28"/>
              </w:rPr>
              <w:t>意國文與英文需書寫科目，依據甄試特殊需求暨輔具審查委員意見，</w:t>
            </w:r>
            <w:r w:rsidRPr="00A61C56">
              <w:rPr>
                <w:rFonts w:ascii="Times New Roman"/>
                <w:color w:val="000000" w:themeColor="text1"/>
                <w:sz w:val="28"/>
                <w:szCs w:val="28"/>
              </w:rPr>
              <w:t>甄試各科均為選擇題，故不同意各科延長考試時間</w:t>
            </w:r>
            <w:r w:rsidRPr="00A61C56">
              <w:rPr>
                <w:rFonts w:ascii="Times New Roman"/>
                <w:color w:val="000000" w:themeColor="text1"/>
                <w:sz w:val="28"/>
                <w:szCs w:val="28"/>
              </w:rPr>
              <w:t>20</w:t>
            </w:r>
            <w:r w:rsidRPr="00A61C56">
              <w:rPr>
                <w:rFonts w:ascii="Times New Roman"/>
                <w:color w:val="000000" w:themeColor="text1"/>
                <w:sz w:val="28"/>
                <w:szCs w:val="28"/>
              </w:rPr>
              <w:t>分鐘之申請。同意紙本放大試題</w:t>
            </w:r>
            <w:r w:rsidRPr="00A61C56">
              <w:rPr>
                <w:rFonts w:ascii="Times New Roman"/>
                <w:color w:val="000000" w:themeColor="text1"/>
                <w:sz w:val="28"/>
                <w:szCs w:val="28"/>
              </w:rPr>
              <w:t>(A3)</w:t>
            </w:r>
            <w:r w:rsidRPr="00A61C56">
              <w:rPr>
                <w:rFonts w:ascii="Times New Roman"/>
                <w:color w:val="000000" w:themeColor="text1"/>
                <w:sz w:val="28"/>
                <w:szCs w:val="28"/>
              </w:rPr>
              <w:t>及報讀</w:t>
            </w:r>
            <w:r w:rsidRPr="00A61C56">
              <w:rPr>
                <w:rFonts w:ascii="Times New Roman"/>
                <w:color w:val="000000" w:themeColor="text1"/>
                <w:sz w:val="28"/>
                <w:szCs w:val="28"/>
              </w:rPr>
              <w:t>CD</w:t>
            </w:r>
            <w:r w:rsidRPr="00A61C56">
              <w:rPr>
                <w:rFonts w:ascii="Times New Roman"/>
                <w:color w:val="000000" w:themeColor="text1"/>
                <w:sz w:val="28"/>
                <w:szCs w:val="28"/>
              </w:rPr>
              <w:t>。</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107</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自閉症</w:t>
            </w:r>
          </w:p>
        </w:tc>
        <w:tc>
          <w:tcPr>
            <w:tcW w:w="1330"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申請各科考試時間延長</w:t>
            </w:r>
            <w:r w:rsidRPr="00A61C56">
              <w:rPr>
                <w:rFonts w:ascii="Times New Roman"/>
                <w:color w:val="000000" w:themeColor="text1"/>
                <w:sz w:val="28"/>
                <w:szCs w:val="28"/>
              </w:rPr>
              <w:t>20</w:t>
            </w:r>
            <w:r w:rsidRPr="00A61C56">
              <w:rPr>
                <w:rFonts w:ascii="Times New Roman"/>
                <w:color w:val="000000" w:themeColor="text1"/>
                <w:sz w:val="28"/>
                <w:szCs w:val="28"/>
              </w:rPr>
              <w:t>分鐘</w:t>
            </w:r>
            <w:r w:rsidR="002C220F" w:rsidRPr="00A61C56">
              <w:rPr>
                <w:rFonts w:ascii="Times New Roman"/>
                <w:color w:val="000000" w:themeColor="text1"/>
                <w:sz w:val="28"/>
                <w:szCs w:val="28"/>
              </w:rPr>
              <w:t>。</w:t>
            </w:r>
          </w:p>
        </w:tc>
        <w:tc>
          <w:tcPr>
            <w:tcW w:w="2202" w:type="pct"/>
          </w:tcPr>
          <w:p w:rsidR="00D01D97" w:rsidRPr="00A61C56" w:rsidRDefault="005F56D3" w:rsidP="00D01D97">
            <w:pPr>
              <w:rPr>
                <w:rFonts w:ascii="Times New Roman"/>
                <w:color w:val="000000" w:themeColor="text1"/>
                <w:sz w:val="28"/>
                <w:szCs w:val="28"/>
              </w:rPr>
            </w:pPr>
            <w:r w:rsidRPr="00A61C56">
              <w:rPr>
                <w:rFonts w:ascii="Times New Roman"/>
                <w:color w:val="000000" w:themeColor="text1"/>
                <w:sz w:val="28"/>
                <w:szCs w:val="28"/>
              </w:rPr>
              <w:t>比照當學年度學測，同意延長考試時間</w:t>
            </w:r>
            <w:r w:rsidR="00CD2E67" w:rsidRPr="00A61C56">
              <w:rPr>
                <w:rFonts w:ascii="Times New Roman"/>
                <w:color w:val="000000" w:themeColor="text1"/>
                <w:sz w:val="28"/>
                <w:szCs w:val="28"/>
              </w:rPr>
              <w:t>20</w:t>
            </w:r>
            <w:r w:rsidRPr="00A61C56">
              <w:rPr>
                <w:rFonts w:ascii="Times New Roman"/>
                <w:color w:val="000000" w:themeColor="text1"/>
                <w:sz w:val="28"/>
                <w:szCs w:val="28"/>
              </w:rPr>
              <w:t>分鐘。</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107</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其他障礙</w:t>
            </w:r>
            <w:r w:rsidRPr="00A61C56">
              <w:rPr>
                <w:rFonts w:ascii="Times New Roman"/>
                <w:color w:val="000000" w:themeColor="text1"/>
                <w:sz w:val="28"/>
                <w:szCs w:val="28"/>
              </w:rPr>
              <w:t>(</w:t>
            </w:r>
            <w:r w:rsidRPr="00A61C56">
              <w:rPr>
                <w:rFonts w:ascii="Times New Roman"/>
                <w:color w:val="000000" w:themeColor="text1"/>
                <w:sz w:val="28"/>
                <w:szCs w:val="28"/>
              </w:rPr>
              <w:t>肢體障礙</w:t>
            </w:r>
            <w:r w:rsidRPr="00A61C56">
              <w:rPr>
                <w:rFonts w:ascii="Times New Roman"/>
                <w:color w:val="000000" w:themeColor="text1"/>
                <w:sz w:val="28"/>
                <w:szCs w:val="28"/>
              </w:rPr>
              <w:t>)</w:t>
            </w:r>
          </w:p>
        </w:tc>
        <w:tc>
          <w:tcPr>
            <w:tcW w:w="1330" w:type="pct"/>
          </w:tcPr>
          <w:p w:rsidR="00D01D97" w:rsidRPr="00A61C56" w:rsidRDefault="00B64AB0" w:rsidP="00B64AB0">
            <w:pPr>
              <w:rPr>
                <w:rFonts w:ascii="Times New Roman"/>
                <w:color w:val="000000" w:themeColor="text1"/>
                <w:sz w:val="28"/>
                <w:szCs w:val="28"/>
              </w:rPr>
            </w:pPr>
            <w:r w:rsidRPr="00A61C56">
              <w:rPr>
                <w:rFonts w:ascii="Times New Roman"/>
                <w:color w:val="000000" w:themeColor="text1"/>
                <w:sz w:val="28"/>
                <w:szCs w:val="28"/>
              </w:rPr>
              <w:t>申請少人試場</w:t>
            </w:r>
            <w:r w:rsidR="002C220F" w:rsidRPr="00A61C56">
              <w:rPr>
                <w:rFonts w:ascii="Times New Roman"/>
                <w:color w:val="000000" w:themeColor="text1"/>
                <w:sz w:val="28"/>
                <w:szCs w:val="28"/>
              </w:rPr>
              <w:t>。</w:t>
            </w:r>
          </w:p>
        </w:tc>
        <w:tc>
          <w:tcPr>
            <w:tcW w:w="2202" w:type="pct"/>
          </w:tcPr>
          <w:p w:rsidR="00D01D97" w:rsidRPr="00A61C56" w:rsidRDefault="005F56D3" w:rsidP="005F56D3">
            <w:pPr>
              <w:rPr>
                <w:rFonts w:ascii="Times New Roman"/>
                <w:color w:val="000000" w:themeColor="text1"/>
                <w:sz w:val="28"/>
                <w:szCs w:val="28"/>
              </w:rPr>
            </w:pPr>
            <w:r w:rsidRPr="00A61C56">
              <w:rPr>
                <w:rFonts w:ascii="Times New Roman"/>
                <w:color w:val="000000" w:themeColor="text1"/>
                <w:sz w:val="28"/>
                <w:szCs w:val="28"/>
              </w:rPr>
              <w:t>查考生所屬高中教師提出，考生上課時會出現自言自語的行為。故本案同意少人試場之申請。</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107</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其他障礙</w:t>
            </w:r>
            <w:r w:rsidRPr="00A61C56">
              <w:rPr>
                <w:rFonts w:ascii="Times New Roman"/>
                <w:color w:val="000000" w:themeColor="text1"/>
                <w:sz w:val="28"/>
                <w:szCs w:val="28"/>
              </w:rPr>
              <w:t>(</w:t>
            </w:r>
            <w:r w:rsidRPr="00A61C56">
              <w:rPr>
                <w:rFonts w:ascii="Times New Roman"/>
                <w:color w:val="000000" w:themeColor="text1"/>
                <w:sz w:val="28"/>
                <w:szCs w:val="28"/>
              </w:rPr>
              <w:t>自閉症</w:t>
            </w:r>
            <w:r w:rsidRPr="00A61C56">
              <w:rPr>
                <w:rFonts w:ascii="Times New Roman"/>
                <w:color w:val="000000" w:themeColor="text1"/>
                <w:sz w:val="28"/>
                <w:szCs w:val="28"/>
              </w:rPr>
              <w:t>+</w:t>
            </w:r>
            <w:r w:rsidRPr="00A61C56">
              <w:rPr>
                <w:rFonts w:ascii="Times New Roman"/>
                <w:color w:val="000000" w:themeColor="text1"/>
                <w:sz w:val="28"/>
                <w:szCs w:val="28"/>
              </w:rPr>
              <w:t>智能障礙</w:t>
            </w:r>
            <w:r w:rsidRPr="00A61C56">
              <w:rPr>
                <w:rFonts w:ascii="Times New Roman"/>
                <w:color w:val="000000" w:themeColor="text1"/>
                <w:sz w:val="28"/>
                <w:szCs w:val="28"/>
              </w:rPr>
              <w:t>)</w:t>
            </w:r>
          </w:p>
        </w:tc>
        <w:tc>
          <w:tcPr>
            <w:tcW w:w="1330" w:type="pct"/>
          </w:tcPr>
          <w:p w:rsidR="00D01D97" w:rsidRPr="00A61C56" w:rsidRDefault="00B64AB0" w:rsidP="00D01D97">
            <w:pPr>
              <w:rPr>
                <w:rFonts w:ascii="Times New Roman"/>
                <w:color w:val="000000" w:themeColor="text1"/>
                <w:sz w:val="28"/>
                <w:szCs w:val="28"/>
              </w:rPr>
            </w:pPr>
            <w:r w:rsidRPr="00A61C56">
              <w:rPr>
                <w:rFonts w:ascii="Times New Roman"/>
                <w:color w:val="000000" w:themeColor="text1"/>
                <w:sz w:val="28"/>
                <w:szCs w:val="28"/>
              </w:rPr>
              <w:t>申請報讀</w:t>
            </w:r>
            <w:r w:rsidRPr="00A61C56">
              <w:rPr>
                <w:rFonts w:ascii="Times New Roman"/>
                <w:color w:val="000000" w:themeColor="text1"/>
                <w:sz w:val="28"/>
                <w:szCs w:val="28"/>
              </w:rPr>
              <w:t>CD</w:t>
            </w:r>
            <w:r w:rsidR="002C220F" w:rsidRPr="00A61C56">
              <w:rPr>
                <w:rFonts w:ascii="Times New Roman"/>
                <w:color w:val="000000" w:themeColor="text1"/>
                <w:sz w:val="28"/>
                <w:szCs w:val="28"/>
              </w:rPr>
              <w:t>。</w:t>
            </w:r>
          </w:p>
        </w:tc>
        <w:tc>
          <w:tcPr>
            <w:tcW w:w="2202" w:type="pct"/>
          </w:tcPr>
          <w:p w:rsidR="00D01D97" w:rsidRPr="00A61C56" w:rsidRDefault="00B64AB0" w:rsidP="005F56D3">
            <w:pPr>
              <w:rPr>
                <w:rFonts w:ascii="Times New Roman"/>
                <w:color w:val="000000" w:themeColor="text1"/>
                <w:sz w:val="28"/>
                <w:szCs w:val="28"/>
              </w:rPr>
            </w:pPr>
            <w:r w:rsidRPr="00A61C56">
              <w:rPr>
                <w:rFonts w:ascii="Times New Roman"/>
                <w:color w:val="000000" w:themeColor="text1"/>
                <w:sz w:val="28"/>
                <w:szCs w:val="28"/>
              </w:rPr>
              <w:t>依據所檢附診斷證明書，考生有自行閲讀不易，若能採報讀方式可提升正確性。故本案同意報讀</w:t>
            </w:r>
            <w:r w:rsidR="00CD2E67" w:rsidRPr="00A61C56">
              <w:rPr>
                <w:rFonts w:ascii="Times New Roman"/>
                <w:color w:val="000000" w:themeColor="text1"/>
                <w:sz w:val="28"/>
                <w:szCs w:val="28"/>
              </w:rPr>
              <w:t>CD</w:t>
            </w:r>
            <w:r w:rsidRPr="00A61C56">
              <w:rPr>
                <w:rFonts w:ascii="Times New Roman"/>
                <w:color w:val="000000" w:themeColor="text1"/>
                <w:sz w:val="28"/>
                <w:szCs w:val="28"/>
              </w:rPr>
              <w:t>申請。</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107</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自閉症</w:t>
            </w:r>
          </w:p>
        </w:tc>
        <w:tc>
          <w:tcPr>
            <w:tcW w:w="1330" w:type="pct"/>
          </w:tcPr>
          <w:p w:rsidR="00D01D97" w:rsidRPr="00A61C56" w:rsidRDefault="00B64AB0" w:rsidP="00D01D97">
            <w:pPr>
              <w:rPr>
                <w:rFonts w:ascii="Times New Roman"/>
                <w:color w:val="000000" w:themeColor="text1"/>
                <w:sz w:val="28"/>
                <w:szCs w:val="28"/>
              </w:rPr>
            </w:pPr>
            <w:r w:rsidRPr="00A61C56">
              <w:rPr>
                <w:rFonts w:ascii="Times New Roman"/>
                <w:color w:val="000000" w:themeColor="text1"/>
                <w:sz w:val="28"/>
                <w:szCs w:val="28"/>
              </w:rPr>
              <w:t>申請報讀</w:t>
            </w:r>
            <w:r w:rsidRPr="00A61C56">
              <w:rPr>
                <w:rFonts w:ascii="Times New Roman"/>
                <w:color w:val="000000" w:themeColor="text1"/>
                <w:sz w:val="28"/>
                <w:szCs w:val="28"/>
              </w:rPr>
              <w:t>CD</w:t>
            </w:r>
            <w:r w:rsidR="002C220F" w:rsidRPr="00A61C56">
              <w:rPr>
                <w:rFonts w:ascii="Times New Roman"/>
                <w:color w:val="000000" w:themeColor="text1"/>
                <w:sz w:val="28"/>
                <w:szCs w:val="28"/>
              </w:rPr>
              <w:t>。</w:t>
            </w:r>
          </w:p>
        </w:tc>
        <w:tc>
          <w:tcPr>
            <w:tcW w:w="2202" w:type="pct"/>
          </w:tcPr>
          <w:p w:rsidR="00D01D97" w:rsidRPr="00A61C56" w:rsidRDefault="00B64AB0" w:rsidP="00B64AB0">
            <w:pPr>
              <w:rPr>
                <w:rFonts w:ascii="Times New Roman"/>
                <w:color w:val="000000" w:themeColor="text1"/>
                <w:sz w:val="28"/>
                <w:szCs w:val="28"/>
              </w:rPr>
            </w:pPr>
            <w:r w:rsidRPr="00A61C56">
              <w:rPr>
                <w:rFonts w:ascii="Times New Roman"/>
                <w:color w:val="000000" w:themeColor="text1"/>
                <w:sz w:val="28"/>
                <w:szCs w:val="28"/>
              </w:rPr>
              <w:t>比照當學年度統測，同意報讀</w:t>
            </w:r>
            <w:r w:rsidR="002C220F" w:rsidRPr="00A61C56">
              <w:rPr>
                <w:rFonts w:ascii="Times New Roman"/>
                <w:color w:val="000000" w:themeColor="text1"/>
                <w:sz w:val="28"/>
                <w:szCs w:val="28"/>
              </w:rPr>
              <w:t>CD</w:t>
            </w:r>
            <w:r w:rsidRPr="00A61C56">
              <w:rPr>
                <w:rFonts w:ascii="Times New Roman"/>
                <w:color w:val="000000" w:themeColor="text1"/>
                <w:sz w:val="28"/>
                <w:szCs w:val="28"/>
              </w:rPr>
              <w:t>中請</w:t>
            </w:r>
            <w:r w:rsidR="002C220F" w:rsidRPr="00A61C56">
              <w:rPr>
                <w:rFonts w:ascii="Times New Roman"/>
                <w:color w:val="000000" w:themeColor="text1"/>
                <w:sz w:val="28"/>
                <w:szCs w:val="28"/>
              </w:rPr>
              <w:t>。</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108</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學習障礙</w:t>
            </w:r>
          </w:p>
        </w:tc>
        <w:tc>
          <w:tcPr>
            <w:tcW w:w="1330"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申請各科考試時間延長</w:t>
            </w:r>
            <w:r w:rsidRPr="00A61C56">
              <w:rPr>
                <w:rFonts w:ascii="Times New Roman"/>
                <w:color w:val="000000" w:themeColor="text1"/>
                <w:sz w:val="28"/>
                <w:szCs w:val="28"/>
              </w:rPr>
              <w:t>20</w:t>
            </w:r>
            <w:r w:rsidRPr="00A61C56">
              <w:rPr>
                <w:rFonts w:ascii="Times New Roman"/>
                <w:color w:val="000000" w:themeColor="text1"/>
                <w:sz w:val="28"/>
                <w:szCs w:val="28"/>
              </w:rPr>
              <w:t>分鐘</w:t>
            </w:r>
            <w:r w:rsidR="002C220F" w:rsidRPr="00A61C56">
              <w:rPr>
                <w:rFonts w:ascii="Times New Roman"/>
                <w:color w:val="000000" w:themeColor="text1"/>
                <w:sz w:val="28"/>
                <w:szCs w:val="28"/>
              </w:rPr>
              <w:t>。</w:t>
            </w:r>
          </w:p>
        </w:tc>
        <w:tc>
          <w:tcPr>
            <w:tcW w:w="2202" w:type="pct"/>
          </w:tcPr>
          <w:p w:rsidR="00D01D97" w:rsidRPr="00A61C56" w:rsidRDefault="00B64AB0" w:rsidP="00B64AB0">
            <w:pPr>
              <w:rPr>
                <w:rFonts w:ascii="Times New Roman"/>
                <w:color w:val="000000" w:themeColor="text1"/>
                <w:sz w:val="28"/>
                <w:szCs w:val="28"/>
              </w:rPr>
            </w:pPr>
            <w:r w:rsidRPr="00A61C56">
              <w:rPr>
                <w:rFonts w:ascii="Times New Roman"/>
                <w:color w:val="000000" w:themeColor="text1"/>
                <w:sz w:val="28"/>
                <w:szCs w:val="28"/>
              </w:rPr>
              <w:t>比照當學年度學測，同意延長考試時間</w:t>
            </w:r>
            <w:r w:rsidR="002C220F" w:rsidRPr="00A61C56">
              <w:rPr>
                <w:rFonts w:ascii="Times New Roman"/>
                <w:color w:val="000000" w:themeColor="text1"/>
                <w:sz w:val="28"/>
                <w:szCs w:val="28"/>
              </w:rPr>
              <w:t>20</w:t>
            </w:r>
            <w:r w:rsidRPr="00A61C56">
              <w:rPr>
                <w:rFonts w:ascii="Times New Roman"/>
                <w:color w:val="000000" w:themeColor="text1"/>
                <w:sz w:val="28"/>
                <w:szCs w:val="28"/>
              </w:rPr>
              <w:t>分鐘。</w:t>
            </w:r>
          </w:p>
        </w:tc>
      </w:tr>
      <w:tr w:rsidR="006A03C5" w:rsidRPr="00A61C56" w:rsidTr="006447F7">
        <w:tc>
          <w:tcPr>
            <w:tcW w:w="685" w:type="pct"/>
          </w:tcPr>
          <w:p w:rsidR="00D01D97" w:rsidRPr="00A61C56" w:rsidRDefault="00D01D97" w:rsidP="0018313B">
            <w:pPr>
              <w:jc w:val="center"/>
              <w:rPr>
                <w:rFonts w:ascii="Times New Roman"/>
                <w:color w:val="000000" w:themeColor="text1"/>
                <w:sz w:val="28"/>
                <w:szCs w:val="28"/>
              </w:rPr>
            </w:pPr>
            <w:r w:rsidRPr="00A61C56">
              <w:rPr>
                <w:rFonts w:ascii="Times New Roman"/>
                <w:color w:val="000000" w:themeColor="text1"/>
                <w:sz w:val="28"/>
                <w:szCs w:val="28"/>
              </w:rPr>
              <w:t>108</w:t>
            </w:r>
          </w:p>
        </w:tc>
        <w:tc>
          <w:tcPr>
            <w:tcW w:w="783" w:type="pct"/>
          </w:tcPr>
          <w:p w:rsidR="00D01D97" w:rsidRPr="00A61C56" w:rsidRDefault="00D01D97" w:rsidP="00D01D97">
            <w:pPr>
              <w:rPr>
                <w:rFonts w:ascii="Times New Roman"/>
                <w:color w:val="000000" w:themeColor="text1"/>
                <w:sz w:val="28"/>
                <w:szCs w:val="28"/>
              </w:rPr>
            </w:pPr>
            <w:r w:rsidRPr="00A61C56">
              <w:rPr>
                <w:rFonts w:ascii="Times New Roman"/>
                <w:color w:val="000000" w:themeColor="text1"/>
                <w:sz w:val="28"/>
                <w:szCs w:val="28"/>
              </w:rPr>
              <w:t>自閉症</w:t>
            </w:r>
          </w:p>
        </w:tc>
        <w:tc>
          <w:tcPr>
            <w:tcW w:w="1330" w:type="pct"/>
          </w:tcPr>
          <w:p w:rsidR="00D01D97" w:rsidRPr="00A61C56" w:rsidRDefault="00CD2E67" w:rsidP="00B64AB0">
            <w:pPr>
              <w:rPr>
                <w:rFonts w:ascii="Times New Roman"/>
                <w:color w:val="000000" w:themeColor="text1"/>
                <w:sz w:val="28"/>
                <w:szCs w:val="28"/>
              </w:rPr>
            </w:pPr>
            <w:r w:rsidRPr="00A61C56">
              <w:rPr>
                <w:rFonts w:ascii="Times New Roman"/>
                <w:color w:val="000000" w:themeColor="text1"/>
                <w:sz w:val="28"/>
                <w:szCs w:val="28"/>
              </w:rPr>
              <w:t>於報名時誤植校內</w:t>
            </w:r>
            <w:r w:rsidR="00B64AB0" w:rsidRPr="00A61C56">
              <w:rPr>
                <w:rFonts w:ascii="Times New Roman"/>
                <w:color w:val="000000" w:themeColor="text1"/>
                <w:sz w:val="28"/>
                <w:szCs w:val="28"/>
              </w:rPr>
              <w:t>評量方式為一般試題，實為申請報讀</w:t>
            </w:r>
            <w:r w:rsidR="00B64AB0" w:rsidRPr="00A61C56">
              <w:rPr>
                <w:rFonts w:ascii="Times New Roman"/>
                <w:color w:val="000000" w:themeColor="text1"/>
                <w:sz w:val="28"/>
                <w:szCs w:val="28"/>
              </w:rPr>
              <w:t>CD</w:t>
            </w:r>
            <w:r w:rsidRPr="00A61C56">
              <w:rPr>
                <w:rFonts w:ascii="Times New Roman"/>
                <w:color w:val="000000" w:themeColor="text1"/>
                <w:sz w:val="28"/>
                <w:szCs w:val="28"/>
              </w:rPr>
              <w:t>。</w:t>
            </w:r>
          </w:p>
        </w:tc>
        <w:tc>
          <w:tcPr>
            <w:tcW w:w="2202" w:type="pct"/>
          </w:tcPr>
          <w:p w:rsidR="00D01D97" w:rsidRPr="00A61C56" w:rsidRDefault="00B64AB0" w:rsidP="00B64AB0">
            <w:pPr>
              <w:rPr>
                <w:rFonts w:ascii="Times New Roman"/>
                <w:color w:val="000000" w:themeColor="text1"/>
                <w:sz w:val="28"/>
                <w:szCs w:val="28"/>
              </w:rPr>
            </w:pPr>
            <w:r w:rsidRPr="00A61C56">
              <w:rPr>
                <w:rFonts w:ascii="Times New Roman"/>
                <w:color w:val="000000" w:themeColor="text1"/>
                <w:sz w:val="28"/>
                <w:szCs w:val="28"/>
              </w:rPr>
              <w:t>經查考生校内使用試題確實為報讀試題，故本案同意報讀</w:t>
            </w:r>
            <w:r w:rsidRPr="00A61C56">
              <w:rPr>
                <w:rFonts w:ascii="Times New Roman"/>
                <w:color w:val="000000" w:themeColor="text1"/>
                <w:sz w:val="28"/>
                <w:szCs w:val="28"/>
              </w:rPr>
              <w:t>CD</w:t>
            </w:r>
            <w:r w:rsidRPr="00A61C56">
              <w:rPr>
                <w:rFonts w:ascii="Times New Roman"/>
                <w:color w:val="000000" w:themeColor="text1"/>
                <w:sz w:val="28"/>
                <w:szCs w:val="28"/>
              </w:rPr>
              <w:t>申請。</w:t>
            </w:r>
          </w:p>
        </w:tc>
      </w:tr>
    </w:tbl>
    <w:p w:rsidR="00D01D97" w:rsidRPr="00A61C56" w:rsidRDefault="0001680C" w:rsidP="00D01D97">
      <w:pPr>
        <w:rPr>
          <w:rFonts w:ascii="Times New Roman"/>
          <w:color w:val="000000" w:themeColor="text1"/>
          <w:sz w:val="24"/>
          <w:szCs w:val="24"/>
        </w:rPr>
      </w:pPr>
      <w:r w:rsidRPr="00A61C56">
        <w:rPr>
          <w:rFonts w:ascii="Times New Roman"/>
          <w:color w:val="000000" w:themeColor="text1"/>
          <w:sz w:val="24"/>
          <w:szCs w:val="24"/>
        </w:rPr>
        <w:t>資料來源：教育部。</w:t>
      </w:r>
    </w:p>
    <w:p w:rsidR="00BE006A" w:rsidRPr="00A61C56" w:rsidRDefault="00861064" w:rsidP="00861064">
      <w:pPr>
        <w:pStyle w:val="3"/>
        <w:rPr>
          <w:rFonts w:ascii="Times New Roman" w:hAnsi="Times New Roman"/>
          <w:color w:val="000000" w:themeColor="text1"/>
        </w:rPr>
      </w:pPr>
      <w:bookmarkStart w:id="114" w:name="_Toc33705987"/>
      <w:r w:rsidRPr="00A61C56">
        <w:rPr>
          <w:rFonts w:ascii="Times New Roman" w:hAnsi="Times New Roman"/>
          <w:color w:val="000000" w:themeColor="text1"/>
        </w:rPr>
        <w:t>國中教育會考</w:t>
      </w:r>
      <w:bookmarkEnd w:id="114"/>
    </w:p>
    <w:p w:rsidR="00861064" w:rsidRPr="00A61C56" w:rsidRDefault="00861064" w:rsidP="00861064">
      <w:pPr>
        <w:pStyle w:val="4"/>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年至</w:t>
      </w:r>
      <w:r w:rsidRPr="00A61C56">
        <w:rPr>
          <w:rFonts w:ascii="Times New Roman" w:hAnsi="Times New Roman"/>
          <w:color w:val="000000" w:themeColor="text1"/>
        </w:rPr>
        <w:t>108</w:t>
      </w:r>
      <w:r w:rsidRPr="00A61C56">
        <w:rPr>
          <w:rFonts w:ascii="Times New Roman" w:hAnsi="Times New Roman"/>
          <w:color w:val="000000" w:themeColor="text1"/>
        </w:rPr>
        <w:t>年國中教育會考身心障礙及重大傷病考生申訴案共計</w:t>
      </w:r>
      <w:r w:rsidRPr="00A61C56">
        <w:rPr>
          <w:rFonts w:ascii="Times New Roman" w:hAnsi="Times New Roman"/>
          <w:color w:val="000000" w:themeColor="text1"/>
        </w:rPr>
        <w:t>2</w:t>
      </w:r>
      <w:r w:rsidRPr="00A61C56">
        <w:rPr>
          <w:rFonts w:ascii="Times New Roman" w:hAnsi="Times New Roman"/>
          <w:color w:val="000000" w:themeColor="text1"/>
        </w:rPr>
        <w:t>件，分述如下：</w:t>
      </w:r>
    </w:p>
    <w:p w:rsidR="00861064" w:rsidRPr="00A61C56" w:rsidRDefault="00861064" w:rsidP="00A20728">
      <w:pPr>
        <w:pStyle w:val="5"/>
        <w:rPr>
          <w:rFonts w:ascii="Times New Roman" w:hAnsi="Times New Roman"/>
          <w:color w:val="000000" w:themeColor="text1"/>
        </w:rPr>
      </w:pPr>
      <w:r w:rsidRPr="00A61C56">
        <w:rPr>
          <w:rFonts w:ascii="Times New Roman" w:hAnsi="Times New Roman"/>
          <w:color w:val="000000" w:themeColor="text1"/>
        </w:rPr>
        <w:t>案件一：</w:t>
      </w:r>
      <w:r w:rsidRPr="00A61C56">
        <w:rPr>
          <w:rFonts w:ascii="Times New Roman" w:hAnsi="Times New Roman"/>
          <w:color w:val="000000" w:themeColor="text1"/>
        </w:rPr>
        <w:t>107</w:t>
      </w:r>
      <w:r w:rsidRPr="00A61C56">
        <w:rPr>
          <w:rFonts w:ascii="Times New Roman" w:hAnsi="Times New Roman"/>
          <w:color w:val="000000" w:themeColor="text1"/>
        </w:rPr>
        <w:t>年會考彰化考區考生來函申訴准予使用兩種試題本應試</w:t>
      </w:r>
      <w:r w:rsidR="004B7EB7" w:rsidRPr="00A61C56">
        <w:rPr>
          <w:rFonts w:ascii="Times New Roman" w:hAnsi="Times New Roman"/>
          <w:color w:val="000000" w:themeColor="text1"/>
        </w:rPr>
        <w:t>。後續處理情形則</w:t>
      </w:r>
      <w:r w:rsidR="00A20728" w:rsidRPr="00A61C56">
        <w:rPr>
          <w:rFonts w:ascii="Times New Roman" w:hAnsi="Times New Roman"/>
          <w:color w:val="000000" w:themeColor="text1"/>
        </w:rPr>
        <w:t>依據</w:t>
      </w:r>
      <w:r w:rsidR="004B7EB7" w:rsidRPr="00A61C56">
        <w:rPr>
          <w:rFonts w:ascii="Times New Roman" w:hAnsi="Times New Roman"/>
          <w:color w:val="000000" w:themeColor="text1"/>
        </w:rPr>
        <w:t>107</w:t>
      </w:r>
      <w:r w:rsidR="00A20728" w:rsidRPr="00A61C56">
        <w:rPr>
          <w:rFonts w:ascii="Times New Roman" w:hAnsi="Times New Roman"/>
          <w:color w:val="000000" w:themeColor="text1"/>
        </w:rPr>
        <w:t>年</w:t>
      </w:r>
      <w:r w:rsidR="004B7EB7" w:rsidRPr="00A61C56">
        <w:rPr>
          <w:rFonts w:ascii="Times New Roman" w:hAnsi="Times New Roman"/>
          <w:color w:val="000000" w:themeColor="text1"/>
        </w:rPr>
        <w:t>3</w:t>
      </w:r>
      <w:r w:rsidR="00A20728" w:rsidRPr="00A61C56">
        <w:rPr>
          <w:rFonts w:ascii="Times New Roman" w:hAnsi="Times New Roman"/>
          <w:color w:val="000000" w:themeColor="text1"/>
        </w:rPr>
        <w:t>月</w:t>
      </w:r>
      <w:r w:rsidR="004B7EB7" w:rsidRPr="00A61C56">
        <w:rPr>
          <w:rFonts w:ascii="Times New Roman" w:hAnsi="Times New Roman"/>
          <w:color w:val="000000" w:themeColor="text1"/>
        </w:rPr>
        <w:t>28</w:t>
      </w:r>
      <w:r w:rsidR="00A20728" w:rsidRPr="00A61C56">
        <w:rPr>
          <w:rFonts w:ascii="Times New Roman" w:hAnsi="Times New Roman"/>
          <w:color w:val="000000" w:themeColor="text1"/>
        </w:rPr>
        <w:t>日</w:t>
      </w:r>
      <w:r w:rsidR="00A20728" w:rsidRPr="00A61C56">
        <w:rPr>
          <w:rFonts w:ascii="Times New Roman" w:hAnsi="Times New Roman"/>
          <w:color w:val="000000" w:themeColor="text1"/>
        </w:rPr>
        <w:t>107</w:t>
      </w:r>
      <w:r w:rsidR="00A20728" w:rsidRPr="00A61C56">
        <w:rPr>
          <w:rFonts w:ascii="Times New Roman" w:hAnsi="Times New Roman"/>
          <w:color w:val="000000" w:themeColor="text1"/>
        </w:rPr>
        <w:t>國中教育會考全國試務會於第</w:t>
      </w:r>
      <w:r w:rsidR="004B7EB7" w:rsidRPr="00A61C56">
        <w:rPr>
          <w:rFonts w:ascii="Times New Roman" w:hAnsi="Times New Roman"/>
          <w:color w:val="000000" w:themeColor="text1"/>
        </w:rPr>
        <w:t>3</w:t>
      </w:r>
      <w:r w:rsidR="00A20728" w:rsidRPr="00A61C56">
        <w:rPr>
          <w:rFonts w:ascii="Times New Roman" w:hAnsi="Times New Roman"/>
          <w:color w:val="000000" w:themeColor="text1"/>
        </w:rPr>
        <w:t>次委員會暨總</w:t>
      </w:r>
      <w:r w:rsidR="004B7EB7" w:rsidRPr="00A61C56">
        <w:rPr>
          <w:rFonts w:ascii="Times New Roman" w:hAnsi="Times New Roman"/>
          <w:color w:val="000000" w:themeColor="text1"/>
        </w:rPr>
        <w:t>幹事聯席會議決議略以：</w:t>
      </w:r>
      <w:r w:rsidR="00A20728" w:rsidRPr="00A61C56">
        <w:rPr>
          <w:rFonts w:ascii="Times New Roman" w:hAnsi="Times New Roman"/>
          <w:color w:val="000000" w:themeColor="text1"/>
        </w:rPr>
        <w:t>同意該生於</w:t>
      </w:r>
      <w:r w:rsidR="00A20728" w:rsidRPr="00A61C56">
        <w:rPr>
          <w:rFonts w:ascii="Times New Roman" w:hAnsi="Times New Roman"/>
          <w:color w:val="000000" w:themeColor="text1"/>
        </w:rPr>
        <w:t>107</w:t>
      </w:r>
      <w:r w:rsidR="00A20728" w:rsidRPr="00A61C56">
        <w:rPr>
          <w:rFonts w:ascii="Times New Roman" w:hAnsi="Times New Roman"/>
          <w:color w:val="000000" w:themeColor="text1"/>
        </w:rPr>
        <w:t>年國中教育會考以「</w:t>
      </w:r>
      <w:r w:rsidR="004B7EB7" w:rsidRPr="00A61C56">
        <w:rPr>
          <w:rFonts w:ascii="Times New Roman" w:hAnsi="Times New Roman"/>
          <w:color w:val="000000" w:themeColor="text1"/>
        </w:rPr>
        <w:t>NVDA</w:t>
      </w:r>
      <w:r w:rsidR="00A20728" w:rsidRPr="00A61C56">
        <w:rPr>
          <w:rFonts w:ascii="Times New Roman" w:hAnsi="Times New Roman"/>
          <w:color w:val="000000" w:themeColor="text1"/>
        </w:rPr>
        <w:t>試題本電子檔」搭配現行「放大試題本」，並以</w:t>
      </w:r>
      <w:r w:rsidR="005A0088" w:rsidRPr="00A61C56">
        <w:rPr>
          <w:rFonts w:ascii="Times New Roman" w:hAnsi="Times New Roman"/>
          <w:color w:val="000000" w:themeColor="text1"/>
        </w:rPr>
        <w:t>NVDA</w:t>
      </w:r>
      <w:r w:rsidR="00A20728" w:rsidRPr="00A61C56">
        <w:rPr>
          <w:rFonts w:ascii="Times New Roman" w:hAnsi="Times New Roman"/>
          <w:color w:val="000000" w:themeColor="text1"/>
        </w:rPr>
        <w:t>試題本電子檔計分之應考服務申請辦理。</w:t>
      </w:r>
    </w:p>
    <w:p w:rsidR="00861064" w:rsidRPr="00A61C56" w:rsidRDefault="00861064" w:rsidP="00A20728">
      <w:pPr>
        <w:pStyle w:val="5"/>
        <w:rPr>
          <w:rFonts w:ascii="Times New Roman" w:hAnsi="Times New Roman"/>
          <w:color w:val="000000" w:themeColor="text1"/>
        </w:rPr>
      </w:pPr>
      <w:r w:rsidRPr="00A61C56">
        <w:rPr>
          <w:rFonts w:ascii="Times New Roman" w:hAnsi="Times New Roman"/>
          <w:color w:val="000000" w:themeColor="text1"/>
        </w:rPr>
        <w:t>案件二：</w:t>
      </w:r>
      <w:r w:rsidR="00A20728" w:rsidRPr="00A61C56">
        <w:rPr>
          <w:rFonts w:ascii="Times New Roman" w:hAnsi="Times New Roman"/>
          <w:color w:val="000000" w:themeColor="text1"/>
        </w:rPr>
        <w:t>108</w:t>
      </w:r>
      <w:r w:rsidRPr="00A61C56">
        <w:rPr>
          <w:rFonts w:ascii="Times New Roman" w:hAnsi="Times New Roman"/>
          <w:color w:val="000000" w:themeColor="text1"/>
        </w:rPr>
        <w:t>年會考竹苗考區考生申訴已有申請數學科延長</w:t>
      </w:r>
      <w:r w:rsidR="00A20728" w:rsidRPr="00A61C56">
        <w:rPr>
          <w:rFonts w:ascii="Times New Roman" w:hAnsi="Times New Roman"/>
          <w:color w:val="000000" w:themeColor="text1"/>
        </w:rPr>
        <w:t>20</w:t>
      </w:r>
      <w:r w:rsidRPr="00A61C56">
        <w:rPr>
          <w:rFonts w:ascii="Times New Roman" w:hAnsi="Times New Roman"/>
          <w:color w:val="000000" w:themeColor="text1"/>
        </w:rPr>
        <w:t>分</w:t>
      </w:r>
      <w:r w:rsidR="005A0088" w:rsidRPr="00A61C56">
        <w:rPr>
          <w:rFonts w:ascii="Times New Roman" w:hAnsi="Times New Roman"/>
          <w:color w:val="000000" w:themeColor="text1"/>
        </w:rPr>
        <w:t>鐘</w:t>
      </w:r>
      <w:r w:rsidRPr="00A61C56">
        <w:rPr>
          <w:rFonts w:ascii="Times New Roman" w:hAnsi="Times New Roman"/>
          <w:color w:val="000000" w:themeColor="text1"/>
        </w:rPr>
        <w:t>應考，但監考老師提早收卷。</w:t>
      </w:r>
      <w:r w:rsidR="004B7EB7" w:rsidRPr="00A61C56">
        <w:rPr>
          <w:rFonts w:ascii="Times New Roman" w:hAnsi="Times New Roman"/>
          <w:color w:val="000000" w:themeColor="text1"/>
        </w:rPr>
        <w:t>後續處理情形則</w:t>
      </w:r>
      <w:r w:rsidRPr="00A61C56">
        <w:rPr>
          <w:rFonts w:ascii="Times New Roman" w:hAnsi="Times New Roman"/>
          <w:color w:val="000000" w:themeColor="text1"/>
        </w:rPr>
        <w:t>依據</w:t>
      </w:r>
      <w:r w:rsidR="00A20728" w:rsidRPr="00A61C56">
        <w:rPr>
          <w:rFonts w:ascii="Times New Roman" w:hAnsi="Times New Roman"/>
          <w:color w:val="000000" w:themeColor="text1"/>
        </w:rPr>
        <w:t>108</w:t>
      </w:r>
      <w:r w:rsidRPr="00A61C56">
        <w:rPr>
          <w:rFonts w:ascii="Times New Roman" w:hAnsi="Times New Roman"/>
          <w:color w:val="000000" w:themeColor="text1"/>
        </w:rPr>
        <w:t>年</w:t>
      </w:r>
      <w:r w:rsidR="00A20728" w:rsidRPr="00A61C56">
        <w:rPr>
          <w:rFonts w:ascii="Times New Roman" w:hAnsi="Times New Roman"/>
          <w:color w:val="000000" w:themeColor="text1"/>
        </w:rPr>
        <w:t>5</w:t>
      </w:r>
      <w:r w:rsidRPr="00A61C56">
        <w:rPr>
          <w:rFonts w:ascii="Times New Roman" w:hAnsi="Times New Roman"/>
          <w:color w:val="000000" w:themeColor="text1"/>
        </w:rPr>
        <w:t>月</w:t>
      </w:r>
      <w:r w:rsidR="0028395C" w:rsidRPr="00A61C56">
        <w:rPr>
          <w:rFonts w:ascii="Times New Roman" w:hAnsi="Times New Roman"/>
          <w:color w:val="000000" w:themeColor="text1"/>
        </w:rPr>
        <w:t>28</w:t>
      </w:r>
      <w:r w:rsidRPr="00A61C56">
        <w:rPr>
          <w:rFonts w:ascii="Times New Roman" w:hAnsi="Times New Roman"/>
          <w:color w:val="000000" w:themeColor="text1"/>
        </w:rPr>
        <w:t>日</w:t>
      </w:r>
      <w:r w:rsidR="00A20728" w:rsidRPr="00A61C56">
        <w:rPr>
          <w:rFonts w:ascii="Times New Roman" w:hAnsi="Times New Roman"/>
          <w:color w:val="000000" w:themeColor="text1"/>
        </w:rPr>
        <w:t>108</w:t>
      </w:r>
      <w:r w:rsidRPr="00A61C56">
        <w:rPr>
          <w:rFonts w:ascii="Times New Roman" w:hAnsi="Times New Roman"/>
          <w:color w:val="000000" w:themeColor="text1"/>
        </w:rPr>
        <w:t>年國中教育會考全國試務會申訴及緊急事件</w:t>
      </w:r>
      <w:r w:rsidR="00A20728" w:rsidRPr="00A61C56">
        <w:rPr>
          <w:rFonts w:ascii="Times New Roman" w:hAnsi="Times New Roman"/>
          <w:color w:val="000000" w:themeColor="text1"/>
        </w:rPr>
        <w:t>處理會議決議略以：</w:t>
      </w:r>
      <w:r w:rsidRPr="00A61C56">
        <w:rPr>
          <w:rFonts w:ascii="Times New Roman" w:hAnsi="Times New Roman"/>
          <w:color w:val="000000" w:themeColor="text1"/>
        </w:rPr>
        <w:t>該名考生數學科成績異動為：選擇題（應作答時間</w:t>
      </w:r>
      <w:r w:rsidR="0028395C" w:rsidRPr="00A61C56">
        <w:rPr>
          <w:rFonts w:ascii="Times New Roman" w:hAnsi="Times New Roman"/>
          <w:color w:val="000000" w:themeColor="text1"/>
        </w:rPr>
        <w:t>/</w:t>
      </w:r>
      <w:r w:rsidRPr="00A61C56">
        <w:rPr>
          <w:rFonts w:ascii="Times New Roman" w:hAnsi="Times New Roman"/>
          <w:color w:val="000000" w:themeColor="text1"/>
        </w:rPr>
        <w:t>已作答時間）</w:t>
      </w:r>
      <w:r w:rsidR="0028395C" w:rsidRPr="00A61C56">
        <w:rPr>
          <w:rFonts w:ascii="Times New Roman" w:hAnsi="Times New Roman"/>
          <w:color w:val="000000" w:themeColor="text1"/>
        </w:rPr>
        <w:t>乘以</w:t>
      </w:r>
      <w:r w:rsidRPr="00A61C56">
        <w:rPr>
          <w:rFonts w:ascii="Times New Roman" w:hAnsi="Times New Roman"/>
          <w:color w:val="000000" w:themeColor="text1"/>
        </w:rPr>
        <w:t>答對題數（無條件進位），至非選擇題則以非選擇題總分加一級分計算。</w:t>
      </w:r>
    </w:p>
    <w:p w:rsidR="00460199" w:rsidRPr="00A61C56" w:rsidRDefault="00460199" w:rsidP="00CE4D2A">
      <w:pPr>
        <w:pStyle w:val="2"/>
        <w:rPr>
          <w:rFonts w:ascii="Times New Roman" w:hAnsi="Times New Roman"/>
          <w:color w:val="000000" w:themeColor="text1"/>
        </w:rPr>
      </w:pPr>
      <w:bookmarkStart w:id="115" w:name="_Toc33705988"/>
      <w:r w:rsidRPr="00A61C56">
        <w:rPr>
          <w:rFonts w:ascii="Times New Roman" w:hAnsi="Times New Roman"/>
          <w:color w:val="000000" w:themeColor="text1"/>
        </w:rPr>
        <w:t>身心障礙學生升學大專校院甄試</w:t>
      </w:r>
      <w:r w:rsidR="00026066" w:rsidRPr="00A61C56">
        <w:rPr>
          <w:rFonts w:ascii="Times New Roman" w:hAnsi="Times New Roman"/>
          <w:color w:val="000000" w:themeColor="text1"/>
        </w:rPr>
        <w:t>辦理情形</w:t>
      </w:r>
      <w:bookmarkEnd w:id="115"/>
    </w:p>
    <w:p w:rsidR="00460199" w:rsidRPr="00A61C56" w:rsidRDefault="00460199" w:rsidP="00460199">
      <w:pPr>
        <w:pStyle w:val="3"/>
        <w:rPr>
          <w:rFonts w:ascii="Times New Roman" w:hAnsi="Times New Roman"/>
          <w:color w:val="000000" w:themeColor="text1"/>
        </w:rPr>
      </w:pPr>
      <w:bookmarkStart w:id="116" w:name="_Toc33705989"/>
      <w:r w:rsidRPr="00A61C56">
        <w:rPr>
          <w:rFonts w:ascii="Times New Roman" w:hAnsi="Times New Roman"/>
          <w:color w:val="000000" w:themeColor="text1"/>
        </w:rPr>
        <w:t>辦理緣起及依據</w:t>
      </w:r>
      <w:bookmarkEnd w:id="116"/>
    </w:p>
    <w:p w:rsidR="00460199" w:rsidRPr="00A61C56" w:rsidRDefault="00AE0C9E" w:rsidP="00460199">
      <w:pPr>
        <w:pStyle w:val="4"/>
        <w:rPr>
          <w:rFonts w:ascii="Times New Roman" w:hAnsi="Times New Roman"/>
          <w:color w:val="000000" w:themeColor="text1"/>
        </w:rPr>
      </w:pPr>
      <w:r w:rsidRPr="00A61C56">
        <w:rPr>
          <w:rFonts w:ascii="Times New Roman" w:hAnsi="Times New Roman"/>
          <w:color w:val="000000" w:themeColor="text1"/>
        </w:rPr>
        <w:t>身障</w:t>
      </w:r>
      <w:r w:rsidR="00F73B02" w:rsidRPr="00A61C56">
        <w:rPr>
          <w:rFonts w:ascii="Times New Roman" w:hAnsi="Times New Roman"/>
          <w:color w:val="000000" w:themeColor="text1"/>
        </w:rPr>
        <w:t>甄試制度發展沿革</w:t>
      </w:r>
      <w:r w:rsidR="00460199" w:rsidRPr="00A61C56">
        <w:rPr>
          <w:rFonts w:ascii="Times New Roman" w:hAnsi="Times New Roman"/>
          <w:color w:val="000000" w:themeColor="text1"/>
        </w:rPr>
        <w:t>為考量身心障礙學生的學習條件較為不利，於</w:t>
      </w:r>
      <w:r w:rsidR="00460199" w:rsidRPr="00A61C56">
        <w:rPr>
          <w:rFonts w:ascii="Times New Roman" w:hAnsi="Times New Roman"/>
          <w:color w:val="000000" w:themeColor="text1"/>
        </w:rPr>
        <w:t>52</w:t>
      </w:r>
      <w:r w:rsidR="00460199" w:rsidRPr="00A61C56">
        <w:rPr>
          <w:rFonts w:ascii="Times New Roman" w:hAnsi="Times New Roman"/>
          <w:color w:val="000000" w:themeColor="text1"/>
        </w:rPr>
        <w:t>年頒訂「盲聾學生升學大專校院保送制度」，</w:t>
      </w:r>
      <w:r w:rsidR="00460199" w:rsidRPr="00A61C56">
        <w:rPr>
          <w:rFonts w:ascii="Times New Roman" w:hAnsi="Times New Roman"/>
          <w:color w:val="000000" w:themeColor="text1"/>
        </w:rPr>
        <w:t>57</w:t>
      </w:r>
      <w:r w:rsidR="00460199" w:rsidRPr="00A61C56">
        <w:rPr>
          <w:rFonts w:ascii="Times New Roman" w:hAnsi="Times New Roman"/>
          <w:color w:val="000000" w:themeColor="text1"/>
        </w:rPr>
        <w:t>年修</w:t>
      </w:r>
      <w:r w:rsidR="00E929C8" w:rsidRPr="00A61C56">
        <w:rPr>
          <w:rFonts w:ascii="Times New Roman" w:hAnsi="Times New Roman"/>
          <w:color w:val="000000" w:themeColor="text1"/>
        </w:rPr>
        <w:t>正</w:t>
      </w:r>
      <w:r w:rsidR="00460199" w:rsidRPr="00A61C56">
        <w:rPr>
          <w:rFonts w:ascii="Times New Roman" w:hAnsi="Times New Roman"/>
          <w:color w:val="000000" w:themeColor="text1"/>
        </w:rPr>
        <w:t>為「盲聾學生升學大專校院甄選制度」</w:t>
      </w:r>
      <w:r w:rsidR="00A503F3" w:rsidRPr="00A61C56">
        <w:rPr>
          <w:rFonts w:ascii="Times New Roman" w:hint="eastAsia"/>
          <w:color w:val="000000" w:themeColor="text1"/>
        </w:rPr>
        <w:t>（</w:t>
      </w:r>
      <w:r w:rsidR="00460199" w:rsidRPr="00A61C56">
        <w:rPr>
          <w:rFonts w:ascii="Times New Roman" w:hAnsi="Times New Roman"/>
          <w:color w:val="000000" w:themeColor="text1"/>
        </w:rPr>
        <w:t>原係專為「盲障及聾障」學生辦理之考試</w:t>
      </w:r>
      <w:r w:rsidR="00A503F3" w:rsidRPr="00A61C56">
        <w:rPr>
          <w:rFonts w:ascii="Times New Roman" w:hint="eastAsia"/>
          <w:color w:val="000000" w:themeColor="text1"/>
        </w:rPr>
        <w:t>）</w:t>
      </w:r>
      <w:r w:rsidR="00460199" w:rsidRPr="00A61C56">
        <w:rPr>
          <w:rFonts w:ascii="Times New Roman" w:hAnsi="Times New Roman"/>
          <w:color w:val="000000" w:themeColor="text1"/>
        </w:rPr>
        <w:t>，</w:t>
      </w:r>
      <w:r w:rsidR="00460199" w:rsidRPr="00A61C56">
        <w:rPr>
          <w:rFonts w:ascii="Times New Roman" w:hAnsi="Times New Roman"/>
          <w:color w:val="000000" w:themeColor="text1"/>
        </w:rPr>
        <w:t>73</w:t>
      </w:r>
      <w:r w:rsidR="00460199" w:rsidRPr="00A61C56">
        <w:rPr>
          <w:rFonts w:ascii="Times New Roman" w:hAnsi="Times New Roman"/>
          <w:color w:val="000000" w:themeColor="text1"/>
        </w:rPr>
        <w:t>年修</w:t>
      </w:r>
      <w:r w:rsidR="00E929C8" w:rsidRPr="00A61C56">
        <w:rPr>
          <w:rFonts w:ascii="Times New Roman" w:hAnsi="Times New Roman"/>
          <w:color w:val="000000" w:themeColor="text1"/>
        </w:rPr>
        <w:t>正</w:t>
      </w:r>
      <w:r w:rsidR="00460199" w:rsidRPr="00A61C56">
        <w:rPr>
          <w:rFonts w:ascii="Times New Roman" w:hAnsi="Times New Roman"/>
          <w:color w:val="000000" w:themeColor="text1"/>
        </w:rPr>
        <w:t>為「盲聾障學生升學大專校院甄試辦法」，</w:t>
      </w:r>
      <w:r w:rsidR="00E929C8" w:rsidRPr="00A61C56">
        <w:rPr>
          <w:rFonts w:ascii="Times New Roman" w:hAnsi="Times New Roman"/>
          <w:color w:val="000000" w:themeColor="text1"/>
        </w:rPr>
        <w:t>86</w:t>
      </w:r>
      <w:r w:rsidR="00460199" w:rsidRPr="00A61C56">
        <w:rPr>
          <w:rFonts w:ascii="Times New Roman" w:hAnsi="Times New Roman"/>
          <w:color w:val="000000" w:themeColor="text1"/>
        </w:rPr>
        <w:t>學年度起，擴大納入「腦性麻痺」障別，</w:t>
      </w:r>
      <w:r w:rsidR="00E929C8" w:rsidRPr="00A61C56">
        <w:rPr>
          <w:rFonts w:ascii="Times New Roman" w:hAnsi="Times New Roman"/>
          <w:color w:val="000000" w:themeColor="text1"/>
        </w:rPr>
        <w:t>89</w:t>
      </w:r>
      <w:r w:rsidR="00460199" w:rsidRPr="00A61C56">
        <w:rPr>
          <w:rFonts w:ascii="Times New Roman" w:hAnsi="Times New Roman"/>
          <w:color w:val="000000" w:themeColor="text1"/>
        </w:rPr>
        <w:t>學年度起，再擴及</w:t>
      </w:r>
      <w:r w:rsidR="00100670" w:rsidRPr="00A61C56">
        <w:rPr>
          <w:rFonts w:ascii="Times New Roman" w:hAnsi="Times New Roman"/>
          <w:color w:val="000000" w:themeColor="text1"/>
        </w:rPr>
        <w:t>特殊教育</w:t>
      </w:r>
      <w:r w:rsidR="00460199" w:rsidRPr="00A61C56">
        <w:rPr>
          <w:rFonts w:ascii="Times New Roman" w:hAnsi="Times New Roman"/>
          <w:color w:val="000000" w:themeColor="text1"/>
        </w:rPr>
        <w:t>法所規定之「其他障礙」類別以示公平；</w:t>
      </w:r>
      <w:r w:rsidR="00E929C8" w:rsidRPr="00A61C56">
        <w:rPr>
          <w:rFonts w:ascii="Times New Roman" w:hAnsi="Times New Roman"/>
          <w:color w:val="000000" w:themeColor="text1"/>
        </w:rPr>
        <w:t>90</w:t>
      </w:r>
      <w:r w:rsidR="00460199" w:rsidRPr="00A61C56">
        <w:rPr>
          <w:rFonts w:ascii="Times New Roman" w:hAnsi="Times New Roman"/>
          <w:color w:val="000000" w:themeColor="text1"/>
        </w:rPr>
        <w:t>學年度「自閉症」單獨分類，</w:t>
      </w:r>
      <w:r w:rsidR="00E929C8" w:rsidRPr="00A61C56">
        <w:rPr>
          <w:rFonts w:ascii="Times New Roman" w:hAnsi="Times New Roman"/>
          <w:color w:val="000000" w:themeColor="text1"/>
        </w:rPr>
        <w:t>100</w:t>
      </w:r>
      <w:r w:rsidR="00460199" w:rsidRPr="00A61C56">
        <w:rPr>
          <w:rFonts w:ascii="Times New Roman" w:hAnsi="Times New Roman"/>
          <w:color w:val="000000" w:themeColor="text1"/>
        </w:rPr>
        <w:t>學年度「學習障礙」單獨分類，</w:t>
      </w:r>
      <w:r w:rsidR="00E929C8" w:rsidRPr="00A61C56">
        <w:rPr>
          <w:rFonts w:ascii="Times New Roman" w:hAnsi="Times New Roman"/>
          <w:color w:val="000000" w:themeColor="text1"/>
        </w:rPr>
        <w:t>102</w:t>
      </w:r>
      <w:r w:rsidR="00460199" w:rsidRPr="00A61C56">
        <w:rPr>
          <w:rFonts w:ascii="Times New Roman" w:hAnsi="Times New Roman"/>
          <w:color w:val="000000" w:themeColor="text1"/>
        </w:rPr>
        <w:t>學年度起由國立中央大學接辦，並分為視覺障礙、聽覺障礙、腦性麻痺、自閉症、學習障礙及其他障礙等</w:t>
      </w:r>
      <w:r w:rsidR="00E929C8" w:rsidRPr="00A61C56">
        <w:rPr>
          <w:rFonts w:ascii="Times New Roman" w:hAnsi="Times New Roman"/>
          <w:color w:val="000000" w:themeColor="text1"/>
        </w:rPr>
        <w:t>6</w:t>
      </w:r>
      <w:r w:rsidR="00460199" w:rsidRPr="00A61C56">
        <w:rPr>
          <w:rFonts w:ascii="Times New Roman" w:hAnsi="Times New Roman"/>
          <w:color w:val="000000" w:themeColor="text1"/>
        </w:rPr>
        <w:t>類招生，希望能為身心障礙學生提供升學大專校院機會。</w:t>
      </w:r>
    </w:p>
    <w:p w:rsidR="00460199" w:rsidRPr="00A61C56" w:rsidRDefault="00460199" w:rsidP="00460199">
      <w:pPr>
        <w:pStyle w:val="4"/>
        <w:rPr>
          <w:rFonts w:ascii="Times New Roman" w:hAnsi="Times New Roman"/>
          <w:color w:val="000000" w:themeColor="text1"/>
        </w:rPr>
      </w:pPr>
      <w:r w:rsidRPr="00A61C56">
        <w:rPr>
          <w:rFonts w:ascii="Times New Roman" w:hAnsi="Times New Roman"/>
          <w:color w:val="000000" w:themeColor="text1"/>
        </w:rPr>
        <w:t>甄試委由承辦學校</w:t>
      </w:r>
      <w:r w:rsidR="00A503F3" w:rsidRPr="00A61C56">
        <w:rPr>
          <w:rFonts w:ascii="Times New Roman" w:hint="eastAsia"/>
          <w:color w:val="000000" w:themeColor="text1"/>
        </w:rPr>
        <w:t>（</w:t>
      </w:r>
      <w:r w:rsidRPr="00A61C56">
        <w:rPr>
          <w:rFonts w:ascii="Times New Roman" w:hAnsi="Times New Roman"/>
          <w:color w:val="000000" w:themeColor="text1"/>
        </w:rPr>
        <w:t>102</w:t>
      </w:r>
      <w:r w:rsidRPr="00A61C56">
        <w:rPr>
          <w:rFonts w:ascii="Times New Roman" w:hAnsi="Times New Roman"/>
          <w:color w:val="000000" w:themeColor="text1"/>
        </w:rPr>
        <w:t>學年度起由國立中央大學承辦</w:t>
      </w:r>
      <w:r w:rsidR="00A503F3" w:rsidRPr="00A61C56">
        <w:rPr>
          <w:rFonts w:ascii="Times New Roman" w:hint="eastAsia"/>
          <w:color w:val="000000" w:themeColor="text1"/>
        </w:rPr>
        <w:t>）</w:t>
      </w:r>
      <w:r w:rsidRPr="00A61C56">
        <w:rPr>
          <w:rFonts w:ascii="Times New Roman" w:hAnsi="Times New Roman"/>
          <w:color w:val="000000" w:themeColor="text1"/>
        </w:rPr>
        <w:t>編列每學年度試務經費預算，預算內容涵蓋人事費、總試務中心及各考區業務費、設備費及行政管理費等。依據教育部補</w:t>
      </w:r>
      <w:r w:rsidR="00A503F3" w:rsidRPr="00A61C56">
        <w:rPr>
          <w:rFonts w:ascii="Times New Roman" w:hint="eastAsia"/>
          <w:color w:val="000000" w:themeColor="text1"/>
        </w:rPr>
        <w:t>（</w:t>
      </w:r>
      <w:r w:rsidRPr="00A61C56">
        <w:rPr>
          <w:rFonts w:ascii="Times New Roman" w:hAnsi="Times New Roman"/>
          <w:color w:val="000000" w:themeColor="text1"/>
        </w:rPr>
        <w:t>捐</w:t>
      </w:r>
      <w:r w:rsidR="00A503F3" w:rsidRPr="00A61C56">
        <w:rPr>
          <w:rFonts w:ascii="Times New Roman" w:hint="eastAsia"/>
          <w:color w:val="000000" w:themeColor="text1"/>
        </w:rPr>
        <w:t>）</w:t>
      </w:r>
      <w:r w:rsidRPr="00A61C56">
        <w:rPr>
          <w:rFonts w:ascii="Times New Roman" w:hAnsi="Times New Roman"/>
          <w:color w:val="000000" w:themeColor="text1"/>
        </w:rPr>
        <w:t>助及委辦經費核撥結報作業要點，與委辦學校簽訂專案契約書，再由委辦學校向各考區學辦簽訂試務工作專案協議書，確認雙方權利義務及經費撥付，經費執行皆達總金額</w:t>
      </w:r>
      <w:r w:rsidRPr="00A61C56">
        <w:rPr>
          <w:rFonts w:ascii="Times New Roman" w:hAnsi="Times New Roman"/>
          <w:color w:val="000000" w:themeColor="text1"/>
        </w:rPr>
        <w:t>90%</w:t>
      </w:r>
      <w:r w:rsidRPr="00A61C56">
        <w:rPr>
          <w:rFonts w:ascii="Times New Roman" w:hAnsi="Times New Roman"/>
          <w:color w:val="000000" w:themeColor="text1"/>
        </w:rPr>
        <w:t>以上。辦理身障甄試相關人力及資源委請承辦學校及考區學校聘任及採購。</w:t>
      </w:r>
    </w:p>
    <w:p w:rsidR="00460199" w:rsidRPr="00A61C56" w:rsidRDefault="00AE0C9E" w:rsidP="00460199">
      <w:pPr>
        <w:pStyle w:val="4"/>
        <w:rPr>
          <w:rFonts w:ascii="Times New Roman" w:hAnsi="Times New Roman"/>
          <w:color w:val="000000" w:themeColor="text1"/>
        </w:rPr>
      </w:pPr>
      <w:r w:rsidRPr="00A61C56">
        <w:rPr>
          <w:rFonts w:ascii="Times New Roman" w:hAnsi="Times New Roman"/>
          <w:color w:val="000000" w:themeColor="text1"/>
        </w:rPr>
        <w:t>身障</w:t>
      </w:r>
      <w:r w:rsidR="00460199" w:rsidRPr="00A61C56">
        <w:rPr>
          <w:rFonts w:ascii="Times New Roman" w:hAnsi="Times New Roman"/>
          <w:color w:val="000000" w:themeColor="text1"/>
        </w:rPr>
        <w:t>甄試</w:t>
      </w:r>
      <w:r w:rsidR="00460199" w:rsidRPr="00A61C56">
        <w:rPr>
          <w:rFonts w:ascii="Times New Roman" w:hAnsi="Times New Roman"/>
          <w:color w:val="000000" w:themeColor="text1"/>
        </w:rPr>
        <w:t>106</w:t>
      </w:r>
      <w:r w:rsidR="00460199" w:rsidRPr="00A61C56">
        <w:rPr>
          <w:rFonts w:ascii="Times New Roman" w:hAnsi="Times New Roman"/>
          <w:color w:val="000000" w:themeColor="text1"/>
        </w:rPr>
        <w:t>至</w:t>
      </w:r>
      <w:r w:rsidR="00460199" w:rsidRPr="00A61C56">
        <w:rPr>
          <w:rFonts w:ascii="Times New Roman" w:hAnsi="Times New Roman"/>
          <w:color w:val="000000" w:themeColor="text1"/>
        </w:rPr>
        <w:t>108</w:t>
      </w:r>
      <w:r w:rsidR="00460199" w:rsidRPr="00A61C56">
        <w:rPr>
          <w:rFonts w:ascii="Times New Roman" w:hAnsi="Times New Roman"/>
          <w:color w:val="000000" w:themeColor="text1"/>
        </w:rPr>
        <w:t>學年度獲教育部補</w:t>
      </w:r>
      <w:r w:rsidR="00460199" w:rsidRPr="00A61C56">
        <w:rPr>
          <w:rFonts w:ascii="Times New Roman" w:hAnsi="Times New Roman"/>
          <w:color w:val="000000" w:themeColor="text1"/>
        </w:rPr>
        <w:t>(</w:t>
      </w:r>
      <w:r w:rsidR="00460199" w:rsidRPr="00A61C56">
        <w:rPr>
          <w:rFonts w:ascii="Times New Roman" w:hAnsi="Times New Roman"/>
          <w:color w:val="000000" w:themeColor="text1"/>
        </w:rPr>
        <w:t>捐</w:t>
      </w:r>
      <w:r w:rsidR="00460199" w:rsidRPr="00A61C56">
        <w:rPr>
          <w:rFonts w:ascii="Times New Roman" w:hAnsi="Times New Roman"/>
          <w:color w:val="000000" w:themeColor="text1"/>
        </w:rPr>
        <w:t>)</w:t>
      </w:r>
      <w:r w:rsidR="00460199" w:rsidRPr="00A61C56">
        <w:rPr>
          <w:rFonts w:ascii="Times New Roman" w:hAnsi="Times New Roman"/>
          <w:color w:val="000000" w:themeColor="text1"/>
        </w:rPr>
        <w:t>助款預算編列及經費執行情形如下表（單位：新臺幣）：</w:t>
      </w:r>
    </w:p>
    <w:p w:rsidR="00460199" w:rsidRPr="00A61C56" w:rsidRDefault="00E929C8" w:rsidP="004071AB">
      <w:pPr>
        <w:pStyle w:val="a4"/>
        <w:ind w:left="2835" w:hanging="850"/>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學年度身障甄試獲教育部補</w:t>
      </w:r>
      <w:r w:rsidRPr="00A61C56">
        <w:rPr>
          <w:rFonts w:ascii="Times New Roman" w:hAnsi="Times New Roman"/>
          <w:color w:val="000000" w:themeColor="text1"/>
        </w:rPr>
        <w:t>(</w:t>
      </w:r>
      <w:r w:rsidRPr="00A61C56">
        <w:rPr>
          <w:rFonts w:ascii="Times New Roman" w:hAnsi="Times New Roman"/>
          <w:color w:val="000000" w:themeColor="text1"/>
        </w:rPr>
        <w:t>捐</w:t>
      </w:r>
      <w:r w:rsidRPr="00A61C56">
        <w:rPr>
          <w:rFonts w:ascii="Times New Roman" w:hAnsi="Times New Roman"/>
          <w:color w:val="000000" w:themeColor="text1"/>
        </w:rPr>
        <w:t>)</w:t>
      </w:r>
      <w:r w:rsidRPr="00A61C56">
        <w:rPr>
          <w:rFonts w:ascii="Times New Roman" w:hAnsi="Times New Roman"/>
          <w:color w:val="000000" w:themeColor="text1"/>
        </w:rPr>
        <w:t>助款預算編列及經費執行情形</w:t>
      </w:r>
    </w:p>
    <w:tbl>
      <w:tblPr>
        <w:tblW w:w="69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867"/>
        <w:gridCol w:w="1868"/>
        <w:gridCol w:w="1868"/>
      </w:tblGrid>
      <w:tr w:rsidR="006A03C5" w:rsidRPr="00A61C56" w:rsidTr="004071AB">
        <w:trPr>
          <w:tblHeader/>
          <w:jc w:val="right"/>
        </w:trPr>
        <w:tc>
          <w:tcPr>
            <w:tcW w:w="1364" w:type="dxa"/>
            <w:shd w:val="clear" w:color="auto" w:fill="DAEEF3" w:themeFill="accent5" w:themeFillTint="33"/>
            <w:vAlign w:val="center"/>
          </w:tcPr>
          <w:p w:rsidR="00460199" w:rsidRPr="00A61C56" w:rsidRDefault="00460199" w:rsidP="00AD429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學年度</w:t>
            </w:r>
          </w:p>
        </w:tc>
        <w:tc>
          <w:tcPr>
            <w:tcW w:w="1867" w:type="dxa"/>
            <w:shd w:val="clear" w:color="auto" w:fill="DAEEF3" w:themeFill="accent5" w:themeFillTint="33"/>
            <w:vAlign w:val="center"/>
          </w:tcPr>
          <w:p w:rsidR="00460199" w:rsidRPr="00A61C56" w:rsidRDefault="00460199" w:rsidP="00AD429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106</w:t>
            </w:r>
          </w:p>
        </w:tc>
        <w:tc>
          <w:tcPr>
            <w:tcW w:w="1868" w:type="dxa"/>
            <w:shd w:val="clear" w:color="auto" w:fill="DAEEF3" w:themeFill="accent5" w:themeFillTint="33"/>
            <w:vAlign w:val="center"/>
          </w:tcPr>
          <w:p w:rsidR="00460199" w:rsidRPr="00A61C56" w:rsidRDefault="00460199" w:rsidP="00AD429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107</w:t>
            </w:r>
          </w:p>
        </w:tc>
        <w:tc>
          <w:tcPr>
            <w:tcW w:w="1868" w:type="dxa"/>
            <w:shd w:val="clear" w:color="auto" w:fill="DAEEF3" w:themeFill="accent5" w:themeFillTint="33"/>
            <w:vAlign w:val="center"/>
          </w:tcPr>
          <w:p w:rsidR="00460199" w:rsidRPr="00A61C56" w:rsidRDefault="00460199" w:rsidP="00AD429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108</w:t>
            </w:r>
          </w:p>
        </w:tc>
      </w:tr>
      <w:tr w:rsidR="006A03C5" w:rsidRPr="00A61C56" w:rsidTr="004071AB">
        <w:trPr>
          <w:jc w:val="right"/>
        </w:trPr>
        <w:tc>
          <w:tcPr>
            <w:tcW w:w="1364" w:type="dxa"/>
            <w:vAlign w:val="center"/>
          </w:tcPr>
          <w:p w:rsidR="00460199" w:rsidRPr="00A61C56" w:rsidRDefault="00460199" w:rsidP="00AD429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預算</w:t>
            </w:r>
          </w:p>
        </w:tc>
        <w:tc>
          <w:tcPr>
            <w:tcW w:w="1867"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13,714,976</w:t>
            </w:r>
          </w:p>
        </w:tc>
        <w:tc>
          <w:tcPr>
            <w:tcW w:w="1868"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14,146,504</w:t>
            </w:r>
          </w:p>
        </w:tc>
        <w:tc>
          <w:tcPr>
            <w:tcW w:w="1868"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15,852,374</w:t>
            </w:r>
          </w:p>
        </w:tc>
      </w:tr>
      <w:tr w:rsidR="006A03C5" w:rsidRPr="00A61C56" w:rsidTr="004071AB">
        <w:trPr>
          <w:jc w:val="right"/>
        </w:trPr>
        <w:tc>
          <w:tcPr>
            <w:tcW w:w="1364" w:type="dxa"/>
            <w:vAlign w:val="center"/>
          </w:tcPr>
          <w:p w:rsidR="00460199" w:rsidRPr="00A61C56" w:rsidRDefault="00460199" w:rsidP="00AD429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實支</w:t>
            </w:r>
          </w:p>
        </w:tc>
        <w:tc>
          <w:tcPr>
            <w:tcW w:w="1867"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12,819,224</w:t>
            </w:r>
          </w:p>
        </w:tc>
        <w:tc>
          <w:tcPr>
            <w:tcW w:w="1868"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13,525,582</w:t>
            </w:r>
          </w:p>
        </w:tc>
        <w:tc>
          <w:tcPr>
            <w:tcW w:w="1868"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15,344,715</w:t>
            </w:r>
          </w:p>
        </w:tc>
      </w:tr>
      <w:tr w:rsidR="006A03C5" w:rsidRPr="00A61C56" w:rsidTr="004071AB">
        <w:trPr>
          <w:jc w:val="right"/>
        </w:trPr>
        <w:tc>
          <w:tcPr>
            <w:tcW w:w="1364" w:type="dxa"/>
            <w:vAlign w:val="center"/>
          </w:tcPr>
          <w:p w:rsidR="00460199" w:rsidRPr="00A61C56" w:rsidRDefault="00460199" w:rsidP="00AD4295">
            <w:pPr>
              <w:widowControl/>
              <w:jc w:val="center"/>
              <w:rPr>
                <w:rFonts w:ascii="Times New Roman"/>
                <w:color w:val="000000" w:themeColor="text1"/>
                <w:kern w:val="0"/>
                <w:sz w:val="28"/>
                <w:szCs w:val="28"/>
              </w:rPr>
            </w:pPr>
            <w:r w:rsidRPr="00A61C56">
              <w:rPr>
                <w:rFonts w:ascii="Times New Roman"/>
                <w:color w:val="000000" w:themeColor="text1"/>
                <w:kern w:val="0"/>
                <w:sz w:val="28"/>
                <w:szCs w:val="28"/>
              </w:rPr>
              <w:t>執行率</w:t>
            </w:r>
          </w:p>
        </w:tc>
        <w:tc>
          <w:tcPr>
            <w:tcW w:w="1867"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93.47%</w:t>
            </w:r>
          </w:p>
        </w:tc>
        <w:tc>
          <w:tcPr>
            <w:tcW w:w="1868"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95.61%</w:t>
            </w:r>
          </w:p>
        </w:tc>
        <w:tc>
          <w:tcPr>
            <w:tcW w:w="1868" w:type="dxa"/>
            <w:vAlign w:val="center"/>
          </w:tcPr>
          <w:p w:rsidR="00460199" w:rsidRPr="00A61C56" w:rsidRDefault="00460199" w:rsidP="00AD4295">
            <w:pPr>
              <w:widowControl/>
              <w:jc w:val="right"/>
              <w:rPr>
                <w:rFonts w:ascii="Times New Roman"/>
                <w:color w:val="000000" w:themeColor="text1"/>
                <w:kern w:val="0"/>
                <w:sz w:val="28"/>
                <w:szCs w:val="28"/>
              </w:rPr>
            </w:pPr>
            <w:r w:rsidRPr="00A61C56">
              <w:rPr>
                <w:rFonts w:ascii="Times New Roman"/>
                <w:color w:val="000000" w:themeColor="text1"/>
                <w:kern w:val="0"/>
                <w:sz w:val="28"/>
                <w:szCs w:val="28"/>
              </w:rPr>
              <w:t>96.80%</w:t>
            </w:r>
          </w:p>
        </w:tc>
      </w:tr>
    </w:tbl>
    <w:p w:rsidR="00416706" w:rsidRPr="00A61C56" w:rsidRDefault="00416706" w:rsidP="00416706">
      <w:pPr>
        <w:ind w:leftChars="542" w:left="1844"/>
        <w:rPr>
          <w:color w:val="000000" w:themeColor="text1"/>
        </w:rPr>
      </w:pPr>
      <w:r w:rsidRPr="00A61C56">
        <w:rPr>
          <w:rFonts w:ascii="Times New Roman"/>
          <w:color w:val="000000" w:themeColor="text1"/>
          <w:sz w:val="24"/>
          <w:szCs w:val="24"/>
        </w:rPr>
        <w:t>資料來源：教育部</w:t>
      </w:r>
      <w:r w:rsidR="0018313B"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4071AB" w:rsidRPr="00A61C56" w:rsidRDefault="004071AB" w:rsidP="004071AB">
      <w:pPr>
        <w:pStyle w:val="3"/>
        <w:rPr>
          <w:rFonts w:ascii="Times New Roman" w:hAnsi="Times New Roman"/>
          <w:color w:val="000000" w:themeColor="text1"/>
        </w:rPr>
      </w:pPr>
      <w:bookmarkStart w:id="117" w:name="_Toc33705990"/>
      <w:r w:rsidRPr="00A61C56">
        <w:rPr>
          <w:rFonts w:ascii="Times New Roman" w:hAnsi="Times New Roman"/>
          <w:color w:val="000000" w:themeColor="text1"/>
        </w:rPr>
        <w:t>招生名額及錄取情形</w:t>
      </w:r>
      <w:bookmarkEnd w:id="117"/>
    </w:p>
    <w:p w:rsidR="004071AB" w:rsidRPr="00A61C56" w:rsidRDefault="003948F3" w:rsidP="004071AB">
      <w:pPr>
        <w:pStyle w:val="4"/>
        <w:rPr>
          <w:rFonts w:ascii="Times New Roman" w:hAnsi="Times New Roman"/>
          <w:color w:val="000000" w:themeColor="text1"/>
        </w:rPr>
      </w:pPr>
      <w:r w:rsidRPr="00A61C56">
        <w:rPr>
          <w:rFonts w:ascii="Times New Roman" w:hAnsi="Times New Roman"/>
          <w:color w:val="000000" w:themeColor="text1"/>
        </w:rPr>
        <w:t>101</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學年度身障甄試招生、錄取及放棄情形如下表：</w:t>
      </w:r>
    </w:p>
    <w:p w:rsidR="004071AB" w:rsidRPr="00A61C56" w:rsidRDefault="003948F3" w:rsidP="009400BE">
      <w:pPr>
        <w:pStyle w:val="a4"/>
        <w:ind w:firstLine="654"/>
        <w:rPr>
          <w:rFonts w:ascii="Times New Roman" w:hAnsi="Times New Roman"/>
          <w:color w:val="000000" w:themeColor="text1"/>
        </w:rPr>
      </w:pPr>
      <w:r w:rsidRPr="00A61C56">
        <w:rPr>
          <w:rFonts w:ascii="Times New Roman" w:hAnsi="Times New Roman"/>
          <w:color w:val="000000" w:themeColor="text1"/>
        </w:rPr>
        <w:t>101</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學年度身障甄試招生、錄取及放棄情形</w:t>
      </w:r>
    </w:p>
    <w:tbl>
      <w:tblPr>
        <w:tblW w:w="438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807"/>
        <w:gridCol w:w="807"/>
        <w:gridCol w:w="807"/>
        <w:gridCol w:w="807"/>
        <w:gridCol w:w="805"/>
        <w:gridCol w:w="807"/>
        <w:gridCol w:w="734"/>
        <w:gridCol w:w="705"/>
        <w:gridCol w:w="727"/>
      </w:tblGrid>
      <w:tr w:rsidR="006A03C5" w:rsidRPr="00A61C56" w:rsidTr="005C5197">
        <w:trPr>
          <w:trHeight w:val="224"/>
          <w:tblHeader/>
          <w:jc w:val="right"/>
        </w:trPr>
        <w:tc>
          <w:tcPr>
            <w:tcW w:w="484" w:type="pct"/>
            <w:vMerge w:val="restart"/>
            <w:tcBorders>
              <w:top w:val="single" w:sz="4" w:space="0" w:color="auto"/>
              <w:left w:val="single" w:sz="4" w:space="0" w:color="auto"/>
              <w:right w:val="single" w:sz="4" w:space="0" w:color="auto"/>
            </w:tcBorders>
            <w:shd w:val="clear" w:color="auto" w:fill="DAEEF3"/>
            <w:vAlign w:val="center"/>
            <w:hideMark/>
          </w:tcPr>
          <w:p w:rsidR="009400BE" w:rsidRPr="00A61C56" w:rsidRDefault="009400BE" w:rsidP="005C5197">
            <w:pPr>
              <w:ind w:leftChars="-20" w:left="-68" w:rightChars="-20" w:right="-68"/>
              <w:jc w:val="center"/>
              <w:rPr>
                <w:rFonts w:ascii="Times New Roman"/>
                <w:color w:val="000000" w:themeColor="text1"/>
                <w:spacing w:val="-20"/>
                <w:sz w:val="24"/>
                <w:szCs w:val="24"/>
              </w:rPr>
            </w:pPr>
            <w:r w:rsidRPr="00A61C56">
              <w:rPr>
                <w:rFonts w:ascii="Times New Roman"/>
                <w:color w:val="000000" w:themeColor="text1"/>
                <w:spacing w:val="-20"/>
                <w:sz w:val="24"/>
                <w:szCs w:val="24"/>
              </w:rPr>
              <w:t>學年度</w:t>
            </w:r>
          </w:p>
        </w:tc>
        <w:tc>
          <w:tcPr>
            <w:tcW w:w="1561" w:type="pct"/>
            <w:gridSpan w:val="3"/>
            <w:tcBorders>
              <w:top w:val="single" w:sz="4" w:space="0" w:color="auto"/>
              <w:left w:val="single" w:sz="4" w:space="0" w:color="auto"/>
              <w:bottom w:val="single" w:sz="6" w:space="0" w:color="auto"/>
              <w:right w:val="single" w:sz="4" w:space="0" w:color="auto"/>
            </w:tcBorders>
            <w:shd w:val="clear" w:color="auto" w:fill="DAEEF3"/>
            <w:vAlign w:val="center"/>
            <w:hideMark/>
          </w:tcPr>
          <w:p w:rsidR="009400BE" w:rsidRPr="00A61C56" w:rsidRDefault="009400BE" w:rsidP="005C5197">
            <w:pPr>
              <w:jc w:val="center"/>
              <w:rPr>
                <w:rFonts w:ascii="Times New Roman"/>
                <w:color w:val="000000" w:themeColor="text1"/>
                <w:spacing w:val="-20"/>
                <w:sz w:val="24"/>
                <w:szCs w:val="24"/>
              </w:rPr>
            </w:pPr>
            <w:r w:rsidRPr="00A61C56">
              <w:rPr>
                <w:rFonts w:ascii="Times New Roman"/>
                <w:color w:val="000000" w:themeColor="text1"/>
                <w:spacing w:val="-20"/>
                <w:sz w:val="24"/>
                <w:szCs w:val="24"/>
              </w:rPr>
              <w:t>招生名額</w:t>
            </w:r>
          </w:p>
        </w:tc>
        <w:tc>
          <w:tcPr>
            <w:tcW w:w="520" w:type="pct"/>
            <w:vMerge w:val="restart"/>
            <w:tcBorders>
              <w:top w:val="single" w:sz="4" w:space="0" w:color="auto"/>
              <w:left w:val="single" w:sz="4" w:space="0" w:color="auto"/>
              <w:right w:val="single" w:sz="4" w:space="0" w:color="auto"/>
            </w:tcBorders>
            <w:shd w:val="clear" w:color="auto" w:fill="DAEEF3"/>
            <w:vAlign w:val="center"/>
            <w:hideMark/>
          </w:tcPr>
          <w:p w:rsidR="009400BE" w:rsidRPr="00A61C56" w:rsidRDefault="009400BE" w:rsidP="005C5197">
            <w:pPr>
              <w:jc w:val="center"/>
              <w:rPr>
                <w:rFonts w:ascii="Times New Roman"/>
                <w:color w:val="000000" w:themeColor="text1"/>
                <w:spacing w:val="-20"/>
                <w:sz w:val="24"/>
                <w:szCs w:val="24"/>
              </w:rPr>
            </w:pPr>
            <w:r w:rsidRPr="00A61C56">
              <w:rPr>
                <w:rFonts w:ascii="Times New Roman"/>
                <w:color w:val="000000" w:themeColor="text1"/>
                <w:spacing w:val="-20"/>
                <w:sz w:val="24"/>
                <w:szCs w:val="24"/>
              </w:rPr>
              <w:t>到考人數</w:t>
            </w:r>
            <w:r w:rsidRPr="00A61C56">
              <w:rPr>
                <w:rFonts w:ascii="Times New Roman" w:hint="eastAsia"/>
                <w:color w:val="000000" w:themeColor="text1"/>
                <w:spacing w:val="-20"/>
                <w:sz w:val="24"/>
                <w:szCs w:val="24"/>
              </w:rPr>
              <w:t>(B)</w:t>
            </w:r>
          </w:p>
        </w:tc>
        <w:tc>
          <w:tcPr>
            <w:tcW w:w="521" w:type="pct"/>
            <w:vMerge w:val="restart"/>
            <w:tcBorders>
              <w:top w:val="single" w:sz="4" w:space="0" w:color="auto"/>
              <w:left w:val="single" w:sz="4" w:space="0" w:color="auto"/>
              <w:right w:val="single" w:sz="4" w:space="0" w:color="auto"/>
            </w:tcBorders>
            <w:shd w:val="clear" w:color="auto" w:fill="DAEEF3"/>
            <w:vAlign w:val="center"/>
          </w:tcPr>
          <w:p w:rsidR="009400BE" w:rsidRPr="00A61C56" w:rsidRDefault="009400BE" w:rsidP="005C5197">
            <w:pPr>
              <w:jc w:val="center"/>
              <w:rPr>
                <w:rFonts w:ascii="Times New Roman"/>
                <w:color w:val="000000" w:themeColor="text1"/>
                <w:spacing w:val="-20"/>
                <w:sz w:val="24"/>
                <w:szCs w:val="24"/>
              </w:rPr>
            </w:pPr>
            <w:r w:rsidRPr="00A61C56">
              <w:rPr>
                <w:rFonts w:ascii="Times New Roman" w:hint="eastAsia"/>
                <w:color w:val="000000" w:themeColor="text1"/>
                <w:spacing w:val="-20"/>
                <w:sz w:val="24"/>
                <w:szCs w:val="24"/>
              </w:rPr>
              <w:t>到考率</w:t>
            </w:r>
          </w:p>
          <w:p w:rsidR="009400BE" w:rsidRPr="00A61C56" w:rsidRDefault="009400BE" w:rsidP="005C5197">
            <w:pPr>
              <w:jc w:val="center"/>
              <w:rPr>
                <w:rFonts w:ascii="Times New Roman"/>
                <w:color w:val="000000" w:themeColor="text1"/>
                <w:spacing w:val="-20"/>
                <w:sz w:val="24"/>
                <w:szCs w:val="24"/>
              </w:rPr>
            </w:pPr>
            <w:r w:rsidRPr="00A61C56">
              <w:rPr>
                <w:rFonts w:ascii="Times New Roman" w:hint="eastAsia"/>
                <w:color w:val="000000" w:themeColor="text1"/>
                <w:spacing w:val="-20"/>
                <w:sz w:val="24"/>
                <w:szCs w:val="24"/>
              </w:rPr>
              <w:t>(B/A)</w:t>
            </w:r>
          </w:p>
        </w:tc>
        <w:tc>
          <w:tcPr>
            <w:tcW w:w="521" w:type="pct"/>
            <w:vMerge w:val="restart"/>
            <w:tcBorders>
              <w:top w:val="single" w:sz="4" w:space="0" w:color="auto"/>
              <w:left w:val="single" w:sz="4" w:space="0" w:color="auto"/>
              <w:right w:val="single" w:sz="4" w:space="0" w:color="auto"/>
            </w:tcBorders>
            <w:shd w:val="clear" w:color="auto" w:fill="DAEEF3"/>
            <w:vAlign w:val="center"/>
            <w:hideMark/>
          </w:tcPr>
          <w:p w:rsidR="009400BE" w:rsidRPr="00A61C56" w:rsidRDefault="009400BE" w:rsidP="005C5197">
            <w:pPr>
              <w:jc w:val="center"/>
              <w:rPr>
                <w:rFonts w:ascii="Times New Roman"/>
                <w:color w:val="000000" w:themeColor="text1"/>
                <w:spacing w:val="-20"/>
                <w:sz w:val="24"/>
                <w:szCs w:val="24"/>
              </w:rPr>
            </w:pPr>
            <w:r w:rsidRPr="00A61C56">
              <w:rPr>
                <w:rFonts w:ascii="Times New Roman"/>
                <w:color w:val="000000" w:themeColor="text1"/>
                <w:spacing w:val="-20"/>
                <w:sz w:val="24"/>
                <w:szCs w:val="24"/>
              </w:rPr>
              <w:t>錄取人數</w:t>
            </w:r>
            <w:r w:rsidRPr="00A61C56">
              <w:rPr>
                <w:rFonts w:ascii="Times New Roman" w:hint="eastAsia"/>
                <w:color w:val="000000" w:themeColor="text1"/>
                <w:spacing w:val="-20"/>
                <w:sz w:val="24"/>
                <w:szCs w:val="24"/>
              </w:rPr>
              <w:t>(C)</w:t>
            </w:r>
          </w:p>
        </w:tc>
        <w:tc>
          <w:tcPr>
            <w:tcW w:w="475" w:type="pct"/>
            <w:vMerge w:val="restart"/>
            <w:tcBorders>
              <w:top w:val="single" w:sz="4" w:space="0" w:color="auto"/>
              <w:left w:val="single" w:sz="4" w:space="0" w:color="auto"/>
              <w:right w:val="single" w:sz="4" w:space="0" w:color="auto"/>
            </w:tcBorders>
            <w:shd w:val="clear" w:color="auto" w:fill="DAEEF3"/>
            <w:vAlign w:val="center"/>
            <w:hideMark/>
          </w:tcPr>
          <w:p w:rsidR="009400BE" w:rsidRPr="00A61C56" w:rsidRDefault="009400BE" w:rsidP="005C5197">
            <w:pPr>
              <w:jc w:val="center"/>
              <w:rPr>
                <w:rFonts w:ascii="Times New Roman"/>
                <w:color w:val="000000" w:themeColor="text1"/>
                <w:spacing w:val="-20"/>
                <w:sz w:val="24"/>
                <w:szCs w:val="24"/>
              </w:rPr>
            </w:pPr>
            <w:r w:rsidRPr="00A61C56">
              <w:rPr>
                <w:rFonts w:ascii="Times New Roman"/>
                <w:color w:val="000000" w:themeColor="text1"/>
                <w:spacing w:val="-20"/>
                <w:sz w:val="24"/>
                <w:szCs w:val="24"/>
              </w:rPr>
              <w:t>錄取率</w:t>
            </w:r>
          </w:p>
          <w:p w:rsidR="009400BE" w:rsidRPr="00A61C56" w:rsidRDefault="009400BE" w:rsidP="005C5197">
            <w:pPr>
              <w:jc w:val="center"/>
              <w:rPr>
                <w:rFonts w:ascii="Times New Roman"/>
                <w:color w:val="000000" w:themeColor="text1"/>
                <w:spacing w:val="-20"/>
                <w:sz w:val="24"/>
                <w:szCs w:val="24"/>
              </w:rPr>
            </w:pPr>
            <w:r w:rsidRPr="00A61C56">
              <w:rPr>
                <w:rFonts w:ascii="Times New Roman" w:hint="eastAsia"/>
                <w:color w:val="000000" w:themeColor="text1"/>
                <w:spacing w:val="-20"/>
                <w:sz w:val="24"/>
                <w:szCs w:val="24"/>
              </w:rPr>
              <w:t>(C/B)</w:t>
            </w:r>
          </w:p>
        </w:tc>
        <w:tc>
          <w:tcPr>
            <w:tcW w:w="456" w:type="pct"/>
            <w:vMerge w:val="restart"/>
            <w:tcBorders>
              <w:top w:val="single" w:sz="4" w:space="0" w:color="auto"/>
              <w:left w:val="single" w:sz="4" w:space="0" w:color="auto"/>
              <w:right w:val="single" w:sz="4" w:space="0" w:color="auto"/>
            </w:tcBorders>
            <w:shd w:val="clear" w:color="auto" w:fill="DAEEF3"/>
            <w:vAlign w:val="center"/>
            <w:hideMark/>
          </w:tcPr>
          <w:p w:rsidR="009400BE" w:rsidRPr="00A61C56" w:rsidRDefault="009400BE" w:rsidP="005C5197">
            <w:pPr>
              <w:jc w:val="center"/>
              <w:rPr>
                <w:rFonts w:ascii="Times New Roman"/>
                <w:color w:val="000000" w:themeColor="text1"/>
                <w:spacing w:val="-20"/>
                <w:sz w:val="24"/>
                <w:szCs w:val="24"/>
              </w:rPr>
            </w:pPr>
            <w:r w:rsidRPr="00A61C56">
              <w:rPr>
                <w:rFonts w:ascii="Times New Roman"/>
                <w:color w:val="000000" w:themeColor="text1"/>
                <w:spacing w:val="-20"/>
                <w:sz w:val="24"/>
                <w:szCs w:val="24"/>
              </w:rPr>
              <w:t>放棄人數</w:t>
            </w:r>
            <w:r w:rsidRPr="00A61C56">
              <w:rPr>
                <w:rFonts w:ascii="Times New Roman" w:hint="eastAsia"/>
                <w:color w:val="000000" w:themeColor="text1"/>
                <w:spacing w:val="-20"/>
                <w:sz w:val="24"/>
                <w:szCs w:val="24"/>
              </w:rPr>
              <w:t>(D)</w:t>
            </w:r>
          </w:p>
        </w:tc>
        <w:tc>
          <w:tcPr>
            <w:tcW w:w="460" w:type="pct"/>
            <w:vMerge w:val="restart"/>
            <w:tcBorders>
              <w:top w:val="single" w:sz="4" w:space="0" w:color="auto"/>
              <w:left w:val="single" w:sz="4" w:space="0" w:color="auto"/>
              <w:right w:val="single" w:sz="4" w:space="0" w:color="auto"/>
            </w:tcBorders>
            <w:shd w:val="clear" w:color="auto" w:fill="DAEEF3"/>
            <w:vAlign w:val="center"/>
            <w:hideMark/>
          </w:tcPr>
          <w:p w:rsidR="009400BE" w:rsidRPr="00A61C56" w:rsidRDefault="009400BE" w:rsidP="005C5197">
            <w:pPr>
              <w:jc w:val="center"/>
              <w:rPr>
                <w:rFonts w:ascii="Times New Roman"/>
                <w:color w:val="000000" w:themeColor="text1"/>
                <w:spacing w:val="-20"/>
                <w:sz w:val="24"/>
                <w:szCs w:val="24"/>
              </w:rPr>
            </w:pPr>
            <w:r w:rsidRPr="00A61C56">
              <w:rPr>
                <w:rFonts w:ascii="Times New Roman"/>
                <w:color w:val="000000" w:themeColor="text1"/>
                <w:spacing w:val="-20"/>
                <w:sz w:val="24"/>
                <w:szCs w:val="24"/>
              </w:rPr>
              <w:t>放棄率</w:t>
            </w:r>
            <w:r w:rsidRPr="00A61C56">
              <w:rPr>
                <w:rFonts w:ascii="Times New Roman" w:hint="eastAsia"/>
                <w:color w:val="000000" w:themeColor="text1"/>
                <w:spacing w:val="-20"/>
                <w:sz w:val="24"/>
                <w:szCs w:val="24"/>
              </w:rPr>
              <w:t>(D/C)</w:t>
            </w:r>
          </w:p>
        </w:tc>
      </w:tr>
      <w:tr w:rsidR="006A03C5" w:rsidRPr="00A61C56" w:rsidTr="005C5197">
        <w:trPr>
          <w:trHeight w:val="37"/>
          <w:tblHeader/>
          <w:jc w:val="right"/>
        </w:trPr>
        <w:tc>
          <w:tcPr>
            <w:tcW w:w="484" w:type="pct"/>
            <w:vMerge/>
            <w:tcBorders>
              <w:left w:val="single" w:sz="4" w:space="0" w:color="auto"/>
              <w:bottom w:val="single" w:sz="4" w:space="0" w:color="auto"/>
              <w:right w:val="single" w:sz="4" w:space="0" w:color="auto"/>
            </w:tcBorders>
            <w:shd w:val="clear" w:color="auto" w:fill="DAEEF3"/>
            <w:vAlign w:val="center"/>
          </w:tcPr>
          <w:p w:rsidR="009400BE" w:rsidRPr="00A61C56" w:rsidRDefault="009400BE" w:rsidP="005C5197">
            <w:pPr>
              <w:rPr>
                <w:rFonts w:ascii="Times New Roman"/>
                <w:color w:val="000000" w:themeColor="text1"/>
                <w:spacing w:val="-20"/>
                <w:sz w:val="24"/>
                <w:szCs w:val="24"/>
              </w:rPr>
            </w:pPr>
          </w:p>
        </w:tc>
        <w:tc>
          <w:tcPr>
            <w:tcW w:w="520" w:type="pct"/>
            <w:tcBorders>
              <w:top w:val="single" w:sz="6" w:space="0" w:color="auto"/>
              <w:left w:val="single" w:sz="4" w:space="0" w:color="auto"/>
              <w:bottom w:val="single" w:sz="4" w:space="0" w:color="auto"/>
              <w:right w:val="single" w:sz="4" w:space="0" w:color="auto"/>
            </w:tcBorders>
            <w:shd w:val="clear" w:color="auto" w:fill="DAEEF3"/>
            <w:vAlign w:val="center"/>
          </w:tcPr>
          <w:p w:rsidR="009400BE" w:rsidRPr="00A61C56" w:rsidRDefault="009400BE" w:rsidP="005C5197">
            <w:pPr>
              <w:jc w:val="distribute"/>
              <w:rPr>
                <w:rFonts w:ascii="Times New Roman"/>
                <w:color w:val="000000" w:themeColor="text1"/>
                <w:spacing w:val="-20"/>
                <w:sz w:val="24"/>
                <w:szCs w:val="24"/>
              </w:rPr>
            </w:pPr>
            <w:r w:rsidRPr="00A61C56">
              <w:rPr>
                <w:rFonts w:ascii="Times New Roman"/>
                <w:color w:val="000000" w:themeColor="text1"/>
                <w:spacing w:val="-20"/>
                <w:sz w:val="24"/>
                <w:szCs w:val="24"/>
              </w:rPr>
              <w:t>大學校院</w:t>
            </w:r>
          </w:p>
        </w:tc>
        <w:tc>
          <w:tcPr>
            <w:tcW w:w="520" w:type="pct"/>
            <w:tcBorders>
              <w:top w:val="single" w:sz="6" w:space="0" w:color="auto"/>
              <w:left w:val="single" w:sz="4" w:space="0" w:color="auto"/>
              <w:bottom w:val="single" w:sz="4" w:space="0" w:color="auto"/>
              <w:right w:val="single" w:sz="4" w:space="0" w:color="auto"/>
            </w:tcBorders>
            <w:shd w:val="clear" w:color="auto" w:fill="DAEEF3"/>
            <w:vAlign w:val="center"/>
          </w:tcPr>
          <w:p w:rsidR="009400BE" w:rsidRPr="00A61C56" w:rsidRDefault="009400BE" w:rsidP="005C5197">
            <w:pPr>
              <w:jc w:val="distribute"/>
              <w:rPr>
                <w:rFonts w:ascii="Times New Roman"/>
                <w:color w:val="000000" w:themeColor="text1"/>
                <w:spacing w:val="-20"/>
                <w:sz w:val="24"/>
                <w:szCs w:val="24"/>
              </w:rPr>
            </w:pPr>
            <w:r w:rsidRPr="00A61C56">
              <w:rPr>
                <w:rFonts w:ascii="Times New Roman"/>
                <w:color w:val="000000" w:themeColor="text1"/>
                <w:spacing w:val="-20"/>
                <w:sz w:val="24"/>
                <w:szCs w:val="24"/>
              </w:rPr>
              <w:t>技專校院</w:t>
            </w:r>
          </w:p>
        </w:tc>
        <w:tc>
          <w:tcPr>
            <w:tcW w:w="520" w:type="pct"/>
            <w:tcBorders>
              <w:top w:val="single" w:sz="6" w:space="0" w:color="auto"/>
              <w:left w:val="single" w:sz="4" w:space="0" w:color="auto"/>
              <w:bottom w:val="single" w:sz="4" w:space="0" w:color="auto"/>
              <w:right w:val="single" w:sz="4" w:space="0" w:color="auto"/>
            </w:tcBorders>
            <w:shd w:val="clear" w:color="auto" w:fill="DAEEF3"/>
            <w:vAlign w:val="center"/>
          </w:tcPr>
          <w:p w:rsidR="009400BE" w:rsidRPr="00A61C56" w:rsidRDefault="009400BE" w:rsidP="005C5197">
            <w:pPr>
              <w:jc w:val="center"/>
              <w:rPr>
                <w:rFonts w:ascii="Times New Roman"/>
                <w:color w:val="000000" w:themeColor="text1"/>
                <w:spacing w:val="-20"/>
                <w:sz w:val="24"/>
                <w:szCs w:val="24"/>
              </w:rPr>
            </w:pPr>
            <w:r w:rsidRPr="00A61C56">
              <w:rPr>
                <w:rFonts w:ascii="Times New Roman"/>
                <w:color w:val="000000" w:themeColor="text1"/>
                <w:spacing w:val="-20"/>
                <w:sz w:val="24"/>
                <w:szCs w:val="24"/>
              </w:rPr>
              <w:t>總計</w:t>
            </w:r>
          </w:p>
          <w:p w:rsidR="009400BE" w:rsidRPr="00A61C56" w:rsidRDefault="009400BE" w:rsidP="005C5197">
            <w:pPr>
              <w:jc w:val="center"/>
              <w:rPr>
                <w:rFonts w:ascii="Times New Roman"/>
                <w:color w:val="000000" w:themeColor="text1"/>
                <w:spacing w:val="-20"/>
                <w:sz w:val="24"/>
                <w:szCs w:val="24"/>
              </w:rPr>
            </w:pPr>
            <w:r w:rsidRPr="00A61C56">
              <w:rPr>
                <w:rFonts w:ascii="Times New Roman" w:hint="eastAsia"/>
                <w:color w:val="000000" w:themeColor="text1"/>
                <w:spacing w:val="-20"/>
                <w:sz w:val="24"/>
                <w:szCs w:val="24"/>
              </w:rPr>
              <w:t>(A)</w:t>
            </w:r>
          </w:p>
        </w:tc>
        <w:tc>
          <w:tcPr>
            <w:tcW w:w="520" w:type="pct"/>
            <w:vMerge/>
            <w:tcBorders>
              <w:left w:val="single" w:sz="4" w:space="0" w:color="auto"/>
              <w:bottom w:val="single" w:sz="4" w:space="0" w:color="auto"/>
              <w:right w:val="single" w:sz="4" w:space="0" w:color="auto"/>
            </w:tcBorders>
            <w:shd w:val="clear" w:color="auto" w:fill="DAEEF3"/>
            <w:vAlign w:val="center"/>
          </w:tcPr>
          <w:p w:rsidR="009400BE" w:rsidRPr="00A61C56" w:rsidRDefault="009400BE" w:rsidP="005C5197">
            <w:pPr>
              <w:rPr>
                <w:rFonts w:ascii="Times New Roman"/>
                <w:color w:val="000000" w:themeColor="text1"/>
                <w:spacing w:val="-20"/>
                <w:sz w:val="24"/>
                <w:szCs w:val="24"/>
              </w:rPr>
            </w:pPr>
          </w:p>
        </w:tc>
        <w:tc>
          <w:tcPr>
            <w:tcW w:w="521" w:type="pct"/>
            <w:vMerge/>
            <w:tcBorders>
              <w:left w:val="single" w:sz="4" w:space="0" w:color="auto"/>
              <w:bottom w:val="single" w:sz="4" w:space="0" w:color="auto"/>
              <w:right w:val="single" w:sz="4" w:space="0" w:color="auto"/>
            </w:tcBorders>
            <w:shd w:val="clear" w:color="auto" w:fill="DAEEF3"/>
          </w:tcPr>
          <w:p w:rsidR="009400BE" w:rsidRPr="00A61C56" w:rsidRDefault="009400BE" w:rsidP="005C5197">
            <w:pPr>
              <w:rPr>
                <w:rFonts w:ascii="Times New Roman"/>
                <w:color w:val="000000" w:themeColor="text1"/>
                <w:spacing w:val="-20"/>
                <w:sz w:val="24"/>
                <w:szCs w:val="24"/>
              </w:rPr>
            </w:pPr>
          </w:p>
        </w:tc>
        <w:tc>
          <w:tcPr>
            <w:tcW w:w="521" w:type="pct"/>
            <w:vMerge/>
            <w:tcBorders>
              <w:left w:val="single" w:sz="4" w:space="0" w:color="auto"/>
              <w:bottom w:val="single" w:sz="4" w:space="0" w:color="auto"/>
              <w:right w:val="single" w:sz="4" w:space="0" w:color="auto"/>
            </w:tcBorders>
            <w:shd w:val="clear" w:color="auto" w:fill="DAEEF3"/>
            <w:vAlign w:val="center"/>
          </w:tcPr>
          <w:p w:rsidR="009400BE" w:rsidRPr="00A61C56" w:rsidRDefault="009400BE" w:rsidP="005C5197">
            <w:pPr>
              <w:rPr>
                <w:rFonts w:ascii="Times New Roman"/>
                <w:color w:val="000000" w:themeColor="text1"/>
                <w:spacing w:val="-20"/>
                <w:sz w:val="24"/>
                <w:szCs w:val="24"/>
              </w:rPr>
            </w:pPr>
          </w:p>
        </w:tc>
        <w:tc>
          <w:tcPr>
            <w:tcW w:w="475" w:type="pct"/>
            <w:vMerge/>
            <w:tcBorders>
              <w:left w:val="single" w:sz="4" w:space="0" w:color="auto"/>
              <w:bottom w:val="single" w:sz="4" w:space="0" w:color="auto"/>
              <w:right w:val="single" w:sz="4" w:space="0" w:color="auto"/>
            </w:tcBorders>
            <w:shd w:val="clear" w:color="auto" w:fill="DAEEF3"/>
            <w:vAlign w:val="center"/>
          </w:tcPr>
          <w:p w:rsidR="009400BE" w:rsidRPr="00A61C56" w:rsidRDefault="009400BE" w:rsidP="005C5197">
            <w:pPr>
              <w:rPr>
                <w:rFonts w:ascii="Times New Roman"/>
                <w:color w:val="000000" w:themeColor="text1"/>
                <w:spacing w:val="-20"/>
                <w:sz w:val="24"/>
                <w:szCs w:val="24"/>
              </w:rPr>
            </w:pPr>
          </w:p>
        </w:tc>
        <w:tc>
          <w:tcPr>
            <w:tcW w:w="456" w:type="pct"/>
            <w:vMerge/>
            <w:tcBorders>
              <w:left w:val="single" w:sz="4" w:space="0" w:color="auto"/>
              <w:bottom w:val="single" w:sz="4" w:space="0" w:color="auto"/>
              <w:right w:val="single" w:sz="4" w:space="0" w:color="auto"/>
            </w:tcBorders>
            <w:shd w:val="clear" w:color="auto" w:fill="DAEEF3"/>
            <w:vAlign w:val="center"/>
          </w:tcPr>
          <w:p w:rsidR="009400BE" w:rsidRPr="00A61C56" w:rsidRDefault="009400BE" w:rsidP="005C5197">
            <w:pPr>
              <w:rPr>
                <w:rFonts w:ascii="Times New Roman"/>
                <w:color w:val="000000" w:themeColor="text1"/>
                <w:spacing w:val="-20"/>
                <w:sz w:val="24"/>
                <w:szCs w:val="24"/>
              </w:rPr>
            </w:pPr>
          </w:p>
        </w:tc>
        <w:tc>
          <w:tcPr>
            <w:tcW w:w="460" w:type="pct"/>
            <w:vMerge/>
            <w:tcBorders>
              <w:left w:val="single" w:sz="4" w:space="0" w:color="auto"/>
              <w:bottom w:val="single" w:sz="4" w:space="0" w:color="auto"/>
              <w:right w:val="single" w:sz="4" w:space="0" w:color="auto"/>
            </w:tcBorders>
            <w:shd w:val="clear" w:color="auto" w:fill="DAEEF3"/>
            <w:vAlign w:val="center"/>
          </w:tcPr>
          <w:p w:rsidR="009400BE" w:rsidRPr="00A61C56" w:rsidRDefault="009400BE" w:rsidP="005C5197">
            <w:pPr>
              <w:rPr>
                <w:rFonts w:ascii="Times New Roman"/>
                <w:color w:val="000000" w:themeColor="text1"/>
                <w:spacing w:val="-20"/>
                <w:sz w:val="24"/>
                <w:szCs w:val="24"/>
              </w:rPr>
            </w:pPr>
          </w:p>
        </w:tc>
      </w:tr>
      <w:tr w:rsidR="006A03C5" w:rsidRPr="00A61C56" w:rsidTr="005C5197">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center"/>
              <w:rPr>
                <w:rFonts w:ascii="Times New Roman"/>
                <w:color w:val="000000" w:themeColor="text1"/>
                <w:sz w:val="24"/>
                <w:szCs w:val="24"/>
              </w:rPr>
            </w:pPr>
            <w:r w:rsidRPr="00A61C56">
              <w:rPr>
                <w:rFonts w:ascii="Times New Roman"/>
                <w:color w:val="000000" w:themeColor="text1"/>
                <w:sz w:val="24"/>
                <w:szCs w:val="24"/>
              </w:rPr>
              <w:t>101</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1,179</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2,584</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3,763</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1,994</w:t>
            </w:r>
          </w:p>
        </w:tc>
        <w:tc>
          <w:tcPr>
            <w:tcW w:w="521" w:type="pct"/>
            <w:tcBorders>
              <w:top w:val="single" w:sz="4" w:space="0" w:color="auto"/>
              <w:left w:val="single" w:sz="4" w:space="0" w:color="auto"/>
              <w:bottom w:val="single" w:sz="4" w:space="0" w:color="auto"/>
              <w:right w:val="single" w:sz="4" w:space="0" w:color="auto"/>
            </w:tcBorders>
          </w:tcPr>
          <w:p w:rsidR="009400BE" w:rsidRPr="00A61C56" w:rsidRDefault="009400BE" w:rsidP="005C5197">
            <w:pPr>
              <w:jc w:val="right"/>
              <w:rPr>
                <w:rFonts w:ascii="Times New Roman"/>
                <w:color w:val="000000" w:themeColor="text1"/>
                <w:sz w:val="24"/>
                <w:szCs w:val="24"/>
              </w:rPr>
            </w:pPr>
            <w:r w:rsidRPr="00A61C56">
              <w:rPr>
                <w:rFonts w:ascii="Times New Roman" w:hint="eastAsia"/>
                <w:color w:val="000000" w:themeColor="text1"/>
                <w:sz w:val="24"/>
                <w:szCs w:val="24"/>
              </w:rPr>
              <w:t>53%</w:t>
            </w:r>
          </w:p>
        </w:tc>
        <w:tc>
          <w:tcPr>
            <w:tcW w:w="521"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1,766</w:t>
            </w:r>
          </w:p>
        </w:tc>
        <w:tc>
          <w:tcPr>
            <w:tcW w:w="475"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91</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231</w:t>
            </w:r>
          </w:p>
        </w:tc>
        <w:tc>
          <w:tcPr>
            <w:tcW w:w="46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w:t>
            </w:r>
            <w:r w:rsidRPr="00A61C56">
              <w:rPr>
                <w:rFonts w:ascii="Times New Roman" w:hint="eastAsia"/>
                <w:color w:val="000000" w:themeColor="text1"/>
                <w:sz w:val="24"/>
                <w:szCs w:val="24"/>
              </w:rPr>
              <w:t>3</w:t>
            </w:r>
            <w:r w:rsidRPr="00A61C56">
              <w:rPr>
                <w:rFonts w:ascii="Times New Roman"/>
                <w:color w:val="000000" w:themeColor="text1"/>
                <w:sz w:val="24"/>
                <w:szCs w:val="24"/>
              </w:rPr>
              <w:t>%</w:t>
            </w:r>
          </w:p>
        </w:tc>
      </w:tr>
      <w:tr w:rsidR="006A03C5" w:rsidRPr="00A61C56" w:rsidTr="005C5197">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center"/>
              <w:rPr>
                <w:rFonts w:ascii="Times New Roman"/>
                <w:color w:val="000000" w:themeColor="text1"/>
                <w:sz w:val="24"/>
                <w:szCs w:val="24"/>
              </w:rPr>
            </w:pPr>
            <w:r w:rsidRPr="00A61C56">
              <w:rPr>
                <w:rFonts w:ascii="Times New Roman"/>
                <w:color w:val="000000" w:themeColor="text1"/>
                <w:sz w:val="24"/>
                <w:szCs w:val="24"/>
              </w:rPr>
              <w:t>102</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1,289</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3,064</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4,353</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2,067</w:t>
            </w:r>
          </w:p>
        </w:tc>
        <w:tc>
          <w:tcPr>
            <w:tcW w:w="521" w:type="pct"/>
            <w:tcBorders>
              <w:top w:val="single" w:sz="4" w:space="0" w:color="auto"/>
              <w:left w:val="single" w:sz="4" w:space="0" w:color="auto"/>
              <w:bottom w:val="single" w:sz="4" w:space="0" w:color="auto"/>
              <w:right w:val="single" w:sz="4" w:space="0" w:color="auto"/>
            </w:tcBorders>
          </w:tcPr>
          <w:p w:rsidR="009400BE" w:rsidRPr="00A61C56" w:rsidRDefault="009400BE" w:rsidP="005C5197">
            <w:pPr>
              <w:jc w:val="right"/>
              <w:rPr>
                <w:rFonts w:ascii="Times New Roman"/>
                <w:color w:val="000000" w:themeColor="text1"/>
                <w:sz w:val="24"/>
                <w:szCs w:val="24"/>
              </w:rPr>
            </w:pPr>
            <w:r w:rsidRPr="00A61C56">
              <w:rPr>
                <w:rFonts w:ascii="Times New Roman" w:hint="eastAsia"/>
                <w:color w:val="000000" w:themeColor="text1"/>
                <w:sz w:val="24"/>
                <w:szCs w:val="24"/>
              </w:rPr>
              <w:t>47%</w:t>
            </w:r>
          </w:p>
        </w:tc>
        <w:tc>
          <w:tcPr>
            <w:tcW w:w="521"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1,757</w:t>
            </w:r>
          </w:p>
        </w:tc>
        <w:tc>
          <w:tcPr>
            <w:tcW w:w="475"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85</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193</w:t>
            </w:r>
          </w:p>
        </w:tc>
        <w:tc>
          <w:tcPr>
            <w:tcW w:w="46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11</w:t>
            </w:r>
            <w:r w:rsidRPr="00A61C56">
              <w:rPr>
                <w:rFonts w:ascii="Times New Roman"/>
                <w:color w:val="000000" w:themeColor="text1"/>
                <w:sz w:val="24"/>
                <w:szCs w:val="24"/>
              </w:rPr>
              <w:t>%</w:t>
            </w:r>
          </w:p>
        </w:tc>
      </w:tr>
      <w:tr w:rsidR="006A03C5" w:rsidRPr="00A61C56" w:rsidTr="005C5197">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center"/>
              <w:rPr>
                <w:rFonts w:ascii="Times New Roman"/>
                <w:color w:val="000000" w:themeColor="text1"/>
                <w:sz w:val="24"/>
                <w:szCs w:val="24"/>
              </w:rPr>
            </w:pPr>
            <w:r w:rsidRPr="00A61C56">
              <w:rPr>
                <w:rFonts w:ascii="Times New Roman"/>
                <w:color w:val="000000" w:themeColor="text1"/>
                <w:sz w:val="24"/>
                <w:szCs w:val="24"/>
              </w:rPr>
              <w:t>103</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1,608</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3,026</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4,634</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2,499</w:t>
            </w:r>
          </w:p>
        </w:tc>
        <w:tc>
          <w:tcPr>
            <w:tcW w:w="521" w:type="pct"/>
            <w:tcBorders>
              <w:top w:val="single" w:sz="4" w:space="0" w:color="auto"/>
              <w:left w:val="single" w:sz="4" w:space="0" w:color="auto"/>
              <w:bottom w:val="single" w:sz="4" w:space="0" w:color="auto"/>
              <w:right w:val="single" w:sz="4" w:space="0" w:color="auto"/>
            </w:tcBorders>
          </w:tcPr>
          <w:p w:rsidR="009400BE" w:rsidRPr="00A61C56" w:rsidRDefault="009400BE" w:rsidP="005C5197">
            <w:pPr>
              <w:jc w:val="right"/>
              <w:rPr>
                <w:rFonts w:ascii="Times New Roman"/>
                <w:color w:val="000000" w:themeColor="text1"/>
                <w:sz w:val="24"/>
                <w:szCs w:val="24"/>
              </w:rPr>
            </w:pPr>
            <w:r w:rsidRPr="00A61C56">
              <w:rPr>
                <w:rFonts w:ascii="Times New Roman" w:hint="eastAsia"/>
                <w:color w:val="000000" w:themeColor="text1"/>
                <w:sz w:val="24"/>
                <w:szCs w:val="24"/>
              </w:rPr>
              <w:t>54%</w:t>
            </w:r>
          </w:p>
        </w:tc>
        <w:tc>
          <w:tcPr>
            <w:tcW w:w="521"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2,003</w:t>
            </w:r>
          </w:p>
        </w:tc>
        <w:tc>
          <w:tcPr>
            <w:tcW w:w="475"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80</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178</w:t>
            </w:r>
          </w:p>
        </w:tc>
        <w:tc>
          <w:tcPr>
            <w:tcW w:w="46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9</w:t>
            </w:r>
            <w:r w:rsidRPr="00A61C56">
              <w:rPr>
                <w:rFonts w:ascii="Times New Roman"/>
                <w:color w:val="000000" w:themeColor="text1"/>
                <w:sz w:val="24"/>
                <w:szCs w:val="24"/>
              </w:rPr>
              <w:t>%</w:t>
            </w:r>
          </w:p>
        </w:tc>
      </w:tr>
      <w:tr w:rsidR="006A03C5" w:rsidRPr="00A61C56" w:rsidTr="005C5197">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center"/>
              <w:rPr>
                <w:rFonts w:ascii="Times New Roman"/>
                <w:color w:val="000000" w:themeColor="text1"/>
                <w:sz w:val="24"/>
                <w:szCs w:val="24"/>
              </w:rPr>
            </w:pPr>
            <w:r w:rsidRPr="00A61C56">
              <w:rPr>
                <w:rFonts w:ascii="Times New Roman"/>
                <w:color w:val="000000" w:themeColor="text1"/>
                <w:sz w:val="24"/>
                <w:szCs w:val="24"/>
              </w:rPr>
              <w:t>104</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1,501</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3,180</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4,681</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2,787</w:t>
            </w:r>
          </w:p>
        </w:tc>
        <w:tc>
          <w:tcPr>
            <w:tcW w:w="521" w:type="pct"/>
            <w:tcBorders>
              <w:top w:val="single" w:sz="4" w:space="0" w:color="auto"/>
              <w:left w:val="single" w:sz="4" w:space="0" w:color="auto"/>
              <w:bottom w:val="single" w:sz="4" w:space="0" w:color="auto"/>
              <w:right w:val="single" w:sz="4" w:space="0" w:color="auto"/>
            </w:tcBorders>
          </w:tcPr>
          <w:p w:rsidR="009400BE" w:rsidRPr="00A61C56" w:rsidRDefault="009400BE" w:rsidP="005C5197">
            <w:pPr>
              <w:jc w:val="right"/>
              <w:rPr>
                <w:rFonts w:ascii="Times New Roman"/>
                <w:color w:val="000000" w:themeColor="text1"/>
                <w:sz w:val="24"/>
                <w:szCs w:val="24"/>
              </w:rPr>
            </w:pPr>
            <w:r w:rsidRPr="00A61C56">
              <w:rPr>
                <w:rFonts w:ascii="Times New Roman" w:hint="eastAsia"/>
                <w:color w:val="000000" w:themeColor="text1"/>
                <w:sz w:val="24"/>
                <w:szCs w:val="24"/>
              </w:rPr>
              <w:t>60%</w:t>
            </w:r>
          </w:p>
        </w:tc>
        <w:tc>
          <w:tcPr>
            <w:tcW w:w="521"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2,225</w:t>
            </w:r>
          </w:p>
        </w:tc>
        <w:tc>
          <w:tcPr>
            <w:tcW w:w="475"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80</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175</w:t>
            </w:r>
          </w:p>
        </w:tc>
        <w:tc>
          <w:tcPr>
            <w:tcW w:w="46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w:t>
            </w:r>
            <w:r w:rsidRPr="00A61C56">
              <w:rPr>
                <w:rFonts w:ascii="Times New Roman"/>
                <w:color w:val="000000" w:themeColor="text1"/>
                <w:sz w:val="24"/>
                <w:szCs w:val="24"/>
              </w:rPr>
              <w:t>%</w:t>
            </w:r>
          </w:p>
        </w:tc>
      </w:tr>
      <w:tr w:rsidR="006A03C5" w:rsidRPr="00A61C56" w:rsidTr="005C5197">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center"/>
              <w:rPr>
                <w:rFonts w:ascii="Times New Roman"/>
                <w:color w:val="000000" w:themeColor="text1"/>
                <w:sz w:val="24"/>
                <w:szCs w:val="24"/>
              </w:rPr>
            </w:pPr>
            <w:r w:rsidRPr="00A61C56">
              <w:rPr>
                <w:rFonts w:ascii="Times New Roman"/>
                <w:color w:val="000000" w:themeColor="text1"/>
                <w:sz w:val="24"/>
                <w:szCs w:val="24"/>
              </w:rPr>
              <w:t>105</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1,540</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3,226</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4,766</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2,637</w:t>
            </w:r>
          </w:p>
        </w:tc>
        <w:tc>
          <w:tcPr>
            <w:tcW w:w="521" w:type="pct"/>
            <w:tcBorders>
              <w:top w:val="single" w:sz="4" w:space="0" w:color="auto"/>
              <w:left w:val="single" w:sz="4" w:space="0" w:color="auto"/>
              <w:bottom w:val="single" w:sz="4" w:space="0" w:color="auto"/>
              <w:right w:val="single" w:sz="4" w:space="0" w:color="auto"/>
            </w:tcBorders>
          </w:tcPr>
          <w:p w:rsidR="009400BE" w:rsidRPr="00A61C56" w:rsidRDefault="009400BE" w:rsidP="005C5197">
            <w:pPr>
              <w:jc w:val="right"/>
              <w:rPr>
                <w:rFonts w:ascii="Times New Roman"/>
                <w:color w:val="000000" w:themeColor="text1"/>
                <w:sz w:val="24"/>
                <w:szCs w:val="24"/>
              </w:rPr>
            </w:pPr>
            <w:r w:rsidRPr="00A61C56">
              <w:rPr>
                <w:rFonts w:ascii="Times New Roman" w:hint="eastAsia"/>
                <w:color w:val="000000" w:themeColor="text1"/>
                <w:sz w:val="24"/>
                <w:szCs w:val="24"/>
              </w:rPr>
              <w:t>55%</w:t>
            </w:r>
          </w:p>
        </w:tc>
        <w:tc>
          <w:tcPr>
            <w:tcW w:w="521"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2,154</w:t>
            </w:r>
          </w:p>
        </w:tc>
        <w:tc>
          <w:tcPr>
            <w:tcW w:w="475"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82</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196</w:t>
            </w:r>
          </w:p>
        </w:tc>
        <w:tc>
          <w:tcPr>
            <w:tcW w:w="46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9</w:t>
            </w:r>
            <w:r w:rsidRPr="00A61C56">
              <w:rPr>
                <w:rFonts w:ascii="Times New Roman"/>
                <w:color w:val="000000" w:themeColor="text1"/>
                <w:sz w:val="24"/>
                <w:szCs w:val="24"/>
              </w:rPr>
              <w:t>%</w:t>
            </w:r>
          </w:p>
        </w:tc>
      </w:tr>
      <w:tr w:rsidR="006A03C5" w:rsidRPr="00A61C56" w:rsidTr="005C5197">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center"/>
              <w:rPr>
                <w:rFonts w:ascii="Times New Roman"/>
                <w:color w:val="000000" w:themeColor="text1"/>
                <w:sz w:val="24"/>
                <w:szCs w:val="24"/>
              </w:rPr>
            </w:pPr>
            <w:r w:rsidRPr="00A61C56">
              <w:rPr>
                <w:rFonts w:ascii="Times New Roman"/>
                <w:color w:val="000000" w:themeColor="text1"/>
                <w:sz w:val="24"/>
                <w:szCs w:val="24"/>
              </w:rPr>
              <w:t>106</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1,453</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3,279</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4,732</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2,570</w:t>
            </w:r>
          </w:p>
        </w:tc>
        <w:tc>
          <w:tcPr>
            <w:tcW w:w="521" w:type="pct"/>
            <w:tcBorders>
              <w:top w:val="single" w:sz="4" w:space="0" w:color="auto"/>
              <w:left w:val="single" w:sz="4" w:space="0" w:color="auto"/>
              <w:bottom w:val="single" w:sz="4" w:space="0" w:color="auto"/>
              <w:right w:val="single" w:sz="4" w:space="0" w:color="auto"/>
            </w:tcBorders>
          </w:tcPr>
          <w:p w:rsidR="009400BE" w:rsidRPr="00A61C56" w:rsidRDefault="009400BE" w:rsidP="005C5197">
            <w:pPr>
              <w:jc w:val="right"/>
              <w:rPr>
                <w:rFonts w:ascii="Times New Roman"/>
                <w:color w:val="000000" w:themeColor="text1"/>
                <w:sz w:val="24"/>
                <w:szCs w:val="24"/>
              </w:rPr>
            </w:pPr>
            <w:r w:rsidRPr="00A61C56">
              <w:rPr>
                <w:rFonts w:ascii="Times New Roman" w:hint="eastAsia"/>
                <w:color w:val="000000" w:themeColor="text1"/>
                <w:sz w:val="24"/>
                <w:szCs w:val="24"/>
              </w:rPr>
              <w:t>54%</w:t>
            </w:r>
          </w:p>
        </w:tc>
        <w:tc>
          <w:tcPr>
            <w:tcW w:w="521"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2,148</w:t>
            </w:r>
          </w:p>
        </w:tc>
        <w:tc>
          <w:tcPr>
            <w:tcW w:w="475"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84</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167</w:t>
            </w:r>
          </w:p>
        </w:tc>
        <w:tc>
          <w:tcPr>
            <w:tcW w:w="46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w:t>
            </w:r>
            <w:r w:rsidRPr="00A61C56">
              <w:rPr>
                <w:rFonts w:ascii="Times New Roman"/>
                <w:color w:val="000000" w:themeColor="text1"/>
                <w:sz w:val="24"/>
                <w:szCs w:val="24"/>
              </w:rPr>
              <w:t>%</w:t>
            </w:r>
          </w:p>
        </w:tc>
      </w:tr>
      <w:tr w:rsidR="006A03C5" w:rsidRPr="00A61C56" w:rsidTr="005C5197">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center"/>
              <w:rPr>
                <w:rFonts w:ascii="Times New Roman"/>
                <w:color w:val="000000" w:themeColor="text1"/>
                <w:sz w:val="24"/>
                <w:szCs w:val="24"/>
              </w:rPr>
            </w:pPr>
            <w:r w:rsidRPr="00A61C56">
              <w:rPr>
                <w:rFonts w:ascii="Times New Roman"/>
                <w:color w:val="000000" w:themeColor="text1"/>
                <w:sz w:val="24"/>
                <w:szCs w:val="24"/>
              </w:rPr>
              <w:t>107</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1,594</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3,359</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4,953</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2,911</w:t>
            </w:r>
          </w:p>
        </w:tc>
        <w:tc>
          <w:tcPr>
            <w:tcW w:w="521" w:type="pct"/>
            <w:tcBorders>
              <w:top w:val="single" w:sz="4" w:space="0" w:color="auto"/>
              <w:left w:val="single" w:sz="4" w:space="0" w:color="auto"/>
              <w:bottom w:val="single" w:sz="4" w:space="0" w:color="auto"/>
              <w:right w:val="single" w:sz="4" w:space="0" w:color="auto"/>
            </w:tcBorders>
          </w:tcPr>
          <w:p w:rsidR="009400BE" w:rsidRPr="00A61C56" w:rsidRDefault="009400BE" w:rsidP="005C5197">
            <w:pPr>
              <w:jc w:val="right"/>
              <w:rPr>
                <w:rFonts w:ascii="Times New Roman"/>
                <w:color w:val="000000" w:themeColor="text1"/>
                <w:sz w:val="24"/>
                <w:szCs w:val="24"/>
              </w:rPr>
            </w:pPr>
            <w:r w:rsidRPr="00A61C56">
              <w:rPr>
                <w:rFonts w:ascii="Times New Roman" w:hint="eastAsia"/>
                <w:color w:val="000000" w:themeColor="text1"/>
                <w:sz w:val="24"/>
                <w:szCs w:val="24"/>
              </w:rPr>
              <w:t>59%</w:t>
            </w:r>
          </w:p>
        </w:tc>
        <w:tc>
          <w:tcPr>
            <w:tcW w:w="521"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2,347</w:t>
            </w:r>
          </w:p>
        </w:tc>
        <w:tc>
          <w:tcPr>
            <w:tcW w:w="475"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81</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227</w:t>
            </w:r>
          </w:p>
        </w:tc>
        <w:tc>
          <w:tcPr>
            <w:tcW w:w="46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10</w:t>
            </w:r>
            <w:r w:rsidRPr="00A61C56">
              <w:rPr>
                <w:rFonts w:ascii="Times New Roman"/>
                <w:color w:val="000000" w:themeColor="text1"/>
                <w:sz w:val="24"/>
                <w:szCs w:val="24"/>
              </w:rPr>
              <w:t>%</w:t>
            </w:r>
          </w:p>
        </w:tc>
      </w:tr>
      <w:tr w:rsidR="006A03C5" w:rsidRPr="00A61C56" w:rsidTr="005C5197">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center"/>
              <w:rPr>
                <w:rFonts w:ascii="Times New Roman"/>
                <w:color w:val="000000" w:themeColor="text1"/>
                <w:sz w:val="24"/>
                <w:szCs w:val="24"/>
              </w:rPr>
            </w:pPr>
            <w:r w:rsidRPr="00A61C56">
              <w:rPr>
                <w:rFonts w:ascii="Times New Roman"/>
                <w:color w:val="000000" w:themeColor="text1"/>
                <w:sz w:val="24"/>
                <w:szCs w:val="24"/>
              </w:rPr>
              <w:t>108</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1,459</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color w:val="000000" w:themeColor="text1"/>
                <w:sz w:val="24"/>
                <w:szCs w:val="24"/>
              </w:rPr>
            </w:pPr>
            <w:r w:rsidRPr="00A61C56">
              <w:rPr>
                <w:rFonts w:ascii="Times New Roman"/>
                <w:color w:val="000000" w:themeColor="text1"/>
                <w:sz w:val="24"/>
                <w:szCs w:val="24"/>
              </w:rPr>
              <w:t>2,938</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4,397</w:t>
            </w:r>
          </w:p>
        </w:tc>
        <w:tc>
          <w:tcPr>
            <w:tcW w:w="52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2,932</w:t>
            </w:r>
          </w:p>
        </w:tc>
        <w:tc>
          <w:tcPr>
            <w:tcW w:w="521" w:type="pct"/>
            <w:tcBorders>
              <w:top w:val="single" w:sz="4" w:space="0" w:color="auto"/>
              <w:left w:val="single" w:sz="4" w:space="0" w:color="auto"/>
              <w:bottom w:val="single" w:sz="4" w:space="0" w:color="auto"/>
              <w:right w:val="single" w:sz="4" w:space="0" w:color="auto"/>
            </w:tcBorders>
          </w:tcPr>
          <w:p w:rsidR="009400BE" w:rsidRPr="00A61C56" w:rsidRDefault="009400BE" w:rsidP="005C5197">
            <w:pPr>
              <w:jc w:val="right"/>
              <w:rPr>
                <w:rFonts w:ascii="Times New Roman"/>
                <w:color w:val="000000" w:themeColor="text1"/>
                <w:sz w:val="24"/>
                <w:szCs w:val="24"/>
              </w:rPr>
            </w:pPr>
            <w:r w:rsidRPr="00A61C56">
              <w:rPr>
                <w:rFonts w:ascii="Times New Roman" w:hint="eastAsia"/>
                <w:color w:val="000000" w:themeColor="text1"/>
                <w:sz w:val="24"/>
                <w:szCs w:val="24"/>
              </w:rPr>
              <w:t>67%</w:t>
            </w:r>
          </w:p>
        </w:tc>
        <w:tc>
          <w:tcPr>
            <w:tcW w:w="521"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2,247</w:t>
            </w:r>
          </w:p>
        </w:tc>
        <w:tc>
          <w:tcPr>
            <w:tcW w:w="475"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77</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color w:val="000000" w:themeColor="text1"/>
                <w:sz w:val="24"/>
                <w:szCs w:val="24"/>
              </w:rPr>
              <w:t>210</w:t>
            </w:r>
          </w:p>
        </w:tc>
        <w:tc>
          <w:tcPr>
            <w:tcW w:w="460" w:type="pct"/>
            <w:tcBorders>
              <w:top w:val="single" w:sz="4" w:space="0" w:color="auto"/>
              <w:left w:val="single" w:sz="4" w:space="0" w:color="auto"/>
              <w:bottom w:val="single" w:sz="4" w:space="0" w:color="auto"/>
              <w:right w:val="single" w:sz="4" w:space="0" w:color="auto"/>
            </w:tcBorders>
            <w:vAlign w:val="center"/>
            <w:hideMark/>
          </w:tcPr>
          <w:p w:rsidR="009400BE" w:rsidRPr="00A61C56" w:rsidRDefault="009400BE" w:rsidP="005C5197">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9</w:t>
            </w:r>
            <w:r w:rsidRPr="00A61C56">
              <w:rPr>
                <w:rFonts w:ascii="Times New Roman"/>
                <w:color w:val="000000" w:themeColor="text1"/>
                <w:sz w:val="24"/>
                <w:szCs w:val="24"/>
              </w:rPr>
              <w:t>%</w:t>
            </w:r>
          </w:p>
        </w:tc>
      </w:tr>
    </w:tbl>
    <w:p w:rsidR="004071AB" w:rsidRPr="00A61C56" w:rsidRDefault="004071AB" w:rsidP="009400BE">
      <w:pPr>
        <w:ind w:leftChars="333" w:left="1133"/>
        <w:rPr>
          <w:rFonts w:ascii="Times New Roman"/>
          <w:color w:val="000000" w:themeColor="text1"/>
          <w:sz w:val="24"/>
          <w:szCs w:val="24"/>
        </w:rPr>
      </w:pPr>
      <w:r w:rsidRPr="00A61C56">
        <w:rPr>
          <w:rFonts w:ascii="Times New Roman"/>
          <w:color w:val="000000" w:themeColor="text1"/>
          <w:sz w:val="24"/>
          <w:szCs w:val="24"/>
        </w:rPr>
        <w:t>資料來源：</w:t>
      </w:r>
      <w:r w:rsidR="006B0933" w:rsidRPr="00A61C56">
        <w:rPr>
          <w:rFonts w:ascii="Times New Roman" w:hint="eastAsia"/>
          <w:color w:val="000000" w:themeColor="text1"/>
          <w:sz w:val="24"/>
          <w:szCs w:val="24"/>
        </w:rPr>
        <w:t>整理自</w:t>
      </w:r>
      <w:r w:rsidRPr="00A61C56">
        <w:rPr>
          <w:rFonts w:ascii="Times New Roman"/>
          <w:color w:val="000000" w:themeColor="text1"/>
          <w:sz w:val="24"/>
          <w:szCs w:val="24"/>
        </w:rPr>
        <w:t>教育部</w:t>
      </w:r>
      <w:r w:rsidR="0018313B"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3948F3" w:rsidRPr="00A61C56" w:rsidRDefault="00C64AD9" w:rsidP="003948F3">
      <w:pPr>
        <w:pStyle w:val="4"/>
        <w:rPr>
          <w:rFonts w:ascii="Times New Roman" w:hAnsi="Times New Roman"/>
          <w:color w:val="000000" w:themeColor="text1"/>
        </w:rPr>
      </w:pPr>
      <w:r w:rsidRPr="00A61C56">
        <w:rPr>
          <w:rFonts w:ascii="Times New Roman" w:hAnsi="Times New Roman"/>
          <w:color w:val="000000" w:themeColor="text1"/>
        </w:rPr>
        <w:t>10</w:t>
      </w:r>
      <w:r w:rsidRPr="00A61C56">
        <w:rPr>
          <w:rFonts w:ascii="Times New Roman" w:hAnsi="Times New Roman" w:hint="eastAsia"/>
          <w:color w:val="000000" w:themeColor="text1"/>
        </w:rPr>
        <w:t>6</w:t>
      </w:r>
      <w:r w:rsidR="003948F3" w:rsidRPr="00A61C56">
        <w:rPr>
          <w:rFonts w:ascii="Times New Roman" w:hAnsi="Times New Roman"/>
          <w:color w:val="000000" w:themeColor="text1"/>
        </w:rPr>
        <w:t>至</w:t>
      </w:r>
      <w:r w:rsidR="003948F3" w:rsidRPr="00A61C56">
        <w:rPr>
          <w:rFonts w:ascii="Times New Roman" w:hAnsi="Times New Roman"/>
          <w:color w:val="000000" w:themeColor="text1"/>
        </w:rPr>
        <w:t>108</w:t>
      </w:r>
      <w:r w:rsidR="003948F3" w:rsidRPr="00A61C56">
        <w:rPr>
          <w:rFonts w:ascii="Times New Roman" w:hAnsi="Times New Roman"/>
          <w:color w:val="000000" w:themeColor="text1"/>
        </w:rPr>
        <w:t>學年度身障甄試各障別招生及報名情形如下表：</w:t>
      </w:r>
    </w:p>
    <w:p w:rsidR="004071AB" w:rsidRPr="00A61C56" w:rsidRDefault="00C64AD9" w:rsidP="004071AB">
      <w:pPr>
        <w:pStyle w:val="a4"/>
        <w:rPr>
          <w:rFonts w:ascii="Times New Roman" w:hAnsi="Times New Roman"/>
          <w:color w:val="000000" w:themeColor="text1"/>
        </w:rPr>
      </w:pPr>
      <w:r w:rsidRPr="00A61C56">
        <w:rPr>
          <w:rFonts w:ascii="Times New Roman" w:hAnsi="Times New Roman"/>
          <w:color w:val="000000" w:themeColor="text1"/>
        </w:rPr>
        <w:t>10</w:t>
      </w:r>
      <w:r w:rsidRPr="00A61C56">
        <w:rPr>
          <w:rFonts w:ascii="Times New Roman" w:hAnsi="Times New Roman" w:hint="eastAsia"/>
          <w:color w:val="000000" w:themeColor="text1"/>
        </w:rPr>
        <w:t>6</w:t>
      </w:r>
      <w:r w:rsidR="003948F3" w:rsidRPr="00A61C56">
        <w:rPr>
          <w:rFonts w:ascii="Times New Roman" w:hAnsi="Times New Roman"/>
          <w:color w:val="000000" w:themeColor="text1"/>
        </w:rPr>
        <w:t>至</w:t>
      </w:r>
      <w:r w:rsidR="003948F3" w:rsidRPr="00A61C56">
        <w:rPr>
          <w:rFonts w:ascii="Times New Roman" w:hAnsi="Times New Roman"/>
          <w:color w:val="000000" w:themeColor="text1"/>
        </w:rPr>
        <w:t>108</w:t>
      </w:r>
      <w:r w:rsidR="003948F3" w:rsidRPr="00A61C56">
        <w:rPr>
          <w:rFonts w:ascii="Times New Roman" w:hAnsi="Times New Roman"/>
          <w:color w:val="000000" w:themeColor="text1"/>
        </w:rPr>
        <w:t>學年度身障甄試各障別招生及報名情形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584"/>
        <w:gridCol w:w="553"/>
        <w:gridCol w:w="553"/>
        <w:gridCol w:w="552"/>
        <w:gridCol w:w="552"/>
        <w:gridCol w:w="552"/>
        <w:gridCol w:w="552"/>
        <w:gridCol w:w="552"/>
        <w:gridCol w:w="552"/>
        <w:gridCol w:w="552"/>
        <w:gridCol w:w="552"/>
        <w:gridCol w:w="552"/>
        <w:gridCol w:w="552"/>
        <w:gridCol w:w="552"/>
        <w:gridCol w:w="552"/>
      </w:tblGrid>
      <w:tr w:rsidR="006A03C5" w:rsidRPr="00A61C56" w:rsidTr="0041064A">
        <w:trPr>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41064A">
            <w:pPr>
              <w:jc w:val="center"/>
              <w:rPr>
                <w:rFonts w:ascii="Times New Roman"/>
                <w:color w:val="000000" w:themeColor="text1"/>
                <w:spacing w:val="-30"/>
                <w:sz w:val="24"/>
                <w:szCs w:val="24"/>
              </w:rPr>
            </w:pPr>
            <w:r w:rsidRPr="00A61C56">
              <w:rPr>
                <w:rFonts w:ascii="Times New Roman"/>
                <w:color w:val="000000" w:themeColor="text1"/>
                <w:spacing w:val="-30"/>
                <w:sz w:val="24"/>
                <w:szCs w:val="24"/>
              </w:rPr>
              <w:t>學年度</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41064A">
            <w:pPr>
              <w:jc w:val="center"/>
              <w:rPr>
                <w:rFonts w:ascii="Times New Roman"/>
                <w:color w:val="000000" w:themeColor="text1"/>
                <w:spacing w:val="-30"/>
                <w:sz w:val="24"/>
                <w:szCs w:val="24"/>
              </w:rPr>
            </w:pPr>
            <w:r w:rsidRPr="00A61C56">
              <w:rPr>
                <w:rFonts w:ascii="Times New Roman"/>
                <w:color w:val="000000" w:themeColor="text1"/>
                <w:spacing w:val="-30"/>
                <w:sz w:val="24"/>
                <w:szCs w:val="24"/>
              </w:rPr>
              <w:t>學制</w:t>
            </w:r>
            <w:r w:rsidR="003948F3" w:rsidRPr="00A61C56">
              <w:rPr>
                <w:rFonts w:ascii="Times New Roman"/>
                <w:color w:val="000000" w:themeColor="text1"/>
                <w:spacing w:val="-30"/>
                <w:sz w:val="24"/>
                <w:szCs w:val="24"/>
              </w:rPr>
              <w:t>組別</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視覺</w:t>
            </w:r>
          </w:p>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障礙</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聽覺</w:t>
            </w:r>
          </w:p>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障礙</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腦性</w:t>
            </w:r>
          </w:p>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麻痺</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自閉症</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學習</w:t>
            </w:r>
          </w:p>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障礙</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其他</w:t>
            </w:r>
          </w:p>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障礙</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3948F3">
            <w:pPr>
              <w:jc w:val="center"/>
              <w:rPr>
                <w:rFonts w:ascii="Times New Roman"/>
                <w:color w:val="000000" w:themeColor="text1"/>
                <w:spacing w:val="-30"/>
                <w:sz w:val="24"/>
                <w:szCs w:val="24"/>
              </w:rPr>
            </w:pPr>
            <w:r w:rsidRPr="00A61C56">
              <w:rPr>
                <w:rFonts w:ascii="Times New Roman"/>
                <w:color w:val="000000" w:themeColor="text1"/>
                <w:spacing w:val="-30"/>
                <w:sz w:val="24"/>
                <w:szCs w:val="24"/>
              </w:rPr>
              <w:t>小計</w:t>
            </w:r>
          </w:p>
        </w:tc>
      </w:tr>
      <w:tr w:rsidR="006A03C5" w:rsidRPr="00A61C56" w:rsidTr="0041064A">
        <w:trPr>
          <w:tblHead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4E6172">
            <w:pPr>
              <w:rPr>
                <w:rFonts w:ascii="Times New Roman"/>
                <w:bCs/>
                <w:color w:val="000000" w:themeColor="text1"/>
                <w:spacing w:val="-30"/>
                <w:kern w:val="0"/>
                <w:sz w:val="24"/>
                <w:szCs w:val="24"/>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4E6172">
            <w:pPr>
              <w:rPr>
                <w:rFonts w:ascii="Times New Roman"/>
                <w:bCs/>
                <w:color w:val="000000" w:themeColor="text1"/>
                <w:spacing w:val="-30"/>
                <w:kern w:val="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56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4071AB" w:rsidRPr="00A61C56" w:rsidRDefault="004071AB" w:rsidP="007C6546">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r>
      <w:tr w:rsidR="006A03C5" w:rsidRPr="00A61C56" w:rsidTr="0041064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center"/>
              <w:rPr>
                <w:rFonts w:ascii="Times New Roman"/>
                <w:color w:val="000000" w:themeColor="text1"/>
                <w:spacing w:val="-30"/>
                <w:sz w:val="23"/>
                <w:szCs w:val="23"/>
              </w:rPr>
            </w:pPr>
            <w:r w:rsidRPr="00A61C56">
              <w:rPr>
                <w:rFonts w:ascii="Times New Roman"/>
                <w:color w:val="000000" w:themeColor="text1"/>
                <w:spacing w:val="-30"/>
                <w:sz w:val="23"/>
                <w:szCs w:val="23"/>
              </w:rPr>
              <w:t>106</w:t>
            </w:r>
          </w:p>
        </w:tc>
        <w:tc>
          <w:tcPr>
            <w:tcW w:w="600"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大學</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151</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64</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436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101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126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52</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223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295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206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98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311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438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1,453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1,048</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二技</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7</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四技二專</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465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101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412</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250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1,452</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742</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808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548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3,244</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1,685</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合計</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205</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75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908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203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188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86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640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545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6"/>
                <w:sz w:val="20"/>
              </w:rPr>
              <w:t>1,661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840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6"/>
                <w:sz w:val="20"/>
              </w:rPr>
              <w:t>1,130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988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4,732</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2,737</w:t>
            </w:r>
          </w:p>
        </w:tc>
      </w:tr>
      <w:tr w:rsidR="006A03C5" w:rsidRPr="00A61C56" w:rsidTr="0041064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center"/>
              <w:rPr>
                <w:rFonts w:ascii="Times New Roman"/>
                <w:color w:val="000000" w:themeColor="text1"/>
                <w:spacing w:val="-30"/>
                <w:sz w:val="23"/>
                <w:szCs w:val="23"/>
              </w:rPr>
            </w:pPr>
            <w:r w:rsidRPr="00A61C56">
              <w:rPr>
                <w:rFonts w:ascii="Times New Roman"/>
                <w:color w:val="000000" w:themeColor="text1"/>
                <w:spacing w:val="-30"/>
                <w:sz w:val="23"/>
                <w:szCs w:val="23"/>
              </w:rPr>
              <w:t>107</w:t>
            </w:r>
          </w:p>
        </w:tc>
        <w:tc>
          <w:tcPr>
            <w:tcW w:w="600"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3948F3"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大學</w:t>
            </w:r>
          </w:p>
        </w:tc>
        <w:tc>
          <w:tcPr>
            <w:tcW w:w="567"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138</w:t>
            </w:r>
          </w:p>
        </w:tc>
        <w:tc>
          <w:tcPr>
            <w:tcW w:w="567"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78</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485</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115</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115</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54</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238</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350</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329</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170</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289</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463</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1</w:t>
            </w:r>
            <w:r w:rsidR="003948F3" w:rsidRPr="00A61C56">
              <w:rPr>
                <w:rFonts w:ascii="Times New Roman"/>
                <w:color w:val="000000" w:themeColor="text1"/>
                <w:spacing w:val="-36"/>
                <w:sz w:val="20"/>
              </w:rPr>
              <w:t>,</w:t>
            </w:r>
            <w:r w:rsidRPr="00A61C56">
              <w:rPr>
                <w:rFonts w:ascii="Times New Roman"/>
                <w:color w:val="000000" w:themeColor="text1"/>
                <w:spacing w:val="-36"/>
                <w:sz w:val="20"/>
              </w:rPr>
              <w:t>594</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1</w:t>
            </w:r>
            <w:r w:rsidR="003948F3" w:rsidRPr="00A61C56">
              <w:rPr>
                <w:rFonts w:ascii="Times New Roman"/>
                <w:color w:val="000000" w:themeColor="text1"/>
                <w:spacing w:val="-36"/>
                <w:sz w:val="20"/>
              </w:rPr>
              <w:t>,</w:t>
            </w:r>
            <w:r w:rsidRPr="00A61C56">
              <w:rPr>
                <w:rFonts w:ascii="Times New Roman"/>
                <w:color w:val="000000" w:themeColor="text1"/>
                <w:spacing w:val="-36"/>
                <w:sz w:val="20"/>
              </w:rPr>
              <w:t>230</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3948F3"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二技</w:t>
            </w:r>
          </w:p>
        </w:tc>
        <w:tc>
          <w:tcPr>
            <w:tcW w:w="567"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18</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6</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4</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19</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61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3</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3948F3"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四技二專</w:t>
            </w:r>
          </w:p>
        </w:tc>
        <w:tc>
          <w:tcPr>
            <w:tcW w:w="567"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14</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448</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119</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54</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34</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439</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280</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1</w:t>
            </w:r>
            <w:r w:rsidR="003948F3" w:rsidRPr="00A61C56">
              <w:rPr>
                <w:rFonts w:ascii="Times New Roman"/>
                <w:color w:val="000000" w:themeColor="text1"/>
                <w:spacing w:val="-36"/>
                <w:sz w:val="20"/>
              </w:rPr>
              <w:t>,</w:t>
            </w:r>
            <w:r w:rsidRPr="00A61C56">
              <w:rPr>
                <w:rFonts w:ascii="Times New Roman"/>
                <w:color w:val="000000" w:themeColor="text1"/>
                <w:spacing w:val="-36"/>
                <w:sz w:val="20"/>
              </w:rPr>
              <w:t>512</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811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795</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647</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3</w:t>
            </w:r>
            <w:r w:rsidR="003948F3" w:rsidRPr="00A61C56">
              <w:rPr>
                <w:rFonts w:ascii="Times New Roman"/>
                <w:color w:val="000000" w:themeColor="text1"/>
                <w:spacing w:val="-36"/>
                <w:sz w:val="20"/>
              </w:rPr>
              <w:t>,</w:t>
            </w:r>
            <w:r w:rsidRPr="00A61C56">
              <w:rPr>
                <w:rFonts w:ascii="Times New Roman"/>
                <w:color w:val="000000" w:themeColor="text1"/>
                <w:spacing w:val="-36"/>
                <w:sz w:val="20"/>
              </w:rPr>
              <w:t>298</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1</w:t>
            </w:r>
            <w:r w:rsidR="003948F3" w:rsidRPr="00A61C56">
              <w:rPr>
                <w:rFonts w:ascii="Times New Roman"/>
                <w:color w:val="000000" w:themeColor="text1"/>
                <w:spacing w:val="-36"/>
                <w:sz w:val="20"/>
              </w:rPr>
              <w:t>,</w:t>
            </w:r>
            <w:r w:rsidRPr="00A61C56">
              <w:rPr>
                <w:rFonts w:ascii="Times New Roman"/>
                <w:color w:val="000000" w:themeColor="text1"/>
                <w:spacing w:val="-36"/>
                <w:sz w:val="20"/>
              </w:rPr>
              <w:t>905</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合計</w:t>
            </w:r>
          </w:p>
        </w:tc>
        <w:tc>
          <w:tcPr>
            <w:tcW w:w="567"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191</w:t>
            </w:r>
          </w:p>
        </w:tc>
        <w:tc>
          <w:tcPr>
            <w:tcW w:w="567"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93</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951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234</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175</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89</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681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630</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1</w:t>
            </w:r>
            <w:r w:rsidR="003948F3" w:rsidRPr="00A61C56">
              <w:rPr>
                <w:rFonts w:ascii="Times New Roman"/>
                <w:color w:val="000000" w:themeColor="text1"/>
                <w:spacing w:val="-36"/>
                <w:sz w:val="20"/>
              </w:rPr>
              <w:t>,</w:t>
            </w:r>
            <w:r w:rsidRPr="00A61C56">
              <w:rPr>
                <w:rFonts w:ascii="Times New Roman"/>
                <w:color w:val="000000" w:themeColor="text1"/>
                <w:spacing w:val="-36"/>
                <w:sz w:val="20"/>
              </w:rPr>
              <w:t>852</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981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1</w:t>
            </w:r>
            <w:r w:rsidR="003948F3" w:rsidRPr="00A61C56">
              <w:rPr>
                <w:rFonts w:ascii="Times New Roman"/>
                <w:color w:val="000000" w:themeColor="text1"/>
                <w:spacing w:val="-36"/>
                <w:sz w:val="20"/>
              </w:rPr>
              <w:t>,</w:t>
            </w:r>
            <w:r w:rsidRPr="00A61C56">
              <w:rPr>
                <w:rFonts w:ascii="Times New Roman"/>
                <w:color w:val="000000" w:themeColor="text1"/>
                <w:spacing w:val="-36"/>
                <w:sz w:val="20"/>
              </w:rPr>
              <w:t>103</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0"/>
                <w:sz w:val="20"/>
              </w:rPr>
            </w:pPr>
            <w:r w:rsidRPr="00A61C56">
              <w:rPr>
                <w:rFonts w:ascii="Times New Roman"/>
                <w:color w:val="000000" w:themeColor="text1"/>
                <w:spacing w:val="-30"/>
                <w:sz w:val="20"/>
              </w:rPr>
              <w:t>1</w:t>
            </w:r>
            <w:r w:rsidR="003948F3" w:rsidRPr="00A61C56">
              <w:rPr>
                <w:rFonts w:ascii="Times New Roman"/>
                <w:color w:val="000000" w:themeColor="text1"/>
                <w:spacing w:val="-30"/>
                <w:sz w:val="20"/>
              </w:rPr>
              <w:t>,</w:t>
            </w:r>
            <w:r w:rsidRPr="00A61C56">
              <w:rPr>
                <w:rFonts w:ascii="Times New Roman"/>
                <w:color w:val="000000" w:themeColor="text1"/>
                <w:spacing w:val="-30"/>
                <w:sz w:val="20"/>
              </w:rPr>
              <w:t>111</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4</w:t>
            </w:r>
            <w:r w:rsidR="003948F3" w:rsidRPr="00A61C56">
              <w:rPr>
                <w:rFonts w:ascii="Times New Roman"/>
                <w:color w:val="000000" w:themeColor="text1"/>
                <w:spacing w:val="-36"/>
                <w:sz w:val="20"/>
              </w:rPr>
              <w:t>,</w:t>
            </w:r>
            <w:r w:rsidRPr="00A61C56">
              <w:rPr>
                <w:rFonts w:ascii="Times New Roman"/>
                <w:color w:val="000000" w:themeColor="text1"/>
                <w:spacing w:val="-36"/>
                <w:sz w:val="20"/>
              </w:rPr>
              <w:t>953</w:t>
            </w:r>
          </w:p>
        </w:tc>
        <w:tc>
          <w:tcPr>
            <w:tcW w:w="566" w:type="dxa"/>
            <w:tcBorders>
              <w:top w:val="single" w:sz="4" w:space="0" w:color="auto"/>
              <w:left w:val="single" w:sz="4" w:space="0" w:color="auto"/>
              <w:bottom w:val="single" w:sz="4" w:space="0" w:color="auto"/>
              <w:right w:val="single" w:sz="4" w:space="0" w:color="auto"/>
            </w:tcBorders>
            <w:vAlign w:val="center"/>
            <w:hideMark/>
          </w:tcPr>
          <w:p w:rsidR="004071AB" w:rsidRPr="00A61C56" w:rsidRDefault="004071AB" w:rsidP="003948F3">
            <w:pPr>
              <w:jc w:val="right"/>
              <w:rPr>
                <w:rFonts w:ascii="Times New Roman"/>
                <w:color w:val="000000" w:themeColor="text1"/>
                <w:spacing w:val="-36"/>
                <w:sz w:val="20"/>
              </w:rPr>
            </w:pPr>
            <w:r w:rsidRPr="00A61C56">
              <w:rPr>
                <w:rFonts w:ascii="Times New Roman"/>
                <w:color w:val="000000" w:themeColor="text1"/>
                <w:spacing w:val="-36"/>
                <w:sz w:val="20"/>
              </w:rPr>
              <w:t>3</w:t>
            </w:r>
            <w:r w:rsidR="003948F3" w:rsidRPr="00A61C56">
              <w:rPr>
                <w:rFonts w:ascii="Times New Roman"/>
                <w:color w:val="000000" w:themeColor="text1"/>
                <w:spacing w:val="-36"/>
                <w:sz w:val="20"/>
              </w:rPr>
              <w:t>,</w:t>
            </w:r>
            <w:r w:rsidRPr="00A61C56">
              <w:rPr>
                <w:rFonts w:ascii="Times New Roman"/>
                <w:color w:val="000000" w:themeColor="text1"/>
                <w:spacing w:val="-36"/>
                <w:sz w:val="20"/>
              </w:rPr>
              <w:t>138</w:t>
            </w:r>
          </w:p>
        </w:tc>
      </w:tr>
      <w:tr w:rsidR="006A03C5" w:rsidRPr="00A61C56" w:rsidTr="0041064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center"/>
              <w:rPr>
                <w:rFonts w:ascii="Times New Roman"/>
                <w:color w:val="000000" w:themeColor="text1"/>
                <w:spacing w:val="-30"/>
                <w:sz w:val="23"/>
                <w:szCs w:val="23"/>
              </w:rPr>
            </w:pPr>
            <w:r w:rsidRPr="00A61C56">
              <w:rPr>
                <w:rFonts w:ascii="Times New Roman"/>
                <w:color w:val="000000" w:themeColor="text1"/>
                <w:spacing w:val="-30"/>
                <w:sz w:val="23"/>
                <w:szCs w:val="23"/>
              </w:rPr>
              <w:t>108</w:t>
            </w:r>
          </w:p>
        </w:tc>
        <w:tc>
          <w:tcPr>
            <w:tcW w:w="600"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大學</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143</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81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439</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100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125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54</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223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429</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265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154</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264</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496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1,459</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1,314</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二技</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19</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12</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17</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72</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四技二專</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46</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390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130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40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368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305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1,355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763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667</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581</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2,866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1,826</w:t>
            </w:r>
          </w:p>
        </w:tc>
      </w:tr>
      <w:tr w:rsidR="006A03C5" w:rsidRPr="00A61C56" w:rsidTr="0041064A">
        <w:tc>
          <w:tcPr>
            <w:tcW w:w="534" w:type="dxa"/>
            <w:vMerge/>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center"/>
              <w:rPr>
                <w:rFonts w:ascii="Times New Roman"/>
                <w:bCs/>
                <w:color w:val="000000" w:themeColor="text1"/>
                <w:spacing w:val="-30"/>
                <w:kern w:val="0"/>
                <w:sz w:val="23"/>
                <w:szCs w:val="23"/>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7C6546">
            <w:pPr>
              <w:jc w:val="distribute"/>
              <w:rPr>
                <w:rFonts w:ascii="Times New Roman"/>
                <w:color w:val="000000" w:themeColor="text1"/>
                <w:spacing w:val="-30"/>
                <w:sz w:val="21"/>
                <w:szCs w:val="21"/>
              </w:rPr>
            </w:pPr>
            <w:r w:rsidRPr="00A61C56">
              <w:rPr>
                <w:rFonts w:ascii="Times New Roman"/>
                <w:color w:val="000000" w:themeColor="text1"/>
                <w:spacing w:val="-30"/>
                <w:sz w:val="21"/>
                <w:szCs w:val="21"/>
              </w:rPr>
              <w:t>合計</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194</w:t>
            </w:r>
          </w:p>
        </w:tc>
        <w:tc>
          <w:tcPr>
            <w:tcW w:w="567"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97</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848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230</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168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85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603</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735</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0"/>
                <w:sz w:val="20"/>
              </w:rPr>
              <w:t>1636</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0"/>
                <w:sz w:val="20"/>
              </w:rPr>
            </w:pPr>
            <w:r w:rsidRPr="00A61C56">
              <w:rPr>
                <w:rFonts w:ascii="Times New Roman"/>
                <w:color w:val="000000" w:themeColor="text1"/>
                <w:spacing w:val="-30"/>
                <w:sz w:val="20"/>
              </w:rPr>
              <w:t>917</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0"/>
                <w:sz w:val="20"/>
              </w:rPr>
              <w:t>948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1,078</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4,397</w:t>
            </w:r>
          </w:p>
        </w:tc>
        <w:tc>
          <w:tcPr>
            <w:tcW w:w="566" w:type="dxa"/>
            <w:tcBorders>
              <w:top w:val="single" w:sz="4" w:space="0" w:color="auto"/>
              <w:left w:val="single" w:sz="4" w:space="0" w:color="auto"/>
              <w:bottom w:val="single" w:sz="4" w:space="0" w:color="auto"/>
              <w:right w:val="single" w:sz="4" w:space="0" w:color="auto"/>
            </w:tcBorders>
            <w:vAlign w:val="center"/>
            <w:hideMark/>
          </w:tcPr>
          <w:p w:rsidR="0041064A" w:rsidRPr="00A61C56" w:rsidRDefault="0041064A" w:rsidP="0041064A">
            <w:pPr>
              <w:jc w:val="right"/>
              <w:rPr>
                <w:rFonts w:ascii="Times New Roman"/>
                <w:color w:val="000000" w:themeColor="text1"/>
                <w:spacing w:val="-36"/>
                <w:sz w:val="20"/>
              </w:rPr>
            </w:pPr>
            <w:r w:rsidRPr="00A61C56">
              <w:rPr>
                <w:rFonts w:ascii="Times New Roman"/>
                <w:color w:val="000000" w:themeColor="text1"/>
                <w:spacing w:val="-36"/>
                <w:sz w:val="20"/>
              </w:rPr>
              <w:t>3,142</w:t>
            </w:r>
          </w:p>
        </w:tc>
      </w:tr>
    </w:tbl>
    <w:p w:rsidR="0041064A" w:rsidRPr="00A61C56" w:rsidRDefault="004071AB" w:rsidP="00570B59">
      <w:pPr>
        <w:rPr>
          <w:rFonts w:ascii="Times New Roman"/>
          <w:color w:val="000000" w:themeColor="text1"/>
          <w:sz w:val="24"/>
          <w:szCs w:val="24"/>
        </w:rPr>
      </w:pPr>
      <w:r w:rsidRPr="00A61C56">
        <w:rPr>
          <w:rFonts w:ascii="Times New Roman"/>
          <w:color w:val="000000" w:themeColor="text1"/>
          <w:sz w:val="24"/>
          <w:szCs w:val="24"/>
        </w:rPr>
        <w:t>資料來源：</w:t>
      </w:r>
      <w:r w:rsidR="0041064A" w:rsidRPr="00A61C56">
        <w:rPr>
          <w:rFonts w:ascii="Times New Roman"/>
          <w:color w:val="000000" w:themeColor="text1"/>
          <w:sz w:val="24"/>
          <w:szCs w:val="24"/>
        </w:rPr>
        <w:t>教育部</w:t>
      </w:r>
      <w:r w:rsidR="0018313B" w:rsidRPr="00A61C56">
        <w:rPr>
          <w:rFonts w:ascii="Times New Roman" w:hint="eastAsia"/>
          <w:color w:val="000000" w:themeColor="text1"/>
          <w:sz w:val="24"/>
          <w:szCs w:val="24"/>
        </w:rPr>
        <w:t>於本院詢問時所提供之</w:t>
      </w:r>
      <w:r w:rsidR="0041064A"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0041064A" w:rsidRPr="00A61C56">
        <w:rPr>
          <w:rFonts w:ascii="Times New Roman"/>
          <w:color w:val="000000" w:themeColor="text1"/>
          <w:sz w:val="24"/>
          <w:szCs w:val="24"/>
        </w:rPr>
        <w:t>資料。</w:t>
      </w:r>
    </w:p>
    <w:p w:rsidR="00E929C8" w:rsidRPr="00A61C56" w:rsidRDefault="00E929C8" w:rsidP="00E929C8">
      <w:pPr>
        <w:pStyle w:val="3"/>
        <w:rPr>
          <w:rFonts w:ascii="Times New Roman" w:hAnsi="Times New Roman"/>
          <w:color w:val="000000" w:themeColor="text1"/>
        </w:rPr>
      </w:pPr>
      <w:bookmarkStart w:id="118" w:name="_Toc33705991"/>
      <w:r w:rsidRPr="00A61C56">
        <w:rPr>
          <w:rFonts w:ascii="Times New Roman" w:hAnsi="Times New Roman"/>
          <w:color w:val="000000" w:themeColor="text1"/>
        </w:rPr>
        <w:t>相關爭議</w:t>
      </w:r>
      <w:bookmarkEnd w:id="118"/>
    </w:p>
    <w:p w:rsidR="00E929C8" w:rsidRPr="00A61C56" w:rsidRDefault="00E929C8" w:rsidP="00460199">
      <w:pPr>
        <w:pStyle w:val="4"/>
        <w:rPr>
          <w:rFonts w:ascii="Times New Roman" w:hAnsi="Times New Roman"/>
          <w:color w:val="000000" w:themeColor="text1"/>
        </w:rPr>
      </w:pPr>
      <w:r w:rsidRPr="00A61C56">
        <w:rPr>
          <w:rFonts w:ascii="Times New Roman" w:hAnsi="Times New Roman"/>
          <w:color w:val="000000" w:themeColor="text1"/>
        </w:rPr>
        <w:t>招生系所不足、不均問題</w:t>
      </w:r>
      <w:r w:rsidR="005D6F7B" w:rsidRPr="00A61C56">
        <w:rPr>
          <w:rFonts w:ascii="Times New Roman" w:hAnsi="Times New Roman"/>
          <w:color w:val="000000" w:themeColor="text1"/>
        </w:rPr>
        <w:t>：</w:t>
      </w:r>
    </w:p>
    <w:p w:rsidR="00460199" w:rsidRPr="00A61C56" w:rsidRDefault="00AE0C9E" w:rsidP="00E929C8">
      <w:pPr>
        <w:pStyle w:val="42"/>
        <w:ind w:left="1701" w:firstLine="680"/>
        <w:rPr>
          <w:rFonts w:ascii="Times New Roman"/>
          <w:color w:val="000000" w:themeColor="text1"/>
        </w:rPr>
      </w:pPr>
      <w:r w:rsidRPr="00A61C56">
        <w:rPr>
          <w:rFonts w:ascii="Times New Roman"/>
          <w:color w:val="000000" w:themeColor="text1"/>
        </w:rPr>
        <w:t>依據身心障礙學生升學輔導辦法，身障</w:t>
      </w:r>
      <w:r w:rsidR="00460199" w:rsidRPr="00A61C56">
        <w:rPr>
          <w:rFonts w:ascii="Times New Roman"/>
          <w:color w:val="000000" w:themeColor="text1"/>
        </w:rPr>
        <w:t>甄試各大專校院所提供名額為外加名額，為鼓勵學校提供多元適性科系，</w:t>
      </w:r>
      <w:r w:rsidR="00E929C8" w:rsidRPr="00A61C56">
        <w:rPr>
          <w:rFonts w:ascii="Times New Roman"/>
          <w:color w:val="000000" w:themeColor="text1"/>
        </w:rPr>
        <w:t>教育</w:t>
      </w:r>
      <w:r w:rsidR="00460199" w:rsidRPr="00A61C56">
        <w:rPr>
          <w:rFonts w:ascii="Times New Roman"/>
          <w:color w:val="000000" w:themeColor="text1"/>
        </w:rPr>
        <w:t>部透過下列方式請大專校院開缺：</w:t>
      </w:r>
    </w:p>
    <w:p w:rsidR="00460199" w:rsidRPr="00A61C56" w:rsidRDefault="00460199" w:rsidP="00460199">
      <w:pPr>
        <w:pStyle w:val="5"/>
        <w:rPr>
          <w:rFonts w:ascii="Times New Roman" w:hAnsi="Times New Roman"/>
          <w:color w:val="000000" w:themeColor="text1"/>
        </w:rPr>
      </w:pPr>
      <w:r w:rsidRPr="00A61C56">
        <w:rPr>
          <w:rFonts w:ascii="Times New Roman" w:hAnsi="Times New Roman"/>
          <w:color w:val="000000" w:themeColor="text1"/>
        </w:rPr>
        <w:t>補助學校招收身心障礙甄試學生每人</w:t>
      </w:r>
      <w:r w:rsidRPr="00A61C56">
        <w:rPr>
          <w:rFonts w:ascii="Times New Roman" w:hAnsi="Times New Roman"/>
          <w:color w:val="000000" w:themeColor="text1"/>
        </w:rPr>
        <w:t>2</w:t>
      </w:r>
      <w:r w:rsidRPr="00A61C56">
        <w:rPr>
          <w:rFonts w:ascii="Times New Roman" w:hAnsi="Times New Roman"/>
          <w:color w:val="000000" w:themeColor="text1"/>
        </w:rPr>
        <w:t>萬元。</w:t>
      </w:r>
    </w:p>
    <w:p w:rsidR="00460199" w:rsidRPr="00A61C56" w:rsidRDefault="00460199" w:rsidP="00460199">
      <w:pPr>
        <w:pStyle w:val="5"/>
        <w:rPr>
          <w:rFonts w:ascii="Times New Roman" w:hAnsi="Times New Roman"/>
          <w:color w:val="000000" w:themeColor="text1"/>
        </w:rPr>
      </w:pPr>
      <w:r w:rsidRPr="00A61C56">
        <w:rPr>
          <w:rFonts w:ascii="Times New Roman" w:hAnsi="Times New Roman"/>
          <w:color w:val="000000" w:themeColor="text1"/>
        </w:rPr>
        <w:t>依「教育部補助大專校院輔導身心障礙學生實施要點」補助大專校院資源教室經常門及資本門經費。</w:t>
      </w:r>
    </w:p>
    <w:p w:rsidR="00460199" w:rsidRPr="00A61C56" w:rsidRDefault="00460199" w:rsidP="00460199">
      <w:pPr>
        <w:pStyle w:val="5"/>
        <w:rPr>
          <w:rFonts w:ascii="Times New Roman" w:hAnsi="Times New Roman"/>
          <w:color w:val="000000" w:themeColor="text1"/>
        </w:rPr>
      </w:pPr>
      <w:r w:rsidRPr="00A61C56">
        <w:rPr>
          <w:rFonts w:ascii="Times New Roman" w:hAnsi="Times New Roman"/>
          <w:color w:val="000000" w:themeColor="text1"/>
        </w:rPr>
        <w:t>提供學校身心障礙學生必要之教育輔助器材及相關支持服務。</w:t>
      </w:r>
    </w:p>
    <w:p w:rsidR="00460199" w:rsidRPr="00A61C56" w:rsidRDefault="00460199" w:rsidP="00460199">
      <w:pPr>
        <w:pStyle w:val="5"/>
        <w:rPr>
          <w:rFonts w:ascii="Times New Roman" w:hAnsi="Times New Roman"/>
          <w:color w:val="000000" w:themeColor="text1"/>
        </w:rPr>
      </w:pPr>
      <w:r w:rsidRPr="00A61C56">
        <w:rPr>
          <w:rFonts w:ascii="Times New Roman" w:hAnsi="Times New Roman"/>
          <w:color w:val="000000" w:themeColor="text1"/>
        </w:rPr>
        <w:t>依「特殊教育學生獎補助辦法」按學生學業成績提供獎學金及補助金。</w:t>
      </w:r>
    </w:p>
    <w:p w:rsidR="00460199" w:rsidRPr="00A61C56" w:rsidRDefault="00460199" w:rsidP="00460199">
      <w:pPr>
        <w:pStyle w:val="5"/>
        <w:rPr>
          <w:rFonts w:ascii="Times New Roman" w:hAnsi="Times New Roman"/>
          <w:color w:val="000000" w:themeColor="text1"/>
        </w:rPr>
      </w:pPr>
      <w:r w:rsidRPr="00A61C56">
        <w:rPr>
          <w:rFonts w:ascii="Times New Roman" w:hAnsi="Times New Roman"/>
          <w:color w:val="000000" w:themeColor="text1"/>
        </w:rPr>
        <w:t>依據「教育部改善無障礙校園環境補助原則」補助大專校院無障礙校園環境之經費。</w:t>
      </w:r>
    </w:p>
    <w:p w:rsidR="00E929C8" w:rsidRPr="00A61C56" w:rsidRDefault="00460199" w:rsidP="00460199">
      <w:pPr>
        <w:pStyle w:val="4"/>
        <w:rPr>
          <w:rFonts w:ascii="Times New Roman" w:hAnsi="Times New Roman"/>
          <w:color w:val="000000" w:themeColor="text1"/>
        </w:rPr>
      </w:pPr>
      <w:r w:rsidRPr="00A61C56">
        <w:rPr>
          <w:rFonts w:ascii="Times New Roman" w:hAnsi="Times New Roman"/>
          <w:color w:val="000000" w:themeColor="text1"/>
        </w:rPr>
        <w:t>試題鑑別度</w:t>
      </w:r>
      <w:r w:rsidR="00E929C8" w:rsidRPr="00A61C56">
        <w:rPr>
          <w:rFonts w:ascii="Times New Roman" w:hAnsi="Times New Roman"/>
          <w:color w:val="000000" w:themeColor="text1"/>
        </w:rPr>
        <w:t>不足問題</w:t>
      </w:r>
      <w:r w:rsidR="005D6F7B" w:rsidRPr="00A61C56">
        <w:rPr>
          <w:rFonts w:ascii="Times New Roman" w:hAnsi="Times New Roman"/>
          <w:color w:val="000000" w:themeColor="text1"/>
        </w:rPr>
        <w:t>：</w:t>
      </w:r>
    </w:p>
    <w:p w:rsidR="005D6F7B" w:rsidRPr="00A61C56" w:rsidRDefault="00460199" w:rsidP="005D6F7B">
      <w:pPr>
        <w:pStyle w:val="5"/>
        <w:rPr>
          <w:rFonts w:ascii="Times New Roman" w:hAnsi="Times New Roman"/>
          <w:color w:val="000000" w:themeColor="text1"/>
        </w:rPr>
      </w:pPr>
      <w:r w:rsidRPr="00A61C56">
        <w:rPr>
          <w:rFonts w:ascii="Times New Roman" w:hAnsi="Times New Roman"/>
          <w:color w:val="000000" w:themeColor="text1"/>
        </w:rPr>
        <w:t>教育部自</w:t>
      </w:r>
      <w:r w:rsidRPr="00A61C56">
        <w:rPr>
          <w:rFonts w:ascii="Times New Roman" w:hAnsi="Times New Roman"/>
          <w:color w:val="000000" w:themeColor="text1"/>
        </w:rPr>
        <w:t>102</w:t>
      </w:r>
      <w:r w:rsidRPr="00A61C56">
        <w:rPr>
          <w:rFonts w:ascii="Times New Roman" w:hAnsi="Times New Roman"/>
          <w:color w:val="000000" w:themeColor="text1"/>
        </w:rPr>
        <w:t>學年度委請</w:t>
      </w:r>
      <w:r w:rsidR="0018313B" w:rsidRPr="00A61C56">
        <w:rPr>
          <w:rFonts w:ascii="Times New Roman" w:hAnsi="Times New Roman" w:hint="eastAsia"/>
          <w:color w:val="000000" w:themeColor="text1"/>
        </w:rPr>
        <w:t>大考中心</w:t>
      </w:r>
      <w:r w:rsidRPr="00A61C56">
        <w:rPr>
          <w:rFonts w:ascii="Times New Roman" w:hAnsi="Times New Roman"/>
          <w:color w:val="000000" w:themeColor="text1"/>
        </w:rPr>
        <w:t>及</w:t>
      </w:r>
      <w:r w:rsidR="0018313B" w:rsidRPr="00A61C56">
        <w:rPr>
          <w:rFonts w:ascii="Times New Roman" w:hAnsi="Times New Roman" w:hint="eastAsia"/>
          <w:color w:val="000000" w:themeColor="text1"/>
        </w:rPr>
        <w:t>統測中心</w:t>
      </w:r>
      <w:r w:rsidRPr="00A61C56">
        <w:rPr>
          <w:rFonts w:ascii="Times New Roman" w:hAnsi="Times New Roman"/>
          <w:color w:val="000000" w:themeColor="text1"/>
        </w:rPr>
        <w:t>辦理命題事宜</w:t>
      </w:r>
      <w:r w:rsidR="00E929C8" w:rsidRPr="00A61C56">
        <w:rPr>
          <w:rFonts w:ascii="Times New Roman" w:hAnsi="Times New Roman"/>
          <w:color w:val="000000" w:themeColor="text1"/>
        </w:rPr>
        <w:t>。</w:t>
      </w:r>
    </w:p>
    <w:p w:rsidR="005D6F7B" w:rsidRPr="00A61C56" w:rsidRDefault="00E929C8" w:rsidP="005D6F7B">
      <w:pPr>
        <w:pStyle w:val="5"/>
        <w:rPr>
          <w:rFonts w:ascii="Times New Roman" w:hAnsi="Times New Roman"/>
          <w:color w:val="000000" w:themeColor="text1"/>
        </w:rPr>
      </w:pPr>
      <w:r w:rsidRPr="00A61C56">
        <w:rPr>
          <w:rFonts w:ascii="Times New Roman" w:hAnsi="Times New Roman"/>
          <w:color w:val="000000" w:themeColor="text1"/>
        </w:rPr>
        <w:t>惟考量身障甄試各障礙類別屬性不同，命題題型一律為單選題，題數為</w:t>
      </w:r>
      <w:r w:rsidRPr="00A61C56">
        <w:rPr>
          <w:rFonts w:ascii="Times New Roman" w:hAnsi="Times New Roman"/>
          <w:color w:val="000000" w:themeColor="text1"/>
        </w:rPr>
        <w:t>20</w:t>
      </w:r>
      <w:r w:rsidRPr="00A61C56">
        <w:rPr>
          <w:rFonts w:ascii="Times New Roman" w:hAnsi="Times New Roman"/>
          <w:color w:val="000000" w:themeColor="text1"/>
        </w:rPr>
        <w:t>、</w:t>
      </w:r>
      <w:r w:rsidRPr="00A61C56">
        <w:rPr>
          <w:rFonts w:ascii="Times New Roman" w:hAnsi="Times New Roman"/>
          <w:color w:val="000000" w:themeColor="text1"/>
        </w:rPr>
        <w:t>25</w:t>
      </w:r>
      <w:r w:rsidRPr="00A61C56">
        <w:rPr>
          <w:rFonts w:ascii="Times New Roman" w:hAnsi="Times New Roman"/>
          <w:color w:val="000000" w:themeColor="text1"/>
        </w:rPr>
        <w:t>或</w:t>
      </w:r>
      <w:r w:rsidRPr="00A61C56">
        <w:rPr>
          <w:rFonts w:ascii="Times New Roman" w:hAnsi="Times New Roman"/>
          <w:color w:val="000000" w:themeColor="text1"/>
        </w:rPr>
        <w:t>40</w:t>
      </w:r>
      <w:r w:rsidRPr="00A61C56">
        <w:rPr>
          <w:rFonts w:ascii="Times New Roman" w:hAnsi="Times New Roman"/>
          <w:color w:val="000000" w:themeColor="text1"/>
        </w:rPr>
        <w:t>題，題目須適於轉製點字試題及報讀</w:t>
      </w:r>
      <w:r w:rsidRPr="00A61C56">
        <w:rPr>
          <w:rFonts w:ascii="Times New Roman" w:hAnsi="Times New Roman"/>
          <w:color w:val="000000" w:themeColor="text1"/>
        </w:rPr>
        <w:t>CD</w:t>
      </w:r>
      <w:r w:rsidRPr="00A61C56">
        <w:rPr>
          <w:rFonts w:ascii="Times New Roman" w:hAnsi="Times New Roman"/>
          <w:color w:val="000000" w:themeColor="text1"/>
        </w:rPr>
        <w:t>，並避免用圖形（表），國文科命題避免「同音異義」、「形音義」、「注音」之考題等，故無刪題或刪圖的措施</w:t>
      </w:r>
      <w:r w:rsidR="005D6F7B" w:rsidRPr="00A61C56">
        <w:rPr>
          <w:rFonts w:ascii="Times New Roman" w:hAnsi="Times New Roman"/>
          <w:color w:val="000000" w:themeColor="text1"/>
        </w:rPr>
        <w:t>，但仍要求命題委員於命題時仍須具有鑑別度</w:t>
      </w:r>
      <w:r w:rsidRPr="00A61C56">
        <w:rPr>
          <w:rFonts w:ascii="Times New Roman" w:hAnsi="Times New Roman"/>
          <w:color w:val="000000" w:themeColor="text1"/>
        </w:rPr>
        <w:t>。</w:t>
      </w:r>
    </w:p>
    <w:p w:rsidR="00E929C8" w:rsidRPr="00A61C56" w:rsidRDefault="00E929C8" w:rsidP="00E929C8">
      <w:pPr>
        <w:pStyle w:val="5"/>
        <w:rPr>
          <w:rFonts w:ascii="Times New Roman" w:hAnsi="Times New Roman"/>
          <w:color w:val="000000" w:themeColor="text1"/>
        </w:rPr>
      </w:pPr>
      <w:r w:rsidRPr="00A61C56">
        <w:rPr>
          <w:rFonts w:ascii="Times New Roman" w:hAnsi="Times New Roman"/>
          <w:color w:val="000000" w:themeColor="text1"/>
        </w:rPr>
        <w:t>另身障甄試招生分為</w:t>
      </w:r>
      <w:r w:rsidRPr="00A61C56">
        <w:rPr>
          <w:rFonts w:ascii="Times New Roman" w:hAnsi="Times New Roman"/>
          <w:color w:val="000000" w:themeColor="text1"/>
        </w:rPr>
        <w:t>6</w:t>
      </w:r>
      <w:r w:rsidRPr="00A61C56">
        <w:rPr>
          <w:rFonts w:ascii="Times New Roman" w:hAnsi="Times New Roman"/>
          <w:color w:val="000000" w:themeColor="text1"/>
        </w:rPr>
        <w:t>大障礙類別，各障礙類別招生名額係獨立不流用，於分發時，按同障別考生總成績高低及志願順序分發。</w:t>
      </w:r>
    </w:p>
    <w:p w:rsidR="00460199" w:rsidRPr="00A61C56" w:rsidRDefault="00460199" w:rsidP="00460199">
      <w:pPr>
        <w:pStyle w:val="4"/>
        <w:rPr>
          <w:rFonts w:ascii="Times New Roman" w:hAnsi="Times New Roman"/>
          <w:color w:val="000000" w:themeColor="text1"/>
        </w:rPr>
      </w:pPr>
      <w:r w:rsidRPr="00A61C56">
        <w:rPr>
          <w:rFonts w:ascii="Times New Roman" w:hAnsi="Times New Roman"/>
          <w:color w:val="000000" w:themeColor="text1"/>
        </w:rPr>
        <w:t>考場過少</w:t>
      </w:r>
      <w:r w:rsidR="005D6F7B" w:rsidRPr="00A61C56">
        <w:rPr>
          <w:rFonts w:ascii="Times New Roman" w:hAnsi="Times New Roman"/>
          <w:color w:val="000000" w:themeColor="text1"/>
        </w:rPr>
        <w:t>問題：</w:t>
      </w:r>
    </w:p>
    <w:p w:rsidR="00460199" w:rsidRPr="00A61C56" w:rsidRDefault="00460199" w:rsidP="00460199">
      <w:pPr>
        <w:pStyle w:val="5"/>
        <w:rPr>
          <w:rFonts w:ascii="Times New Roman" w:hAnsi="Times New Roman"/>
          <w:color w:val="000000" w:themeColor="text1"/>
        </w:rPr>
      </w:pPr>
      <w:r w:rsidRPr="00A61C56">
        <w:rPr>
          <w:rFonts w:ascii="Times New Roman" w:hAnsi="Times New Roman"/>
          <w:color w:val="000000" w:themeColor="text1"/>
        </w:rPr>
        <w:t>101</w:t>
      </w:r>
      <w:r w:rsidRPr="00A61C56">
        <w:rPr>
          <w:rFonts w:ascii="Times New Roman" w:hAnsi="Times New Roman"/>
          <w:color w:val="000000" w:themeColor="text1"/>
        </w:rPr>
        <w:t>學年度</w:t>
      </w:r>
      <w:r w:rsidR="005D6F7B" w:rsidRPr="00A61C56">
        <w:rPr>
          <w:rFonts w:ascii="Times New Roman" w:hAnsi="Times New Roman"/>
          <w:color w:val="000000" w:themeColor="text1"/>
        </w:rPr>
        <w:t>：</w:t>
      </w:r>
      <w:r w:rsidRPr="00A61C56">
        <w:rPr>
          <w:rFonts w:ascii="Times New Roman" w:hAnsi="Times New Roman"/>
          <w:color w:val="000000" w:themeColor="text1"/>
        </w:rPr>
        <w:t>前委請淡江大學擔任北部考區、國立彰化師範大學擔任中部考區、國立高雄師範大學擔任南部考區。</w:t>
      </w:r>
    </w:p>
    <w:p w:rsidR="00460199" w:rsidRPr="00A61C56" w:rsidRDefault="005D6F7B" w:rsidP="00460199">
      <w:pPr>
        <w:pStyle w:val="5"/>
        <w:rPr>
          <w:rFonts w:ascii="Times New Roman" w:hAnsi="Times New Roman"/>
          <w:color w:val="000000" w:themeColor="text1"/>
        </w:rPr>
      </w:pPr>
      <w:r w:rsidRPr="00A61C56">
        <w:rPr>
          <w:rFonts w:ascii="Times New Roman" w:hAnsi="Times New Roman"/>
          <w:color w:val="000000" w:themeColor="text1"/>
        </w:rPr>
        <w:t>102</w:t>
      </w:r>
      <w:r w:rsidRPr="00A61C56">
        <w:rPr>
          <w:rFonts w:ascii="Times New Roman" w:hAnsi="Times New Roman"/>
          <w:color w:val="000000" w:themeColor="text1"/>
        </w:rPr>
        <w:t>學年度：</w:t>
      </w:r>
      <w:r w:rsidR="00460199" w:rsidRPr="00A61C56">
        <w:rPr>
          <w:rFonts w:ascii="Times New Roman" w:hAnsi="Times New Roman"/>
          <w:color w:val="000000" w:themeColor="text1"/>
        </w:rPr>
        <w:t>教育部於</w:t>
      </w:r>
      <w:r w:rsidR="00460199" w:rsidRPr="00A61C56">
        <w:rPr>
          <w:rFonts w:ascii="Times New Roman" w:hAnsi="Times New Roman"/>
          <w:color w:val="000000" w:themeColor="text1"/>
        </w:rPr>
        <w:t>101</w:t>
      </w:r>
      <w:r w:rsidR="00460199" w:rsidRPr="00A61C56">
        <w:rPr>
          <w:rFonts w:ascii="Times New Roman" w:hAnsi="Times New Roman"/>
          <w:color w:val="000000" w:themeColor="text1"/>
        </w:rPr>
        <w:t>年</w:t>
      </w:r>
      <w:r w:rsidR="00460199" w:rsidRPr="00A61C56">
        <w:rPr>
          <w:rFonts w:ascii="Times New Roman" w:hAnsi="Times New Roman"/>
          <w:color w:val="000000" w:themeColor="text1"/>
        </w:rPr>
        <w:t>7</w:t>
      </w:r>
      <w:r w:rsidR="00460199" w:rsidRPr="00A61C56">
        <w:rPr>
          <w:rFonts w:ascii="Times New Roman" w:hAnsi="Times New Roman"/>
          <w:color w:val="000000" w:themeColor="text1"/>
        </w:rPr>
        <w:t>月</w:t>
      </w:r>
      <w:r w:rsidR="00460199" w:rsidRPr="00A61C56">
        <w:rPr>
          <w:rFonts w:ascii="Times New Roman" w:hAnsi="Times New Roman"/>
          <w:color w:val="000000" w:themeColor="text1"/>
        </w:rPr>
        <w:t>24</w:t>
      </w:r>
      <w:r w:rsidR="00460199" w:rsidRPr="00A61C56">
        <w:rPr>
          <w:rFonts w:ascii="Times New Roman" w:hAnsi="Times New Roman"/>
          <w:color w:val="000000" w:themeColor="text1"/>
        </w:rPr>
        <w:t>日</w:t>
      </w:r>
      <w:r w:rsidR="0077478B" w:rsidRPr="00A61C56">
        <w:rPr>
          <w:rFonts w:ascii="Times New Roman" w:hAnsi="Times New Roman" w:hint="eastAsia"/>
          <w:color w:val="000000" w:themeColor="text1"/>
        </w:rPr>
        <w:t>訂定發布</w:t>
      </w:r>
      <w:r w:rsidR="0077478B" w:rsidRPr="00A61C56">
        <w:rPr>
          <w:rFonts w:ascii="Times New Roman" w:hAnsi="Times New Roman"/>
          <w:color w:val="000000" w:themeColor="text1"/>
        </w:rPr>
        <w:t>身心障礙學生考試服務辦法</w:t>
      </w:r>
      <w:r w:rsidR="00460199" w:rsidRPr="00A61C56">
        <w:rPr>
          <w:rFonts w:ascii="Times New Roman" w:hAnsi="Times New Roman"/>
          <w:color w:val="000000" w:themeColor="text1"/>
        </w:rPr>
        <w:t>第</w:t>
      </w:r>
      <w:r w:rsidR="00460199" w:rsidRPr="00A61C56">
        <w:rPr>
          <w:rFonts w:ascii="Times New Roman" w:hAnsi="Times New Roman"/>
          <w:color w:val="000000" w:themeColor="text1"/>
        </w:rPr>
        <w:t>6</w:t>
      </w:r>
      <w:r w:rsidR="00460199" w:rsidRPr="00A61C56">
        <w:rPr>
          <w:rFonts w:ascii="Times New Roman" w:hAnsi="Times New Roman"/>
          <w:color w:val="000000" w:themeColor="text1"/>
        </w:rPr>
        <w:t>條第</w:t>
      </w:r>
      <w:r w:rsidR="00460199" w:rsidRPr="00A61C56">
        <w:rPr>
          <w:rFonts w:ascii="Times New Roman" w:hAnsi="Times New Roman"/>
          <w:color w:val="000000" w:themeColor="text1"/>
        </w:rPr>
        <w:t>4</w:t>
      </w:r>
      <w:r w:rsidR="00460199" w:rsidRPr="00A61C56">
        <w:rPr>
          <w:rFonts w:ascii="Times New Roman" w:hAnsi="Times New Roman"/>
          <w:color w:val="000000" w:themeColor="text1"/>
        </w:rPr>
        <w:t>點提供特殊試場之規定，一般試場考生人數不得超過三十人，爰於</w:t>
      </w:r>
      <w:r w:rsidR="00460199" w:rsidRPr="00A61C56">
        <w:rPr>
          <w:rFonts w:ascii="Times New Roman" w:hAnsi="Times New Roman"/>
          <w:color w:val="000000" w:themeColor="text1"/>
        </w:rPr>
        <w:t>102</w:t>
      </w:r>
      <w:r w:rsidR="00460199" w:rsidRPr="00A61C56">
        <w:rPr>
          <w:rFonts w:ascii="Times New Roman" w:hAnsi="Times New Roman"/>
          <w:color w:val="000000" w:themeColor="text1"/>
        </w:rPr>
        <w:t>學年度增設國立臺灣師範大學擔任北部</w:t>
      </w:r>
      <w:r w:rsidR="00A503F3" w:rsidRPr="00A61C56">
        <w:rPr>
          <w:rFonts w:ascii="Times New Roman" w:hint="eastAsia"/>
          <w:color w:val="000000" w:themeColor="text1"/>
        </w:rPr>
        <w:t>（</w:t>
      </w:r>
      <w:r w:rsidR="00460199" w:rsidRPr="00A61C56">
        <w:rPr>
          <w:rFonts w:ascii="Times New Roman" w:hAnsi="Times New Roman"/>
          <w:color w:val="000000" w:themeColor="text1"/>
        </w:rPr>
        <w:t>二</w:t>
      </w:r>
      <w:r w:rsidR="00A503F3" w:rsidRPr="00A61C56">
        <w:rPr>
          <w:rFonts w:ascii="Times New Roman" w:hint="eastAsia"/>
          <w:color w:val="000000" w:themeColor="text1"/>
        </w:rPr>
        <w:t>）</w:t>
      </w:r>
      <w:r w:rsidR="00460199" w:rsidRPr="00A61C56">
        <w:rPr>
          <w:rFonts w:ascii="Times New Roman" w:hAnsi="Times New Roman"/>
          <w:color w:val="000000" w:themeColor="text1"/>
        </w:rPr>
        <w:t>考區。</w:t>
      </w:r>
    </w:p>
    <w:p w:rsidR="00460199" w:rsidRPr="00A61C56" w:rsidRDefault="005D6F7B" w:rsidP="00460199">
      <w:pPr>
        <w:pStyle w:val="5"/>
        <w:rPr>
          <w:rFonts w:ascii="Times New Roman" w:hAnsi="Times New Roman"/>
          <w:color w:val="000000" w:themeColor="text1"/>
        </w:rPr>
      </w:pPr>
      <w:r w:rsidRPr="00A61C56">
        <w:rPr>
          <w:rFonts w:ascii="Times New Roman" w:hAnsi="Times New Roman"/>
          <w:color w:val="000000" w:themeColor="text1"/>
        </w:rPr>
        <w:t>104</w:t>
      </w:r>
      <w:r w:rsidRPr="00A61C56">
        <w:rPr>
          <w:rFonts w:ascii="Times New Roman" w:hAnsi="Times New Roman"/>
          <w:color w:val="000000" w:themeColor="text1"/>
        </w:rPr>
        <w:t>學年度：</w:t>
      </w:r>
      <w:r w:rsidR="00460199" w:rsidRPr="00A61C56">
        <w:rPr>
          <w:rFonts w:ascii="Times New Roman" w:hAnsi="Times New Roman"/>
          <w:color w:val="000000" w:themeColor="text1"/>
        </w:rPr>
        <w:t>因北部考生人數逐年增加，於</w:t>
      </w:r>
      <w:r w:rsidR="00460199" w:rsidRPr="00A61C56">
        <w:rPr>
          <w:rFonts w:ascii="Times New Roman" w:hAnsi="Times New Roman"/>
          <w:color w:val="000000" w:themeColor="text1"/>
        </w:rPr>
        <w:t>104</w:t>
      </w:r>
      <w:r w:rsidR="00460199" w:rsidRPr="00A61C56">
        <w:rPr>
          <w:rFonts w:ascii="Times New Roman" w:hAnsi="Times New Roman"/>
          <w:color w:val="000000" w:themeColor="text1"/>
        </w:rPr>
        <w:t>學年度增設致理科技大學擔任北部</w:t>
      </w:r>
      <w:r w:rsidR="00A503F3" w:rsidRPr="00A61C56">
        <w:rPr>
          <w:rFonts w:ascii="Times New Roman" w:hint="eastAsia"/>
          <w:color w:val="000000" w:themeColor="text1"/>
        </w:rPr>
        <w:t>（</w:t>
      </w:r>
      <w:r w:rsidR="00460199" w:rsidRPr="00A61C56">
        <w:rPr>
          <w:rFonts w:ascii="Times New Roman" w:hAnsi="Times New Roman"/>
          <w:color w:val="000000" w:themeColor="text1"/>
        </w:rPr>
        <w:t>三</w:t>
      </w:r>
      <w:r w:rsidR="00A503F3" w:rsidRPr="00A61C56">
        <w:rPr>
          <w:rFonts w:ascii="Times New Roman" w:hint="eastAsia"/>
          <w:color w:val="000000" w:themeColor="text1"/>
        </w:rPr>
        <w:t>）</w:t>
      </w:r>
      <w:r w:rsidR="00460199" w:rsidRPr="00A61C56">
        <w:rPr>
          <w:rFonts w:ascii="Times New Roman" w:hAnsi="Times New Roman"/>
          <w:color w:val="000000" w:themeColor="text1"/>
        </w:rPr>
        <w:t>考區。</w:t>
      </w:r>
    </w:p>
    <w:p w:rsidR="00460199" w:rsidRPr="00A61C56" w:rsidRDefault="00460199" w:rsidP="00460199">
      <w:pPr>
        <w:pStyle w:val="5"/>
        <w:rPr>
          <w:rFonts w:ascii="Times New Roman" w:hAnsi="Times New Roman"/>
          <w:color w:val="000000" w:themeColor="text1"/>
        </w:rPr>
      </w:pPr>
      <w:r w:rsidRPr="00A61C56">
        <w:rPr>
          <w:rFonts w:ascii="Times New Roman" w:hAnsi="Times New Roman"/>
          <w:color w:val="000000" w:themeColor="text1"/>
        </w:rPr>
        <w:t>108</w:t>
      </w:r>
      <w:r w:rsidRPr="00A61C56">
        <w:rPr>
          <w:rFonts w:ascii="Times New Roman" w:hAnsi="Times New Roman"/>
          <w:color w:val="000000" w:themeColor="text1"/>
        </w:rPr>
        <w:t>學年度</w:t>
      </w:r>
      <w:r w:rsidR="005D6F7B" w:rsidRPr="00A61C56">
        <w:rPr>
          <w:rFonts w:ascii="Times New Roman" w:hAnsi="Times New Roman"/>
          <w:color w:val="000000" w:themeColor="text1"/>
        </w:rPr>
        <w:t>：</w:t>
      </w:r>
      <w:r w:rsidRPr="00A61C56">
        <w:rPr>
          <w:rFonts w:ascii="Times New Roman" w:hAnsi="Times New Roman"/>
          <w:color w:val="000000" w:themeColor="text1"/>
        </w:rPr>
        <w:t>增設國立臺北教育大學擔任北部</w:t>
      </w:r>
      <w:r w:rsidRPr="00A61C56">
        <w:rPr>
          <w:rFonts w:ascii="Times New Roman" w:hAnsi="Times New Roman"/>
          <w:color w:val="000000" w:themeColor="text1"/>
        </w:rPr>
        <w:t>(</w:t>
      </w:r>
      <w:r w:rsidRPr="00A61C56">
        <w:rPr>
          <w:rFonts w:ascii="Times New Roman" w:hAnsi="Times New Roman"/>
          <w:color w:val="000000" w:themeColor="text1"/>
        </w:rPr>
        <w:t>四</w:t>
      </w:r>
      <w:r w:rsidRPr="00A61C56">
        <w:rPr>
          <w:rFonts w:ascii="Times New Roman" w:hAnsi="Times New Roman"/>
          <w:color w:val="000000" w:themeColor="text1"/>
        </w:rPr>
        <w:t>)</w:t>
      </w:r>
      <w:r w:rsidRPr="00A61C56">
        <w:rPr>
          <w:rFonts w:ascii="Times New Roman" w:hAnsi="Times New Roman"/>
          <w:color w:val="000000" w:themeColor="text1"/>
        </w:rPr>
        <w:t>考區。</w:t>
      </w:r>
    </w:p>
    <w:p w:rsidR="00460199" w:rsidRPr="00A61C56" w:rsidRDefault="005D6F7B" w:rsidP="00460199">
      <w:pPr>
        <w:pStyle w:val="5"/>
        <w:rPr>
          <w:rFonts w:ascii="Times New Roman" w:hAnsi="Times New Roman"/>
          <w:color w:val="000000" w:themeColor="text1"/>
        </w:rPr>
      </w:pPr>
      <w:r w:rsidRPr="00A61C56">
        <w:rPr>
          <w:rFonts w:ascii="Times New Roman" w:hAnsi="Times New Roman"/>
          <w:color w:val="000000" w:themeColor="text1"/>
        </w:rPr>
        <w:t>109</w:t>
      </w:r>
      <w:r w:rsidRPr="00A61C56">
        <w:rPr>
          <w:rFonts w:ascii="Times New Roman" w:hAnsi="Times New Roman"/>
          <w:color w:val="000000" w:themeColor="text1"/>
        </w:rPr>
        <w:t>學年度：</w:t>
      </w:r>
      <w:r w:rsidR="00460199" w:rsidRPr="00A61C56">
        <w:rPr>
          <w:rFonts w:ascii="Times New Roman" w:hAnsi="Times New Roman"/>
          <w:color w:val="000000" w:themeColor="text1"/>
        </w:rPr>
        <w:t>考量花東地區考生應試不易，將於</w:t>
      </w:r>
      <w:r w:rsidR="00460199" w:rsidRPr="00A61C56">
        <w:rPr>
          <w:rFonts w:ascii="Times New Roman" w:hAnsi="Times New Roman"/>
          <w:color w:val="000000" w:themeColor="text1"/>
        </w:rPr>
        <w:t>109</w:t>
      </w:r>
      <w:r w:rsidR="00460199" w:rsidRPr="00A61C56">
        <w:rPr>
          <w:rFonts w:ascii="Times New Roman" w:hAnsi="Times New Roman"/>
          <w:color w:val="000000" w:themeColor="text1"/>
        </w:rPr>
        <w:t>學年度增設國立東華大學擔任東部考區。至</w:t>
      </w:r>
      <w:r w:rsidR="00460199" w:rsidRPr="00A61C56">
        <w:rPr>
          <w:rFonts w:ascii="Times New Roman" w:hAnsi="Times New Roman"/>
          <w:color w:val="000000" w:themeColor="text1"/>
        </w:rPr>
        <w:t>109</w:t>
      </w:r>
      <w:r w:rsidR="00AE0C9E" w:rsidRPr="00A61C56">
        <w:rPr>
          <w:rFonts w:ascii="Times New Roman" w:hAnsi="Times New Roman"/>
          <w:color w:val="000000" w:themeColor="text1"/>
        </w:rPr>
        <w:t>學年度，身障</w:t>
      </w:r>
      <w:r w:rsidR="00460199" w:rsidRPr="00A61C56">
        <w:rPr>
          <w:rFonts w:ascii="Times New Roman" w:hAnsi="Times New Roman"/>
          <w:color w:val="000000" w:themeColor="text1"/>
        </w:rPr>
        <w:t>甄試已有</w:t>
      </w:r>
      <w:r w:rsidR="00460199" w:rsidRPr="00A61C56">
        <w:rPr>
          <w:rFonts w:ascii="Times New Roman" w:hAnsi="Times New Roman"/>
          <w:color w:val="000000" w:themeColor="text1"/>
        </w:rPr>
        <w:t>7</w:t>
      </w:r>
      <w:r w:rsidR="00460199" w:rsidRPr="00A61C56">
        <w:rPr>
          <w:rFonts w:ascii="Times New Roman" w:hAnsi="Times New Roman"/>
          <w:color w:val="000000" w:themeColor="text1"/>
        </w:rPr>
        <w:t>考區。</w:t>
      </w:r>
    </w:p>
    <w:p w:rsidR="00684CFB" w:rsidRPr="00A61C56" w:rsidRDefault="00460199" w:rsidP="00CE4D2A">
      <w:pPr>
        <w:pStyle w:val="2"/>
        <w:rPr>
          <w:rFonts w:ascii="Times New Roman" w:hAnsi="Times New Roman"/>
          <w:color w:val="000000" w:themeColor="text1"/>
        </w:rPr>
      </w:pPr>
      <w:bookmarkStart w:id="119" w:name="_Toc33705992"/>
      <w:r w:rsidRPr="00A61C56">
        <w:rPr>
          <w:rFonts w:ascii="Times New Roman" w:hAnsi="Times New Roman"/>
          <w:color w:val="000000" w:themeColor="text1"/>
        </w:rPr>
        <w:t>座談重點摘要</w:t>
      </w:r>
      <w:bookmarkEnd w:id="119"/>
    </w:p>
    <w:p w:rsidR="007C4178" w:rsidRPr="00A61C56" w:rsidRDefault="007C4178" w:rsidP="007C4178">
      <w:pPr>
        <w:pStyle w:val="21"/>
        <w:ind w:left="1020" w:firstLine="680"/>
        <w:rPr>
          <w:rFonts w:ascii="Times New Roman"/>
          <w:color w:val="000000" w:themeColor="text1"/>
        </w:rPr>
      </w:pPr>
      <w:r w:rsidRPr="00A61C56">
        <w:rPr>
          <w:rFonts w:ascii="Times New Roman"/>
          <w:color w:val="000000" w:themeColor="text1"/>
        </w:rPr>
        <w:t>本案於</w:t>
      </w:r>
      <w:r w:rsidRPr="00A61C56">
        <w:rPr>
          <w:rFonts w:ascii="Times New Roman"/>
          <w:color w:val="000000" w:themeColor="text1"/>
        </w:rPr>
        <w:t>108</w:t>
      </w:r>
      <w:r w:rsidRPr="00A61C56">
        <w:rPr>
          <w:rFonts w:ascii="Times New Roman"/>
          <w:color w:val="000000" w:themeColor="text1"/>
        </w:rPr>
        <w:t>年</w:t>
      </w:r>
      <w:r w:rsidRPr="00A61C56">
        <w:rPr>
          <w:rFonts w:ascii="Times New Roman"/>
          <w:color w:val="000000" w:themeColor="text1"/>
        </w:rPr>
        <w:t>10</w:t>
      </w:r>
      <w:r w:rsidRPr="00A61C56">
        <w:rPr>
          <w:rFonts w:ascii="Times New Roman"/>
          <w:color w:val="000000" w:themeColor="text1"/>
        </w:rPr>
        <w:t>月</w:t>
      </w:r>
      <w:r w:rsidRPr="00A61C56">
        <w:rPr>
          <w:rFonts w:ascii="Times New Roman"/>
          <w:color w:val="000000" w:themeColor="text1"/>
        </w:rPr>
        <w:t>9</w:t>
      </w:r>
      <w:r w:rsidRPr="00A61C56">
        <w:rPr>
          <w:rFonts w:ascii="Times New Roman"/>
          <w:color w:val="000000" w:themeColor="text1"/>
        </w:rPr>
        <w:t>日邀請臺灣障礙者權益促進會劉俊麟理事長、中華民國</w:t>
      </w:r>
      <w:r w:rsidR="00100670" w:rsidRPr="00A61C56">
        <w:rPr>
          <w:rFonts w:ascii="Times New Roman"/>
          <w:color w:val="000000" w:themeColor="text1"/>
        </w:rPr>
        <w:t>視覺障礙</w:t>
      </w:r>
      <w:r w:rsidRPr="00A61C56">
        <w:rPr>
          <w:rFonts w:ascii="Times New Roman"/>
          <w:color w:val="000000" w:themeColor="text1"/>
        </w:rPr>
        <w:t>者家長協會王晴紋副理事長、中央研究院孫嘉梁研究學者等學生、家長及非政府組織代表，以及教育部鄭乃文司長、</w:t>
      </w:r>
      <w:r w:rsidR="00D06C31" w:rsidRPr="00A61C56">
        <w:rPr>
          <w:rFonts w:ascii="Times New Roman" w:hint="eastAsia"/>
          <w:color w:val="000000" w:themeColor="text1"/>
        </w:rPr>
        <w:t>大考中心</w:t>
      </w:r>
      <w:r w:rsidRPr="00A61C56">
        <w:rPr>
          <w:rFonts w:ascii="Times New Roman"/>
          <w:color w:val="000000" w:themeColor="text1"/>
        </w:rPr>
        <w:t>鄭中平副主任等相關主管及承辦人員到院座談，</w:t>
      </w:r>
      <w:r w:rsidR="00E83AD7" w:rsidRPr="00A61C56">
        <w:rPr>
          <w:rFonts w:ascii="Times New Roman"/>
          <w:color w:val="000000" w:themeColor="text1"/>
          <w:kern w:val="0"/>
          <w:szCs w:val="32"/>
        </w:rPr>
        <w:t>綜整歸納與會代表發言內容，摘錄重點及相關建議如下：</w:t>
      </w:r>
    </w:p>
    <w:p w:rsidR="00CE4D2A" w:rsidRPr="00A61C56" w:rsidRDefault="00B73B0B" w:rsidP="00CE4D2A">
      <w:pPr>
        <w:pStyle w:val="3"/>
        <w:rPr>
          <w:rFonts w:ascii="Times New Roman" w:hAnsi="Times New Roman"/>
          <w:color w:val="000000" w:themeColor="text1"/>
        </w:rPr>
      </w:pPr>
      <w:bookmarkStart w:id="120" w:name="_Toc28938986"/>
      <w:bookmarkStart w:id="121" w:name="_Toc33705993"/>
      <w:r w:rsidRPr="00A61C56">
        <w:rPr>
          <w:rFonts w:ascii="Times New Roman" w:hAnsi="Times New Roman"/>
          <w:color w:val="000000" w:themeColor="text1"/>
        </w:rPr>
        <w:t>延長考試時間方面</w:t>
      </w:r>
      <w:bookmarkEnd w:id="120"/>
      <w:bookmarkEnd w:id="121"/>
    </w:p>
    <w:p w:rsidR="006C1167" w:rsidRPr="00A61C56" w:rsidRDefault="006C1167" w:rsidP="00FD09DB">
      <w:pPr>
        <w:pStyle w:val="4"/>
        <w:rPr>
          <w:rFonts w:ascii="Times New Roman" w:hAnsi="Times New Roman"/>
          <w:color w:val="000000" w:themeColor="text1"/>
        </w:rPr>
      </w:pPr>
      <w:r w:rsidRPr="00A61C56">
        <w:rPr>
          <w:rFonts w:ascii="Times New Roman" w:hAnsi="Times New Roman"/>
          <w:color w:val="000000" w:themeColor="text1"/>
        </w:rPr>
        <w:t>沒有一種考試方式，對於所有考生是絕對公平的。因此，公平性不該成為試務單位拒絕對於障礙考生提供適當合理調整的理由。我們應該在意的是：這些調整是否能夠讓障礙考生在應考過程中「盡量」展現自己的能力。另一方面，一份好的試題，不應該產生考生來不及作答完畢的情形（會就會，不會就不會）。隨著各項考試試題水準的提升，「公平性」更不應該成為不給障礙考生足夠作答時間的藉口。</w:t>
      </w:r>
    </w:p>
    <w:p w:rsidR="006C1167" w:rsidRPr="00A61C56" w:rsidRDefault="006C1167" w:rsidP="00FD09DB">
      <w:pPr>
        <w:pStyle w:val="4"/>
        <w:rPr>
          <w:rFonts w:ascii="Times New Roman" w:hAnsi="Times New Roman"/>
          <w:color w:val="000000" w:themeColor="text1"/>
        </w:rPr>
      </w:pPr>
      <w:r w:rsidRPr="00A61C56">
        <w:rPr>
          <w:rFonts w:ascii="Times New Roman" w:hAnsi="Times New Roman"/>
          <w:color w:val="000000" w:themeColor="text1"/>
        </w:rPr>
        <w:t>所有身心障礙考生均給予相同長度的應試時間，顯然仍是齊頭式的平等，而非立足點上的平等。為何不能仿效國際知名的教育測驗機構（如</w:t>
      </w:r>
      <w:r w:rsidRPr="00A61C56">
        <w:rPr>
          <w:rFonts w:ascii="Times New Roman" w:hAnsi="Times New Roman"/>
          <w:color w:val="000000" w:themeColor="text1"/>
        </w:rPr>
        <w:t>ETS, Education Testing Service</w:t>
      </w:r>
      <w:r w:rsidRPr="00A61C56">
        <w:rPr>
          <w:rFonts w:ascii="Times New Roman" w:hAnsi="Times New Roman"/>
          <w:color w:val="000000" w:themeColor="text1"/>
        </w:rPr>
        <w:t>）的作法，根據專業醫事人員對於考生障礙程度所做的評估，給予每位身心障礙考生合理的應試時間（以及考試環境），而真正地達成國家考試的公平性？</w:t>
      </w:r>
    </w:p>
    <w:p w:rsidR="006C1167" w:rsidRPr="00A61C56" w:rsidRDefault="00904E7C" w:rsidP="00FD09DB">
      <w:pPr>
        <w:pStyle w:val="4"/>
        <w:rPr>
          <w:rFonts w:ascii="Times New Roman" w:hAnsi="Times New Roman"/>
          <w:color w:val="000000" w:themeColor="text1"/>
        </w:rPr>
      </w:pPr>
      <w:r w:rsidRPr="00A61C56">
        <w:rPr>
          <w:rFonts w:ascii="Times New Roman" w:hAnsi="Times New Roman"/>
          <w:color w:val="000000" w:themeColor="text1"/>
        </w:rPr>
        <w:t>肌肉萎縮症學生的考試及讀書策略因受考試限制的影響，因此他們手寫不會停下來，會邊寫邊想，之所以完成時間跟別人差不多，是因為他們想辦法克服時間不夠的問題，這可能是數學可以克服，但仍有無法克服的科目就是作文，只能寫得很精簡，因時間不夠僅能常拿</w:t>
      </w:r>
      <w:r w:rsidRPr="00A61C56">
        <w:rPr>
          <w:rFonts w:ascii="Times New Roman" w:hAnsi="Times New Roman"/>
          <w:color w:val="000000" w:themeColor="text1"/>
        </w:rPr>
        <w:t>3</w:t>
      </w:r>
      <w:r w:rsidRPr="00A61C56">
        <w:rPr>
          <w:rFonts w:ascii="Times New Roman" w:hAnsi="Times New Roman"/>
          <w:color w:val="000000" w:themeColor="text1"/>
        </w:rPr>
        <w:t>級分無法以自己的思考完成這個答案。因為考試影響其學習表現，是嚴重違反教育意義，教育應該給他們能夠表現學習的成果。</w:t>
      </w:r>
    </w:p>
    <w:p w:rsidR="00904E7C" w:rsidRPr="00A61C56" w:rsidRDefault="00904E7C" w:rsidP="00FD09DB">
      <w:pPr>
        <w:pStyle w:val="4"/>
        <w:rPr>
          <w:rFonts w:ascii="Times New Roman" w:hAnsi="Times New Roman"/>
          <w:color w:val="000000" w:themeColor="text1"/>
        </w:rPr>
      </w:pPr>
      <w:r w:rsidRPr="00A61C56">
        <w:rPr>
          <w:rFonts w:ascii="Times New Roman" w:hAnsi="Times New Roman"/>
          <w:color w:val="000000" w:themeColor="text1"/>
        </w:rPr>
        <w:t>我是脊髓型肌肉萎縮症者，隨著時間手寫會沒力氣，尤其數學需要很大量運算，考試時間卻僅延長</w:t>
      </w:r>
      <w:r w:rsidRPr="00A61C56">
        <w:rPr>
          <w:rFonts w:ascii="Times New Roman" w:hAnsi="Times New Roman"/>
          <w:color w:val="000000" w:themeColor="text1"/>
        </w:rPr>
        <w:t>20</w:t>
      </w:r>
      <w:r w:rsidRPr="00A61C56">
        <w:rPr>
          <w:rFonts w:ascii="Times New Roman" w:hAnsi="Times New Roman"/>
          <w:color w:val="000000" w:themeColor="text1"/>
        </w:rPr>
        <w:t>分鐘。我會需要</w:t>
      </w:r>
      <w:r w:rsidRPr="00A61C56">
        <w:rPr>
          <w:rFonts w:ascii="Times New Roman" w:hAnsi="Times New Roman"/>
          <w:color w:val="000000" w:themeColor="text1"/>
        </w:rPr>
        <w:t>2</w:t>
      </w:r>
      <w:r w:rsidRPr="00A61C56">
        <w:rPr>
          <w:rFonts w:ascii="Times New Roman" w:hAnsi="Times New Roman"/>
          <w:color w:val="000000" w:themeColor="text1"/>
        </w:rPr>
        <w:t>小時至</w:t>
      </w:r>
      <w:r w:rsidRPr="00A61C56">
        <w:rPr>
          <w:rFonts w:ascii="Times New Roman" w:hAnsi="Times New Roman"/>
          <w:color w:val="000000" w:themeColor="text1"/>
        </w:rPr>
        <w:t>3</w:t>
      </w:r>
      <w:r w:rsidRPr="00A61C56">
        <w:rPr>
          <w:rFonts w:ascii="Times New Roman" w:hAnsi="Times New Roman"/>
          <w:color w:val="000000" w:themeColor="text1"/>
        </w:rPr>
        <w:t>小時的延長時間，就我的書寫狀況評估我需要多少時間。但就目前僅延長</w:t>
      </w:r>
      <w:r w:rsidRPr="00A61C56">
        <w:rPr>
          <w:rFonts w:ascii="Times New Roman" w:hAnsi="Times New Roman"/>
          <w:color w:val="000000" w:themeColor="text1"/>
        </w:rPr>
        <w:t>20</w:t>
      </w:r>
      <w:r w:rsidRPr="00A61C56">
        <w:rPr>
          <w:rFonts w:ascii="Times New Roman" w:hAnsi="Times New Roman"/>
          <w:color w:val="000000" w:themeColor="text1"/>
        </w:rPr>
        <w:t>分鐘的限制，我會盡量在規定時間完成，應付無彈性的考試時間。</w:t>
      </w:r>
    </w:p>
    <w:p w:rsidR="00D800F5" w:rsidRPr="00A61C56" w:rsidRDefault="00D800F5" w:rsidP="00FD09DB">
      <w:pPr>
        <w:pStyle w:val="4"/>
        <w:rPr>
          <w:rFonts w:ascii="Times New Roman" w:hAnsi="Times New Roman"/>
          <w:color w:val="000000" w:themeColor="text1"/>
        </w:rPr>
      </w:pPr>
      <w:r w:rsidRPr="00A61C56">
        <w:rPr>
          <w:rFonts w:ascii="Times New Roman" w:hAnsi="Times New Roman"/>
          <w:color w:val="000000" w:themeColor="text1"/>
        </w:rPr>
        <w:t>模擬考數學、國</w:t>
      </w:r>
      <w:r w:rsidR="008A2C7C" w:rsidRPr="00A61C56">
        <w:rPr>
          <w:rFonts w:ascii="Times New Roman" w:hAnsi="Times New Roman" w:hint="eastAsia"/>
          <w:color w:val="000000" w:themeColor="text1"/>
        </w:rPr>
        <w:t>文</w:t>
      </w:r>
      <w:r w:rsidRPr="00A61C56">
        <w:rPr>
          <w:rFonts w:ascii="Times New Roman" w:hAnsi="Times New Roman"/>
          <w:color w:val="000000" w:themeColor="text1"/>
        </w:rPr>
        <w:t>寫</w:t>
      </w:r>
      <w:r w:rsidR="008A2C7C" w:rsidRPr="00A61C56">
        <w:rPr>
          <w:rFonts w:ascii="Times New Roman" w:hAnsi="Times New Roman" w:hint="eastAsia"/>
          <w:color w:val="000000" w:themeColor="text1"/>
        </w:rPr>
        <w:t>作</w:t>
      </w:r>
      <w:r w:rsidRPr="00A61C56">
        <w:rPr>
          <w:rFonts w:ascii="Times New Roman" w:hAnsi="Times New Roman"/>
          <w:color w:val="000000" w:themeColor="text1"/>
        </w:rPr>
        <w:t>和自然科延</w:t>
      </w:r>
      <w:r w:rsidR="00874F10" w:rsidRPr="00A61C56">
        <w:rPr>
          <w:rFonts w:ascii="Times New Roman" w:hAnsi="Times New Roman"/>
          <w:color w:val="000000" w:themeColor="text1"/>
        </w:rPr>
        <w:t>長時間，對考試幫助非常大。美國</w:t>
      </w:r>
      <w:r w:rsidR="00EC7AD1" w:rsidRPr="00A61C56">
        <w:rPr>
          <w:rFonts w:ascii="Times New Roman" w:hAnsi="Times New Roman" w:hint="eastAsia"/>
          <w:color w:val="000000" w:themeColor="text1"/>
        </w:rPr>
        <w:t>及</w:t>
      </w:r>
      <w:r w:rsidR="00874F10" w:rsidRPr="00A61C56">
        <w:rPr>
          <w:rFonts w:ascii="Times New Roman" w:hAnsi="Times New Roman"/>
          <w:color w:val="000000" w:themeColor="text1"/>
        </w:rPr>
        <w:t>英國大考相關規定都有較大彈性，臺</w:t>
      </w:r>
      <w:r w:rsidRPr="00A61C56">
        <w:rPr>
          <w:rFonts w:ascii="Times New Roman" w:hAnsi="Times New Roman"/>
          <w:color w:val="000000" w:themeColor="text1"/>
        </w:rPr>
        <w:t>灣學測僅限</w:t>
      </w:r>
      <w:r w:rsidRPr="00A61C56">
        <w:rPr>
          <w:rFonts w:ascii="Times New Roman" w:hAnsi="Times New Roman"/>
          <w:color w:val="000000" w:themeColor="text1"/>
        </w:rPr>
        <w:t>20</w:t>
      </w:r>
      <w:r w:rsidRPr="00A61C56">
        <w:rPr>
          <w:rFonts w:ascii="Times New Roman" w:hAnsi="Times New Roman"/>
          <w:color w:val="000000" w:themeColor="text1"/>
        </w:rPr>
        <w:t>分鐘，顯然不符合需求。</w:t>
      </w:r>
    </w:p>
    <w:p w:rsidR="00961986" w:rsidRPr="00A61C56" w:rsidRDefault="00961986" w:rsidP="00FD09DB">
      <w:pPr>
        <w:pStyle w:val="4"/>
        <w:rPr>
          <w:rFonts w:ascii="Times New Roman" w:hAnsi="Times New Roman"/>
          <w:color w:val="000000" w:themeColor="text1"/>
        </w:rPr>
      </w:pPr>
      <w:r w:rsidRPr="00A61C56">
        <w:rPr>
          <w:rFonts w:ascii="Times New Roman" w:hAnsi="Times New Roman"/>
          <w:color w:val="000000" w:themeColor="text1"/>
        </w:rPr>
        <w:t>如果未來大考中心根據平時的評量方式提供考生應考的特殊需求，則需改善平時學校測驗只延長</w:t>
      </w:r>
      <w:r w:rsidRPr="00A61C56">
        <w:rPr>
          <w:rFonts w:ascii="Times New Roman" w:hAnsi="Times New Roman"/>
          <w:color w:val="000000" w:themeColor="text1"/>
        </w:rPr>
        <w:t>20</w:t>
      </w:r>
      <w:r w:rsidRPr="00A61C56">
        <w:rPr>
          <w:rFonts w:ascii="Times New Roman" w:hAnsi="Times New Roman"/>
          <w:color w:val="000000" w:themeColor="text1"/>
        </w:rPr>
        <w:t>分鐘及配套措施不足之問題。</w:t>
      </w:r>
    </w:p>
    <w:p w:rsidR="00961986" w:rsidRPr="00A61C56" w:rsidRDefault="00961986" w:rsidP="00FD09DB">
      <w:pPr>
        <w:pStyle w:val="4"/>
        <w:rPr>
          <w:rFonts w:ascii="Times New Roman" w:hAnsi="Times New Roman"/>
          <w:color w:val="000000" w:themeColor="text1"/>
        </w:rPr>
      </w:pPr>
      <w:r w:rsidRPr="00A61C56">
        <w:rPr>
          <w:rFonts w:ascii="Times New Roman" w:hAnsi="Times New Roman"/>
          <w:color w:val="000000" w:themeColor="text1"/>
        </w:rPr>
        <w:t>我的孩子是重度</w:t>
      </w:r>
      <w:r w:rsidR="00100670" w:rsidRPr="00A61C56">
        <w:rPr>
          <w:rFonts w:ascii="Times New Roman" w:hAnsi="Times New Roman"/>
          <w:color w:val="000000" w:themeColor="text1"/>
        </w:rPr>
        <w:t>視覺障礙</w:t>
      </w:r>
      <w:r w:rsidRPr="00A61C56">
        <w:rPr>
          <w:rFonts w:ascii="Times New Roman" w:hAnsi="Times New Roman"/>
          <w:color w:val="000000" w:themeColor="text1"/>
        </w:rPr>
        <w:t>，需要點字試題，但是點字試題比起目視速度相對慢許多，且點字試題篇幅長，僅延長</w:t>
      </w:r>
      <w:r w:rsidRPr="00A61C56">
        <w:rPr>
          <w:rFonts w:ascii="Times New Roman" w:hAnsi="Times New Roman"/>
          <w:color w:val="000000" w:themeColor="text1"/>
        </w:rPr>
        <w:t>20</w:t>
      </w:r>
      <w:r w:rsidRPr="00A61C56">
        <w:rPr>
          <w:rFonts w:ascii="Times New Roman" w:hAnsi="Times New Roman"/>
          <w:color w:val="000000" w:themeColor="text1"/>
        </w:rPr>
        <w:t>分鐘是不足的。大考中心目前策略是</w:t>
      </w:r>
      <w:r w:rsidRPr="00A61C56">
        <w:rPr>
          <w:rFonts w:ascii="Times New Roman" w:hAnsi="Times New Roman"/>
          <w:color w:val="000000" w:themeColor="text1"/>
          <w:szCs w:val="32"/>
        </w:rPr>
        <w:t>透過刪題以解決延長時間不足的問題，但刪題的標準為何？不得而知。且國外類似學力測驗，試題都是相同的，且法律有規定調整或延長時間及服務，皆需要進行評估，基本上沒有時間限制，會就會，不會就不會。且低視能學生彼此狀況差異太大，僅提供一種試題無法適用所有學生，目前大考中心僅針對特殊狀況才能</w:t>
      </w:r>
      <w:r w:rsidRPr="00A61C56">
        <w:rPr>
          <w:rFonts w:ascii="Times New Roman" w:hAnsi="Times New Roman"/>
          <w:color w:val="000000" w:themeColor="text1"/>
          <w:szCs w:val="32"/>
        </w:rPr>
        <w:t>5</w:t>
      </w:r>
      <w:r w:rsidRPr="00A61C56">
        <w:rPr>
          <w:rFonts w:ascii="Times New Roman" w:hAnsi="Times New Roman"/>
          <w:color w:val="000000" w:themeColor="text1"/>
          <w:szCs w:val="32"/>
        </w:rPr>
        <w:t>科延長。</w:t>
      </w:r>
    </w:p>
    <w:p w:rsidR="00961986" w:rsidRPr="00A61C56" w:rsidRDefault="00961986" w:rsidP="00FD09DB">
      <w:pPr>
        <w:pStyle w:val="4"/>
        <w:rPr>
          <w:rFonts w:ascii="Times New Roman" w:hAnsi="Times New Roman"/>
          <w:color w:val="000000" w:themeColor="text1"/>
        </w:rPr>
      </w:pPr>
      <w:r w:rsidRPr="00A61C56">
        <w:rPr>
          <w:rFonts w:ascii="Times New Roman" w:hAnsi="Times New Roman"/>
          <w:color w:val="000000" w:themeColor="text1"/>
        </w:rPr>
        <w:t>請大考中心審查委員試著拿掉近視或老花眼鏡</w:t>
      </w:r>
      <w:r w:rsidR="00A503F3" w:rsidRPr="00A61C56">
        <w:rPr>
          <w:rFonts w:ascii="Times New Roman" w:hint="eastAsia"/>
          <w:color w:val="000000" w:themeColor="text1"/>
        </w:rPr>
        <w:t>（</w:t>
      </w:r>
      <w:r w:rsidRPr="00A61C56">
        <w:rPr>
          <w:rFonts w:ascii="Times New Roman" w:hAnsi="Times New Roman"/>
          <w:color w:val="000000" w:themeColor="text1"/>
        </w:rPr>
        <w:t>如果有的話），比照學測考程做完所有學測考題，再思考哪些同學可以延長全科，哪些同學只能延長國文、英文兩科，這項差別待遇的考場服務盲點即使是輕度</w:t>
      </w:r>
      <w:r w:rsidR="00100670" w:rsidRPr="00A61C56">
        <w:rPr>
          <w:rFonts w:ascii="Times New Roman" w:hAnsi="Times New Roman"/>
          <w:color w:val="000000" w:themeColor="text1"/>
        </w:rPr>
        <w:t>視覺障礙</w:t>
      </w:r>
      <w:r w:rsidRPr="00A61C56">
        <w:rPr>
          <w:rFonts w:ascii="Times New Roman" w:hAnsi="Times New Roman"/>
          <w:color w:val="000000" w:themeColor="text1"/>
        </w:rPr>
        <w:t>的同學，面對學測大量閱讀的題型仍較一般學生吃力許多，平常各科的學習更是如此，不論板書、看影片或是大量閱讀均是負擔。但目前審查方向卻傾向於只提供英文、國文兩科延長</w:t>
      </w:r>
      <w:r w:rsidRPr="00A61C56">
        <w:rPr>
          <w:rFonts w:ascii="Times New Roman" w:hAnsi="Times New Roman"/>
          <w:color w:val="000000" w:themeColor="text1"/>
        </w:rPr>
        <w:t>20</w:t>
      </w:r>
      <w:r w:rsidRPr="00A61C56">
        <w:rPr>
          <w:rFonts w:ascii="Times New Roman" w:hAnsi="Times New Roman"/>
          <w:color w:val="000000" w:themeColor="text1"/>
        </w:rPr>
        <w:t>分鐘，除非伴隨眼顫或視野缺損等顯著問題，方有可能延長</w:t>
      </w:r>
      <w:r w:rsidR="00331145" w:rsidRPr="00A61C56">
        <w:rPr>
          <w:rFonts w:ascii="Times New Roman" w:hAnsi="Times New Roman"/>
          <w:color w:val="000000" w:themeColor="text1"/>
        </w:rPr>
        <w:t>5</w:t>
      </w:r>
      <w:r w:rsidRPr="00A61C56">
        <w:rPr>
          <w:rFonts w:ascii="Times New Roman" w:hAnsi="Times New Roman"/>
          <w:color w:val="000000" w:themeColor="text1"/>
        </w:rPr>
        <w:t>科。在僅延長</w:t>
      </w:r>
      <w:r w:rsidR="00331145" w:rsidRPr="00A61C56">
        <w:rPr>
          <w:rFonts w:ascii="Times New Roman" w:hAnsi="Times New Roman"/>
          <w:color w:val="000000" w:themeColor="text1"/>
        </w:rPr>
        <w:t>20</w:t>
      </w:r>
      <w:r w:rsidRPr="00A61C56">
        <w:rPr>
          <w:rFonts w:ascii="Times New Roman" w:hAnsi="Times New Roman"/>
          <w:color w:val="000000" w:themeColor="text1"/>
        </w:rPr>
        <w:t>分鐘的情況下，面對社會、自然同樣需要大量閱讀的題型，何以不提供延長時間？故建議應多方參酌校內考場服務實情及教師客觀建議，給予適切的延長時間服務，避免受限於閱讀速度與過短的作答時間，讓輕度弱視同學無法發揮真正的實力。</w:t>
      </w:r>
    </w:p>
    <w:p w:rsidR="00F67193" w:rsidRPr="00A61C56" w:rsidRDefault="00F67193" w:rsidP="00FD09DB">
      <w:pPr>
        <w:pStyle w:val="4"/>
        <w:rPr>
          <w:rFonts w:ascii="Times New Roman" w:hAnsi="Times New Roman"/>
          <w:color w:val="000000" w:themeColor="text1"/>
        </w:rPr>
      </w:pPr>
      <w:r w:rsidRPr="00A61C56">
        <w:rPr>
          <w:rFonts w:ascii="Times New Roman" w:hAnsi="Times New Roman"/>
          <w:color w:val="000000" w:themeColor="text1"/>
        </w:rPr>
        <w:t>依據特殊教育法等相關規定，皆未明文規定考試延長時間僅限於</w:t>
      </w:r>
      <w:r w:rsidRPr="00A61C56">
        <w:rPr>
          <w:rFonts w:ascii="Times New Roman" w:hAnsi="Times New Roman"/>
          <w:color w:val="000000" w:themeColor="text1"/>
        </w:rPr>
        <w:t>20</w:t>
      </w:r>
      <w:r w:rsidRPr="00A61C56">
        <w:rPr>
          <w:rFonts w:ascii="Times New Roman" w:hAnsi="Times New Roman"/>
          <w:color w:val="000000" w:themeColor="text1"/>
        </w:rPr>
        <w:t>分鐘，則</w:t>
      </w:r>
      <w:r w:rsidRPr="00A61C56">
        <w:rPr>
          <w:rFonts w:ascii="Times New Roman" w:hAnsi="Times New Roman"/>
          <w:color w:val="000000" w:themeColor="text1"/>
        </w:rPr>
        <w:t>20</w:t>
      </w:r>
      <w:r w:rsidRPr="00A61C56">
        <w:rPr>
          <w:rFonts w:ascii="Times New Roman" w:hAnsi="Times New Roman"/>
          <w:color w:val="000000" w:themeColor="text1"/>
        </w:rPr>
        <w:t>分鐘的延長限制之法源依據為何？</w:t>
      </w:r>
    </w:p>
    <w:p w:rsidR="00F67193" w:rsidRPr="00A61C56" w:rsidRDefault="00F67193" w:rsidP="00F67193">
      <w:pPr>
        <w:pStyle w:val="4"/>
        <w:rPr>
          <w:rFonts w:ascii="Times New Roman" w:hAnsi="Times New Roman"/>
          <w:color w:val="000000" w:themeColor="text1"/>
        </w:rPr>
      </w:pPr>
      <w:r w:rsidRPr="00A61C56">
        <w:rPr>
          <w:rFonts w:ascii="Times New Roman" w:hAnsi="Times New Roman"/>
          <w:color w:val="000000" w:themeColor="text1"/>
        </w:rPr>
        <w:t>目前使用相關輔具擴視機，每一試題，皆必須切換鏡頭，都要重新調整焦距，將花費許多時間調整機器。又目前考試時間約在</w:t>
      </w:r>
      <w:r w:rsidRPr="00A61C56">
        <w:rPr>
          <w:rFonts w:ascii="Times New Roman" w:hAnsi="Times New Roman"/>
          <w:color w:val="000000" w:themeColor="text1"/>
        </w:rPr>
        <w:t>90</w:t>
      </w:r>
      <w:r w:rsidRPr="00A61C56">
        <w:rPr>
          <w:rFonts w:ascii="Times New Roman" w:hAnsi="Times New Roman"/>
          <w:color w:val="000000" w:themeColor="text1"/>
        </w:rPr>
        <w:t>至</w:t>
      </w:r>
      <w:r w:rsidRPr="00A61C56">
        <w:rPr>
          <w:rFonts w:ascii="Times New Roman" w:hAnsi="Times New Roman"/>
          <w:color w:val="000000" w:themeColor="text1"/>
        </w:rPr>
        <w:t>120</w:t>
      </w:r>
      <w:r w:rsidRPr="00A61C56">
        <w:rPr>
          <w:rFonts w:ascii="Times New Roman" w:hAnsi="Times New Roman"/>
          <w:color w:val="000000" w:themeColor="text1"/>
        </w:rPr>
        <w:t>分鐘間，視力狀況卻無法在一段時間連續作答每一題，造成眼睛強烈疲勞。</w:t>
      </w:r>
    </w:p>
    <w:p w:rsidR="00F67193" w:rsidRPr="00A61C56" w:rsidRDefault="00317663" w:rsidP="006C1167">
      <w:pPr>
        <w:pStyle w:val="4"/>
        <w:rPr>
          <w:rFonts w:ascii="Times New Roman" w:hAnsi="Times New Roman"/>
          <w:color w:val="000000" w:themeColor="text1"/>
        </w:rPr>
      </w:pPr>
      <w:r w:rsidRPr="00A61C56">
        <w:rPr>
          <w:rFonts w:ascii="Times New Roman" w:hAnsi="Times New Roman"/>
          <w:color w:val="000000" w:themeColor="text1"/>
        </w:rPr>
        <w:t>依據研究，美國由各州自訂調整規範，並非全國統一，不限於</w:t>
      </w:r>
      <w:r w:rsidRPr="00A61C56">
        <w:rPr>
          <w:rFonts w:ascii="Times New Roman" w:hAnsi="Times New Roman"/>
          <w:color w:val="000000" w:themeColor="text1"/>
        </w:rPr>
        <w:t>20</w:t>
      </w:r>
      <w:r w:rsidRPr="00A61C56">
        <w:rPr>
          <w:rFonts w:ascii="Times New Roman" w:hAnsi="Times New Roman"/>
          <w:color w:val="000000" w:themeColor="text1"/>
        </w:rPr>
        <w:t>分鐘，而是透過檢視每個學生身心障礙程度，給予不同延長時間。</w:t>
      </w:r>
    </w:p>
    <w:p w:rsidR="00CE4D2A" w:rsidRPr="00A61C56" w:rsidRDefault="00B9145C" w:rsidP="00CE4D2A">
      <w:pPr>
        <w:pStyle w:val="3"/>
        <w:rPr>
          <w:rFonts w:ascii="Times New Roman" w:hAnsi="Times New Roman"/>
          <w:color w:val="000000" w:themeColor="text1"/>
        </w:rPr>
      </w:pPr>
      <w:bookmarkStart w:id="122" w:name="_Toc28938987"/>
      <w:bookmarkStart w:id="123" w:name="_Toc33705994"/>
      <w:r w:rsidRPr="00A61C56">
        <w:rPr>
          <w:rFonts w:ascii="Times New Roman" w:hAnsi="Times New Roman" w:hint="eastAsia"/>
          <w:color w:val="000000" w:themeColor="text1"/>
        </w:rPr>
        <w:t>點字試卷</w:t>
      </w:r>
      <w:r w:rsidRPr="00A61C56">
        <w:rPr>
          <w:rFonts w:ascii="Times New Roman" w:hAnsi="Times New Roman"/>
          <w:color w:val="000000" w:themeColor="text1"/>
        </w:rPr>
        <w:t>方面</w:t>
      </w:r>
      <w:bookmarkEnd w:id="122"/>
      <w:bookmarkEnd w:id="123"/>
    </w:p>
    <w:p w:rsidR="00961986" w:rsidRPr="00A61C56" w:rsidRDefault="00961986" w:rsidP="00FD09DB">
      <w:pPr>
        <w:pStyle w:val="4"/>
        <w:rPr>
          <w:rFonts w:ascii="Times New Roman" w:hAnsi="Times New Roman"/>
          <w:color w:val="000000" w:themeColor="text1"/>
        </w:rPr>
      </w:pPr>
      <w:r w:rsidRPr="00A61C56">
        <w:rPr>
          <w:rFonts w:ascii="Times New Roman" w:hAnsi="Times New Roman"/>
          <w:color w:val="000000" w:themeColor="text1"/>
        </w:rPr>
        <w:t>目前大考中心針對大考提供的點字試卷都以删減題目數量，加上删減有圖形的試題，來因應</w:t>
      </w:r>
      <w:r w:rsidR="00100670" w:rsidRPr="00A61C56">
        <w:rPr>
          <w:rFonts w:ascii="Times New Roman" w:hAnsi="Times New Roman"/>
          <w:color w:val="000000" w:themeColor="text1"/>
        </w:rPr>
        <w:t>視覺障礙</w:t>
      </w:r>
      <w:r w:rsidRPr="00A61C56">
        <w:rPr>
          <w:rFonts w:ascii="Times New Roman" w:hAnsi="Times New Roman"/>
          <w:color w:val="000000" w:themeColor="text1"/>
        </w:rPr>
        <w:t>生可能應考時間不足，還有製作觸覺圖的困難問題。但此種因應方式是否適當？需要進一步討論。且題目删減勢必影響配分比重，不見得公平。又考試影響教學，將導致學校教學忽略需要圖形理解的相關科目和內容。</w:t>
      </w:r>
    </w:p>
    <w:p w:rsidR="00961986" w:rsidRPr="00A61C56" w:rsidRDefault="00961986" w:rsidP="00FD09DB">
      <w:pPr>
        <w:pStyle w:val="4"/>
        <w:rPr>
          <w:rFonts w:ascii="Times New Roman" w:hAnsi="Times New Roman"/>
          <w:color w:val="000000" w:themeColor="text1"/>
        </w:rPr>
      </w:pPr>
      <w:r w:rsidRPr="00A61C56">
        <w:rPr>
          <w:rFonts w:ascii="Times New Roman" w:hAnsi="Times New Roman"/>
          <w:color w:val="000000" w:themeColor="text1"/>
        </w:rPr>
        <w:t>低視能學生的放大試卷沒有刪減題目及題型，且一般低視能學生只提供英文、國文兩科延長</w:t>
      </w:r>
      <w:r w:rsidRPr="00A61C56">
        <w:rPr>
          <w:rFonts w:ascii="Times New Roman" w:hAnsi="Times New Roman"/>
          <w:color w:val="000000" w:themeColor="text1"/>
        </w:rPr>
        <w:t>20</w:t>
      </w:r>
      <w:r w:rsidRPr="00A61C56">
        <w:rPr>
          <w:rFonts w:ascii="Times New Roman" w:hAnsi="Times New Roman"/>
          <w:color w:val="000000" w:themeColor="text1"/>
        </w:rPr>
        <w:t>分鐘。不知如此規定的依據為何？因為低視能學生的視力狀況差異極大，應該思考更個別化的考試配套措施。放大試卷的圖片也有不易辨識的問題。</w:t>
      </w:r>
    </w:p>
    <w:p w:rsidR="00961986" w:rsidRPr="00A61C56" w:rsidRDefault="00961986" w:rsidP="00FD09DB">
      <w:pPr>
        <w:pStyle w:val="4"/>
        <w:rPr>
          <w:rFonts w:ascii="Times New Roman" w:hAnsi="Times New Roman"/>
          <w:color w:val="000000" w:themeColor="text1"/>
        </w:rPr>
      </w:pPr>
      <w:r w:rsidRPr="00A61C56">
        <w:rPr>
          <w:rFonts w:ascii="Times New Roman" w:hAnsi="Times New Roman"/>
          <w:color w:val="000000" w:themeColor="text1"/>
        </w:rPr>
        <w:t>建議由</w:t>
      </w:r>
      <w:r w:rsidR="00100670" w:rsidRPr="00A61C56">
        <w:rPr>
          <w:rFonts w:ascii="Times New Roman" w:hAnsi="Times New Roman"/>
          <w:color w:val="000000" w:themeColor="text1"/>
        </w:rPr>
        <w:t>視覺障礙</w:t>
      </w:r>
      <w:r w:rsidRPr="00A61C56">
        <w:rPr>
          <w:rFonts w:ascii="Times New Roman" w:hAnsi="Times New Roman"/>
          <w:color w:val="000000" w:themeColor="text1"/>
        </w:rPr>
        <w:t>相關教師、專家學者及學生、學生家長等，組成團隊進一步研擬適合的</w:t>
      </w:r>
      <w:r w:rsidR="00100670" w:rsidRPr="00A61C56">
        <w:rPr>
          <w:rFonts w:ascii="Times New Roman" w:hAnsi="Times New Roman"/>
          <w:color w:val="000000" w:themeColor="text1"/>
        </w:rPr>
        <w:t>視覺障礙</w:t>
      </w:r>
      <w:r w:rsidRPr="00A61C56">
        <w:rPr>
          <w:rFonts w:ascii="Times New Roman" w:hAnsi="Times New Roman"/>
          <w:color w:val="000000" w:themeColor="text1"/>
        </w:rPr>
        <w:t>生應考措施。</w:t>
      </w:r>
    </w:p>
    <w:p w:rsidR="00331145" w:rsidRPr="00A61C56" w:rsidRDefault="00331145" w:rsidP="00FD09DB">
      <w:pPr>
        <w:pStyle w:val="4"/>
        <w:rPr>
          <w:rFonts w:ascii="Times New Roman" w:hAnsi="Times New Roman"/>
          <w:color w:val="000000" w:themeColor="text1"/>
        </w:rPr>
      </w:pPr>
      <w:r w:rsidRPr="00A61C56">
        <w:rPr>
          <w:rFonts w:ascii="Times New Roman" w:hAnsi="Times New Roman"/>
          <w:color w:val="000000" w:themeColor="text1"/>
        </w:rPr>
        <w:t>學測題型圖題、圖表題有增加的趨勢，不利</w:t>
      </w:r>
      <w:r w:rsidR="00100670" w:rsidRPr="00A61C56">
        <w:rPr>
          <w:rFonts w:ascii="Times New Roman" w:hAnsi="Times New Roman"/>
          <w:color w:val="000000" w:themeColor="text1"/>
        </w:rPr>
        <w:t>視覺障礙</w:t>
      </w:r>
      <w:r w:rsidRPr="00A61C56">
        <w:rPr>
          <w:rFonts w:ascii="Times New Roman" w:hAnsi="Times New Roman"/>
          <w:color w:val="000000" w:themeColor="text1"/>
        </w:rPr>
        <w:t>生作答；且重新配分後每一題配分比例均提高，不符合比例原則。目前學測社會科考題多因應命題趨勢以圖表、數據判斷為大宗，此命題方向對視覺障礙學生而言實屬不利。有些圖題或相片判讀題因無法製圖（如等高線圖、地表景觀、航照圖等）；或是過於繁雜的表格需要來回查找、比對數據，是本質上不利重度</w:t>
      </w:r>
      <w:r w:rsidR="00100670" w:rsidRPr="00A61C56">
        <w:rPr>
          <w:rFonts w:ascii="Times New Roman" w:hAnsi="Times New Roman"/>
          <w:color w:val="000000" w:themeColor="text1"/>
        </w:rPr>
        <w:t>視覺障礙</w:t>
      </w:r>
      <w:r w:rsidRPr="00A61C56">
        <w:rPr>
          <w:rFonts w:ascii="Times New Roman" w:hAnsi="Times New Roman"/>
          <w:color w:val="000000" w:themeColor="text1"/>
        </w:rPr>
        <w:t>生作答的題型。上述題型多以删題免予作答，再重新配分作處理，導致本來一題</w:t>
      </w:r>
      <w:r w:rsidR="0028395C" w:rsidRPr="00A61C56">
        <w:rPr>
          <w:rFonts w:ascii="Times New Roman" w:hAnsi="Times New Roman"/>
          <w:color w:val="000000" w:themeColor="text1"/>
        </w:rPr>
        <w:t>2</w:t>
      </w:r>
      <w:r w:rsidRPr="00A61C56">
        <w:rPr>
          <w:rFonts w:ascii="Times New Roman" w:hAnsi="Times New Roman"/>
          <w:color w:val="000000" w:themeColor="text1"/>
        </w:rPr>
        <w:t>分的題目配分更高。此外，弱視學生在視圖作答時，也常因圖片清晰度、色彩、對比度不足的情況下難以辨認。建請入闈命題的教師是否可增加</w:t>
      </w:r>
      <w:r w:rsidR="00100670" w:rsidRPr="00A61C56">
        <w:rPr>
          <w:rFonts w:ascii="Times New Roman" w:hAnsi="Times New Roman"/>
          <w:color w:val="000000" w:themeColor="text1"/>
        </w:rPr>
        <w:t>視覺障礙</w:t>
      </w:r>
      <w:r w:rsidRPr="00A61C56">
        <w:rPr>
          <w:rFonts w:ascii="Times New Roman" w:hAnsi="Times New Roman"/>
          <w:color w:val="000000" w:themeColor="text1"/>
        </w:rPr>
        <w:t>專業教師，對於圖題的增刪、題幹文字及如何改用文字描述圖片、表格就可避免大量删題等，考量視</w:t>
      </w:r>
      <w:r w:rsidR="00EC7AD1" w:rsidRPr="00A61C56">
        <w:rPr>
          <w:rFonts w:ascii="Times New Roman" w:hAnsi="Times New Roman" w:hint="eastAsia"/>
          <w:color w:val="000000" w:themeColor="text1"/>
        </w:rPr>
        <w:t>覺障礙</w:t>
      </w:r>
      <w:r w:rsidRPr="00A61C56">
        <w:rPr>
          <w:rFonts w:ascii="Times New Roman" w:hAnsi="Times New Roman"/>
          <w:color w:val="000000" w:themeColor="text1"/>
        </w:rPr>
        <w:t>生學習特質給予建議，使命題精神更符合公平正義原則。</w:t>
      </w:r>
    </w:p>
    <w:p w:rsidR="00331145" w:rsidRPr="00A61C56" w:rsidRDefault="00331145" w:rsidP="00FD09DB">
      <w:pPr>
        <w:pStyle w:val="4"/>
        <w:rPr>
          <w:rFonts w:ascii="Times New Roman" w:hAnsi="Times New Roman"/>
          <w:color w:val="000000" w:themeColor="text1"/>
        </w:rPr>
      </w:pPr>
      <w:r w:rsidRPr="00A61C56">
        <w:rPr>
          <w:rFonts w:ascii="Times New Roman" w:hAnsi="Times New Roman"/>
          <w:color w:val="000000" w:themeColor="text1"/>
        </w:rPr>
        <w:t>視</w:t>
      </w:r>
      <w:r w:rsidR="00EC7AD1" w:rsidRPr="00A61C56">
        <w:rPr>
          <w:rFonts w:ascii="Times New Roman" w:hAnsi="Times New Roman" w:hint="eastAsia"/>
          <w:color w:val="000000" w:themeColor="text1"/>
        </w:rPr>
        <w:t>覺障礙</w:t>
      </w:r>
      <w:r w:rsidRPr="00A61C56">
        <w:rPr>
          <w:rFonts w:ascii="Times New Roman" w:hAnsi="Times New Roman"/>
          <w:color w:val="000000" w:themeColor="text1"/>
        </w:rPr>
        <w:t>學生並不是不會作答而是現實環境下造成無法作答，形成考試不公平情形。另外，也有題目行距不足、圖片顏色僅黑、灰呈現對比不足、盲用電腦無法自動換行等問題。</w:t>
      </w:r>
    </w:p>
    <w:p w:rsidR="00CE4D2A" w:rsidRPr="00A61C56" w:rsidRDefault="00B73B0B" w:rsidP="00CE4D2A">
      <w:pPr>
        <w:pStyle w:val="3"/>
        <w:rPr>
          <w:rFonts w:ascii="Times New Roman" w:hAnsi="Times New Roman"/>
          <w:color w:val="000000" w:themeColor="text1"/>
        </w:rPr>
      </w:pPr>
      <w:bookmarkStart w:id="124" w:name="_Toc28938988"/>
      <w:bookmarkStart w:id="125" w:name="_Toc33705995"/>
      <w:r w:rsidRPr="00A61C56">
        <w:rPr>
          <w:rFonts w:ascii="Times New Roman" w:hAnsi="Times New Roman"/>
          <w:color w:val="000000" w:themeColor="text1"/>
        </w:rPr>
        <w:t>替代性考場方面</w:t>
      </w:r>
      <w:bookmarkEnd w:id="124"/>
      <w:bookmarkEnd w:id="125"/>
    </w:p>
    <w:p w:rsidR="00904E7C" w:rsidRPr="00A61C56" w:rsidRDefault="00904E7C" w:rsidP="00FD09DB">
      <w:pPr>
        <w:pStyle w:val="4"/>
        <w:rPr>
          <w:rFonts w:ascii="Times New Roman" w:hAnsi="Times New Roman"/>
          <w:color w:val="000000" w:themeColor="text1"/>
        </w:rPr>
      </w:pPr>
      <w:r w:rsidRPr="00A61C56">
        <w:rPr>
          <w:rFonts w:ascii="Times New Roman" w:hAnsi="Times New Roman"/>
          <w:color w:val="000000" w:themeColor="text1"/>
        </w:rPr>
        <w:t>單獨試場的設置值得肯定，目前學測亦可讓家長在試場門口協助。目前身心障礙考生被集中到部分考場，尚須克服距離及環境的問題，未來建議朝向原校考試或戶籍地學校就近考試，可透過彌封試卷解決相關問題。</w:t>
      </w:r>
    </w:p>
    <w:p w:rsidR="00D800F5" w:rsidRPr="00A61C56" w:rsidRDefault="00961986" w:rsidP="00FD09DB">
      <w:pPr>
        <w:pStyle w:val="4"/>
        <w:rPr>
          <w:rFonts w:ascii="Times New Roman" w:hAnsi="Times New Roman"/>
          <w:color w:val="000000" w:themeColor="text1"/>
        </w:rPr>
      </w:pPr>
      <w:r w:rsidRPr="00A61C56">
        <w:rPr>
          <w:rFonts w:ascii="Times New Roman" w:hAnsi="Times New Roman"/>
          <w:color w:val="000000" w:themeColor="text1"/>
        </w:rPr>
        <w:t>對我而言，若在集中式特殊考場應試將全部零分，且可能發生恐慌，身心狀況退步，惟有在經過長期練習的地點才能發揮實力。</w:t>
      </w:r>
      <w:r w:rsidR="00D800F5" w:rsidRPr="00A61C56">
        <w:rPr>
          <w:rFonts w:ascii="Times New Roman" w:hAnsi="Times New Roman"/>
          <w:color w:val="000000" w:themeColor="text1"/>
        </w:rPr>
        <w:t>最近申請英聽特殊考場，感謝醫師及</w:t>
      </w:r>
      <w:r w:rsidR="00100670" w:rsidRPr="00A61C56">
        <w:rPr>
          <w:rFonts w:ascii="Times New Roman" w:hAnsi="Times New Roman"/>
          <w:color w:val="000000" w:themeColor="text1"/>
        </w:rPr>
        <w:t>特殊教育</w:t>
      </w:r>
      <w:r w:rsidR="00D800F5" w:rsidRPr="00A61C56">
        <w:rPr>
          <w:rFonts w:ascii="Times New Roman" w:hAnsi="Times New Roman"/>
          <w:color w:val="000000" w:themeColor="text1"/>
        </w:rPr>
        <w:t>老師提供說明，也感恩大考中心給予彈性，允許在原校模擬考地點應試。然而因為監考老師的位置無法達成共識，仍無法考</w:t>
      </w:r>
      <w:r w:rsidR="00D800F5" w:rsidRPr="00A61C56">
        <w:rPr>
          <w:rFonts w:ascii="Times New Roman" w:hAnsi="Times New Roman"/>
          <w:color w:val="000000" w:themeColor="text1"/>
        </w:rPr>
        <w:t>10</w:t>
      </w:r>
      <w:r w:rsidR="00D800F5" w:rsidRPr="00A61C56">
        <w:rPr>
          <w:rFonts w:ascii="Times New Roman" w:hAnsi="Times New Roman"/>
          <w:color w:val="000000" w:themeColor="text1"/>
        </w:rPr>
        <w:t>月</w:t>
      </w:r>
      <w:r w:rsidR="00D800F5" w:rsidRPr="00A61C56">
        <w:rPr>
          <w:rFonts w:ascii="Times New Roman" w:hAnsi="Times New Roman"/>
          <w:color w:val="000000" w:themeColor="text1"/>
        </w:rPr>
        <w:t>19</w:t>
      </w:r>
      <w:r w:rsidR="00D800F5" w:rsidRPr="00A61C56">
        <w:rPr>
          <w:rFonts w:ascii="Times New Roman" w:hAnsi="Times New Roman"/>
          <w:color w:val="000000" w:themeColor="text1"/>
        </w:rPr>
        <w:t>日即將舉行的英聽，也讓學測、指考之路困難重重，長期的努力卻因最後一哩路而可能無法達成，非常可惜。</w:t>
      </w:r>
    </w:p>
    <w:p w:rsidR="007C4178" w:rsidRPr="00A61C56" w:rsidRDefault="007C4178" w:rsidP="007C4178">
      <w:pPr>
        <w:pStyle w:val="4"/>
        <w:rPr>
          <w:rFonts w:ascii="Times New Roman" w:hAnsi="Times New Roman"/>
          <w:color w:val="000000" w:themeColor="text1"/>
        </w:rPr>
      </w:pPr>
      <w:r w:rsidRPr="00A61C56">
        <w:rPr>
          <w:rFonts w:ascii="Times New Roman" w:hAnsi="Times New Roman"/>
          <w:color w:val="000000" w:themeColor="text1"/>
        </w:rPr>
        <w:t>在其他國家，集中特殊試場以外的「替代性地點」為選項之一。以英國的普通中等教育證書（</w:t>
      </w:r>
      <w:r w:rsidRPr="00A61C56">
        <w:rPr>
          <w:rFonts w:ascii="Times New Roman" w:hAnsi="Times New Roman"/>
          <w:color w:val="000000" w:themeColor="text1"/>
        </w:rPr>
        <w:t>GCSE</w:t>
      </w:r>
      <w:r w:rsidRPr="00A61C56">
        <w:rPr>
          <w:rFonts w:ascii="Times New Roman" w:hAnsi="Times New Roman"/>
          <w:color w:val="000000" w:themeColor="text1"/>
        </w:rPr>
        <w:t>）為例，英國資格認證聯合委員會（</w:t>
      </w:r>
      <w:r w:rsidRPr="00A61C56">
        <w:rPr>
          <w:rFonts w:ascii="Times New Roman" w:hAnsi="Times New Roman"/>
          <w:color w:val="000000" w:themeColor="text1"/>
        </w:rPr>
        <w:t>Joint Council for Qualifications</w:t>
      </w:r>
      <w:r w:rsidRPr="00A61C56">
        <w:rPr>
          <w:rFonts w:ascii="Times New Roman" w:hAnsi="Times New Roman"/>
          <w:color w:val="000000" w:themeColor="text1"/>
        </w:rPr>
        <w:t>）公布之《試務安排準則》（</w:t>
      </w:r>
      <w:r w:rsidRPr="00A61C56">
        <w:rPr>
          <w:rFonts w:ascii="Times New Roman" w:hAnsi="Times New Roman"/>
          <w:color w:val="000000" w:themeColor="text1"/>
        </w:rPr>
        <w:t>Instructions for Conducting Examinations</w:t>
      </w:r>
      <w:r w:rsidRPr="00A61C56">
        <w:rPr>
          <w:rFonts w:ascii="Times New Roman" w:hAnsi="Times New Roman"/>
          <w:color w:val="000000" w:themeColor="text1"/>
        </w:rPr>
        <w:t>）</w:t>
      </w:r>
      <w:r w:rsidR="002F0CB4" w:rsidRPr="00A61C56">
        <w:rPr>
          <w:rFonts w:ascii="Times New Roman" w:hAnsi="Times New Roman"/>
          <w:color w:val="000000" w:themeColor="text1"/>
        </w:rPr>
        <w:t>5.15</w:t>
      </w:r>
      <w:r w:rsidRPr="00A61C56">
        <w:rPr>
          <w:rFonts w:ascii="Times New Roman" w:hAnsi="Times New Roman"/>
          <w:color w:val="000000" w:themeColor="text1"/>
        </w:rPr>
        <w:t>節「替代性地點」（</w:t>
      </w:r>
      <w:r w:rsidRPr="00A61C56">
        <w:rPr>
          <w:rFonts w:ascii="Times New Roman" w:hAnsi="Times New Roman"/>
          <w:color w:val="000000" w:themeColor="text1"/>
        </w:rPr>
        <w:t>alternative site</w:t>
      </w:r>
      <w:r w:rsidRPr="00A61C56">
        <w:rPr>
          <w:rFonts w:ascii="Times New Roman" w:hAnsi="Times New Roman"/>
          <w:color w:val="000000" w:themeColor="text1"/>
        </w:rPr>
        <w:t>）中，情緒障礙者可於家裡或公共場所應考，適用於選擇性緘默合併社交焦慮者。其他障礙類別其實也非常需要。</w:t>
      </w:r>
    </w:p>
    <w:p w:rsidR="00CE4D2A" w:rsidRPr="00A61C56" w:rsidRDefault="00B73B0B" w:rsidP="00CE4D2A">
      <w:pPr>
        <w:pStyle w:val="3"/>
        <w:rPr>
          <w:rFonts w:ascii="Times New Roman" w:hAnsi="Times New Roman"/>
          <w:color w:val="000000" w:themeColor="text1"/>
        </w:rPr>
      </w:pPr>
      <w:bookmarkStart w:id="126" w:name="_Toc28938989"/>
      <w:bookmarkStart w:id="127" w:name="_Toc33705996"/>
      <w:r w:rsidRPr="00A61C56">
        <w:rPr>
          <w:rFonts w:ascii="Times New Roman" w:hAnsi="Times New Roman"/>
          <w:color w:val="000000" w:themeColor="text1"/>
        </w:rPr>
        <w:t>口述代筆方面</w:t>
      </w:r>
      <w:bookmarkEnd w:id="126"/>
      <w:bookmarkEnd w:id="127"/>
    </w:p>
    <w:p w:rsidR="00904E7C" w:rsidRPr="00A61C56" w:rsidRDefault="00904E7C" w:rsidP="00FD09DB">
      <w:pPr>
        <w:pStyle w:val="4"/>
        <w:rPr>
          <w:rFonts w:ascii="Times New Roman" w:hAnsi="Times New Roman"/>
          <w:color w:val="000000" w:themeColor="text1"/>
        </w:rPr>
      </w:pPr>
      <w:r w:rsidRPr="00A61C56">
        <w:rPr>
          <w:rFonts w:ascii="Times New Roman" w:hAnsi="Times New Roman"/>
          <w:color w:val="000000" w:themeColor="text1"/>
        </w:rPr>
        <w:t>目</w:t>
      </w:r>
      <w:r w:rsidR="00254BD7" w:rsidRPr="00A61C56">
        <w:rPr>
          <w:rFonts w:ascii="Times New Roman" w:hAnsi="Times New Roman"/>
          <w:color w:val="000000" w:themeColor="text1"/>
        </w:rPr>
        <w:t>前大型考試的口述作答仍處於錄音代謄階段，但是</w:t>
      </w:r>
      <w:r w:rsidR="00254BD7" w:rsidRPr="00A61C56">
        <w:rPr>
          <w:rFonts w:ascii="Times New Roman" w:hAnsi="Times New Roman" w:hint="eastAsia"/>
          <w:color w:val="000000" w:themeColor="text1"/>
        </w:rPr>
        <w:t>以美國律師甄試為例</w:t>
      </w:r>
      <w:r w:rsidRPr="00A61C56">
        <w:rPr>
          <w:rFonts w:ascii="Times New Roman" w:hAnsi="Times New Roman"/>
          <w:color w:val="000000" w:themeColor="text1"/>
        </w:rPr>
        <w:t>，考試時透過口述代筆的方式，並有雙螢幕分別呈現試題及試卷，現場同步聽打，使學生瞭解作答情形，可供我國借鏡。</w:t>
      </w:r>
    </w:p>
    <w:p w:rsidR="00F67193" w:rsidRPr="00A61C56" w:rsidRDefault="002C6EB8" w:rsidP="007C4178">
      <w:pPr>
        <w:pStyle w:val="4"/>
        <w:rPr>
          <w:rFonts w:ascii="Times New Roman" w:hAnsi="Times New Roman"/>
          <w:color w:val="000000" w:themeColor="text1"/>
        </w:rPr>
      </w:pPr>
      <w:r w:rsidRPr="00A61C56">
        <w:rPr>
          <w:rFonts w:ascii="Times New Roman" w:hAnsi="Times New Roman"/>
          <w:color w:val="000000" w:themeColor="text1"/>
        </w:rPr>
        <w:t>我曾考過學測、身心障礙</w:t>
      </w:r>
      <w:r w:rsidR="00254BD7" w:rsidRPr="00A61C56">
        <w:rPr>
          <w:rFonts w:ascii="Times New Roman" w:hAnsi="Times New Roman" w:hint="eastAsia"/>
          <w:color w:val="000000" w:themeColor="text1"/>
        </w:rPr>
        <w:t>學生</w:t>
      </w:r>
      <w:r w:rsidRPr="00A61C56">
        <w:rPr>
          <w:rFonts w:ascii="Times New Roman" w:hAnsi="Times New Roman"/>
          <w:color w:val="000000" w:themeColor="text1"/>
        </w:rPr>
        <w:t>升學</w:t>
      </w:r>
      <w:r w:rsidR="00254BD7" w:rsidRPr="00A61C56">
        <w:rPr>
          <w:rFonts w:ascii="Times New Roman" w:hAnsi="Times New Roman" w:hint="eastAsia"/>
          <w:color w:val="000000" w:themeColor="text1"/>
        </w:rPr>
        <w:t>大專校院</w:t>
      </w:r>
      <w:r w:rsidRPr="00A61C56">
        <w:rPr>
          <w:rFonts w:ascii="Times New Roman" w:hAnsi="Times New Roman"/>
          <w:color w:val="000000" w:themeColor="text1"/>
        </w:rPr>
        <w:t>甄試、專門職業及技術人員高等考試社會工作師考試。有關國文作文的部分，以前在國中考作文的時候，因為我打字速度太慢，無法在延長考試時間之內寫完一篇完整的文章，因此採由我口述、教師協助代筆。但我在考學測的時候，大考中心強硬要求我錄音作答，必須一次講到底，且不能修改內容，所以我當時作文僅得到</w:t>
      </w:r>
      <w:r w:rsidRPr="00A61C56">
        <w:rPr>
          <w:rFonts w:ascii="Times New Roman" w:hAnsi="Times New Roman"/>
          <w:color w:val="000000" w:themeColor="text1"/>
        </w:rPr>
        <w:t>B+</w:t>
      </w:r>
      <w:r w:rsidRPr="00A61C56">
        <w:rPr>
          <w:rFonts w:ascii="Times New Roman" w:hAnsi="Times New Roman"/>
          <w:color w:val="000000" w:themeColor="text1"/>
        </w:rPr>
        <w:t>，與我平時在學校考試成績多得</w:t>
      </w:r>
      <w:r w:rsidRPr="00A61C56">
        <w:rPr>
          <w:rFonts w:ascii="Times New Roman" w:hAnsi="Times New Roman"/>
          <w:color w:val="000000" w:themeColor="text1"/>
        </w:rPr>
        <w:t>A+</w:t>
      </w:r>
      <w:r w:rsidRPr="00A61C56">
        <w:rPr>
          <w:rFonts w:ascii="Times New Roman" w:hAnsi="Times New Roman"/>
          <w:color w:val="000000" w:themeColor="text1"/>
        </w:rPr>
        <w:t>的情況不同，由於我當時的國文為</w:t>
      </w:r>
      <w:r w:rsidRPr="00A61C56">
        <w:rPr>
          <w:rFonts w:ascii="Times New Roman" w:hAnsi="Times New Roman"/>
          <w:color w:val="000000" w:themeColor="text1"/>
        </w:rPr>
        <w:t>13</w:t>
      </w:r>
      <w:r w:rsidRPr="00A61C56">
        <w:rPr>
          <w:rFonts w:ascii="Times New Roman" w:hAnsi="Times New Roman"/>
          <w:color w:val="000000" w:themeColor="text1"/>
        </w:rPr>
        <w:t>級分，但因為作文拉下分數，後來才以</w:t>
      </w:r>
      <w:r w:rsidR="00254BD7" w:rsidRPr="00A61C56">
        <w:rPr>
          <w:rFonts w:ascii="Times New Roman" w:hAnsi="Times New Roman"/>
          <w:color w:val="000000" w:themeColor="text1"/>
        </w:rPr>
        <w:t>身</w:t>
      </w:r>
      <w:r w:rsidR="00EC7AD1" w:rsidRPr="00A61C56">
        <w:rPr>
          <w:rFonts w:ascii="Times New Roman" w:hAnsi="Times New Roman" w:hint="eastAsia"/>
          <w:color w:val="000000" w:themeColor="text1"/>
        </w:rPr>
        <w:t>障</w:t>
      </w:r>
      <w:r w:rsidR="00254BD7" w:rsidRPr="00A61C56">
        <w:rPr>
          <w:rFonts w:ascii="Times New Roman" w:hAnsi="Times New Roman"/>
          <w:color w:val="000000" w:themeColor="text1"/>
        </w:rPr>
        <w:t>甄試</w:t>
      </w:r>
      <w:r w:rsidRPr="00A61C56">
        <w:rPr>
          <w:rFonts w:ascii="Times New Roman" w:hAnsi="Times New Roman"/>
          <w:color w:val="000000" w:themeColor="text1"/>
        </w:rPr>
        <w:t>考上臺大，因為只有選擇題。</w:t>
      </w:r>
    </w:p>
    <w:p w:rsidR="00CE4D2A" w:rsidRPr="00A61C56" w:rsidRDefault="00B73B0B" w:rsidP="00CE4D2A">
      <w:pPr>
        <w:pStyle w:val="3"/>
        <w:rPr>
          <w:rFonts w:ascii="Times New Roman" w:hAnsi="Times New Roman"/>
          <w:color w:val="000000" w:themeColor="text1"/>
        </w:rPr>
      </w:pPr>
      <w:bookmarkStart w:id="128" w:name="_Toc28938990"/>
      <w:bookmarkStart w:id="129" w:name="_Toc33705997"/>
      <w:r w:rsidRPr="00A61C56">
        <w:rPr>
          <w:rFonts w:ascii="Times New Roman" w:hAnsi="Times New Roman"/>
          <w:color w:val="000000" w:themeColor="text1"/>
        </w:rPr>
        <w:t>身心障礙學生升學大專校院甄試方面</w:t>
      </w:r>
      <w:bookmarkEnd w:id="128"/>
      <w:bookmarkEnd w:id="129"/>
    </w:p>
    <w:p w:rsidR="006C1167" w:rsidRPr="00A61C56" w:rsidRDefault="00EC7AD1" w:rsidP="00FD09DB">
      <w:pPr>
        <w:pStyle w:val="4"/>
        <w:rPr>
          <w:rFonts w:ascii="Times New Roman" w:hAnsi="Times New Roman"/>
          <w:color w:val="000000" w:themeColor="text1"/>
        </w:rPr>
      </w:pPr>
      <w:r w:rsidRPr="00A61C56">
        <w:rPr>
          <w:rFonts w:ascii="Times New Roman" w:hAnsi="Times New Roman"/>
          <w:color w:val="000000" w:themeColor="text1"/>
        </w:rPr>
        <w:t>身</w:t>
      </w:r>
      <w:r w:rsidRPr="00A61C56">
        <w:rPr>
          <w:rFonts w:ascii="Times New Roman" w:hAnsi="Times New Roman" w:hint="eastAsia"/>
          <w:color w:val="000000" w:themeColor="text1"/>
        </w:rPr>
        <w:t>障</w:t>
      </w:r>
      <w:r w:rsidRPr="00A61C56">
        <w:rPr>
          <w:rFonts w:ascii="Times New Roman" w:hAnsi="Times New Roman"/>
          <w:color w:val="000000" w:themeColor="text1"/>
        </w:rPr>
        <w:t>甄試</w:t>
      </w:r>
      <w:r w:rsidR="006C1167" w:rsidRPr="00A61C56">
        <w:rPr>
          <w:rFonts w:ascii="Times New Roman" w:hAnsi="Times New Roman"/>
          <w:color w:val="000000" w:themeColor="text1"/>
        </w:rPr>
        <w:t>原先是要解決個別化的問題，但卻演變試題未具鑑別度，過於簡單，形同放水，且大部分科系不開放名額。</w:t>
      </w:r>
    </w:p>
    <w:p w:rsidR="00896E57" w:rsidRPr="00A61C56" w:rsidRDefault="00EC7AD1" w:rsidP="00FD09DB">
      <w:pPr>
        <w:pStyle w:val="4"/>
        <w:rPr>
          <w:rFonts w:ascii="Times New Roman" w:hAnsi="Times New Roman"/>
          <w:color w:val="000000" w:themeColor="text1"/>
        </w:rPr>
      </w:pPr>
      <w:r w:rsidRPr="00A61C56">
        <w:rPr>
          <w:rFonts w:ascii="Times New Roman" w:hAnsi="Times New Roman"/>
          <w:color w:val="000000" w:themeColor="text1"/>
        </w:rPr>
        <w:t>身</w:t>
      </w:r>
      <w:r w:rsidRPr="00A61C56">
        <w:rPr>
          <w:rFonts w:ascii="Times New Roman" w:hAnsi="Times New Roman" w:hint="eastAsia"/>
          <w:color w:val="000000" w:themeColor="text1"/>
        </w:rPr>
        <w:t>障</w:t>
      </w:r>
      <w:r w:rsidRPr="00A61C56">
        <w:rPr>
          <w:rFonts w:ascii="Times New Roman" w:hAnsi="Times New Roman"/>
          <w:color w:val="000000" w:themeColor="text1"/>
        </w:rPr>
        <w:t>甄試</w:t>
      </w:r>
      <w:r w:rsidR="00896E57" w:rsidRPr="00A61C56">
        <w:rPr>
          <w:rFonts w:ascii="Times New Roman" w:hAnsi="Times New Roman"/>
          <w:color w:val="000000" w:themeColor="text1"/>
        </w:rPr>
        <w:t>題目難易度不穩定。且名額可能每年開缺狀況不同，造成考試很大不確定性，考生無法準備，造成不確定感及恐懼。</w:t>
      </w:r>
    </w:p>
    <w:p w:rsidR="00896E57" w:rsidRPr="00A61C56" w:rsidRDefault="00EC7AD1" w:rsidP="00FD09DB">
      <w:pPr>
        <w:pStyle w:val="4"/>
        <w:rPr>
          <w:rFonts w:ascii="Times New Roman" w:hAnsi="Times New Roman"/>
          <w:color w:val="000000" w:themeColor="text1"/>
        </w:rPr>
      </w:pPr>
      <w:r w:rsidRPr="00A61C56">
        <w:rPr>
          <w:rFonts w:ascii="Times New Roman" w:hAnsi="Times New Roman"/>
          <w:color w:val="000000" w:themeColor="text1"/>
        </w:rPr>
        <w:t>身</w:t>
      </w:r>
      <w:r w:rsidRPr="00A61C56">
        <w:rPr>
          <w:rFonts w:ascii="Times New Roman" w:hAnsi="Times New Roman" w:hint="eastAsia"/>
          <w:color w:val="000000" w:themeColor="text1"/>
        </w:rPr>
        <w:t>障</w:t>
      </w:r>
      <w:r w:rsidRPr="00A61C56">
        <w:rPr>
          <w:rFonts w:ascii="Times New Roman" w:hAnsi="Times New Roman"/>
          <w:color w:val="000000" w:themeColor="text1"/>
        </w:rPr>
        <w:t>甄試</w:t>
      </w:r>
      <w:r w:rsidR="00904E7C" w:rsidRPr="00A61C56">
        <w:rPr>
          <w:rFonts w:ascii="Times New Roman" w:hAnsi="Times New Roman"/>
          <w:color w:val="000000" w:themeColor="text1"/>
        </w:rPr>
        <w:t>，學校科系指稱收受身心障礙學生有其困難，因此不開缺或名額稀少，但是如果身心障礙考生透過指定科目考試，仍可考取，學校並不能拒絕，顯然其理由不足為採。究竟協助身心障礙者進入大學的用意為何？是否使這些身心障礙學生得到適性教育的機會，還是說一味要求公平？公平是假議題，從來就沒有公平的問題，目前現行做法都是不公平。</w:t>
      </w:r>
    </w:p>
    <w:p w:rsidR="002C6EB8" w:rsidRPr="00A61C56" w:rsidRDefault="002C6EB8" w:rsidP="00FD09DB">
      <w:pPr>
        <w:pStyle w:val="4"/>
        <w:rPr>
          <w:rFonts w:ascii="Times New Roman" w:hAnsi="Times New Roman"/>
          <w:color w:val="000000" w:themeColor="text1"/>
        </w:rPr>
      </w:pPr>
      <w:r w:rsidRPr="00A61C56">
        <w:rPr>
          <w:rFonts w:ascii="Times New Roman" w:hAnsi="Times New Roman"/>
          <w:color w:val="000000" w:themeColor="text1"/>
        </w:rPr>
        <w:t>在</w:t>
      </w:r>
      <w:r w:rsidR="00EC7AD1" w:rsidRPr="00A61C56">
        <w:rPr>
          <w:rFonts w:ascii="Times New Roman" w:hAnsi="Times New Roman"/>
          <w:color w:val="000000" w:themeColor="text1"/>
        </w:rPr>
        <w:t>身</w:t>
      </w:r>
      <w:r w:rsidR="00EC7AD1" w:rsidRPr="00A61C56">
        <w:rPr>
          <w:rFonts w:ascii="Times New Roman" w:hAnsi="Times New Roman" w:hint="eastAsia"/>
          <w:color w:val="000000" w:themeColor="text1"/>
        </w:rPr>
        <w:t>障</w:t>
      </w:r>
      <w:r w:rsidR="00EC7AD1" w:rsidRPr="00A61C56">
        <w:rPr>
          <w:rFonts w:ascii="Times New Roman" w:hAnsi="Times New Roman"/>
          <w:color w:val="000000" w:themeColor="text1"/>
        </w:rPr>
        <w:t>甄試</w:t>
      </w:r>
      <w:r w:rsidRPr="00A61C56">
        <w:rPr>
          <w:rFonts w:ascii="Times New Roman" w:hAnsi="Times New Roman"/>
          <w:color w:val="000000" w:themeColor="text1"/>
        </w:rPr>
        <w:t>當中，我是被分到其他類，相當競爭且名額少、不確定性高，尤其部分學校科系覺得該類是未爆彈很難處理。該甄試形同施捨，題目鑑別度不足，亦無法寫作文，甄試反向操作讓我們沒有這種機會呈現我們的學習成果及表現。該甄試提供名額太少，且部分組別缺額卻無法流用，學生亦無法考取志願科系，無法適性適所。</w:t>
      </w:r>
    </w:p>
    <w:p w:rsidR="002C6EB8" w:rsidRPr="00A61C56" w:rsidRDefault="00EC7AD1" w:rsidP="00FD09DB">
      <w:pPr>
        <w:pStyle w:val="4"/>
        <w:rPr>
          <w:rFonts w:ascii="Times New Roman" w:hAnsi="Times New Roman"/>
          <w:color w:val="000000" w:themeColor="text1"/>
        </w:rPr>
      </w:pPr>
      <w:r w:rsidRPr="00A61C56">
        <w:rPr>
          <w:rFonts w:ascii="Times New Roman" w:hAnsi="Times New Roman"/>
          <w:color w:val="000000" w:themeColor="text1"/>
        </w:rPr>
        <w:t>身</w:t>
      </w:r>
      <w:r w:rsidRPr="00A61C56">
        <w:rPr>
          <w:rFonts w:ascii="Times New Roman" w:hAnsi="Times New Roman" w:hint="eastAsia"/>
          <w:color w:val="000000" w:themeColor="text1"/>
        </w:rPr>
        <w:t>障</w:t>
      </w:r>
      <w:r w:rsidRPr="00A61C56">
        <w:rPr>
          <w:rFonts w:ascii="Times New Roman" w:hAnsi="Times New Roman"/>
          <w:color w:val="000000" w:themeColor="text1"/>
        </w:rPr>
        <w:t>甄試</w:t>
      </w:r>
      <w:r w:rsidR="002C6EB8" w:rsidRPr="00A61C56">
        <w:rPr>
          <w:rFonts w:ascii="Times New Roman" w:hAnsi="Times New Roman"/>
          <w:color w:val="000000" w:themeColor="text1"/>
        </w:rPr>
        <w:t>題目難易度不穩定。且名額可能每年開缺狀況不同，造成考試很大不確定性，考生無法準備，造成不確定感及恐懼。</w:t>
      </w:r>
    </w:p>
    <w:p w:rsidR="00317663" w:rsidRPr="00A61C56" w:rsidRDefault="00EC7AD1" w:rsidP="00FD09DB">
      <w:pPr>
        <w:pStyle w:val="4"/>
        <w:rPr>
          <w:rFonts w:ascii="Times New Roman" w:hAnsi="Times New Roman"/>
          <w:color w:val="000000" w:themeColor="text1"/>
        </w:rPr>
      </w:pPr>
      <w:r w:rsidRPr="00A61C56">
        <w:rPr>
          <w:rFonts w:ascii="Times New Roman" w:hAnsi="Times New Roman"/>
          <w:color w:val="000000" w:themeColor="text1"/>
        </w:rPr>
        <w:t>身</w:t>
      </w:r>
      <w:r w:rsidRPr="00A61C56">
        <w:rPr>
          <w:rFonts w:ascii="Times New Roman" w:hAnsi="Times New Roman" w:hint="eastAsia"/>
          <w:color w:val="000000" w:themeColor="text1"/>
        </w:rPr>
        <w:t>障</w:t>
      </w:r>
      <w:r w:rsidRPr="00A61C56">
        <w:rPr>
          <w:rFonts w:ascii="Times New Roman" w:hAnsi="Times New Roman"/>
          <w:color w:val="000000" w:themeColor="text1"/>
        </w:rPr>
        <w:t>甄試</w:t>
      </w:r>
      <w:r w:rsidR="00F67193" w:rsidRPr="00A61C56">
        <w:rPr>
          <w:rFonts w:ascii="Times New Roman" w:hAnsi="Times New Roman"/>
          <w:color w:val="000000" w:themeColor="text1"/>
        </w:rPr>
        <w:t>，通常對於延長時間服務的申請不予通過；另該甄試開放科系名額有限，以國樂系為例，名額僅有</w:t>
      </w:r>
      <w:r w:rsidR="00F67193" w:rsidRPr="00A61C56">
        <w:rPr>
          <w:rFonts w:ascii="Times New Roman" w:hAnsi="Times New Roman"/>
          <w:color w:val="000000" w:themeColor="text1"/>
        </w:rPr>
        <w:t>1</w:t>
      </w:r>
      <w:r w:rsidR="00F67193" w:rsidRPr="00A61C56">
        <w:rPr>
          <w:rFonts w:ascii="Times New Roman" w:hAnsi="Times New Roman"/>
          <w:color w:val="000000" w:themeColor="text1"/>
        </w:rPr>
        <w:t>名</w:t>
      </w:r>
      <w:r w:rsidR="00317663" w:rsidRPr="00A61C56">
        <w:rPr>
          <w:rFonts w:ascii="Times New Roman" w:hAnsi="Times New Roman"/>
          <w:color w:val="000000" w:themeColor="text1"/>
        </w:rPr>
        <w:t>。</w:t>
      </w:r>
    </w:p>
    <w:p w:rsidR="00F67193" w:rsidRPr="00A61C56" w:rsidRDefault="00317663" w:rsidP="00FD09DB">
      <w:pPr>
        <w:pStyle w:val="4"/>
        <w:rPr>
          <w:rFonts w:ascii="Times New Roman" w:hAnsi="Times New Roman"/>
          <w:color w:val="000000" w:themeColor="text1"/>
        </w:rPr>
      </w:pPr>
      <w:r w:rsidRPr="00A61C56">
        <w:rPr>
          <w:rFonts w:ascii="Times New Roman" w:hAnsi="Times New Roman"/>
          <w:color w:val="000000" w:themeColor="text1"/>
        </w:rPr>
        <w:t>如果檢視過去</w:t>
      </w:r>
      <w:r w:rsidR="00EC7AD1" w:rsidRPr="00A61C56">
        <w:rPr>
          <w:rFonts w:ascii="Times New Roman" w:hAnsi="Times New Roman"/>
          <w:color w:val="000000" w:themeColor="text1"/>
        </w:rPr>
        <w:t>身</w:t>
      </w:r>
      <w:r w:rsidR="00EC7AD1" w:rsidRPr="00A61C56">
        <w:rPr>
          <w:rFonts w:ascii="Times New Roman" w:hAnsi="Times New Roman" w:hint="eastAsia"/>
          <w:color w:val="000000" w:themeColor="text1"/>
        </w:rPr>
        <w:t>障</w:t>
      </w:r>
      <w:r w:rsidR="00EC7AD1" w:rsidRPr="00A61C56">
        <w:rPr>
          <w:rFonts w:ascii="Times New Roman" w:hAnsi="Times New Roman"/>
          <w:color w:val="000000" w:themeColor="text1"/>
        </w:rPr>
        <w:t>甄試</w:t>
      </w:r>
      <w:r w:rsidRPr="00A61C56">
        <w:rPr>
          <w:rFonts w:ascii="Times New Roman" w:hAnsi="Times New Roman"/>
          <w:color w:val="000000" w:themeColor="text1"/>
          <w:szCs w:val="32"/>
        </w:rPr>
        <w:t>視覺障礙組成績分布情況，</w:t>
      </w:r>
      <w:r w:rsidRPr="00A61C56">
        <w:rPr>
          <w:rFonts w:ascii="Times New Roman" w:hAnsi="Times New Roman"/>
          <w:color w:val="000000" w:themeColor="text1"/>
        </w:rPr>
        <w:t>可發現數學及英文科目成績與其他科目落差相當大，視覺障礙學生因其視力程度不同，無法完成作答而導致這種結果。</w:t>
      </w:r>
    </w:p>
    <w:p w:rsidR="007C4178" w:rsidRPr="00A61C56" w:rsidRDefault="007C4178" w:rsidP="007C4178">
      <w:pPr>
        <w:pStyle w:val="3"/>
        <w:rPr>
          <w:rFonts w:ascii="Times New Roman" w:hAnsi="Times New Roman"/>
          <w:color w:val="000000" w:themeColor="text1"/>
        </w:rPr>
      </w:pPr>
      <w:bookmarkStart w:id="130" w:name="_Toc28938991"/>
      <w:bookmarkStart w:id="131" w:name="_Toc33705998"/>
      <w:r w:rsidRPr="00A61C56">
        <w:rPr>
          <w:rFonts w:ascii="Times New Roman" w:hAnsi="Times New Roman"/>
          <w:color w:val="000000" w:themeColor="text1"/>
        </w:rPr>
        <w:t>申請考試服務方面</w:t>
      </w:r>
      <w:bookmarkEnd w:id="130"/>
      <w:bookmarkEnd w:id="131"/>
    </w:p>
    <w:p w:rsidR="007C4178" w:rsidRPr="00A61C56" w:rsidRDefault="007C4178" w:rsidP="007C4178">
      <w:pPr>
        <w:pStyle w:val="4"/>
        <w:rPr>
          <w:rFonts w:ascii="Times New Roman" w:hAnsi="Times New Roman"/>
          <w:color w:val="000000" w:themeColor="text1"/>
        </w:rPr>
      </w:pPr>
      <w:r w:rsidRPr="00A61C56">
        <w:rPr>
          <w:rFonts w:ascii="Times New Roman" w:hAnsi="Times New Roman"/>
          <w:color w:val="000000" w:themeColor="text1"/>
        </w:rPr>
        <w:t>大考中心特別要求學生提出醫師證明顯不合理，最瞭解的是為學生訂定個別化教育計畫的</w:t>
      </w:r>
      <w:r w:rsidR="00100670" w:rsidRPr="00A61C56">
        <w:rPr>
          <w:rFonts w:ascii="Times New Roman" w:hAnsi="Times New Roman"/>
          <w:color w:val="000000" w:themeColor="text1"/>
        </w:rPr>
        <w:t>特殊教育</w:t>
      </w:r>
      <w:r w:rsidRPr="00A61C56">
        <w:rPr>
          <w:rFonts w:ascii="Times New Roman" w:hAnsi="Times New Roman"/>
          <w:color w:val="000000" w:themeColor="text1"/>
        </w:rPr>
        <w:t>老師而非醫師，醫師亦認為其不適合開立證明。建議大考中心應參考的是</w:t>
      </w:r>
      <w:r w:rsidR="00100670" w:rsidRPr="00A61C56">
        <w:rPr>
          <w:rFonts w:ascii="Times New Roman" w:hAnsi="Times New Roman"/>
          <w:color w:val="000000" w:themeColor="text1"/>
        </w:rPr>
        <w:t>特殊教育</w:t>
      </w:r>
      <w:r w:rsidRPr="00A61C56">
        <w:rPr>
          <w:rFonts w:ascii="Times New Roman" w:hAnsi="Times New Roman"/>
          <w:color w:val="000000" w:themeColor="text1"/>
        </w:rPr>
        <w:t>老師的意見。</w:t>
      </w:r>
    </w:p>
    <w:p w:rsidR="007C4178" w:rsidRPr="00A61C56" w:rsidRDefault="007C4178" w:rsidP="007C4178">
      <w:pPr>
        <w:pStyle w:val="4"/>
        <w:rPr>
          <w:rFonts w:ascii="Times New Roman" w:hAnsi="Times New Roman"/>
          <w:color w:val="000000" w:themeColor="text1"/>
        </w:rPr>
      </w:pPr>
      <w:r w:rsidRPr="00A61C56">
        <w:rPr>
          <w:rFonts w:ascii="Times New Roman" w:hAnsi="Times New Roman"/>
          <w:color w:val="000000" w:themeColor="text1"/>
        </w:rPr>
        <w:t>學測醫療診斷證明書能否在暑假前提供下載，以利掛號就診開立？取得醫生診斷證明需使用大考中心每年規定的醫療診斷證明書表格，但表格通常在每年</w:t>
      </w:r>
      <w:r w:rsidRPr="00A61C56">
        <w:rPr>
          <w:rFonts w:ascii="Times New Roman" w:hAnsi="Times New Roman"/>
          <w:color w:val="000000" w:themeColor="text1"/>
        </w:rPr>
        <w:t>8</w:t>
      </w:r>
      <w:r w:rsidRPr="00A61C56">
        <w:rPr>
          <w:rFonts w:ascii="Times New Roman" w:hAnsi="Times New Roman"/>
          <w:color w:val="000000" w:themeColor="text1"/>
        </w:rPr>
        <w:t>月中才公布，但</w:t>
      </w:r>
      <w:r w:rsidRPr="00A61C56">
        <w:rPr>
          <w:rFonts w:ascii="Times New Roman" w:hAnsi="Times New Roman"/>
          <w:color w:val="000000" w:themeColor="text1"/>
        </w:rPr>
        <w:t>9</w:t>
      </w:r>
      <w:r w:rsidRPr="00A61C56">
        <w:rPr>
          <w:rFonts w:ascii="Times New Roman" w:hAnsi="Times New Roman"/>
          <w:color w:val="000000" w:themeColor="text1"/>
        </w:rPr>
        <w:t>月初就要完成報名及身障考場服務的申請，家長若無提前</w:t>
      </w:r>
      <w:r w:rsidR="0028395C" w:rsidRPr="00A61C56">
        <w:rPr>
          <w:rFonts w:ascii="Times New Roman" w:hAnsi="Times New Roman"/>
          <w:color w:val="000000" w:themeColor="text1"/>
        </w:rPr>
        <w:t>2</w:t>
      </w:r>
      <w:r w:rsidR="0028395C" w:rsidRPr="00A61C56">
        <w:rPr>
          <w:rFonts w:ascii="Times New Roman" w:hAnsi="Times New Roman"/>
          <w:color w:val="000000" w:themeColor="text1"/>
        </w:rPr>
        <w:t>至</w:t>
      </w:r>
      <w:r w:rsidRPr="00A61C56">
        <w:rPr>
          <w:rFonts w:ascii="Times New Roman" w:hAnsi="Times New Roman"/>
          <w:color w:val="000000" w:themeColor="text1"/>
        </w:rPr>
        <w:t>3</w:t>
      </w:r>
      <w:r w:rsidRPr="00A61C56">
        <w:rPr>
          <w:rFonts w:ascii="Times New Roman" w:hAnsi="Times New Roman"/>
          <w:color w:val="000000" w:themeColor="text1"/>
        </w:rPr>
        <w:t>個月前掛號，可能無法掛號到原本主治醫師，開立醫療診斷證明書。</w:t>
      </w:r>
      <w:r w:rsidR="00100670" w:rsidRPr="00A61C56">
        <w:rPr>
          <w:rFonts w:ascii="Times New Roman" w:hAnsi="Times New Roman"/>
          <w:color w:val="000000" w:themeColor="text1"/>
        </w:rPr>
        <w:t>視覺障礙</w:t>
      </w:r>
      <w:r w:rsidRPr="00A61C56">
        <w:rPr>
          <w:rFonts w:ascii="Times New Roman" w:hAnsi="Times New Roman"/>
          <w:color w:val="000000" w:themeColor="text1"/>
        </w:rPr>
        <w:t>學生其實大多有固定就診的醫師，若臨時找其他醫師，可能無法確實掌握學生各類狀況，如視野缺損、眼球震顫、斜視等問題，如此可能低估學生閱讀能力的情況下，導致無法申請到全科延長考試時間，對學生應試十分不利。</w:t>
      </w:r>
    </w:p>
    <w:p w:rsidR="007C4178" w:rsidRPr="00A61C56" w:rsidRDefault="007C4178" w:rsidP="007C4178">
      <w:pPr>
        <w:pStyle w:val="4"/>
        <w:rPr>
          <w:rFonts w:ascii="Times New Roman" w:hAnsi="Times New Roman"/>
          <w:color w:val="000000" w:themeColor="text1"/>
        </w:rPr>
      </w:pPr>
      <w:r w:rsidRPr="00A61C56">
        <w:rPr>
          <w:rFonts w:ascii="Times New Roman" w:hAnsi="Times New Roman"/>
          <w:color w:val="000000" w:themeColor="text1"/>
        </w:rPr>
        <w:t>部分</w:t>
      </w:r>
      <w:r w:rsidR="00100670" w:rsidRPr="00A61C56">
        <w:rPr>
          <w:rFonts w:ascii="Times New Roman" w:hAnsi="Times New Roman"/>
          <w:color w:val="000000" w:themeColor="text1"/>
        </w:rPr>
        <w:t>視覺障礙</w:t>
      </w:r>
      <w:r w:rsidRPr="00A61C56">
        <w:rPr>
          <w:rFonts w:ascii="Times New Roman" w:hAnsi="Times New Roman"/>
          <w:color w:val="000000" w:themeColor="text1"/>
        </w:rPr>
        <w:t>生，因能看到左上角，被大考中心認為無須提供延長時間，僅由醫師決定學生應考需求實在太不公平，且學生明明領有重度身心障礙手冊，卻還要提醫師證明，醫師並非學校</w:t>
      </w:r>
      <w:r w:rsidR="00100670" w:rsidRPr="00A61C56">
        <w:rPr>
          <w:rFonts w:ascii="Times New Roman" w:hAnsi="Times New Roman"/>
          <w:color w:val="000000" w:themeColor="text1"/>
        </w:rPr>
        <w:t>特殊教育</w:t>
      </w:r>
      <w:r w:rsidRPr="00A61C56">
        <w:rPr>
          <w:rFonts w:ascii="Times New Roman" w:hAnsi="Times New Roman"/>
          <w:color w:val="000000" w:themeColor="text1"/>
        </w:rPr>
        <w:t>老師瞭解學生的應考需求，提交醫師證明的必要性為何，應再審慎考量。</w:t>
      </w:r>
    </w:p>
    <w:p w:rsidR="00961986" w:rsidRPr="00A61C56" w:rsidRDefault="00961986" w:rsidP="00FD09DB">
      <w:pPr>
        <w:pStyle w:val="4"/>
        <w:rPr>
          <w:rFonts w:ascii="Times New Roman" w:hAnsi="Times New Roman"/>
          <w:color w:val="000000" w:themeColor="text1"/>
        </w:rPr>
      </w:pPr>
      <w:r w:rsidRPr="00A61C56">
        <w:rPr>
          <w:rFonts w:ascii="Times New Roman" w:hAnsi="Times New Roman"/>
          <w:color w:val="000000" w:themeColor="text1"/>
        </w:rPr>
        <w:t>大型入學考試多以學校個別化教育計畫為依據，但學校因為配合大考，也多以延長</w:t>
      </w:r>
      <w:r w:rsidRPr="00A61C56">
        <w:rPr>
          <w:rFonts w:ascii="Times New Roman" w:hAnsi="Times New Roman"/>
          <w:color w:val="000000" w:themeColor="text1"/>
        </w:rPr>
        <w:t>20</w:t>
      </w:r>
      <w:r w:rsidRPr="00A61C56">
        <w:rPr>
          <w:rFonts w:ascii="Times New Roman" w:hAnsi="Times New Roman"/>
          <w:color w:val="000000" w:themeColor="text1"/>
        </w:rPr>
        <w:t>分鐘為</w:t>
      </w:r>
      <w:r w:rsidRPr="00A61C56">
        <w:rPr>
          <w:rFonts w:ascii="Times New Roman" w:hAnsi="Times New Roman"/>
          <w:bCs/>
          <w:color w:val="000000" w:themeColor="text1"/>
          <w:kern w:val="0"/>
          <w:szCs w:val="52"/>
        </w:rPr>
        <w:t>限。</w:t>
      </w:r>
    </w:p>
    <w:p w:rsidR="00317663" w:rsidRPr="00A61C56" w:rsidRDefault="00317663" w:rsidP="00FD09DB">
      <w:pPr>
        <w:pStyle w:val="4"/>
        <w:rPr>
          <w:rFonts w:ascii="Times New Roman" w:hAnsi="Times New Roman"/>
          <w:color w:val="000000" w:themeColor="text1"/>
        </w:rPr>
      </w:pPr>
      <w:r w:rsidRPr="00A61C56">
        <w:rPr>
          <w:rFonts w:ascii="Times New Roman" w:hAnsi="Times New Roman"/>
          <w:color w:val="000000" w:themeColor="text1"/>
        </w:rPr>
        <w:t>身心障礙程度可能隨著年紀增長有所變化，是否考量身心障礙程度變化時，應重新評估而非同一教育階段延續適用？</w:t>
      </w:r>
    </w:p>
    <w:p w:rsidR="00984A1D" w:rsidRPr="00A61C56" w:rsidRDefault="00984A1D" w:rsidP="00CE4D2A">
      <w:pPr>
        <w:pStyle w:val="3"/>
        <w:rPr>
          <w:rFonts w:ascii="Times New Roman" w:hAnsi="Times New Roman"/>
          <w:color w:val="000000" w:themeColor="text1"/>
        </w:rPr>
      </w:pPr>
      <w:bookmarkStart w:id="132" w:name="_Toc28938992"/>
      <w:bookmarkStart w:id="133" w:name="_Toc33705999"/>
      <w:r w:rsidRPr="00A61C56">
        <w:rPr>
          <w:rFonts w:ascii="Times New Roman" w:hAnsi="Times New Roman"/>
          <w:color w:val="000000" w:themeColor="text1"/>
        </w:rPr>
        <w:t>國外經驗</w:t>
      </w:r>
      <w:bookmarkEnd w:id="132"/>
      <w:bookmarkEnd w:id="133"/>
    </w:p>
    <w:p w:rsidR="00904E7C" w:rsidRPr="00A61C56" w:rsidRDefault="00904E7C" w:rsidP="00FD09DB">
      <w:pPr>
        <w:pStyle w:val="4"/>
        <w:rPr>
          <w:rFonts w:ascii="Times New Roman" w:hAnsi="Times New Roman"/>
          <w:color w:val="000000" w:themeColor="text1"/>
        </w:rPr>
      </w:pPr>
      <w:r w:rsidRPr="00A61C56">
        <w:rPr>
          <w:rFonts w:ascii="Times New Roman" w:hAnsi="Times New Roman"/>
          <w:color w:val="000000" w:themeColor="text1"/>
        </w:rPr>
        <w:t>托福、</w:t>
      </w:r>
      <w:r w:rsidRPr="00A61C56">
        <w:rPr>
          <w:rFonts w:ascii="Times New Roman" w:hAnsi="Times New Roman"/>
          <w:color w:val="000000" w:themeColor="text1"/>
        </w:rPr>
        <w:t>GRE</w:t>
      </w:r>
      <w:r w:rsidRPr="00A61C56">
        <w:rPr>
          <w:rFonts w:ascii="Times New Roman" w:hAnsi="Times New Roman"/>
          <w:color w:val="000000" w:themeColor="text1"/>
        </w:rPr>
        <w:t>等留學考試對於</w:t>
      </w:r>
      <w:r w:rsidRPr="00A61C56">
        <w:rPr>
          <w:rFonts w:ascii="Times New Roman" w:hAnsi="Times New Roman"/>
          <w:color w:val="000000" w:themeColor="text1"/>
        </w:rPr>
        <w:t>test taker with disabilities</w:t>
      </w:r>
      <w:r w:rsidRPr="00A61C56">
        <w:rPr>
          <w:rFonts w:ascii="Times New Roman" w:hAnsi="Times New Roman"/>
          <w:color w:val="000000" w:themeColor="text1"/>
        </w:rPr>
        <w:t>的報名程序較為</w:t>
      </w:r>
      <w:r w:rsidR="00EC7AD1" w:rsidRPr="00A61C56">
        <w:rPr>
          <w:rFonts w:ascii="Times New Roman" w:hAnsi="Times New Roman"/>
          <w:color w:val="000000" w:themeColor="text1"/>
        </w:rPr>
        <w:t>繁瑣，必須以郵寄紙本方式向位於美國的考試單位教育測驗基金會</w:t>
      </w:r>
      <w:r w:rsidRPr="00A61C56">
        <w:rPr>
          <w:rFonts w:ascii="Times New Roman" w:hAnsi="Times New Roman"/>
          <w:color w:val="000000" w:themeColor="text1"/>
        </w:rPr>
        <w:t>總部報名，需要較長的時間處理（因為要根據所附的醫療證明，來提供合理的考試條件給每一位考生），我以</w:t>
      </w:r>
      <w:r w:rsidRPr="00A61C56">
        <w:rPr>
          <w:rFonts w:ascii="Times New Roman" w:hAnsi="Times New Roman"/>
          <w:color w:val="000000" w:themeColor="text1"/>
        </w:rPr>
        <w:t>email</w:t>
      </w:r>
      <w:r w:rsidRPr="00A61C56">
        <w:rPr>
          <w:rFonts w:ascii="Times New Roman" w:hAnsi="Times New Roman"/>
          <w:color w:val="000000" w:themeColor="text1"/>
        </w:rPr>
        <w:t>來回交涉約一年，他們的作業效率很慢（有時會讓我心急而失去鬥志，尤其考英文能力對我來說本來就沒把握而想逃避），但是允許我對於他們的決定有上訴的機會：原先核定給我的考試時間是一般人的</w:t>
      </w:r>
      <w:r w:rsidRPr="00A61C56">
        <w:rPr>
          <w:rFonts w:ascii="Times New Roman" w:hAnsi="Times New Roman"/>
          <w:color w:val="000000" w:themeColor="text1"/>
        </w:rPr>
        <w:t>1.5</w:t>
      </w:r>
      <w:r w:rsidRPr="00A61C56">
        <w:rPr>
          <w:rFonts w:ascii="Times New Roman" w:hAnsi="Times New Roman"/>
          <w:color w:val="000000" w:themeColor="text1"/>
        </w:rPr>
        <w:t>倍，但我的要求是</w:t>
      </w:r>
      <w:r w:rsidRPr="00A61C56">
        <w:rPr>
          <w:rFonts w:ascii="Times New Roman" w:hAnsi="Times New Roman"/>
          <w:color w:val="000000" w:themeColor="text1"/>
        </w:rPr>
        <w:t>2</w:t>
      </w:r>
      <w:r w:rsidRPr="00A61C56">
        <w:rPr>
          <w:rFonts w:ascii="Times New Roman" w:hAnsi="Times New Roman"/>
          <w:color w:val="000000" w:themeColor="text1"/>
        </w:rPr>
        <w:t>倍，最後如我所願。</w:t>
      </w:r>
    </w:p>
    <w:p w:rsidR="00984A1D" w:rsidRPr="00A61C56" w:rsidRDefault="00984A1D" w:rsidP="00FD09DB">
      <w:pPr>
        <w:pStyle w:val="4"/>
        <w:rPr>
          <w:rFonts w:ascii="Times New Roman" w:hAnsi="Times New Roman"/>
          <w:color w:val="000000" w:themeColor="text1"/>
        </w:rPr>
      </w:pPr>
      <w:r w:rsidRPr="00A61C56">
        <w:rPr>
          <w:rFonts w:ascii="Times New Roman" w:hAnsi="Times New Roman"/>
          <w:color w:val="000000" w:themeColor="text1"/>
        </w:rPr>
        <w:t>College Board</w:t>
      </w:r>
      <w:r w:rsidRPr="00A61C56">
        <w:rPr>
          <w:rFonts w:ascii="Times New Roman" w:hAnsi="Times New Roman"/>
          <w:color w:val="000000" w:themeColor="text1"/>
        </w:rPr>
        <w:t>（相當於美國的大考中心）</w:t>
      </w:r>
      <w:r w:rsidR="00ED3D23" w:rsidRPr="00A61C56">
        <w:rPr>
          <w:rStyle w:val="aff1"/>
          <w:rFonts w:ascii="Times New Roman" w:hAnsi="Times New Roman"/>
          <w:color w:val="000000" w:themeColor="text1"/>
        </w:rPr>
        <w:footnoteReference w:id="1"/>
      </w:r>
      <w:r w:rsidR="00835913" w:rsidRPr="00A61C56">
        <w:rPr>
          <w:rFonts w:ascii="Times New Roman" w:hAnsi="Times New Roman"/>
          <w:color w:val="000000" w:themeColor="text1"/>
        </w:rPr>
        <w:t>提供</w:t>
      </w:r>
      <w:r w:rsidRPr="00A61C56">
        <w:rPr>
          <w:rFonts w:ascii="Times New Roman" w:hAnsi="Times New Roman"/>
          <w:color w:val="000000" w:themeColor="text1"/>
        </w:rPr>
        <w:t>身心障礙考生延長時間視個別狀況有三個選項：（</w:t>
      </w:r>
      <w:r w:rsidRPr="00A61C56">
        <w:rPr>
          <w:rFonts w:ascii="Times New Roman" w:hAnsi="Times New Roman"/>
          <w:color w:val="000000" w:themeColor="text1"/>
        </w:rPr>
        <w:t>1</w:t>
      </w:r>
      <w:r w:rsidRPr="00A61C56">
        <w:rPr>
          <w:rFonts w:ascii="Times New Roman" w:hAnsi="Times New Roman"/>
          <w:color w:val="000000" w:themeColor="text1"/>
        </w:rPr>
        <w:t>）延長</w:t>
      </w:r>
      <w:r w:rsidRPr="00A61C56">
        <w:rPr>
          <w:rFonts w:ascii="Times New Roman" w:hAnsi="Times New Roman"/>
          <w:color w:val="000000" w:themeColor="text1"/>
        </w:rPr>
        <w:t>50%</w:t>
      </w:r>
      <w:r w:rsidRPr="00A61C56">
        <w:rPr>
          <w:rFonts w:ascii="Times New Roman" w:hAnsi="Times New Roman"/>
          <w:color w:val="000000" w:themeColor="text1"/>
        </w:rPr>
        <w:t>；（</w:t>
      </w:r>
      <w:r w:rsidRPr="00A61C56">
        <w:rPr>
          <w:rFonts w:ascii="Times New Roman" w:hAnsi="Times New Roman"/>
          <w:color w:val="000000" w:themeColor="text1"/>
        </w:rPr>
        <w:t>2</w:t>
      </w:r>
      <w:r w:rsidRPr="00A61C56">
        <w:rPr>
          <w:rFonts w:ascii="Times New Roman" w:hAnsi="Times New Roman"/>
          <w:color w:val="000000" w:themeColor="text1"/>
        </w:rPr>
        <w:t>）延長一倍；（</w:t>
      </w:r>
      <w:r w:rsidRPr="00A61C56">
        <w:rPr>
          <w:rFonts w:ascii="Times New Roman" w:hAnsi="Times New Roman"/>
          <w:color w:val="000000" w:themeColor="text1"/>
        </w:rPr>
        <w:t>3</w:t>
      </w:r>
      <w:r w:rsidRPr="00A61C56">
        <w:rPr>
          <w:rFonts w:ascii="Times New Roman" w:hAnsi="Times New Roman"/>
          <w:color w:val="000000" w:themeColor="text1"/>
        </w:rPr>
        <w:t>）延長一倍以上。若通過允許延長時間，就會自動給予中間休息。審查的依據之一，是限制時間和不限制時間，兩種情況下成績的差異。</w:t>
      </w:r>
    </w:p>
    <w:p w:rsidR="00984A1D" w:rsidRPr="00A61C56" w:rsidRDefault="00984A1D" w:rsidP="00317663">
      <w:pPr>
        <w:pStyle w:val="4"/>
        <w:rPr>
          <w:rFonts w:ascii="Times New Roman" w:hAnsi="Times New Roman"/>
          <w:color w:val="000000" w:themeColor="text1"/>
        </w:rPr>
      </w:pPr>
      <w:r w:rsidRPr="00A61C56">
        <w:rPr>
          <w:rFonts w:ascii="Times New Roman" w:hAnsi="Times New Roman"/>
          <w:color w:val="000000" w:themeColor="text1"/>
        </w:rPr>
        <w:t>The Joint Council for Qualifications</w:t>
      </w:r>
      <w:r w:rsidRPr="00A61C56">
        <w:rPr>
          <w:rFonts w:ascii="Times New Roman" w:hAnsi="Times New Roman"/>
          <w:color w:val="000000" w:themeColor="text1"/>
        </w:rPr>
        <w:t>（相當於英國的大考中心）</w:t>
      </w:r>
      <w:r w:rsidR="00C959C8" w:rsidRPr="00A61C56">
        <w:rPr>
          <w:rStyle w:val="aff1"/>
          <w:rFonts w:ascii="Times New Roman" w:hAnsi="Times New Roman"/>
          <w:color w:val="000000" w:themeColor="text1"/>
        </w:rPr>
        <w:footnoteReference w:id="2"/>
      </w:r>
      <w:r w:rsidR="00835913" w:rsidRPr="00A61C56">
        <w:rPr>
          <w:rFonts w:ascii="Times New Roman" w:hAnsi="Times New Roman"/>
          <w:color w:val="000000" w:themeColor="text1"/>
        </w:rPr>
        <w:t>提供</w:t>
      </w:r>
      <w:r w:rsidRPr="00A61C56">
        <w:rPr>
          <w:rFonts w:ascii="Times New Roman" w:hAnsi="Times New Roman"/>
          <w:color w:val="000000" w:themeColor="text1"/>
        </w:rPr>
        <w:t>身心障礙考生延長時間視個別狀況有三個選項：（</w:t>
      </w:r>
      <w:r w:rsidRPr="00A61C56">
        <w:rPr>
          <w:rFonts w:ascii="Times New Roman" w:hAnsi="Times New Roman"/>
          <w:color w:val="000000" w:themeColor="text1"/>
        </w:rPr>
        <w:t>1</w:t>
      </w:r>
      <w:r w:rsidRPr="00A61C56">
        <w:rPr>
          <w:rFonts w:ascii="Times New Roman" w:hAnsi="Times New Roman"/>
          <w:color w:val="000000" w:themeColor="text1"/>
        </w:rPr>
        <w:t>）延長</w:t>
      </w:r>
      <w:r w:rsidRPr="00A61C56">
        <w:rPr>
          <w:rFonts w:ascii="Times New Roman" w:hAnsi="Times New Roman"/>
          <w:color w:val="000000" w:themeColor="text1"/>
        </w:rPr>
        <w:t>25%</w:t>
      </w:r>
      <w:r w:rsidRPr="00A61C56">
        <w:rPr>
          <w:rFonts w:ascii="Times New Roman" w:hAnsi="Times New Roman"/>
          <w:color w:val="000000" w:themeColor="text1"/>
        </w:rPr>
        <w:t>；（</w:t>
      </w:r>
      <w:r w:rsidRPr="00A61C56">
        <w:rPr>
          <w:rFonts w:ascii="Times New Roman" w:hAnsi="Times New Roman"/>
          <w:color w:val="000000" w:themeColor="text1"/>
        </w:rPr>
        <w:t>2</w:t>
      </w:r>
      <w:r w:rsidRPr="00A61C56">
        <w:rPr>
          <w:rFonts w:ascii="Times New Roman" w:hAnsi="Times New Roman"/>
          <w:color w:val="000000" w:themeColor="text1"/>
        </w:rPr>
        <w:t>）延長</w:t>
      </w:r>
      <w:r w:rsidR="0028395C" w:rsidRPr="00A61C56">
        <w:rPr>
          <w:rFonts w:ascii="Times New Roman" w:hAnsi="Times New Roman"/>
          <w:color w:val="000000" w:themeColor="text1"/>
        </w:rPr>
        <w:t>26</w:t>
      </w:r>
      <w:r w:rsidR="004E7F7A" w:rsidRPr="00A61C56">
        <w:rPr>
          <w:rFonts w:ascii="Times New Roman" w:hAnsi="Times New Roman"/>
          <w:color w:val="000000" w:themeColor="text1"/>
        </w:rPr>
        <w:t>%</w:t>
      </w:r>
      <w:r w:rsidR="0028395C" w:rsidRPr="00A61C56">
        <w:rPr>
          <w:rFonts w:ascii="Times New Roman" w:hAnsi="Times New Roman"/>
          <w:color w:val="000000" w:themeColor="text1"/>
        </w:rPr>
        <w:t>至</w:t>
      </w:r>
      <w:r w:rsidRPr="00A61C56">
        <w:rPr>
          <w:rFonts w:ascii="Times New Roman" w:hAnsi="Times New Roman"/>
          <w:color w:val="000000" w:themeColor="text1"/>
        </w:rPr>
        <w:t>50%</w:t>
      </w:r>
      <w:r w:rsidRPr="00A61C56">
        <w:rPr>
          <w:rFonts w:ascii="Times New Roman" w:hAnsi="Times New Roman"/>
          <w:color w:val="000000" w:themeColor="text1"/>
        </w:rPr>
        <w:t>；（</w:t>
      </w:r>
      <w:r w:rsidRPr="00A61C56">
        <w:rPr>
          <w:rFonts w:ascii="Times New Roman" w:hAnsi="Times New Roman"/>
          <w:color w:val="000000" w:themeColor="text1"/>
        </w:rPr>
        <w:t>3</w:t>
      </w:r>
      <w:r w:rsidRPr="00A61C56">
        <w:rPr>
          <w:rFonts w:ascii="Times New Roman" w:hAnsi="Times New Roman"/>
          <w:color w:val="000000" w:themeColor="text1"/>
        </w:rPr>
        <w:t>）延長</w:t>
      </w:r>
      <w:r w:rsidRPr="00A61C56">
        <w:rPr>
          <w:rFonts w:ascii="Times New Roman" w:hAnsi="Times New Roman"/>
          <w:color w:val="000000" w:themeColor="text1"/>
        </w:rPr>
        <w:t>50%</w:t>
      </w:r>
      <w:r w:rsidRPr="00A61C56">
        <w:rPr>
          <w:rFonts w:ascii="Times New Roman" w:hAnsi="Times New Roman"/>
          <w:color w:val="000000" w:themeColor="text1"/>
        </w:rPr>
        <w:t>以上。例如：一位全盲考生除點字等輔具，另允許延長考試時間</w:t>
      </w:r>
      <w:r w:rsidRPr="00A61C56">
        <w:rPr>
          <w:rFonts w:ascii="Times New Roman" w:hAnsi="Times New Roman"/>
          <w:color w:val="000000" w:themeColor="text1"/>
        </w:rPr>
        <w:t>50%</w:t>
      </w:r>
      <w:r w:rsidRPr="00A61C56">
        <w:rPr>
          <w:rFonts w:ascii="Times New Roman" w:hAnsi="Times New Roman"/>
          <w:color w:val="000000" w:themeColor="text1"/>
        </w:rPr>
        <w:t>；一位失讀症考生允許延長考試時間</w:t>
      </w:r>
      <w:r w:rsidRPr="00A61C56">
        <w:rPr>
          <w:rFonts w:ascii="Times New Roman" w:hAnsi="Times New Roman"/>
          <w:color w:val="000000" w:themeColor="text1"/>
        </w:rPr>
        <w:t>50%</w:t>
      </w:r>
      <w:r w:rsidRPr="00A61C56">
        <w:rPr>
          <w:rFonts w:ascii="Times New Roman" w:hAnsi="Times New Roman"/>
          <w:color w:val="000000" w:themeColor="text1"/>
        </w:rPr>
        <w:t>。</w:t>
      </w:r>
    </w:p>
    <w:p w:rsidR="001A4477" w:rsidRPr="00A61C56" w:rsidRDefault="001A4477" w:rsidP="00CE4D2A">
      <w:pPr>
        <w:pStyle w:val="2"/>
        <w:rPr>
          <w:rFonts w:ascii="Times New Roman" w:hAnsi="Times New Roman"/>
          <w:color w:val="000000" w:themeColor="text1"/>
        </w:rPr>
      </w:pPr>
      <w:bookmarkStart w:id="134" w:name="_Toc33706000"/>
      <w:r w:rsidRPr="00A61C56">
        <w:rPr>
          <w:rFonts w:ascii="Times New Roman" w:hAnsi="Times New Roman"/>
          <w:color w:val="000000" w:themeColor="text1"/>
        </w:rPr>
        <w:t>諮詢重點摘要</w:t>
      </w:r>
      <w:bookmarkEnd w:id="134"/>
    </w:p>
    <w:p w:rsidR="00A00CA1" w:rsidRPr="00A61C56" w:rsidRDefault="00874F10" w:rsidP="00A00CA1">
      <w:pPr>
        <w:pStyle w:val="21"/>
        <w:ind w:left="1020" w:firstLine="680"/>
        <w:rPr>
          <w:rFonts w:ascii="Times New Roman"/>
          <w:color w:val="000000" w:themeColor="text1"/>
        </w:rPr>
      </w:pPr>
      <w:r w:rsidRPr="00A61C56">
        <w:rPr>
          <w:rFonts w:ascii="Times New Roman"/>
          <w:color w:val="000000" w:themeColor="text1"/>
        </w:rPr>
        <w:t>本案</w:t>
      </w:r>
      <w:r w:rsidR="00A00CA1" w:rsidRPr="00A61C56">
        <w:rPr>
          <w:rFonts w:ascii="Times New Roman"/>
          <w:color w:val="000000" w:themeColor="text1"/>
        </w:rPr>
        <w:t>於</w:t>
      </w:r>
      <w:r w:rsidR="00A00CA1" w:rsidRPr="00A61C56">
        <w:rPr>
          <w:rFonts w:ascii="Times New Roman"/>
          <w:color w:val="000000" w:themeColor="text1"/>
        </w:rPr>
        <w:t>108</w:t>
      </w:r>
      <w:r w:rsidR="00A00CA1" w:rsidRPr="00A61C56">
        <w:rPr>
          <w:rFonts w:ascii="Times New Roman"/>
          <w:color w:val="000000" w:themeColor="text1"/>
        </w:rPr>
        <w:t>年</w:t>
      </w:r>
      <w:r w:rsidR="00A00CA1" w:rsidRPr="00A61C56">
        <w:rPr>
          <w:rFonts w:ascii="Times New Roman"/>
          <w:color w:val="000000" w:themeColor="text1"/>
        </w:rPr>
        <w:t>10</w:t>
      </w:r>
      <w:r w:rsidR="00A00CA1" w:rsidRPr="00A61C56">
        <w:rPr>
          <w:rFonts w:ascii="Times New Roman"/>
          <w:color w:val="000000" w:themeColor="text1"/>
        </w:rPr>
        <w:t>月</w:t>
      </w:r>
      <w:r w:rsidR="00A00CA1" w:rsidRPr="00A61C56">
        <w:rPr>
          <w:rFonts w:ascii="Times New Roman"/>
          <w:color w:val="000000" w:themeColor="text1"/>
        </w:rPr>
        <w:t>24</w:t>
      </w:r>
      <w:r w:rsidR="00A00CA1" w:rsidRPr="00A61C56">
        <w:rPr>
          <w:rFonts w:ascii="Times New Roman"/>
          <w:color w:val="000000" w:themeColor="text1"/>
        </w:rPr>
        <w:t>日</w:t>
      </w:r>
      <w:r w:rsidR="001E4110" w:rsidRPr="00A61C56">
        <w:rPr>
          <w:rFonts w:ascii="Times New Roman" w:hint="eastAsia"/>
          <w:color w:val="000000" w:themeColor="text1"/>
        </w:rPr>
        <w:t>及同年</w:t>
      </w:r>
      <w:r w:rsidR="001E4110" w:rsidRPr="00A61C56">
        <w:rPr>
          <w:rFonts w:ascii="Times New Roman" w:hint="eastAsia"/>
          <w:color w:val="000000" w:themeColor="text1"/>
        </w:rPr>
        <w:t>12</w:t>
      </w:r>
      <w:r w:rsidR="001E4110" w:rsidRPr="00A61C56">
        <w:rPr>
          <w:rFonts w:ascii="Times New Roman" w:hint="eastAsia"/>
          <w:color w:val="000000" w:themeColor="text1"/>
        </w:rPr>
        <w:t>月</w:t>
      </w:r>
      <w:r w:rsidR="001E4110" w:rsidRPr="00A61C56">
        <w:rPr>
          <w:rFonts w:ascii="Times New Roman" w:hint="eastAsia"/>
          <w:color w:val="000000" w:themeColor="text1"/>
        </w:rPr>
        <w:t>4</w:t>
      </w:r>
      <w:r w:rsidR="001E4110" w:rsidRPr="00A61C56">
        <w:rPr>
          <w:rFonts w:ascii="Times New Roman" w:hint="eastAsia"/>
          <w:color w:val="000000" w:themeColor="text1"/>
        </w:rPr>
        <w:t>日</w:t>
      </w:r>
      <w:r w:rsidR="00A00CA1" w:rsidRPr="00A61C56">
        <w:rPr>
          <w:rFonts w:ascii="Times New Roman"/>
          <w:color w:val="000000" w:themeColor="text1"/>
        </w:rPr>
        <w:t>舉辦</w:t>
      </w:r>
      <w:r w:rsidR="001E4110" w:rsidRPr="00A61C56">
        <w:rPr>
          <w:rFonts w:ascii="Times New Roman" w:hint="eastAsia"/>
          <w:color w:val="000000" w:themeColor="text1"/>
        </w:rPr>
        <w:t>2</w:t>
      </w:r>
      <w:r w:rsidR="001E4110" w:rsidRPr="00A61C56">
        <w:rPr>
          <w:rFonts w:ascii="Times New Roman" w:hint="eastAsia"/>
          <w:color w:val="000000" w:themeColor="text1"/>
        </w:rPr>
        <w:t>場</w:t>
      </w:r>
      <w:r w:rsidR="00A00CA1" w:rsidRPr="00A61C56">
        <w:rPr>
          <w:rFonts w:ascii="Times New Roman"/>
          <w:color w:val="000000" w:themeColor="text1"/>
        </w:rPr>
        <w:t>諮詢會議，邀請臺北市立建國高級中學周宜璟資源教師、國民及學前教育署視覺障礙服務中心黃靜玲巡迴輔導教師、全國教師工會總聯合會「視覺障礙者整體重建服務計畫」</w:t>
      </w:r>
      <w:r w:rsidR="00A00CA1" w:rsidRPr="00A61C56">
        <w:rPr>
          <w:rFonts w:ascii="Times New Roman"/>
          <w:color w:val="000000" w:themeColor="text1"/>
        </w:rPr>
        <w:tab/>
      </w:r>
      <w:r w:rsidR="00A00CA1" w:rsidRPr="00A61C56">
        <w:rPr>
          <w:rFonts w:ascii="Times New Roman"/>
          <w:color w:val="000000" w:themeColor="text1"/>
        </w:rPr>
        <w:t>謝曼莉主持人</w:t>
      </w:r>
      <w:r w:rsidR="001E4110" w:rsidRPr="00A61C56">
        <w:rPr>
          <w:rFonts w:ascii="Times New Roman" w:hint="eastAsia"/>
          <w:color w:val="000000" w:themeColor="text1"/>
        </w:rPr>
        <w:t>、</w:t>
      </w:r>
      <w:r w:rsidR="00A00CA1" w:rsidRPr="00A61C56">
        <w:rPr>
          <w:rFonts w:ascii="Times New Roman"/>
          <w:color w:val="000000" w:themeColor="text1"/>
        </w:rPr>
        <w:t>國立臺北大學社會學系張恒豪教授、人權公約監督聯盟黃怡碧執行長</w:t>
      </w:r>
      <w:r w:rsidR="001E4110" w:rsidRPr="00A61C56">
        <w:rPr>
          <w:rFonts w:ascii="Times New Roman" w:hint="eastAsia"/>
          <w:color w:val="000000" w:themeColor="text1"/>
        </w:rPr>
        <w:t>與會</w:t>
      </w:r>
      <w:r w:rsidR="00A00CA1" w:rsidRPr="00A61C56">
        <w:rPr>
          <w:rFonts w:ascii="Times New Roman"/>
          <w:color w:val="000000" w:themeColor="text1"/>
        </w:rPr>
        <w:t>提供諮詢意見</w:t>
      </w:r>
      <w:r w:rsidR="001E4110" w:rsidRPr="00A61C56">
        <w:rPr>
          <w:rFonts w:ascii="Times New Roman" w:hint="eastAsia"/>
          <w:color w:val="000000" w:themeColor="text1"/>
        </w:rPr>
        <w:t>，茲將發言重點摘錄如下</w:t>
      </w:r>
      <w:r w:rsidR="007E1B95" w:rsidRPr="00A61C56">
        <w:rPr>
          <w:rFonts w:ascii="Times New Roman"/>
          <w:color w:val="000000" w:themeColor="text1"/>
        </w:rPr>
        <w:t>：</w:t>
      </w:r>
    </w:p>
    <w:p w:rsidR="00176ED3" w:rsidRPr="00A61C56" w:rsidRDefault="00A503F3" w:rsidP="00176ED3">
      <w:pPr>
        <w:pStyle w:val="3"/>
        <w:rPr>
          <w:rFonts w:ascii="Times New Roman" w:hAnsi="Times New Roman"/>
          <w:b/>
          <w:color w:val="000000" w:themeColor="text1"/>
        </w:rPr>
      </w:pPr>
      <w:bookmarkStart w:id="135" w:name="_Toc25742672"/>
      <w:bookmarkStart w:id="136" w:name="_Toc28938994"/>
      <w:bookmarkStart w:id="137" w:name="_Toc33706001"/>
      <w:bookmarkStart w:id="138" w:name="_Toc25140635"/>
      <w:r w:rsidRPr="00A61C56">
        <w:rPr>
          <w:rFonts w:ascii="Times New Roman" w:hAnsi="Times New Roman" w:hint="eastAsia"/>
          <w:b/>
          <w:color w:val="000000" w:themeColor="text1"/>
        </w:rPr>
        <w:t>臺北市立建國高級中學</w:t>
      </w:r>
      <w:r w:rsidR="00176ED3" w:rsidRPr="00A61C56">
        <w:rPr>
          <w:rFonts w:ascii="Times New Roman" w:hAnsi="Times New Roman"/>
          <w:b/>
          <w:color w:val="000000" w:themeColor="text1"/>
        </w:rPr>
        <w:t>周宜璟資源教師</w:t>
      </w:r>
      <w:bookmarkEnd w:id="135"/>
      <w:bookmarkEnd w:id="136"/>
      <w:bookmarkEnd w:id="137"/>
    </w:p>
    <w:p w:rsidR="00176ED3" w:rsidRPr="00A61C56" w:rsidRDefault="00176ED3" w:rsidP="00176ED3">
      <w:pPr>
        <w:pStyle w:val="4"/>
        <w:rPr>
          <w:rFonts w:ascii="Times New Roman" w:hAnsi="Times New Roman"/>
          <w:color w:val="000000" w:themeColor="text1"/>
        </w:rPr>
      </w:pPr>
      <w:r w:rsidRPr="00A61C56">
        <w:rPr>
          <w:rFonts w:ascii="Times New Roman" w:hAnsi="Times New Roman"/>
          <w:color w:val="000000" w:themeColor="text1"/>
        </w:rPr>
        <w:t>目前大學入學管道對於身心障礙學生仍然有限，多透過特殊選才管道方式嘗試，但目前僅有國立交通大學特殊選才招生開放身心障礙學生申請。建議個人申請可以比照原住民或離島學生提供身心障礙學生外加名額。</w:t>
      </w:r>
    </w:p>
    <w:p w:rsidR="00176ED3" w:rsidRPr="00A61C56" w:rsidRDefault="00176ED3" w:rsidP="00751939">
      <w:pPr>
        <w:pStyle w:val="4"/>
        <w:rPr>
          <w:rFonts w:ascii="Times New Roman" w:hAnsi="Times New Roman"/>
          <w:color w:val="000000" w:themeColor="text1"/>
        </w:rPr>
      </w:pPr>
      <w:r w:rsidRPr="00A61C56">
        <w:rPr>
          <w:rFonts w:ascii="Times New Roman" w:hAnsi="Times New Roman"/>
          <w:color w:val="000000" w:themeColor="text1"/>
        </w:rPr>
        <w:t>學習障礙學生雖然可以申請試題報讀，但卻與</w:t>
      </w:r>
      <w:r w:rsidR="00100670" w:rsidRPr="00A61C56">
        <w:rPr>
          <w:rFonts w:ascii="Times New Roman" w:hAnsi="Times New Roman"/>
          <w:color w:val="000000" w:themeColor="text1"/>
        </w:rPr>
        <w:t>視覺障礙</w:t>
      </w:r>
      <w:r w:rsidR="00100670" w:rsidRPr="00A61C56">
        <w:rPr>
          <w:rFonts w:ascii="Times New Roman" w:hAnsi="Times New Roman" w:hint="eastAsia"/>
          <w:color w:val="000000" w:themeColor="text1"/>
        </w:rPr>
        <w:t>學生</w:t>
      </w:r>
      <w:r w:rsidRPr="00A61C56">
        <w:rPr>
          <w:rFonts w:ascii="Times New Roman" w:hAnsi="Times New Roman"/>
          <w:color w:val="000000" w:themeColor="text1"/>
        </w:rPr>
        <w:t>使用</w:t>
      </w:r>
      <w:r w:rsidRPr="00A61C56">
        <w:rPr>
          <w:rFonts w:ascii="Times New Roman" w:hAnsi="Times New Roman"/>
          <w:color w:val="000000" w:themeColor="text1"/>
        </w:rPr>
        <w:t>NVDA</w:t>
      </w:r>
      <w:r w:rsidRPr="00A61C56">
        <w:rPr>
          <w:rFonts w:ascii="Times New Roman" w:hAnsi="Times New Roman"/>
          <w:color w:val="000000" w:themeColor="text1"/>
        </w:rPr>
        <w:t>軟體及刪題後的版本，反而造成考試不公平。針對圖表題，學校內部係由資源教師轉檔修題，透過文字描述、立體圖形等方式協助視覺障礙學生辨讀。</w:t>
      </w:r>
    </w:p>
    <w:p w:rsidR="00176ED3" w:rsidRPr="00A61C56" w:rsidRDefault="00176ED3" w:rsidP="00176ED3">
      <w:pPr>
        <w:pStyle w:val="4"/>
        <w:rPr>
          <w:rFonts w:ascii="Times New Roman" w:hAnsi="Times New Roman"/>
          <w:color w:val="000000" w:themeColor="text1"/>
        </w:rPr>
      </w:pPr>
      <w:r w:rsidRPr="00A61C56">
        <w:rPr>
          <w:rFonts w:ascii="Times New Roman" w:hAnsi="Times New Roman"/>
          <w:color w:val="000000" w:themeColor="text1"/>
        </w:rPr>
        <w:t>目前針對於寫作速度的鑑定並無統一標準，醫院亦無提供寫作速度評估測驗，可能形成漏洞。校內則以測試考試時間內學生答題率及正確率進行相關評估。</w:t>
      </w:r>
    </w:p>
    <w:p w:rsidR="00176ED3" w:rsidRPr="00A61C56" w:rsidRDefault="00176ED3" w:rsidP="00176ED3">
      <w:pPr>
        <w:pStyle w:val="4"/>
        <w:rPr>
          <w:rFonts w:ascii="Times New Roman" w:hAnsi="Times New Roman"/>
          <w:color w:val="000000" w:themeColor="text1"/>
        </w:rPr>
      </w:pPr>
      <w:r w:rsidRPr="00A61C56">
        <w:rPr>
          <w:rFonts w:ascii="Times New Roman" w:hAnsi="Times New Roman"/>
          <w:color w:val="000000" w:themeColor="text1"/>
        </w:rPr>
        <w:t>身障甄試早期係由各大學輪流辦理出題，造成試題難易度不一，目前則由國立中央大學負責承辦，並由大考中心出題，題數少、配分高，也無圖形，演變成學生無須練習辨圖。目前亦只有北、中、南</w:t>
      </w:r>
      <w:r w:rsidRPr="00A61C56">
        <w:rPr>
          <w:rFonts w:ascii="Times New Roman" w:hAnsi="Times New Roman"/>
          <w:color w:val="000000" w:themeColor="text1"/>
        </w:rPr>
        <w:t>3</w:t>
      </w:r>
      <w:r w:rsidRPr="00A61C56">
        <w:rPr>
          <w:rFonts w:ascii="Times New Roman" w:hAnsi="Times New Roman"/>
          <w:color w:val="000000" w:themeColor="text1"/>
        </w:rPr>
        <w:t>個考場，未來則將增加東部考場。</w:t>
      </w:r>
    </w:p>
    <w:p w:rsidR="00176ED3" w:rsidRPr="00A61C56" w:rsidRDefault="00176ED3" w:rsidP="00176ED3">
      <w:pPr>
        <w:pStyle w:val="4"/>
        <w:rPr>
          <w:rFonts w:ascii="Times New Roman" w:hAnsi="Times New Roman"/>
          <w:color w:val="000000" w:themeColor="text1"/>
        </w:rPr>
      </w:pPr>
      <w:r w:rsidRPr="00A61C56">
        <w:rPr>
          <w:rFonts w:ascii="Times New Roman" w:hAnsi="Times New Roman"/>
          <w:color w:val="000000" w:themeColor="text1"/>
        </w:rPr>
        <w:t>在校內辦理考試服務相當細緻，考前一週會先請命題教師提供圖表，由助理員製圖、資源教師負責點字。</w:t>
      </w:r>
    </w:p>
    <w:p w:rsidR="00176ED3" w:rsidRPr="00A61C56" w:rsidRDefault="00176ED3" w:rsidP="00176ED3">
      <w:pPr>
        <w:pStyle w:val="4"/>
        <w:rPr>
          <w:rFonts w:ascii="Times New Roman" w:hAnsi="Times New Roman"/>
          <w:color w:val="000000" w:themeColor="text1"/>
        </w:rPr>
      </w:pPr>
      <w:r w:rsidRPr="00A61C56">
        <w:rPr>
          <w:rFonts w:ascii="Times New Roman" w:hAnsi="Times New Roman"/>
          <w:color w:val="000000" w:themeColor="text1"/>
        </w:rPr>
        <w:t>建議設置特殊考場或原校考場，可以解決輔具問題，但亦須考量不是每校的特殊考場運作良好，或許也可以朝宿舍方向解決考試公平性問題。</w:t>
      </w:r>
    </w:p>
    <w:p w:rsidR="00176ED3" w:rsidRPr="00A61C56" w:rsidRDefault="00176ED3" w:rsidP="00176ED3">
      <w:pPr>
        <w:pStyle w:val="4"/>
        <w:rPr>
          <w:rFonts w:ascii="Times New Roman" w:hAnsi="Times New Roman"/>
          <w:color w:val="000000" w:themeColor="text1"/>
        </w:rPr>
      </w:pPr>
      <w:r w:rsidRPr="00A61C56">
        <w:rPr>
          <w:rFonts w:ascii="Times New Roman" w:hAnsi="Times New Roman"/>
          <w:color w:val="000000" w:themeColor="text1"/>
        </w:rPr>
        <w:t>本校有三分之一採個人申請、三分之一採身心障礙甄試、三分之一採指考方式。身心障礙甄試因為缺額很少，學校不見得適合學生，入學後不一定能夠適應。</w:t>
      </w:r>
    </w:p>
    <w:p w:rsidR="00176ED3" w:rsidRPr="00A61C56" w:rsidRDefault="00176ED3" w:rsidP="00176ED3">
      <w:pPr>
        <w:pStyle w:val="4"/>
        <w:rPr>
          <w:rFonts w:ascii="Times New Roman" w:hAnsi="Times New Roman"/>
          <w:color w:val="000000" w:themeColor="text1"/>
        </w:rPr>
      </w:pPr>
      <w:r w:rsidRPr="00A61C56">
        <w:rPr>
          <w:rFonts w:ascii="Times New Roman" w:hAnsi="Times New Roman"/>
          <w:color w:val="000000" w:themeColor="text1"/>
        </w:rPr>
        <w:t>過往因為考試不考圖形題，部分學生無法適應摸圖，建議未來如修改題型，大考中心應充分預告，讓學生有準備時間。</w:t>
      </w:r>
    </w:p>
    <w:p w:rsidR="00176ED3" w:rsidRPr="00A61C56" w:rsidRDefault="00176ED3" w:rsidP="00176ED3">
      <w:pPr>
        <w:pStyle w:val="4"/>
        <w:rPr>
          <w:rFonts w:ascii="Times New Roman" w:hAnsi="Times New Roman"/>
          <w:color w:val="000000" w:themeColor="text1"/>
        </w:rPr>
      </w:pPr>
      <w:r w:rsidRPr="00A61C56">
        <w:rPr>
          <w:rFonts w:ascii="Times New Roman" w:hAnsi="Times New Roman"/>
          <w:color w:val="000000" w:themeColor="text1"/>
        </w:rPr>
        <w:t>學習障礙學生目前所使用的報讀軟體與視覺障礙學生相同，但似乎未能完全切合學習障礙學生需求，建議主管機關應積極瞭解學生個別需求。</w:t>
      </w:r>
    </w:p>
    <w:p w:rsidR="00D05987" w:rsidRPr="00A61C56" w:rsidRDefault="00D05987" w:rsidP="004431CF">
      <w:pPr>
        <w:pStyle w:val="3"/>
        <w:rPr>
          <w:rFonts w:ascii="Times New Roman" w:hAnsi="Times New Roman"/>
          <w:b/>
          <w:color w:val="000000" w:themeColor="text1"/>
        </w:rPr>
      </w:pPr>
      <w:bookmarkStart w:id="139" w:name="_Toc25742673"/>
      <w:bookmarkStart w:id="140" w:name="_Toc28938995"/>
      <w:bookmarkStart w:id="141" w:name="_Toc33706002"/>
      <w:r w:rsidRPr="00A61C56">
        <w:rPr>
          <w:rFonts w:ascii="Times New Roman" w:hAnsi="Times New Roman"/>
          <w:b/>
          <w:color w:val="000000" w:themeColor="text1"/>
        </w:rPr>
        <w:t>國民及學前教育署視覺障礙服務中心黃靜玲巡迴輔導教師</w:t>
      </w:r>
      <w:bookmarkEnd w:id="138"/>
      <w:bookmarkEnd w:id="139"/>
      <w:bookmarkEnd w:id="140"/>
      <w:bookmarkEnd w:id="141"/>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以日本為例，日本大學入學考試係根據考生個別需求進行調整，提供大學入學考試約</w:t>
      </w:r>
      <w:r w:rsidRPr="00A61C56">
        <w:rPr>
          <w:rFonts w:ascii="Times New Roman" w:hAnsi="Times New Roman"/>
          <w:color w:val="000000" w:themeColor="text1"/>
        </w:rPr>
        <w:t>1.5</w:t>
      </w:r>
      <w:r w:rsidRPr="00A61C56">
        <w:rPr>
          <w:rFonts w:ascii="Times New Roman" w:hAnsi="Times New Roman"/>
          <w:color w:val="000000" w:themeColor="text1"/>
        </w:rPr>
        <w:t>倍的延長時間，但仍於同一天內考完，且一樣程度的試題，但調整到他們可順利應試的最大協助</w:t>
      </w:r>
      <w:r w:rsidR="00EB0B1F" w:rsidRPr="00A61C56">
        <w:rPr>
          <w:rStyle w:val="aff1"/>
          <w:rFonts w:ascii="Times New Roman" w:hAnsi="Times New Roman"/>
          <w:color w:val="000000" w:themeColor="text1"/>
        </w:rPr>
        <w:footnoteReference w:id="3"/>
      </w:r>
      <w:r w:rsidRPr="00A61C56">
        <w:rPr>
          <w:rFonts w:ascii="Times New Roman" w:hAnsi="Times New Roman"/>
          <w:color w:val="000000" w:themeColor="text1"/>
        </w:rPr>
        <w:t>。</w:t>
      </w:r>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我曾進入大考中心協助轉譯點字卷，需考慮如何表達，因為時間因素，可能無時間進行命題調整，需視轉譯教師或人員之品質而定。</w:t>
      </w:r>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命題教師應納入相關視覺障礙</w:t>
      </w:r>
      <w:r w:rsidR="00100670" w:rsidRPr="00A61C56">
        <w:rPr>
          <w:rFonts w:ascii="Times New Roman" w:hAnsi="Times New Roman"/>
          <w:color w:val="000000" w:themeColor="text1"/>
        </w:rPr>
        <w:t>特殊教育</w:t>
      </w:r>
      <w:r w:rsidRPr="00A61C56">
        <w:rPr>
          <w:rFonts w:ascii="Times New Roman" w:hAnsi="Times New Roman"/>
          <w:color w:val="000000" w:themeColor="text1"/>
        </w:rPr>
        <w:t>老師，對於</w:t>
      </w:r>
      <w:r w:rsidR="00100670" w:rsidRPr="00A61C56">
        <w:rPr>
          <w:rFonts w:ascii="Times New Roman" w:hAnsi="Times New Roman"/>
          <w:color w:val="000000" w:themeColor="text1"/>
        </w:rPr>
        <w:t>視覺障礙</w:t>
      </w:r>
      <w:r w:rsidRPr="00A61C56">
        <w:rPr>
          <w:rFonts w:ascii="Times New Roman" w:hAnsi="Times New Roman"/>
          <w:color w:val="000000" w:themeColor="text1"/>
        </w:rPr>
        <w:t>學生考試的公平度會有幫助，全盲考生在學校的教學下也有學摸圖。</w:t>
      </w:r>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大考中心或可提供提前測驗模擬方式協助考生適應訓練及測試。即便目前大考中心有提供放大字體服務，但是隨著考試時間一長，</w:t>
      </w:r>
      <w:r w:rsidR="00100670" w:rsidRPr="00A61C56">
        <w:rPr>
          <w:rFonts w:ascii="Times New Roman" w:hAnsi="Times New Roman"/>
          <w:color w:val="000000" w:themeColor="text1"/>
        </w:rPr>
        <w:t>視覺障礙</w:t>
      </w:r>
      <w:r w:rsidRPr="00A61C56">
        <w:rPr>
          <w:rFonts w:ascii="Times New Roman" w:hAnsi="Times New Roman"/>
          <w:color w:val="000000" w:themeColor="text1"/>
        </w:rPr>
        <w:t>學生的眼睛已然疲勞。建議提供輔具調整</w:t>
      </w:r>
      <w:r w:rsidR="00A503F3" w:rsidRPr="00A61C56">
        <w:rPr>
          <w:rFonts w:ascii="Times New Roman" w:hint="eastAsia"/>
          <w:color w:val="000000" w:themeColor="text1"/>
        </w:rPr>
        <w:t>（</w:t>
      </w:r>
      <w:r w:rsidRPr="00A61C56">
        <w:rPr>
          <w:rFonts w:ascii="Times New Roman" w:hAnsi="Times New Roman"/>
          <w:color w:val="000000" w:themeColor="text1"/>
        </w:rPr>
        <w:t>如：平板</w:t>
      </w:r>
      <w:r w:rsidR="00A503F3" w:rsidRPr="00A61C56">
        <w:rPr>
          <w:rFonts w:ascii="Times New Roman" w:hint="eastAsia"/>
          <w:color w:val="000000" w:themeColor="text1"/>
        </w:rPr>
        <w:t>）</w:t>
      </w:r>
      <w:r w:rsidRPr="00A61C56">
        <w:rPr>
          <w:rFonts w:ascii="Times New Roman" w:hAnsi="Times New Roman"/>
          <w:color w:val="000000" w:themeColor="text1"/>
        </w:rPr>
        <w:t>，可依據視覺敏感度放大或縮小，協助</w:t>
      </w:r>
      <w:r w:rsidR="00100670" w:rsidRPr="00A61C56">
        <w:rPr>
          <w:rFonts w:ascii="Times New Roman" w:hAnsi="Times New Roman"/>
          <w:color w:val="000000" w:themeColor="text1"/>
        </w:rPr>
        <w:t>視覺障礙</w:t>
      </w:r>
      <w:r w:rsidRPr="00A61C56">
        <w:rPr>
          <w:rFonts w:ascii="Times New Roman" w:hAnsi="Times New Roman"/>
          <w:color w:val="000000" w:themeColor="text1"/>
        </w:rPr>
        <w:t>學生應試數學時，可以用看的而非用聽的。</w:t>
      </w:r>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目前礙於考試時間及輔具的限制，反而剝奪學生能力發展，實不符教育目的。</w:t>
      </w:r>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目前教材圖形類型多元，但大考中心僅提供熱影，恐無法確實呈現具體圖形，並與實際教學所使用的圖形呈現方式不同，建議未來大考中心能提供相關考題例示及規範。</w:t>
      </w:r>
    </w:p>
    <w:p w:rsidR="004E6172" w:rsidRPr="00A61C56" w:rsidRDefault="004E6172" w:rsidP="004E6172">
      <w:pPr>
        <w:pStyle w:val="3"/>
        <w:rPr>
          <w:rFonts w:ascii="Times New Roman" w:hAnsi="Times New Roman"/>
          <w:b/>
          <w:color w:val="000000" w:themeColor="text1"/>
        </w:rPr>
      </w:pPr>
      <w:bookmarkStart w:id="142" w:name="_Toc28938996"/>
      <w:bookmarkStart w:id="143" w:name="_Toc33706003"/>
      <w:r w:rsidRPr="00A61C56">
        <w:rPr>
          <w:rFonts w:ascii="Times New Roman" w:hAnsi="Times New Roman"/>
          <w:b/>
          <w:color w:val="000000" w:themeColor="text1"/>
        </w:rPr>
        <w:t>全國教師工會總聯合會謝曼莉主持人</w:t>
      </w:r>
      <w:bookmarkEnd w:id="142"/>
      <w:bookmarkEnd w:id="143"/>
    </w:p>
    <w:p w:rsidR="00D05987" w:rsidRPr="00A61C56" w:rsidRDefault="00176ED3" w:rsidP="00D05987">
      <w:pPr>
        <w:pStyle w:val="4"/>
        <w:rPr>
          <w:rFonts w:ascii="Times New Roman" w:hAnsi="Times New Roman"/>
          <w:color w:val="000000" w:themeColor="text1"/>
        </w:rPr>
      </w:pPr>
      <w:r w:rsidRPr="00A61C56">
        <w:rPr>
          <w:rFonts w:ascii="Times New Roman" w:hAnsi="Times New Roman"/>
          <w:color w:val="000000" w:themeColor="text1"/>
        </w:rPr>
        <w:t>公約</w:t>
      </w:r>
      <w:r w:rsidR="00D05987" w:rsidRPr="00A61C56">
        <w:rPr>
          <w:rFonts w:ascii="Times New Roman" w:hAnsi="Times New Roman"/>
          <w:color w:val="000000" w:themeColor="text1"/>
        </w:rPr>
        <w:t>最重要的精神，是要排除身心障礙學生生理機能上的障礙，協助其能力符合學生的角色。但目前有些學校多依據大考中心規定提供考試服務，造成考試領導教學，學生無法充分學習。例如延長考試時間的限制，係大考中心認為會影響下一考科，但是考試時間的不足造成無法完成答題，又考試刪題造成留下題數加重計分甚有學生說「刪掉的我會，留下來的我不會」，時間不足和刪題的問題造成的結果能說是考生的能力不足嗎？</w:t>
      </w:r>
      <w:r w:rsidR="00D05987" w:rsidRPr="00A61C56">
        <w:rPr>
          <w:rFonts w:ascii="Times New Roman" w:hAnsi="Times New Roman"/>
          <w:color w:val="000000" w:themeColor="text1"/>
        </w:rPr>
        <w:t xml:space="preserve"> </w:t>
      </w:r>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有沒有可能針對要刪掉的題目提供另一題？目前大考中心針對</w:t>
      </w:r>
      <w:r w:rsidR="00100670" w:rsidRPr="00A61C56">
        <w:rPr>
          <w:rFonts w:ascii="Times New Roman" w:hAnsi="Times New Roman"/>
          <w:color w:val="000000" w:themeColor="text1"/>
        </w:rPr>
        <w:t>視覺障礙</w:t>
      </w:r>
      <w:r w:rsidRPr="00A61C56">
        <w:rPr>
          <w:rFonts w:ascii="Times New Roman" w:hAnsi="Times New Roman"/>
          <w:color w:val="000000" w:themeColor="text1"/>
        </w:rPr>
        <w:t>學生採取刪題方式，卻是因為考試時間不足及題目轉換困難的因素，而非考慮如何充分評量學生的能力。以美國為例，美國提供套房式的單獨考場，設置床位及洗手間，避免洩題的風險，爰建議大考中心應考量設置單獨考場、原校考場。現行延長考試時間的限制，並沒有將身心障礙考生的生理障礙特性考量進去，如此無法鑑別身心障礙考生的能力。</w:t>
      </w:r>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目前身心障礙學生如要多元入學仍需具有學測成績，建議可有類似繁星計畫模式，以解決現「身心障礙學生升學大學甄試」大學開出系所和名額不足問題。但同時要解決學測考試服務及刪題的問題。</w:t>
      </w:r>
    </w:p>
    <w:p w:rsidR="00D05987" w:rsidRPr="00A61C56" w:rsidRDefault="00100670" w:rsidP="00D05987">
      <w:pPr>
        <w:pStyle w:val="4"/>
        <w:rPr>
          <w:rFonts w:ascii="Times New Roman" w:hAnsi="Times New Roman"/>
          <w:color w:val="000000" w:themeColor="text1"/>
        </w:rPr>
      </w:pPr>
      <w:r w:rsidRPr="00A61C56">
        <w:rPr>
          <w:rFonts w:ascii="Times New Roman" w:hAnsi="Times New Roman"/>
          <w:color w:val="000000" w:themeColor="text1"/>
        </w:rPr>
        <w:t>視覺障礙</w:t>
      </w:r>
      <w:r w:rsidR="00D05987" w:rsidRPr="00A61C56">
        <w:rPr>
          <w:rFonts w:ascii="Times New Roman" w:hAnsi="Times New Roman"/>
          <w:color w:val="000000" w:themeColor="text1"/>
        </w:rPr>
        <w:t>學生在教育學習上較需投注相當人力協助進行視覺訊息傳遞和文字轉譯例如充足助理員的人力設置，目的在讓</w:t>
      </w:r>
      <w:r w:rsidRPr="00A61C56">
        <w:rPr>
          <w:rFonts w:ascii="Times New Roman" w:hAnsi="Times New Roman"/>
          <w:color w:val="000000" w:themeColor="text1"/>
        </w:rPr>
        <w:t>視覺障礙</w:t>
      </w:r>
      <w:r w:rsidR="00D05987" w:rsidRPr="00A61C56">
        <w:rPr>
          <w:rFonts w:ascii="Times New Roman" w:hAnsi="Times New Roman"/>
          <w:color w:val="000000" w:themeColor="text1"/>
        </w:rPr>
        <w:t>學生可以掌握訊息學習判斷和獨立閱讀，學得知識後提供無障礙的考試服務測驗評量出能力，不要因為考試服務的問題扼殺了過去學習上的努力。</w:t>
      </w:r>
    </w:p>
    <w:p w:rsidR="00D05987" w:rsidRPr="00A61C56" w:rsidRDefault="00D05987" w:rsidP="00D05987">
      <w:pPr>
        <w:pStyle w:val="4"/>
        <w:rPr>
          <w:rFonts w:ascii="Times New Roman" w:hAnsi="Times New Roman"/>
          <w:color w:val="000000" w:themeColor="text1"/>
        </w:rPr>
      </w:pPr>
      <w:r w:rsidRPr="00A61C56">
        <w:rPr>
          <w:rFonts w:ascii="Times New Roman" w:hAnsi="Times New Roman"/>
          <w:color w:val="000000" w:themeColor="text1"/>
        </w:rPr>
        <w:t>大考中心應加強與高中</w:t>
      </w:r>
      <w:r w:rsidR="00100670" w:rsidRPr="00A61C56">
        <w:rPr>
          <w:rFonts w:ascii="Times New Roman" w:hAnsi="Times New Roman"/>
          <w:color w:val="000000" w:themeColor="text1"/>
        </w:rPr>
        <w:t>特殊教育</w:t>
      </w:r>
      <w:r w:rsidRPr="00A61C56">
        <w:rPr>
          <w:rFonts w:ascii="Times New Roman" w:hAnsi="Times New Roman"/>
          <w:color w:val="000000" w:themeColor="text1"/>
        </w:rPr>
        <w:t>老師的對話，身心障礙學生應考服務個別需求不同，在教學現場的老師都有克服障礙的技巧可供大考中心參考。</w:t>
      </w:r>
    </w:p>
    <w:p w:rsidR="00A76CFC" w:rsidRPr="00A61C56" w:rsidRDefault="00A76CFC" w:rsidP="00A76CFC">
      <w:pPr>
        <w:pStyle w:val="3"/>
        <w:rPr>
          <w:rFonts w:ascii="Times New Roman" w:hAnsi="Times New Roman"/>
          <w:b/>
          <w:color w:val="000000" w:themeColor="text1"/>
        </w:rPr>
      </w:pPr>
      <w:bookmarkStart w:id="144" w:name="_Toc28938997"/>
      <w:bookmarkStart w:id="145" w:name="_Toc33706004"/>
      <w:r w:rsidRPr="00A61C56">
        <w:rPr>
          <w:rFonts w:ascii="Times New Roman" w:hAnsi="Times New Roman"/>
          <w:b/>
          <w:color w:val="000000" w:themeColor="text1"/>
        </w:rPr>
        <w:t>國立臺北大學社會學系張恒豪教授</w:t>
      </w:r>
      <w:bookmarkEnd w:id="144"/>
      <w:bookmarkEnd w:id="145"/>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所謂合理調整，就聯合國身心障礙者權利公約的定義是：根據具體需要，於不造成不合比例或過度負擔（</w:t>
      </w:r>
      <w:r w:rsidRPr="00A61C56">
        <w:rPr>
          <w:rFonts w:ascii="Times New Roman" w:hAnsi="Times New Roman"/>
          <w:color w:val="000000" w:themeColor="text1"/>
        </w:rPr>
        <w:t>undue burden</w:t>
      </w:r>
      <w:r w:rsidRPr="00A61C56">
        <w:rPr>
          <w:rFonts w:ascii="Times New Roman" w:hAnsi="Times New Roman"/>
          <w:color w:val="000000" w:themeColor="text1"/>
        </w:rPr>
        <w:t>）之情況下，進行必要及適當之修改（</w:t>
      </w:r>
      <w:r w:rsidRPr="00A61C56">
        <w:rPr>
          <w:rFonts w:ascii="Times New Roman" w:hAnsi="Times New Roman"/>
          <w:color w:val="000000" w:themeColor="text1"/>
        </w:rPr>
        <w:t>modifications</w:t>
      </w:r>
      <w:r w:rsidRPr="00A61C56">
        <w:rPr>
          <w:rFonts w:ascii="Times New Roman" w:hAnsi="Times New Roman"/>
          <w:color w:val="000000" w:themeColor="text1"/>
        </w:rPr>
        <w:t>）與調整（</w:t>
      </w:r>
      <w:r w:rsidRPr="00A61C56">
        <w:rPr>
          <w:rFonts w:ascii="Times New Roman" w:hAnsi="Times New Roman"/>
          <w:color w:val="000000" w:themeColor="text1"/>
        </w:rPr>
        <w:t>adjustments</w:t>
      </w:r>
      <w:r w:rsidRPr="00A61C56">
        <w:rPr>
          <w:rFonts w:ascii="Times New Roman" w:hAnsi="Times New Roman"/>
          <w:color w:val="000000" w:themeColor="text1"/>
        </w:rPr>
        <w:t>），以確保身心障礙者在與其他人平等基礎上享有或行使所有人權及基本自由。</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身心障礙者權利公約制定合理調整的責任，並且將此概念擴展超越勞雇（傳統上在國內法的法律次序），納入了包含教育、就業、個人的自由和安全、取得正義。拒絕合理調整被強調為歧視，對立於人權責任。</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每個責任承擔者的特性都必須依每個案例而考量。很重要的考量很可能是，去決定調整是否對於責任承擔者是合理的。</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合理調整本身已經納入了「資源限制的敏感性」的要素，合理性的概念及過度困難，透過經濟、社會權利逐步實現的語言，加乘了這種限制，目前已經弱化了這個概念。</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依據第</w:t>
      </w:r>
      <w:r w:rsidRPr="00A61C56">
        <w:rPr>
          <w:rFonts w:ascii="Times New Roman" w:hAnsi="Times New Roman"/>
          <w:color w:val="000000" w:themeColor="text1"/>
        </w:rPr>
        <w:t>2</w:t>
      </w:r>
      <w:r w:rsidRPr="00A61C56">
        <w:rPr>
          <w:rFonts w:ascii="Times New Roman" w:hAnsi="Times New Roman"/>
          <w:color w:val="000000" w:themeColor="text1"/>
        </w:rPr>
        <w:t>號一般性意見書第</w:t>
      </w:r>
      <w:r w:rsidRPr="00A61C56">
        <w:rPr>
          <w:rFonts w:ascii="Times New Roman" w:hAnsi="Times New Roman"/>
          <w:color w:val="000000" w:themeColor="text1"/>
        </w:rPr>
        <w:t>25</w:t>
      </w:r>
      <w:r w:rsidRPr="00A61C56">
        <w:rPr>
          <w:rFonts w:ascii="Times New Roman" w:hAnsi="Times New Roman"/>
          <w:color w:val="000000" w:themeColor="text1"/>
        </w:rPr>
        <w:t>點、第</w:t>
      </w:r>
      <w:r w:rsidRPr="00A61C56">
        <w:rPr>
          <w:rFonts w:ascii="Times New Roman" w:hAnsi="Times New Roman"/>
          <w:color w:val="000000" w:themeColor="text1"/>
        </w:rPr>
        <w:t>26</w:t>
      </w:r>
      <w:r w:rsidRPr="00A61C56">
        <w:rPr>
          <w:rFonts w:ascii="Times New Roman" w:hAnsi="Times New Roman"/>
          <w:color w:val="000000" w:themeColor="text1"/>
        </w:rPr>
        <w:t>點，提供合理調整的義務是「從現在起」的，實現無障礙（可及性）則還需要考慮和消除「事前的，已經存在的」有障礙環境、設施和服務。越是缺乏無障礙（可及性）的環境，則提供合理調整就越重要。因此，合理調整是超越形式平等，當可及性做得越好，就越不需要合理調整。</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合理調整是針對個人，無障礙（可及性）是針對群體。因此，延長考試時間及休息時間需視個人情況。因為合理調整不是毫無限制，需要個別細緻討論，較佳的做法是在大型考試能否跟考生在校內考試進行對應。</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如何定義「合理」？在不同場域由誰承擔？國內還沒有明確的定義，有待相關單位儘速訂定臺灣的合理調整規範。</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合理調整應該針對個人，而不是一體適用，因此固定延長考試時間應該可以考量修正增加彈性。合理應該有一定限制，應該設計國內的執行方式與原則。</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英國有一判例為</w:t>
      </w:r>
      <w:r w:rsidRPr="00A61C56">
        <w:rPr>
          <w:rFonts w:ascii="Times New Roman" w:hAnsi="Times New Roman"/>
          <w:color w:val="000000" w:themeColor="text1"/>
        </w:rPr>
        <w:t>Justin Burke v The College of Law</w:t>
      </w:r>
      <w:r w:rsidRPr="00A61C56">
        <w:rPr>
          <w:rFonts w:ascii="Times New Roman" w:hAnsi="Times New Roman"/>
          <w:color w:val="000000" w:themeColor="text1"/>
        </w:rPr>
        <w:t>，涉及考試機關對於多發性硬化症患者參加律師考試，究竟考試單位負有何種合理調整義務。原告</w:t>
      </w:r>
      <w:r w:rsidRPr="00A61C56">
        <w:rPr>
          <w:rFonts w:ascii="Times New Roman" w:hAnsi="Times New Roman"/>
          <w:color w:val="000000" w:themeColor="text1"/>
        </w:rPr>
        <w:t>Burk</w:t>
      </w:r>
      <w:r w:rsidRPr="00A61C56">
        <w:rPr>
          <w:rFonts w:ascii="Times New Roman" w:hAnsi="Times New Roman"/>
          <w:color w:val="000000" w:themeColor="text1"/>
        </w:rPr>
        <w:t>考前與考試單位商議調整措施，包括考試時間、地點與設備。考試單位允許其延長</w:t>
      </w:r>
      <w:r w:rsidRPr="00A61C56">
        <w:rPr>
          <w:rFonts w:ascii="Times New Roman" w:hAnsi="Times New Roman"/>
          <w:color w:val="000000" w:themeColor="text1"/>
        </w:rPr>
        <w:t>60%</w:t>
      </w:r>
      <w:r w:rsidRPr="00A61C56">
        <w:rPr>
          <w:rFonts w:ascii="Times New Roman" w:hAnsi="Times New Roman"/>
          <w:color w:val="000000" w:themeColor="text1"/>
        </w:rPr>
        <w:t>的時間，但短於原告所期待；並允許為原告在其住家所在地</w:t>
      </w:r>
      <w:r w:rsidRPr="00A61C56">
        <w:rPr>
          <w:rFonts w:ascii="Times New Roman" w:hAnsi="Times New Roman"/>
          <w:color w:val="000000" w:themeColor="text1"/>
        </w:rPr>
        <w:t>Brighton</w:t>
      </w:r>
      <w:r w:rsidRPr="00A61C56">
        <w:rPr>
          <w:rFonts w:ascii="Times New Roman" w:hAnsi="Times New Roman"/>
          <w:color w:val="000000" w:themeColor="text1"/>
        </w:rPr>
        <w:t>另借用</w:t>
      </w:r>
      <w:r w:rsidRPr="00A61C56">
        <w:rPr>
          <w:rFonts w:ascii="Times New Roman" w:hAnsi="Times New Roman"/>
          <w:color w:val="000000" w:themeColor="text1"/>
        </w:rPr>
        <w:t>YMCA</w:t>
      </w:r>
      <w:r w:rsidRPr="00A61C56">
        <w:rPr>
          <w:rFonts w:ascii="Times New Roman" w:hAnsi="Times New Roman"/>
          <w:color w:val="000000" w:themeColor="text1"/>
        </w:rPr>
        <w:t>場地考試，使其無須親自到位於</w:t>
      </w:r>
      <w:r w:rsidRPr="00A61C56">
        <w:rPr>
          <w:rFonts w:ascii="Times New Roman" w:hAnsi="Times New Roman"/>
          <w:color w:val="000000" w:themeColor="text1"/>
        </w:rPr>
        <w:t>Guildford</w:t>
      </w:r>
      <w:r w:rsidRPr="00A61C56">
        <w:rPr>
          <w:rFonts w:ascii="Times New Roman" w:hAnsi="Times New Roman"/>
          <w:color w:val="000000" w:themeColor="text1"/>
        </w:rPr>
        <w:t>的考場，減輕舟車勞頓對原告的負擔，此外可以手寫或口述由他人繕打作答，亦可自行使用電腦作答，原告因緊張導致容易疲累等問題，考試單位除提供特殊桌椅等設備外，每小時給予</w:t>
      </w:r>
      <w:r w:rsidRPr="00A61C56">
        <w:rPr>
          <w:rFonts w:ascii="Times New Roman" w:hAnsi="Times New Roman"/>
          <w:color w:val="000000" w:themeColor="text1"/>
        </w:rPr>
        <w:t>15</w:t>
      </w:r>
      <w:r w:rsidRPr="00A61C56">
        <w:rPr>
          <w:rFonts w:ascii="Times New Roman" w:hAnsi="Times New Roman"/>
          <w:color w:val="000000" w:themeColor="text1"/>
        </w:rPr>
        <w:t>分鐘休息時間，以及延長考試時間因應，並將總考試天數延長，分天考試，以確保不超過兩小時。不過原告未能通過考試，因此起訴主張考試單位未針對其需求提供其合理調整措施，其爭點主要在於延長時間不足，是否違反合理調整義務？法院認為考試單位所提供的考試時間延長、留在住所地應考以及考場設備三者之間互為關連，構成合理調整措施的整體，不能拆開來分別判斷，從上述調整措施內容來看，已充分考量原告之需求，因此法院判決原告敗訴。</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現有的</w:t>
      </w:r>
      <w:r w:rsidR="00100670" w:rsidRPr="00A61C56">
        <w:rPr>
          <w:rFonts w:ascii="Times New Roman" w:hAnsi="Times New Roman"/>
          <w:color w:val="000000" w:themeColor="text1"/>
        </w:rPr>
        <w:t>視覺障礙</w:t>
      </w:r>
      <w:r w:rsidRPr="00A61C56">
        <w:rPr>
          <w:rFonts w:ascii="Times New Roman" w:hAnsi="Times New Roman"/>
          <w:color w:val="000000" w:themeColor="text1"/>
        </w:rPr>
        <w:t>生考試的合理調整，如托福</w:t>
      </w:r>
      <w:r w:rsidR="00A503F3" w:rsidRPr="00A61C56">
        <w:rPr>
          <w:rFonts w:ascii="Times New Roman" w:hint="eastAsia"/>
          <w:color w:val="000000" w:themeColor="text1"/>
        </w:rPr>
        <w:t>（</w:t>
      </w:r>
      <w:r w:rsidR="00A503F3" w:rsidRPr="00A61C56">
        <w:rPr>
          <w:rFonts w:ascii="Times New Roman" w:hAnsi="Times New Roman"/>
          <w:color w:val="000000" w:themeColor="text1"/>
        </w:rPr>
        <w:t>TOFEL</w:t>
      </w:r>
      <w:r w:rsidR="00A503F3" w:rsidRPr="00A61C56">
        <w:rPr>
          <w:rFonts w:ascii="Times New Roman" w:hint="eastAsia"/>
          <w:color w:val="000000" w:themeColor="text1"/>
        </w:rPr>
        <w:t>）</w:t>
      </w:r>
      <w:r w:rsidRPr="00A61C56">
        <w:rPr>
          <w:rFonts w:ascii="Times New Roman" w:hAnsi="Times New Roman"/>
          <w:color w:val="000000" w:themeColor="text1"/>
        </w:rPr>
        <w:t>有</w:t>
      </w:r>
      <w:r w:rsidRPr="00A61C56">
        <w:rPr>
          <w:rFonts w:ascii="Times New Roman" w:hAnsi="Times New Roman"/>
          <w:color w:val="000000" w:themeColor="text1"/>
        </w:rPr>
        <w:t>2</w:t>
      </w:r>
      <w:r w:rsidRPr="00A61C56">
        <w:rPr>
          <w:rFonts w:ascii="Times New Roman" w:hAnsi="Times New Roman"/>
          <w:color w:val="000000" w:themeColor="text1"/>
        </w:rPr>
        <w:t>個定義：一、</w:t>
      </w:r>
      <w:r w:rsidRPr="00A61C56">
        <w:rPr>
          <w:rFonts w:ascii="Times New Roman" w:hAnsi="Times New Roman"/>
          <w:color w:val="000000" w:themeColor="text1"/>
        </w:rPr>
        <w:t>Legal blindness</w:t>
      </w:r>
      <w:r w:rsidRPr="00A61C56">
        <w:rPr>
          <w:rFonts w:ascii="Times New Roman" w:hAnsi="Times New Roman"/>
          <w:color w:val="000000" w:themeColor="text1"/>
        </w:rPr>
        <w:t>：（</w:t>
      </w:r>
      <w:r w:rsidRPr="00A61C56">
        <w:rPr>
          <w:rFonts w:ascii="Times New Roman" w:hAnsi="Times New Roman"/>
          <w:color w:val="000000" w:themeColor="text1"/>
        </w:rPr>
        <w:t>1</w:t>
      </w:r>
      <w:r w:rsidRPr="00A61C56">
        <w:rPr>
          <w:rFonts w:ascii="Times New Roman" w:hAnsi="Times New Roman"/>
          <w:color w:val="000000" w:themeColor="text1"/>
        </w:rPr>
        <w:t>）矯正視力為</w:t>
      </w:r>
      <w:r w:rsidRPr="00A61C56">
        <w:rPr>
          <w:rFonts w:ascii="Times New Roman" w:hAnsi="Times New Roman"/>
          <w:color w:val="000000" w:themeColor="text1"/>
        </w:rPr>
        <w:t>20/200</w:t>
      </w:r>
      <w:r w:rsidRPr="00A61C56">
        <w:rPr>
          <w:rFonts w:ascii="Times New Roman" w:hAnsi="Times New Roman"/>
          <w:color w:val="000000" w:themeColor="text1"/>
        </w:rPr>
        <w:t>或更低，或（</w:t>
      </w:r>
      <w:r w:rsidRPr="00A61C56">
        <w:rPr>
          <w:rFonts w:ascii="Times New Roman" w:hAnsi="Times New Roman"/>
          <w:color w:val="000000" w:themeColor="text1"/>
        </w:rPr>
        <w:t>2</w:t>
      </w:r>
      <w:r w:rsidRPr="00A61C56">
        <w:rPr>
          <w:rFonts w:ascii="Times New Roman" w:hAnsi="Times New Roman"/>
          <w:color w:val="000000" w:themeColor="text1"/>
        </w:rPr>
        <w:t>）有視野限制，使得視野的最寬部分覆蓋低於</w:t>
      </w:r>
      <w:r w:rsidRPr="00A61C56">
        <w:rPr>
          <w:rFonts w:ascii="Times New Roman" w:hAnsi="Times New Roman"/>
          <w:color w:val="000000" w:themeColor="text1"/>
        </w:rPr>
        <w:t>20</w:t>
      </w:r>
      <w:r w:rsidRPr="00A61C56">
        <w:rPr>
          <w:rFonts w:ascii="Times New Roman" w:hAnsi="Times New Roman"/>
          <w:color w:val="000000" w:themeColor="text1"/>
        </w:rPr>
        <w:t>度的角度。二、</w:t>
      </w:r>
      <w:r w:rsidRPr="00A61C56">
        <w:rPr>
          <w:rFonts w:ascii="Times New Roman" w:hAnsi="Times New Roman"/>
          <w:color w:val="000000" w:themeColor="text1"/>
        </w:rPr>
        <w:t>Low vision</w:t>
      </w:r>
      <w:r w:rsidRPr="00A61C56">
        <w:rPr>
          <w:rFonts w:ascii="Times New Roman" w:hAnsi="Times New Roman"/>
          <w:color w:val="000000" w:themeColor="text1"/>
        </w:rPr>
        <w:t>：嚴重視力損害，矯正鏡片有部分改善但未完全解決。提供調整方式包含：螢幕放大（</w:t>
      </w:r>
      <w:r w:rsidRPr="00A61C56">
        <w:rPr>
          <w:rFonts w:ascii="Times New Roman" w:hAnsi="Times New Roman"/>
          <w:color w:val="000000" w:themeColor="text1"/>
        </w:rPr>
        <w:t>Screen magnification</w:t>
      </w:r>
      <w:r w:rsidRPr="00A61C56">
        <w:rPr>
          <w:rFonts w:ascii="Times New Roman" w:hAnsi="Times New Roman"/>
          <w:color w:val="000000" w:themeColor="text1"/>
        </w:rPr>
        <w:t>）、選擇背景和前景顏色（</w:t>
      </w:r>
      <w:r w:rsidRPr="00A61C56">
        <w:rPr>
          <w:rFonts w:ascii="Times New Roman" w:hAnsi="Times New Roman"/>
          <w:color w:val="000000" w:themeColor="text1"/>
        </w:rPr>
        <w:t>Selectable background and foreground colors</w:t>
      </w:r>
      <w:r w:rsidRPr="00A61C56">
        <w:rPr>
          <w:rFonts w:ascii="Times New Roman" w:hAnsi="Times New Roman"/>
          <w:color w:val="000000" w:themeColor="text1"/>
        </w:rPr>
        <w:t>）、點字（</w:t>
      </w:r>
      <w:r w:rsidRPr="00A61C56">
        <w:rPr>
          <w:rFonts w:ascii="Times New Roman" w:hAnsi="Times New Roman"/>
          <w:color w:val="000000" w:themeColor="text1"/>
        </w:rPr>
        <w:t>Braille</w:t>
      </w:r>
      <w:r w:rsidRPr="00A61C56">
        <w:rPr>
          <w:rFonts w:ascii="Times New Roman" w:hAnsi="Times New Roman"/>
          <w:color w:val="000000" w:themeColor="text1"/>
        </w:rPr>
        <w:t>）、放大本［試題和答案卷］（</w:t>
      </w:r>
      <w:r w:rsidR="003906A1" w:rsidRPr="00A61C56">
        <w:rPr>
          <w:rFonts w:ascii="Times New Roman" w:hAnsi="Times New Roman"/>
          <w:color w:val="000000" w:themeColor="text1"/>
        </w:rPr>
        <w:t>Large print</w:t>
      </w:r>
      <w:r w:rsidRPr="00A61C56">
        <w:rPr>
          <w:rFonts w:ascii="Times New Roman" w:hAnsi="Times New Roman"/>
          <w:color w:val="000000" w:themeColor="text1"/>
        </w:rPr>
        <w:t>）、電腦發音［只有從</w:t>
      </w:r>
      <w:r w:rsidRPr="00A61C56">
        <w:rPr>
          <w:rFonts w:ascii="Times New Roman" w:hAnsi="Times New Roman"/>
          <w:color w:val="000000" w:themeColor="text1"/>
        </w:rPr>
        <w:t>GRE</w:t>
      </w:r>
      <w:r w:rsidR="000952F1" w:rsidRPr="00A61C56">
        <w:rPr>
          <w:rFonts w:ascii="Times New Roman" w:hAnsi="Times New Roman"/>
          <w:color w:val="000000" w:themeColor="text1"/>
        </w:rPr>
        <w:t>修正</w:t>
      </w:r>
      <w:r w:rsidRPr="00A61C56">
        <w:rPr>
          <w:rFonts w:ascii="Times New Roman" w:hAnsi="Times New Roman"/>
          <w:color w:val="000000" w:themeColor="text1"/>
        </w:rPr>
        <w:t>的測驗］（</w:t>
      </w:r>
      <w:r w:rsidRPr="00A61C56">
        <w:rPr>
          <w:rFonts w:ascii="Times New Roman" w:hAnsi="Times New Roman"/>
          <w:color w:val="000000" w:themeColor="text1"/>
        </w:rPr>
        <w:t>Computer-voiced</w:t>
      </w:r>
      <w:r w:rsidRPr="00A61C56">
        <w:rPr>
          <w:rFonts w:ascii="Times New Roman" w:hAnsi="Times New Roman"/>
          <w:color w:val="000000" w:themeColor="text1"/>
        </w:rPr>
        <w:t>）、錄音帶或</w:t>
      </w:r>
      <w:r w:rsidRPr="00A61C56">
        <w:rPr>
          <w:rFonts w:ascii="Times New Roman" w:hAnsi="Times New Roman"/>
          <w:color w:val="000000" w:themeColor="text1"/>
        </w:rPr>
        <w:t>CD</w:t>
      </w:r>
      <w:r w:rsidRPr="00A61C56">
        <w:rPr>
          <w:rFonts w:ascii="Times New Roman" w:hAnsi="Times New Roman"/>
          <w:color w:val="000000" w:themeColor="text1"/>
        </w:rPr>
        <w:t>錄音（</w:t>
      </w:r>
      <w:r w:rsidRPr="00A61C56">
        <w:rPr>
          <w:rFonts w:ascii="Times New Roman" w:hAnsi="Times New Roman"/>
          <w:color w:val="000000" w:themeColor="text1"/>
        </w:rPr>
        <w:t>Audiocassette or CD recording</w:t>
      </w:r>
      <w:r w:rsidRPr="00A61C56">
        <w:rPr>
          <w:rFonts w:ascii="Times New Roman" w:hAnsi="Times New Roman"/>
          <w:color w:val="000000" w:themeColor="text1"/>
        </w:rPr>
        <w:t>）、真人朗讀（</w:t>
      </w:r>
      <w:r w:rsidRPr="00A61C56">
        <w:rPr>
          <w:rFonts w:ascii="Times New Roman" w:hAnsi="Times New Roman"/>
          <w:color w:val="000000" w:themeColor="text1"/>
        </w:rPr>
        <w:t>Human Reader</w:t>
      </w:r>
      <w:r w:rsidRPr="00A61C56">
        <w:rPr>
          <w:rFonts w:ascii="Times New Roman" w:hAnsi="Times New Roman"/>
          <w:color w:val="000000" w:themeColor="text1"/>
        </w:rPr>
        <w:t>）</w:t>
      </w:r>
      <w:r w:rsidRPr="00A61C56">
        <w:rPr>
          <w:rFonts w:ascii="Times New Roman" w:hAnsi="Times New Roman"/>
          <w:color w:val="000000" w:themeColor="text1"/>
        </w:rPr>
        <w:t xml:space="preserve"> </w:t>
      </w:r>
      <w:r w:rsidRPr="00A61C56">
        <w:rPr>
          <w:rFonts w:ascii="Times New Roman" w:hAnsi="Times New Roman"/>
          <w:color w:val="000000" w:themeColor="text1"/>
        </w:rPr>
        <w:t>謄寫（</w:t>
      </w:r>
      <w:r w:rsidRPr="00A61C56">
        <w:rPr>
          <w:rFonts w:ascii="Times New Roman" w:hAnsi="Times New Roman"/>
          <w:color w:val="000000" w:themeColor="text1"/>
        </w:rPr>
        <w:t>Scribe</w:t>
      </w:r>
      <w:r w:rsidRPr="00A61C56">
        <w:rPr>
          <w:rFonts w:ascii="Times New Roman" w:hAnsi="Times New Roman"/>
          <w:color w:val="000000" w:themeColor="text1"/>
        </w:rPr>
        <w:t>）、點字板（</w:t>
      </w:r>
      <w:r w:rsidRPr="00A61C56">
        <w:rPr>
          <w:rFonts w:ascii="Times New Roman" w:hAnsi="Times New Roman"/>
          <w:color w:val="000000" w:themeColor="text1"/>
        </w:rPr>
        <w:t>Braille slate and stylus</w:t>
      </w:r>
      <w:r w:rsidRPr="00A61C56">
        <w:rPr>
          <w:rFonts w:ascii="Times New Roman" w:hAnsi="Times New Roman"/>
          <w:color w:val="000000" w:themeColor="text1"/>
        </w:rPr>
        <w:t>）、柏金式點字打字機（</w:t>
      </w:r>
      <w:r w:rsidRPr="00A61C56">
        <w:rPr>
          <w:rFonts w:ascii="Times New Roman" w:hAnsi="Times New Roman"/>
          <w:color w:val="000000" w:themeColor="text1"/>
        </w:rPr>
        <w:t>Perkins brailler</w:t>
      </w:r>
      <w:r w:rsidRPr="00A61C56">
        <w:rPr>
          <w:rFonts w:ascii="Times New Roman" w:hAnsi="Times New Roman"/>
          <w:color w:val="000000" w:themeColor="text1"/>
        </w:rPr>
        <w:t>）、延長一半的考試時間（</w:t>
      </w:r>
      <w:r w:rsidRPr="00A61C56">
        <w:rPr>
          <w:rFonts w:ascii="Times New Roman" w:hAnsi="Times New Roman"/>
          <w:color w:val="000000" w:themeColor="text1"/>
        </w:rPr>
        <w:t>50% extended time</w:t>
      </w:r>
      <w:r w:rsidRPr="00A61C56">
        <w:rPr>
          <w:rFonts w:ascii="Times New Roman" w:hAnsi="Times New Roman"/>
          <w:color w:val="000000" w:themeColor="text1"/>
        </w:rPr>
        <w:t>）【</w:t>
      </w:r>
      <w:r w:rsidRPr="00A61C56">
        <w:rPr>
          <w:rFonts w:ascii="Times New Roman" w:hAnsi="Times New Roman"/>
          <w:color w:val="000000" w:themeColor="text1"/>
        </w:rPr>
        <w:t xml:space="preserve">p.s. blind </w:t>
      </w:r>
      <w:r w:rsidRPr="00A61C56">
        <w:rPr>
          <w:rFonts w:ascii="Times New Roman" w:hAnsi="Times New Roman"/>
          <w:color w:val="000000" w:themeColor="text1"/>
        </w:rPr>
        <w:t>可以申請延長一倍時間】、延長一半的考試時間（</w:t>
      </w:r>
      <w:r w:rsidRPr="00A61C56">
        <w:rPr>
          <w:rFonts w:ascii="Times New Roman" w:hAnsi="Times New Roman"/>
          <w:color w:val="000000" w:themeColor="text1"/>
        </w:rPr>
        <w:t>50% extended time</w:t>
      </w:r>
      <w:r w:rsidRPr="00A61C56">
        <w:rPr>
          <w:rFonts w:ascii="Times New Roman" w:hAnsi="Times New Roman"/>
          <w:color w:val="000000" w:themeColor="text1"/>
        </w:rPr>
        <w:t>）【</w:t>
      </w:r>
      <w:r w:rsidRPr="00A61C56">
        <w:rPr>
          <w:rFonts w:ascii="Times New Roman" w:hAnsi="Times New Roman"/>
          <w:color w:val="000000" w:themeColor="text1"/>
        </w:rPr>
        <w:t xml:space="preserve">p.s. blind </w:t>
      </w:r>
      <w:r w:rsidRPr="00A61C56">
        <w:rPr>
          <w:rFonts w:ascii="Times New Roman" w:hAnsi="Times New Roman"/>
          <w:color w:val="000000" w:themeColor="text1"/>
        </w:rPr>
        <w:t>可以申請延長一倍時間】。雅思</w:t>
      </w:r>
      <w:r w:rsidR="003906A1" w:rsidRPr="00A61C56">
        <w:rPr>
          <w:rFonts w:ascii="Times New Roman" w:hint="eastAsia"/>
          <w:color w:val="000000" w:themeColor="text1"/>
        </w:rPr>
        <w:t>（</w:t>
      </w:r>
      <w:r w:rsidR="003906A1" w:rsidRPr="00A61C56">
        <w:rPr>
          <w:rFonts w:ascii="Times New Roman" w:hAnsi="Times New Roman"/>
          <w:color w:val="000000" w:themeColor="text1"/>
        </w:rPr>
        <w:t>IELTS</w:t>
      </w:r>
      <w:r w:rsidR="003906A1" w:rsidRPr="00A61C56">
        <w:rPr>
          <w:rFonts w:ascii="Times New Roman" w:hint="eastAsia"/>
          <w:color w:val="000000" w:themeColor="text1"/>
        </w:rPr>
        <w:t>）</w:t>
      </w:r>
      <w:r w:rsidRPr="00A61C56">
        <w:rPr>
          <w:rFonts w:ascii="Times New Roman" w:hAnsi="Times New Roman"/>
          <w:color w:val="000000" w:themeColor="text1"/>
        </w:rPr>
        <w:t>需在考試前聯絡考試中心，考卷放大需在</w:t>
      </w:r>
      <w:r w:rsidRPr="00A61C56">
        <w:rPr>
          <w:rFonts w:ascii="Times New Roman" w:hAnsi="Times New Roman"/>
          <w:color w:val="000000" w:themeColor="text1"/>
        </w:rPr>
        <w:t>3</w:t>
      </w:r>
      <w:r w:rsidRPr="00A61C56">
        <w:rPr>
          <w:rFonts w:ascii="Times New Roman" w:hAnsi="Times New Roman"/>
          <w:color w:val="000000" w:themeColor="text1"/>
        </w:rPr>
        <w:t>個月前申請，其他需求則在</w:t>
      </w:r>
      <w:r w:rsidRPr="00A61C56">
        <w:rPr>
          <w:rFonts w:ascii="Times New Roman" w:hAnsi="Times New Roman"/>
          <w:color w:val="000000" w:themeColor="text1"/>
        </w:rPr>
        <w:t>6</w:t>
      </w:r>
      <w:r w:rsidRPr="00A61C56">
        <w:rPr>
          <w:rFonts w:ascii="Times New Roman" w:hAnsi="Times New Roman"/>
          <w:color w:val="000000" w:themeColor="text1"/>
        </w:rPr>
        <w:t>週前申請。特殊考試安排包含提供放大字體考卷、提供點字考卷</w:t>
      </w:r>
      <w:r w:rsidR="003906A1" w:rsidRPr="00A61C56">
        <w:rPr>
          <w:rFonts w:ascii="Times New Roman" w:hint="eastAsia"/>
          <w:color w:val="000000" w:themeColor="text1"/>
        </w:rPr>
        <w:t>（</w:t>
      </w:r>
      <w:r w:rsidRPr="00A61C56">
        <w:rPr>
          <w:rFonts w:ascii="Times New Roman" w:hAnsi="Times New Roman"/>
          <w:color w:val="000000" w:themeColor="text1"/>
        </w:rPr>
        <w:t>一級點字或二級點字</w:t>
      </w:r>
      <w:r w:rsidR="003906A1" w:rsidRPr="00A61C56">
        <w:rPr>
          <w:rFonts w:ascii="Times New Roman" w:hint="eastAsia"/>
          <w:color w:val="000000" w:themeColor="text1"/>
        </w:rPr>
        <w:t>）</w:t>
      </w:r>
      <w:r w:rsidRPr="00A61C56">
        <w:rPr>
          <w:rFonts w:ascii="Times New Roman" w:hAnsi="Times New Roman"/>
          <w:color w:val="000000" w:themeColor="text1"/>
        </w:rPr>
        <w:t>、批准使用盲人打字機、提供書記員服務、提供單獨專用考場等。</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拒絕合理調整的前提，是要能證明提供調整會造成「不符比例的負擔」，究竟是否為</w:t>
      </w:r>
      <w:r w:rsidR="00B01DBC" w:rsidRPr="00A61C56">
        <w:rPr>
          <w:rFonts w:ascii="Times New Roman" w:hAnsi="Times New Roman"/>
          <w:color w:val="000000" w:themeColor="text1"/>
        </w:rPr>
        <w:t>負擔依各國資源狀態而定，包含國家義務與能力及對平權的承諾。回到臺</w:t>
      </w:r>
      <w:r w:rsidRPr="00A61C56">
        <w:rPr>
          <w:rFonts w:ascii="Times New Roman" w:hAnsi="Times New Roman"/>
          <w:color w:val="000000" w:themeColor="text1"/>
        </w:rPr>
        <w:t>灣的脈絡，需要探討的是我們需要盡到何種程度的義務，而不是從現在的條件而認為造成不合比例的負擔。試務單位必須要說明無法負擔的理由並提出證明。</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有關合理調整措施，僅</w:t>
      </w:r>
      <w:r w:rsidR="009C073B" w:rsidRPr="00A61C56">
        <w:rPr>
          <w:rFonts w:ascii="Times New Roman" w:hAnsi="Times New Roman"/>
          <w:color w:val="000000" w:themeColor="text1"/>
        </w:rPr>
        <w:t>身心障礙者權益保障法</w:t>
      </w:r>
      <w:r w:rsidRPr="00A61C56">
        <w:rPr>
          <w:rFonts w:ascii="Times New Roman" w:hAnsi="Times New Roman"/>
          <w:color w:val="000000" w:themeColor="text1"/>
        </w:rPr>
        <w:t>第</w:t>
      </w:r>
      <w:r w:rsidRPr="00A61C56">
        <w:rPr>
          <w:rFonts w:ascii="Times New Roman" w:hAnsi="Times New Roman"/>
          <w:color w:val="000000" w:themeColor="text1"/>
        </w:rPr>
        <w:t>16</w:t>
      </w:r>
      <w:r w:rsidRPr="00A61C56">
        <w:rPr>
          <w:rFonts w:ascii="Times New Roman" w:hAnsi="Times New Roman"/>
          <w:color w:val="000000" w:themeColor="text1"/>
        </w:rPr>
        <w:t>條第</w:t>
      </w:r>
      <w:r w:rsidRPr="00A61C56">
        <w:rPr>
          <w:rFonts w:ascii="Times New Roman" w:hAnsi="Times New Roman"/>
          <w:color w:val="000000" w:themeColor="text1"/>
        </w:rPr>
        <w:t>3</w:t>
      </w:r>
      <w:r w:rsidRPr="00A61C56">
        <w:rPr>
          <w:rFonts w:ascii="Times New Roman" w:hAnsi="Times New Roman"/>
          <w:color w:val="000000" w:themeColor="text1"/>
        </w:rPr>
        <w:t>項有關於舉辦考試應提供適性協助之規定，然而違反該項規定並無法律效果，而違反身</w:t>
      </w:r>
      <w:r w:rsidR="005327D4" w:rsidRPr="00A61C56">
        <w:rPr>
          <w:rFonts w:ascii="Times New Roman" w:hAnsi="Times New Roman" w:hint="eastAsia"/>
          <w:color w:val="000000" w:themeColor="text1"/>
        </w:rPr>
        <w:t>心障礙者</w:t>
      </w:r>
      <w:r w:rsidRPr="00A61C56">
        <w:rPr>
          <w:rFonts w:ascii="Times New Roman" w:hAnsi="Times New Roman"/>
          <w:color w:val="000000" w:themeColor="text1"/>
        </w:rPr>
        <w:t>權</w:t>
      </w:r>
      <w:r w:rsidR="005327D4" w:rsidRPr="00A61C56">
        <w:rPr>
          <w:rFonts w:ascii="Times New Roman" w:hAnsi="Times New Roman" w:hint="eastAsia"/>
          <w:color w:val="000000" w:themeColor="text1"/>
        </w:rPr>
        <w:t>益保障</w:t>
      </w:r>
      <w:r w:rsidRPr="00A61C56">
        <w:rPr>
          <w:rFonts w:ascii="Times New Roman" w:hAnsi="Times New Roman"/>
          <w:color w:val="000000" w:themeColor="text1"/>
        </w:rPr>
        <w:t>法其他歧視禁止之規定，其法律效果僅為行政罰。由於條文內的「多元適性協助」不等於合理調整（即不提供視為歧視）。因此，未來修正應將合理調整納入歧視的定義，應明載不根據障礙者身心狀況提供合理調整即構成歧視。</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國際審查委員會建議國家依身心障礙者權利公約第</w:t>
      </w:r>
      <w:r w:rsidRPr="00A61C56">
        <w:rPr>
          <w:rFonts w:ascii="Times New Roman" w:hAnsi="Times New Roman"/>
          <w:color w:val="000000" w:themeColor="text1"/>
        </w:rPr>
        <w:t>2</w:t>
      </w:r>
      <w:r w:rsidRPr="00A61C56">
        <w:rPr>
          <w:rFonts w:ascii="Times New Roman" w:hAnsi="Times New Roman"/>
          <w:color w:val="000000" w:themeColor="text1"/>
        </w:rPr>
        <w:t>條規定，將合理調整原則納入各項國家法規，並確保法律規定拒絕合理調整即構成歧視，且公私部門均一致適用。國際審查委員會要求國家在</w:t>
      </w:r>
      <w:r w:rsidRPr="00A61C56">
        <w:rPr>
          <w:rFonts w:ascii="Times New Roman" w:hAnsi="Times New Roman"/>
          <w:color w:val="000000" w:themeColor="text1"/>
        </w:rPr>
        <w:t xml:space="preserve"> 12 </w:t>
      </w:r>
      <w:r w:rsidRPr="00A61C56">
        <w:rPr>
          <w:rFonts w:ascii="Times New Roman" w:hAnsi="Times New Roman"/>
          <w:color w:val="000000" w:themeColor="text1"/>
        </w:rPr>
        <w:t>個月內，依身心障礙者權利公約第</w:t>
      </w:r>
      <w:r w:rsidR="00A503F3" w:rsidRPr="00A61C56">
        <w:rPr>
          <w:rFonts w:ascii="Times New Roman" w:hAnsi="Times New Roman"/>
          <w:color w:val="000000" w:themeColor="text1"/>
        </w:rPr>
        <w:t>35</w:t>
      </w:r>
      <w:r w:rsidR="00A503F3" w:rsidRPr="00A61C56">
        <w:rPr>
          <w:rFonts w:ascii="Times New Roman" w:hint="eastAsia"/>
          <w:color w:val="000000" w:themeColor="text1"/>
        </w:rPr>
        <w:t>（</w:t>
      </w:r>
      <w:r w:rsidR="00A503F3" w:rsidRPr="00A61C56">
        <w:rPr>
          <w:rFonts w:ascii="Times New Roman" w:hAnsi="Times New Roman"/>
          <w:color w:val="000000" w:themeColor="text1"/>
        </w:rPr>
        <w:t>2</w:t>
      </w:r>
      <w:r w:rsidR="00A503F3" w:rsidRPr="00A61C56">
        <w:rPr>
          <w:rFonts w:ascii="Times New Roman" w:hint="eastAsia"/>
          <w:color w:val="000000" w:themeColor="text1"/>
        </w:rPr>
        <w:t>）</w:t>
      </w:r>
      <w:r w:rsidRPr="00A61C56">
        <w:rPr>
          <w:rFonts w:ascii="Times New Roman" w:hAnsi="Times New Roman"/>
          <w:color w:val="000000" w:themeColor="text1"/>
        </w:rPr>
        <w:t>條規定，公布為執行國際審查委員會在第</w:t>
      </w:r>
      <w:r w:rsidR="00A503F3" w:rsidRPr="00A61C56">
        <w:rPr>
          <w:rFonts w:ascii="Times New Roman" w:hAnsi="Times New Roman"/>
          <w:color w:val="000000" w:themeColor="text1"/>
        </w:rPr>
        <w:t>23</w:t>
      </w:r>
      <w:r w:rsidR="00A503F3" w:rsidRPr="00A61C56">
        <w:rPr>
          <w:rFonts w:ascii="Times New Roman" w:hint="eastAsia"/>
          <w:color w:val="000000" w:themeColor="text1"/>
        </w:rPr>
        <w:t>（</w:t>
      </w:r>
      <w:r w:rsidR="00A503F3" w:rsidRPr="00A61C56">
        <w:rPr>
          <w:rFonts w:ascii="Times New Roman" w:hAnsi="Times New Roman"/>
          <w:color w:val="000000" w:themeColor="text1"/>
        </w:rPr>
        <w:t>b</w:t>
      </w:r>
      <w:r w:rsidR="00A503F3" w:rsidRPr="00A61C56">
        <w:rPr>
          <w:rFonts w:ascii="Times New Roman" w:hint="eastAsia"/>
          <w:color w:val="000000" w:themeColor="text1"/>
        </w:rPr>
        <w:t>）</w:t>
      </w:r>
      <w:r w:rsidRPr="00A61C56">
        <w:rPr>
          <w:rFonts w:ascii="Times New Roman" w:hAnsi="Times New Roman"/>
          <w:color w:val="000000" w:themeColor="text1"/>
        </w:rPr>
        <w:t>及</w:t>
      </w:r>
      <w:r w:rsidR="00A503F3" w:rsidRPr="00A61C56">
        <w:rPr>
          <w:rFonts w:ascii="Times New Roman" w:hAnsi="Times New Roman"/>
          <w:color w:val="000000" w:themeColor="text1"/>
        </w:rPr>
        <w:t>80</w:t>
      </w:r>
      <w:r w:rsidR="00A503F3" w:rsidRPr="00A61C56">
        <w:rPr>
          <w:rFonts w:ascii="Times New Roman" w:hint="eastAsia"/>
          <w:color w:val="000000" w:themeColor="text1"/>
        </w:rPr>
        <w:t>（</w:t>
      </w:r>
      <w:r w:rsidR="00A503F3" w:rsidRPr="00A61C56">
        <w:rPr>
          <w:rFonts w:ascii="Times New Roman" w:hAnsi="Times New Roman"/>
          <w:color w:val="000000" w:themeColor="text1"/>
        </w:rPr>
        <w:t>c</w:t>
      </w:r>
      <w:r w:rsidR="00A503F3" w:rsidRPr="00A61C56">
        <w:rPr>
          <w:rFonts w:ascii="Times New Roman" w:hint="eastAsia"/>
          <w:color w:val="000000" w:themeColor="text1"/>
        </w:rPr>
        <w:t>）</w:t>
      </w:r>
      <w:r w:rsidR="00402821" w:rsidRPr="00A61C56">
        <w:rPr>
          <w:rFonts w:ascii="Times New Roman" w:hAnsi="Times New Roman"/>
          <w:color w:val="000000" w:themeColor="text1"/>
        </w:rPr>
        <w:t>項提出的建議，所採取的措施。行政院應該依公約審查建議，</w:t>
      </w:r>
      <w:r w:rsidR="00402821" w:rsidRPr="00A61C56">
        <w:rPr>
          <w:rFonts w:ascii="Times New Roman" w:hAnsi="Times New Roman" w:hint="eastAsia"/>
          <w:color w:val="000000" w:themeColor="text1"/>
        </w:rPr>
        <w:t>儘</w:t>
      </w:r>
      <w:r w:rsidRPr="00A61C56">
        <w:rPr>
          <w:rFonts w:ascii="Times New Roman" w:hAnsi="Times New Roman"/>
          <w:color w:val="000000" w:themeColor="text1"/>
        </w:rPr>
        <w:t>快建構臺灣的合理調整。</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至於刪圖、</w:t>
      </w:r>
      <w:r w:rsidR="00EB0DAF" w:rsidRPr="00A61C56">
        <w:rPr>
          <w:rFonts w:ascii="Times New Roman" w:hAnsi="Times New Roman"/>
          <w:color w:val="000000" w:themeColor="text1"/>
        </w:rPr>
        <w:t>刪題是否影響考試公平性，應由該專業出題者認定，必須以平等為原則</w:t>
      </w:r>
      <w:r w:rsidR="00EB0DAF" w:rsidRPr="00A61C56">
        <w:rPr>
          <w:rFonts w:ascii="Times New Roman" w:hAnsi="Times New Roman" w:hint="eastAsia"/>
          <w:color w:val="000000" w:themeColor="text1"/>
        </w:rPr>
        <w:t>，</w:t>
      </w:r>
      <w:r w:rsidRPr="00A61C56">
        <w:rPr>
          <w:rFonts w:ascii="Times New Roman" w:hAnsi="Times New Roman"/>
          <w:color w:val="000000" w:themeColor="text1"/>
        </w:rPr>
        <w:t>能測出學生的一樣的程度（能力）。因此，應由出題者審核題目的更改能否測試考生相同能力。另，修改題目是一種合理調整，但配分的比例並不涉及合理調整，而是公平性之問題。</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甄試屬於積極平權措施（</w:t>
      </w:r>
      <w:r w:rsidR="00A503F3" w:rsidRPr="00A61C56">
        <w:rPr>
          <w:rFonts w:ascii="Times New Roman" w:hAnsi="Times New Roman"/>
          <w:color w:val="000000" w:themeColor="text1"/>
        </w:rPr>
        <w:t>affirmative action</w:t>
      </w:r>
      <w:r w:rsidR="00A503F3" w:rsidRPr="00A61C56">
        <w:rPr>
          <w:rFonts w:ascii="Times New Roman" w:hint="eastAsia"/>
          <w:color w:val="000000" w:themeColor="text1"/>
        </w:rPr>
        <w:t>）</w:t>
      </w:r>
      <w:r w:rsidRPr="00A61C56">
        <w:rPr>
          <w:rFonts w:ascii="Times New Roman" w:hAnsi="Times New Roman"/>
          <w:color w:val="000000" w:themeColor="text1"/>
        </w:rPr>
        <w:t>，不被視為歧視，但分障別是否造成差別待遇值得討論。我的意見是如果能在學測上確實作到合理調整，應該要廢除甄試（因為甄試不是以平等為原則的特殊待遇，可以規劃更簡單、公平、不分障別的積極平權措施）；如果短期內無法廢除，應該廢除障別限定。如果現階段仍有困難，則應先增設不分障別選項，提供校系及學生選填。區分障別是過去歷史發展、路徑依賴的結果，並無相關法令依據。讓不同校系選擇想要哪個障別的學生是不合理的，應是由各障別學生自由選擇科系，而不是事先幫這些考生選擇。如果進入科系後不適應，應輔導轉系。如同之前曾</w:t>
      </w:r>
      <w:r w:rsidR="007B474D" w:rsidRPr="00A61C56">
        <w:rPr>
          <w:rFonts w:ascii="Times New Roman" w:hAnsi="Times New Roman"/>
          <w:color w:val="000000" w:themeColor="text1"/>
        </w:rPr>
        <w:t>經討論身障生不能念體育系，是很奇怪的，因為現在都有帕奧，不應</w:t>
      </w:r>
      <w:r w:rsidRPr="00A61C56">
        <w:rPr>
          <w:rFonts w:ascii="Times New Roman" w:hAnsi="Times New Roman"/>
          <w:color w:val="000000" w:themeColor="text1"/>
        </w:rPr>
        <w:t>在報名考試時進行限制。如果採行積極平權措施，建議可考慮以繁星計畫的方式，各系所降低入學標準，甄試制度是疊床架屋。</w:t>
      </w:r>
    </w:p>
    <w:p w:rsidR="007F3622" w:rsidRPr="00A61C56" w:rsidRDefault="007F3622" w:rsidP="007F3622">
      <w:pPr>
        <w:pStyle w:val="4"/>
        <w:rPr>
          <w:rFonts w:ascii="Times New Roman" w:hAnsi="Times New Roman"/>
          <w:color w:val="000000" w:themeColor="text1"/>
        </w:rPr>
      </w:pPr>
      <w:r w:rsidRPr="00A61C56">
        <w:rPr>
          <w:rFonts w:ascii="Times New Roman" w:hAnsi="Times New Roman"/>
          <w:color w:val="000000" w:themeColor="text1"/>
        </w:rPr>
        <w:t>不應要求學生提交重複的醫療證明，事實上相關證明與資源教師合作是最合理的，且可以與過去原校考試的方式銜接，亦較明確。</w:t>
      </w:r>
    </w:p>
    <w:p w:rsidR="007F3622" w:rsidRPr="00A61C56" w:rsidRDefault="007F3622" w:rsidP="00B81E89">
      <w:pPr>
        <w:pStyle w:val="4"/>
        <w:rPr>
          <w:rFonts w:ascii="Times New Roman" w:hAnsi="Times New Roman"/>
          <w:color w:val="000000" w:themeColor="text1"/>
        </w:rPr>
      </w:pPr>
      <w:r w:rsidRPr="00A61C56">
        <w:rPr>
          <w:rFonts w:ascii="Times New Roman" w:hAnsi="Times New Roman"/>
          <w:color w:val="000000" w:themeColor="text1"/>
        </w:rPr>
        <w:t>與考生協商溝通過程很重要，應該要有相關支持系統，比較能夠找出替代方案並加以解決。</w:t>
      </w:r>
    </w:p>
    <w:p w:rsidR="004E6172" w:rsidRPr="00A61C56" w:rsidRDefault="004E6172" w:rsidP="004E6172">
      <w:pPr>
        <w:pStyle w:val="3"/>
        <w:rPr>
          <w:rFonts w:ascii="Times New Roman" w:hAnsi="Times New Roman"/>
          <w:b/>
          <w:color w:val="000000" w:themeColor="text1"/>
        </w:rPr>
      </w:pPr>
      <w:bookmarkStart w:id="146" w:name="_Toc28938998"/>
      <w:bookmarkStart w:id="147" w:name="_Toc33706005"/>
      <w:r w:rsidRPr="00A61C56">
        <w:rPr>
          <w:rFonts w:ascii="Times New Roman" w:hAnsi="Times New Roman"/>
          <w:b/>
          <w:color w:val="000000" w:themeColor="text1"/>
        </w:rPr>
        <w:t>人權公約監督聯盟黃怡碧執行長</w:t>
      </w:r>
      <w:bookmarkEnd w:id="146"/>
      <w:bookmarkEnd w:id="147"/>
    </w:p>
    <w:p w:rsidR="00F54B8E" w:rsidRPr="00A61C56" w:rsidRDefault="00F54B8E" w:rsidP="00F54B8E">
      <w:pPr>
        <w:pStyle w:val="4"/>
        <w:rPr>
          <w:rFonts w:ascii="Times New Roman" w:hAnsi="Times New Roman"/>
          <w:color w:val="000000" w:themeColor="text1"/>
        </w:rPr>
      </w:pPr>
      <w:r w:rsidRPr="00A61C56">
        <w:rPr>
          <w:rFonts w:ascii="Times New Roman" w:hAnsi="Times New Roman"/>
          <w:color w:val="000000" w:themeColor="text1"/>
        </w:rPr>
        <w:t>有關資格部分，其他國家如美國、英國及愛爾蘭都不是以身心障礙手冊為準，相關專業人員鑑定報告。例如，愛爾蘭區分兩類申請，一類是依據心理師或醫師的診斷證明；另一類是依據學校教師的評估及認定。</w:t>
      </w:r>
    </w:p>
    <w:p w:rsidR="00F54B8E" w:rsidRPr="00A61C56" w:rsidRDefault="00F54B8E" w:rsidP="00F54B8E">
      <w:pPr>
        <w:pStyle w:val="4"/>
        <w:rPr>
          <w:rFonts w:ascii="Times New Roman" w:hAnsi="Times New Roman"/>
          <w:color w:val="000000" w:themeColor="text1"/>
        </w:rPr>
      </w:pPr>
      <w:r w:rsidRPr="00A61C56">
        <w:rPr>
          <w:rFonts w:ascii="Times New Roman" w:hAnsi="Times New Roman"/>
          <w:color w:val="000000" w:themeColor="text1"/>
        </w:rPr>
        <w:t>愛爾蘭合理調整措施是以例示性規範，如：擴視機及真人報讀。但臺灣的國家考試是列舉式而非例示性。在愛爾蘭，可以根據不同考科時間延長一半到一倍的時間，還是有其他選項</w:t>
      </w:r>
      <w:r w:rsidRPr="00A61C56">
        <w:rPr>
          <w:rFonts w:ascii="Times New Roman" w:hAnsi="Times New Roman"/>
          <w:color w:val="000000" w:themeColor="text1"/>
        </w:rPr>
        <w:t xml:space="preserve"> </w:t>
      </w:r>
      <w:r w:rsidRPr="00A61C56">
        <w:rPr>
          <w:rFonts w:ascii="Times New Roman" w:hAnsi="Times New Roman"/>
          <w:color w:val="000000" w:themeColor="text1"/>
        </w:rPr>
        <w:t>。</w:t>
      </w:r>
    </w:p>
    <w:p w:rsidR="00F54B8E" w:rsidRPr="00A61C56" w:rsidRDefault="00F54B8E" w:rsidP="00F54B8E">
      <w:pPr>
        <w:pStyle w:val="4"/>
        <w:rPr>
          <w:rFonts w:ascii="Times New Roman" w:hAnsi="Times New Roman"/>
          <w:color w:val="000000" w:themeColor="text1"/>
        </w:rPr>
      </w:pPr>
      <w:r w:rsidRPr="00A61C56">
        <w:rPr>
          <w:rFonts w:ascii="Times New Roman" w:hAnsi="Times New Roman"/>
          <w:color w:val="000000" w:themeColor="text1"/>
        </w:rPr>
        <w:t>在相同難度狀況下，可否更改題目，目前沒有相關規定，但在愛爾蘭，學生可以向國家考試委員會</w:t>
      </w:r>
      <w:r w:rsidR="00A503F3" w:rsidRPr="00A61C56">
        <w:rPr>
          <w:rFonts w:ascii="Times New Roman" w:hint="eastAsia"/>
          <w:color w:val="000000" w:themeColor="text1"/>
        </w:rPr>
        <w:t>（</w:t>
      </w:r>
      <w:r w:rsidRPr="00A61C56">
        <w:rPr>
          <w:rFonts w:ascii="Times New Roman" w:hAnsi="Times New Roman"/>
          <w:color w:val="000000" w:themeColor="text1"/>
        </w:rPr>
        <w:t>St</w:t>
      </w:r>
      <w:r w:rsidR="00A503F3" w:rsidRPr="00A61C56">
        <w:rPr>
          <w:rFonts w:ascii="Times New Roman" w:hAnsi="Times New Roman"/>
          <w:color w:val="000000" w:themeColor="text1"/>
        </w:rPr>
        <w:t>ate Examination Commission, SEC</w:t>
      </w:r>
      <w:r w:rsidR="00A503F3" w:rsidRPr="00A61C56">
        <w:rPr>
          <w:rFonts w:ascii="Times New Roman" w:hint="eastAsia"/>
          <w:color w:val="000000" w:themeColor="text1"/>
        </w:rPr>
        <w:t>）</w:t>
      </w:r>
      <w:r w:rsidRPr="00A61C56">
        <w:rPr>
          <w:rStyle w:val="aff1"/>
          <w:rFonts w:ascii="Times New Roman" w:hAnsi="Times New Roman"/>
          <w:color w:val="000000" w:themeColor="text1"/>
        </w:rPr>
        <w:footnoteReference w:id="4"/>
      </w:r>
      <w:r w:rsidRPr="00A61C56">
        <w:rPr>
          <w:rFonts w:ascii="Times New Roman" w:hAnsi="Times New Roman"/>
          <w:color w:val="000000" w:themeColor="text1"/>
        </w:rPr>
        <w:t>，委員會針對考試部分進行協商。</w:t>
      </w:r>
    </w:p>
    <w:p w:rsidR="00F54B8E" w:rsidRPr="00A61C56" w:rsidRDefault="00F54B8E" w:rsidP="00F54B8E">
      <w:pPr>
        <w:pStyle w:val="4"/>
        <w:rPr>
          <w:rFonts w:ascii="Times New Roman" w:hAnsi="Times New Roman"/>
          <w:color w:val="000000" w:themeColor="text1"/>
        </w:rPr>
      </w:pPr>
      <w:r w:rsidRPr="00A61C56">
        <w:rPr>
          <w:rFonts w:ascii="Times New Roman" w:hAnsi="Times New Roman"/>
          <w:color w:val="000000" w:themeColor="text1"/>
        </w:rPr>
        <w:t>身障甄試是歷史遺緒，在身心障礙者權利公約仍是正常發展。高等教育更重視未來的就業發展，積極性差別措施不能在學力程度妥協，必須確保身障甄試的能力必須與一般入學考試相同。但在平等基礎下，減損學力的甄試好像變成是彌補在高中前階段無法提供充分的服務，仍應重視個別化教育計畫及個人化支持體系。</w:t>
      </w:r>
    </w:p>
    <w:p w:rsidR="00F54B8E" w:rsidRPr="00A61C56" w:rsidRDefault="00F54B8E" w:rsidP="00F54B8E">
      <w:pPr>
        <w:pStyle w:val="4"/>
        <w:rPr>
          <w:rFonts w:ascii="Times New Roman" w:hAnsi="Times New Roman"/>
          <w:color w:val="000000" w:themeColor="text1"/>
        </w:rPr>
      </w:pPr>
      <w:r w:rsidRPr="00A61C56">
        <w:rPr>
          <w:rFonts w:ascii="Times New Roman" w:hAnsi="Times New Roman"/>
          <w:color w:val="000000" w:themeColor="text1"/>
        </w:rPr>
        <w:t>愛爾蘭部分比較晚批准身心障礙者權利公約，</w:t>
      </w:r>
      <w:r w:rsidRPr="00A61C56">
        <w:rPr>
          <w:rFonts w:ascii="Times New Roman" w:hAnsi="Times New Roman"/>
          <w:color w:val="000000" w:themeColor="text1"/>
        </w:rPr>
        <w:t>2017</w:t>
      </w:r>
      <w:r w:rsidRPr="00A61C56">
        <w:rPr>
          <w:rFonts w:ascii="Times New Roman" w:hAnsi="Times New Roman"/>
          <w:color w:val="000000" w:themeColor="text1"/>
        </w:rPr>
        <w:t>年考試才能拿到畢業證書。提供學生全國性考試書面指引手冊，如何申請調整並且更新，建議應多與學生溝通宣導，並提供相關指引。</w:t>
      </w:r>
    </w:p>
    <w:p w:rsidR="00F54B8E" w:rsidRPr="00A61C56" w:rsidRDefault="00F54B8E" w:rsidP="00F54B8E">
      <w:pPr>
        <w:pStyle w:val="4"/>
        <w:rPr>
          <w:rFonts w:ascii="Times New Roman" w:hAnsi="Times New Roman"/>
          <w:color w:val="000000" w:themeColor="text1"/>
        </w:rPr>
      </w:pPr>
      <w:r w:rsidRPr="00A61C56">
        <w:rPr>
          <w:rFonts w:ascii="Times New Roman" w:hAnsi="Times New Roman"/>
          <w:color w:val="000000" w:themeColor="text1"/>
        </w:rPr>
        <w:t>鑑定前提是在沒有證明的情況下，重要的是教師的評估及意見。如有長期固定障礙的情況，就不應再要求提供醫師證明。也不能要求學生什麼就給什麼，而是落實實質平等。</w:t>
      </w:r>
    </w:p>
    <w:p w:rsidR="00BF79FC" w:rsidRPr="00A61C56" w:rsidRDefault="001A4477" w:rsidP="00BF79FC">
      <w:pPr>
        <w:pStyle w:val="2"/>
        <w:rPr>
          <w:rFonts w:ascii="Times New Roman" w:hAnsi="Times New Roman"/>
          <w:color w:val="000000" w:themeColor="text1"/>
        </w:rPr>
      </w:pPr>
      <w:bookmarkStart w:id="148" w:name="_Toc33706006"/>
      <w:r w:rsidRPr="00A61C56">
        <w:rPr>
          <w:rFonts w:ascii="Times New Roman" w:hAnsi="Times New Roman"/>
          <w:color w:val="000000" w:themeColor="text1"/>
        </w:rPr>
        <w:t>詢問重點摘要</w:t>
      </w:r>
      <w:bookmarkStart w:id="149" w:name="_Toc524895646"/>
      <w:bookmarkStart w:id="150" w:name="_Toc524896192"/>
      <w:bookmarkStart w:id="151" w:name="_Toc524896222"/>
      <w:bookmarkStart w:id="152" w:name="_Toc524902729"/>
      <w:bookmarkStart w:id="153" w:name="_Toc525066145"/>
      <w:bookmarkStart w:id="154" w:name="_Toc525070836"/>
      <w:bookmarkStart w:id="155" w:name="_Toc525938376"/>
      <w:bookmarkStart w:id="156" w:name="_Toc525939224"/>
      <w:bookmarkStart w:id="157" w:name="_Toc525939729"/>
      <w:bookmarkStart w:id="158" w:name="_Toc529218269"/>
      <w:bookmarkEnd w:id="61"/>
      <w:bookmarkEnd w:id="62"/>
      <w:bookmarkEnd w:id="63"/>
      <w:bookmarkEnd w:id="64"/>
      <w:bookmarkEnd w:id="65"/>
      <w:bookmarkEnd w:id="66"/>
      <w:bookmarkEnd w:id="148"/>
    </w:p>
    <w:p w:rsidR="00F14451" w:rsidRDefault="00AE1EDA" w:rsidP="00202D3C">
      <w:pPr>
        <w:pStyle w:val="21"/>
        <w:ind w:left="1020" w:firstLine="680"/>
        <w:rPr>
          <w:color w:val="000000" w:themeColor="text1"/>
        </w:rPr>
      </w:pPr>
      <w:r w:rsidRPr="00A61C56">
        <w:rPr>
          <w:rFonts w:hint="eastAsia"/>
          <w:color w:val="000000" w:themeColor="text1"/>
        </w:rPr>
        <w:t>本院於</w:t>
      </w:r>
      <w:r w:rsidRPr="00A61C56">
        <w:rPr>
          <w:rFonts w:ascii="Times New Roman"/>
          <w:color w:val="000000" w:themeColor="text1"/>
        </w:rPr>
        <w:t>108</w:t>
      </w:r>
      <w:r w:rsidRPr="00A61C56">
        <w:rPr>
          <w:rFonts w:ascii="Times New Roman"/>
          <w:color w:val="000000" w:themeColor="text1"/>
        </w:rPr>
        <w:t>年</w:t>
      </w:r>
      <w:r w:rsidRPr="00A61C56">
        <w:rPr>
          <w:rFonts w:ascii="Times New Roman"/>
          <w:color w:val="000000" w:themeColor="text1"/>
        </w:rPr>
        <w:t>12</w:t>
      </w:r>
      <w:r w:rsidRPr="00A61C56">
        <w:rPr>
          <w:rFonts w:ascii="Times New Roman"/>
          <w:color w:val="000000" w:themeColor="text1"/>
        </w:rPr>
        <w:t>月</w:t>
      </w:r>
      <w:r w:rsidRPr="00A61C56">
        <w:rPr>
          <w:rFonts w:ascii="Times New Roman"/>
          <w:color w:val="000000" w:themeColor="text1"/>
        </w:rPr>
        <w:t>4</w:t>
      </w:r>
      <w:r w:rsidRPr="00A61C56">
        <w:rPr>
          <w:rFonts w:ascii="Times New Roman"/>
          <w:color w:val="000000" w:themeColor="text1"/>
        </w:rPr>
        <w:t>日</w:t>
      </w:r>
      <w:r w:rsidRPr="00A61C56">
        <w:rPr>
          <w:color w:val="000000" w:themeColor="text1"/>
        </w:rPr>
        <w:t>詢問教育部林騰蛟常務次長、學生事務及特殊教育司鄭乃文司長、學前及國民教育署王鳳鶯主任秘書，以及</w:t>
      </w:r>
      <w:r w:rsidR="006E4D1C" w:rsidRPr="00A61C56">
        <w:rPr>
          <w:rFonts w:hint="eastAsia"/>
          <w:color w:val="000000" w:themeColor="text1"/>
        </w:rPr>
        <w:t>大考中心</w:t>
      </w:r>
      <w:r w:rsidR="006E4D1C" w:rsidRPr="00A61C56">
        <w:rPr>
          <w:color w:val="000000" w:themeColor="text1"/>
        </w:rPr>
        <w:t>、</w:t>
      </w:r>
      <w:r w:rsidR="006E4D1C" w:rsidRPr="00A61C56">
        <w:rPr>
          <w:rFonts w:hint="eastAsia"/>
          <w:color w:val="000000" w:themeColor="text1"/>
        </w:rPr>
        <w:t>統測中心</w:t>
      </w:r>
      <w:r w:rsidRPr="00A61C56">
        <w:rPr>
          <w:color w:val="000000" w:themeColor="text1"/>
        </w:rPr>
        <w:t>、國立臺灣師範大學心理與教育測驗發展中心、國立中央大學等相關主管及承辦人員</w:t>
      </w:r>
      <w:r w:rsidRPr="00A61C56">
        <w:rPr>
          <w:rFonts w:hint="eastAsia"/>
          <w:color w:val="000000" w:themeColor="text1"/>
        </w:rPr>
        <w:t>，茲摘錄詢問重點如下：</w:t>
      </w:r>
    </w:p>
    <w:p w:rsidR="00A61C56" w:rsidRDefault="00A61C56" w:rsidP="00A61C56"/>
    <w:p w:rsidR="00A61C56" w:rsidRPr="00A61C56" w:rsidRDefault="00A61C56" w:rsidP="00A61C56"/>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80"/>
      </w:tblGrid>
      <w:tr w:rsidR="00A61C56" w:rsidRPr="00A61C56" w:rsidTr="00E50C7C">
        <w:tc>
          <w:tcPr>
            <w:tcW w:w="9180" w:type="dxa"/>
            <w:tcBorders>
              <w:bottom w:val="single" w:sz="4" w:space="0" w:color="auto"/>
            </w:tcBorders>
          </w:tcPr>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問：本案</w:t>
            </w:r>
            <w:r w:rsidR="00B6368C" w:rsidRPr="00A61C56">
              <w:rPr>
                <w:rFonts w:ascii="Times New Roman" w:hint="eastAsia"/>
                <w:color w:val="000000" w:themeColor="text1"/>
                <w:spacing w:val="-10"/>
                <w:sz w:val="28"/>
                <w:szCs w:val="28"/>
              </w:rPr>
              <w:t>已</w:t>
            </w:r>
            <w:r w:rsidRPr="00A61C56">
              <w:rPr>
                <w:rFonts w:ascii="Times New Roman"/>
                <w:color w:val="000000" w:themeColor="text1"/>
                <w:spacing w:val="-10"/>
                <w:sz w:val="28"/>
                <w:szCs w:val="28"/>
              </w:rPr>
              <w:t>辦理學生家長座談並諮詢相關</w:t>
            </w:r>
            <w:r w:rsidR="00100670" w:rsidRPr="00A61C56">
              <w:rPr>
                <w:rFonts w:ascii="Times New Roman"/>
                <w:color w:val="000000" w:themeColor="text1"/>
                <w:spacing w:val="-10"/>
                <w:sz w:val="28"/>
                <w:szCs w:val="28"/>
              </w:rPr>
              <w:t>特殊教育</w:t>
            </w:r>
            <w:r w:rsidRPr="00A61C56">
              <w:rPr>
                <w:rFonts w:ascii="Times New Roman"/>
                <w:color w:val="000000" w:themeColor="text1"/>
                <w:spacing w:val="-10"/>
                <w:sz w:val="28"/>
                <w:szCs w:val="28"/>
              </w:rPr>
              <w:t>教師，每年辦理學測、四技二專統</w:t>
            </w:r>
            <w:r w:rsidR="006E4D1C" w:rsidRPr="00A61C56">
              <w:rPr>
                <w:rFonts w:ascii="Times New Roman"/>
                <w:color w:val="000000" w:themeColor="text1"/>
                <w:spacing w:val="-10"/>
                <w:sz w:val="28"/>
                <w:szCs w:val="28"/>
              </w:rPr>
              <w:t>測</w:t>
            </w:r>
            <w:r w:rsidRPr="00A61C56">
              <w:rPr>
                <w:rFonts w:ascii="Times New Roman"/>
                <w:color w:val="000000" w:themeColor="text1"/>
                <w:spacing w:val="-10"/>
                <w:sz w:val="28"/>
                <w:szCs w:val="28"/>
              </w:rPr>
              <w:t>等全國性大學入學考試，各簡章中考試服務項目雖提供考生依其生理障礙需求申請延長考試時間，除指</w:t>
            </w:r>
            <w:r w:rsidR="006E4D1C" w:rsidRPr="00A61C56">
              <w:rPr>
                <w:rFonts w:ascii="Times New Roman"/>
                <w:color w:val="000000" w:themeColor="text1"/>
                <w:spacing w:val="-10"/>
                <w:sz w:val="28"/>
                <w:szCs w:val="28"/>
              </w:rPr>
              <w:t>考</w:t>
            </w:r>
            <w:r w:rsidRPr="00A61C56">
              <w:rPr>
                <w:rFonts w:ascii="Times New Roman"/>
                <w:color w:val="000000" w:themeColor="text1"/>
                <w:spacing w:val="-10"/>
                <w:sz w:val="28"/>
                <w:szCs w:val="28"/>
              </w:rPr>
              <w:t>至多延長</w:t>
            </w:r>
            <w:r w:rsidRPr="00A61C56">
              <w:rPr>
                <w:rFonts w:ascii="Times New Roman"/>
                <w:color w:val="000000" w:themeColor="text1"/>
                <w:spacing w:val="-10"/>
                <w:sz w:val="28"/>
                <w:szCs w:val="28"/>
              </w:rPr>
              <w:t>50</w:t>
            </w:r>
            <w:r w:rsidRPr="00A61C56">
              <w:rPr>
                <w:rFonts w:ascii="Times New Roman"/>
                <w:color w:val="000000" w:themeColor="text1"/>
                <w:spacing w:val="-10"/>
                <w:sz w:val="28"/>
                <w:szCs w:val="28"/>
              </w:rPr>
              <w:t>分鐘以外，其餘類型考試卻限制至多延長</w:t>
            </w:r>
            <w:r w:rsidRPr="00A61C56">
              <w:rPr>
                <w:rFonts w:ascii="Times New Roman"/>
                <w:color w:val="000000" w:themeColor="text1"/>
                <w:spacing w:val="-10"/>
                <w:sz w:val="28"/>
                <w:szCs w:val="28"/>
              </w:rPr>
              <w:t>20</w:t>
            </w:r>
            <w:r w:rsidRPr="00A61C56">
              <w:rPr>
                <w:rFonts w:ascii="Times New Roman"/>
                <w:color w:val="000000" w:themeColor="text1"/>
                <w:spacing w:val="-10"/>
                <w:sz w:val="28"/>
                <w:szCs w:val="28"/>
              </w:rPr>
              <w:t>分鐘，是否合乎身心障礙者權利公約合理調整的規定？合理調整就是提供平等機會，座談學生代表也表示，不須特別設計簡單題目，只是眼睛容易疲累及肌肉能力亦無力，醫師也無法判斷這些學生寫一整天的狀況。本案來自於高三學生對於數學很有興趣，但現行考試無法發揮其能力。現行制式的考試方法是否可能扼殺一個學生的能力及發展。在教學現場，卻可以相應調整並且可以測出相關能力。是否請次長先說明？</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林次長：第一、此議題是國家教育力的指標，主管機關致力於維持學生考試公平性並維護身心障礙學生權益，這也是我們一直努力的方向。國中教育會考、學測、指考、統測、身障甄試等各類大型考試，都各自辦理，試務條件亦不相同。例如，國中教育會考以建立題庫為主，因為用常模參照不會有刪題的問題。學測亦有題庫。統測則是直接命題，因此可能必須刪題、刪圖。這也是目前的現實狀況。第二、針對應考服務，依特殊教育法第</w:t>
            </w:r>
            <w:r w:rsidRPr="00A61C56">
              <w:rPr>
                <w:rFonts w:ascii="Times New Roman"/>
                <w:color w:val="000000" w:themeColor="text1"/>
                <w:spacing w:val="-10"/>
                <w:sz w:val="28"/>
                <w:szCs w:val="28"/>
              </w:rPr>
              <w:t>22</w:t>
            </w:r>
            <w:r w:rsidRPr="00A61C56">
              <w:rPr>
                <w:rFonts w:ascii="Times New Roman"/>
                <w:color w:val="000000" w:themeColor="text1"/>
                <w:spacing w:val="-10"/>
                <w:sz w:val="28"/>
                <w:szCs w:val="28"/>
              </w:rPr>
              <w:t>條及身心障礙學生考試服務辦法第</w:t>
            </w:r>
            <w:r w:rsidRPr="00A61C56">
              <w:rPr>
                <w:rFonts w:ascii="Times New Roman"/>
                <w:color w:val="000000" w:themeColor="text1"/>
                <w:spacing w:val="-10"/>
                <w:sz w:val="28"/>
                <w:szCs w:val="28"/>
              </w:rPr>
              <w:t>5</w:t>
            </w:r>
            <w:r w:rsidRPr="00A61C56">
              <w:rPr>
                <w:rFonts w:ascii="Times New Roman"/>
                <w:color w:val="000000" w:themeColor="text1"/>
                <w:spacing w:val="-10"/>
                <w:sz w:val="28"/>
                <w:szCs w:val="28"/>
              </w:rPr>
              <w:t>條，由考生提出申請，經試務單位審查。</w:t>
            </w:r>
          </w:p>
          <w:p w:rsidR="00E50C7C" w:rsidRPr="00A61C56" w:rsidRDefault="00CC7BD4"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問：這些學生是否可以申請額外的需求？</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教育部林次長：確實學生可以申請應考服務。但是否能滿足學生個別需求，是一個比較大的挑戰。延長考試時間的長短，目前學測是延長</w:t>
            </w:r>
            <w:r w:rsidRPr="00A61C56">
              <w:rPr>
                <w:rFonts w:ascii="Times New Roman"/>
                <w:color w:val="000000" w:themeColor="text1"/>
                <w:spacing w:val="-10"/>
                <w:sz w:val="28"/>
                <w:szCs w:val="28"/>
              </w:rPr>
              <w:t>20</w:t>
            </w:r>
            <w:r w:rsidRPr="00A61C56">
              <w:rPr>
                <w:rFonts w:ascii="Times New Roman"/>
                <w:color w:val="000000" w:themeColor="text1"/>
                <w:spacing w:val="-10"/>
                <w:sz w:val="28"/>
                <w:szCs w:val="28"/>
              </w:rPr>
              <w:t>分鐘、指考是延長</w:t>
            </w:r>
            <w:r w:rsidRPr="00A61C56">
              <w:rPr>
                <w:rFonts w:ascii="Times New Roman"/>
                <w:color w:val="000000" w:themeColor="text1"/>
                <w:spacing w:val="-10"/>
                <w:sz w:val="28"/>
                <w:szCs w:val="28"/>
              </w:rPr>
              <w:t>30</w:t>
            </w:r>
            <w:r w:rsidRPr="00A61C56">
              <w:rPr>
                <w:rFonts w:ascii="Times New Roman"/>
                <w:color w:val="000000" w:themeColor="text1"/>
                <w:spacing w:val="-10"/>
                <w:sz w:val="28"/>
                <w:szCs w:val="28"/>
              </w:rPr>
              <w:t>至</w:t>
            </w:r>
            <w:r w:rsidRPr="00A61C56">
              <w:rPr>
                <w:rFonts w:ascii="Times New Roman"/>
                <w:color w:val="000000" w:themeColor="text1"/>
                <w:spacing w:val="-10"/>
                <w:sz w:val="28"/>
                <w:szCs w:val="28"/>
              </w:rPr>
              <w:t>50</w:t>
            </w:r>
            <w:r w:rsidRPr="00A61C56">
              <w:rPr>
                <w:rFonts w:ascii="Times New Roman"/>
                <w:color w:val="000000" w:themeColor="text1"/>
                <w:spacing w:val="-10"/>
                <w:sz w:val="28"/>
                <w:szCs w:val="28"/>
              </w:rPr>
              <w:t>分鐘。延長考試時間恐造成考生休息時間不足。目前國中教育會考考科有不同時間，延長</w:t>
            </w:r>
            <w:r w:rsidRPr="00A61C56">
              <w:rPr>
                <w:rFonts w:ascii="Times New Roman"/>
                <w:color w:val="000000" w:themeColor="text1"/>
                <w:spacing w:val="-10"/>
                <w:sz w:val="28"/>
                <w:szCs w:val="28"/>
              </w:rPr>
              <w:t>20</w:t>
            </w:r>
            <w:r w:rsidRPr="00A61C56">
              <w:rPr>
                <w:rFonts w:ascii="Times New Roman"/>
                <w:color w:val="000000" w:themeColor="text1"/>
                <w:spacing w:val="-10"/>
                <w:sz w:val="28"/>
                <w:szCs w:val="28"/>
              </w:rPr>
              <w:t>分鐘可提供</w:t>
            </w:r>
            <w:r w:rsidRPr="00A61C56">
              <w:rPr>
                <w:rFonts w:ascii="Times New Roman"/>
                <w:color w:val="000000" w:themeColor="text1"/>
                <w:spacing w:val="-10"/>
                <w:sz w:val="28"/>
                <w:szCs w:val="28"/>
              </w:rPr>
              <w:t>25%~40%</w:t>
            </w:r>
            <w:r w:rsidR="000952F1" w:rsidRPr="00A61C56">
              <w:rPr>
                <w:rFonts w:ascii="Times New Roman"/>
                <w:color w:val="000000" w:themeColor="text1"/>
                <w:spacing w:val="-10"/>
                <w:sz w:val="28"/>
                <w:szCs w:val="28"/>
              </w:rPr>
              <w:t>比率</w:t>
            </w:r>
            <w:r w:rsidRPr="00A61C56">
              <w:rPr>
                <w:rFonts w:ascii="Times New Roman"/>
                <w:color w:val="000000" w:themeColor="text1"/>
                <w:spacing w:val="-10"/>
                <w:sz w:val="28"/>
                <w:szCs w:val="28"/>
              </w:rPr>
              <w:t>的延長時間。是否可以因應考生需求提供不同的考試時間，由於試場安排考量入學考試是大型考試，家長期待是一天至兩天完成考試，也會影響到之後的試程安排，如再延長，也會影響到身心障礙學生休息時間。試務人員的部分也需要換場，因為學生可以要求提早入場，試務人員僅剩下</w:t>
            </w:r>
            <w:r w:rsidRPr="00A61C56">
              <w:rPr>
                <w:rFonts w:ascii="Times New Roman"/>
                <w:color w:val="000000" w:themeColor="text1"/>
                <w:spacing w:val="-10"/>
                <w:sz w:val="28"/>
                <w:szCs w:val="28"/>
              </w:rPr>
              <w:t>25</w:t>
            </w:r>
            <w:r w:rsidRPr="00A61C56">
              <w:rPr>
                <w:rFonts w:ascii="Times New Roman"/>
                <w:color w:val="000000" w:themeColor="text1"/>
                <w:spacing w:val="-10"/>
                <w:sz w:val="28"/>
                <w:szCs w:val="28"/>
              </w:rPr>
              <w:t>分鐘的時間。延長時間的長度是有討論空間，但都會牽涉到試務安排，這是我們在衡酌考試時間的問題。大型入學考試牽一髮動全身，恐須全盤考量。但校內考試，學校老師本來就可以做一些相應調整。至於刪題及刪圖部分，校內可以達成測試相同能力，大型考試如國中教育會考較無相關問題，但其他考試可能會有相關問題，未來試務單位在命題方面可以再精進。現行法令針對合理調整納入調整，目前檢討修正特殊教育法，以符合身心障礙者權利公約。</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問：現有制度下，考生認為考試時間無法測試其能力，教育部看法？</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教育部林次長：大型考試牽一髮動全身，教育部及試務單位會再審慎考量，其他入學管道如身障甄試，也提供相關管道。國際審查也有提到融合教育對於身障甄試，究竟是否廢除與否，社會上仍有不同聲音。</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問：因為在一般入學考試無法做到合理調整？</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教育部林次長：本部盡可能克服困難來處理，細節部分涉及不同試務單位須廣泛蒐集相關資料。</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教育部鄭司長：站在教育部立場，我們是希望可以做到滿足個別學生的需求。以現行制度，考生考試服務有委員會進行審查，包含</w:t>
            </w:r>
            <w:r w:rsidR="00100670" w:rsidRPr="00A61C56">
              <w:rPr>
                <w:rFonts w:ascii="Times New Roman"/>
                <w:color w:val="000000" w:themeColor="text1"/>
                <w:spacing w:val="-10"/>
                <w:sz w:val="28"/>
                <w:szCs w:val="28"/>
              </w:rPr>
              <w:t>特殊教育</w:t>
            </w:r>
            <w:r w:rsidRPr="00A61C56">
              <w:rPr>
                <w:rFonts w:ascii="Times New Roman"/>
                <w:color w:val="000000" w:themeColor="text1"/>
                <w:spacing w:val="-10"/>
                <w:sz w:val="28"/>
                <w:szCs w:val="28"/>
              </w:rPr>
              <w:t>教授、教師及醫師，同時會從個別化教育計畫等相關文件進行初審。如果有疑義可以申請複審及</w:t>
            </w:r>
            <w:r w:rsidR="000952F1" w:rsidRPr="00A61C56">
              <w:rPr>
                <w:rFonts w:ascii="Times New Roman"/>
                <w:color w:val="000000" w:themeColor="text1"/>
                <w:spacing w:val="-10"/>
                <w:sz w:val="28"/>
                <w:szCs w:val="28"/>
              </w:rPr>
              <w:t>複審未通過的申訴救濟，其實複審者不通過的比率</w:t>
            </w:r>
            <w:r w:rsidRPr="00A61C56">
              <w:rPr>
                <w:rFonts w:ascii="Times New Roman"/>
                <w:color w:val="000000" w:themeColor="text1"/>
                <w:spacing w:val="-10"/>
                <w:sz w:val="28"/>
                <w:szCs w:val="28"/>
              </w:rPr>
              <w:t>已經很低。未來也會再加強宣導讓考生了解申訴管道。</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問：會核准考生申請再延長</w:t>
            </w:r>
            <w:r w:rsidRPr="00A61C56">
              <w:rPr>
                <w:rFonts w:ascii="Times New Roman"/>
                <w:color w:val="000000" w:themeColor="text1"/>
                <w:spacing w:val="-10"/>
                <w:sz w:val="28"/>
                <w:szCs w:val="28"/>
              </w:rPr>
              <w:t>50</w:t>
            </w:r>
            <w:r w:rsidRPr="00A61C56">
              <w:rPr>
                <w:rFonts w:ascii="Times New Roman"/>
                <w:color w:val="000000" w:themeColor="text1"/>
                <w:spacing w:val="-10"/>
                <w:sz w:val="28"/>
                <w:szCs w:val="28"/>
              </w:rPr>
              <w:t>分鐘考試時間？</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教育部鄭司長：這要由委員會專業審酌。</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問：可否有延長</w:t>
            </w:r>
            <w:r w:rsidRPr="00A61C56">
              <w:rPr>
                <w:rFonts w:ascii="Times New Roman"/>
                <w:color w:val="000000" w:themeColor="text1"/>
                <w:spacing w:val="-10"/>
                <w:sz w:val="28"/>
                <w:szCs w:val="28"/>
              </w:rPr>
              <w:t>20</w:t>
            </w:r>
            <w:r w:rsidRPr="00A61C56">
              <w:rPr>
                <w:rFonts w:ascii="Times New Roman"/>
                <w:color w:val="000000" w:themeColor="text1"/>
                <w:spacing w:val="-10"/>
                <w:sz w:val="28"/>
                <w:szCs w:val="28"/>
              </w:rPr>
              <w:t>分鐘考試時間其他選項？</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教育部鄭司長：這可以進一步思考，確實是有必要的。</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問：學生可以依身心障礙者權利公約第</w:t>
            </w:r>
            <w:r w:rsidRPr="00A61C56">
              <w:rPr>
                <w:rFonts w:ascii="Times New Roman"/>
                <w:color w:val="000000" w:themeColor="text1"/>
                <w:spacing w:val="-10"/>
                <w:sz w:val="28"/>
                <w:szCs w:val="28"/>
              </w:rPr>
              <w:t>8</w:t>
            </w:r>
            <w:r w:rsidRPr="00A61C56">
              <w:rPr>
                <w:rFonts w:ascii="Times New Roman"/>
                <w:color w:val="000000" w:themeColor="text1"/>
                <w:spacing w:val="-10"/>
                <w:sz w:val="28"/>
                <w:szCs w:val="28"/>
              </w:rPr>
              <w:t>條提出訴訟。這些學生是否可以提出訴訟？教育部稱：「考試性質、題型影響審查原則，審查原則又需要不同之證明文件支持，大考中心目前已針對身心障礙應考服務提供，進行為期一年半之研究專案，期更深入了解身心障礙及重大傷病考生的實際需求與意見，未來將視研究結果報告調整現行作業模式，如規劃適切之身分證明文件及審查輔助證明文件繳交種類及方式，期能提供更適切完善之應考服務。」則未來改善方案規劃期程為何？有無具體目標？在此期間有無相關過渡措施？研究案有無身心障礙學生參與？</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大考中心鄭副主任：首先，委託</w:t>
            </w:r>
            <w:r w:rsidR="006E4D1C" w:rsidRPr="00A61C56">
              <w:rPr>
                <w:rFonts w:ascii="Times New Roman" w:hint="eastAsia"/>
                <w:color w:val="000000" w:themeColor="text1"/>
                <w:spacing w:val="-10"/>
                <w:sz w:val="28"/>
                <w:szCs w:val="28"/>
              </w:rPr>
              <w:t>研究</w:t>
            </w:r>
            <w:r w:rsidRPr="00A61C56">
              <w:rPr>
                <w:rFonts w:ascii="Times New Roman"/>
                <w:color w:val="000000" w:themeColor="text1"/>
                <w:spacing w:val="-10"/>
                <w:sz w:val="28"/>
                <w:szCs w:val="28"/>
              </w:rPr>
              <w:t>針對</w:t>
            </w:r>
            <w:r w:rsidR="00100670" w:rsidRPr="00A61C56">
              <w:rPr>
                <w:rFonts w:ascii="Times New Roman"/>
                <w:color w:val="000000" w:themeColor="text1"/>
                <w:spacing w:val="-10"/>
                <w:sz w:val="28"/>
                <w:szCs w:val="28"/>
              </w:rPr>
              <w:t>視覺障礙</w:t>
            </w:r>
            <w:r w:rsidRPr="00A61C56">
              <w:rPr>
                <w:rFonts w:ascii="Times New Roman"/>
                <w:color w:val="000000" w:themeColor="text1"/>
                <w:spacing w:val="-10"/>
                <w:sz w:val="28"/>
                <w:szCs w:val="28"/>
              </w:rPr>
              <w:t>生刪題及延長時間建立相關原則，本周會有初步結論，也拜訪</w:t>
            </w:r>
            <w:r w:rsidR="006E4D1C" w:rsidRPr="00A61C56">
              <w:rPr>
                <w:rFonts w:ascii="Times New Roman" w:hint="eastAsia"/>
                <w:color w:val="000000" w:themeColor="text1"/>
                <w:spacing w:val="-10"/>
                <w:sz w:val="28"/>
                <w:szCs w:val="28"/>
              </w:rPr>
              <w:t>相關</w:t>
            </w:r>
            <w:r w:rsidR="00100670" w:rsidRPr="00A61C56">
              <w:rPr>
                <w:rFonts w:ascii="Times New Roman"/>
                <w:color w:val="000000" w:themeColor="text1"/>
                <w:spacing w:val="-10"/>
                <w:sz w:val="28"/>
                <w:szCs w:val="28"/>
              </w:rPr>
              <w:t>視覺障礙</w:t>
            </w:r>
            <w:r w:rsidR="006E4D1C" w:rsidRPr="00A61C56">
              <w:rPr>
                <w:rFonts w:ascii="Times New Roman"/>
                <w:color w:val="000000" w:themeColor="text1"/>
                <w:spacing w:val="-10"/>
                <w:sz w:val="28"/>
                <w:szCs w:val="28"/>
              </w:rPr>
              <w:t>教育</w:t>
            </w:r>
            <w:r w:rsidR="006E4D1C" w:rsidRPr="00A61C56">
              <w:rPr>
                <w:rFonts w:ascii="Times New Roman" w:hint="eastAsia"/>
                <w:color w:val="000000" w:themeColor="text1"/>
                <w:spacing w:val="-10"/>
                <w:sz w:val="28"/>
                <w:szCs w:val="28"/>
              </w:rPr>
              <w:t>組織</w:t>
            </w:r>
            <w:r w:rsidRPr="00A61C56">
              <w:rPr>
                <w:rFonts w:ascii="Times New Roman"/>
                <w:color w:val="000000" w:themeColor="text1"/>
                <w:spacing w:val="-10"/>
                <w:sz w:val="28"/>
                <w:szCs w:val="28"/>
              </w:rPr>
              <w:t>，會再精進摸圖品質。另外，針對延長時間部分，各試務單位也會面臨相關問題，明年將啟動另一研究案，在試務安全考量下，進行調整。第三部分，針對簡章訂定問題，約在</w:t>
            </w:r>
            <w:r w:rsidRPr="00A61C56">
              <w:rPr>
                <w:rFonts w:ascii="Times New Roman"/>
                <w:color w:val="000000" w:themeColor="text1"/>
                <w:spacing w:val="-10"/>
                <w:sz w:val="28"/>
                <w:szCs w:val="28"/>
              </w:rPr>
              <w:t>8~9</w:t>
            </w:r>
            <w:r w:rsidRPr="00A61C56">
              <w:rPr>
                <w:rFonts w:ascii="Times New Roman"/>
                <w:color w:val="000000" w:themeColor="text1"/>
                <w:spacing w:val="-10"/>
                <w:sz w:val="28"/>
                <w:szCs w:val="28"/>
              </w:rPr>
              <w:t>月間訂定，考生及考生家長在當年考試年才看到簡章，已經來不及反映，我們會再盡早啟動簡章的諮詢，去年在簡章訂定之前已找相關團體討論。如果能在考前提供考生及家長說明，讓簡章更能符合高三考生需求。最後，特殊試題部分在闈場部分，在無法放寬闈場情況下，目前計畫簡化某些流程，空出時間處理特殊卷。</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問：闈場增加人力是否困難？向考試院借闈場？</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大考中心鄭副主任：有考慮，在協調中。</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問：現行徵詢對象似乎只有團體及家長，有無徵詢學生意見？</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大考中心鄭副主任：會請</w:t>
            </w:r>
            <w:r w:rsidR="00100670" w:rsidRPr="00A61C56">
              <w:rPr>
                <w:rFonts w:ascii="Times New Roman"/>
                <w:color w:val="000000" w:themeColor="text1"/>
                <w:spacing w:val="-10"/>
                <w:sz w:val="28"/>
                <w:szCs w:val="28"/>
              </w:rPr>
              <w:t>視覺障礙</w:t>
            </w:r>
            <w:r w:rsidRPr="00A61C56">
              <w:rPr>
                <w:rFonts w:ascii="Times New Roman"/>
                <w:color w:val="000000" w:themeColor="text1"/>
                <w:spacing w:val="-10"/>
                <w:sz w:val="28"/>
                <w:szCs w:val="28"/>
              </w:rPr>
              <w:t>學生試做。</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問：教育部考量試務安全而不予延長，有無突破之處？其他國家是怎麼處理的？</w:t>
            </w:r>
            <w:r w:rsidRPr="00A61C56">
              <w:rPr>
                <w:rFonts w:ascii="Times New Roman"/>
                <w:color w:val="000000" w:themeColor="text1"/>
                <w:spacing w:val="-10"/>
                <w:sz w:val="28"/>
                <w:szCs w:val="28"/>
              </w:rPr>
              <w:tab/>
            </w:r>
            <w:r w:rsidRPr="00A61C56">
              <w:rPr>
                <w:rFonts w:ascii="Times New Roman"/>
                <w:color w:val="000000" w:themeColor="text1"/>
                <w:spacing w:val="-10"/>
                <w:sz w:val="28"/>
                <w:szCs w:val="28"/>
              </w:rPr>
              <w:t>身心障礙考生申請大考中心特殊項目服務，須繳交大考中心之「身心障礙及重大傷病考生應考服務特殊項目申請表件」</w:t>
            </w:r>
            <w:r w:rsidRPr="00A61C56">
              <w:rPr>
                <w:rFonts w:ascii="Times New Roman"/>
                <w:color w:val="000000" w:themeColor="text1"/>
                <w:spacing w:val="-10"/>
                <w:sz w:val="28"/>
                <w:szCs w:val="28"/>
              </w:rPr>
              <w:t>(</w:t>
            </w:r>
            <w:r w:rsidR="00A12843" w:rsidRPr="00A61C56">
              <w:rPr>
                <w:rFonts w:ascii="Times New Roman"/>
                <w:color w:val="000000" w:themeColor="text1"/>
                <w:spacing w:val="-10"/>
                <w:sz w:val="28"/>
                <w:szCs w:val="28"/>
              </w:rPr>
              <w:t>含「應考服務需求表」、「在校學習</w:t>
            </w:r>
            <w:r w:rsidR="00A12843" w:rsidRPr="00A61C56">
              <w:rPr>
                <w:rFonts w:ascii="Times New Roman" w:hint="eastAsia"/>
                <w:color w:val="000000" w:themeColor="text1"/>
                <w:spacing w:val="-10"/>
                <w:sz w:val="28"/>
                <w:szCs w:val="28"/>
              </w:rPr>
              <w:t>紀</w:t>
            </w:r>
            <w:r w:rsidRPr="00A61C56">
              <w:rPr>
                <w:rFonts w:ascii="Times New Roman"/>
                <w:color w:val="000000" w:themeColor="text1"/>
                <w:spacing w:val="-10"/>
                <w:sz w:val="28"/>
                <w:szCs w:val="28"/>
              </w:rPr>
              <w:t>錄表」及「診斷證明書」</w:t>
            </w:r>
            <w:r w:rsidRPr="00A61C56">
              <w:rPr>
                <w:rFonts w:ascii="Times New Roman"/>
                <w:color w:val="000000" w:themeColor="text1"/>
                <w:spacing w:val="-10"/>
                <w:sz w:val="28"/>
                <w:szCs w:val="28"/>
              </w:rPr>
              <w:t>)</w:t>
            </w:r>
            <w:r w:rsidRPr="00A61C56">
              <w:rPr>
                <w:rFonts w:ascii="Times New Roman"/>
                <w:color w:val="000000" w:themeColor="text1"/>
                <w:spacing w:val="-10"/>
                <w:sz w:val="28"/>
                <w:szCs w:val="28"/>
              </w:rPr>
              <w:t>，以作為審查之依據。惟診斷證明書是否能具體評估在一定考試時間內學生閱讀及書寫能力？有無考量簡化考生繳交文件項目及審查流程之調整作法？為解決試務安全的問題，</w:t>
            </w:r>
            <w:r w:rsidR="00100670" w:rsidRPr="00A61C56">
              <w:rPr>
                <w:rFonts w:ascii="Times New Roman"/>
                <w:color w:val="000000" w:themeColor="text1"/>
                <w:spacing w:val="-10"/>
                <w:sz w:val="28"/>
                <w:szCs w:val="28"/>
              </w:rPr>
              <w:t>特殊教育</w:t>
            </w:r>
            <w:r w:rsidRPr="00A61C56">
              <w:rPr>
                <w:rFonts w:ascii="Times New Roman"/>
                <w:color w:val="000000" w:themeColor="text1"/>
                <w:spacing w:val="-10"/>
                <w:sz w:val="28"/>
                <w:szCs w:val="28"/>
              </w:rPr>
              <w:t>教師陪同、特殊試場的設置，合理調整重視對話，是否了解學生的個別需求？站在學生立場給予公平的機會？主管機關有無決心改變？在現有資源下，雖有困難，但身心障礙學生一個都不能放棄，至少給他一個公平應考機會，希望次長能重視至少有公平考試進入大學的機會。研究案應有各類障別學生參與。如果學校有延長</w:t>
            </w:r>
            <w:r w:rsidRPr="00A61C56">
              <w:rPr>
                <w:rFonts w:ascii="Times New Roman"/>
                <w:color w:val="000000" w:themeColor="text1"/>
                <w:spacing w:val="-10"/>
                <w:sz w:val="28"/>
                <w:szCs w:val="28"/>
              </w:rPr>
              <w:t>20</w:t>
            </w:r>
            <w:r w:rsidRPr="00A61C56">
              <w:rPr>
                <w:rFonts w:ascii="Times New Roman"/>
                <w:color w:val="000000" w:themeColor="text1"/>
                <w:spacing w:val="-10"/>
                <w:sz w:val="28"/>
                <w:szCs w:val="28"/>
              </w:rPr>
              <w:t>分鐘，基本同意，但在套餐之外，能否給予更多元的選擇？</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教育部林次長：醫師診斷證明部分，只有學測及指考需要，其他考試不需要，這部分會再檢討醫師診斷證明或鑑輔會證明。針對考試服務部分，是一個</w:t>
            </w:r>
            <w:r w:rsidR="00E34140" w:rsidRPr="00A61C56">
              <w:rPr>
                <w:rFonts w:ascii="Times New Roman" w:hint="eastAsia"/>
                <w:color w:val="000000" w:themeColor="text1"/>
                <w:spacing w:val="-10"/>
                <w:sz w:val="28"/>
                <w:szCs w:val="28"/>
              </w:rPr>
              <w:t>不斷</w:t>
            </w:r>
            <w:r w:rsidRPr="00A61C56">
              <w:rPr>
                <w:rFonts w:ascii="Times New Roman"/>
                <w:color w:val="000000" w:themeColor="text1"/>
                <w:spacing w:val="-10"/>
                <w:sz w:val="28"/>
                <w:szCs w:val="28"/>
              </w:rPr>
              <w:t>精進的過程，過去提供套餐式的服務，是否能針對個別需求，可以在研究及討論，本部也會朝這方向努力及研議，提供試務單位相關協助解決困難。研究案部分，也會請相關團體及學生參與。</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問：身障</w:t>
            </w:r>
            <w:r w:rsidR="006E4D1C" w:rsidRPr="00A61C56">
              <w:rPr>
                <w:rFonts w:ascii="Times New Roman"/>
                <w:color w:val="000000" w:themeColor="text1"/>
                <w:spacing w:val="-10"/>
                <w:sz w:val="28"/>
                <w:szCs w:val="28"/>
              </w:rPr>
              <w:t>甄試在其他考試無法達成合理調整之前可能還有存在的必要，但</w:t>
            </w:r>
            <w:r w:rsidR="006E4D1C" w:rsidRPr="00A61C56">
              <w:rPr>
                <w:rFonts w:ascii="Times New Roman" w:hint="eastAsia"/>
                <w:color w:val="000000" w:themeColor="text1"/>
                <w:spacing w:val="-10"/>
                <w:sz w:val="28"/>
                <w:szCs w:val="28"/>
              </w:rPr>
              <w:t>未來改革之可能性？</w:t>
            </w:r>
            <w:r w:rsidRPr="00A61C56">
              <w:rPr>
                <w:rFonts w:ascii="Times New Roman"/>
                <w:color w:val="000000" w:themeColor="text1"/>
                <w:spacing w:val="-10"/>
                <w:sz w:val="28"/>
                <w:szCs w:val="28"/>
              </w:rPr>
              <w:tab/>
            </w:r>
            <w:r w:rsidRPr="00A61C56">
              <w:rPr>
                <w:rFonts w:ascii="Times New Roman"/>
                <w:color w:val="000000" w:themeColor="text1"/>
                <w:spacing w:val="-10"/>
                <w:sz w:val="28"/>
                <w:szCs w:val="28"/>
              </w:rPr>
              <w:t>身障甄試每年雖先行調查身心障礙學生志願提供大學參考，惟仍由大學自由自行決定是否開放招生名額及障別對象。招生名額亦無法流用？為何要限定障礙類別開缺？是否因校系不熟悉、不了解障別之先設印象？</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中央大學周組長：身障甄試因為是外加名額，我們無法要求系所開缺，缺額能否流用涉及分發問題，這個問題已討論過三次，會發生重複流用問題，指考採取穩定配對，這與國中會考志願序轉換成</w:t>
            </w:r>
            <w:r w:rsidR="00B01DBC" w:rsidRPr="00A61C56">
              <w:rPr>
                <w:rFonts w:ascii="Times New Roman"/>
                <w:color w:val="000000" w:themeColor="text1"/>
                <w:spacing w:val="-10"/>
                <w:sz w:val="28"/>
                <w:szCs w:val="28"/>
              </w:rPr>
              <w:t>分數不同。本甄試如果不同障別名額流用，會出現循環流用，例如我是臺</w:t>
            </w:r>
            <w:r w:rsidRPr="00A61C56">
              <w:rPr>
                <w:rFonts w:ascii="Times New Roman"/>
                <w:color w:val="000000" w:themeColor="text1"/>
                <w:spacing w:val="-10"/>
                <w:sz w:val="28"/>
                <w:szCs w:val="28"/>
              </w:rPr>
              <w:t>大錄取第二志願的科系，會被其他人遞補，志願變得不穩定。分發無法跑完，分發序無法確定，兩個障礙類別的志願序會變成皆無法確定。因為需要穩定配對分發模式，這是專業的分發程式問題，學校缺額及學生志願必須同時滿足。</w:t>
            </w:r>
          </w:p>
          <w:p w:rsidR="00E50C7C" w:rsidRPr="00A61C56" w:rsidRDefault="00E50C7C" w:rsidP="00E50C7C">
            <w:pPr>
              <w:spacing w:line="480" w:lineRule="exact"/>
              <w:rPr>
                <w:rFonts w:ascii="Times New Roman"/>
                <w:color w:val="000000" w:themeColor="text1"/>
                <w:spacing w:val="-10"/>
                <w:sz w:val="28"/>
                <w:szCs w:val="28"/>
              </w:rPr>
            </w:pPr>
            <w:r w:rsidRPr="00A61C56">
              <w:rPr>
                <w:rFonts w:ascii="Times New Roman"/>
                <w:color w:val="000000" w:themeColor="text1"/>
                <w:spacing w:val="-10"/>
                <w:sz w:val="28"/>
                <w:szCs w:val="28"/>
              </w:rPr>
              <w:t>問：不分障別的可能性？</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教育部鄭司長：本部鼓勵大專校院招收身心障礙學生，也提供相關補助。大專校院也會考量學生入學後能否充分學習。流用確實有困難。考場服務及設置，本部從</w:t>
            </w:r>
            <w:r w:rsidRPr="00A61C56">
              <w:rPr>
                <w:rFonts w:ascii="Times New Roman"/>
                <w:color w:val="000000" w:themeColor="text1"/>
                <w:spacing w:val="-10"/>
                <w:sz w:val="28"/>
                <w:szCs w:val="28"/>
              </w:rPr>
              <w:t>100</w:t>
            </w:r>
            <w:r w:rsidRPr="00A61C56">
              <w:rPr>
                <w:rFonts w:ascii="Times New Roman"/>
                <w:color w:val="000000" w:themeColor="text1"/>
                <w:spacing w:val="-10"/>
                <w:sz w:val="28"/>
                <w:szCs w:val="28"/>
              </w:rPr>
              <w:t>年起在</w:t>
            </w:r>
            <w:r w:rsidRPr="00A61C56">
              <w:rPr>
                <w:rFonts w:ascii="Times New Roman"/>
                <w:color w:val="000000" w:themeColor="text1"/>
                <w:spacing w:val="-10"/>
                <w:sz w:val="28"/>
                <w:szCs w:val="28"/>
              </w:rPr>
              <w:t>3</w:t>
            </w:r>
            <w:r w:rsidRPr="00A61C56">
              <w:rPr>
                <w:rFonts w:ascii="Times New Roman"/>
                <w:color w:val="000000" w:themeColor="text1"/>
                <w:spacing w:val="-10"/>
                <w:sz w:val="28"/>
                <w:szCs w:val="28"/>
              </w:rPr>
              <w:t>所大學設置考場，明年也會增設東部作為考場。希望能讓身心障礙學生就考更有方便性。</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問：曾有一案例，國中教育會考要讓家長自己帶桌椅去。</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心測中心曾副主任：考生自備或考場準備皆有標示，還有其他的選項，由考生填寫需要的協助，試務單位會與考生討論是否自備。每年的案例需求不一，如果有一般化會列上去，但也提供其他讓考生自行填寫。</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國教署王主任秘書：我們會再跟學校溝通，應由考區再跟學校溝通處理協助。</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問：系所挑選障別是一個很奇怪的現象，有無可能提供系所不挑障別的選項？</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教育部鄭司長：我們會再來研議。針對身障甄試，也有委託啟動相關研究案。</w:t>
            </w:r>
          </w:p>
          <w:p w:rsidR="00E50C7C" w:rsidRPr="00A61C56" w:rsidRDefault="00E50C7C" w:rsidP="00E50C7C">
            <w:pPr>
              <w:spacing w:line="480" w:lineRule="exact"/>
              <w:ind w:left="560" w:hangingChars="200" w:hanging="560"/>
              <w:rPr>
                <w:rFonts w:ascii="Times New Roman"/>
                <w:color w:val="000000" w:themeColor="text1"/>
                <w:spacing w:val="-10"/>
                <w:sz w:val="28"/>
                <w:szCs w:val="28"/>
              </w:rPr>
            </w:pPr>
            <w:r w:rsidRPr="00A61C56">
              <w:rPr>
                <w:rFonts w:ascii="Times New Roman"/>
                <w:color w:val="000000" w:themeColor="text1"/>
                <w:spacing w:val="-10"/>
                <w:sz w:val="28"/>
                <w:szCs w:val="28"/>
              </w:rPr>
              <w:t>問：有無可能比照繁星計畫？大學是學力而非福利，身障甄試是否可能轉型？</w:t>
            </w:r>
          </w:p>
          <w:p w:rsidR="00E50C7C" w:rsidRPr="00A61C56" w:rsidRDefault="00E50C7C" w:rsidP="00E50C7C">
            <w:pPr>
              <w:spacing w:line="480" w:lineRule="exact"/>
              <w:ind w:left="560" w:hangingChars="200" w:hanging="560"/>
              <w:rPr>
                <w:rFonts w:ascii="Times New Roman"/>
                <w:color w:val="000000" w:themeColor="text1"/>
                <w:sz w:val="29"/>
                <w:szCs w:val="29"/>
              </w:rPr>
            </w:pPr>
            <w:r w:rsidRPr="00A61C56">
              <w:rPr>
                <w:rFonts w:ascii="Times New Roman"/>
                <w:color w:val="000000" w:themeColor="text1"/>
                <w:spacing w:val="-10"/>
                <w:sz w:val="28"/>
                <w:szCs w:val="28"/>
              </w:rPr>
              <w:t>教育部林次長：特殊教育學生升學大專校院甄試目前專案委託研究案討論相關議題，身障甄試有無可能轉型，不分障別或是採以推甄方式處理，將會一併納入討論。</w:t>
            </w:r>
          </w:p>
        </w:tc>
      </w:tr>
    </w:tbl>
    <w:p w:rsidR="00E25849" w:rsidRPr="00A61C56" w:rsidRDefault="00E25849" w:rsidP="004E05A1">
      <w:pPr>
        <w:pStyle w:val="1"/>
        <w:ind w:left="2380" w:hanging="2380"/>
        <w:rPr>
          <w:rFonts w:ascii="Times New Roman" w:hAnsi="Times New Roman"/>
          <w:color w:val="000000" w:themeColor="text1"/>
        </w:rPr>
      </w:pPr>
      <w:r w:rsidRPr="00A61C56">
        <w:rPr>
          <w:rFonts w:ascii="Times New Roman" w:hAnsi="Times New Roman"/>
          <w:color w:val="000000" w:themeColor="text1"/>
        </w:rPr>
        <w:br w:type="page"/>
      </w:r>
      <w:bookmarkStart w:id="159" w:name="_Toc529222686"/>
      <w:bookmarkStart w:id="160" w:name="_Toc529223108"/>
      <w:bookmarkStart w:id="161" w:name="_Toc529223859"/>
      <w:bookmarkStart w:id="162" w:name="_Toc529228262"/>
      <w:bookmarkStart w:id="163" w:name="_Toc2400392"/>
      <w:bookmarkStart w:id="164" w:name="_Toc4316186"/>
      <w:bookmarkStart w:id="165" w:name="_Toc4473327"/>
      <w:bookmarkStart w:id="166" w:name="_Toc69556894"/>
      <w:bookmarkStart w:id="167" w:name="_Toc69556943"/>
      <w:bookmarkStart w:id="168" w:name="_Toc69609817"/>
      <w:bookmarkStart w:id="169" w:name="_Toc70241813"/>
      <w:bookmarkStart w:id="170" w:name="_Toc70242202"/>
      <w:bookmarkStart w:id="171" w:name="_Toc421794872"/>
      <w:bookmarkStart w:id="172" w:name="_Toc33706007"/>
      <w:r w:rsidRPr="00A61C56">
        <w:rPr>
          <w:rFonts w:ascii="Times New Roman" w:hAnsi="Times New Roman"/>
          <w:color w:val="000000" w:themeColor="text1"/>
        </w:rPr>
        <w:t>調查意見：</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1A4477" w:rsidRPr="00A61C56" w:rsidRDefault="00D21230" w:rsidP="001A4477">
      <w:pPr>
        <w:pStyle w:val="10"/>
        <w:ind w:left="680" w:firstLine="680"/>
        <w:rPr>
          <w:rFonts w:ascii="Times New Roman"/>
          <w:color w:val="000000" w:themeColor="text1"/>
        </w:rPr>
      </w:pPr>
      <w:bookmarkStart w:id="173" w:name="_Toc524902730"/>
      <w:r w:rsidRPr="00A61C56">
        <w:rPr>
          <w:rFonts w:ascii="Times New Roman"/>
          <w:color w:val="000000" w:themeColor="text1"/>
          <w:szCs w:val="32"/>
        </w:rPr>
        <w:t>聯合國</w:t>
      </w:r>
      <w:r w:rsidR="001A4477" w:rsidRPr="00A61C56">
        <w:rPr>
          <w:rFonts w:ascii="Times New Roman"/>
          <w:color w:val="000000" w:themeColor="text1"/>
          <w:szCs w:val="32"/>
        </w:rPr>
        <w:t>身心障礙者權利公約</w:t>
      </w:r>
      <w:r w:rsidR="00D40BC6" w:rsidRPr="00A61C56">
        <w:rPr>
          <w:rFonts w:ascii="Times New Roman"/>
          <w:color w:val="000000" w:themeColor="text1"/>
          <w:szCs w:val="32"/>
        </w:rPr>
        <w:t>（</w:t>
      </w:r>
      <w:r w:rsidR="00D40BC6" w:rsidRPr="00A61C56">
        <w:rPr>
          <w:rFonts w:ascii="Times New Roman"/>
          <w:color w:val="000000" w:themeColor="text1"/>
          <w:szCs w:val="32"/>
        </w:rPr>
        <w:t>Convention on the Rights of Persons with Disabilities, CRPD</w:t>
      </w:r>
      <w:r w:rsidR="00D40BC6" w:rsidRPr="00A61C56">
        <w:rPr>
          <w:rFonts w:ascii="Times New Roman"/>
          <w:color w:val="000000" w:themeColor="text1"/>
          <w:szCs w:val="32"/>
        </w:rPr>
        <w:t>）</w:t>
      </w:r>
      <w:r w:rsidR="00231710" w:rsidRPr="00A61C56">
        <w:rPr>
          <w:rFonts w:ascii="Times New Roman"/>
          <w:color w:val="000000" w:themeColor="text1"/>
        </w:rPr>
        <w:t>第</w:t>
      </w:r>
      <w:r w:rsidR="00231710" w:rsidRPr="00A61C56">
        <w:rPr>
          <w:rFonts w:ascii="Times New Roman"/>
          <w:color w:val="000000" w:themeColor="text1"/>
        </w:rPr>
        <w:t>24</w:t>
      </w:r>
      <w:r w:rsidR="00D40BC6" w:rsidRPr="00A61C56">
        <w:rPr>
          <w:rFonts w:ascii="Times New Roman"/>
          <w:color w:val="000000" w:themeColor="text1"/>
        </w:rPr>
        <w:t>條</w:t>
      </w:r>
      <w:r w:rsidR="00D40BC6" w:rsidRPr="00A61C56">
        <w:rPr>
          <w:rFonts w:ascii="Times New Roman" w:hint="eastAsia"/>
          <w:color w:val="000000" w:themeColor="text1"/>
        </w:rPr>
        <w:t>揭示</w:t>
      </w:r>
      <w:r w:rsidR="00231710" w:rsidRPr="00A61C56">
        <w:rPr>
          <w:rFonts w:ascii="Times New Roman"/>
          <w:color w:val="000000" w:themeColor="text1"/>
        </w:rPr>
        <w:t>：締約國應確保身心障礙者能夠於不受歧視及與其他人平等基礎上，獲得一般高等教育、職業訓練、成人教育及終身學習。為此目的，締約國應確保向身心障礙者提供合理調整。</w:t>
      </w:r>
      <w:r w:rsidR="001A4477" w:rsidRPr="00A61C56">
        <w:rPr>
          <w:rFonts w:ascii="Times New Roman"/>
          <w:color w:val="000000" w:themeColor="text1"/>
        </w:rPr>
        <w:t>惟據訴，有身心障礙學生因書寫不便，需要較長的考試作答時間，考試時亦須要較大的作答空間，但目前學校只能統一延長</w:t>
      </w:r>
      <w:r w:rsidR="001A4477" w:rsidRPr="00A61C56">
        <w:rPr>
          <w:rFonts w:ascii="Times New Roman"/>
          <w:color w:val="000000" w:themeColor="text1"/>
        </w:rPr>
        <w:t>20</w:t>
      </w:r>
      <w:r w:rsidR="001A4477" w:rsidRPr="00A61C56">
        <w:rPr>
          <w:rFonts w:ascii="Times New Roman"/>
          <w:color w:val="000000" w:themeColor="text1"/>
        </w:rPr>
        <w:t>分鐘，而未依身心障礙學生實際情況延長考試時間，造成需要計算的數學科和自然科，以及國文科和英文科的作文，來不及寫完之情形。究竟各級學校在舉辦校內及升學考試、大考中心在舉辦升學考試時，是否有依循身心障礙者權利公約之規定，提供考生考試上的合理調整？攸關身心障礙學生之權利，爰本院特予立案調查。</w:t>
      </w:r>
    </w:p>
    <w:p w:rsidR="004F6710" w:rsidRPr="00A61C56" w:rsidRDefault="0036373C" w:rsidP="001A4477">
      <w:pPr>
        <w:pStyle w:val="10"/>
        <w:ind w:left="680" w:firstLine="680"/>
        <w:rPr>
          <w:rFonts w:ascii="Times New Roman"/>
          <w:color w:val="000000" w:themeColor="text1"/>
        </w:rPr>
      </w:pPr>
      <w:r w:rsidRPr="00A61C56">
        <w:rPr>
          <w:rFonts w:ascii="Times New Roman"/>
          <w:color w:val="000000" w:themeColor="text1"/>
        </w:rPr>
        <w:t>本案於</w:t>
      </w:r>
      <w:r w:rsidRPr="00A61C56">
        <w:rPr>
          <w:rFonts w:ascii="Times New Roman"/>
          <w:color w:val="000000" w:themeColor="text1"/>
        </w:rPr>
        <w:t>108</w:t>
      </w:r>
      <w:r w:rsidRPr="00A61C56">
        <w:rPr>
          <w:rFonts w:ascii="Times New Roman"/>
          <w:color w:val="000000" w:themeColor="text1"/>
        </w:rPr>
        <w:t>年</w:t>
      </w:r>
      <w:r w:rsidRPr="00A61C56">
        <w:rPr>
          <w:rFonts w:ascii="Times New Roman"/>
          <w:color w:val="000000" w:themeColor="text1"/>
        </w:rPr>
        <w:t>10</w:t>
      </w:r>
      <w:r w:rsidRPr="00A61C56">
        <w:rPr>
          <w:rFonts w:ascii="Times New Roman"/>
          <w:color w:val="000000" w:themeColor="text1"/>
        </w:rPr>
        <w:t>月</w:t>
      </w:r>
      <w:r w:rsidRPr="00A61C56">
        <w:rPr>
          <w:rFonts w:ascii="Times New Roman"/>
          <w:color w:val="000000" w:themeColor="text1"/>
        </w:rPr>
        <w:t>9</w:t>
      </w:r>
      <w:r w:rsidRPr="00A61C56">
        <w:rPr>
          <w:rFonts w:ascii="Times New Roman"/>
          <w:color w:val="000000" w:themeColor="text1"/>
        </w:rPr>
        <w:t>日邀請臺灣障礙者權益促進會劉俊麟理事長、中華民國</w:t>
      </w:r>
      <w:r w:rsidR="00100670" w:rsidRPr="00A61C56">
        <w:rPr>
          <w:rFonts w:ascii="Times New Roman"/>
          <w:color w:val="000000" w:themeColor="text1"/>
        </w:rPr>
        <w:t>視覺障礙</w:t>
      </w:r>
      <w:r w:rsidRPr="00A61C56">
        <w:rPr>
          <w:rFonts w:ascii="Times New Roman"/>
          <w:color w:val="000000" w:themeColor="text1"/>
        </w:rPr>
        <w:t>者家長協會王晴紋副理事長、中央研究院孫嘉梁研究學者等</w:t>
      </w:r>
      <w:r w:rsidR="00BB278B" w:rsidRPr="00A61C56">
        <w:rPr>
          <w:rFonts w:ascii="Times New Roman" w:hint="eastAsia"/>
          <w:color w:val="000000" w:themeColor="text1"/>
        </w:rPr>
        <w:t>10</w:t>
      </w:r>
      <w:r w:rsidR="00BB278B" w:rsidRPr="00A61C56">
        <w:rPr>
          <w:rFonts w:ascii="Times New Roman" w:hint="eastAsia"/>
          <w:color w:val="000000" w:themeColor="text1"/>
        </w:rPr>
        <w:t>位</w:t>
      </w:r>
      <w:r w:rsidRPr="00A61C56">
        <w:rPr>
          <w:rFonts w:ascii="Times New Roman"/>
          <w:color w:val="000000" w:themeColor="text1"/>
        </w:rPr>
        <w:t>學生、家長代表，以及教育部學生事務及特殊教育司鄭乃文司長、</w:t>
      </w:r>
      <w:r w:rsidR="006E4D1C" w:rsidRPr="00A61C56">
        <w:rPr>
          <w:rFonts w:ascii="Times New Roman" w:hint="eastAsia"/>
          <w:color w:val="000000" w:themeColor="text1"/>
        </w:rPr>
        <w:t>大考</w:t>
      </w:r>
      <w:r w:rsidRPr="00A61C56">
        <w:rPr>
          <w:rFonts w:ascii="Times New Roman"/>
          <w:color w:val="000000" w:themeColor="text1"/>
        </w:rPr>
        <w:t>中心鄭中平副主任等相關主管及承辦人員到院座談。嗣於同年月</w:t>
      </w:r>
      <w:r w:rsidRPr="00A61C56">
        <w:rPr>
          <w:rFonts w:ascii="Times New Roman"/>
          <w:color w:val="000000" w:themeColor="text1"/>
        </w:rPr>
        <w:t>24</w:t>
      </w:r>
      <w:r w:rsidRPr="00A61C56">
        <w:rPr>
          <w:rFonts w:ascii="Times New Roman"/>
          <w:color w:val="000000" w:themeColor="text1"/>
        </w:rPr>
        <w:t>日舉辦諮詢會議，邀請臺北市立建國高級中學周宜璟資源教師、國民及學前教育署視覺障礙服務中心黃靜玲巡迴輔導教師、全國教師工會總聯合會「視覺障礙者整體重建服務計畫」</w:t>
      </w:r>
      <w:r w:rsidRPr="00A61C56">
        <w:rPr>
          <w:rFonts w:ascii="Times New Roman"/>
          <w:color w:val="000000" w:themeColor="text1"/>
        </w:rPr>
        <w:tab/>
      </w:r>
      <w:r w:rsidRPr="00A61C56">
        <w:rPr>
          <w:rFonts w:ascii="Times New Roman"/>
          <w:color w:val="000000" w:themeColor="text1"/>
        </w:rPr>
        <w:t>謝曼莉主持人與會提供諮詢意見。</w:t>
      </w:r>
      <w:r w:rsidR="004E7F7A" w:rsidRPr="00A61C56">
        <w:rPr>
          <w:rFonts w:ascii="Times New Roman" w:hint="eastAsia"/>
          <w:color w:val="000000" w:themeColor="text1"/>
        </w:rPr>
        <w:t>嗣</w:t>
      </w:r>
      <w:r w:rsidRPr="00A61C56">
        <w:rPr>
          <w:rFonts w:ascii="Times New Roman"/>
          <w:color w:val="000000" w:themeColor="text1"/>
        </w:rPr>
        <w:t>本院於</w:t>
      </w:r>
      <w:r w:rsidRPr="00A61C56">
        <w:rPr>
          <w:rFonts w:ascii="Times New Roman"/>
          <w:color w:val="000000" w:themeColor="text1"/>
        </w:rPr>
        <w:t>108</w:t>
      </w:r>
      <w:r w:rsidRPr="00A61C56">
        <w:rPr>
          <w:rFonts w:ascii="Times New Roman"/>
          <w:color w:val="000000" w:themeColor="text1"/>
        </w:rPr>
        <w:t>年</w:t>
      </w:r>
      <w:r w:rsidRPr="00A61C56">
        <w:rPr>
          <w:rFonts w:ascii="Times New Roman"/>
          <w:color w:val="000000" w:themeColor="text1"/>
        </w:rPr>
        <w:t>12</w:t>
      </w:r>
      <w:r w:rsidRPr="00A61C56">
        <w:rPr>
          <w:rFonts w:ascii="Times New Roman"/>
          <w:color w:val="000000" w:themeColor="text1"/>
        </w:rPr>
        <w:t>月</w:t>
      </w:r>
      <w:r w:rsidRPr="00A61C56">
        <w:rPr>
          <w:rFonts w:ascii="Times New Roman"/>
          <w:color w:val="000000" w:themeColor="text1"/>
        </w:rPr>
        <w:t>4</w:t>
      </w:r>
      <w:r w:rsidRPr="00A61C56">
        <w:rPr>
          <w:rFonts w:ascii="Times New Roman"/>
          <w:color w:val="000000" w:themeColor="text1"/>
        </w:rPr>
        <w:t>日邀請國立臺北大學社會學系張恒豪教授、人權公約施行監督聯盟黃怡碧執行長及謝曼莉主持人與會提供諮詢意見，並詢問教育部林騰蛟常務次長、學生事務及特殊教育司鄭乃文司長、學前及國民教育署王鳳鶯主任秘書，以及</w:t>
      </w:r>
      <w:r w:rsidR="006E4D1C" w:rsidRPr="00A61C56">
        <w:rPr>
          <w:rFonts w:ascii="Times New Roman" w:hint="eastAsia"/>
          <w:color w:val="000000" w:themeColor="text1"/>
        </w:rPr>
        <w:t>大考</w:t>
      </w:r>
      <w:r w:rsidR="006E4D1C" w:rsidRPr="00A61C56">
        <w:rPr>
          <w:rFonts w:ascii="Times New Roman"/>
          <w:color w:val="000000" w:themeColor="text1"/>
        </w:rPr>
        <w:t>中心</w:t>
      </w:r>
      <w:r w:rsidRPr="00A61C56">
        <w:rPr>
          <w:rFonts w:ascii="Times New Roman"/>
          <w:color w:val="000000" w:themeColor="text1"/>
        </w:rPr>
        <w:t>、</w:t>
      </w:r>
      <w:r w:rsidR="006E4D1C" w:rsidRPr="00A61C56">
        <w:rPr>
          <w:rFonts w:ascii="Times New Roman" w:hint="eastAsia"/>
          <w:color w:val="000000" w:themeColor="text1"/>
        </w:rPr>
        <w:t>統測中心</w:t>
      </w:r>
      <w:r w:rsidRPr="00A61C56">
        <w:rPr>
          <w:rFonts w:ascii="Times New Roman"/>
          <w:color w:val="000000" w:themeColor="text1"/>
        </w:rPr>
        <w:t>、國立臺灣師範大學心理與教育測驗發展中心、國立中央大學等相關主管及承辦人員。已調查完畢，茲臚列調查意見如下：</w:t>
      </w:r>
    </w:p>
    <w:p w:rsidR="00073CB5" w:rsidRPr="00A61C56" w:rsidRDefault="007326C6" w:rsidP="00115AA2">
      <w:pPr>
        <w:pStyle w:val="2"/>
        <w:rPr>
          <w:rFonts w:ascii="Times New Roman" w:hAnsi="Times New Roman"/>
          <w:b/>
          <w:color w:val="000000" w:themeColor="text1"/>
        </w:rPr>
      </w:pPr>
      <w:bookmarkStart w:id="174" w:name="_Toc33706008"/>
      <w:r w:rsidRPr="00A61C56">
        <w:rPr>
          <w:rFonts w:ascii="Times New Roman" w:hAnsi="Times New Roman"/>
          <w:b/>
          <w:color w:val="000000" w:themeColor="text1"/>
        </w:rPr>
        <w:t>聯合國身心障礙者權利公約</w:t>
      </w:r>
      <w:r w:rsidR="003C4CFA" w:rsidRPr="00A61C56">
        <w:rPr>
          <w:rFonts w:ascii="Times New Roman" w:hAnsi="Times New Roman" w:hint="eastAsia"/>
          <w:b/>
          <w:color w:val="000000" w:themeColor="text1"/>
        </w:rPr>
        <w:t>規範</w:t>
      </w:r>
      <w:r w:rsidR="003C4CFA" w:rsidRPr="00A61C56">
        <w:rPr>
          <w:rFonts w:ascii="Times New Roman" w:hAnsi="Times New Roman" w:hint="eastAsia"/>
          <w:b/>
          <w:color w:val="000000" w:themeColor="text1"/>
          <w:spacing w:val="6"/>
        </w:rPr>
        <w:t>締約國</w:t>
      </w:r>
      <w:r w:rsidRPr="00A61C56">
        <w:rPr>
          <w:rFonts w:ascii="Times New Roman" w:hAnsi="Times New Roman"/>
          <w:b/>
          <w:color w:val="000000" w:themeColor="text1"/>
          <w:spacing w:val="6"/>
        </w:rPr>
        <w:t>應</w:t>
      </w:r>
      <w:r w:rsidR="003C4CFA" w:rsidRPr="00A61C56">
        <w:rPr>
          <w:rFonts w:ascii="Times New Roman" w:hAnsi="Times New Roman"/>
          <w:b/>
          <w:color w:val="000000" w:themeColor="text1"/>
        </w:rPr>
        <w:t>向身心障礙者提供合理調整</w:t>
      </w:r>
      <w:r w:rsidR="003C4CFA" w:rsidRPr="00A61C56">
        <w:rPr>
          <w:rFonts w:ascii="Times New Roman" w:hAnsi="Times New Roman" w:hint="eastAsia"/>
          <w:b/>
          <w:color w:val="000000" w:themeColor="text1"/>
        </w:rPr>
        <w:t>；</w:t>
      </w:r>
      <w:r w:rsidR="003C4CFA" w:rsidRPr="00A61C56">
        <w:rPr>
          <w:rFonts w:ascii="Times New Roman" w:hAnsi="Times New Roman"/>
          <w:b/>
          <w:color w:val="000000" w:themeColor="text1"/>
        </w:rPr>
        <w:t>我國身心障礙者</w:t>
      </w:r>
      <w:r w:rsidR="003C4CFA" w:rsidRPr="00A61C56">
        <w:rPr>
          <w:rFonts w:ascii="Times New Roman" w:hAnsi="Times New Roman"/>
          <w:b/>
          <w:color w:val="000000" w:themeColor="text1"/>
          <w:spacing w:val="6"/>
        </w:rPr>
        <w:t>權益保障法及特殊教育法等</w:t>
      </w:r>
      <w:r w:rsidR="003C4CFA" w:rsidRPr="00A61C56">
        <w:rPr>
          <w:rFonts w:ascii="Times New Roman" w:hAnsi="Times New Roman" w:hint="eastAsia"/>
          <w:b/>
          <w:color w:val="000000" w:themeColor="text1"/>
          <w:spacing w:val="6"/>
        </w:rPr>
        <w:t>亦明定</w:t>
      </w:r>
      <w:r w:rsidRPr="00A61C56">
        <w:rPr>
          <w:rFonts w:ascii="Times New Roman" w:hAnsi="Times New Roman"/>
          <w:b/>
          <w:color w:val="000000" w:themeColor="text1"/>
        </w:rPr>
        <w:t>在考試公平原則下，</w:t>
      </w:r>
      <w:r w:rsidR="003C4CFA" w:rsidRPr="00A61C56">
        <w:rPr>
          <w:rFonts w:ascii="Times New Roman" w:hAnsi="Times New Roman" w:hint="eastAsia"/>
          <w:b/>
          <w:color w:val="000000" w:themeColor="text1"/>
        </w:rPr>
        <w:t>應</w:t>
      </w:r>
      <w:r w:rsidRPr="00A61C56">
        <w:rPr>
          <w:rFonts w:ascii="Times New Roman" w:hAnsi="Times New Roman"/>
          <w:b/>
          <w:color w:val="000000" w:themeColor="text1"/>
        </w:rPr>
        <w:t>提供多元化適性協助，以確保身心障礙者能夠於不受歧視及與其他人平等基礎上，獲得公平應考及一般高等教育機會</w:t>
      </w:r>
      <w:r w:rsidRPr="00A61C56">
        <w:rPr>
          <w:rFonts w:ascii="Times New Roman" w:hAnsi="Times New Roman" w:hint="eastAsia"/>
          <w:b/>
          <w:color w:val="000000" w:themeColor="text1"/>
        </w:rPr>
        <w:t>。</w:t>
      </w:r>
      <w:r w:rsidR="008A2C7C" w:rsidRPr="00A61C56">
        <w:rPr>
          <w:rFonts w:ascii="Times New Roman" w:hAnsi="Times New Roman"/>
          <w:b/>
          <w:color w:val="000000" w:themeColor="text1"/>
          <w:szCs w:val="32"/>
        </w:rPr>
        <w:t>每年</w:t>
      </w:r>
      <w:r w:rsidR="00115AA2" w:rsidRPr="00A61C56">
        <w:rPr>
          <w:rFonts w:ascii="Times New Roman" w:hAnsi="Times New Roman"/>
          <w:b/>
          <w:color w:val="000000" w:themeColor="text1"/>
          <w:szCs w:val="32"/>
        </w:rPr>
        <w:t>學科能力測驗、統一入學測驗、指定科目考試等全國性大學入學考試，各簡章中考試服務項目雖提供考生依其生理障礙需求申請延長考試時間，</w:t>
      </w:r>
      <w:r w:rsidR="008A2C7C" w:rsidRPr="00A61C56">
        <w:rPr>
          <w:rFonts w:ascii="Times New Roman" w:hAnsi="Times New Roman" w:hint="eastAsia"/>
          <w:b/>
          <w:color w:val="000000" w:themeColor="text1"/>
          <w:szCs w:val="32"/>
        </w:rPr>
        <w:t>惟</w:t>
      </w:r>
      <w:r w:rsidR="003C4CFA" w:rsidRPr="00A61C56">
        <w:rPr>
          <w:rFonts w:ascii="Times New Roman" w:hAnsi="Times New Roman" w:hint="eastAsia"/>
          <w:b/>
          <w:color w:val="000000" w:themeColor="text1"/>
          <w:szCs w:val="32"/>
        </w:rPr>
        <w:t>學科能力</w:t>
      </w:r>
      <w:r w:rsidR="00B25DE1" w:rsidRPr="00A61C56">
        <w:rPr>
          <w:rFonts w:ascii="Times New Roman" w:hAnsi="Times New Roman" w:hint="eastAsia"/>
          <w:b/>
          <w:color w:val="000000" w:themeColor="text1"/>
          <w:szCs w:val="32"/>
        </w:rPr>
        <w:t>測驗等考試一律以延長</w:t>
      </w:r>
      <w:r w:rsidR="00B25DE1" w:rsidRPr="00A61C56">
        <w:rPr>
          <w:rFonts w:ascii="Times New Roman" w:hAnsi="Times New Roman" w:hint="eastAsia"/>
          <w:b/>
          <w:color w:val="000000" w:themeColor="text1"/>
          <w:szCs w:val="32"/>
        </w:rPr>
        <w:t>20</w:t>
      </w:r>
      <w:r w:rsidR="00B25DE1" w:rsidRPr="00A61C56">
        <w:rPr>
          <w:rFonts w:ascii="Times New Roman" w:hAnsi="Times New Roman" w:hint="eastAsia"/>
          <w:b/>
          <w:color w:val="000000" w:themeColor="text1"/>
          <w:szCs w:val="32"/>
        </w:rPr>
        <w:t>分鐘為限，</w:t>
      </w:r>
      <w:r w:rsidR="00115AA2" w:rsidRPr="00A61C56">
        <w:rPr>
          <w:rFonts w:ascii="Times New Roman" w:hAnsi="Times New Roman"/>
          <w:b/>
          <w:color w:val="000000" w:themeColor="text1"/>
          <w:szCs w:val="32"/>
        </w:rPr>
        <w:t>指定科目考試</w:t>
      </w:r>
      <w:r w:rsidR="00B25DE1" w:rsidRPr="00A61C56">
        <w:rPr>
          <w:rFonts w:ascii="Times New Roman" w:hAnsi="Times New Roman" w:hint="eastAsia"/>
          <w:b/>
          <w:color w:val="000000" w:themeColor="text1"/>
          <w:szCs w:val="32"/>
        </w:rPr>
        <w:t>則以</w:t>
      </w:r>
      <w:r w:rsidR="00115AA2" w:rsidRPr="00A61C56">
        <w:rPr>
          <w:rFonts w:ascii="Times New Roman" w:hAnsi="Times New Roman"/>
          <w:b/>
          <w:color w:val="000000" w:themeColor="text1"/>
          <w:szCs w:val="32"/>
        </w:rPr>
        <w:t>延長</w:t>
      </w:r>
      <w:r w:rsidR="00115AA2" w:rsidRPr="00A61C56">
        <w:rPr>
          <w:rFonts w:ascii="Times New Roman" w:hAnsi="Times New Roman"/>
          <w:b/>
          <w:color w:val="000000" w:themeColor="text1"/>
          <w:szCs w:val="32"/>
        </w:rPr>
        <w:t>50</w:t>
      </w:r>
      <w:r w:rsidR="003C4CFA" w:rsidRPr="00A61C56">
        <w:rPr>
          <w:rFonts w:ascii="Times New Roman" w:hAnsi="Times New Roman"/>
          <w:b/>
          <w:color w:val="000000" w:themeColor="text1"/>
          <w:szCs w:val="32"/>
        </w:rPr>
        <w:t>分鐘</w:t>
      </w:r>
      <w:r w:rsidR="00B25DE1" w:rsidRPr="00A61C56">
        <w:rPr>
          <w:rFonts w:ascii="Times New Roman" w:hAnsi="Times New Roman" w:hint="eastAsia"/>
          <w:b/>
          <w:color w:val="000000" w:themeColor="text1"/>
          <w:szCs w:val="32"/>
        </w:rPr>
        <w:t>為限，</w:t>
      </w:r>
      <w:r w:rsidR="00855E4F" w:rsidRPr="00A61C56">
        <w:rPr>
          <w:rFonts w:ascii="Times New Roman" w:hAnsi="Times New Roman"/>
          <w:b/>
          <w:color w:val="000000" w:themeColor="text1"/>
          <w:szCs w:val="32"/>
        </w:rPr>
        <w:t>未</w:t>
      </w:r>
      <w:r w:rsidR="00855E4F" w:rsidRPr="00A61C56">
        <w:rPr>
          <w:rFonts w:ascii="Times New Roman" w:hAnsi="Times New Roman" w:hint="eastAsia"/>
          <w:b/>
          <w:color w:val="000000" w:themeColor="text1"/>
          <w:szCs w:val="32"/>
        </w:rPr>
        <w:t>依</w:t>
      </w:r>
      <w:r w:rsidR="00855E4F" w:rsidRPr="00A61C56">
        <w:rPr>
          <w:rFonts w:ascii="Times New Roman" w:hAnsi="Times New Roman"/>
          <w:b/>
          <w:color w:val="000000" w:themeColor="text1"/>
          <w:szCs w:val="32"/>
        </w:rPr>
        <w:t>學生身心障礙程度及個別需求差異</w:t>
      </w:r>
      <w:r w:rsidR="00855E4F" w:rsidRPr="00A61C56">
        <w:rPr>
          <w:rFonts w:ascii="Times New Roman" w:hAnsi="Times New Roman" w:hint="eastAsia"/>
          <w:b/>
          <w:color w:val="000000" w:themeColor="text1"/>
          <w:szCs w:val="32"/>
        </w:rPr>
        <w:t>進行</w:t>
      </w:r>
      <w:r w:rsidR="009056CA" w:rsidRPr="00A61C56">
        <w:rPr>
          <w:rFonts w:ascii="Times New Roman" w:hAnsi="Times New Roman"/>
          <w:b/>
          <w:color w:val="000000" w:themeColor="text1"/>
          <w:szCs w:val="32"/>
        </w:rPr>
        <w:t>合理調整</w:t>
      </w:r>
      <w:r w:rsidR="009056CA" w:rsidRPr="00A61C56">
        <w:rPr>
          <w:rFonts w:ascii="Times New Roman" w:hAnsi="Times New Roman" w:hint="eastAsia"/>
          <w:b/>
          <w:color w:val="000000" w:themeColor="text1"/>
          <w:szCs w:val="32"/>
        </w:rPr>
        <w:t>，然</w:t>
      </w:r>
      <w:r w:rsidR="009056CA" w:rsidRPr="00A61C56">
        <w:rPr>
          <w:rFonts w:ascii="Times New Roman" w:hAnsi="Times New Roman" w:hint="eastAsia"/>
          <w:b/>
          <w:color w:val="000000" w:themeColor="text1"/>
        </w:rPr>
        <w:t>教育部既</w:t>
      </w:r>
      <w:r w:rsidR="009056CA" w:rsidRPr="00A61C56">
        <w:rPr>
          <w:rFonts w:ascii="Times New Roman" w:hAnsi="Times New Roman"/>
          <w:b/>
          <w:color w:val="000000" w:themeColor="text1"/>
          <w:szCs w:val="32"/>
        </w:rPr>
        <w:t>負有</w:t>
      </w:r>
      <w:r w:rsidR="009056CA" w:rsidRPr="00A61C56">
        <w:rPr>
          <w:rFonts w:ascii="Times New Roman" w:hAnsi="Times New Roman" w:hint="eastAsia"/>
          <w:b/>
          <w:color w:val="000000" w:themeColor="text1"/>
          <w:szCs w:val="32"/>
        </w:rPr>
        <w:t>維護</w:t>
      </w:r>
      <w:r w:rsidR="009056CA" w:rsidRPr="00A61C56">
        <w:rPr>
          <w:rFonts w:ascii="Times New Roman" w:hAnsi="Times New Roman"/>
          <w:b/>
          <w:color w:val="000000" w:themeColor="text1"/>
          <w:szCs w:val="32"/>
        </w:rPr>
        <w:t>我國身心障礙學生教育權益</w:t>
      </w:r>
      <w:r w:rsidR="009056CA" w:rsidRPr="00A61C56">
        <w:rPr>
          <w:rFonts w:ascii="Times New Roman" w:hAnsi="Times New Roman" w:hint="eastAsia"/>
          <w:b/>
          <w:color w:val="000000" w:themeColor="text1"/>
          <w:szCs w:val="32"/>
        </w:rPr>
        <w:t>之</w:t>
      </w:r>
      <w:r w:rsidR="009056CA" w:rsidRPr="00A61C56">
        <w:rPr>
          <w:rFonts w:ascii="Times New Roman" w:hAnsi="Times New Roman"/>
          <w:b/>
          <w:color w:val="000000" w:themeColor="text1"/>
          <w:szCs w:val="32"/>
        </w:rPr>
        <w:t>職責，</w:t>
      </w:r>
      <w:r w:rsidR="009056CA" w:rsidRPr="00A61C56">
        <w:rPr>
          <w:rFonts w:ascii="Times New Roman" w:hAnsi="Times New Roman" w:hint="eastAsia"/>
          <w:b/>
          <w:color w:val="000000" w:themeColor="text1"/>
          <w:szCs w:val="32"/>
        </w:rPr>
        <w:t>允宜儘速</w:t>
      </w:r>
      <w:r w:rsidR="009056CA" w:rsidRPr="00A61C56">
        <w:rPr>
          <w:rFonts w:ascii="Times New Roman" w:hAnsi="Times New Roman"/>
          <w:b/>
          <w:color w:val="000000" w:themeColor="text1"/>
          <w:szCs w:val="32"/>
        </w:rPr>
        <w:t>全盤檢視</w:t>
      </w:r>
      <w:r w:rsidR="009056CA" w:rsidRPr="00A61C56">
        <w:rPr>
          <w:rFonts w:ascii="Times New Roman" w:hAnsi="Times New Roman" w:hint="eastAsia"/>
          <w:b/>
          <w:color w:val="000000" w:themeColor="text1"/>
          <w:szCs w:val="32"/>
        </w:rPr>
        <w:t>各試務單位及</w:t>
      </w:r>
      <w:r w:rsidR="009056CA" w:rsidRPr="00A61C56">
        <w:rPr>
          <w:rFonts w:ascii="Times New Roman" w:hAnsi="Times New Roman"/>
          <w:b/>
          <w:color w:val="000000" w:themeColor="text1"/>
          <w:szCs w:val="32"/>
        </w:rPr>
        <w:t>各級學校辦理入學考試有無確實提供考試之合理調整</w:t>
      </w:r>
      <w:r w:rsidR="009056CA" w:rsidRPr="00A61C56">
        <w:rPr>
          <w:rFonts w:ascii="Times New Roman" w:hAnsi="Times New Roman" w:hint="eastAsia"/>
          <w:b/>
          <w:color w:val="000000" w:themeColor="text1"/>
          <w:szCs w:val="32"/>
        </w:rPr>
        <w:t>，避免</w:t>
      </w:r>
      <w:r w:rsidR="00115AA2" w:rsidRPr="00A61C56">
        <w:rPr>
          <w:rFonts w:ascii="Times New Roman" w:hAnsi="Times New Roman"/>
          <w:b/>
          <w:color w:val="000000" w:themeColor="text1"/>
          <w:szCs w:val="32"/>
        </w:rPr>
        <w:t>影響身心障礙學生公平合理應考及接受</w:t>
      </w:r>
      <w:r w:rsidR="00061BA3" w:rsidRPr="00A61C56">
        <w:rPr>
          <w:rFonts w:ascii="Times New Roman" w:hAnsi="Times New Roman" w:hint="eastAsia"/>
          <w:b/>
          <w:color w:val="000000" w:themeColor="text1"/>
          <w:szCs w:val="32"/>
        </w:rPr>
        <w:t>高等</w:t>
      </w:r>
      <w:r w:rsidR="009056CA" w:rsidRPr="00A61C56">
        <w:rPr>
          <w:rFonts w:ascii="Times New Roman" w:hAnsi="Times New Roman"/>
          <w:b/>
          <w:color w:val="000000" w:themeColor="text1"/>
          <w:szCs w:val="32"/>
        </w:rPr>
        <w:t>教育機會</w:t>
      </w:r>
      <w:r w:rsidR="00061BA3" w:rsidRPr="00A61C56">
        <w:rPr>
          <w:rFonts w:ascii="Times New Roman" w:hAnsi="Times New Roman" w:hint="eastAsia"/>
          <w:b/>
          <w:color w:val="000000" w:themeColor="text1"/>
          <w:szCs w:val="32"/>
        </w:rPr>
        <w:t>，以符</w:t>
      </w:r>
      <w:r w:rsidR="00061BA3" w:rsidRPr="00A61C56">
        <w:rPr>
          <w:rFonts w:ascii="Times New Roman" w:hAnsi="Times New Roman"/>
          <w:b/>
          <w:color w:val="000000" w:themeColor="text1"/>
        </w:rPr>
        <w:t>身心障礙者權益保障法第</w:t>
      </w:r>
      <w:r w:rsidR="00061BA3" w:rsidRPr="00A61C56">
        <w:rPr>
          <w:rFonts w:ascii="Times New Roman" w:hAnsi="Times New Roman"/>
          <w:b/>
          <w:color w:val="000000" w:themeColor="text1"/>
        </w:rPr>
        <w:t>16</w:t>
      </w:r>
      <w:r w:rsidR="00061BA3" w:rsidRPr="00A61C56">
        <w:rPr>
          <w:rFonts w:ascii="Times New Roman" w:hAnsi="Times New Roman"/>
          <w:b/>
          <w:color w:val="000000" w:themeColor="text1"/>
        </w:rPr>
        <w:t>條及第</w:t>
      </w:r>
      <w:r w:rsidR="00061BA3" w:rsidRPr="00A61C56">
        <w:rPr>
          <w:rFonts w:ascii="Times New Roman" w:hAnsi="Times New Roman"/>
          <w:b/>
          <w:color w:val="000000" w:themeColor="text1"/>
        </w:rPr>
        <w:t>30</w:t>
      </w:r>
      <w:r w:rsidR="00061BA3" w:rsidRPr="00A61C56">
        <w:rPr>
          <w:rFonts w:ascii="Times New Roman" w:hAnsi="Times New Roman"/>
          <w:b/>
          <w:color w:val="000000" w:themeColor="text1"/>
        </w:rPr>
        <w:t>條、特殊教育法第</w:t>
      </w:r>
      <w:r w:rsidR="00061BA3" w:rsidRPr="00A61C56">
        <w:rPr>
          <w:rFonts w:ascii="Times New Roman" w:hAnsi="Times New Roman"/>
          <w:b/>
          <w:color w:val="000000" w:themeColor="text1"/>
        </w:rPr>
        <w:t>22</w:t>
      </w:r>
      <w:r w:rsidR="00061BA3" w:rsidRPr="00A61C56">
        <w:rPr>
          <w:rFonts w:ascii="Times New Roman" w:hAnsi="Times New Roman"/>
          <w:b/>
          <w:color w:val="000000" w:themeColor="text1"/>
        </w:rPr>
        <w:t>條規定</w:t>
      </w:r>
      <w:r w:rsidR="00061BA3" w:rsidRPr="00A61C56">
        <w:rPr>
          <w:rFonts w:ascii="Times New Roman" w:hAnsi="Times New Roman" w:hint="eastAsia"/>
          <w:b/>
          <w:color w:val="000000" w:themeColor="text1"/>
        </w:rPr>
        <w:t>、</w:t>
      </w:r>
      <w:r w:rsidR="00061BA3" w:rsidRPr="00A61C56">
        <w:rPr>
          <w:rFonts w:ascii="Times New Roman" w:hAnsi="Times New Roman"/>
          <w:b/>
          <w:color w:val="000000" w:themeColor="text1"/>
        </w:rPr>
        <w:t>身心障礙者權利公約第</w:t>
      </w:r>
      <w:r w:rsidR="00061BA3" w:rsidRPr="00A61C56">
        <w:rPr>
          <w:rFonts w:ascii="Times New Roman" w:hAnsi="Times New Roman"/>
          <w:b/>
          <w:color w:val="000000" w:themeColor="text1"/>
        </w:rPr>
        <w:t>5</w:t>
      </w:r>
      <w:r w:rsidR="00061BA3" w:rsidRPr="00A61C56">
        <w:rPr>
          <w:rFonts w:ascii="Times New Roman" w:hAnsi="Times New Roman"/>
          <w:b/>
          <w:color w:val="000000" w:themeColor="text1"/>
        </w:rPr>
        <w:t>條及第</w:t>
      </w:r>
      <w:r w:rsidR="00061BA3" w:rsidRPr="00A61C56">
        <w:rPr>
          <w:rFonts w:ascii="Times New Roman" w:hAnsi="Times New Roman"/>
          <w:b/>
          <w:color w:val="000000" w:themeColor="text1"/>
        </w:rPr>
        <w:t>24</w:t>
      </w:r>
      <w:r w:rsidR="00061BA3" w:rsidRPr="00A61C56">
        <w:rPr>
          <w:rFonts w:ascii="Times New Roman" w:hAnsi="Times New Roman"/>
          <w:b/>
          <w:color w:val="000000" w:themeColor="text1"/>
        </w:rPr>
        <w:t>條之意旨</w:t>
      </w:r>
      <w:r w:rsidR="00061BA3" w:rsidRPr="00A61C56">
        <w:rPr>
          <w:rFonts w:ascii="Times New Roman" w:hAnsi="Times New Roman" w:hint="eastAsia"/>
          <w:b/>
          <w:color w:val="000000" w:themeColor="text1"/>
        </w:rPr>
        <w:t>。</w:t>
      </w:r>
      <w:bookmarkEnd w:id="174"/>
    </w:p>
    <w:p w:rsidR="00231710" w:rsidRPr="00A61C56" w:rsidRDefault="00DC5042" w:rsidP="00631E3C">
      <w:pPr>
        <w:pStyle w:val="3"/>
        <w:rPr>
          <w:rFonts w:ascii="Times New Roman" w:hAnsi="Times New Roman"/>
          <w:color w:val="000000" w:themeColor="text1"/>
        </w:rPr>
      </w:pPr>
      <w:bookmarkStart w:id="175" w:name="_Toc25140640"/>
      <w:bookmarkStart w:id="176" w:name="_Toc27143103"/>
      <w:bookmarkStart w:id="177" w:name="_Toc28939002"/>
      <w:bookmarkStart w:id="178" w:name="_Toc32240755"/>
      <w:bookmarkStart w:id="179" w:name="_Toc33706009"/>
      <w:r w:rsidRPr="00A61C56">
        <w:rPr>
          <w:rFonts w:ascii="Times New Roman" w:hAnsi="Times New Roman"/>
          <w:color w:val="000000" w:themeColor="text1"/>
        </w:rPr>
        <w:t>依據聯合國身心障礙者權利公約及我國身心障礙者</w:t>
      </w:r>
      <w:r w:rsidRPr="00A61C56">
        <w:rPr>
          <w:rFonts w:ascii="Times New Roman" w:hAnsi="Times New Roman"/>
          <w:color w:val="000000" w:themeColor="text1"/>
          <w:spacing w:val="6"/>
        </w:rPr>
        <w:t>權益保障法及特殊教育法等相關規定，政府應</w:t>
      </w:r>
      <w:r w:rsidRPr="00A61C56">
        <w:rPr>
          <w:rFonts w:ascii="Times New Roman" w:hAnsi="Times New Roman"/>
          <w:color w:val="000000" w:themeColor="text1"/>
        </w:rPr>
        <w:t>向身心障礙者提供合理調整，包含在考試公平原則下，提供多元化適性協助，以確保身心障礙者能夠於不受歧視及與其他人平等基礎上，獲得公平應考及一般高等教育機會：</w:t>
      </w:r>
      <w:bookmarkEnd w:id="175"/>
      <w:bookmarkEnd w:id="176"/>
      <w:bookmarkEnd w:id="177"/>
      <w:bookmarkEnd w:id="178"/>
      <w:bookmarkEnd w:id="179"/>
    </w:p>
    <w:p w:rsidR="00210E29" w:rsidRPr="00A61C56" w:rsidRDefault="00AF269C" w:rsidP="00210E29">
      <w:pPr>
        <w:pStyle w:val="4"/>
        <w:rPr>
          <w:rFonts w:ascii="Times New Roman" w:hAnsi="Times New Roman"/>
          <w:color w:val="000000" w:themeColor="text1"/>
        </w:rPr>
      </w:pPr>
      <w:r w:rsidRPr="00A61C56">
        <w:rPr>
          <w:rFonts w:ascii="Times New Roman" w:hAnsi="Times New Roman"/>
          <w:color w:val="000000" w:themeColor="text1"/>
          <w:szCs w:val="32"/>
        </w:rPr>
        <w:t>身心障礙者權利公約第</w:t>
      </w:r>
      <w:r w:rsidRPr="00A61C56">
        <w:rPr>
          <w:rFonts w:ascii="Times New Roman" w:hAnsi="Times New Roman"/>
          <w:color w:val="000000" w:themeColor="text1"/>
          <w:szCs w:val="32"/>
        </w:rPr>
        <w:t>5</w:t>
      </w:r>
      <w:r w:rsidRPr="00A61C56">
        <w:rPr>
          <w:rFonts w:ascii="Times New Roman" w:hAnsi="Times New Roman"/>
          <w:color w:val="000000" w:themeColor="text1"/>
          <w:szCs w:val="32"/>
        </w:rPr>
        <w:t>條</w:t>
      </w:r>
      <w:r w:rsidR="00BC58BE" w:rsidRPr="00A61C56">
        <w:rPr>
          <w:rFonts w:ascii="Times New Roman" w:hAnsi="Times New Roman"/>
          <w:color w:val="000000" w:themeColor="text1"/>
          <w:szCs w:val="32"/>
        </w:rPr>
        <w:t>第</w:t>
      </w:r>
      <w:r w:rsidR="00BC58BE" w:rsidRPr="00A61C56">
        <w:rPr>
          <w:rFonts w:ascii="Times New Roman" w:hAnsi="Times New Roman"/>
          <w:color w:val="000000" w:themeColor="text1"/>
          <w:szCs w:val="32"/>
        </w:rPr>
        <w:t>3</w:t>
      </w:r>
      <w:r w:rsidR="00BC58BE" w:rsidRPr="00A61C56">
        <w:rPr>
          <w:rFonts w:ascii="Times New Roman" w:hAnsi="Times New Roman"/>
          <w:color w:val="000000" w:themeColor="text1"/>
          <w:szCs w:val="32"/>
        </w:rPr>
        <w:t>項揭示</w:t>
      </w:r>
      <w:r w:rsidR="00BC58BE" w:rsidRPr="00A61C56">
        <w:rPr>
          <w:rFonts w:ascii="Times New Roman" w:hAnsi="Times New Roman"/>
          <w:color w:val="000000" w:themeColor="text1"/>
        </w:rPr>
        <w:t>：「</w:t>
      </w:r>
      <w:r w:rsidRPr="00A61C56">
        <w:rPr>
          <w:rFonts w:ascii="Times New Roman" w:hAnsi="Times New Roman"/>
          <w:color w:val="000000" w:themeColor="text1"/>
        </w:rPr>
        <w:t>為促進平等與消除歧視，締約國應採取一切適當步驟，以確保提供合理調整。</w:t>
      </w:r>
      <w:r w:rsidR="00BC58BE" w:rsidRPr="00A61C56">
        <w:rPr>
          <w:rFonts w:ascii="Times New Roman" w:hAnsi="Times New Roman"/>
          <w:color w:val="000000" w:themeColor="text1"/>
        </w:rPr>
        <w:t>」該公約</w:t>
      </w:r>
      <w:r w:rsidRPr="00A61C56">
        <w:rPr>
          <w:rFonts w:ascii="Times New Roman" w:hAnsi="Times New Roman"/>
          <w:color w:val="000000" w:themeColor="text1"/>
        </w:rPr>
        <w:t>第</w:t>
      </w:r>
      <w:r w:rsidRPr="00A61C56">
        <w:rPr>
          <w:rFonts w:ascii="Times New Roman" w:hAnsi="Times New Roman"/>
          <w:color w:val="000000" w:themeColor="text1"/>
        </w:rPr>
        <w:t>24</w:t>
      </w:r>
      <w:r w:rsidR="00BC58BE" w:rsidRPr="00A61C56">
        <w:rPr>
          <w:rFonts w:ascii="Times New Roman" w:hAnsi="Times New Roman"/>
          <w:color w:val="000000" w:themeColor="text1"/>
        </w:rPr>
        <w:t>條第</w:t>
      </w:r>
      <w:r w:rsidR="00BC58BE" w:rsidRPr="00A61C56">
        <w:rPr>
          <w:rFonts w:ascii="Times New Roman" w:hAnsi="Times New Roman"/>
          <w:color w:val="000000" w:themeColor="text1"/>
        </w:rPr>
        <w:t>5</w:t>
      </w:r>
      <w:r w:rsidR="00E9257F" w:rsidRPr="00A61C56">
        <w:rPr>
          <w:rFonts w:ascii="Times New Roman" w:hAnsi="Times New Roman"/>
          <w:color w:val="000000" w:themeColor="text1"/>
        </w:rPr>
        <w:t>項</w:t>
      </w:r>
      <w:r w:rsidR="00BC58BE" w:rsidRPr="00A61C56">
        <w:rPr>
          <w:rFonts w:ascii="Times New Roman" w:hAnsi="Times New Roman"/>
          <w:color w:val="000000" w:themeColor="text1"/>
        </w:rPr>
        <w:t>亦規定</w:t>
      </w:r>
      <w:r w:rsidR="00E9257F" w:rsidRPr="00A61C56">
        <w:rPr>
          <w:rFonts w:ascii="Times New Roman" w:hAnsi="Times New Roman"/>
          <w:color w:val="000000" w:themeColor="text1"/>
        </w:rPr>
        <w:t>：「</w:t>
      </w:r>
      <w:r w:rsidRPr="00A61C56">
        <w:rPr>
          <w:rFonts w:ascii="Times New Roman" w:hAnsi="Times New Roman"/>
          <w:color w:val="000000" w:themeColor="text1"/>
        </w:rPr>
        <w:t>締約國應確保身心障礙者能夠於不受歧視及與其他人平等基礎上，獲得一般高等教育、職業訓練、成人教育及終身學習。為此目的，締約國應確保向身心障礙者提供合理調整。</w:t>
      </w:r>
      <w:r w:rsidR="00E9257F" w:rsidRPr="00A61C56">
        <w:rPr>
          <w:rFonts w:ascii="Times New Roman" w:hAnsi="Times New Roman"/>
          <w:color w:val="000000" w:themeColor="text1"/>
        </w:rPr>
        <w:t>」</w:t>
      </w:r>
      <w:r w:rsidR="00BC58BE" w:rsidRPr="00A61C56">
        <w:rPr>
          <w:rFonts w:ascii="Times New Roman" w:hAnsi="Times New Roman"/>
          <w:color w:val="000000" w:themeColor="text1"/>
        </w:rPr>
        <w:t>基此，該公約第</w:t>
      </w:r>
      <w:r w:rsidR="00BC58BE" w:rsidRPr="00A61C56">
        <w:rPr>
          <w:rFonts w:ascii="Times New Roman" w:hAnsi="Times New Roman"/>
          <w:color w:val="000000" w:themeColor="text1"/>
        </w:rPr>
        <w:t>2</w:t>
      </w:r>
      <w:r w:rsidR="00BC58BE" w:rsidRPr="00A61C56">
        <w:rPr>
          <w:rFonts w:ascii="Times New Roman" w:hAnsi="Times New Roman"/>
          <w:color w:val="000000" w:themeColor="text1"/>
        </w:rPr>
        <w:t>條將</w:t>
      </w:r>
      <w:r w:rsidR="00BC58BE" w:rsidRPr="00A61C56">
        <w:rPr>
          <w:rFonts w:ascii="Times New Roman" w:hAnsi="Times New Roman"/>
          <w:color w:val="000000" w:themeColor="text1"/>
          <w:szCs w:val="32"/>
        </w:rPr>
        <w:t>「合理調整」</w:t>
      </w:r>
      <w:r w:rsidR="00A503F3" w:rsidRPr="00A61C56">
        <w:rPr>
          <w:rFonts w:ascii="Times New Roman" w:hint="eastAsia"/>
          <w:color w:val="000000" w:themeColor="text1"/>
        </w:rPr>
        <w:t>（</w:t>
      </w:r>
      <w:r w:rsidR="00A503F3" w:rsidRPr="00A61C56">
        <w:rPr>
          <w:rFonts w:ascii="Times New Roman" w:hAnsi="Times New Roman"/>
          <w:color w:val="000000" w:themeColor="text1"/>
          <w:szCs w:val="32"/>
        </w:rPr>
        <w:t>reasonable accommodation</w:t>
      </w:r>
      <w:r w:rsidR="00A503F3" w:rsidRPr="00A61C56">
        <w:rPr>
          <w:rFonts w:ascii="Times New Roman" w:hint="eastAsia"/>
          <w:color w:val="000000" w:themeColor="text1"/>
        </w:rPr>
        <w:t>）</w:t>
      </w:r>
      <w:r w:rsidR="00BC58BE" w:rsidRPr="00A61C56">
        <w:rPr>
          <w:rFonts w:ascii="Times New Roman" w:hAnsi="Times New Roman"/>
          <w:color w:val="000000" w:themeColor="text1"/>
          <w:szCs w:val="32"/>
        </w:rPr>
        <w:t>定義為「根據具體需要，於不造成過度或不當負擔之情況下，進行必要及適當之修改與調整，以確保身心障礙者在與其他人平等基礎上享有或行使所有人權及基本自由」。</w:t>
      </w:r>
    </w:p>
    <w:p w:rsidR="00AF269C" w:rsidRPr="00A61C56" w:rsidRDefault="00E9257F" w:rsidP="00A82797">
      <w:pPr>
        <w:pStyle w:val="4"/>
        <w:rPr>
          <w:rFonts w:ascii="Times New Roman" w:hAnsi="Times New Roman"/>
          <w:color w:val="000000" w:themeColor="text1"/>
        </w:rPr>
      </w:pPr>
      <w:r w:rsidRPr="00A61C56">
        <w:rPr>
          <w:color w:val="000000" w:themeColor="text1"/>
          <w:szCs w:val="32"/>
        </w:rPr>
        <w:t>該</w:t>
      </w:r>
      <w:r w:rsidR="00050847" w:rsidRPr="00A61C56">
        <w:rPr>
          <w:color w:val="000000" w:themeColor="text1"/>
          <w:szCs w:val="32"/>
        </w:rPr>
        <w:t>公約</w:t>
      </w:r>
      <w:r w:rsidR="00AF269C" w:rsidRPr="00A61C56">
        <w:rPr>
          <w:rFonts w:ascii="Times New Roman" w:hAnsi="Times New Roman"/>
          <w:color w:val="000000" w:themeColor="text1"/>
        </w:rPr>
        <w:t>第</w:t>
      </w:r>
      <w:r w:rsidR="00AF269C" w:rsidRPr="00A61C56">
        <w:rPr>
          <w:rFonts w:ascii="Times New Roman" w:hAnsi="Times New Roman"/>
          <w:color w:val="000000" w:themeColor="text1"/>
        </w:rPr>
        <w:t>4</w:t>
      </w:r>
      <w:r w:rsidR="00AF269C" w:rsidRPr="00A61C56">
        <w:rPr>
          <w:rFonts w:ascii="Times New Roman" w:hAnsi="Times New Roman"/>
          <w:color w:val="000000" w:themeColor="text1"/>
        </w:rPr>
        <w:t>號一般性意見</w:t>
      </w:r>
      <w:r w:rsidR="00BC58BE" w:rsidRPr="00A61C56">
        <w:rPr>
          <w:rFonts w:ascii="Times New Roman" w:hAnsi="Times New Roman"/>
          <w:color w:val="000000" w:themeColor="text1"/>
        </w:rPr>
        <w:t>更進一步闡述：「</w:t>
      </w:r>
      <w:r w:rsidR="00034F0D" w:rsidRPr="00A61C56">
        <w:rPr>
          <w:rFonts w:hAnsi="標楷體"/>
          <w:color w:val="000000" w:themeColor="text1"/>
        </w:rPr>
        <w:t>……</w:t>
      </w:r>
      <w:r w:rsidRPr="00A61C56">
        <w:rPr>
          <w:rFonts w:ascii="Times New Roman" w:hAnsi="Times New Roman"/>
          <w:color w:val="000000" w:themeColor="text1"/>
        </w:rPr>
        <w:t>12.</w:t>
      </w:r>
      <w:r w:rsidR="00AF269C" w:rsidRPr="00A61C56">
        <w:rPr>
          <w:rFonts w:ascii="Times New Roman" w:hAnsi="Times New Roman"/>
          <w:color w:val="000000" w:themeColor="text1"/>
        </w:rPr>
        <w:t>融合教育的核心特徵是：</w:t>
      </w:r>
      <w:r w:rsidR="00034F0D" w:rsidRPr="00A61C56">
        <w:rPr>
          <w:rFonts w:hAnsi="標楷體"/>
          <w:color w:val="000000" w:themeColor="text1"/>
        </w:rPr>
        <w:t>……</w:t>
      </w:r>
      <w:r w:rsidR="00AF269C" w:rsidRPr="00A61C56">
        <w:rPr>
          <w:rFonts w:ascii="Times New Roman" w:hAnsi="Times New Roman"/>
          <w:color w:val="000000" w:themeColor="text1"/>
        </w:rPr>
        <w:t>(g)</w:t>
      </w:r>
      <w:r w:rsidR="00AF269C" w:rsidRPr="00A61C56">
        <w:rPr>
          <w:rFonts w:ascii="Times New Roman" w:hAnsi="Times New Roman"/>
          <w:color w:val="000000" w:themeColor="text1"/>
        </w:rPr>
        <w:t>有效轉銜：提供障礙學習者支持，確保其能從學校的學習有效轉銜到職業教育及中學後教育，最終轉銜到工作。學習者的能力和自信得到發展，獲得合理調整，在評量和考試過程中得到平等對待，他們的能力和成果得以在與他人平等的基礎上得到認證。</w:t>
      </w:r>
      <w:r w:rsidR="006825DA" w:rsidRPr="00A61C56">
        <w:rPr>
          <w:rFonts w:ascii="Times New Roman" w:hAnsi="Times New Roman"/>
          <w:color w:val="000000" w:themeColor="text1"/>
        </w:rPr>
        <w:t>30</w:t>
      </w:r>
      <w:r w:rsidR="006E4D1C" w:rsidRPr="00A61C56">
        <w:rPr>
          <w:rFonts w:ascii="Times New Roman" w:hAnsi="Times New Roman" w:hint="eastAsia"/>
          <w:color w:val="000000" w:themeColor="text1"/>
        </w:rPr>
        <w:t>.</w:t>
      </w:r>
      <w:r w:rsidR="006825DA" w:rsidRPr="00A61C56">
        <w:rPr>
          <w:rFonts w:ascii="Times New Roman" w:hAnsi="Times New Roman"/>
          <w:color w:val="000000" w:themeColor="text1"/>
        </w:rPr>
        <w:t>合理調整不能『一體適用』，因為有同類型損傷的不同學生所要求的調整措施也可能有所不同。調整措施可以包括：</w:t>
      </w:r>
      <w:r w:rsidR="006825DA" w:rsidRPr="00A61C56">
        <w:rPr>
          <w:rFonts w:hAnsi="標楷體"/>
          <w:color w:val="000000" w:themeColor="text1"/>
        </w:rPr>
        <w:t>……</w:t>
      </w:r>
      <w:r w:rsidR="006825DA" w:rsidRPr="00A61C56">
        <w:rPr>
          <w:rFonts w:ascii="Times New Roman" w:hAnsi="Times New Roman"/>
          <w:color w:val="000000" w:themeColor="text1"/>
        </w:rPr>
        <w:t>必須考慮提供非物質性的調整措施，例如給予某個學生延長時間、降低背景噪音（對感官過度敏感）、採用替代評量方法、替代課程等。為確保調整措施能符合學生需求、意願、喜好和選擇，且是教育機構能夠提供的，必須由教育當局和教育提供者、學校單位、身心障礙學生和家長（考慮學生的年齡和能力，適當時邀其家長、照顧者或其他家人）之間進行討論。提供合理調整不能只依據身心障礙者的醫療診斷，而應基於其接受教育所遭遇之社會阻礙的評估結果。</w:t>
      </w:r>
      <w:r w:rsidR="00BC58BE" w:rsidRPr="00A61C56">
        <w:rPr>
          <w:rFonts w:ascii="Times New Roman" w:hAnsi="Times New Roman"/>
          <w:color w:val="000000" w:themeColor="text1"/>
        </w:rPr>
        <w:t>」</w:t>
      </w:r>
    </w:p>
    <w:p w:rsidR="002A786D" w:rsidRPr="00A61C56" w:rsidRDefault="00E9257F" w:rsidP="00210E29">
      <w:pPr>
        <w:pStyle w:val="4"/>
        <w:rPr>
          <w:rFonts w:ascii="Times New Roman" w:hAnsi="Times New Roman"/>
          <w:color w:val="000000" w:themeColor="text1"/>
        </w:rPr>
      </w:pPr>
      <w:r w:rsidRPr="00A61C56">
        <w:rPr>
          <w:rFonts w:ascii="Times New Roman" w:hAnsi="Times New Roman" w:hint="eastAsia"/>
          <w:color w:val="000000" w:themeColor="text1"/>
        </w:rPr>
        <w:t>再據我國</w:t>
      </w:r>
      <w:r w:rsidR="00334818" w:rsidRPr="00A61C56">
        <w:rPr>
          <w:rFonts w:ascii="Times New Roman" w:hAnsi="Times New Roman"/>
          <w:color w:val="000000" w:themeColor="text1"/>
        </w:rPr>
        <w:t>身心障礙者權</w:t>
      </w:r>
      <w:r w:rsidR="003C38D6" w:rsidRPr="00A61C56">
        <w:rPr>
          <w:rFonts w:ascii="Times New Roman" w:hAnsi="Times New Roman"/>
          <w:color w:val="000000" w:themeColor="text1"/>
        </w:rPr>
        <w:t>益保障</w:t>
      </w:r>
      <w:r w:rsidR="00334818" w:rsidRPr="00A61C56">
        <w:rPr>
          <w:rFonts w:ascii="Times New Roman" w:hAnsi="Times New Roman"/>
          <w:color w:val="000000" w:themeColor="text1"/>
        </w:rPr>
        <w:t>法第</w:t>
      </w:r>
      <w:r w:rsidR="00334818" w:rsidRPr="00A61C56">
        <w:rPr>
          <w:rFonts w:ascii="Times New Roman" w:hAnsi="Times New Roman"/>
          <w:color w:val="000000" w:themeColor="text1"/>
        </w:rPr>
        <w:t>2</w:t>
      </w:r>
      <w:r w:rsidR="00334818" w:rsidRPr="00A61C56">
        <w:rPr>
          <w:rFonts w:ascii="Times New Roman" w:hAnsi="Times New Roman"/>
          <w:color w:val="000000" w:themeColor="text1"/>
        </w:rPr>
        <w:t>條</w:t>
      </w:r>
      <w:r w:rsidR="0048662C" w:rsidRPr="00A61C56">
        <w:rPr>
          <w:rFonts w:ascii="Times New Roman" w:hAnsi="Times New Roman" w:hint="eastAsia"/>
          <w:color w:val="000000" w:themeColor="text1"/>
        </w:rPr>
        <w:t>第</w:t>
      </w:r>
      <w:r w:rsidR="0048662C" w:rsidRPr="00A61C56">
        <w:rPr>
          <w:rFonts w:ascii="Times New Roman" w:hAnsi="Times New Roman" w:hint="eastAsia"/>
          <w:color w:val="000000" w:themeColor="text1"/>
        </w:rPr>
        <w:t>3</w:t>
      </w:r>
      <w:r w:rsidR="0048662C" w:rsidRPr="00A61C56">
        <w:rPr>
          <w:rFonts w:ascii="Times New Roman" w:hAnsi="Times New Roman" w:hint="eastAsia"/>
          <w:color w:val="000000" w:themeColor="text1"/>
        </w:rPr>
        <w:t>項第</w:t>
      </w:r>
      <w:r w:rsidR="0048662C" w:rsidRPr="00A61C56">
        <w:rPr>
          <w:rFonts w:ascii="Times New Roman" w:hAnsi="Times New Roman" w:hint="eastAsia"/>
          <w:color w:val="000000" w:themeColor="text1"/>
        </w:rPr>
        <w:t>3</w:t>
      </w:r>
      <w:r w:rsidR="0048662C" w:rsidRPr="00A61C56">
        <w:rPr>
          <w:rFonts w:ascii="Times New Roman" w:hAnsi="Times New Roman" w:hint="eastAsia"/>
          <w:color w:val="000000" w:themeColor="text1"/>
        </w:rPr>
        <w:t>款</w:t>
      </w:r>
      <w:r w:rsidR="0048662C" w:rsidRPr="00A61C56">
        <w:rPr>
          <w:rFonts w:ascii="Times New Roman" w:hAnsi="Times New Roman"/>
          <w:color w:val="000000" w:themeColor="text1"/>
        </w:rPr>
        <w:t>規定：「</w:t>
      </w:r>
      <w:r w:rsidR="00334818" w:rsidRPr="00A61C56">
        <w:rPr>
          <w:rFonts w:ascii="Times New Roman" w:hAnsi="Times New Roman"/>
          <w:color w:val="000000" w:themeColor="text1"/>
        </w:rPr>
        <w:t>教育主管機關</w:t>
      </w:r>
      <w:r w:rsidR="0048662C" w:rsidRPr="00A61C56">
        <w:rPr>
          <w:rFonts w:ascii="Times New Roman" w:hAnsi="Times New Roman" w:hint="eastAsia"/>
          <w:color w:val="000000" w:themeColor="text1"/>
        </w:rPr>
        <w:t>：</w:t>
      </w:r>
      <w:r w:rsidR="00334818" w:rsidRPr="00A61C56">
        <w:rPr>
          <w:rFonts w:ascii="Times New Roman" w:hAnsi="Times New Roman"/>
          <w:color w:val="000000" w:themeColor="text1"/>
        </w:rPr>
        <w:t>為身心障礙者教育權益維護、教育資源與設施均衡配置、專業服務人才之培育等相關權益之規劃、推動及監督等事項。</w:t>
      </w:r>
      <w:r w:rsidR="0048662C" w:rsidRPr="00A61C56">
        <w:rPr>
          <w:rFonts w:ascii="Times New Roman" w:hAnsi="Times New Roman"/>
          <w:color w:val="000000" w:themeColor="text1"/>
        </w:rPr>
        <w:t>」</w:t>
      </w:r>
      <w:r w:rsidR="003C38D6" w:rsidRPr="00A61C56">
        <w:rPr>
          <w:rFonts w:ascii="Times New Roman" w:hAnsi="Times New Roman"/>
          <w:color w:val="000000" w:themeColor="text1"/>
        </w:rPr>
        <w:t>第</w:t>
      </w:r>
      <w:r w:rsidR="003C38D6" w:rsidRPr="00A61C56">
        <w:rPr>
          <w:rFonts w:ascii="Times New Roman" w:hAnsi="Times New Roman"/>
          <w:color w:val="000000" w:themeColor="text1"/>
        </w:rPr>
        <w:t>16</w:t>
      </w:r>
      <w:r w:rsidR="003C38D6" w:rsidRPr="00A61C56">
        <w:rPr>
          <w:rFonts w:ascii="Times New Roman" w:hAnsi="Times New Roman"/>
          <w:color w:val="000000" w:themeColor="text1"/>
        </w:rPr>
        <w:t>條規定</w:t>
      </w:r>
      <w:r w:rsidR="0048662C" w:rsidRPr="00A61C56">
        <w:rPr>
          <w:rFonts w:ascii="Times New Roman" w:hAnsi="Times New Roman" w:hint="eastAsia"/>
          <w:color w:val="000000" w:themeColor="text1"/>
        </w:rPr>
        <w:t>：</w:t>
      </w:r>
      <w:r w:rsidR="0048662C" w:rsidRPr="00A61C56">
        <w:rPr>
          <w:rFonts w:ascii="Times New Roman" w:hAnsi="Times New Roman"/>
          <w:color w:val="000000" w:themeColor="text1"/>
        </w:rPr>
        <w:t>「</w:t>
      </w:r>
      <w:r w:rsidR="00D510B3" w:rsidRPr="00A61C56">
        <w:rPr>
          <w:rFonts w:ascii="Times New Roman" w:hAnsi="Times New Roman"/>
          <w:color w:val="000000" w:themeColor="text1"/>
        </w:rPr>
        <w:t>身心障礙者之人格及合法權益，應受尊重及保障，對其接受教育、應考、進用、就業、居住、遷徙、醫療等權益，不得有歧視之對待。</w:t>
      </w:r>
      <w:r w:rsidR="00034F0D" w:rsidRPr="00A61C56">
        <w:rPr>
          <w:rFonts w:hAnsi="標楷體"/>
          <w:color w:val="000000" w:themeColor="text1"/>
        </w:rPr>
        <w:t>……</w:t>
      </w:r>
      <w:r w:rsidR="00D510B3" w:rsidRPr="00A61C56">
        <w:rPr>
          <w:rFonts w:ascii="Times New Roman" w:hAnsi="Times New Roman"/>
          <w:color w:val="000000" w:themeColor="text1"/>
        </w:rPr>
        <w:t>公、私立機關（構）、團體、學校與企業公開辦理各類考試，應依身心障礙應考人個別障礙需求，在考試公平原則下，提供多元化適性協助，以保障身心障礙者公平應考機會。</w:t>
      </w:r>
      <w:r w:rsidR="006C512C" w:rsidRPr="00A61C56">
        <w:rPr>
          <w:rFonts w:ascii="Times New Roman" w:hAnsi="Times New Roman"/>
          <w:color w:val="000000" w:themeColor="text1"/>
        </w:rPr>
        <w:t>」</w:t>
      </w:r>
      <w:r w:rsidR="00631E3C" w:rsidRPr="00A61C56">
        <w:rPr>
          <w:rFonts w:ascii="Times New Roman" w:hAnsi="Times New Roman"/>
          <w:color w:val="000000" w:themeColor="text1"/>
        </w:rPr>
        <w:t>第</w:t>
      </w:r>
      <w:r w:rsidR="00631E3C" w:rsidRPr="00A61C56">
        <w:rPr>
          <w:rFonts w:ascii="Times New Roman" w:hAnsi="Times New Roman"/>
          <w:color w:val="000000" w:themeColor="text1"/>
        </w:rPr>
        <w:t>30</w:t>
      </w:r>
      <w:r w:rsidR="006C512C" w:rsidRPr="00A61C56">
        <w:rPr>
          <w:rFonts w:ascii="Times New Roman" w:hAnsi="Times New Roman"/>
          <w:color w:val="000000" w:themeColor="text1"/>
        </w:rPr>
        <w:t>條規定</w:t>
      </w:r>
      <w:r w:rsidR="006C512C" w:rsidRPr="00A61C56">
        <w:rPr>
          <w:rFonts w:ascii="Times New Roman" w:hAnsi="Times New Roman" w:hint="eastAsia"/>
          <w:color w:val="000000" w:themeColor="text1"/>
        </w:rPr>
        <w:t>：</w:t>
      </w:r>
      <w:r w:rsidR="006C512C" w:rsidRPr="00A61C56">
        <w:rPr>
          <w:rFonts w:ascii="Times New Roman" w:hAnsi="Times New Roman"/>
          <w:color w:val="000000" w:themeColor="text1"/>
        </w:rPr>
        <w:t>「</w:t>
      </w:r>
      <w:r w:rsidR="00631E3C" w:rsidRPr="00A61C56">
        <w:rPr>
          <w:rFonts w:ascii="Times New Roman" w:hAnsi="Times New Roman"/>
          <w:color w:val="000000" w:themeColor="text1"/>
          <w:szCs w:val="32"/>
        </w:rPr>
        <w:t>各級教育主管機關辦理身心障礙者教育及入學考試時，應依其障礙類別、程度、學習及生活需要，提供各項必需之專業人員、特殊教材與各種教育輔助器材、無障礙校園環境、點字讀物及相關教育資源，以符公平合理接受教育之機會與應考條件。</w:t>
      </w:r>
      <w:r w:rsidR="006C512C" w:rsidRPr="00A61C56">
        <w:rPr>
          <w:rFonts w:ascii="Times New Roman" w:hAnsi="Times New Roman"/>
          <w:color w:val="000000" w:themeColor="text1"/>
        </w:rPr>
        <w:t>」</w:t>
      </w:r>
    </w:p>
    <w:p w:rsidR="00EF2D00" w:rsidRPr="00A61C56" w:rsidRDefault="00210E29" w:rsidP="00C828B3">
      <w:pPr>
        <w:pStyle w:val="4"/>
        <w:rPr>
          <w:rFonts w:ascii="Times New Roman" w:hAnsi="Times New Roman"/>
          <w:color w:val="000000" w:themeColor="text1"/>
          <w:szCs w:val="32"/>
        </w:rPr>
      </w:pPr>
      <w:r w:rsidRPr="00A61C56">
        <w:rPr>
          <w:rFonts w:ascii="Times New Roman" w:hAnsi="Times New Roman"/>
          <w:color w:val="000000" w:themeColor="text1"/>
        </w:rPr>
        <w:t>特殊教育法</w:t>
      </w:r>
      <w:r w:rsidR="00050847" w:rsidRPr="00A61C56">
        <w:rPr>
          <w:rFonts w:ascii="Times New Roman" w:hAnsi="Times New Roman"/>
          <w:color w:val="000000" w:themeColor="text1"/>
        </w:rPr>
        <w:t>第</w:t>
      </w:r>
      <w:r w:rsidR="00050847" w:rsidRPr="00A61C56">
        <w:rPr>
          <w:rFonts w:ascii="Times New Roman" w:hAnsi="Times New Roman"/>
          <w:color w:val="000000" w:themeColor="text1"/>
        </w:rPr>
        <w:t>22</w:t>
      </w:r>
      <w:r w:rsidR="00050847" w:rsidRPr="00A61C56">
        <w:rPr>
          <w:rFonts w:ascii="Times New Roman" w:hAnsi="Times New Roman"/>
          <w:color w:val="000000" w:themeColor="text1"/>
        </w:rPr>
        <w:t>條規定</w:t>
      </w:r>
      <w:r w:rsidR="006C512C" w:rsidRPr="00A61C56">
        <w:rPr>
          <w:rFonts w:ascii="Times New Roman" w:hAnsi="Times New Roman" w:hint="eastAsia"/>
          <w:color w:val="000000" w:themeColor="text1"/>
        </w:rPr>
        <w:t>：</w:t>
      </w:r>
      <w:r w:rsidR="006C512C" w:rsidRPr="00A61C56">
        <w:rPr>
          <w:rFonts w:ascii="Times New Roman" w:hAnsi="Times New Roman"/>
          <w:color w:val="000000" w:themeColor="text1"/>
        </w:rPr>
        <w:t>「</w:t>
      </w:r>
      <w:r w:rsidR="00050847" w:rsidRPr="00A61C56">
        <w:rPr>
          <w:rFonts w:ascii="Times New Roman" w:hAnsi="Times New Roman"/>
          <w:color w:val="000000" w:themeColor="text1"/>
        </w:rPr>
        <w:t>各級學校及試務單位不得以身心障礙為由，拒絕學生入學或應試。各級學校及試務單位應提供考試適當服務措施，並由各試務單位公告之；其身心障礙學生考試服務辦法，由中央主管機關定之。</w:t>
      </w:r>
      <w:r w:rsidR="006C512C" w:rsidRPr="00A61C56">
        <w:rPr>
          <w:rFonts w:ascii="Times New Roman" w:hAnsi="Times New Roman"/>
          <w:color w:val="000000" w:themeColor="text1"/>
        </w:rPr>
        <w:t>」</w:t>
      </w:r>
      <w:r w:rsidR="00CC7488" w:rsidRPr="00A61C56">
        <w:rPr>
          <w:rFonts w:ascii="Times New Roman" w:hAnsi="Times New Roman" w:hint="eastAsia"/>
          <w:color w:val="000000" w:themeColor="text1"/>
        </w:rPr>
        <w:t>教育部依前開規定，訂定</w:t>
      </w:r>
      <w:r w:rsidR="00F421E8" w:rsidRPr="00A61C56">
        <w:rPr>
          <w:rFonts w:ascii="Times New Roman" w:hAnsi="Times New Roman"/>
          <w:color w:val="000000" w:themeColor="text1"/>
        </w:rPr>
        <w:t>身心障礙學生考試服務辦法</w:t>
      </w:r>
      <w:r w:rsidR="00CC7488" w:rsidRPr="00A61C56">
        <w:rPr>
          <w:rFonts w:ascii="Times New Roman" w:hAnsi="Times New Roman" w:hint="eastAsia"/>
          <w:color w:val="000000" w:themeColor="text1"/>
        </w:rPr>
        <w:t>，該辦法</w:t>
      </w:r>
      <w:r w:rsidR="00F421E8" w:rsidRPr="00A61C56">
        <w:rPr>
          <w:rFonts w:ascii="Times New Roman" w:hAnsi="Times New Roman"/>
          <w:color w:val="000000" w:themeColor="text1"/>
          <w:szCs w:val="32"/>
        </w:rPr>
        <w:t>第</w:t>
      </w:r>
      <w:r w:rsidR="00F421E8" w:rsidRPr="00A61C56">
        <w:rPr>
          <w:rFonts w:ascii="Times New Roman" w:hAnsi="Times New Roman"/>
          <w:color w:val="000000" w:themeColor="text1"/>
          <w:szCs w:val="32"/>
        </w:rPr>
        <w:t>4</w:t>
      </w:r>
      <w:r w:rsidR="00F421E8" w:rsidRPr="00A61C56">
        <w:rPr>
          <w:rFonts w:ascii="Times New Roman" w:hAnsi="Times New Roman"/>
          <w:color w:val="000000" w:themeColor="text1"/>
          <w:szCs w:val="32"/>
        </w:rPr>
        <w:t>條第</w:t>
      </w:r>
      <w:r w:rsidR="00F421E8" w:rsidRPr="00A61C56">
        <w:rPr>
          <w:rFonts w:ascii="Times New Roman" w:hAnsi="Times New Roman"/>
          <w:color w:val="000000" w:themeColor="text1"/>
          <w:szCs w:val="32"/>
        </w:rPr>
        <w:t>1</w:t>
      </w:r>
      <w:r w:rsidR="00F421E8" w:rsidRPr="00A61C56">
        <w:rPr>
          <w:rFonts w:ascii="Times New Roman" w:hAnsi="Times New Roman"/>
          <w:color w:val="000000" w:themeColor="text1"/>
          <w:szCs w:val="32"/>
        </w:rPr>
        <w:t>項規定</w:t>
      </w:r>
      <w:r w:rsidR="006C512C" w:rsidRPr="00A61C56">
        <w:rPr>
          <w:rFonts w:ascii="Times New Roman" w:hAnsi="Times New Roman" w:hint="eastAsia"/>
          <w:color w:val="000000" w:themeColor="text1"/>
        </w:rPr>
        <w:t>：</w:t>
      </w:r>
      <w:r w:rsidR="006C512C" w:rsidRPr="00A61C56">
        <w:rPr>
          <w:rFonts w:ascii="Times New Roman" w:hAnsi="Times New Roman"/>
          <w:color w:val="000000" w:themeColor="text1"/>
        </w:rPr>
        <w:t>「</w:t>
      </w:r>
      <w:r w:rsidR="00F421E8" w:rsidRPr="00A61C56">
        <w:rPr>
          <w:rFonts w:ascii="Times New Roman" w:hAnsi="Times New Roman"/>
          <w:color w:val="000000" w:themeColor="text1"/>
          <w:szCs w:val="32"/>
        </w:rPr>
        <w:t>考試服務之提供，應以達成該項考試目的為原則。各級學校及試務單位應依身心障礙考生障礙類別、程度及需求，提供考試服務。</w:t>
      </w:r>
      <w:r w:rsidR="006C512C" w:rsidRPr="00A61C56">
        <w:rPr>
          <w:rFonts w:ascii="Times New Roman" w:hAnsi="Times New Roman"/>
          <w:color w:val="000000" w:themeColor="text1"/>
        </w:rPr>
        <w:t>」</w:t>
      </w:r>
      <w:r w:rsidR="00F421E8" w:rsidRPr="00A61C56">
        <w:rPr>
          <w:rFonts w:ascii="Times New Roman" w:hAnsi="Times New Roman"/>
          <w:color w:val="000000" w:themeColor="text1"/>
          <w:szCs w:val="32"/>
        </w:rPr>
        <w:t>第</w:t>
      </w:r>
      <w:r w:rsidR="00F421E8" w:rsidRPr="00A61C56">
        <w:rPr>
          <w:rFonts w:ascii="Times New Roman" w:hAnsi="Times New Roman"/>
          <w:color w:val="000000" w:themeColor="text1"/>
          <w:szCs w:val="32"/>
        </w:rPr>
        <w:t>5</w:t>
      </w:r>
      <w:r w:rsidR="00F421E8" w:rsidRPr="00A61C56">
        <w:rPr>
          <w:rFonts w:ascii="Times New Roman" w:hAnsi="Times New Roman"/>
          <w:color w:val="000000" w:themeColor="text1"/>
          <w:szCs w:val="32"/>
        </w:rPr>
        <w:t>條規定</w:t>
      </w:r>
      <w:r w:rsidR="006C512C" w:rsidRPr="00A61C56">
        <w:rPr>
          <w:rFonts w:ascii="Times New Roman" w:hAnsi="Times New Roman" w:hint="eastAsia"/>
          <w:color w:val="000000" w:themeColor="text1"/>
        </w:rPr>
        <w:t>：</w:t>
      </w:r>
      <w:r w:rsidR="006C512C" w:rsidRPr="00A61C56">
        <w:rPr>
          <w:rFonts w:ascii="Times New Roman" w:hAnsi="Times New Roman"/>
          <w:color w:val="000000" w:themeColor="text1"/>
        </w:rPr>
        <w:t>「</w:t>
      </w:r>
      <w:r w:rsidR="00F421E8" w:rsidRPr="00A61C56">
        <w:rPr>
          <w:rFonts w:ascii="Times New Roman" w:hAnsi="Times New Roman"/>
          <w:color w:val="000000" w:themeColor="text1"/>
          <w:szCs w:val="32"/>
        </w:rPr>
        <w:t>考試服務應衡酌考生之考試科目特性、學習優勢管道及個別需求，提供適當之試場服務、輔具服務、試題（卷）調整服務、作答方式調整服務及其他必要之服務。</w:t>
      </w:r>
      <w:r w:rsidR="006C512C" w:rsidRPr="00A61C56">
        <w:rPr>
          <w:rFonts w:ascii="Times New Roman" w:hAnsi="Times New Roman"/>
          <w:color w:val="000000" w:themeColor="text1"/>
        </w:rPr>
        <w:t>」</w:t>
      </w:r>
      <w:r w:rsidR="00F421E8" w:rsidRPr="00A61C56">
        <w:rPr>
          <w:rFonts w:ascii="Times New Roman" w:hAnsi="Times New Roman"/>
          <w:color w:val="000000" w:themeColor="text1"/>
          <w:szCs w:val="32"/>
        </w:rPr>
        <w:t>第</w:t>
      </w:r>
      <w:r w:rsidR="00F421E8" w:rsidRPr="00A61C56">
        <w:rPr>
          <w:rFonts w:ascii="Times New Roman" w:hAnsi="Times New Roman"/>
          <w:color w:val="000000" w:themeColor="text1"/>
          <w:szCs w:val="32"/>
        </w:rPr>
        <w:t>6</w:t>
      </w:r>
      <w:r w:rsidR="00F421E8" w:rsidRPr="00A61C56">
        <w:rPr>
          <w:rFonts w:ascii="Times New Roman" w:hAnsi="Times New Roman"/>
          <w:color w:val="000000" w:themeColor="text1"/>
          <w:szCs w:val="32"/>
        </w:rPr>
        <w:t>條規定：</w:t>
      </w:r>
      <w:r w:rsidR="00F421E8" w:rsidRPr="00A61C56">
        <w:rPr>
          <w:rFonts w:ascii="Times New Roman" w:eastAsia="新細明體" w:hAnsi="Times New Roman"/>
          <w:color w:val="000000" w:themeColor="text1"/>
          <w:szCs w:val="32"/>
        </w:rPr>
        <w:t>「</w:t>
      </w:r>
      <w:r w:rsidR="00F421E8" w:rsidRPr="00A61C56">
        <w:rPr>
          <w:rFonts w:ascii="Times New Roman" w:hAnsi="Times New Roman"/>
          <w:color w:val="000000" w:themeColor="text1"/>
          <w:szCs w:val="32"/>
        </w:rPr>
        <w:t>前條所定試場服務如下：一、調整考試時間：包括提早入場或延長作答時間。</w:t>
      </w:r>
      <w:r w:rsidR="00034F0D" w:rsidRPr="00A61C56">
        <w:rPr>
          <w:rFonts w:hAnsi="標楷體"/>
          <w:color w:val="000000" w:themeColor="text1"/>
          <w:szCs w:val="32"/>
        </w:rPr>
        <w:t>……</w:t>
      </w:r>
      <w:r w:rsidR="0086643A" w:rsidRPr="00A61C56">
        <w:rPr>
          <w:rFonts w:ascii="Times New Roman" w:hAnsi="Times New Roman"/>
          <w:color w:val="000000" w:themeColor="text1"/>
          <w:szCs w:val="32"/>
        </w:rPr>
        <w:t>。</w:t>
      </w:r>
      <w:r w:rsidR="00F421E8" w:rsidRPr="00A61C56">
        <w:rPr>
          <w:rFonts w:ascii="Times New Roman" w:eastAsia="新細明體" w:hAnsi="Times New Roman"/>
          <w:color w:val="000000" w:themeColor="text1"/>
          <w:szCs w:val="32"/>
        </w:rPr>
        <w:t>」</w:t>
      </w:r>
      <w:bookmarkStart w:id="180" w:name="_Toc25140641"/>
      <w:bookmarkEnd w:id="180"/>
    </w:p>
    <w:p w:rsidR="000B4806" w:rsidRPr="00A61C56" w:rsidRDefault="007C2CB6" w:rsidP="000B4806">
      <w:pPr>
        <w:pStyle w:val="3"/>
        <w:rPr>
          <w:rFonts w:ascii="Times New Roman" w:hAnsi="Times New Roman"/>
          <w:color w:val="000000" w:themeColor="text1"/>
        </w:rPr>
      </w:pPr>
      <w:bookmarkStart w:id="181" w:name="_Toc27143104"/>
      <w:bookmarkStart w:id="182" w:name="_Toc28939003"/>
      <w:bookmarkStart w:id="183" w:name="_Toc32240756"/>
      <w:bookmarkStart w:id="184" w:name="_Toc33706010"/>
      <w:r w:rsidRPr="00A61C56">
        <w:rPr>
          <w:rFonts w:ascii="Times New Roman" w:hAnsi="Times New Roman"/>
          <w:color w:val="000000" w:themeColor="text1"/>
        </w:rPr>
        <w:t>每年辦理學科能力測驗、身心障礙學生升學甄試等全國性大學入學考試，各簡章中考試服務項目雖提供考生依其生理障礙需求申請延長考試時間，卻</w:t>
      </w:r>
      <w:r w:rsidR="00FD573F" w:rsidRPr="00A61C56">
        <w:rPr>
          <w:rFonts w:ascii="Times New Roman" w:hAnsi="Times New Roman" w:hint="eastAsia"/>
          <w:color w:val="000000" w:themeColor="text1"/>
        </w:rPr>
        <w:t>仍設有</w:t>
      </w:r>
      <w:r w:rsidRPr="00A61C56">
        <w:rPr>
          <w:rFonts w:ascii="Times New Roman" w:hAnsi="Times New Roman"/>
          <w:color w:val="000000" w:themeColor="text1"/>
        </w:rPr>
        <w:t>限制至多延長</w:t>
      </w:r>
      <w:r w:rsidRPr="00A61C56">
        <w:rPr>
          <w:rFonts w:ascii="Times New Roman" w:hAnsi="Times New Roman"/>
          <w:color w:val="000000" w:themeColor="text1"/>
        </w:rPr>
        <w:t>20</w:t>
      </w:r>
      <w:r w:rsidRPr="00A61C56">
        <w:rPr>
          <w:rFonts w:ascii="Times New Roman" w:hAnsi="Times New Roman"/>
          <w:color w:val="000000" w:themeColor="text1"/>
        </w:rPr>
        <w:t>分鐘</w:t>
      </w:r>
      <w:r w:rsidR="00FD573F" w:rsidRPr="00A61C56">
        <w:rPr>
          <w:rFonts w:ascii="Times New Roman" w:hAnsi="Times New Roman" w:hint="eastAsia"/>
          <w:color w:val="000000" w:themeColor="text1"/>
        </w:rPr>
        <w:t>之規定</w:t>
      </w:r>
      <w:r w:rsidR="00862003" w:rsidRPr="00A61C56">
        <w:rPr>
          <w:rFonts w:ascii="Times New Roman" w:hAnsi="Times New Roman"/>
          <w:color w:val="000000" w:themeColor="text1"/>
        </w:rPr>
        <w:t>：</w:t>
      </w:r>
      <w:bookmarkEnd w:id="181"/>
      <w:bookmarkEnd w:id="182"/>
      <w:bookmarkEnd w:id="183"/>
      <w:bookmarkEnd w:id="184"/>
    </w:p>
    <w:p w:rsidR="00352D93" w:rsidRPr="00A61C56" w:rsidRDefault="009A63B2" w:rsidP="00B658E6">
      <w:pPr>
        <w:pStyle w:val="4"/>
        <w:rPr>
          <w:rFonts w:ascii="Times New Roman" w:hAnsi="Times New Roman"/>
          <w:color w:val="000000" w:themeColor="text1"/>
        </w:rPr>
      </w:pPr>
      <w:r w:rsidRPr="00A61C56">
        <w:rPr>
          <w:rFonts w:ascii="Times New Roman" w:hAnsi="Times New Roman"/>
          <w:color w:val="000000" w:themeColor="text1"/>
        </w:rPr>
        <w:t>按</w:t>
      </w:r>
      <w:r w:rsidR="00352D93" w:rsidRPr="00A61C56">
        <w:rPr>
          <w:rFonts w:ascii="Times New Roman" w:hAnsi="Times New Roman"/>
          <w:color w:val="000000" w:themeColor="text1"/>
        </w:rPr>
        <w:t>大學法第</w:t>
      </w:r>
      <w:r w:rsidR="00352D93" w:rsidRPr="00A61C56">
        <w:rPr>
          <w:rFonts w:ascii="Times New Roman" w:hAnsi="Times New Roman"/>
          <w:color w:val="000000" w:themeColor="text1"/>
        </w:rPr>
        <w:t>24</w:t>
      </w:r>
      <w:r w:rsidR="00B658E6" w:rsidRPr="00A61C56">
        <w:rPr>
          <w:rFonts w:ascii="Times New Roman" w:hAnsi="Times New Roman"/>
          <w:color w:val="000000" w:themeColor="text1"/>
        </w:rPr>
        <w:t>條規定</w:t>
      </w:r>
      <w:r w:rsidR="007863DA" w:rsidRPr="00A61C56">
        <w:rPr>
          <w:rFonts w:ascii="Times New Roman" w:hAnsi="Times New Roman"/>
          <w:color w:val="000000" w:themeColor="text1"/>
        </w:rPr>
        <w:t>第</w:t>
      </w:r>
      <w:r w:rsidR="007863DA" w:rsidRPr="00A61C56">
        <w:rPr>
          <w:rFonts w:ascii="Times New Roman" w:hAnsi="Times New Roman"/>
          <w:color w:val="000000" w:themeColor="text1"/>
        </w:rPr>
        <w:t>1</w:t>
      </w:r>
      <w:r w:rsidR="007863DA" w:rsidRPr="00A61C56">
        <w:rPr>
          <w:rFonts w:ascii="Times New Roman" w:hAnsi="Times New Roman"/>
          <w:color w:val="000000" w:themeColor="text1"/>
        </w:rPr>
        <w:t>項規定：</w:t>
      </w:r>
      <w:r w:rsidR="007863DA" w:rsidRPr="00A61C56">
        <w:rPr>
          <w:rFonts w:ascii="Times New Roman" w:eastAsia="新細明體" w:hAnsi="Times New Roman"/>
          <w:color w:val="000000" w:themeColor="text1"/>
        </w:rPr>
        <w:t>「</w:t>
      </w:r>
      <w:r w:rsidR="00B658E6" w:rsidRPr="00A61C56">
        <w:rPr>
          <w:rFonts w:ascii="Times New Roman" w:hAnsi="Times New Roman"/>
          <w:color w:val="000000" w:themeColor="text1"/>
        </w:rPr>
        <w:t>大學招生，應本公平、公正、公開原則單獨或聯合他校辦理；其招生</w:t>
      </w:r>
      <w:r w:rsidR="00EB0DAF" w:rsidRPr="00A61C56">
        <w:rPr>
          <w:rFonts w:ascii="Times New Roman" w:hint="eastAsia"/>
          <w:color w:val="000000" w:themeColor="text1"/>
        </w:rPr>
        <w:t>（</w:t>
      </w:r>
      <w:r w:rsidR="00B658E6" w:rsidRPr="00A61C56">
        <w:rPr>
          <w:rFonts w:ascii="Times New Roman" w:hAnsi="Times New Roman"/>
          <w:color w:val="000000" w:themeColor="text1"/>
        </w:rPr>
        <w:t>包括考試</w:t>
      </w:r>
      <w:r w:rsidR="00EB0DAF" w:rsidRPr="00A61C56">
        <w:rPr>
          <w:rFonts w:ascii="Times New Roman" w:hint="eastAsia"/>
          <w:color w:val="000000" w:themeColor="text1"/>
        </w:rPr>
        <w:t>）</w:t>
      </w:r>
      <w:r w:rsidR="00B658E6" w:rsidRPr="00A61C56">
        <w:rPr>
          <w:rFonts w:ascii="Times New Roman" w:hAnsi="Times New Roman"/>
          <w:color w:val="000000" w:themeColor="text1"/>
        </w:rPr>
        <w:t>方式、名額、考生身分認定、利益迴避、成績複查、考生申訴處理程序及其他應遵行事項之規定，由大學擬訂，報教育部核定後實施。</w:t>
      </w:r>
      <w:r w:rsidR="007863DA" w:rsidRPr="00A61C56">
        <w:rPr>
          <w:rFonts w:ascii="Times New Roman" w:hAnsi="Times New Roman"/>
          <w:color w:val="000000" w:themeColor="text1"/>
        </w:rPr>
        <w:t>」同條第</w:t>
      </w:r>
      <w:r w:rsidR="007863DA" w:rsidRPr="00A61C56">
        <w:rPr>
          <w:rFonts w:ascii="Times New Roman" w:hAnsi="Times New Roman"/>
          <w:color w:val="000000" w:themeColor="text1"/>
        </w:rPr>
        <w:t>2</w:t>
      </w:r>
      <w:r w:rsidR="007863DA" w:rsidRPr="00A61C56">
        <w:rPr>
          <w:rFonts w:ascii="Times New Roman" w:hAnsi="Times New Roman"/>
          <w:color w:val="000000" w:themeColor="text1"/>
        </w:rPr>
        <w:t>項規定：</w:t>
      </w:r>
      <w:r w:rsidR="007863DA" w:rsidRPr="00A61C56">
        <w:rPr>
          <w:rFonts w:ascii="Times New Roman" w:eastAsia="新細明體" w:hAnsi="Times New Roman"/>
          <w:color w:val="000000" w:themeColor="text1"/>
        </w:rPr>
        <w:t>「</w:t>
      </w:r>
      <w:r w:rsidR="00B658E6" w:rsidRPr="00A61C56">
        <w:rPr>
          <w:rFonts w:ascii="Times New Roman" w:hAnsi="Times New Roman"/>
          <w:color w:val="000000" w:themeColor="text1"/>
        </w:rPr>
        <w:t>大學為辦理招生或聯合招生，得組成大學招生委員會或聯合會，聯合會並就前項事項共同協商擬訂，報教育部核定後實施；大學招生委員會或聯合會，得就考試相關業務，委託學術專業團體或財團法人辦理。</w:t>
      </w:r>
      <w:r w:rsidR="007863DA" w:rsidRPr="00A61C56">
        <w:rPr>
          <w:rFonts w:ascii="Times New Roman" w:hAnsi="Times New Roman"/>
          <w:color w:val="000000" w:themeColor="text1"/>
        </w:rPr>
        <w:t>」是以，</w:t>
      </w:r>
      <w:r w:rsidRPr="00A61C56">
        <w:rPr>
          <w:rFonts w:ascii="Times New Roman" w:hAnsi="Times New Roman"/>
          <w:color w:val="000000" w:themeColor="text1"/>
        </w:rPr>
        <w:t>現行我國大學入學考試，主要分別由大考中心接受招</w:t>
      </w:r>
      <w:r w:rsidR="006E4D1C" w:rsidRPr="00A61C56">
        <w:rPr>
          <w:rFonts w:ascii="Times New Roman" w:hAnsi="Times New Roman"/>
          <w:color w:val="000000" w:themeColor="text1"/>
        </w:rPr>
        <w:t>聯</w:t>
      </w:r>
      <w:r w:rsidRPr="00A61C56">
        <w:rPr>
          <w:rFonts w:ascii="Times New Roman" w:hAnsi="Times New Roman"/>
          <w:color w:val="000000" w:themeColor="text1"/>
        </w:rPr>
        <w:t>會委託辦理大學入學考試，包含學測及指考，以及統測中心接受技專校院招生委員會聯合會委託辦理</w:t>
      </w:r>
      <w:r w:rsidR="006E4D1C" w:rsidRPr="00A61C56">
        <w:rPr>
          <w:rFonts w:ascii="Times New Roman" w:hAnsi="Times New Roman" w:hint="eastAsia"/>
          <w:color w:val="000000" w:themeColor="text1"/>
        </w:rPr>
        <w:t>四技二專及二技</w:t>
      </w:r>
      <w:r w:rsidRPr="00A61C56">
        <w:rPr>
          <w:rFonts w:ascii="Times New Roman" w:hAnsi="Times New Roman"/>
          <w:color w:val="000000" w:themeColor="text1"/>
        </w:rPr>
        <w:t>統測。</w:t>
      </w:r>
    </w:p>
    <w:p w:rsidR="009A63B2" w:rsidRPr="00A61C56" w:rsidRDefault="009A63B2" w:rsidP="00252CE8">
      <w:pPr>
        <w:pStyle w:val="4"/>
        <w:rPr>
          <w:rFonts w:ascii="Times New Roman" w:hAnsi="Times New Roman"/>
          <w:color w:val="000000" w:themeColor="text1"/>
        </w:rPr>
      </w:pPr>
      <w:r w:rsidRPr="00A61C56">
        <w:rPr>
          <w:rFonts w:ascii="Times New Roman" w:hAnsi="Times New Roman"/>
          <w:color w:val="000000" w:themeColor="text1"/>
        </w:rPr>
        <w:t>另依特殊教育法第</w:t>
      </w:r>
      <w:r w:rsidRPr="00A61C56">
        <w:rPr>
          <w:rFonts w:ascii="Times New Roman" w:hAnsi="Times New Roman"/>
          <w:color w:val="000000" w:themeColor="text1"/>
        </w:rPr>
        <w:t>29</w:t>
      </w:r>
      <w:r w:rsidRPr="00A61C56">
        <w:rPr>
          <w:rFonts w:ascii="Times New Roman" w:hAnsi="Times New Roman"/>
          <w:color w:val="000000" w:themeColor="text1"/>
        </w:rPr>
        <w:t>條規定：「身心障礙學生完成國民義務教育後之升學輔導辦法，由中央主管機關定之。」身心障礙學生升學輔導辦法第</w:t>
      </w:r>
      <w:r w:rsidRPr="00A61C56">
        <w:rPr>
          <w:rFonts w:ascii="Times New Roman" w:hAnsi="Times New Roman"/>
          <w:color w:val="000000" w:themeColor="text1"/>
        </w:rPr>
        <w:t>6</w:t>
      </w:r>
      <w:r w:rsidRPr="00A61C56">
        <w:rPr>
          <w:rFonts w:ascii="Times New Roman" w:hAnsi="Times New Roman"/>
          <w:color w:val="000000" w:themeColor="text1"/>
        </w:rPr>
        <w:t>條</w:t>
      </w:r>
      <w:r w:rsidR="007C6546" w:rsidRPr="00A61C56">
        <w:rPr>
          <w:rFonts w:ascii="Times New Roman" w:hAnsi="Times New Roman" w:hint="eastAsia"/>
          <w:color w:val="000000" w:themeColor="text1"/>
        </w:rPr>
        <w:t>規定</w:t>
      </w:r>
      <w:r w:rsidRPr="00A61C56">
        <w:rPr>
          <w:rFonts w:ascii="Times New Roman" w:hAnsi="Times New Roman"/>
          <w:color w:val="000000" w:themeColor="text1"/>
        </w:rPr>
        <w:t>：「中央主管機關應為完成高級中等學校或專科學校</w:t>
      </w:r>
      <w:r w:rsidRPr="00A61C56">
        <w:rPr>
          <w:rFonts w:ascii="Times New Roman" w:hAnsi="Times New Roman"/>
          <w:color w:val="000000" w:themeColor="text1"/>
        </w:rPr>
        <w:t>5</w:t>
      </w:r>
      <w:r w:rsidRPr="00A61C56">
        <w:rPr>
          <w:rFonts w:ascii="Times New Roman" w:hAnsi="Times New Roman"/>
          <w:color w:val="000000" w:themeColor="text1"/>
        </w:rPr>
        <w:t>年制教育之身心障礙學生，每學年辦理</w:t>
      </w:r>
      <w:r w:rsidRPr="00A61C56">
        <w:rPr>
          <w:rFonts w:ascii="Times New Roman" w:hAnsi="Times New Roman"/>
          <w:color w:val="000000" w:themeColor="text1"/>
        </w:rPr>
        <w:t>1</w:t>
      </w:r>
      <w:r w:rsidRPr="00A61C56">
        <w:rPr>
          <w:rFonts w:ascii="Times New Roman" w:hAnsi="Times New Roman"/>
          <w:color w:val="000000" w:themeColor="text1"/>
        </w:rPr>
        <w:t>次升學專科以上學校甄試。必要時，得委託學校或有關機關（構）辦理。前項身心障礙學生甄試名額採外加方式辦理，不占主管教育行政機關原核定招生名額。學校依身心障礙學生之特性，辦理單獨招收身心障礙學生考試者，中央主管機關應予以獎助。</w:t>
      </w:r>
      <w:r w:rsidRPr="00A61C56">
        <w:rPr>
          <w:rFonts w:ascii="Times New Roman" w:eastAsia="新細明體" w:hAnsi="Times New Roman"/>
          <w:color w:val="000000" w:themeColor="text1"/>
        </w:rPr>
        <w:t>」</w:t>
      </w:r>
      <w:r w:rsidRPr="00A61C56">
        <w:rPr>
          <w:rFonts w:ascii="Times New Roman" w:hAnsi="Times New Roman"/>
          <w:color w:val="000000" w:themeColor="text1"/>
        </w:rPr>
        <w:t>爰除一般升學管道之外，政府每年另以外加名額方式委由國立中央大學辦理</w:t>
      </w:r>
      <w:r w:rsidR="00911CFA" w:rsidRPr="00A61C56">
        <w:rPr>
          <w:rFonts w:ascii="Times New Roman" w:hAnsi="Times New Roman"/>
          <w:color w:val="000000" w:themeColor="text1"/>
        </w:rPr>
        <w:t>身障甄試</w:t>
      </w:r>
      <w:r w:rsidRPr="00A61C56">
        <w:rPr>
          <w:rFonts w:ascii="Times New Roman" w:hAnsi="Times New Roman"/>
          <w:color w:val="000000" w:themeColor="text1"/>
        </w:rPr>
        <w:t>。</w:t>
      </w:r>
    </w:p>
    <w:p w:rsidR="00911CFA" w:rsidRPr="00A61C56" w:rsidRDefault="00384AFD" w:rsidP="008E39E3">
      <w:pPr>
        <w:pStyle w:val="4"/>
        <w:rPr>
          <w:rFonts w:ascii="Times New Roman" w:hAnsi="Times New Roman"/>
          <w:color w:val="000000" w:themeColor="text1"/>
        </w:rPr>
      </w:pPr>
      <w:r w:rsidRPr="00A61C56">
        <w:rPr>
          <w:rFonts w:ascii="Times New Roman" w:hAnsi="Times New Roman"/>
          <w:color w:val="000000" w:themeColor="text1"/>
        </w:rPr>
        <w:t>現行大學入學考試提供考試服務項目如下表</w:t>
      </w:r>
      <w:r w:rsidR="00A503F3" w:rsidRPr="00A61C56">
        <w:rPr>
          <w:rFonts w:ascii="Times New Roman" w:hAnsi="Times New Roman" w:hint="eastAsia"/>
          <w:color w:val="000000" w:themeColor="text1"/>
        </w:rPr>
        <w:t>33</w:t>
      </w:r>
      <w:r w:rsidRPr="00A61C56">
        <w:rPr>
          <w:rFonts w:ascii="Times New Roman" w:hAnsi="Times New Roman"/>
          <w:color w:val="000000" w:themeColor="text1"/>
        </w:rPr>
        <w:t>所示，</w:t>
      </w:r>
      <w:r w:rsidR="000E5463" w:rsidRPr="00A61C56">
        <w:rPr>
          <w:rFonts w:ascii="Times New Roman" w:hAnsi="Times New Roman"/>
          <w:color w:val="000000" w:themeColor="text1"/>
        </w:rPr>
        <w:t>以學測為例，申請特殊項目部分</w:t>
      </w:r>
      <w:r w:rsidR="00EB0DAF" w:rsidRPr="00A61C56">
        <w:rPr>
          <w:rFonts w:ascii="Times New Roman" w:hint="eastAsia"/>
          <w:color w:val="000000" w:themeColor="text1"/>
        </w:rPr>
        <w:t>（</w:t>
      </w:r>
      <w:r w:rsidR="000E5463" w:rsidRPr="00A61C56">
        <w:rPr>
          <w:rFonts w:ascii="Times New Roman" w:hAnsi="Times New Roman"/>
          <w:color w:val="000000" w:themeColor="text1"/>
        </w:rPr>
        <w:t>包含延長考試時間、使用特殊試題、使用特殊作答方式</w:t>
      </w:r>
      <w:r w:rsidR="00EB0DAF" w:rsidRPr="00A61C56">
        <w:rPr>
          <w:rFonts w:ascii="Times New Roman" w:hint="eastAsia"/>
          <w:color w:val="000000" w:themeColor="text1"/>
        </w:rPr>
        <w:t>）</w:t>
      </w:r>
      <w:r w:rsidR="000E5463" w:rsidRPr="00A61C56">
        <w:rPr>
          <w:rFonts w:ascii="Times New Roman" w:hAnsi="Times New Roman"/>
          <w:color w:val="000000" w:themeColor="text1"/>
        </w:rPr>
        <w:t>，</w:t>
      </w:r>
      <w:r w:rsidR="00A12843" w:rsidRPr="00A61C56">
        <w:rPr>
          <w:rFonts w:ascii="Times New Roman" w:hAnsi="Times New Roman"/>
          <w:color w:val="000000" w:themeColor="text1"/>
        </w:rPr>
        <w:t>考生必須繳交「應考服務需求表」、「在校學習</w:t>
      </w:r>
      <w:r w:rsidR="00A12843" w:rsidRPr="00A61C56">
        <w:rPr>
          <w:rFonts w:ascii="Times New Roman" w:hAnsi="Times New Roman" w:hint="eastAsia"/>
          <w:color w:val="000000" w:themeColor="text1"/>
        </w:rPr>
        <w:t>紀</w:t>
      </w:r>
      <w:r w:rsidR="005E0FBA" w:rsidRPr="00A61C56">
        <w:rPr>
          <w:rFonts w:ascii="Times New Roman" w:hAnsi="Times New Roman"/>
          <w:color w:val="000000" w:themeColor="text1"/>
        </w:rPr>
        <w:t>錄表」及「診斷證明書」，大考中心將成立</w:t>
      </w:r>
      <w:r w:rsidR="000E5463" w:rsidRPr="00A61C56">
        <w:rPr>
          <w:rFonts w:ascii="Times New Roman" w:hAnsi="Times New Roman"/>
          <w:color w:val="000000" w:themeColor="text1"/>
        </w:rPr>
        <w:t>由身心障礙相關領域之專家、學者與醫療人員組成之審查小組，</w:t>
      </w:r>
      <w:r w:rsidR="005E0FBA" w:rsidRPr="00A61C56">
        <w:rPr>
          <w:rFonts w:ascii="Times New Roman" w:hAnsi="Times New Roman"/>
          <w:color w:val="000000" w:themeColor="text1"/>
        </w:rPr>
        <w:t>就各考生之障礙類別、障礙程度、重大傷病情形及繳交資料，以不影響整體考試公平性為原則，分別審定。</w:t>
      </w:r>
    </w:p>
    <w:p w:rsidR="00C771DD" w:rsidRPr="00A61C56" w:rsidRDefault="000E5463" w:rsidP="00EB0DAF">
      <w:pPr>
        <w:pStyle w:val="a4"/>
        <w:rPr>
          <w:color w:val="000000" w:themeColor="text1"/>
        </w:rPr>
      </w:pPr>
      <w:r w:rsidRPr="00A61C56">
        <w:rPr>
          <w:color w:val="000000" w:themeColor="text1"/>
        </w:rPr>
        <w:t>學測、指考、統測及身障甄試等入學考試提供考試服務項目一覽表</w:t>
      </w:r>
    </w:p>
    <w:tbl>
      <w:tblPr>
        <w:tblStyle w:val="af7"/>
        <w:tblW w:w="0" w:type="auto"/>
        <w:tblLook w:val="04A0" w:firstRow="1" w:lastRow="0" w:firstColumn="1" w:lastColumn="0" w:noHBand="0" w:noVBand="1"/>
      </w:tblPr>
      <w:tblGrid>
        <w:gridCol w:w="997"/>
        <w:gridCol w:w="7837"/>
      </w:tblGrid>
      <w:tr w:rsidR="006A03C5" w:rsidRPr="00A61C56" w:rsidTr="00755D2D">
        <w:trPr>
          <w:tblHeader/>
        </w:trPr>
        <w:tc>
          <w:tcPr>
            <w:tcW w:w="997" w:type="dxa"/>
            <w:shd w:val="clear" w:color="auto" w:fill="DAEEF3" w:themeFill="accent5" w:themeFillTint="33"/>
          </w:tcPr>
          <w:p w:rsidR="00F8390D" w:rsidRPr="00A61C56" w:rsidRDefault="00F8390D" w:rsidP="00F8390D">
            <w:pPr>
              <w:jc w:val="center"/>
              <w:rPr>
                <w:rFonts w:ascii="Times New Roman"/>
                <w:color w:val="000000" w:themeColor="text1"/>
                <w:sz w:val="24"/>
                <w:szCs w:val="24"/>
              </w:rPr>
            </w:pPr>
            <w:r w:rsidRPr="00A61C56">
              <w:rPr>
                <w:rFonts w:ascii="Times New Roman" w:hint="eastAsia"/>
                <w:color w:val="000000" w:themeColor="text1"/>
                <w:sz w:val="24"/>
                <w:szCs w:val="24"/>
              </w:rPr>
              <w:t>考試名</w:t>
            </w:r>
          </w:p>
        </w:tc>
        <w:tc>
          <w:tcPr>
            <w:tcW w:w="7837" w:type="dxa"/>
            <w:shd w:val="clear" w:color="auto" w:fill="DAEEF3" w:themeFill="accent5" w:themeFillTint="33"/>
          </w:tcPr>
          <w:p w:rsidR="00F8390D" w:rsidRPr="00A61C56" w:rsidRDefault="00F8390D" w:rsidP="00F8390D">
            <w:pPr>
              <w:jc w:val="center"/>
              <w:rPr>
                <w:rFonts w:ascii="Times New Roman"/>
                <w:color w:val="000000" w:themeColor="text1"/>
                <w:sz w:val="24"/>
                <w:szCs w:val="24"/>
              </w:rPr>
            </w:pPr>
            <w:r w:rsidRPr="00A61C56">
              <w:rPr>
                <w:rFonts w:ascii="Times New Roman" w:hint="eastAsia"/>
                <w:color w:val="000000" w:themeColor="text1"/>
                <w:sz w:val="24"/>
                <w:szCs w:val="24"/>
              </w:rPr>
              <w:t>考試服務內容</w:t>
            </w:r>
          </w:p>
        </w:tc>
      </w:tr>
      <w:tr w:rsidR="006A03C5" w:rsidRPr="00A61C56" w:rsidTr="00022F59">
        <w:tc>
          <w:tcPr>
            <w:tcW w:w="997" w:type="dxa"/>
          </w:tcPr>
          <w:p w:rsidR="00F8390D" w:rsidRPr="00A61C56" w:rsidRDefault="00F8390D" w:rsidP="00C771DD">
            <w:pPr>
              <w:rPr>
                <w:rFonts w:ascii="Times New Roman"/>
                <w:color w:val="000000" w:themeColor="text1"/>
                <w:sz w:val="24"/>
                <w:szCs w:val="24"/>
              </w:rPr>
            </w:pPr>
            <w:r w:rsidRPr="00A61C56">
              <w:rPr>
                <w:rFonts w:ascii="Times New Roman" w:hint="eastAsia"/>
                <w:color w:val="000000" w:themeColor="text1"/>
                <w:sz w:val="24"/>
                <w:szCs w:val="24"/>
              </w:rPr>
              <w:t>學測及指考</w:t>
            </w:r>
          </w:p>
        </w:tc>
        <w:tc>
          <w:tcPr>
            <w:tcW w:w="7837" w:type="dxa"/>
          </w:tcPr>
          <w:tbl>
            <w:tblPr>
              <w:tblStyle w:val="af7"/>
              <w:tblW w:w="7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3"/>
              <w:gridCol w:w="6640"/>
            </w:tblGrid>
            <w:tr w:rsidR="006A03C5" w:rsidRPr="00A61C56" w:rsidTr="00F8390D">
              <w:trPr>
                <w:trHeight w:val="404"/>
              </w:trPr>
              <w:tc>
                <w:tcPr>
                  <w:tcW w:w="622" w:type="pct"/>
                  <w:vAlign w:val="center"/>
                </w:tcPr>
                <w:p w:rsidR="00F8390D" w:rsidRPr="00A61C56" w:rsidRDefault="00F8390D" w:rsidP="00F8390D">
                  <w:pPr>
                    <w:pStyle w:val="13"/>
                    <w:snapToGrid w:val="0"/>
                    <w:spacing w:line="240" w:lineRule="auto"/>
                    <w:jc w:val="distribute"/>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優先進入試場</w:t>
                  </w:r>
                </w:p>
              </w:tc>
              <w:tc>
                <w:tcPr>
                  <w:tcW w:w="4378" w:type="pct"/>
                  <w:vAlign w:val="center"/>
                </w:tcPr>
                <w:p w:rsidR="00F8390D" w:rsidRPr="00A61C56" w:rsidRDefault="00F8390D" w:rsidP="00F8390D">
                  <w:pPr>
                    <w:pStyle w:val="13"/>
                    <w:snapToGrid w:val="0"/>
                    <w:spacing w:line="240" w:lineRule="auto"/>
                    <w:jc w:val="both"/>
                    <w:textAlignment w:val="auto"/>
                    <w:rPr>
                      <w:rFonts w:ascii="Times New Roman" w:eastAsia="標楷體"/>
                      <w:color w:val="000000" w:themeColor="text1"/>
                      <w:spacing w:val="-20"/>
                      <w:szCs w:val="24"/>
                    </w:rPr>
                  </w:pPr>
                  <w:r w:rsidRPr="00A61C56">
                    <w:rPr>
                      <w:rStyle w:val="afe"/>
                      <w:rFonts w:ascii="Times New Roman" w:eastAsia="標楷體"/>
                      <w:b w:val="0"/>
                      <w:color w:val="000000" w:themeColor="text1"/>
                      <w:spacing w:val="-20"/>
                      <w:sz w:val="24"/>
                      <w:u w:val="none"/>
                    </w:rPr>
                    <w:t>各節考試預備鈴響前</w:t>
                  </w:r>
                  <w:r w:rsidRPr="00A61C56">
                    <w:rPr>
                      <w:rStyle w:val="afe"/>
                      <w:rFonts w:ascii="Times New Roman" w:eastAsia="標楷體"/>
                      <w:b w:val="0"/>
                      <w:color w:val="000000" w:themeColor="text1"/>
                      <w:spacing w:val="-20"/>
                      <w:sz w:val="24"/>
                      <w:u w:val="none"/>
                    </w:rPr>
                    <w:t>5</w:t>
                  </w:r>
                  <w:r w:rsidRPr="00A61C56">
                    <w:rPr>
                      <w:rStyle w:val="afe"/>
                      <w:rFonts w:ascii="Times New Roman" w:eastAsia="標楷體"/>
                      <w:b w:val="0"/>
                      <w:color w:val="000000" w:themeColor="text1"/>
                      <w:spacing w:val="-20"/>
                      <w:sz w:val="24"/>
                      <w:u w:val="none"/>
                    </w:rPr>
                    <w:t>分鐘進入試場。</w:t>
                  </w:r>
                </w:p>
              </w:tc>
            </w:tr>
            <w:tr w:rsidR="006A03C5" w:rsidRPr="00A61C56" w:rsidTr="00F8390D">
              <w:trPr>
                <w:trHeight w:val="313"/>
              </w:trPr>
              <w:tc>
                <w:tcPr>
                  <w:tcW w:w="622" w:type="pct"/>
                  <w:vAlign w:val="center"/>
                </w:tcPr>
                <w:p w:rsidR="00F8390D" w:rsidRPr="00A61C56" w:rsidRDefault="00F8390D" w:rsidP="00F8390D">
                  <w:pPr>
                    <w:pStyle w:val="13"/>
                    <w:snapToGrid w:val="0"/>
                    <w:spacing w:line="240" w:lineRule="auto"/>
                    <w:jc w:val="distribute"/>
                    <w:textAlignment w:val="auto"/>
                    <w:rPr>
                      <w:rFonts w:ascii="Times New Roman" w:eastAsia="標楷體"/>
                      <w:color w:val="000000" w:themeColor="text1"/>
                      <w:spacing w:val="-20"/>
                      <w:szCs w:val="24"/>
                    </w:rPr>
                  </w:pPr>
                  <w:r w:rsidRPr="00A61C56">
                    <w:rPr>
                      <w:rStyle w:val="afe"/>
                      <w:rFonts w:ascii="Times New Roman" w:eastAsia="標楷體"/>
                      <w:b w:val="0"/>
                      <w:color w:val="000000" w:themeColor="text1"/>
                      <w:spacing w:val="-20"/>
                      <w:sz w:val="24"/>
                      <w:u w:val="none"/>
                    </w:rPr>
                    <w:t>安排特殊座位</w:t>
                  </w:r>
                </w:p>
              </w:tc>
              <w:tc>
                <w:tcPr>
                  <w:tcW w:w="4378" w:type="pct"/>
                  <w:vAlign w:val="center"/>
                </w:tcPr>
                <w:p w:rsidR="00F8390D" w:rsidRPr="00A61C56" w:rsidRDefault="00F8390D" w:rsidP="00F8390D">
                  <w:pPr>
                    <w:pStyle w:val="13"/>
                    <w:snapToGrid w:val="0"/>
                    <w:spacing w:line="240" w:lineRule="auto"/>
                    <w:jc w:val="both"/>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安排至低樓層試場或便於應試之座位考試。</w:t>
                  </w:r>
                </w:p>
              </w:tc>
            </w:tr>
            <w:tr w:rsidR="006A03C5" w:rsidRPr="00A61C56" w:rsidTr="00F8390D">
              <w:trPr>
                <w:trHeight w:val="369"/>
              </w:trPr>
              <w:tc>
                <w:tcPr>
                  <w:tcW w:w="622" w:type="pct"/>
                  <w:vAlign w:val="center"/>
                </w:tcPr>
                <w:p w:rsidR="00F8390D" w:rsidRPr="00A61C56" w:rsidRDefault="00F8390D" w:rsidP="00F8390D">
                  <w:pPr>
                    <w:pStyle w:val="13"/>
                    <w:snapToGrid w:val="0"/>
                    <w:spacing w:line="240" w:lineRule="auto"/>
                    <w:jc w:val="distribute"/>
                    <w:textAlignment w:val="auto"/>
                    <w:rPr>
                      <w:rFonts w:ascii="Times New Roman" w:eastAsia="標楷體"/>
                      <w:color w:val="000000" w:themeColor="text1"/>
                      <w:spacing w:val="-20"/>
                      <w:szCs w:val="24"/>
                    </w:rPr>
                  </w:pPr>
                  <w:r w:rsidRPr="00A61C56">
                    <w:rPr>
                      <w:rStyle w:val="afe"/>
                      <w:rFonts w:ascii="Times New Roman" w:eastAsia="標楷體"/>
                      <w:b w:val="0"/>
                      <w:color w:val="000000" w:themeColor="text1"/>
                      <w:spacing w:val="-20"/>
                      <w:sz w:val="24"/>
                      <w:u w:val="none"/>
                    </w:rPr>
                    <w:t>安排特殊試場</w:t>
                  </w:r>
                </w:p>
              </w:tc>
              <w:tc>
                <w:tcPr>
                  <w:tcW w:w="4378" w:type="pct"/>
                  <w:vAlign w:val="center"/>
                </w:tcPr>
                <w:p w:rsidR="00F8390D" w:rsidRPr="00A61C56" w:rsidRDefault="00F8390D" w:rsidP="00F8390D">
                  <w:pPr>
                    <w:pStyle w:val="13"/>
                    <w:snapToGrid w:val="0"/>
                    <w:spacing w:line="240" w:lineRule="auto"/>
                    <w:jc w:val="both"/>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安排至人數較少之特殊試場應試</w:t>
                  </w:r>
                  <w:r w:rsidRPr="00A61C56">
                    <w:rPr>
                      <w:rStyle w:val="afe"/>
                      <w:rFonts w:ascii="Times New Roman" w:eastAsia="標楷體"/>
                      <w:b w:val="0"/>
                      <w:color w:val="000000" w:themeColor="text1"/>
                      <w:spacing w:val="-20"/>
                      <w:sz w:val="24"/>
                      <w:u w:val="none"/>
                    </w:rPr>
                    <w:t>。</w:t>
                  </w:r>
                </w:p>
              </w:tc>
            </w:tr>
            <w:tr w:rsidR="006A03C5" w:rsidRPr="00A61C56" w:rsidTr="00F8390D">
              <w:trPr>
                <w:trHeight w:val="898"/>
              </w:trPr>
              <w:tc>
                <w:tcPr>
                  <w:tcW w:w="622" w:type="pct"/>
                  <w:vAlign w:val="center"/>
                </w:tcPr>
                <w:p w:rsidR="00F8390D" w:rsidRPr="00A61C56" w:rsidRDefault="00F8390D" w:rsidP="00F8390D">
                  <w:pPr>
                    <w:pStyle w:val="13"/>
                    <w:snapToGrid w:val="0"/>
                    <w:spacing w:line="240" w:lineRule="auto"/>
                    <w:jc w:val="distribute"/>
                    <w:textAlignment w:val="auto"/>
                    <w:rPr>
                      <w:rStyle w:val="afe"/>
                      <w:rFonts w:ascii="Times New Roman" w:eastAsia="標楷體"/>
                      <w:b w:val="0"/>
                      <w:color w:val="000000" w:themeColor="text1"/>
                      <w:spacing w:val="-20"/>
                      <w:sz w:val="24"/>
                      <w:u w:val="none"/>
                    </w:rPr>
                  </w:pPr>
                  <w:r w:rsidRPr="00A61C56">
                    <w:rPr>
                      <w:rStyle w:val="afe"/>
                      <w:rFonts w:ascii="Times New Roman" w:eastAsia="標楷體"/>
                      <w:b w:val="0"/>
                      <w:color w:val="000000" w:themeColor="text1"/>
                      <w:spacing w:val="-20"/>
                      <w:sz w:val="24"/>
                      <w:u w:val="none"/>
                    </w:rPr>
                    <w:t>其他應試協助措施</w:t>
                  </w:r>
                </w:p>
              </w:tc>
              <w:tc>
                <w:tcPr>
                  <w:tcW w:w="4378" w:type="pct"/>
                  <w:vAlign w:val="center"/>
                </w:tcPr>
                <w:p w:rsidR="00F8390D" w:rsidRPr="00A61C56" w:rsidRDefault="00F8390D" w:rsidP="00F8390D">
                  <w:pPr>
                    <w:pStyle w:val="13"/>
                    <w:snapToGrid w:val="0"/>
                    <w:spacing w:line="240" w:lineRule="auto"/>
                    <w:jc w:val="both"/>
                    <w:textAlignment w:val="auto"/>
                    <w:rPr>
                      <w:rStyle w:val="afe"/>
                      <w:rFonts w:ascii="Times New Roman" w:eastAsia="標楷體"/>
                      <w:b w:val="0"/>
                      <w:color w:val="000000" w:themeColor="text1"/>
                      <w:spacing w:val="-20"/>
                      <w:sz w:val="24"/>
                      <w:u w:val="none"/>
                    </w:rPr>
                  </w:pPr>
                  <w:r w:rsidRPr="00A61C56">
                    <w:rPr>
                      <w:rFonts w:ascii="Times New Roman" w:eastAsia="標楷體"/>
                      <w:color w:val="000000" w:themeColor="text1"/>
                      <w:spacing w:val="-20"/>
                      <w:szCs w:val="24"/>
                    </w:rPr>
                    <w:t>因</w:t>
                  </w:r>
                  <w:r w:rsidRPr="00A61C56">
                    <w:rPr>
                      <w:rStyle w:val="afe"/>
                      <w:rFonts w:ascii="Times New Roman" w:eastAsia="標楷體"/>
                      <w:b w:val="0"/>
                      <w:color w:val="000000" w:themeColor="text1"/>
                      <w:spacing w:val="-20"/>
                      <w:sz w:val="24"/>
                      <w:u w:val="none"/>
                    </w:rPr>
                    <w:t>障礙特性或治療需要，經醫師診斷</w:t>
                  </w:r>
                  <w:r w:rsidRPr="00A61C56">
                    <w:rPr>
                      <w:rFonts w:ascii="Times New Roman" w:eastAsia="標楷體"/>
                      <w:color w:val="000000" w:themeColor="text1"/>
                      <w:spacing w:val="-20"/>
                      <w:szCs w:val="24"/>
                    </w:rPr>
                    <w:t>須於應試過程中飲水、服用藥物、使用吸入型藥物、針劑、靜脈注射等。考生申請此項目，將一律安排於人數較少之特殊試場應試。</w:t>
                  </w:r>
                </w:p>
              </w:tc>
            </w:tr>
            <w:tr w:rsidR="006A03C5" w:rsidRPr="00A61C56" w:rsidTr="00F8390D">
              <w:trPr>
                <w:trHeight w:val="968"/>
              </w:trPr>
              <w:tc>
                <w:tcPr>
                  <w:tcW w:w="622" w:type="pct"/>
                  <w:vAlign w:val="center"/>
                </w:tcPr>
                <w:p w:rsidR="00F8390D" w:rsidRPr="00A61C56" w:rsidRDefault="00F8390D" w:rsidP="00F8390D">
                  <w:pPr>
                    <w:pStyle w:val="13"/>
                    <w:snapToGrid w:val="0"/>
                    <w:spacing w:line="240" w:lineRule="auto"/>
                    <w:jc w:val="distribute"/>
                    <w:textAlignment w:val="auto"/>
                    <w:rPr>
                      <w:rStyle w:val="afe"/>
                      <w:rFonts w:ascii="Times New Roman" w:eastAsia="標楷體"/>
                      <w:b w:val="0"/>
                      <w:color w:val="000000" w:themeColor="text1"/>
                      <w:spacing w:val="-20"/>
                      <w:sz w:val="24"/>
                      <w:u w:val="none"/>
                    </w:rPr>
                  </w:pPr>
                  <w:r w:rsidRPr="00A61C56">
                    <w:rPr>
                      <w:rFonts w:ascii="Times New Roman" w:eastAsia="標楷體"/>
                      <w:color w:val="000000" w:themeColor="text1"/>
                      <w:spacing w:val="-20"/>
                      <w:szCs w:val="24"/>
                    </w:rPr>
                    <w:t>攜帶使用特定輔具</w:t>
                  </w:r>
                </w:p>
              </w:tc>
              <w:tc>
                <w:tcPr>
                  <w:tcW w:w="4378" w:type="pct"/>
                  <w:vAlign w:val="center"/>
                </w:tcPr>
                <w:p w:rsidR="00F8390D" w:rsidRPr="00A61C56" w:rsidRDefault="00F8390D" w:rsidP="00F8390D">
                  <w:pPr>
                    <w:pStyle w:val="13"/>
                    <w:snapToGrid w:val="0"/>
                    <w:spacing w:line="240" w:lineRule="auto"/>
                    <w:jc w:val="both"/>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如拐杖、輪椅、助行器、白手杖、特殊桌椅、放大鏡、擴視機、盲用算盤、助聽器或電子耳搭配調頻輔具、幫浦、氧氣瓶等。</w:t>
                  </w:r>
                </w:p>
              </w:tc>
            </w:tr>
            <w:tr w:rsidR="006A03C5" w:rsidRPr="00A61C56" w:rsidTr="00F8390D">
              <w:trPr>
                <w:trHeight w:val="844"/>
              </w:trPr>
              <w:tc>
                <w:tcPr>
                  <w:tcW w:w="622" w:type="pct"/>
                  <w:vAlign w:val="center"/>
                </w:tcPr>
                <w:p w:rsidR="00F8390D" w:rsidRPr="00A61C56" w:rsidRDefault="00F8390D" w:rsidP="00F8390D">
                  <w:pPr>
                    <w:pStyle w:val="13"/>
                    <w:snapToGrid w:val="0"/>
                    <w:spacing w:line="240" w:lineRule="auto"/>
                    <w:jc w:val="distribute"/>
                    <w:textAlignment w:val="auto"/>
                    <w:rPr>
                      <w:rFonts w:ascii="Times New Roman" w:eastAsia="標楷體"/>
                      <w:b/>
                      <w:color w:val="000000" w:themeColor="text1"/>
                      <w:spacing w:val="-20"/>
                      <w:szCs w:val="24"/>
                    </w:rPr>
                  </w:pPr>
                  <w:r w:rsidRPr="00A61C56">
                    <w:rPr>
                      <w:rFonts w:ascii="Times New Roman" w:eastAsia="標楷體"/>
                      <w:b/>
                      <w:color w:val="000000" w:themeColor="text1"/>
                      <w:spacing w:val="-20"/>
                      <w:szCs w:val="24"/>
                    </w:rPr>
                    <w:t>延長考試時間</w:t>
                  </w:r>
                </w:p>
              </w:tc>
              <w:tc>
                <w:tcPr>
                  <w:tcW w:w="4378" w:type="pct"/>
                  <w:vAlign w:val="center"/>
                </w:tcPr>
                <w:p w:rsidR="00F8390D" w:rsidRPr="00A61C56" w:rsidRDefault="00F8390D" w:rsidP="00F8390D">
                  <w:pPr>
                    <w:pStyle w:val="13"/>
                    <w:snapToGrid w:val="0"/>
                    <w:spacing w:line="240" w:lineRule="auto"/>
                    <w:ind w:left="231" w:hangingChars="105" w:hanging="231"/>
                    <w:jc w:val="both"/>
                    <w:textAlignment w:val="auto"/>
                    <w:rPr>
                      <w:rFonts w:ascii="Times New Roman" w:eastAsia="標楷體"/>
                      <w:b/>
                      <w:color w:val="000000" w:themeColor="text1"/>
                      <w:spacing w:val="-20"/>
                      <w:szCs w:val="24"/>
                    </w:rPr>
                  </w:pPr>
                  <w:r w:rsidRPr="00A61C56">
                    <w:rPr>
                      <w:rFonts w:ascii="Times New Roman" w:eastAsia="標楷體"/>
                      <w:b/>
                      <w:color w:val="000000" w:themeColor="text1"/>
                      <w:spacing w:val="-20"/>
                      <w:szCs w:val="24"/>
                    </w:rPr>
                    <w:t>1.</w:t>
                  </w:r>
                  <w:r w:rsidRPr="00A61C56">
                    <w:rPr>
                      <w:rFonts w:ascii="Times New Roman" w:eastAsia="標楷體"/>
                      <w:b/>
                      <w:color w:val="000000" w:themeColor="text1"/>
                      <w:spacing w:val="-20"/>
                      <w:szCs w:val="24"/>
                    </w:rPr>
                    <w:t>英聽：以不超過各題原作答時間之</w:t>
                  </w:r>
                  <w:r w:rsidRPr="00A61C56">
                    <w:rPr>
                      <w:rFonts w:ascii="Times New Roman" w:eastAsia="標楷體"/>
                      <w:b/>
                      <w:color w:val="000000" w:themeColor="text1"/>
                      <w:spacing w:val="-20"/>
                      <w:szCs w:val="24"/>
                    </w:rPr>
                    <w:t>1.5</w:t>
                  </w:r>
                  <w:r w:rsidRPr="00A61C56">
                    <w:rPr>
                      <w:rFonts w:ascii="Times New Roman" w:eastAsia="標楷體"/>
                      <w:b/>
                      <w:color w:val="000000" w:themeColor="text1"/>
                      <w:spacing w:val="-20"/>
                      <w:szCs w:val="24"/>
                    </w:rPr>
                    <w:t>倍為原則。</w:t>
                  </w:r>
                </w:p>
                <w:p w:rsidR="00F8390D" w:rsidRPr="00A61C56" w:rsidRDefault="00F8390D" w:rsidP="00F8390D">
                  <w:pPr>
                    <w:pStyle w:val="13"/>
                    <w:snapToGrid w:val="0"/>
                    <w:spacing w:line="240" w:lineRule="auto"/>
                    <w:ind w:left="231" w:hangingChars="105" w:hanging="231"/>
                    <w:jc w:val="both"/>
                    <w:textAlignment w:val="auto"/>
                    <w:rPr>
                      <w:rFonts w:ascii="Times New Roman" w:eastAsia="標楷體"/>
                      <w:b/>
                      <w:color w:val="000000" w:themeColor="text1"/>
                      <w:spacing w:val="-20"/>
                      <w:szCs w:val="24"/>
                    </w:rPr>
                  </w:pPr>
                  <w:r w:rsidRPr="00A61C56">
                    <w:rPr>
                      <w:rFonts w:ascii="Times New Roman" w:eastAsia="標楷體"/>
                      <w:b/>
                      <w:color w:val="000000" w:themeColor="text1"/>
                      <w:spacing w:val="-20"/>
                      <w:szCs w:val="24"/>
                    </w:rPr>
                    <w:t>2.</w:t>
                  </w:r>
                  <w:r w:rsidRPr="00A61C56">
                    <w:rPr>
                      <w:rFonts w:ascii="Times New Roman" w:eastAsia="標楷體"/>
                      <w:b/>
                      <w:color w:val="000000" w:themeColor="text1"/>
                      <w:spacing w:val="-20"/>
                      <w:szCs w:val="24"/>
                    </w:rPr>
                    <w:t>學測：各節以</w:t>
                  </w:r>
                  <w:r w:rsidRPr="00A61C56">
                    <w:rPr>
                      <w:rFonts w:ascii="Times New Roman" w:eastAsia="標楷體"/>
                      <w:b/>
                      <w:color w:val="000000" w:themeColor="text1"/>
                      <w:spacing w:val="-20"/>
                      <w:szCs w:val="24"/>
                    </w:rPr>
                    <w:t>20</w:t>
                  </w:r>
                  <w:r w:rsidRPr="00A61C56">
                    <w:rPr>
                      <w:rFonts w:ascii="Times New Roman" w:eastAsia="標楷體"/>
                      <w:b/>
                      <w:color w:val="000000" w:themeColor="text1"/>
                      <w:spacing w:val="-20"/>
                      <w:szCs w:val="24"/>
                    </w:rPr>
                    <w:t>分鐘為限。</w:t>
                  </w:r>
                </w:p>
                <w:p w:rsidR="00F8390D" w:rsidRPr="00A61C56" w:rsidRDefault="00F8390D" w:rsidP="00F8390D">
                  <w:pPr>
                    <w:pStyle w:val="13"/>
                    <w:snapToGrid w:val="0"/>
                    <w:spacing w:line="240" w:lineRule="auto"/>
                    <w:ind w:left="231" w:hangingChars="105" w:hanging="231"/>
                    <w:jc w:val="both"/>
                    <w:textAlignment w:val="auto"/>
                    <w:rPr>
                      <w:rFonts w:ascii="Times New Roman" w:eastAsia="標楷體"/>
                      <w:b/>
                      <w:color w:val="000000" w:themeColor="text1"/>
                      <w:spacing w:val="-20"/>
                      <w:szCs w:val="24"/>
                    </w:rPr>
                  </w:pPr>
                  <w:r w:rsidRPr="00A61C56">
                    <w:rPr>
                      <w:rFonts w:ascii="Times New Roman" w:eastAsia="標楷體"/>
                      <w:b/>
                      <w:color w:val="000000" w:themeColor="text1"/>
                      <w:spacing w:val="-20"/>
                      <w:szCs w:val="24"/>
                    </w:rPr>
                    <w:t>3.</w:t>
                  </w:r>
                  <w:r w:rsidRPr="00A61C56">
                    <w:rPr>
                      <w:rFonts w:ascii="Times New Roman" w:eastAsia="標楷體"/>
                      <w:b/>
                      <w:color w:val="000000" w:themeColor="text1"/>
                      <w:spacing w:val="-20"/>
                      <w:szCs w:val="24"/>
                    </w:rPr>
                    <w:t>指考：各科以</w:t>
                  </w:r>
                  <w:r w:rsidRPr="00A61C56">
                    <w:rPr>
                      <w:rFonts w:ascii="Times New Roman" w:eastAsia="標楷體"/>
                      <w:b/>
                      <w:color w:val="000000" w:themeColor="text1"/>
                      <w:spacing w:val="-20"/>
                      <w:szCs w:val="24"/>
                    </w:rPr>
                    <w:t>50</w:t>
                  </w:r>
                  <w:r w:rsidRPr="00A61C56">
                    <w:rPr>
                      <w:rFonts w:ascii="Times New Roman" w:eastAsia="標楷體"/>
                      <w:b/>
                      <w:color w:val="000000" w:themeColor="text1"/>
                      <w:spacing w:val="-20"/>
                      <w:szCs w:val="24"/>
                    </w:rPr>
                    <w:t>分鐘（全選擇題考科</w:t>
                  </w:r>
                  <w:r w:rsidRPr="00A61C56">
                    <w:rPr>
                      <w:rFonts w:ascii="Times New Roman" w:eastAsia="標楷體"/>
                      <w:b/>
                      <w:color w:val="000000" w:themeColor="text1"/>
                      <w:spacing w:val="-20"/>
                      <w:szCs w:val="24"/>
                    </w:rPr>
                    <w:t>30</w:t>
                  </w:r>
                  <w:r w:rsidRPr="00A61C56">
                    <w:rPr>
                      <w:rFonts w:ascii="Times New Roman" w:eastAsia="標楷體"/>
                      <w:b/>
                      <w:color w:val="000000" w:themeColor="text1"/>
                      <w:spacing w:val="-20"/>
                      <w:szCs w:val="24"/>
                    </w:rPr>
                    <w:t>分鐘）為限。</w:t>
                  </w:r>
                </w:p>
              </w:tc>
            </w:tr>
            <w:tr w:rsidR="006A03C5" w:rsidRPr="00A61C56" w:rsidTr="00F8390D">
              <w:trPr>
                <w:trHeight w:val="558"/>
              </w:trPr>
              <w:tc>
                <w:tcPr>
                  <w:tcW w:w="622" w:type="pct"/>
                  <w:vAlign w:val="center"/>
                </w:tcPr>
                <w:p w:rsidR="00F8390D" w:rsidRPr="00A61C56" w:rsidRDefault="00F8390D" w:rsidP="00F8390D">
                  <w:pPr>
                    <w:pStyle w:val="13"/>
                    <w:snapToGrid w:val="0"/>
                    <w:spacing w:line="240" w:lineRule="auto"/>
                    <w:jc w:val="distribute"/>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使用特殊試題</w:t>
                  </w:r>
                </w:p>
              </w:tc>
              <w:tc>
                <w:tcPr>
                  <w:tcW w:w="4378" w:type="pct"/>
                  <w:vAlign w:val="center"/>
                </w:tcPr>
                <w:p w:rsidR="00F8390D" w:rsidRPr="00A61C56" w:rsidRDefault="00F8390D" w:rsidP="00F8390D">
                  <w:pPr>
                    <w:pStyle w:val="13"/>
                    <w:snapToGrid w:val="0"/>
                    <w:spacing w:line="240" w:lineRule="auto"/>
                    <w:jc w:val="both"/>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試題種類包括放大為</w:t>
                  </w:r>
                  <w:r w:rsidRPr="00A61C56">
                    <w:rPr>
                      <w:rFonts w:ascii="Times New Roman" w:eastAsia="標楷體"/>
                      <w:color w:val="000000" w:themeColor="text1"/>
                      <w:spacing w:val="-20"/>
                      <w:szCs w:val="24"/>
                    </w:rPr>
                    <w:t>A3</w:t>
                  </w:r>
                  <w:r w:rsidRPr="00A61C56">
                    <w:rPr>
                      <w:rFonts w:ascii="Times New Roman" w:eastAsia="標楷體"/>
                      <w:color w:val="000000" w:themeColor="text1"/>
                      <w:spacing w:val="-20"/>
                      <w:szCs w:val="24"/>
                    </w:rPr>
                    <w:t>紙本試題、點字試題、盲用電子試題、語音播放試題、電子試題</w:t>
                  </w:r>
                  <w:r w:rsidRPr="00A61C56">
                    <w:rPr>
                      <w:rFonts w:ascii="Times New Roman" w:eastAsia="標楷體"/>
                      <w:color w:val="000000" w:themeColor="text1"/>
                      <w:spacing w:val="-20"/>
                      <w:szCs w:val="24"/>
                    </w:rPr>
                    <w:t>Word</w:t>
                  </w:r>
                  <w:r w:rsidRPr="00A61C56">
                    <w:rPr>
                      <w:rFonts w:ascii="Times New Roman" w:eastAsia="標楷體"/>
                      <w:color w:val="000000" w:themeColor="text1"/>
                      <w:spacing w:val="-20"/>
                      <w:szCs w:val="24"/>
                    </w:rPr>
                    <w:t>格式搭配螢幕報讀軟體（</w:t>
                  </w:r>
                  <w:r w:rsidRPr="00A61C56">
                    <w:rPr>
                      <w:rFonts w:ascii="Times New Roman"/>
                      <w:color w:val="000000" w:themeColor="text1"/>
                      <w:spacing w:val="-20"/>
                      <w:szCs w:val="24"/>
                    </w:rPr>
                    <w:t xml:space="preserve">NonVisual Desktop Access, </w:t>
                  </w:r>
                  <w:r w:rsidRPr="00A61C56">
                    <w:rPr>
                      <w:rFonts w:ascii="Times New Roman" w:eastAsia="標楷體"/>
                      <w:color w:val="000000" w:themeColor="text1"/>
                      <w:spacing w:val="-20"/>
                      <w:szCs w:val="24"/>
                    </w:rPr>
                    <w:t>NVDA</w:t>
                  </w:r>
                  <w:r w:rsidRPr="00A61C56">
                    <w:rPr>
                      <w:rFonts w:ascii="Times New Roman" w:eastAsia="標楷體"/>
                      <w:color w:val="000000" w:themeColor="text1"/>
                      <w:spacing w:val="-20"/>
                      <w:szCs w:val="24"/>
                    </w:rPr>
                    <w:t>）等。</w:t>
                  </w:r>
                </w:p>
              </w:tc>
            </w:tr>
            <w:tr w:rsidR="006A03C5" w:rsidRPr="00A61C56" w:rsidTr="00F8390D">
              <w:trPr>
                <w:trHeight w:val="822"/>
              </w:trPr>
              <w:tc>
                <w:tcPr>
                  <w:tcW w:w="622" w:type="pct"/>
                  <w:vAlign w:val="center"/>
                </w:tcPr>
                <w:p w:rsidR="00F8390D" w:rsidRPr="00A61C56" w:rsidRDefault="00F8390D" w:rsidP="00F8390D">
                  <w:pPr>
                    <w:pStyle w:val="13"/>
                    <w:snapToGrid w:val="0"/>
                    <w:spacing w:line="240" w:lineRule="auto"/>
                    <w:jc w:val="distribute"/>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使用特殊作答方式</w:t>
                  </w:r>
                </w:p>
              </w:tc>
              <w:tc>
                <w:tcPr>
                  <w:tcW w:w="4378" w:type="pct"/>
                  <w:vAlign w:val="center"/>
                </w:tcPr>
                <w:p w:rsidR="00F8390D" w:rsidRPr="00A61C56" w:rsidRDefault="00F8390D" w:rsidP="00F8390D">
                  <w:pPr>
                    <w:pStyle w:val="13"/>
                    <w:snapToGrid w:val="0"/>
                    <w:spacing w:line="240" w:lineRule="auto"/>
                    <w:ind w:left="150" w:hangingChars="68" w:hanging="150"/>
                    <w:jc w:val="both"/>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1.</w:t>
                  </w:r>
                  <w:r w:rsidRPr="00A61C56">
                    <w:rPr>
                      <w:rFonts w:ascii="Times New Roman" w:eastAsia="標楷體"/>
                      <w:color w:val="000000" w:themeColor="text1"/>
                      <w:spacing w:val="-20"/>
                      <w:szCs w:val="24"/>
                    </w:rPr>
                    <w:t>選擇（填）題作答：使用</w:t>
                  </w:r>
                  <w:r w:rsidRPr="00A61C56">
                    <w:rPr>
                      <w:rFonts w:ascii="Times New Roman" w:eastAsia="標楷體"/>
                      <w:color w:val="000000" w:themeColor="text1"/>
                      <w:spacing w:val="-20"/>
                      <w:szCs w:val="24"/>
                    </w:rPr>
                    <w:t>A4</w:t>
                  </w:r>
                  <w:r w:rsidRPr="00A61C56">
                    <w:rPr>
                      <w:rFonts w:ascii="Times New Roman" w:eastAsia="標楷體"/>
                      <w:color w:val="000000" w:themeColor="text1"/>
                      <w:spacing w:val="-20"/>
                      <w:szCs w:val="24"/>
                    </w:rPr>
                    <w:t>代用答案卡或空白答案紙、或使用點字機、（盲用）電腦、錄音等。</w:t>
                  </w:r>
                </w:p>
                <w:p w:rsidR="00F8390D" w:rsidRPr="00A61C56" w:rsidRDefault="00F8390D" w:rsidP="00F8390D">
                  <w:pPr>
                    <w:pStyle w:val="13"/>
                    <w:snapToGrid w:val="0"/>
                    <w:spacing w:line="240" w:lineRule="auto"/>
                    <w:ind w:left="231" w:hangingChars="105" w:hanging="231"/>
                    <w:jc w:val="both"/>
                    <w:textAlignment w:val="auto"/>
                    <w:rPr>
                      <w:rFonts w:ascii="Times New Roman" w:eastAsia="標楷體"/>
                      <w:color w:val="000000" w:themeColor="text1"/>
                      <w:spacing w:val="-20"/>
                      <w:szCs w:val="24"/>
                    </w:rPr>
                  </w:pPr>
                  <w:r w:rsidRPr="00A61C56">
                    <w:rPr>
                      <w:rFonts w:ascii="Times New Roman" w:eastAsia="標楷體"/>
                      <w:color w:val="000000" w:themeColor="text1"/>
                      <w:spacing w:val="-20"/>
                      <w:szCs w:val="24"/>
                    </w:rPr>
                    <w:t>2.</w:t>
                  </w:r>
                  <w:r w:rsidRPr="00A61C56">
                    <w:rPr>
                      <w:rFonts w:ascii="Times New Roman" w:eastAsia="標楷體"/>
                      <w:color w:val="000000" w:themeColor="text1"/>
                      <w:spacing w:val="-20"/>
                      <w:szCs w:val="24"/>
                    </w:rPr>
                    <w:t>非選擇題作答：使用點字機、（盲用）電腦、錄音等。</w:t>
                  </w:r>
                </w:p>
              </w:tc>
            </w:tr>
          </w:tbl>
          <w:p w:rsidR="00F8390D" w:rsidRPr="00A61C56" w:rsidRDefault="00F8390D" w:rsidP="00C771DD">
            <w:pPr>
              <w:rPr>
                <w:rFonts w:ascii="Times New Roman"/>
                <w:color w:val="000000" w:themeColor="text1"/>
                <w:sz w:val="24"/>
                <w:szCs w:val="24"/>
              </w:rPr>
            </w:pPr>
          </w:p>
        </w:tc>
      </w:tr>
      <w:tr w:rsidR="006A03C5" w:rsidRPr="00A61C56" w:rsidTr="00022F59">
        <w:tc>
          <w:tcPr>
            <w:tcW w:w="997" w:type="dxa"/>
          </w:tcPr>
          <w:p w:rsidR="00F8390D" w:rsidRPr="00A61C56" w:rsidRDefault="00F8390D" w:rsidP="00F8390D">
            <w:pPr>
              <w:jc w:val="distribute"/>
              <w:rPr>
                <w:rFonts w:ascii="Times New Roman"/>
                <w:color w:val="000000" w:themeColor="text1"/>
                <w:sz w:val="24"/>
                <w:szCs w:val="24"/>
              </w:rPr>
            </w:pPr>
            <w:r w:rsidRPr="00A61C56">
              <w:rPr>
                <w:rFonts w:ascii="Times New Roman" w:hint="eastAsia"/>
                <w:color w:val="000000" w:themeColor="text1"/>
                <w:sz w:val="24"/>
                <w:szCs w:val="24"/>
              </w:rPr>
              <w:t>統測</w:t>
            </w:r>
          </w:p>
        </w:tc>
        <w:tc>
          <w:tcPr>
            <w:tcW w:w="7837" w:type="dxa"/>
          </w:tcPr>
          <w:tbl>
            <w:tblPr>
              <w:tblStyle w:val="af7"/>
              <w:tblW w:w="7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1"/>
              <w:gridCol w:w="6684"/>
            </w:tblGrid>
            <w:tr w:rsidR="006A03C5" w:rsidRPr="00A61C56" w:rsidTr="00F8390D">
              <w:tc>
                <w:tcPr>
                  <w:tcW w:w="921"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基本</w:t>
                  </w:r>
                </w:p>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服務</w:t>
                  </w:r>
                </w:p>
              </w:tc>
              <w:tc>
                <w:tcPr>
                  <w:tcW w:w="6684" w:type="dxa"/>
                </w:tcPr>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1.</w:t>
                  </w:r>
                  <w:r w:rsidRPr="00A61C56">
                    <w:rPr>
                      <w:rFonts w:ascii="Times New Roman"/>
                      <w:color w:val="000000" w:themeColor="text1"/>
                      <w:spacing w:val="-20"/>
                      <w:sz w:val="24"/>
                      <w:szCs w:val="24"/>
                    </w:rPr>
                    <w:t>優先進入試場。</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2.</w:t>
                  </w:r>
                  <w:r w:rsidRPr="00A61C56">
                    <w:rPr>
                      <w:rFonts w:ascii="Times New Roman"/>
                      <w:color w:val="000000" w:themeColor="text1"/>
                      <w:spacing w:val="-20"/>
                      <w:sz w:val="24"/>
                      <w:szCs w:val="24"/>
                    </w:rPr>
                    <w:t>安排於低樓層之試場或便於應試之座位考試為原則。</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3.</w:t>
                  </w:r>
                  <w:r w:rsidRPr="00A61C56">
                    <w:rPr>
                      <w:rFonts w:ascii="Times New Roman"/>
                      <w:color w:val="000000" w:themeColor="text1"/>
                      <w:spacing w:val="-20"/>
                      <w:sz w:val="24"/>
                      <w:szCs w:val="24"/>
                    </w:rPr>
                    <w:t>備無障礙廁所。</w:t>
                  </w:r>
                </w:p>
              </w:tc>
            </w:tr>
            <w:tr w:rsidR="006A03C5" w:rsidRPr="00A61C56" w:rsidTr="00F8390D">
              <w:tc>
                <w:tcPr>
                  <w:tcW w:w="921" w:type="dxa"/>
                </w:tcPr>
                <w:p w:rsidR="00F8390D" w:rsidRPr="00A61C56" w:rsidRDefault="00F8390D" w:rsidP="00F8390D">
                  <w:pPr>
                    <w:adjustRightInd w:val="0"/>
                    <w:snapToGrid w:val="0"/>
                    <w:jc w:val="distribute"/>
                    <w:rPr>
                      <w:rFonts w:ascii="Times New Roman"/>
                      <w:b/>
                      <w:color w:val="000000" w:themeColor="text1"/>
                      <w:spacing w:val="-20"/>
                      <w:sz w:val="24"/>
                      <w:szCs w:val="24"/>
                    </w:rPr>
                  </w:pPr>
                  <w:r w:rsidRPr="00A61C56">
                    <w:rPr>
                      <w:rFonts w:ascii="Times New Roman"/>
                      <w:b/>
                      <w:color w:val="000000" w:themeColor="text1"/>
                      <w:spacing w:val="-20"/>
                      <w:sz w:val="24"/>
                      <w:szCs w:val="24"/>
                    </w:rPr>
                    <w:t>考試</w:t>
                  </w:r>
                </w:p>
                <w:p w:rsidR="00F8390D" w:rsidRPr="00A61C56" w:rsidRDefault="00F8390D" w:rsidP="00F8390D">
                  <w:pPr>
                    <w:adjustRightInd w:val="0"/>
                    <w:snapToGrid w:val="0"/>
                    <w:jc w:val="distribute"/>
                    <w:rPr>
                      <w:rFonts w:ascii="Times New Roman"/>
                      <w:b/>
                      <w:color w:val="000000" w:themeColor="text1"/>
                      <w:spacing w:val="-20"/>
                      <w:sz w:val="24"/>
                      <w:szCs w:val="24"/>
                    </w:rPr>
                  </w:pPr>
                  <w:r w:rsidRPr="00A61C56">
                    <w:rPr>
                      <w:rFonts w:ascii="Times New Roman"/>
                      <w:b/>
                      <w:color w:val="000000" w:themeColor="text1"/>
                      <w:spacing w:val="-20"/>
                      <w:sz w:val="24"/>
                      <w:szCs w:val="24"/>
                    </w:rPr>
                    <w:t>時間</w:t>
                  </w:r>
                </w:p>
              </w:tc>
              <w:tc>
                <w:tcPr>
                  <w:tcW w:w="6684" w:type="dxa"/>
                </w:tcPr>
                <w:p w:rsidR="00F8390D" w:rsidRPr="00A61C56" w:rsidRDefault="00F8390D" w:rsidP="00F8390D">
                  <w:pPr>
                    <w:adjustRightInd w:val="0"/>
                    <w:snapToGrid w:val="0"/>
                    <w:ind w:left="2"/>
                    <w:rPr>
                      <w:rFonts w:ascii="Times New Roman"/>
                      <w:b/>
                      <w:color w:val="000000" w:themeColor="text1"/>
                      <w:spacing w:val="-20"/>
                      <w:sz w:val="24"/>
                      <w:szCs w:val="24"/>
                    </w:rPr>
                  </w:pPr>
                  <w:r w:rsidRPr="00A61C56">
                    <w:rPr>
                      <w:rFonts w:ascii="Times New Roman"/>
                      <w:b/>
                      <w:color w:val="000000" w:themeColor="text1"/>
                      <w:spacing w:val="-20"/>
                      <w:sz w:val="24"/>
                      <w:szCs w:val="24"/>
                    </w:rPr>
                    <w:t>每科目之考試時間延長</w:t>
                  </w:r>
                  <w:r w:rsidRPr="00A61C56">
                    <w:rPr>
                      <w:rFonts w:ascii="Times New Roman"/>
                      <w:b/>
                      <w:color w:val="000000" w:themeColor="text1"/>
                      <w:spacing w:val="-20"/>
                      <w:sz w:val="24"/>
                      <w:szCs w:val="24"/>
                    </w:rPr>
                    <w:t>20</w:t>
                  </w:r>
                  <w:r w:rsidRPr="00A61C56">
                    <w:rPr>
                      <w:rFonts w:ascii="Times New Roman"/>
                      <w:b/>
                      <w:color w:val="000000" w:themeColor="text1"/>
                      <w:spacing w:val="-20"/>
                      <w:sz w:val="24"/>
                      <w:szCs w:val="24"/>
                    </w:rPr>
                    <w:t>分鐘，但兩科目間之休息時間減少</w:t>
                  </w:r>
                  <w:r w:rsidRPr="00A61C56">
                    <w:rPr>
                      <w:rFonts w:ascii="Times New Roman"/>
                      <w:b/>
                      <w:color w:val="000000" w:themeColor="text1"/>
                      <w:spacing w:val="-20"/>
                      <w:sz w:val="24"/>
                      <w:szCs w:val="24"/>
                    </w:rPr>
                    <w:t>20</w:t>
                  </w:r>
                  <w:r w:rsidRPr="00A61C56">
                    <w:rPr>
                      <w:rFonts w:ascii="Times New Roman"/>
                      <w:b/>
                      <w:color w:val="000000" w:themeColor="text1"/>
                      <w:spacing w:val="-20"/>
                      <w:sz w:val="24"/>
                      <w:szCs w:val="24"/>
                    </w:rPr>
                    <w:t>分鐘（需附醫院開立會影響書寫能力之證明）。</w:t>
                  </w:r>
                </w:p>
              </w:tc>
            </w:tr>
            <w:tr w:rsidR="006A03C5" w:rsidRPr="00A61C56" w:rsidTr="00F8390D">
              <w:tc>
                <w:tcPr>
                  <w:tcW w:w="921"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特殊試題呈現方式</w:t>
                  </w:r>
                </w:p>
              </w:tc>
              <w:tc>
                <w:tcPr>
                  <w:tcW w:w="6684" w:type="dxa"/>
                </w:tcPr>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1.</w:t>
                  </w:r>
                  <w:r w:rsidRPr="00A61C56">
                    <w:rPr>
                      <w:rFonts w:ascii="Times New Roman"/>
                      <w:color w:val="000000" w:themeColor="text1"/>
                      <w:spacing w:val="-20"/>
                      <w:sz w:val="24"/>
                      <w:szCs w:val="24"/>
                    </w:rPr>
                    <w:t>提供放大為</w:t>
                  </w:r>
                  <w:r w:rsidRPr="00A61C56">
                    <w:rPr>
                      <w:rFonts w:ascii="Times New Roman"/>
                      <w:color w:val="000000" w:themeColor="text1"/>
                      <w:spacing w:val="-20"/>
                      <w:sz w:val="24"/>
                      <w:szCs w:val="24"/>
                    </w:rPr>
                    <w:t>A3</w:t>
                  </w:r>
                  <w:r w:rsidRPr="00A61C56">
                    <w:rPr>
                      <w:rFonts w:ascii="Times New Roman"/>
                      <w:color w:val="000000" w:themeColor="text1"/>
                      <w:spacing w:val="-20"/>
                      <w:sz w:val="24"/>
                      <w:szCs w:val="24"/>
                    </w:rPr>
                    <w:t>之試題本（以</w:t>
                  </w:r>
                  <w:r w:rsidR="00100670" w:rsidRPr="00A61C56">
                    <w:rPr>
                      <w:rFonts w:ascii="Times New Roman"/>
                      <w:color w:val="000000" w:themeColor="text1"/>
                      <w:spacing w:val="-20"/>
                      <w:sz w:val="24"/>
                      <w:szCs w:val="24"/>
                    </w:rPr>
                    <w:t>視覺障礙</w:t>
                  </w:r>
                  <w:r w:rsidRPr="00A61C56">
                    <w:rPr>
                      <w:rFonts w:ascii="Times New Roman"/>
                      <w:color w:val="000000" w:themeColor="text1"/>
                      <w:spacing w:val="-20"/>
                      <w:sz w:val="24"/>
                      <w:szCs w:val="24"/>
                    </w:rPr>
                    <w:t>考生申請為主）。</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2.</w:t>
                  </w:r>
                  <w:r w:rsidRPr="00A61C56">
                    <w:rPr>
                      <w:rFonts w:ascii="Times New Roman"/>
                      <w:color w:val="000000" w:themeColor="text1"/>
                      <w:spacing w:val="-20"/>
                      <w:sz w:val="24"/>
                      <w:szCs w:val="24"/>
                    </w:rPr>
                    <w:t>試題以語音報讀（需附醫院開立閱讀障礙之證明）。</w:t>
                  </w:r>
                </w:p>
              </w:tc>
            </w:tr>
            <w:tr w:rsidR="006A03C5" w:rsidRPr="00A61C56" w:rsidTr="00F8390D">
              <w:tc>
                <w:tcPr>
                  <w:tcW w:w="921"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特殊作答方式</w:t>
                  </w:r>
                </w:p>
              </w:tc>
              <w:tc>
                <w:tcPr>
                  <w:tcW w:w="6684" w:type="dxa"/>
                </w:tcPr>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1.</w:t>
                  </w:r>
                  <w:r w:rsidRPr="00A61C56">
                    <w:rPr>
                      <w:rFonts w:ascii="Times New Roman"/>
                      <w:color w:val="000000" w:themeColor="text1"/>
                      <w:spacing w:val="-20"/>
                      <w:sz w:val="24"/>
                      <w:szCs w:val="24"/>
                    </w:rPr>
                    <w:t>選擇題以</w:t>
                  </w:r>
                  <w:r w:rsidRPr="00A61C56">
                    <w:rPr>
                      <w:rFonts w:ascii="Times New Roman"/>
                      <w:color w:val="000000" w:themeColor="text1"/>
                      <w:spacing w:val="-20"/>
                      <w:sz w:val="24"/>
                      <w:szCs w:val="24"/>
                    </w:rPr>
                    <w:t>A4</w:t>
                  </w:r>
                  <w:r w:rsidRPr="00A61C56">
                    <w:rPr>
                      <w:rFonts w:ascii="Times New Roman"/>
                      <w:color w:val="000000" w:themeColor="text1"/>
                      <w:spacing w:val="-20"/>
                      <w:sz w:val="24"/>
                      <w:szCs w:val="24"/>
                    </w:rPr>
                    <w:t>答案紙作答（由試務人員代謄）。</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2.</w:t>
                  </w:r>
                  <w:r w:rsidRPr="00A61C56">
                    <w:rPr>
                      <w:rFonts w:ascii="Times New Roman"/>
                      <w:color w:val="000000" w:themeColor="text1"/>
                      <w:spacing w:val="-20"/>
                      <w:sz w:val="24"/>
                      <w:szCs w:val="24"/>
                    </w:rPr>
                    <w:t>選擇題以電腦作答（由試務人員代謄）（需附醫院開立無法書寫之證明）。</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3.</w:t>
                  </w:r>
                  <w:r w:rsidRPr="00A61C56">
                    <w:rPr>
                      <w:rFonts w:ascii="Times New Roman"/>
                      <w:color w:val="000000" w:themeColor="text1"/>
                      <w:spacing w:val="-20"/>
                      <w:sz w:val="24"/>
                      <w:szCs w:val="24"/>
                    </w:rPr>
                    <w:t>國文、英文、外語群英語類專業科目（二）英文閱讀與寫作非選擇題以放大成</w:t>
                  </w:r>
                  <w:r w:rsidRPr="00A61C56">
                    <w:rPr>
                      <w:rFonts w:ascii="Times New Roman"/>
                      <w:color w:val="000000" w:themeColor="text1"/>
                      <w:spacing w:val="-20"/>
                      <w:sz w:val="24"/>
                      <w:szCs w:val="24"/>
                    </w:rPr>
                    <w:t>A3</w:t>
                  </w:r>
                  <w:r w:rsidRPr="00A61C56">
                    <w:rPr>
                      <w:rFonts w:ascii="Times New Roman"/>
                      <w:color w:val="000000" w:themeColor="text1"/>
                      <w:spacing w:val="-20"/>
                      <w:sz w:val="24"/>
                      <w:szCs w:val="24"/>
                    </w:rPr>
                    <w:t>答案紙作答【不含設計群專業科目</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二</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試務人員不代謄</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4.</w:t>
                  </w:r>
                  <w:r w:rsidRPr="00A61C56">
                    <w:rPr>
                      <w:rFonts w:ascii="Times New Roman"/>
                      <w:color w:val="000000" w:themeColor="text1"/>
                      <w:spacing w:val="-20"/>
                      <w:sz w:val="24"/>
                      <w:szCs w:val="24"/>
                    </w:rPr>
                    <w:t>國文、英文、外語群英語類專業科目（二）英文閱讀與寫作非選擇題以電腦作答【不含設計群專業科目</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二</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試務人員不代謄</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（需附醫院開立無法書寫之證明）。</w:t>
                  </w:r>
                </w:p>
              </w:tc>
            </w:tr>
            <w:tr w:rsidR="006A03C5" w:rsidRPr="00A61C56" w:rsidTr="00F8390D">
              <w:tc>
                <w:tcPr>
                  <w:tcW w:w="921"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輔具</w:t>
                  </w:r>
                </w:p>
              </w:tc>
              <w:tc>
                <w:tcPr>
                  <w:tcW w:w="6684" w:type="dxa"/>
                </w:tcPr>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1.</w:t>
                  </w:r>
                  <w:r w:rsidRPr="00A61C56">
                    <w:rPr>
                      <w:rFonts w:ascii="Times New Roman"/>
                      <w:color w:val="000000" w:themeColor="text1"/>
                      <w:spacing w:val="-20"/>
                      <w:sz w:val="24"/>
                      <w:szCs w:val="24"/>
                    </w:rPr>
                    <w:t>考生自備：輪椅、助行器、擴視機、助聽器、放大鏡、其他。</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2.</w:t>
                  </w:r>
                  <w:r w:rsidRPr="00A61C56">
                    <w:rPr>
                      <w:rFonts w:ascii="Times New Roman"/>
                      <w:color w:val="000000" w:themeColor="text1"/>
                      <w:spacing w:val="-20"/>
                      <w:sz w:val="24"/>
                      <w:szCs w:val="24"/>
                    </w:rPr>
                    <w:t>考區準備：特殊桌椅、其他。</w:t>
                  </w:r>
                </w:p>
              </w:tc>
            </w:tr>
            <w:tr w:rsidR="006A03C5" w:rsidRPr="00A61C56" w:rsidTr="00F8390D">
              <w:tc>
                <w:tcPr>
                  <w:tcW w:w="921"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其他</w:t>
                  </w:r>
                </w:p>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需求</w:t>
                  </w:r>
                </w:p>
              </w:tc>
              <w:tc>
                <w:tcPr>
                  <w:tcW w:w="6684" w:type="dxa"/>
                </w:tcPr>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1.</w:t>
                  </w:r>
                  <w:r w:rsidRPr="00A61C56">
                    <w:rPr>
                      <w:rFonts w:ascii="Times New Roman"/>
                      <w:color w:val="000000" w:themeColor="text1"/>
                      <w:spacing w:val="-20"/>
                      <w:sz w:val="24"/>
                      <w:szCs w:val="24"/>
                    </w:rPr>
                    <w:t>宣布事項以書面大字提醒或寫在黑板上（以聽障考生申請為主）。</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2.</w:t>
                  </w:r>
                  <w:r w:rsidRPr="00A61C56">
                    <w:rPr>
                      <w:rFonts w:ascii="Times New Roman"/>
                      <w:color w:val="000000" w:themeColor="text1"/>
                      <w:spacing w:val="-20"/>
                      <w:sz w:val="24"/>
                      <w:szCs w:val="24"/>
                    </w:rPr>
                    <w:t>安排人數較少的試場應試（需附醫院開立會影響試場安寧或秩序之證明）。</w:t>
                  </w:r>
                </w:p>
                <w:p w:rsidR="00F8390D" w:rsidRPr="00A61C56" w:rsidRDefault="00F8390D" w:rsidP="00F8390D">
                  <w:pPr>
                    <w:adjustRightInd w:val="0"/>
                    <w:snapToGrid w:val="0"/>
                    <w:ind w:left="176" w:hangingChars="80" w:hanging="176"/>
                    <w:rPr>
                      <w:rFonts w:ascii="Times New Roman"/>
                      <w:color w:val="000000" w:themeColor="text1"/>
                      <w:spacing w:val="-20"/>
                      <w:sz w:val="24"/>
                      <w:szCs w:val="24"/>
                    </w:rPr>
                  </w:pPr>
                  <w:r w:rsidRPr="00A61C56">
                    <w:rPr>
                      <w:rFonts w:ascii="Times New Roman"/>
                      <w:color w:val="000000" w:themeColor="text1"/>
                      <w:spacing w:val="-20"/>
                      <w:sz w:val="24"/>
                      <w:szCs w:val="24"/>
                    </w:rPr>
                    <w:t>3.</w:t>
                  </w:r>
                  <w:r w:rsidRPr="00A61C56">
                    <w:rPr>
                      <w:rFonts w:ascii="Times New Roman"/>
                      <w:color w:val="000000" w:themeColor="text1"/>
                      <w:spacing w:val="-20"/>
                      <w:sz w:val="24"/>
                      <w:szCs w:val="24"/>
                    </w:rPr>
                    <w:t>其他。</w:t>
                  </w:r>
                </w:p>
              </w:tc>
            </w:tr>
          </w:tbl>
          <w:p w:rsidR="00F8390D" w:rsidRPr="00A61C56" w:rsidRDefault="00F8390D" w:rsidP="00C771DD">
            <w:pPr>
              <w:rPr>
                <w:rFonts w:ascii="Times New Roman"/>
                <w:color w:val="000000" w:themeColor="text1"/>
                <w:sz w:val="24"/>
                <w:szCs w:val="24"/>
              </w:rPr>
            </w:pPr>
          </w:p>
        </w:tc>
      </w:tr>
      <w:tr w:rsidR="006A03C5" w:rsidRPr="00A61C56" w:rsidTr="00022F59">
        <w:tc>
          <w:tcPr>
            <w:tcW w:w="997" w:type="dxa"/>
          </w:tcPr>
          <w:p w:rsidR="00F8390D" w:rsidRPr="00A61C56" w:rsidRDefault="00F8390D" w:rsidP="00F8390D">
            <w:pPr>
              <w:jc w:val="distribute"/>
              <w:rPr>
                <w:rFonts w:ascii="Times New Roman"/>
                <w:color w:val="000000" w:themeColor="text1"/>
                <w:sz w:val="24"/>
                <w:szCs w:val="24"/>
              </w:rPr>
            </w:pPr>
            <w:r w:rsidRPr="00A61C56">
              <w:rPr>
                <w:rFonts w:ascii="Times New Roman" w:hint="eastAsia"/>
                <w:color w:val="000000" w:themeColor="text1"/>
                <w:sz w:val="24"/>
                <w:szCs w:val="24"/>
              </w:rPr>
              <w:t>身障</w:t>
            </w:r>
          </w:p>
          <w:p w:rsidR="00F8390D" w:rsidRPr="00A61C56" w:rsidRDefault="00F8390D" w:rsidP="00F8390D">
            <w:pPr>
              <w:jc w:val="distribute"/>
              <w:rPr>
                <w:rFonts w:ascii="Times New Roman"/>
                <w:color w:val="000000" w:themeColor="text1"/>
                <w:sz w:val="24"/>
                <w:szCs w:val="24"/>
              </w:rPr>
            </w:pPr>
            <w:r w:rsidRPr="00A61C56">
              <w:rPr>
                <w:rFonts w:ascii="Times New Roman" w:hint="eastAsia"/>
                <w:color w:val="000000" w:themeColor="text1"/>
                <w:sz w:val="24"/>
                <w:szCs w:val="24"/>
              </w:rPr>
              <w:t>甄試</w:t>
            </w:r>
          </w:p>
        </w:tc>
        <w:tc>
          <w:tcPr>
            <w:tcW w:w="7837" w:type="dxa"/>
          </w:tcPr>
          <w:tbl>
            <w:tblPr>
              <w:tblStyle w:val="af7"/>
              <w:tblW w:w="0" w:type="auto"/>
              <w:tblLook w:val="04A0" w:firstRow="1" w:lastRow="0" w:firstColumn="1" w:lastColumn="0" w:noHBand="0" w:noVBand="1"/>
            </w:tblPr>
            <w:tblGrid>
              <w:gridCol w:w="924"/>
              <w:gridCol w:w="6662"/>
            </w:tblGrid>
            <w:tr w:rsidR="006A03C5" w:rsidRPr="00A61C56" w:rsidTr="00F8390D">
              <w:tc>
                <w:tcPr>
                  <w:tcW w:w="924"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試場</w:t>
                  </w:r>
                </w:p>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需求</w:t>
                  </w:r>
                </w:p>
              </w:tc>
              <w:tc>
                <w:tcPr>
                  <w:tcW w:w="6662" w:type="dxa"/>
                </w:tcPr>
                <w:p w:rsidR="00F8390D" w:rsidRPr="00A61C56" w:rsidRDefault="00F8390D" w:rsidP="00F8390D">
                  <w:pPr>
                    <w:adjustRightInd w:val="0"/>
                    <w:snapToGrid w:val="0"/>
                    <w:rPr>
                      <w:rFonts w:ascii="Times New Roman"/>
                      <w:color w:val="000000" w:themeColor="text1"/>
                      <w:spacing w:val="-20"/>
                      <w:sz w:val="24"/>
                      <w:szCs w:val="24"/>
                    </w:rPr>
                  </w:pPr>
                  <w:r w:rsidRPr="00A61C56">
                    <w:rPr>
                      <w:rFonts w:ascii="Times New Roman"/>
                      <w:color w:val="000000" w:themeColor="text1"/>
                      <w:spacing w:val="-20"/>
                      <w:sz w:val="24"/>
                      <w:szCs w:val="24"/>
                    </w:rPr>
                    <w:t>一般試場、少人試場、單人試場。</w:t>
                  </w:r>
                </w:p>
              </w:tc>
            </w:tr>
            <w:tr w:rsidR="006A03C5" w:rsidRPr="00A61C56" w:rsidTr="00F8390D">
              <w:tc>
                <w:tcPr>
                  <w:tcW w:w="924"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試題</w:t>
                  </w:r>
                </w:p>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需求</w:t>
                  </w:r>
                </w:p>
              </w:tc>
              <w:tc>
                <w:tcPr>
                  <w:tcW w:w="6662" w:type="dxa"/>
                </w:tcPr>
                <w:p w:rsidR="00F8390D" w:rsidRPr="00A61C56" w:rsidRDefault="00F8390D" w:rsidP="00F8390D">
                  <w:pPr>
                    <w:adjustRightInd w:val="0"/>
                    <w:snapToGrid w:val="0"/>
                    <w:rPr>
                      <w:rFonts w:ascii="Times New Roman"/>
                      <w:color w:val="000000" w:themeColor="text1"/>
                      <w:spacing w:val="-20"/>
                      <w:sz w:val="24"/>
                      <w:szCs w:val="24"/>
                    </w:rPr>
                  </w:pPr>
                  <w:r w:rsidRPr="00A61C56">
                    <w:rPr>
                      <w:rFonts w:ascii="Times New Roman"/>
                      <w:color w:val="000000" w:themeColor="text1"/>
                      <w:spacing w:val="-20"/>
                      <w:sz w:val="24"/>
                      <w:szCs w:val="24"/>
                    </w:rPr>
                    <w:t>紙本點字試題、紙本放大試題</w:t>
                  </w:r>
                  <w:r w:rsidRPr="00A61C56">
                    <w:rPr>
                      <w:rFonts w:ascii="Times New Roman"/>
                      <w:color w:val="000000" w:themeColor="text1"/>
                      <w:spacing w:val="-20"/>
                      <w:sz w:val="24"/>
                      <w:szCs w:val="24"/>
                    </w:rPr>
                    <w:t>(A3)</w:t>
                  </w:r>
                  <w:r w:rsidRPr="00A61C56">
                    <w:rPr>
                      <w:rFonts w:ascii="Times New Roman"/>
                      <w:color w:val="000000" w:themeColor="text1"/>
                      <w:spacing w:val="-20"/>
                      <w:sz w:val="24"/>
                      <w:szCs w:val="24"/>
                    </w:rPr>
                    <w:t>、紙本放大試題</w:t>
                  </w:r>
                  <w:r w:rsidRPr="00A61C56">
                    <w:rPr>
                      <w:rFonts w:ascii="Times New Roman"/>
                      <w:color w:val="000000" w:themeColor="text1"/>
                      <w:spacing w:val="-20"/>
                      <w:sz w:val="24"/>
                      <w:szCs w:val="24"/>
                    </w:rPr>
                    <w:t>(B4)</w:t>
                  </w:r>
                  <w:r w:rsidRPr="00A61C56">
                    <w:rPr>
                      <w:rFonts w:ascii="Times New Roman"/>
                      <w:color w:val="000000" w:themeColor="text1"/>
                      <w:spacing w:val="-20"/>
                      <w:sz w:val="24"/>
                      <w:szCs w:val="24"/>
                    </w:rPr>
                    <w:t>、電子試題</w:t>
                  </w:r>
                  <w:r w:rsidRPr="00A61C56">
                    <w:rPr>
                      <w:rFonts w:ascii="Times New Roman"/>
                      <w:color w:val="000000" w:themeColor="text1"/>
                      <w:spacing w:val="-20"/>
                      <w:sz w:val="24"/>
                      <w:szCs w:val="24"/>
                    </w:rPr>
                    <w:t>(PDF)</w:t>
                  </w:r>
                  <w:r w:rsidRPr="00A61C56">
                    <w:rPr>
                      <w:rFonts w:ascii="Times New Roman"/>
                      <w:color w:val="000000" w:themeColor="text1"/>
                      <w:spacing w:val="-20"/>
                      <w:sz w:val="24"/>
                      <w:szCs w:val="24"/>
                    </w:rPr>
                    <w:t>、報讀</w:t>
                  </w:r>
                  <w:r w:rsidRPr="00A61C56">
                    <w:rPr>
                      <w:rFonts w:ascii="Times New Roman"/>
                      <w:color w:val="000000" w:themeColor="text1"/>
                      <w:spacing w:val="-20"/>
                      <w:sz w:val="24"/>
                      <w:szCs w:val="24"/>
                    </w:rPr>
                    <w:t>CD</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NVDA</w:t>
                  </w:r>
                  <w:r w:rsidRPr="00A61C56">
                    <w:rPr>
                      <w:rFonts w:ascii="Times New Roman"/>
                      <w:color w:val="000000" w:themeColor="text1"/>
                      <w:spacing w:val="-20"/>
                      <w:sz w:val="24"/>
                      <w:szCs w:val="24"/>
                    </w:rPr>
                    <w:t>試題</w:t>
                  </w:r>
                </w:p>
              </w:tc>
            </w:tr>
            <w:tr w:rsidR="006A03C5" w:rsidRPr="00A61C56" w:rsidTr="00F8390D">
              <w:tc>
                <w:tcPr>
                  <w:tcW w:w="924"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答案卷需求</w:t>
                  </w:r>
                </w:p>
              </w:tc>
              <w:tc>
                <w:tcPr>
                  <w:tcW w:w="6662" w:type="dxa"/>
                </w:tcPr>
                <w:p w:rsidR="00F8390D" w:rsidRPr="00A61C56" w:rsidRDefault="00F8390D" w:rsidP="00F8390D">
                  <w:pPr>
                    <w:adjustRightInd w:val="0"/>
                    <w:snapToGrid w:val="0"/>
                    <w:rPr>
                      <w:rFonts w:ascii="Times New Roman"/>
                      <w:color w:val="000000" w:themeColor="text1"/>
                      <w:spacing w:val="-20"/>
                      <w:sz w:val="24"/>
                      <w:szCs w:val="24"/>
                    </w:rPr>
                  </w:pPr>
                  <w:r w:rsidRPr="00A61C56">
                    <w:rPr>
                      <w:rFonts w:ascii="Times New Roman"/>
                      <w:color w:val="000000" w:themeColor="text1"/>
                      <w:spacing w:val="-20"/>
                      <w:sz w:val="24"/>
                      <w:szCs w:val="24"/>
                    </w:rPr>
                    <w:t>電腦答題、錄音答題、點字機答題、試題本答題、其他特殊答題方式</w:t>
                  </w:r>
                </w:p>
              </w:tc>
            </w:tr>
            <w:tr w:rsidR="006A03C5" w:rsidRPr="00A61C56" w:rsidTr="00F8390D">
              <w:tc>
                <w:tcPr>
                  <w:tcW w:w="924"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試場提供服務</w:t>
                  </w:r>
                </w:p>
              </w:tc>
              <w:tc>
                <w:tcPr>
                  <w:tcW w:w="6662" w:type="dxa"/>
                </w:tcPr>
                <w:p w:rsidR="00F8390D" w:rsidRPr="00A61C56" w:rsidRDefault="00F8390D" w:rsidP="00F8390D">
                  <w:pPr>
                    <w:adjustRightInd w:val="0"/>
                    <w:snapToGrid w:val="0"/>
                    <w:rPr>
                      <w:rFonts w:ascii="Times New Roman"/>
                      <w:color w:val="000000" w:themeColor="text1"/>
                      <w:spacing w:val="-20"/>
                      <w:sz w:val="24"/>
                      <w:szCs w:val="24"/>
                    </w:rPr>
                  </w:pPr>
                  <w:r w:rsidRPr="00A61C56">
                    <w:rPr>
                      <w:rFonts w:ascii="Times New Roman"/>
                      <w:b/>
                      <w:color w:val="000000" w:themeColor="text1"/>
                      <w:spacing w:val="-20"/>
                      <w:sz w:val="24"/>
                      <w:szCs w:val="24"/>
                    </w:rPr>
                    <w:t>學科考試時間延長</w:t>
                  </w:r>
                  <w:r w:rsidRPr="00A61C56">
                    <w:rPr>
                      <w:rFonts w:ascii="Times New Roman"/>
                      <w:b/>
                      <w:color w:val="000000" w:themeColor="text1"/>
                      <w:spacing w:val="-20"/>
                      <w:sz w:val="24"/>
                      <w:szCs w:val="24"/>
                    </w:rPr>
                    <w:t>20</w:t>
                  </w:r>
                  <w:r w:rsidRPr="00A61C56">
                    <w:rPr>
                      <w:rFonts w:ascii="Times New Roman"/>
                      <w:b/>
                      <w:color w:val="000000" w:themeColor="text1"/>
                      <w:spacing w:val="-20"/>
                      <w:sz w:val="24"/>
                      <w:szCs w:val="24"/>
                    </w:rPr>
                    <w:t>分鐘</w:t>
                  </w:r>
                  <w:r w:rsidRPr="00A61C56">
                    <w:rPr>
                      <w:rFonts w:ascii="Times New Roman"/>
                      <w:color w:val="000000" w:themeColor="text1"/>
                      <w:spacing w:val="-20"/>
                      <w:sz w:val="24"/>
                      <w:szCs w:val="24"/>
                    </w:rPr>
                    <w:t>、座位需求、試務人員協助、低樓層或有電梯試場、其他</w:t>
                  </w:r>
                </w:p>
              </w:tc>
            </w:tr>
            <w:tr w:rsidR="006A03C5" w:rsidRPr="00A61C56" w:rsidTr="00F8390D">
              <w:tc>
                <w:tcPr>
                  <w:tcW w:w="924"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試場提供輔具</w:t>
                  </w:r>
                </w:p>
              </w:tc>
              <w:tc>
                <w:tcPr>
                  <w:tcW w:w="6662" w:type="dxa"/>
                </w:tcPr>
                <w:p w:rsidR="00F8390D" w:rsidRPr="00A61C56" w:rsidRDefault="00F8390D" w:rsidP="00F8390D">
                  <w:pPr>
                    <w:adjustRightInd w:val="0"/>
                    <w:snapToGrid w:val="0"/>
                    <w:rPr>
                      <w:rFonts w:ascii="Times New Roman"/>
                      <w:color w:val="000000" w:themeColor="text1"/>
                      <w:spacing w:val="-20"/>
                      <w:sz w:val="24"/>
                      <w:szCs w:val="24"/>
                    </w:rPr>
                  </w:pPr>
                  <w:r w:rsidRPr="00A61C56">
                    <w:rPr>
                      <w:rFonts w:ascii="Times New Roman"/>
                      <w:color w:val="000000" w:themeColor="text1"/>
                      <w:spacing w:val="-20"/>
                      <w:sz w:val="24"/>
                      <w:szCs w:val="24"/>
                    </w:rPr>
                    <w:t>大桌面、盲用電腦、</w:t>
                  </w:r>
                  <w:r w:rsidRPr="00A61C56">
                    <w:rPr>
                      <w:rFonts w:ascii="Times New Roman"/>
                      <w:color w:val="000000" w:themeColor="text1"/>
                      <w:spacing w:val="-20"/>
                      <w:sz w:val="24"/>
                      <w:szCs w:val="24"/>
                    </w:rPr>
                    <w:t>CD</w:t>
                  </w:r>
                  <w:r w:rsidRPr="00A61C56">
                    <w:rPr>
                      <w:rFonts w:ascii="Times New Roman"/>
                      <w:color w:val="000000" w:themeColor="text1"/>
                      <w:spacing w:val="-20"/>
                      <w:sz w:val="24"/>
                      <w:szCs w:val="24"/>
                    </w:rPr>
                    <w:t>播放機、點字機、擴視機、檯燈、電腦、其他。</w:t>
                  </w:r>
                </w:p>
              </w:tc>
            </w:tr>
            <w:tr w:rsidR="006A03C5" w:rsidRPr="00A61C56" w:rsidTr="00F8390D">
              <w:tc>
                <w:tcPr>
                  <w:tcW w:w="924" w:type="dxa"/>
                </w:tcPr>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自備</w:t>
                  </w:r>
                </w:p>
                <w:p w:rsidR="00F8390D" w:rsidRPr="00A61C56" w:rsidRDefault="00F8390D" w:rsidP="00F8390D">
                  <w:pPr>
                    <w:adjustRightInd w:val="0"/>
                    <w:snapToGrid w:val="0"/>
                    <w:jc w:val="distribute"/>
                    <w:rPr>
                      <w:rFonts w:ascii="Times New Roman"/>
                      <w:color w:val="000000" w:themeColor="text1"/>
                      <w:spacing w:val="-20"/>
                      <w:sz w:val="24"/>
                      <w:szCs w:val="24"/>
                    </w:rPr>
                  </w:pPr>
                  <w:r w:rsidRPr="00A61C56">
                    <w:rPr>
                      <w:rFonts w:ascii="Times New Roman"/>
                      <w:color w:val="000000" w:themeColor="text1"/>
                      <w:spacing w:val="-20"/>
                      <w:sz w:val="24"/>
                      <w:szCs w:val="24"/>
                    </w:rPr>
                    <w:t>輔具</w:t>
                  </w:r>
                </w:p>
              </w:tc>
              <w:tc>
                <w:tcPr>
                  <w:tcW w:w="6662" w:type="dxa"/>
                </w:tcPr>
                <w:p w:rsidR="00F8390D" w:rsidRPr="00A61C56" w:rsidRDefault="00F8390D" w:rsidP="00F8390D">
                  <w:pPr>
                    <w:adjustRightInd w:val="0"/>
                    <w:snapToGrid w:val="0"/>
                    <w:rPr>
                      <w:rFonts w:ascii="Times New Roman"/>
                      <w:color w:val="000000" w:themeColor="text1"/>
                      <w:spacing w:val="-20"/>
                      <w:sz w:val="24"/>
                      <w:szCs w:val="24"/>
                    </w:rPr>
                  </w:pPr>
                  <w:r w:rsidRPr="00A61C56">
                    <w:rPr>
                      <w:rFonts w:ascii="Times New Roman"/>
                      <w:color w:val="000000" w:themeColor="text1"/>
                      <w:spacing w:val="-20"/>
                      <w:sz w:val="24"/>
                      <w:szCs w:val="24"/>
                    </w:rPr>
                    <w:t>盲用電腦、點字機、擴視機、輪椅、電動輪椅、特殊規格桌椅、助聽器、人工電子耳、其他。</w:t>
                  </w:r>
                </w:p>
              </w:tc>
            </w:tr>
          </w:tbl>
          <w:p w:rsidR="00F8390D" w:rsidRPr="00A61C56" w:rsidRDefault="00F8390D" w:rsidP="00C771DD">
            <w:pPr>
              <w:rPr>
                <w:rFonts w:ascii="Times New Roman"/>
                <w:color w:val="000000" w:themeColor="text1"/>
                <w:sz w:val="24"/>
                <w:szCs w:val="24"/>
              </w:rPr>
            </w:pPr>
          </w:p>
        </w:tc>
      </w:tr>
    </w:tbl>
    <w:p w:rsidR="00F8390D" w:rsidRPr="00A61C56" w:rsidRDefault="007A23BE" w:rsidP="00C771DD">
      <w:pPr>
        <w:rPr>
          <w:rFonts w:ascii="Times New Roman"/>
          <w:color w:val="000000" w:themeColor="text1"/>
          <w:sz w:val="24"/>
          <w:szCs w:val="24"/>
        </w:rPr>
      </w:pPr>
      <w:r w:rsidRPr="00A61C56">
        <w:rPr>
          <w:rFonts w:ascii="Times New Roman"/>
          <w:color w:val="000000" w:themeColor="text1"/>
          <w:sz w:val="24"/>
          <w:szCs w:val="24"/>
        </w:rPr>
        <w:t>資料來源：本院整理自教育部</w:t>
      </w:r>
      <w:r w:rsidR="006E4D1C" w:rsidRPr="00A61C56">
        <w:rPr>
          <w:rFonts w:ascii="Times New Roman" w:hint="eastAsia"/>
          <w:color w:val="000000" w:themeColor="text1"/>
          <w:sz w:val="24"/>
          <w:szCs w:val="24"/>
        </w:rPr>
        <w:t>於本院座談時所提供之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5E0FBA" w:rsidRPr="00A61C56" w:rsidRDefault="004D732B" w:rsidP="00675085">
      <w:pPr>
        <w:pStyle w:val="4"/>
        <w:rPr>
          <w:rFonts w:ascii="Times New Roman" w:hAnsi="Times New Roman"/>
          <w:color w:val="000000" w:themeColor="text1"/>
        </w:rPr>
      </w:pPr>
      <w:r w:rsidRPr="00A61C56">
        <w:rPr>
          <w:rFonts w:ascii="Times New Roman" w:hAnsi="Times New Roman"/>
          <w:color w:val="000000" w:themeColor="text1"/>
        </w:rPr>
        <w:t>以學測為例，</w:t>
      </w:r>
      <w:r w:rsidR="00675085" w:rsidRPr="00A61C56">
        <w:rPr>
          <w:rFonts w:ascii="Times New Roman" w:hAnsi="Times New Roman"/>
          <w:color w:val="000000" w:themeColor="text1"/>
        </w:rPr>
        <w:t>可提供延長考試時間</w:t>
      </w:r>
      <w:r w:rsidR="002F1AD3" w:rsidRPr="00A61C56">
        <w:rPr>
          <w:rFonts w:ascii="Times New Roman" w:hAnsi="Times New Roman"/>
          <w:color w:val="000000" w:themeColor="text1"/>
        </w:rPr>
        <w:t>審議原則係依考生障礙程度之不同</w:t>
      </w:r>
      <w:r w:rsidR="00675085" w:rsidRPr="00A61C56">
        <w:rPr>
          <w:rFonts w:ascii="Times New Roman" w:hAnsi="Times New Roman"/>
          <w:color w:val="000000" w:themeColor="text1"/>
        </w:rPr>
        <w:t>：</w:t>
      </w:r>
      <w:r w:rsidR="00675085" w:rsidRPr="00A61C56">
        <w:rPr>
          <w:rFonts w:ascii="Times New Roman" w:hAnsi="Times New Roman"/>
          <w:color w:val="000000" w:themeColor="text1"/>
        </w:rPr>
        <w:t>1.</w:t>
      </w:r>
      <w:r w:rsidR="00675085" w:rsidRPr="00A61C56">
        <w:rPr>
          <w:rFonts w:ascii="Times New Roman" w:hAnsi="Times New Roman"/>
          <w:color w:val="000000" w:themeColor="text1"/>
        </w:rPr>
        <w:t>各節延長</w:t>
      </w:r>
      <w:r w:rsidR="00675085" w:rsidRPr="00A61C56">
        <w:rPr>
          <w:rFonts w:ascii="Times New Roman" w:hAnsi="Times New Roman"/>
          <w:color w:val="000000" w:themeColor="text1"/>
        </w:rPr>
        <w:t>20</w:t>
      </w:r>
      <w:r w:rsidR="00675085" w:rsidRPr="00A61C56">
        <w:rPr>
          <w:rFonts w:ascii="Times New Roman" w:hAnsi="Times New Roman"/>
          <w:color w:val="000000" w:themeColor="text1"/>
        </w:rPr>
        <w:t>分鐘。</w:t>
      </w:r>
      <w:r w:rsidR="00675085" w:rsidRPr="00A61C56">
        <w:rPr>
          <w:rFonts w:ascii="Times New Roman" w:hAnsi="Times New Roman"/>
          <w:color w:val="000000" w:themeColor="text1"/>
        </w:rPr>
        <w:t>2.</w:t>
      </w:r>
      <w:r w:rsidR="00675085" w:rsidRPr="00A61C56">
        <w:rPr>
          <w:rFonts w:ascii="Times New Roman" w:hAnsi="Times New Roman"/>
          <w:color w:val="000000" w:themeColor="text1"/>
        </w:rPr>
        <w:t>國語文寫作及英文延長</w:t>
      </w:r>
      <w:r w:rsidR="00675085" w:rsidRPr="00A61C56">
        <w:rPr>
          <w:rFonts w:ascii="Times New Roman" w:hAnsi="Times New Roman"/>
          <w:color w:val="000000" w:themeColor="text1"/>
        </w:rPr>
        <w:t>20</w:t>
      </w:r>
      <w:r w:rsidR="00675085" w:rsidRPr="00A61C56">
        <w:rPr>
          <w:rFonts w:ascii="Times New Roman" w:hAnsi="Times New Roman"/>
          <w:color w:val="000000" w:themeColor="text1"/>
        </w:rPr>
        <w:t>分鐘。</w:t>
      </w:r>
      <w:r w:rsidR="00675085" w:rsidRPr="00A61C56">
        <w:rPr>
          <w:rFonts w:ascii="Times New Roman" w:hAnsi="Times New Roman"/>
          <w:color w:val="000000" w:themeColor="text1"/>
        </w:rPr>
        <w:t>3.</w:t>
      </w:r>
      <w:r w:rsidR="00675085" w:rsidRPr="00A61C56">
        <w:rPr>
          <w:rFonts w:ascii="Times New Roman" w:hAnsi="Times New Roman"/>
          <w:color w:val="000000" w:themeColor="text1"/>
        </w:rPr>
        <w:t>特定節次延長</w:t>
      </w:r>
      <w:r w:rsidR="00675085" w:rsidRPr="00A61C56">
        <w:rPr>
          <w:rFonts w:ascii="Times New Roman" w:hAnsi="Times New Roman"/>
          <w:color w:val="000000" w:themeColor="text1"/>
        </w:rPr>
        <w:t>20</w:t>
      </w:r>
      <w:r w:rsidR="00675085" w:rsidRPr="00A61C56">
        <w:rPr>
          <w:rFonts w:ascii="Times New Roman" w:hAnsi="Times New Roman"/>
          <w:color w:val="000000" w:themeColor="text1"/>
        </w:rPr>
        <w:t>分鐘。</w:t>
      </w:r>
      <w:r w:rsidR="00675085" w:rsidRPr="00A61C56">
        <w:rPr>
          <w:rFonts w:ascii="Times New Roman" w:hAnsi="Times New Roman"/>
          <w:color w:val="000000" w:themeColor="text1"/>
        </w:rPr>
        <w:t>4.</w:t>
      </w:r>
      <w:r w:rsidR="00675085" w:rsidRPr="00A61C56">
        <w:rPr>
          <w:rFonts w:ascii="Times New Roman" w:hAnsi="Times New Roman"/>
          <w:color w:val="000000" w:themeColor="text1"/>
        </w:rPr>
        <w:t>考試時間不予延長</w:t>
      </w:r>
      <w:r w:rsidR="00EB0DAF" w:rsidRPr="00A61C56">
        <w:rPr>
          <w:rFonts w:ascii="Times New Roman" w:hint="eastAsia"/>
          <w:color w:val="000000" w:themeColor="text1"/>
        </w:rPr>
        <w:t>（</w:t>
      </w:r>
      <w:r w:rsidR="002F1AD3" w:rsidRPr="00A61C56">
        <w:rPr>
          <w:rFonts w:ascii="Times New Roman" w:hAnsi="Times New Roman"/>
          <w:color w:val="000000" w:themeColor="text1"/>
        </w:rPr>
        <w:t>如下表</w:t>
      </w:r>
      <w:r w:rsidR="00A503F3" w:rsidRPr="00A61C56">
        <w:rPr>
          <w:rFonts w:ascii="Times New Roman" w:hAnsi="Times New Roman" w:hint="eastAsia"/>
          <w:color w:val="000000" w:themeColor="text1"/>
        </w:rPr>
        <w:t>34</w:t>
      </w:r>
      <w:r w:rsidR="002F1AD3" w:rsidRPr="00A61C56">
        <w:rPr>
          <w:rFonts w:ascii="Times New Roman" w:hAnsi="Times New Roman"/>
          <w:color w:val="000000" w:themeColor="text1"/>
        </w:rPr>
        <w:t>所示</w:t>
      </w:r>
      <w:r w:rsidR="00EB0DAF" w:rsidRPr="00A61C56">
        <w:rPr>
          <w:rFonts w:ascii="Times New Roman" w:hint="eastAsia"/>
          <w:color w:val="000000" w:themeColor="text1"/>
        </w:rPr>
        <w:t>）</w:t>
      </w:r>
      <w:r w:rsidR="00675085" w:rsidRPr="00A61C56">
        <w:rPr>
          <w:rFonts w:ascii="Times New Roman" w:hAnsi="Times New Roman"/>
          <w:color w:val="000000" w:themeColor="text1"/>
        </w:rPr>
        <w:t>。而延長時間</w:t>
      </w:r>
      <w:r w:rsidR="002F1AD3" w:rsidRPr="00A61C56">
        <w:rPr>
          <w:rFonts w:ascii="Times New Roman" w:hAnsi="Times New Roman"/>
          <w:color w:val="000000" w:themeColor="text1"/>
        </w:rPr>
        <w:t>限制至多</w:t>
      </w:r>
      <w:r w:rsidR="002F1AD3" w:rsidRPr="00A61C56">
        <w:rPr>
          <w:rFonts w:ascii="Times New Roman" w:hAnsi="Times New Roman"/>
          <w:color w:val="000000" w:themeColor="text1"/>
        </w:rPr>
        <w:t>20</w:t>
      </w:r>
      <w:r w:rsidR="002F1AD3" w:rsidRPr="00A61C56">
        <w:rPr>
          <w:rFonts w:ascii="Times New Roman" w:hAnsi="Times New Roman"/>
          <w:color w:val="000000" w:themeColor="text1"/>
        </w:rPr>
        <w:t>分鐘的考量因素，教育部稱：「最大的限制在於特殊考生與一般考生必須</w:t>
      </w:r>
      <w:r w:rsidR="00675085" w:rsidRPr="00A61C56">
        <w:rPr>
          <w:rFonts w:ascii="Times New Roman" w:hAnsi="Times New Roman"/>
          <w:color w:val="000000" w:themeColor="text1"/>
        </w:rPr>
        <w:t>在同一個考試分區（學校），每科都同一時間開始，使用相近的試卷，又搭配在同一的試務系統（點卷、領卷、收卷、回送大考中心）之下運作的結果。目前學測延長</w:t>
      </w:r>
      <w:r w:rsidR="00675085" w:rsidRPr="00A61C56">
        <w:rPr>
          <w:rFonts w:ascii="Times New Roman" w:hAnsi="Times New Roman"/>
          <w:color w:val="000000" w:themeColor="text1"/>
        </w:rPr>
        <w:t>20</w:t>
      </w:r>
      <w:r w:rsidR="00675085" w:rsidRPr="00A61C56">
        <w:rPr>
          <w:rFonts w:ascii="Times New Roman" w:hAnsi="Times New Roman"/>
          <w:color w:val="000000" w:themeColor="text1"/>
        </w:rPr>
        <w:t>分鐘從實務觀點而言，恐已達最大化。日後如須增加時間，一定會改變目前統一作業流程，須有充分評估。」</w:t>
      </w:r>
      <w:r w:rsidR="002F1AD3" w:rsidRPr="00A61C56">
        <w:rPr>
          <w:rFonts w:ascii="Times New Roman" w:hAnsi="Times New Roman"/>
          <w:color w:val="000000" w:themeColor="text1"/>
        </w:rPr>
        <w:t>由上可見，學測</w:t>
      </w:r>
      <w:r w:rsidR="00675085" w:rsidRPr="00A61C56">
        <w:rPr>
          <w:rFonts w:ascii="Times New Roman" w:hAnsi="Times New Roman"/>
          <w:color w:val="000000" w:themeColor="text1"/>
        </w:rPr>
        <w:t>延長考試時間的長短並非考量身心障礙考生之個別需求，而是以試務安排及監試委員作業時間為優先考量。</w:t>
      </w:r>
    </w:p>
    <w:p w:rsidR="007178E0" w:rsidRPr="00A61C56" w:rsidRDefault="007178E0" w:rsidP="007178E0">
      <w:pPr>
        <w:pStyle w:val="a4"/>
        <w:rPr>
          <w:rFonts w:ascii="Times New Roman" w:hAnsi="Times New Roman"/>
          <w:color w:val="000000" w:themeColor="text1"/>
        </w:rPr>
      </w:pPr>
      <w:r w:rsidRPr="00A61C56">
        <w:rPr>
          <w:rFonts w:ascii="Times New Roman" w:hAnsi="Times New Roman"/>
          <w:color w:val="000000" w:themeColor="text1"/>
        </w:rPr>
        <w:t>大考中心提供延長考試時間服務之審議原則</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0"/>
        <w:gridCol w:w="1730"/>
        <w:gridCol w:w="1561"/>
        <w:gridCol w:w="2126"/>
        <w:gridCol w:w="2881"/>
      </w:tblGrid>
      <w:tr w:rsidR="006A03C5" w:rsidRPr="00A61C56" w:rsidTr="007178E0">
        <w:trPr>
          <w:tblHeader/>
        </w:trPr>
        <w:tc>
          <w:tcPr>
            <w:tcW w:w="300" w:type="pct"/>
            <w:vMerge w:val="restart"/>
            <w:shd w:val="clear" w:color="auto" w:fill="DAEEF3" w:themeFill="accent5" w:themeFillTint="33"/>
            <w:vAlign w:val="center"/>
          </w:tcPr>
          <w:p w:rsidR="007178E0" w:rsidRPr="00A61C56" w:rsidRDefault="007178E0" w:rsidP="008E39E3">
            <w:pPr>
              <w:snapToGrid w:val="0"/>
              <w:jc w:val="center"/>
              <w:rPr>
                <w:rFonts w:ascii="Times New Roman"/>
                <w:color w:val="000000" w:themeColor="text1"/>
                <w:sz w:val="24"/>
                <w:szCs w:val="24"/>
              </w:rPr>
            </w:pPr>
            <w:r w:rsidRPr="00A61C56">
              <w:rPr>
                <w:rFonts w:ascii="Times New Roman"/>
                <w:bCs/>
                <w:color w:val="000000" w:themeColor="text1"/>
                <w:sz w:val="24"/>
                <w:szCs w:val="24"/>
              </w:rPr>
              <w:t>類別</w:t>
            </w:r>
          </w:p>
        </w:tc>
        <w:tc>
          <w:tcPr>
            <w:tcW w:w="980" w:type="pct"/>
            <w:vMerge w:val="restart"/>
            <w:shd w:val="clear" w:color="auto" w:fill="DAEEF3" w:themeFill="accent5" w:themeFillTint="33"/>
            <w:vAlign w:val="center"/>
          </w:tcPr>
          <w:p w:rsidR="007178E0" w:rsidRPr="00A61C56" w:rsidRDefault="007178E0" w:rsidP="008E39E3">
            <w:pPr>
              <w:snapToGrid w:val="0"/>
              <w:jc w:val="center"/>
              <w:rPr>
                <w:rFonts w:ascii="Times New Roman"/>
                <w:color w:val="000000" w:themeColor="text1"/>
                <w:sz w:val="24"/>
                <w:szCs w:val="24"/>
              </w:rPr>
            </w:pPr>
            <w:r w:rsidRPr="00A61C56">
              <w:rPr>
                <w:rFonts w:ascii="Times New Roman"/>
                <w:bCs/>
                <w:color w:val="000000" w:themeColor="text1"/>
                <w:sz w:val="24"/>
                <w:szCs w:val="24"/>
              </w:rPr>
              <w:t>說明</w:t>
            </w:r>
          </w:p>
        </w:tc>
        <w:tc>
          <w:tcPr>
            <w:tcW w:w="3720" w:type="pct"/>
            <w:gridSpan w:val="3"/>
            <w:shd w:val="clear" w:color="auto" w:fill="DAEEF3" w:themeFill="accent5" w:themeFillTint="33"/>
            <w:vAlign w:val="center"/>
          </w:tcPr>
          <w:p w:rsidR="007178E0" w:rsidRPr="00A61C56" w:rsidRDefault="007178E0" w:rsidP="008E39E3">
            <w:pPr>
              <w:snapToGrid w:val="0"/>
              <w:jc w:val="center"/>
              <w:rPr>
                <w:rFonts w:ascii="Times New Roman"/>
                <w:bCs/>
                <w:color w:val="000000" w:themeColor="text1"/>
                <w:sz w:val="24"/>
                <w:szCs w:val="24"/>
              </w:rPr>
            </w:pPr>
            <w:r w:rsidRPr="00A61C56">
              <w:rPr>
                <w:rFonts w:ascii="Times New Roman"/>
                <w:bCs/>
                <w:color w:val="000000" w:themeColor="text1"/>
                <w:sz w:val="24"/>
                <w:szCs w:val="24"/>
              </w:rPr>
              <w:t>審議原則</w:t>
            </w:r>
          </w:p>
        </w:tc>
      </w:tr>
      <w:tr w:rsidR="006A03C5" w:rsidRPr="00A61C56" w:rsidTr="007178E0">
        <w:trPr>
          <w:tblHeader/>
        </w:trPr>
        <w:tc>
          <w:tcPr>
            <w:tcW w:w="300" w:type="pct"/>
            <w:vMerge/>
            <w:shd w:val="clear" w:color="auto" w:fill="DAEEF3" w:themeFill="accent5" w:themeFillTint="33"/>
          </w:tcPr>
          <w:p w:rsidR="007178E0" w:rsidRPr="00A61C56" w:rsidRDefault="007178E0" w:rsidP="008E39E3">
            <w:pPr>
              <w:snapToGrid w:val="0"/>
              <w:jc w:val="center"/>
              <w:rPr>
                <w:rFonts w:ascii="Times New Roman"/>
                <w:color w:val="000000" w:themeColor="text1"/>
                <w:sz w:val="24"/>
                <w:szCs w:val="24"/>
              </w:rPr>
            </w:pPr>
          </w:p>
        </w:tc>
        <w:tc>
          <w:tcPr>
            <w:tcW w:w="980" w:type="pct"/>
            <w:vMerge/>
            <w:shd w:val="clear" w:color="auto" w:fill="DAEEF3" w:themeFill="accent5" w:themeFillTint="33"/>
          </w:tcPr>
          <w:p w:rsidR="007178E0" w:rsidRPr="00A61C56" w:rsidRDefault="007178E0" w:rsidP="008E39E3">
            <w:pPr>
              <w:snapToGrid w:val="0"/>
              <w:jc w:val="center"/>
              <w:rPr>
                <w:rFonts w:ascii="Times New Roman"/>
                <w:color w:val="000000" w:themeColor="text1"/>
                <w:sz w:val="24"/>
                <w:szCs w:val="24"/>
              </w:rPr>
            </w:pPr>
          </w:p>
        </w:tc>
        <w:tc>
          <w:tcPr>
            <w:tcW w:w="884" w:type="pct"/>
            <w:shd w:val="clear" w:color="auto" w:fill="DAEEF3" w:themeFill="accent5" w:themeFillTint="33"/>
            <w:vAlign w:val="center"/>
          </w:tcPr>
          <w:p w:rsidR="007178E0" w:rsidRPr="00A61C56" w:rsidRDefault="007178E0" w:rsidP="008E39E3">
            <w:pPr>
              <w:snapToGrid w:val="0"/>
              <w:jc w:val="center"/>
              <w:rPr>
                <w:rFonts w:ascii="Times New Roman"/>
                <w:color w:val="000000" w:themeColor="text1"/>
                <w:spacing w:val="-12"/>
                <w:sz w:val="24"/>
                <w:szCs w:val="24"/>
              </w:rPr>
            </w:pPr>
            <w:r w:rsidRPr="00A61C56">
              <w:rPr>
                <w:rFonts w:ascii="Times New Roman"/>
                <w:color w:val="000000" w:themeColor="text1"/>
                <w:spacing w:val="-12"/>
                <w:sz w:val="24"/>
                <w:szCs w:val="24"/>
              </w:rPr>
              <w:t>高中英聽</w:t>
            </w:r>
          </w:p>
        </w:tc>
        <w:tc>
          <w:tcPr>
            <w:tcW w:w="1204" w:type="pct"/>
            <w:shd w:val="clear" w:color="auto" w:fill="DAEEF3" w:themeFill="accent5" w:themeFillTint="33"/>
            <w:vAlign w:val="center"/>
          </w:tcPr>
          <w:p w:rsidR="007178E0" w:rsidRPr="00A61C56" w:rsidRDefault="007178E0" w:rsidP="008E39E3">
            <w:pPr>
              <w:snapToGrid w:val="0"/>
              <w:jc w:val="center"/>
              <w:rPr>
                <w:rFonts w:ascii="Times New Roman"/>
                <w:color w:val="000000" w:themeColor="text1"/>
                <w:spacing w:val="-12"/>
                <w:sz w:val="24"/>
                <w:szCs w:val="24"/>
              </w:rPr>
            </w:pPr>
            <w:r w:rsidRPr="00A61C56">
              <w:rPr>
                <w:rFonts w:ascii="Times New Roman"/>
                <w:color w:val="000000" w:themeColor="text1"/>
                <w:spacing w:val="-12"/>
                <w:sz w:val="24"/>
                <w:szCs w:val="24"/>
              </w:rPr>
              <w:t>學測</w:t>
            </w:r>
          </w:p>
        </w:tc>
        <w:tc>
          <w:tcPr>
            <w:tcW w:w="1632" w:type="pct"/>
            <w:shd w:val="clear" w:color="auto" w:fill="DAEEF3" w:themeFill="accent5" w:themeFillTint="33"/>
          </w:tcPr>
          <w:p w:rsidR="007178E0" w:rsidRPr="00A61C56" w:rsidRDefault="007178E0" w:rsidP="008E39E3">
            <w:pPr>
              <w:snapToGrid w:val="0"/>
              <w:jc w:val="center"/>
              <w:rPr>
                <w:rFonts w:ascii="Times New Roman"/>
                <w:color w:val="000000" w:themeColor="text1"/>
                <w:spacing w:val="-12"/>
                <w:sz w:val="24"/>
                <w:szCs w:val="24"/>
              </w:rPr>
            </w:pPr>
            <w:r w:rsidRPr="00A61C56">
              <w:rPr>
                <w:rFonts w:ascii="Times New Roman"/>
                <w:color w:val="000000" w:themeColor="text1"/>
                <w:spacing w:val="-12"/>
                <w:sz w:val="24"/>
                <w:szCs w:val="24"/>
              </w:rPr>
              <w:t>指考</w:t>
            </w:r>
          </w:p>
        </w:tc>
      </w:tr>
      <w:tr w:rsidR="006A03C5" w:rsidRPr="00A61C56" w:rsidTr="007178E0">
        <w:tc>
          <w:tcPr>
            <w:tcW w:w="300" w:type="pct"/>
            <w:vMerge w:val="restart"/>
            <w:shd w:val="clear" w:color="auto" w:fill="auto"/>
            <w:vAlign w:val="center"/>
          </w:tcPr>
          <w:p w:rsidR="007178E0" w:rsidRPr="00A61C56" w:rsidRDefault="007178E0" w:rsidP="008E39E3">
            <w:pPr>
              <w:snapToGrid w:val="0"/>
              <w:jc w:val="center"/>
              <w:rPr>
                <w:rFonts w:ascii="Times New Roman"/>
                <w:color w:val="000000" w:themeColor="text1"/>
                <w:spacing w:val="-12"/>
                <w:sz w:val="24"/>
                <w:szCs w:val="24"/>
              </w:rPr>
            </w:pPr>
            <w:r w:rsidRPr="00A61C56">
              <w:rPr>
                <w:rFonts w:ascii="Times New Roman"/>
                <w:color w:val="000000" w:themeColor="text1"/>
                <w:spacing w:val="-12"/>
                <w:sz w:val="24"/>
                <w:szCs w:val="24"/>
              </w:rPr>
              <w:t>視覺障礙</w:t>
            </w:r>
          </w:p>
        </w:tc>
        <w:tc>
          <w:tcPr>
            <w:tcW w:w="980" w:type="pct"/>
            <w:shd w:val="clear" w:color="auto" w:fill="auto"/>
            <w:vAlign w:val="center"/>
          </w:tcPr>
          <w:p w:rsidR="007178E0" w:rsidRPr="00A61C56" w:rsidRDefault="007178E0" w:rsidP="008E39E3">
            <w:pPr>
              <w:snapToGrid w:val="0"/>
              <w:rPr>
                <w:rFonts w:ascii="Times New Roman"/>
                <w:color w:val="000000" w:themeColor="text1"/>
                <w:spacing w:val="-12"/>
                <w:sz w:val="24"/>
                <w:szCs w:val="24"/>
              </w:rPr>
            </w:pPr>
            <w:r w:rsidRPr="00A61C56">
              <w:rPr>
                <w:rFonts w:ascii="Times New Roman"/>
                <w:color w:val="000000" w:themeColor="text1"/>
                <w:spacing w:val="-12"/>
                <w:sz w:val="24"/>
                <w:szCs w:val="24"/>
              </w:rPr>
              <w:t>「診斷證明書」所載之視覺功能障礙為重度、中度、輕度，或合併眼球震顫者</w:t>
            </w:r>
          </w:p>
        </w:tc>
        <w:tc>
          <w:tcPr>
            <w:tcW w:w="884" w:type="pct"/>
            <w:vMerge w:val="restart"/>
            <w:shd w:val="clear" w:color="auto" w:fill="auto"/>
            <w:vAlign w:val="center"/>
          </w:tcPr>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A</w:t>
            </w:r>
            <w:r w:rsidRPr="00A61C56">
              <w:rPr>
                <w:rFonts w:ascii="Times New Roman"/>
                <w:color w:val="000000" w:themeColor="text1"/>
                <w:spacing w:val="-20"/>
                <w:sz w:val="24"/>
                <w:szCs w:val="24"/>
              </w:rPr>
              <w:t>：延長各題作答時間</w:t>
            </w:r>
          </w:p>
        </w:tc>
        <w:tc>
          <w:tcPr>
            <w:tcW w:w="1204" w:type="pct"/>
            <w:shd w:val="clear" w:color="auto" w:fill="auto"/>
            <w:vAlign w:val="center"/>
          </w:tcPr>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A</w:t>
            </w:r>
            <w:r w:rsidRPr="00A61C56">
              <w:rPr>
                <w:rFonts w:ascii="Times New Roman"/>
                <w:color w:val="000000" w:themeColor="text1"/>
                <w:spacing w:val="-20"/>
                <w:sz w:val="24"/>
                <w:szCs w:val="24"/>
              </w:rPr>
              <w:t>：各節延長</w:t>
            </w:r>
            <w:r w:rsidRPr="00A61C56">
              <w:rPr>
                <w:rFonts w:ascii="Times New Roman"/>
                <w:color w:val="000000" w:themeColor="text1"/>
                <w:spacing w:val="-20"/>
                <w:sz w:val="24"/>
                <w:szCs w:val="24"/>
              </w:rPr>
              <w:t>20</w:t>
            </w:r>
            <w:r w:rsidRPr="00A61C56">
              <w:rPr>
                <w:rFonts w:ascii="Times New Roman"/>
                <w:color w:val="000000" w:themeColor="text1"/>
                <w:spacing w:val="-20"/>
                <w:sz w:val="24"/>
                <w:szCs w:val="24"/>
              </w:rPr>
              <w:t>分鐘</w:t>
            </w:r>
          </w:p>
        </w:tc>
        <w:tc>
          <w:tcPr>
            <w:tcW w:w="1632" w:type="pct"/>
          </w:tcPr>
          <w:p w:rsidR="007178E0" w:rsidRPr="00A61C56" w:rsidRDefault="007178E0" w:rsidP="008E39E3">
            <w:pPr>
              <w:overflowPunct/>
              <w:autoSpaceDE/>
              <w:autoSpaceDN/>
              <w:snapToGrid w:val="0"/>
              <w:ind w:left="295" w:hangingChars="125" w:hanging="295"/>
              <w:rPr>
                <w:rFonts w:ascii="Times New Roman"/>
                <w:color w:val="000000" w:themeColor="text1"/>
                <w:spacing w:val="-12"/>
                <w:sz w:val="24"/>
                <w:szCs w:val="24"/>
              </w:rPr>
            </w:pPr>
            <w:r w:rsidRPr="00A61C56">
              <w:rPr>
                <w:rFonts w:ascii="Times New Roman"/>
                <w:color w:val="000000" w:themeColor="text1"/>
                <w:spacing w:val="-12"/>
                <w:sz w:val="24"/>
                <w:szCs w:val="24"/>
              </w:rPr>
              <w:t>重度</w:t>
            </w:r>
            <w:r w:rsidR="00100670" w:rsidRPr="00A61C56">
              <w:rPr>
                <w:rFonts w:ascii="Times New Roman"/>
                <w:color w:val="000000" w:themeColor="text1"/>
                <w:spacing w:val="-12"/>
                <w:sz w:val="24"/>
                <w:szCs w:val="24"/>
              </w:rPr>
              <w:t>視覺障礙</w:t>
            </w:r>
            <w:r w:rsidRPr="00A61C56">
              <w:rPr>
                <w:rFonts w:ascii="Times New Roman"/>
                <w:color w:val="000000" w:themeColor="text1"/>
                <w:spacing w:val="-12"/>
                <w:sz w:val="24"/>
                <w:szCs w:val="24"/>
              </w:rPr>
              <w:t>：</w:t>
            </w:r>
            <w:r w:rsidRPr="00A61C56">
              <w:rPr>
                <w:rFonts w:ascii="Times New Roman"/>
                <w:color w:val="000000" w:themeColor="text1"/>
                <w:spacing w:val="-12"/>
                <w:sz w:val="24"/>
                <w:szCs w:val="24"/>
              </w:rPr>
              <w:t>A</w:t>
            </w:r>
            <w:r w:rsidRPr="00A61C56">
              <w:rPr>
                <w:rFonts w:ascii="Times New Roman"/>
                <w:color w:val="000000" w:themeColor="text1"/>
                <w:spacing w:val="-12"/>
                <w:sz w:val="24"/>
                <w:szCs w:val="24"/>
              </w:rPr>
              <w:t>：國文及公民與社會延長</w:t>
            </w:r>
            <w:r w:rsidRPr="00A61C56">
              <w:rPr>
                <w:rFonts w:ascii="Times New Roman"/>
                <w:color w:val="000000" w:themeColor="text1"/>
                <w:spacing w:val="-12"/>
                <w:sz w:val="24"/>
                <w:szCs w:val="24"/>
              </w:rPr>
              <w:t>30</w:t>
            </w:r>
            <w:r w:rsidRPr="00A61C56">
              <w:rPr>
                <w:rFonts w:ascii="Times New Roman"/>
                <w:color w:val="000000" w:themeColor="text1"/>
                <w:spacing w:val="-12"/>
                <w:sz w:val="24"/>
                <w:szCs w:val="24"/>
              </w:rPr>
              <w:t>分鐘，其他節延長</w:t>
            </w:r>
            <w:r w:rsidRPr="00A61C56">
              <w:rPr>
                <w:rFonts w:ascii="Times New Roman"/>
                <w:color w:val="000000" w:themeColor="text1"/>
                <w:spacing w:val="-12"/>
                <w:sz w:val="24"/>
                <w:szCs w:val="24"/>
              </w:rPr>
              <w:t>50</w:t>
            </w:r>
            <w:r w:rsidRPr="00A61C56">
              <w:rPr>
                <w:rFonts w:ascii="Times New Roman"/>
                <w:color w:val="000000" w:themeColor="text1"/>
                <w:spacing w:val="-12"/>
                <w:sz w:val="24"/>
                <w:szCs w:val="24"/>
              </w:rPr>
              <w:t>分鐘</w:t>
            </w:r>
          </w:p>
          <w:p w:rsidR="007178E0" w:rsidRPr="00A61C56" w:rsidRDefault="007178E0" w:rsidP="008E39E3">
            <w:pPr>
              <w:overflowPunct/>
              <w:autoSpaceDE/>
              <w:autoSpaceDN/>
              <w:snapToGrid w:val="0"/>
              <w:ind w:left="295" w:hangingChars="125" w:hanging="295"/>
              <w:rPr>
                <w:rFonts w:ascii="Times New Roman"/>
                <w:color w:val="000000" w:themeColor="text1"/>
                <w:spacing w:val="-20"/>
                <w:sz w:val="24"/>
                <w:szCs w:val="24"/>
              </w:rPr>
            </w:pPr>
            <w:r w:rsidRPr="00A61C56">
              <w:rPr>
                <w:rFonts w:ascii="Times New Roman"/>
                <w:color w:val="000000" w:themeColor="text1"/>
                <w:spacing w:val="-12"/>
                <w:sz w:val="24"/>
                <w:szCs w:val="24"/>
              </w:rPr>
              <w:t>中度</w:t>
            </w:r>
            <w:r w:rsidR="00100670" w:rsidRPr="00A61C56">
              <w:rPr>
                <w:rFonts w:ascii="Times New Roman"/>
                <w:color w:val="000000" w:themeColor="text1"/>
                <w:spacing w:val="-12"/>
                <w:sz w:val="24"/>
                <w:szCs w:val="24"/>
              </w:rPr>
              <w:t>視覺障礙</w:t>
            </w:r>
            <w:r w:rsidRPr="00A61C56">
              <w:rPr>
                <w:rFonts w:ascii="Times New Roman"/>
                <w:color w:val="000000" w:themeColor="text1"/>
                <w:spacing w:val="-12"/>
                <w:sz w:val="24"/>
                <w:szCs w:val="24"/>
              </w:rPr>
              <w:t>或輕度</w:t>
            </w:r>
            <w:r w:rsidR="00100670" w:rsidRPr="00A61C56">
              <w:rPr>
                <w:rFonts w:ascii="Times New Roman"/>
                <w:color w:val="000000" w:themeColor="text1"/>
                <w:spacing w:val="-12"/>
                <w:sz w:val="24"/>
                <w:szCs w:val="24"/>
              </w:rPr>
              <w:t>視覺障礙</w:t>
            </w:r>
            <w:r w:rsidRPr="00A61C56">
              <w:rPr>
                <w:rFonts w:ascii="Times New Roman"/>
                <w:color w:val="000000" w:themeColor="text1"/>
                <w:spacing w:val="-12"/>
                <w:sz w:val="24"/>
                <w:szCs w:val="24"/>
              </w:rPr>
              <w:t>併眼球震顫：</w:t>
            </w:r>
            <w:r w:rsidRPr="00A61C56">
              <w:rPr>
                <w:rFonts w:ascii="Times New Roman"/>
                <w:color w:val="000000" w:themeColor="text1"/>
                <w:spacing w:val="-12"/>
                <w:sz w:val="24"/>
                <w:szCs w:val="24"/>
              </w:rPr>
              <w:t>B</w:t>
            </w:r>
            <w:r w:rsidRPr="00A61C56">
              <w:rPr>
                <w:rFonts w:ascii="Times New Roman"/>
                <w:color w:val="000000" w:themeColor="text1"/>
                <w:spacing w:val="-12"/>
                <w:sz w:val="24"/>
                <w:szCs w:val="24"/>
              </w:rPr>
              <w:t>：英文及數學（甲</w:t>
            </w:r>
            <w:r w:rsidRPr="00A61C56">
              <w:rPr>
                <w:rFonts w:ascii="Times New Roman"/>
                <w:color w:val="000000" w:themeColor="text1"/>
                <w:spacing w:val="-12"/>
                <w:sz w:val="24"/>
                <w:szCs w:val="24"/>
              </w:rPr>
              <w:t>/</w:t>
            </w:r>
            <w:r w:rsidRPr="00A61C56">
              <w:rPr>
                <w:rFonts w:ascii="Times New Roman"/>
                <w:color w:val="000000" w:themeColor="text1"/>
                <w:spacing w:val="-12"/>
                <w:sz w:val="24"/>
                <w:szCs w:val="24"/>
              </w:rPr>
              <w:t>乙）延長</w:t>
            </w:r>
            <w:r w:rsidRPr="00A61C56">
              <w:rPr>
                <w:rFonts w:ascii="Times New Roman"/>
                <w:color w:val="000000" w:themeColor="text1"/>
                <w:spacing w:val="-12"/>
                <w:sz w:val="24"/>
                <w:szCs w:val="24"/>
              </w:rPr>
              <w:t>50</w:t>
            </w:r>
            <w:r w:rsidRPr="00A61C56">
              <w:rPr>
                <w:rFonts w:ascii="Times New Roman"/>
                <w:color w:val="000000" w:themeColor="text1"/>
                <w:spacing w:val="-12"/>
                <w:sz w:val="24"/>
                <w:szCs w:val="24"/>
              </w:rPr>
              <w:t>分鐘，其他節延長</w:t>
            </w:r>
            <w:r w:rsidRPr="00A61C56">
              <w:rPr>
                <w:rFonts w:ascii="Times New Roman"/>
                <w:color w:val="000000" w:themeColor="text1"/>
                <w:spacing w:val="-12"/>
                <w:sz w:val="24"/>
                <w:szCs w:val="24"/>
              </w:rPr>
              <w:t>30</w:t>
            </w:r>
            <w:r w:rsidRPr="00A61C56">
              <w:rPr>
                <w:rFonts w:ascii="Times New Roman"/>
                <w:color w:val="000000" w:themeColor="text1"/>
                <w:spacing w:val="-12"/>
                <w:sz w:val="24"/>
                <w:szCs w:val="24"/>
              </w:rPr>
              <w:t>分鐘</w:t>
            </w:r>
          </w:p>
        </w:tc>
      </w:tr>
      <w:tr w:rsidR="006A03C5" w:rsidRPr="00A61C56" w:rsidTr="007178E0">
        <w:tc>
          <w:tcPr>
            <w:tcW w:w="300" w:type="pct"/>
            <w:vMerge/>
            <w:shd w:val="clear" w:color="auto" w:fill="auto"/>
            <w:vAlign w:val="center"/>
          </w:tcPr>
          <w:p w:rsidR="007178E0" w:rsidRPr="00A61C56" w:rsidRDefault="007178E0" w:rsidP="008E39E3">
            <w:pPr>
              <w:snapToGrid w:val="0"/>
              <w:jc w:val="center"/>
              <w:rPr>
                <w:rFonts w:ascii="Times New Roman"/>
                <w:color w:val="000000" w:themeColor="text1"/>
                <w:spacing w:val="-12"/>
                <w:sz w:val="24"/>
                <w:szCs w:val="24"/>
              </w:rPr>
            </w:pPr>
          </w:p>
        </w:tc>
        <w:tc>
          <w:tcPr>
            <w:tcW w:w="980" w:type="pct"/>
            <w:shd w:val="clear" w:color="auto" w:fill="auto"/>
            <w:vAlign w:val="center"/>
          </w:tcPr>
          <w:p w:rsidR="007178E0" w:rsidRPr="00A61C56" w:rsidRDefault="007178E0" w:rsidP="008E39E3">
            <w:pPr>
              <w:snapToGrid w:val="0"/>
              <w:rPr>
                <w:rFonts w:ascii="Times New Roman"/>
                <w:color w:val="000000" w:themeColor="text1"/>
                <w:spacing w:val="-12"/>
                <w:sz w:val="24"/>
                <w:szCs w:val="24"/>
              </w:rPr>
            </w:pPr>
            <w:r w:rsidRPr="00A61C56">
              <w:rPr>
                <w:rFonts w:ascii="Times New Roman"/>
                <w:color w:val="000000" w:themeColor="text1"/>
                <w:spacing w:val="-12"/>
                <w:sz w:val="24"/>
                <w:szCs w:val="24"/>
              </w:rPr>
              <w:t>「診斷證明書」所載之視覺功能障礙為輕度</w:t>
            </w:r>
            <w:r w:rsidR="00100670" w:rsidRPr="00A61C56">
              <w:rPr>
                <w:rFonts w:ascii="Times New Roman"/>
                <w:color w:val="000000" w:themeColor="text1"/>
                <w:spacing w:val="-12"/>
                <w:sz w:val="24"/>
                <w:szCs w:val="24"/>
              </w:rPr>
              <w:t>視覺障礙</w:t>
            </w:r>
            <w:r w:rsidRPr="00A61C56">
              <w:rPr>
                <w:rFonts w:ascii="Times New Roman"/>
                <w:color w:val="000000" w:themeColor="text1"/>
                <w:spacing w:val="-12"/>
                <w:sz w:val="24"/>
                <w:szCs w:val="24"/>
              </w:rPr>
              <w:t>者</w:t>
            </w:r>
          </w:p>
        </w:tc>
        <w:tc>
          <w:tcPr>
            <w:tcW w:w="884" w:type="pct"/>
            <w:vMerge/>
            <w:shd w:val="clear" w:color="auto" w:fill="auto"/>
            <w:vAlign w:val="center"/>
          </w:tcPr>
          <w:p w:rsidR="007178E0" w:rsidRPr="00A61C56" w:rsidRDefault="007178E0" w:rsidP="007178E0">
            <w:pPr>
              <w:numPr>
                <w:ilvl w:val="0"/>
                <w:numId w:val="11"/>
              </w:numPr>
              <w:overflowPunct/>
              <w:autoSpaceDE/>
              <w:autoSpaceDN/>
              <w:snapToGrid w:val="0"/>
              <w:ind w:left="170" w:hanging="170"/>
              <w:rPr>
                <w:rFonts w:ascii="Times New Roman"/>
                <w:color w:val="000000" w:themeColor="text1"/>
                <w:spacing w:val="-20"/>
                <w:sz w:val="24"/>
                <w:szCs w:val="24"/>
              </w:rPr>
            </w:pPr>
          </w:p>
        </w:tc>
        <w:tc>
          <w:tcPr>
            <w:tcW w:w="1204" w:type="pct"/>
            <w:vMerge w:val="restart"/>
            <w:shd w:val="clear" w:color="auto" w:fill="auto"/>
            <w:vAlign w:val="center"/>
          </w:tcPr>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B</w:t>
            </w:r>
            <w:r w:rsidRPr="00A61C56">
              <w:rPr>
                <w:rFonts w:ascii="Times New Roman"/>
                <w:color w:val="000000" w:themeColor="text1"/>
                <w:spacing w:val="-20"/>
                <w:sz w:val="24"/>
                <w:szCs w:val="24"/>
              </w:rPr>
              <w:t>：國</w:t>
            </w:r>
            <w:r w:rsidR="008A2C7C" w:rsidRPr="00A61C56">
              <w:rPr>
                <w:rFonts w:ascii="Times New Roman" w:hint="eastAsia"/>
                <w:color w:val="000000" w:themeColor="text1"/>
                <w:spacing w:val="-20"/>
                <w:sz w:val="24"/>
                <w:szCs w:val="24"/>
              </w:rPr>
              <w:t>文</w:t>
            </w:r>
            <w:r w:rsidRPr="00A61C56">
              <w:rPr>
                <w:rFonts w:ascii="Times New Roman"/>
                <w:color w:val="000000" w:themeColor="text1"/>
                <w:spacing w:val="-20"/>
                <w:sz w:val="24"/>
                <w:szCs w:val="24"/>
              </w:rPr>
              <w:t>寫</w:t>
            </w:r>
            <w:r w:rsidR="008A2C7C" w:rsidRPr="00A61C56">
              <w:rPr>
                <w:rFonts w:ascii="Times New Roman" w:hint="eastAsia"/>
                <w:color w:val="000000" w:themeColor="text1"/>
                <w:spacing w:val="-20"/>
                <w:sz w:val="24"/>
                <w:szCs w:val="24"/>
              </w:rPr>
              <w:t>作</w:t>
            </w:r>
            <w:r w:rsidRPr="00A61C56">
              <w:rPr>
                <w:rFonts w:ascii="Times New Roman"/>
                <w:color w:val="000000" w:themeColor="text1"/>
                <w:spacing w:val="-20"/>
                <w:sz w:val="24"/>
                <w:szCs w:val="24"/>
              </w:rPr>
              <w:t>及英文兩節延長</w:t>
            </w:r>
            <w:r w:rsidRPr="00A61C56">
              <w:rPr>
                <w:rFonts w:ascii="Times New Roman"/>
                <w:color w:val="000000" w:themeColor="text1"/>
                <w:spacing w:val="-20"/>
                <w:sz w:val="24"/>
                <w:szCs w:val="24"/>
              </w:rPr>
              <w:t>20</w:t>
            </w:r>
            <w:r w:rsidRPr="00A61C56">
              <w:rPr>
                <w:rFonts w:ascii="Times New Roman"/>
                <w:color w:val="000000" w:themeColor="text1"/>
                <w:spacing w:val="-20"/>
                <w:sz w:val="24"/>
                <w:szCs w:val="24"/>
              </w:rPr>
              <w:t>分鐘</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C</w:t>
            </w:r>
            <w:r w:rsidRPr="00A61C56">
              <w:rPr>
                <w:rFonts w:ascii="Times New Roman"/>
                <w:color w:val="000000" w:themeColor="text1"/>
                <w:spacing w:val="-20"/>
                <w:sz w:val="24"/>
                <w:szCs w:val="24"/>
              </w:rPr>
              <w:t>：考試時間不予延長</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D</w:t>
            </w:r>
            <w:r w:rsidRPr="00A61C56">
              <w:rPr>
                <w:rFonts w:ascii="Times New Roman"/>
                <w:color w:val="000000" w:themeColor="text1"/>
                <w:spacing w:val="-20"/>
                <w:sz w:val="24"/>
                <w:szCs w:val="24"/>
              </w:rPr>
              <w:t>：特定節次延長</w:t>
            </w:r>
            <w:r w:rsidRPr="00A61C56">
              <w:rPr>
                <w:rFonts w:ascii="Times New Roman"/>
                <w:color w:val="000000" w:themeColor="text1"/>
                <w:spacing w:val="-20"/>
                <w:sz w:val="24"/>
                <w:szCs w:val="24"/>
              </w:rPr>
              <w:t>20</w:t>
            </w:r>
            <w:r w:rsidRPr="00A61C56">
              <w:rPr>
                <w:rFonts w:ascii="Times New Roman"/>
                <w:color w:val="000000" w:themeColor="text1"/>
                <w:spacing w:val="-20"/>
                <w:sz w:val="24"/>
                <w:szCs w:val="24"/>
              </w:rPr>
              <w:t>分鐘</w:t>
            </w:r>
          </w:p>
        </w:tc>
        <w:tc>
          <w:tcPr>
            <w:tcW w:w="1632" w:type="pct"/>
            <w:vAlign w:val="center"/>
          </w:tcPr>
          <w:p w:rsidR="007178E0" w:rsidRPr="00A61C56" w:rsidRDefault="007178E0" w:rsidP="00DF307F">
            <w:pPr>
              <w:overflowPunct/>
              <w:autoSpaceDE/>
              <w:autoSpaceDN/>
              <w:snapToGrid w:val="0"/>
              <w:ind w:left="385" w:hangingChars="175" w:hanging="385"/>
              <w:rPr>
                <w:rFonts w:ascii="Times New Roman"/>
                <w:color w:val="000000" w:themeColor="text1"/>
                <w:spacing w:val="-12"/>
                <w:sz w:val="24"/>
                <w:szCs w:val="24"/>
              </w:rPr>
            </w:pPr>
            <w:r w:rsidRPr="00A61C56">
              <w:rPr>
                <w:rFonts w:ascii="Times New Roman"/>
                <w:color w:val="000000" w:themeColor="text1"/>
                <w:spacing w:val="-20"/>
                <w:sz w:val="24"/>
                <w:szCs w:val="24"/>
              </w:rPr>
              <w:t>輕度</w:t>
            </w:r>
            <w:r w:rsidR="00100670" w:rsidRPr="00A61C56">
              <w:rPr>
                <w:rFonts w:ascii="Times New Roman"/>
                <w:color w:val="000000" w:themeColor="text1"/>
                <w:spacing w:val="-20"/>
                <w:sz w:val="24"/>
                <w:szCs w:val="24"/>
              </w:rPr>
              <w:t>視覺障礙</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C</w:t>
            </w:r>
            <w:r w:rsidRPr="00A61C56">
              <w:rPr>
                <w:rFonts w:ascii="Times New Roman"/>
                <w:color w:val="000000" w:themeColor="text1"/>
                <w:spacing w:val="-20"/>
                <w:sz w:val="24"/>
                <w:szCs w:val="24"/>
              </w:rPr>
              <w:t>：各節延長</w:t>
            </w:r>
            <w:r w:rsidRPr="00A61C56">
              <w:rPr>
                <w:rFonts w:ascii="Times New Roman"/>
                <w:color w:val="000000" w:themeColor="text1"/>
                <w:spacing w:val="-20"/>
                <w:sz w:val="24"/>
                <w:szCs w:val="24"/>
              </w:rPr>
              <w:t>30</w:t>
            </w:r>
            <w:r w:rsidRPr="00A61C56">
              <w:rPr>
                <w:rFonts w:ascii="Times New Roman"/>
                <w:color w:val="000000" w:themeColor="text1"/>
                <w:spacing w:val="-20"/>
                <w:sz w:val="24"/>
                <w:szCs w:val="24"/>
              </w:rPr>
              <w:t>分鐘</w:t>
            </w:r>
          </w:p>
        </w:tc>
      </w:tr>
      <w:tr w:rsidR="006A03C5" w:rsidRPr="00A61C56" w:rsidTr="007178E0">
        <w:tc>
          <w:tcPr>
            <w:tcW w:w="300" w:type="pct"/>
            <w:vMerge/>
            <w:shd w:val="clear" w:color="auto" w:fill="auto"/>
            <w:vAlign w:val="center"/>
          </w:tcPr>
          <w:p w:rsidR="007178E0" w:rsidRPr="00A61C56" w:rsidRDefault="007178E0" w:rsidP="008E39E3">
            <w:pPr>
              <w:snapToGrid w:val="0"/>
              <w:jc w:val="center"/>
              <w:rPr>
                <w:rFonts w:ascii="Times New Roman"/>
                <w:color w:val="000000" w:themeColor="text1"/>
                <w:spacing w:val="-12"/>
                <w:sz w:val="24"/>
                <w:szCs w:val="24"/>
              </w:rPr>
            </w:pPr>
          </w:p>
        </w:tc>
        <w:tc>
          <w:tcPr>
            <w:tcW w:w="980" w:type="pct"/>
            <w:shd w:val="clear" w:color="auto" w:fill="auto"/>
            <w:vAlign w:val="center"/>
          </w:tcPr>
          <w:p w:rsidR="007178E0" w:rsidRPr="00A61C56" w:rsidRDefault="007178E0" w:rsidP="008E39E3">
            <w:pPr>
              <w:snapToGrid w:val="0"/>
              <w:rPr>
                <w:rFonts w:ascii="Times New Roman"/>
                <w:color w:val="000000" w:themeColor="text1"/>
                <w:spacing w:val="-12"/>
                <w:sz w:val="24"/>
                <w:szCs w:val="24"/>
              </w:rPr>
            </w:pPr>
            <w:r w:rsidRPr="00A61C56">
              <w:rPr>
                <w:rFonts w:ascii="Times New Roman"/>
                <w:color w:val="000000" w:themeColor="text1"/>
                <w:spacing w:val="-12"/>
                <w:sz w:val="24"/>
                <w:szCs w:val="24"/>
              </w:rPr>
              <w:t>「診斷證明書」所載之視覺功能障礙不及前列等級者</w:t>
            </w:r>
          </w:p>
        </w:tc>
        <w:tc>
          <w:tcPr>
            <w:tcW w:w="884" w:type="pct"/>
            <w:shd w:val="clear" w:color="auto" w:fill="auto"/>
            <w:vAlign w:val="center"/>
          </w:tcPr>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B</w:t>
            </w:r>
            <w:r w:rsidRPr="00A61C56">
              <w:rPr>
                <w:rFonts w:ascii="Times New Roman"/>
                <w:color w:val="000000" w:themeColor="text1"/>
                <w:spacing w:val="-20"/>
                <w:sz w:val="24"/>
                <w:szCs w:val="24"/>
              </w:rPr>
              <w:t>：不予延長各題作答時間</w:t>
            </w:r>
          </w:p>
        </w:tc>
        <w:tc>
          <w:tcPr>
            <w:tcW w:w="1204" w:type="pct"/>
            <w:vMerge/>
            <w:shd w:val="clear" w:color="auto" w:fill="auto"/>
            <w:vAlign w:val="center"/>
          </w:tcPr>
          <w:p w:rsidR="007178E0" w:rsidRPr="00A61C56" w:rsidRDefault="007178E0" w:rsidP="008E39E3">
            <w:pPr>
              <w:snapToGrid w:val="0"/>
              <w:rPr>
                <w:rFonts w:ascii="Times New Roman"/>
                <w:color w:val="000000" w:themeColor="text1"/>
                <w:spacing w:val="-20"/>
                <w:sz w:val="24"/>
                <w:szCs w:val="24"/>
              </w:rPr>
            </w:pPr>
          </w:p>
        </w:tc>
        <w:tc>
          <w:tcPr>
            <w:tcW w:w="1632" w:type="pct"/>
          </w:tcPr>
          <w:p w:rsidR="007178E0" w:rsidRPr="00A61C56" w:rsidRDefault="007178E0" w:rsidP="00DF307F">
            <w:pPr>
              <w:snapToGrid w:val="0"/>
              <w:ind w:leftChars="11" w:left="460" w:hangingChars="179" w:hanging="423"/>
              <w:rPr>
                <w:rFonts w:ascii="Times New Roman"/>
                <w:color w:val="000000" w:themeColor="text1"/>
                <w:spacing w:val="-12"/>
                <w:sz w:val="24"/>
                <w:szCs w:val="24"/>
              </w:rPr>
            </w:pPr>
            <w:r w:rsidRPr="00A61C56">
              <w:rPr>
                <w:rFonts w:ascii="Times New Roman"/>
                <w:color w:val="000000" w:themeColor="text1"/>
                <w:spacing w:val="-12"/>
                <w:sz w:val="24"/>
                <w:szCs w:val="24"/>
              </w:rPr>
              <w:t>眼球震顫：</w:t>
            </w:r>
            <w:r w:rsidRPr="00A61C56">
              <w:rPr>
                <w:rFonts w:ascii="Times New Roman"/>
                <w:color w:val="000000" w:themeColor="text1"/>
                <w:spacing w:val="-12"/>
                <w:sz w:val="24"/>
                <w:szCs w:val="24"/>
              </w:rPr>
              <w:t>D</w:t>
            </w:r>
            <w:r w:rsidRPr="00A61C56">
              <w:rPr>
                <w:rFonts w:ascii="Times New Roman"/>
                <w:color w:val="000000" w:themeColor="text1"/>
                <w:spacing w:val="-12"/>
                <w:sz w:val="24"/>
                <w:szCs w:val="24"/>
              </w:rPr>
              <w:t>：英文及數學（甲</w:t>
            </w:r>
            <w:r w:rsidRPr="00A61C56">
              <w:rPr>
                <w:rFonts w:ascii="Times New Roman"/>
                <w:color w:val="000000" w:themeColor="text1"/>
                <w:spacing w:val="-12"/>
                <w:sz w:val="24"/>
                <w:szCs w:val="24"/>
              </w:rPr>
              <w:t>/</w:t>
            </w:r>
            <w:r w:rsidRPr="00A61C56">
              <w:rPr>
                <w:rFonts w:ascii="Times New Roman"/>
                <w:color w:val="000000" w:themeColor="text1"/>
                <w:spacing w:val="-12"/>
                <w:sz w:val="24"/>
                <w:szCs w:val="24"/>
              </w:rPr>
              <w:t>乙）延長</w:t>
            </w:r>
            <w:r w:rsidRPr="00A61C56">
              <w:rPr>
                <w:rFonts w:ascii="Times New Roman"/>
                <w:color w:val="000000" w:themeColor="text1"/>
                <w:spacing w:val="-12"/>
                <w:sz w:val="24"/>
                <w:szCs w:val="24"/>
              </w:rPr>
              <w:t>30</w:t>
            </w:r>
            <w:r w:rsidRPr="00A61C56">
              <w:rPr>
                <w:rFonts w:ascii="Times New Roman"/>
                <w:color w:val="000000" w:themeColor="text1"/>
                <w:spacing w:val="-12"/>
                <w:sz w:val="24"/>
                <w:szCs w:val="24"/>
              </w:rPr>
              <w:t>分鐘，其他節不延長</w:t>
            </w:r>
          </w:p>
          <w:p w:rsidR="007178E0" w:rsidRPr="00A61C56" w:rsidRDefault="007178E0" w:rsidP="00DF307F">
            <w:pPr>
              <w:snapToGrid w:val="0"/>
              <w:ind w:left="460" w:hangingChars="195" w:hanging="460"/>
              <w:rPr>
                <w:rFonts w:ascii="Times New Roman"/>
                <w:color w:val="000000" w:themeColor="text1"/>
                <w:spacing w:val="-20"/>
                <w:sz w:val="24"/>
                <w:szCs w:val="24"/>
              </w:rPr>
            </w:pPr>
            <w:r w:rsidRPr="00A61C56">
              <w:rPr>
                <w:rFonts w:ascii="Times New Roman"/>
                <w:color w:val="000000" w:themeColor="text1"/>
                <w:spacing w:val="-12"/>
                <w:sz w:val="24"/>
                <w:szCs w:val="24"/>
              </w:rPr>
              <w:t>未達</w:t>
            </w:r>
            <w:r w:rsidR="00100670" w:rsidRPr="00A61C56">
              <w:rPr>
                <w:rFonts w:ascii="Times New Roman"/>
                <w:color w:val="000000" w:themeColor="text1"/>
                <w:spacing w:val="-12"/>
                <w:sz w:val="24"/>
                <w:szCs w:val="24"/>
              </w:rPr>
              <w:t>視覺障礙</w:t>
            </w:r>
            <w:r w:rsidRPr="00A61C56">
              <w:rPr>
                <w:rFonts w:ascii="Times New Roman"/>
                <w:color w:val="000000" w:themeColor="text1"/>
                <w:spacing w:val="-12"/>
                <w:sz w:val="24"/>
                <w:szCs w:val="24"/>
              </w:rPr>
              <w:t>等級：</w:t>
            </w:r>
            <w:r w:rsidRPr="00A61C56">
              <w:rPr>
                <w:rFonts w:ascii="Times New Roman"/>
                <w:color w:val="000000" w:themeColor="text1"/>
                <w:spacing w:val="-12"/>
                <w:sz w:val="24"/>
                <w:szCs w:val="24"/>
              </w:rPr>
              <w:t>E</w:t>
            </w:r>
            <w:r w:rsidRPr="00A61C56">
              <w:rPr>
                <w:rFonts w:ascii="Times New Roman"/>
                <w:color w:val="000000" w:themeColor="text1"/>
                <w:spacing w:val="-12"/>
                <w:sz w:val="24"/>
                <w:szCs w:val="24"/>
              </w:rPr>
              <w:t>：考試時間不延長</w:t>
            </w:r>
          </w:p>
        </w:tc>
      </w:tr>
      <w:tr w:rsidR="006A03C5" w:rsidRPr="00A61C56" w:rsidTr="007178E0">
        <w:tc>
          <w:tcPr>
            <w:tcW w:w="300" w:type="pct"/>
            <w:shd w:val="clear" w:color="auto" w:fill="auto"/>
            <w:vAlign w:val="center"/>
          </w:tcPr>
          <w:p w:rsidR="007178E0" w:rsidRPr="00A61C56" w:rsidRDefault="007178E0" w:rsidP="008E39E3">
            <w:pPr>
              <w:snapToGrid w:val="0"/>
              <w:jc w:val="center"/>
              <w:rPr>
                <w:rFonts w:ascii="Times New Roman"/>
                <w:color w:val="000000" w:themeColor="text1"/>
                <w:spacing w:val="-12"/>
                <w:sz w:val="24"/>
                <w:szCs w:val="24"/>
              </w:rPr>
            </w:pPr>
            <w:r w:rsidRPr="00A61C56">
              <w:rPr>
                <w:rFonts w:ascii="Times New Roman"/>
                <w:color w:val="000000" w:themeColor="text1"/>
                <w:spacing w:val="-12"/>
                <w:sz w:val="24"/>
                <w:szCs w:val="24"/>
              </w:rPr>
              <w:t>肢體障礙</w:t>
            </w:r>
          </w:p>
        </w:tc>
        <w:tc>
          <w:tcPr>
            <w:tcW w:w="980" w:type="pct"/>
            <w:shd w:val="clear" w:color="auto" w:fill="auto"/>
            <w:vAlign w:val="center"/>
          </w:tcPr>
          <w:p w:rsidR="007178E0" w:rsidRPr="00A61C56" w:rsidRDefault="007178E0" w:rsidP="008E39E3">
            <w:pPr>
              <w:snapToGrid w:val="0"/>
              <w:rPr>
                <w:rFonts w:ascii="Times New Roman"/>
                <w:color w:val="000000" w:themeColor="text1"/>
                <w:spacing w:val="-12"/>
                <w:sz w:val="24"/>
                <w:szCs w:val="24"/>
              </w:rPr>
            </w:pPr>
            <w:r w:rsidRPr="00A61C56">
              <w:rPr>
                <w:rFonts w:ascii="Times New Roman"/>
                <w:color w:val="000000" w:themeColor="text1"/>
                <w:spacing w:val="-12"/>
                <w:sz w:val="24"/>
                <w:szCs w:val="24"/>
              </w:rPr>
              <w:t>依據考生「診斷證明書」所載之書寫表現、坐姿平衡功能等相關病情</w:t>
            </w:r>
          </w:p>
        </w:tc>
        <w:tc>
          <w:tcPr>
            <w:tcW w:w="884" w:type="pct"/>
            <w:vMerge w:val="restart"/>
            <w:shd w:val="clear" w:color="auto" w:fill="auto"/>
            <w:vAlign w:val="center"/>
          </w:tcPr>
          <w:p w:rsidR="007178E0" w:rsidRPr="00A61C56" w:rsidRDefault="007178E0" w:rsidP="008E39E3">
            <w:pPr>
              <w:snapToGrid w:val="0"/>
              <w:rPr>
                <w:rFonts w:ascii="Times New Roman"/>
                <w:color w:val="000000" w:themeColor="text1"/>
                <w:spacing w:val="-20"/>
                <w:sz w:val="24"/>
                <w:szCs w:val="24"/>
              </w:rPr>
            </w:pPr>
            <w:r w:rsidRPr="00A61C56">
              <w:rPr>
                <w:rFonts w:ascii="Times New Roman"/>
                <w:color w:val="000000" w:themeColor="text1"/>
                <w:spacing w:val="-20"/>
                <w:sz w:val="24"/>
                <w:szCs w:val="24"/>
              </w:rPr>
              <w:t>分別評予：</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A</w:t>
            </w:r>
            <w:r w:rsidRPr="00A61C56">
              <w:rPr>
                <w:rFonts w:ascii="Times New Roman"/>
                <w:color w:val="000000" w:themeColor="text1"/>
                <w:spacing w:val="-20"/>
                <w:sz w:val="24"/>
                <w:szCs w:val="24"/>
              </w:rPr>
              <w:t>：延長各題作答時間</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B</w:t>
            </w:r>
            <w:r w:rsidRPr="00A61C56">
              <w:rPr>
                <w:rFonts w:ascii="Times New Roman"/>
                <w:color w:val="000000" w:themeColor="text1"/>
                <w:spacing w:val="-20"/>
                <w:sz w:val="24"/>
                <w:szCs w:val="24"/>
              </w:rPr>
              <w:t>：不予延長各題作答時間</w:t>
            </w:r>
          </w:p>
        </w:tc>
        <w:tc>
          <w:tcPr>
            <w:tcW w:w="1204" w:type="pct"/>
            <w:vMerge w:val="restart"/>
            <w:shd w:val="clear" w:color="auto" w:fill="auto"/>
            <w:vAlign w:val="center"/>
          </w:tcPr>
          <w:p w:rsidR="007178E0" w:rsidRPr="00A61C56" w:rsidRDefault="007178E0" w:rsidP="008E39E3">
            <w:pPr>
              <w:snapToGrid w:val="0"/>
              <w:rPr>
                <w:rFonts w:ascii="Times New Roman"/>
                <w:color w:val="000000" w:themeColor="text1"/>
                <w:spacing w:val="-20"/>
                <w:sz w:val="24"/>
                <w:szCs w:val="24"/>
              </w:rPr>
            </w:pPr>
            <w:r w:rsidRPr="00A61C56">
              <w:rPr>
                <w:rFonts w:ascii="Times New Roman"/>
                <w:color w:val="000000" w:themeColor="text1"/>
                <w:spacing w:val="-20"/>
                <w:sz w:val="24"/>
                <w:szCs w:val="24"/>
              </w:rPr>
              <w:t>分別評予：</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A</w:t>
            </w:r>
            <w:r w:rsidRPr="00A61C56">
              <w:rPr>
                <w:rFonts w:ascii="Times New Roman"/>
                <w:color w:val="000000" w:themeColor="text1"/>
                <w:spacing w:val="-20"/>
                <w:sz w:val="24"/>
                <w:szCs w:val="24"/>
              </w:rPr>
              <w:t>：各節延長</w:t>
            </w:r>
            <w:r w:rsidRPr="00A61C56">
              <w:rPr>
                <w:rFonts w:ascii="Times New Roman"/>
                <w:color w:val="000000" w:themeColor="text1"/>
                <w:spacing w:val="-20"/>
                <w:sz w:val="24"/>
                <w:szCs w:val="24"/>
              </w:rPr>
              <w:t>20</w:t>
            </w:r>
            <w:r w:rsidRPr="00A61C56">
              <w:rPr>
                <w:rFonts w:ascii="Times New Roman"/>
                <w:color w:val="000000" w:themeColor="text1"/>
                <w:spacing w:val="-20"/>
                <w:sz w:val="24"/>
                <w:szCs w:val="24"/>
              </w:rPr>
              <w:t>分鐘</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B</w:t>
            </w:r>
            <w:r w:rsidRPr="00A61C56">
              <w:rPr>
                <w:rFonts w:ascii="Times New Roman"/>
                <w:color w:val="000000" w:themeColor="text1"/>
                <w:spacing w:val="-20"/>
                <w:sz w:val="24"/>
                <w:szCs w:val="24"/>
              </w:rPr>
              <w:t>：國</w:t>
            </w:r>
            <w:r w:rsidR="008A2C7C" w:rsidRPr="00A61C56">
              <w:rPr>
                <w:rFonts w:ascii="Times New Roman" w:hint="eastAsia"/>
                <w:color w:val="000000" w:themeColor="text1"/>
                <w:spacing w:val="-20"/>
                <w:sz w:val="24"/>
                <w:szCs w:val="24"/>
              </w:rPr>
              <w:t>文</w:t>
            </w:r>
            <w:r w:rsidRPr="00A61C56">
              <w:rPr>
                <w:rFonts w:ascii="Times New Roman"/>
                <w:color w:val="000000" w:themeColor="text1"/>
                <w:spacing w:val="-20"/>
                <w:sz w:val="24"/>
                <w:szCs w:val="24"/>
              </w:rPr>
              <w:t>寫</w:t>
            </w:r>
            <w:r w:rsidR="008A2C7C" w:rsidRPr="00A61C56">
              <w:rPr>
                <w:rFonts w:ascii="Times New Roman" w:hint="eastAsia"/>
                <w:color w:val="000000" w:themeColor="text1"/>
                <w:spacing w:val="-20"/>
                <w:sz w:val="24"/>
                <w:szCs w:val="24"/>
              </w:rPr>
              <w:t>作</w:t>
            </w:r>
            <w:r w:rsidRPr="00A61C56">
              <w:rPr>
                <w:rFonts w:ascii="Times New Roman"/>
                <w:color w:val="000000" w:themeColor="text1"/>
                <w:spacing w:val="-20"/>
                <w:sz w:val="24"/>
                <w:szCs w:val="24"/>
              </w:rPr>
              <w:t>及英文兩節延長</w:t>
            </w:r>
            <w:r w:rsidRPr="00A61C56">
              <w:rPr>
                <w:rFonts w:ascii="Times New Roman"/>
                <w:color w:val="000000" w:themeColor="text1"/>
                <w:spacing w:val="-20"/>
                <w:sz w:val="24"/>
                <w:szCs w:val="24"/>
              </w:rPr>
              <w:t>20</w:t>
            </w:r>
            <w:r w:rsidRPr="00A61C56">
              <w:rPr>
                <w:rFonts w:ascii="Times New Roman"/>
                <w:color w:val="000000" w:themeColor="text1"/>
                <w:spacing w:val="-20"/>
                <w:sz w:val="24"/>
                <w:szCs w:val="24"/>
              </w:rPr>
              <w:t>分鐘</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C</w:t>
            </w:r>
            <w:r w:rsidRPr="00A61C56">
              <w:rPr>
                <w:rFonts w:ascii="Times New Roman"/>
                <w:color w:val="000000" w:themeColor="text1"/>
                <w:spacing w:val="-20"/>
                <w:sz w:val="24"/>
                <w:szCs w:val="24"/>
              </w:rPr>
              <w:t>：考試時間不延長</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D</w:t>
            </w:r>
            <w:r w:rsidRPr="00A61C56">
              <w:rPr>
                <w:rFonts w:ascii="Times New Roman"/>
                <w:color w:val="000000" w:themeColor="text1"/>
                <w:spacing w:val="-20"/>
                <w:sz w:val="24"/>
                <w:szCs w:val="24"/>
              </w:rPr>
              <w:t>：特定節次延長</w:t>
            </w:r>
            <w:r w:rsidRPr="00A61C56">
              <w:rPr>
                <w:rFonts w:ascii="Times New Roman"/>
                <w:color w:val="000000" w:themeColor="text1"/>
                <w:spacing w:val="-20"/>
                <w:sz w:val="24"/>
                <w:szCs w:val="24"/>
              </w:rPr>
              <w:t>20</w:t>
            </w:r>
            <w:r w:rsidRPr="00A61C56">
              <w:rPr>
                <w:rFonts w:ascii="Times New Roman"/>
                <w:color w:val="000000" w:themeColor="text1"/>
                <w:spacing w:val="-20"/>
                <w:sz w:val="24"/>
                <w:szCs w:val="24"/>
              </w:rPr>
              <w:t>分鐘</w:t>
            </w:r>
          </w:p>
        </w:tc>
        <w:tc>
          <w:tcPr>
            <w:tcW w:w="1632" w:type="pct"/>
            <w:vMerge w:val="restart"/>
            <w:vAlign w:val="center"/>
          </w:tcPr>
          <w:p w:rsidR="007178E0" w:rsidRPr="00A61C56" w:rsidRDefault="007178E0" w:rsidP="008E39E3">
            <w:pPr>
              <w:overflowPunct/>
              <w:autoSpaceDE/>
              <w:autoSpaceDN/>
              <w:snapToGrid w:val="0"/>
              <w:ind w:left="295" w:hangingChars="125" w:hanging="295"/>
              <w:rPr>
                <w:rFonts w:ascii="Times New Roman"/>
                <w:color w:val="000000" w:themeColor="text1"/>
                <w:spacing w:val="-12"/>
                <w:sz w:val="24"/>
                <w:szCs w:val="24"/>
              </w:rPr>
            </w:pPr>
            <w:r w:rsidRPr="00A61C56">
              <w:rPr>
                <w:rFonts w:ascii="Times New Roman"/>
                <w:color w:val="000000" w:themeColor="text1"/>
                <w:spacing w:val="-12"/>
                <w:sz w:val="24"/>
                <w:szCs w:val="24"/>
              </w:rPr>
              <w:t>分別評予：</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A</w:t>
            </w:r>
            <w:r w:rsidRPr="00A61C56">
              <w:rPr>
                <w:rFonts w:ascii="Times New Roman"/>
                <w:color w:val="000000" w:themeColor="text1"/>
                <w:spacing w:val="-20"/>
                <w:sz w:val="24"/>
                <w:szCs w:val="24"/>
              </w:rPr>
              <w:t>：國文及公民與社會延長</w:t>
            </w:r>
            <w:r w:rsidRPr="00A61C56">
              <w:rPr>
                <w:rFonts w:ascii="Times New Roman"/>
                <w:color w:val="000000" w:themeColor="text1"/>
                <w:spacing w:val="-20"/>
                <w:sz w:val="24"/>
                <w:szCs w:val="24"/>
              </w:rPr>
              <w:t>30</w:t>
            </w:r>
            <w:r w:rsidRPr="00A61C56">
              <w:rPr>
                <w:rFonts w:ascii="Times New Roman"/>
                <w:color w:val="000000" w:themeColor="text1"/>
                <w:spacing w:val="-20"/>
                <w:sz w:val="24"/>
                <w:szCs w:val="24"/>
              </w:rPr>
              <w:t>分鐘，其他節延長</w:t>
            </w:r>
            <w:r w:rsidRPr="00A61C56">
              <w:rPr>
                <w:rFonts w:ascii="Times New Roman"/>
                <w:color w:val="000000" w:themeColor="text1"/>
                <w:spacing w:val="-20"/>
                <w:sz w:val="24"/>
                <w:szCs w:val="24"/>
              </w:rPr>
              <w:t>50</w:t>
            </w:r>
            <w:r w:rsidRPr="00A61C56">
              <w:rPr>
                <w:rFonts w:ascii="Times New Roman"/>
                <w:color w:val="000000" w:themeColor="text1"/>
                <w:spacing w:val="-20"/>
                <w:sz w:val="24"/>
                <w:szCs w:val="24"/>
              </w:rPr>
              <w:t>分鐘</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B</w:t>
            </w:r>
            <w:r w:rsidRPr="00A61C56">
              <w:rPr>
                <w:rFonts w:ascii="Times New Roman"/>
                <w:color w:val="000000" w:themeColor="text1"/>
                <w:spacing w:val="-20"/>
                <w:sz w:val="24"/>
                <w:szCs w:val="24"/>
              </w:rPr>
              <w:t>：英文及數學（甲</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乙）延長</w:t>
            </w:r>
            <w:r w:rsidRPr="00A61C56">
              <w:rPr>
                <w:rFonts w:ascii="Times New Roman"/>
                <w:color w:val="000000" w:themeColor="text1"/>
                <w:spacing w:val="-20"/>
                <w:sz w:val="24"/>
                <w:szCs w:val="24"/>
              </w:rPr>
              <w:t>50</w:t>
            </w:r>
            <w:r w:rsidRPr="00A61C56">
              <w:rPr>
                <w:rFonts w:ascii="Times New Roman"/>
                <w:color w:val="000000" w:themeColor="text1"/>
                <w:spacing w:val="-20"/>
                <w:sz w:val="24"/>
                <w:szCs w:val="24"/>
              </w:rPr>
              <w:t>分鐘，其他節延長</w:t>
            </w:r>
            <w:r w:rsidRPr="00A61C56">
              <w:rPr>
                <w:rFonts w:ascii="Times New Roman"/>
                <w:color w:val="000000" w:themeColor="text1"/>
                <w:spacing w:val="-20"/>
                <w:sz w:val="24"/>
                <w:szCs w:val="24"/>
              </w:rPr>
              <w:t>30</w:t>
            </w:r>
            <w:r w:rsidRPr="00A61C56">
              <w:rPr>
                <w:rFonts w:ascii="Times New Roman"/>
                <w:color w:val="000000" w:themeColor="text1"/>
                <w:spacing w:val="-20"/>
                <w:sz w:val="24"/>
                <w:szCs w:val="24"/>
              </w:rPr>
              <w:t>分鐘</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C</w:t>
            </w:r>
            <w:r w:rsidRPr="00A61C56">
              <w:rPr>
                <w:rFonts w:ascii="Times New Roman"/>
                <w:color w:val="000000" w:themeColor="text1"/>
                <w:spacing w:val="-20"/>
                <w:sz w:val="24"/>
                <w:szCs w:val="24"/>
              </w:rPr>
              <w:t>：各節延長</w:t>
            </w:r>
            <w:r w:rsidRPr="00A61C56">
              <w:rPr>
                <w:rFonts w:ascii="Times New Roman"/>
                <w:color w:val="000000" w:themeColor="text1"/>
                <w:spacing w:val="-20"/>
                <w:sz w:val="24"/>
                <w:szCs w:val="24"/>
              </w:rPr>
              <w:t>30</w:t>
            </w:r>
            <w:r w:rsidRPr="00A61C56">
              <w:rPr>
                <w:rFonts w:ascii="Times New Roman"/>
                <w:color w:val="000000" w:themeColor="text1"/>
                <w:spacing w:val="-20"/>
                <w:sz w:val="24"/>
                <w:szCs w:val="24"/>
              </w:rPr>
              <w:t>分鐘</w:t>
            </w:r>
          </w:p>
          <w:p w:rsidR="007178E0" w:rsidRPr="00A61C56" w:rsidRDefault="007178E0" w:rsidP="00DF307F">
            <w:pPr>
              <w:overflowPunct/>
              <w:autoSpaceDE/>
              <w:autoSpaceDN/>
              <w:snapToGrid w:val="0"/>
              <w:ind w:left="385" w:hangingChars="175" w:hanging="385"/>
              <w:rPr>
                <w:rFonts w:ascii="Times New Roman"/>
                <w:color w:val="000000" w:themeColor="text1"/>
                <w:spacing w:val="-20"/>
                <w:sz w:val="24"/>
                <w:szCs w:val="24"/>
              </w:rPr>
            </w:pPr>
            <w:r w:rsidRPr="00A61C56">
              <w:rPr>
                <w:rFonts w:ascii="Times New Roman"/>
                <w:color w:val="000000" w:themeColor="text1"/>
                <w:spacing w:val="-20"/>
                <w:sz w:val="24"/>
                <w:szCs w:val="24"/>
              </w:rPr>
              <w:t>D</w:t>
            </w:r>
            <w:r w:rsidRPr="00A61C56">
              <w:rPr>
                <w:rFonts w:ascii="Times New Roman"/>
                <w:color w:val="000000" w:themeColor="text1"/>
                <w:spacing w:val="-20"/>
                <w:sz w:val="24"/>
                <w:szCs w:val="24"/>
              </w:rPr>
              <w:t>：英文及數學（甲</w:t>
            </w:r>
            <w:r w:rsidRPr="00A61C56">
              <w:rPr>
                <w:rFonts w:ascii="Times New Roman"/>
                <w:color w:val="000000" w:themeColor="text1"/>
                <w:spacing w:val="-20"/>
                <w:sz w:val="24"/>
                <w:szCs w:val="24"/>
              </w:rPr>
              <w:t>/</w:t>
            </w:r>
            <w:r w:rsidRPr="00A61C56">
              <w:rPr>
                <w:rFonts w:ascii="Times New Roman"/>
                <w:color w:val="000000" w:themeColor="text1"/>
                <w:spacing w:val="-20"/>
                <w:sz w:val="24"/>
                <w:szCs w:val="24"/>
              </w:rPr>
              <w:t>乙）延長</w:t>
            </w:r>
            <w:r w:rsidRPr="00A61C56">
              <w:rPr>
                <w:rFonts w:ascii="Times New Roman"/>
                <w:color w:val="000000" w:themeColor="text1"/>
                <w:spacing w:val="-20"/>
                <w:sz w:val="24"/>
                <w:szCs w:val="24"/>
              </w:rPr>
              <w:t>30</w:t>
            </w:r>
            <w:r w:rsidRPr="00A61C56">
              <w:rPr>
                <w:rFonts w:ascii="Times New Roman"/>
                <w:color w:val="000000" w:themeColor="text1"/>
                <w:spacing w:val="-20"/>
                <w:sz w:val="24"/>
                <w:szCs w:val="24"/>
              </w:rPr>
              <w:t>分鐘，其他節不延長</w:t>
            </w:r>
          </w:p>
          <w:p w:rsidR="007178E0" w:rsidRPr="00A61C56" w:rsidRDefault="007178E0" w:rsidP="008E39E3">
            <w:pPr>
              <w:overflowPunct/>
              <w:autoSpaceDE/>
              <w:autoSpaceDN/>
              <w:snapToGrid w:val="0"/>
              <w:ind w:left="295" w:hangingChars="125" w:hanging="295"/>
              <w:rPr>
                <w:rFonts w:ascii="Times New Roman"/>
                <w:color w:val="000000" w:themeColor="text1"/>
                <w:spacing w:val="-12"/>
                <w:sz w:val="24"/>
                <w:szCs w:val="24"/>
              </w:rPr>
            </w:pPr>
            <w:r w:rsidRPr="00A61C56">
              <w:rPr>
                <w:rFonts w:ascii="Times New Roman"/>
                <w:color w:val="000000" w:themeColor="text1"/>
                <w:spacing w:val="-12"/>
                <w:sz w:val="24"/>
                <w:szCs w:val="24"/>
              </w:rPr>
              <w:t>E</w:t>
            </w:r>
            <w:r w:rsidRPr="00A61C56">
              <w:rPr>
                <w:rFonts w:ascii="Times New Roman"/>
                <w:color w:val="000000" w:themeColor="text1"/>
                <w:spacing w:val="-12"/>
                <w:sz w:val="24"/>
                <w:szCs w:val="24"/>
              </w:rPr>
              <w:t>：考試時間不延長</w:t>
            </w:r>
          </w:p>
          <w:p w:rsidR="007178E0" w:rsidRPr="00A61C56" w:rsidRDefault="007178E0" w:rsidP="008E39E3">
            <w:pPr>
              <w:snapToGrid w:val="0"/>
              <w:rPr>
                <w:rFonts w:ascii="Times New Roman"/>
                <w:color w:val="000000" w:themeColor="text1"/>
                <w:spacing w:val="-20"/>
                <w:sz w:val="24"/>
                <w:szCs w:val="24"/>
              </w:rPr>
            </w:pPr>
            <w:r w:rsidRPr="00A61C56">
              <w:rPr>
                <w:rFonts w:ascii="Times New Roman"/>
                <w:color w:val="000000" w:themeColor="text1"/>
                <w:spacing w:val="-12"/>
                <w:sz w:val="24"/>
                <w:szCs w:val="24"/>
              </w:rPr>
              <w:t>F</w:t>
            </w:r>
            <w:r w:rsidRPr="00A61C56">
              <w:rPr>
                <w:rFonts w:ascii="Times New Roman"/>
                <w:color w:val="000000" w:themeColor="text1"/>
                <w:spacing w:val="-12"/>
                <w:sz w:val="24"/>
                <w:szCs w:val="24"/>
              </w:rPr>
              <w:t>：特定節次延長</w:t>
            </w:r>
            <w:r w:rsidRPr="00A61C56">
              <w:rPr>
                <w:rFonts w:ascii="Times New Roman"/>
                <w:color w:val="000000" w:themeColor="text1"/>
                <w:spacing w:val="-12"/>
                <w:sz w:val="24"/>
                <w:szCs w:val="24"/>
              </w:rPr>
              <w:t>50</w:t>
            </w:r>
            <w:r w:rsidRPr="00A61C56">
              <w:rPr>
                <w:rFonts w:ascii="Times New Roman"/>
                <w:color w:val="000000" w:themeColor="text1"/>
                <w:spacing w:val="-12"/>
                <w:sz w:val="24"/>
                <w:szCs w:val="24"/>
              </w:rPr>
              <w:t>分鐘</w:t>
            </w:r>
          </w:p>
        </w:tc>
      </w:tr>
      <w:tr w:rsidR="006A03C5" w:rsidRPr="00A61C56" w:rsidTr="007178E0">
        <w:tc>
          <w:tcPr>
            <w:tcW w:w="300" w:type="pct"/>
            <w:shd w:val="clear" w:color="auto" w:fill="auto"/>
            <w:vAlign w:val="center"/>
          </w:tcPr>
          <w:p w:rsidR="007178E0" w:rsidRPr="00A61C56" w:rsidRDefault="007178E0" w:rsidP="008E39E3">
            <w:pPr>
              <w:snapToGrid w:val="0"/>
              <w:jc w:val="center"/>
              <w:rPr>
                <w:rFonts w:ascii="Times New Roman"/>
                <w:color w:val="000000" w:themeColor="text1"/>
                <w:spacing w:val="-12"/>
                <w:sz w:val="24"/>
                <w:szCs w:val="24"/>
              </w:rPr>
            </w:pPr>
            <w:r w:rsidRPr="00A61C56">
              <w:rPr>
                <w:rFonts w:ascii="Times New Roman"/>
                <w:color w:val="000000" w:themeColor="text1"/>
                <w:spacing w:val="-12"/>
                <w:sz w:val="24"/>
                <w:szCs w:val="24"/>
              </w:rPr>
              <w:t>其他障礙</w:t>
            </w:r>
          </w:p>
        </w:tc>
        <w:tc>
          <w:tcPr>
            <w:tcW w:w="980" w:type="pct"/>
            <w:shd w:val="clear" w:color="auto" w:fill="auto"/>
            <w:vAlign w:val="center"/>
          </w:tcPr>
          <w:p w:rsidR="007178E0" w:rsidRPr="00A61C56" w:rsidRDefault="00A12843" w:rsidP="008E39E3">
            <w:pPr>
              <w:snapToGrid w:val="0"/>
              <w:rPr>
                <w:rFonts w:ascii="Times New Roman"/>
                <w:color w:val="000000" w:themeColor="text1"/>
                <w:spacing w:val="-12"/>
                <w:sz w:val="24"/>
                <w:szCs w:val="24"/>
              </w:rPr>
            </w:pPr>
            <w:r w:rsidRPr="00A61C56">
              <w:rPr>
                <w:rFonts w:ascii="Times New Roman"/>
                <w:color w:val="000000" w:themeColor="text1"/>
                <w:spacing w:val="-12"/>
                <w:sz w:val="24"/>
                <w:szCs w:val="24"/>
              </w:rPr>
              <w:t>審視考生「診斷證明書」所載之精神功能及「在校學習</w:t>
            </w:r>
            <w:r w:rsidRPr="00A61C56">
              <w:rPr>
                <w:rFonts w:ascii="Times New Roman" w:hint="eastAsia"/>
                <w:color w:val="000000" w:themeColor="text1"/>
                <w:spacing w:val="-12"/>
                <w:sz w:val="24"/>
                <w:szCs w:val="24"/>
              </w:rPr>
              <w:t>紀</w:t>
            </w:r>
            <w:r w:rsidR="007178E0" w:rsidRPr="00A61C56">
              <w:rPr>
                <w:rFonts w:ascii="Times New Roman"/>
                <w:color w:val="000000" w:themeColor="text1"/>
                <w:spacing w:val="-12"/>
                <w:sz w:val="24"/>
                <w:szCs w:val="24"/>
              </w:rPr>
              <w:t>錄表」等相關資料</w:t>
            </w:r>
          </w:p>
        </w:tc>
        <w:tc>
          <w:tcPr>
            <w:tcW w:w="884" w:type="pct"/>
            <w:vMerge/>
            <w:shd w:val="clear" w:color="auto" w:fill="auto"/>
            <w:vAlign w:val="center"/>
          </w:tcPr>
          <w:p w:rsidR="007178E0" w:rsidRPr="00A61C56" w:rsidRDefault="007178E0" w:rsidP="008E39E3">
            <w:pPr>
              <w:overflowPunct/>
              <w:autoSpaceDE/>
              <w:autoSpaceDN/>
              <w:snapToGrid w:val="0"/>
              <w:ind w:left="352" w:hangingChars="160" w:hanging="352"/>
              <w:rPr>
                <w:rFonts w:ascii="Times New Roman"/>
                <w:color w:val="000000" w:themeColor="text1"/>
                <w:spacing w:val="-20"/>
                <w:sz w:val="24"/>
                <w:szCs w:val="24"/>
              </w:rPr>
            </w:pPr>
          </w:p>
        </w:tc>
        <w:tc>
          <w:tcPr>
            <w:tcW w:w="1204" w:type="pct"/>
            <w:vMerge/>
            <w:shd w:val="clear" w:color="auto" w:fill="auto"/>
            <w:vAlign w:val="center"/>
          </w:tcPr>
          <w:p w:rsidR="007178E0" w:rsidRPr="00A61C56" w:rsidRDefault="007178E0" w:rsidP="008E39E3">
            <w:pPr>
              <w:overflowPunct/>
              <w:autoSpaceDE/>
              <w:autoSpaceDN/>
              <w:snapToGrid w:val="0"/>
              <w:ind w:left="352" w:hangingChars="160" w:hanging="352"/>
              <w:rPr>
                <w:rFonts w:ascii="Times New Roman"/>
                <w:color w:val="000000" w:themeColor="text1"/>
                <w:spacing w:val="-20"/>
                <w:sz w:val="24"/>
                <w:szCs w:val="24"/>
              </w:rPr>
            </w:pPr>
          </w:p>
        </w:tc>
        <w:tc>
          <w:tcPr>
            <w:tcW w:w="1632" w:type="pct"/>
            <w:vMerge/>
          </w:tcPr>
          <w:p w:rsidR="007178E0" w:rsidRPr="00A61C56" w:rsidRDefault="007178E0" w:rsidP="008E39E3">
            <w:pPr>
              <w:snapToGrid w:val="0"/>
              <w:rPr>
                <w:rFonts w:ascii="Times New Roman"/>
                <w:color w:val="000000" w:themeColor="text1"/>
                <w:spacing w:val="-20"/>
                <w:sz w:val="24"/>
                <w:szCs w:val="24"/>
              </w:rPr>
            </w:pPr>
          </w:p>
        </w:tc>
      </w:tr>
    </w:tbl>
    <w:p w:rsidR="00DC478C" w:rsidRPr="00A61C56" w:rsidRDefault="007178E0" w:rsidP="00A13BDC">
      <w:pPr>
        <w:rPr>
          <w:rFonts w:ascii="Times New Roman"/>
          <w:color w:val="000000" w:themeColor="text1"/>
          <w:sz w:val="24"/>
          <w:szCs w:val="24"/>
        </w:rPr>
      </w:pPr>
      <w:r w:rsidRPr="00A61C56">
        <w:rPr>
          <w:rFonts w:ascii="Times New Roman"/>
          <w:color w:val="000000" w:themeColor="text1"/>
          <w:sz w:val="24"/>
          <w:szCs w:val="24"/>
        </w:rPr>
        <w:t>資料來源：本院整理自教育部</w:t>
      </w:r>
      <w:r w:rsidR="006E4D1C" w:rsidRPr="00A61C56">
        <w:rPr>
          <w:rFonts w:ascii="Times New Roman" w:hint="eastAsia"/>
          <w:color w:val="000000" w:themeColor="text1"/>
          <w:sz w:val="24"/>
          <w:szCs w:val="24"/>
        </w:rPr>
        <w:t>於本院詢問時所提供之</w:t>
      </w:r>
      <w:r w:rsidRPr="00A61C56">
        <w:rPr>
          <w:rFonts w:ascii="Times New Roman"/>
          <w:color w:val="000000" w:themeColor="text1"/>
          <w:sz w:val="24"/>
          <w:szCs w:val="24"/>
        </w:rPr>
        <w:t>書面</w:t>
      </w:r>
      <w:r w:rsidR="001E4110" w:rsidRPr="00A61C56">
        <w:rPr>
          <w:rFonts w:ascii="Times New Roman" w:hint="eastAsia"/>
          <w:color w:val="000000" w:themeColor="text1"/>
          <w:sz w:val="24"/>
          <w:szCs w:val="24"/>
        </w:rPr>
        <w:t>說明</w:t>
      </w:r>
      <w:r w:rsidRPr="00A61C56">
        <w:rPr>
          <w:rFonts w:ascii="Times New Roman"/>
          <w:color w:val="000000" w:themeColor="text1"/>
          <w:sz w:val="24"/>
          <w:szCs w:val="24"/>
        </w:rPr>
        <w:t>資料。</w:t>
      </w:r>
    </w:p>
    <w:p w:rsidR="003841B8" w:rsidRPr="00A61C56" w:rsidRDefault="003841B8" w:rsidP="00A13BDC">
      <w:pPr>
        <w:rPr>
          <w:rFonts w:ascii="Times New Roman"/>
          <w:color w:val="000000" w:themeColor="text1"/>
          <w:sz w:val="24"/>
          <w:szCs w:val="24"/>
        </w:rPr>
      </w:pPr>
    </w:p>
    <w:p w:rsidR="00675085" w:rsidRPr="00A61C56" w:rsidRDefault="002F1AD3" w:rsidP="00D32851">
      <w:pPr>
        <w:pStyle w:val="3"/>
        <w:rPr>
          <w:rFonts w:ascii="Times New Roman" w:hAnsi="Times New Roman"/>
          <w:color w:val="000000" w:themeColor="text1"/>
        </w:rPr>
      </w:pPr>
      <w:bookmarkStart w:id="185" w:name="_Toc28939004"/>
      <w:bookmarkStart w:id="186" w:name="_Toc32240757"/>
      <w:bookmarkStart w:id="187" w:name="_Toc33706011"/>
      <w:bookmarkStart w:id="188" w:name="_Toc27143105"/>
      <w:r w:rsidRPr="00A61C56">
        <w:rPr>
          <w:rFonts w:ascii="Times New Roman" w:hAnsi="Times New Roman"/>
          <w:color w:val="000000" w:themeColor="text1"/>
        </w:rPr>
        <w:t>惟查，</w:t>
      </w:r>
      <w:r w:rsidR="00D760C2" w:rsidRPr="00A61C56">
        <w:rPr>
          <w:rFonts w:ascii="Times New Roman" w:hAnsi="Times New Roman"/>
          <w:color w:val="000000" w:themeColor="text1"/>
        </w:rPr>
        <w:t>同為大考中心辦理的指考之做法</w:t>
      </w:r>
      <w:r w:rsidR="00675085" w:rsidRPr="00A61C56">
        <w:rPr>
          <w:rFonts w:ascii="Times New Roman" w:hAnsi="Times New Roman"/>
          <w:color w:val="000000" w:themeColor="text1"/>
        </w:rPr>
        <w:t>與其他各類入學考試不同，</w:t>
      </w:r>
      <w:r w:rsidR="00D760C2" w:rsidRPr="00A61C56">
        <w:rPr>
          <w:rFonts w:ascii="Times New Roman" w:hAnsi="Times New Roman"/>
          <w:color w:val="000000" w:themeColor="text1"/>
        </w:rPr>
        <w:t>全選擇題考試科目以延長</w:t>
      </w:r>
      <w:r w:rsidR="00D760C2" w:rsidRPr="00A61C56">
        <w:rPr>
          <w:rFonts w:ascii="Times New Roman" w:hAnsi="Times New Roman"/>
          <w:color w:val="000000" w:themeColor="text1"/>
        </w:rPr>
        <w:t>30</w:t>
      </w:r>
      <w:r w:rsidR="00D760C2" w:rsidRPr="00A61C56">
        <w:rPr>
          <w:rFonts w:ascii="Times New Roman" w:hAnsi="Times New Roman"/>
          <w:color w:val="000000" w:themeColor="text1"/>
        </w:rPr>
        <w:t>分鐘為原則、非選擇題考試科目以延長</w:t>
      </w:r>
      <w:r w:rsidR="00D760C2" w:rsidRPr="00A61C56">
        <w:rPr>
          <w:rFonts w:ascii="Times New Roman" w:hAnsi="Times New Roman"/>
          <w:color w:val="000000" w:themeColor="text1"/>
        </w:rPr>
        <w:t>50</w:t>
      </w:r>
      <w:r w:rsidR="00D760C2" w:rsidRPr="00A61C56">
        <w:rPr>
          <w:rFonts w:ascii="Times New Roman" w:hAnsi="Times New Roman"/>
          <w:color w:val="000000" w:themeColor="text1"/>
        </w:rPr>
        <w:t>分鐘為原則，並</w:t>
      </w:r>
      <w:r w:rsidR="007A23BE" w:rsidRPr="00A61C56">
        <w:rPr>
          <w:rFonts w:ascii="Times New Roman" w:hAnsi="Times New Roman" w:hint="eastAsia"/>
          <w:color w:val="000000" w:themeColor="text1"/>
        </w:rPr>
        <w:t>可</w:t>
      </w:r>
      <w:r w:rsidR="007A23BE" w:rsidRPr="00A61C56">
        <w:rPr>
          <w:rFonts w:ascii="Times New Roman" w:hAnsi="Times New Roman"/>
          <w:color w:val="000000" w:themeColor="text1"/>
        </w:rPr>
        <w:t>調整次節之考試時間</w:t>
      </w:r>
      <w:r w:rsidR="007A23BE" w:rsidRPr="00A61C56">
        <w:rPr>
          <w:rFonts w:ascii="Times New Roman" w:hAnsi="Times New Roman" w:hint="eastAsia"/>
          <w:color w:val="000000" w:themeColor="text1"/>
        </w:rPr>
        <w:t>及</w:t>
      </w:r>
      <w:r w:rsidR="00D760C2" w:rsidRPr="00A61C56">
        <w:rPr>
          <w:rFonts w:ascii="Times New Roman" w:hAnsi="Times New Roman"/>
          <w:color w:val="000000" w:themeColor="text1"/>
        </w:rPr>
        <w:t>另訂身心障礙及重大傷病考生試場考試日程表</w:t>
      </w:r>
      <w:r w:rsidR="00EB0DAF" w:rsidRPr="00A61C56">
        <w:rPr>
          <w:rFonts w:ascii="Times New Roman" w:hint="eastAsia"/>
          <w:color w:val="000000" w:themeColor="text1"/>
        </w:rPr>
        <w:t>（</w:t>
      </w:r>
      <w:r w:rsidR="007A23BE" w:rsidRPr="00A61C56">
        <w:rPr>
          <w:rFonts w:ascii="Times New Roman" w:hAnsi="Times New Roman" w:hint="eastAsia"/>
          <w:color w:val="000000" w:themeColor="text1"/>
        </w:rPr>
        <w:t>因順延次節考試時間</w:t>
      </w:r>
      <w:r w:rsidR="00EB0DAF" w:rsidRPr="00A61C56">
        <w:rPr>
          <w:rFonts w:ascii="Times New Roman" w:hint="eastAsia"/>
          <w:color w:val="000000" w:themeColor="text1"/>
        </w:rPr>
        <w:t>）</w:t>
      </w:r>
      <w:r w:rsidR="00D760C2" w:rsidRPr="00A61C56">
        <w:rPr>
          <w:rFonts w:ascii="Times New Roman" w:hAnsi="Times New Roman"/>
          <w:color w:val="000000" w:themeColor="text1"/>
        </w:rPr>
        <w:t>。</w:t>
      </w:r>
      <w:r w:rsidR="007A23BE" w:rsidRPr="00A61C56">
        <w:rPr>
          <w:rFonts w:ascii="Times New Roman" w:hAnsi="Times New Roman" w:hint="eastAsia"/>
          <w:color w:val="000000" w:themeColor="text1"/>
        </w:rPr>
        <w:t>對此，</w:t>
      </w:r>
      <w:r w:rsidR="00D760C2" w:rsidRPr="00A61C56">
        <w:rPr>
          <w:rFonts w:ascii="Times New Roman" w:hAnsi="Times New Roman"/>
          <w:color w:val="000000" w:themeColor="text1"/>
        </w:rPr>
        <w:t>教育部</w:t>
      </w:r>
      <w:r w:rsidR="00F54BF5" w:rsidRPr="00A61C56">
        <w:rPr>
          <w:rFonts w:ascii="Times New Roman" w:hAnsi="Times New Roman"/>
          <w:color w:val="000000" w:themeColor="text1"/>
        </w:rPr>
        <w:t>查復略以，</w:t>
      </w:r>
      <w:r w:rsidR="00D760C2" w:rsidRPr="00A61C56">
        <w:rPr>
          <w:rFonts w:ascii="Times New Roman" w:hAnsi="Times New Roman"/>
          <w:color w:val="000000" w:themeColor="text1"/>
        </w:rPr>
        <w:t>指考有別於其他入學考試之作法，</w:t>
      </w:r>
      <w:r w:rsidR="00675085" w:rsidRPr="00A61C56">
        <w:rPr>
          <w:rFonts w:ascii="Times New Roman" w:hAnsi="Times New Roman"/>
          <w:color w:val="000000" w:themeColor="text1"/>
        </w:rPr>
        <w:t>係考量指考為年度最後一項考生升讀一般大學之入學考試，分數採百分制，且因有較多非選擇題需書寫</w:t>
      </w:r>
      <w:r w:rsidR="00F54BF5" w:rsidRPr="00A61C56">
        <w:rPr>
          <w:rFonts w:ascii="Times New Roman" w:hAnsi="Times New Roman"/>
          <w:color w:val="000000" w:themeColor="text1"/>
        </w:rPr>
        <w:t>。</w:t>
      </w:r>
      <w:r w:rsidR="00675085" w:rsidRPr="00A61C56">
        <w:rPr>
          <w:rFonts w:ascii="Times New Roman" w:hAnsi="Times New Roman"/>
          <w:color w:val="000000" w:themeColor="text1"/>
        </w:rPr>
        <w:t>在試務處理部分，因指考每節考試間之休息時間為</w:t>
      </w:r>
      <w:r w:rsidR="00675085" w:rsidRPr="00A61C56">
        <w:rPr>
          <w:rFonts w:ascii="Times New Roman" w:hAnsi="Times New Roman"/>
          <w:color w:val="000000" w:themeColor="text1"/>
        </w:rPr>
        <w:t>50</w:t>
      </w:r>
      <w:r w:rsidR="00675085" w:rsidRPr="00A61C56">
        <w:rPr>
          <w:rFonts w:ascii="Times New Roman" w:hAnsi="Times New Roman"/>
          <w:color w:val="000000" w:themeColor="text1"/>
        </w:rPr>
        <w:t>分鐘，若屬延長</w:t>
      </w:r>
      <w:r w:rsidR="00675085" w:rsidRPr="00A61C56">
        <w:rPr>
          <w:rFonts w:ascii="Times New Roman" w:hAnsi="Times New Roman"/>
          <w:color w:val="000000" w:themeColor="text1"/>
        </w:rPr>
        <w:t>50</w:t>
      </w:r>
      <w:r w:rsidR="00675085" w:rsidRPr="00A61C56">
        <w:rPr>
          <w:rFonts w:ascii="Times New Roman" w:hAnsi="Times New Roman"/>
          <w:color w:val="000000" w:themeColor="text1"/>
        </w:rPr>
        <w:t>分鐘者，就需調整次節之考試時間。</w:t>
      </w:r>
      <w:r w:rsidR="00505585" w:rsidRPr="00A61C56">
        <w:rPr>
          <w:rFonts w:ascii="Times New Roman" w:hAnsi="Times New Roman" w:hint="eastAsia"/>
          <w:color w:val="000000" w:themeColor="text1"/>
        </w:rPr>
        <w:t>然而，</w:t>
      </w:r>
      <w:r w:rsidR="002B4066" w:rsidRPr="00A61C56">
        <w:rPr>
          <w:rFonts w:ascii="Times New Roman" w:hAnsi="Times New Roman"/>
          <w:color w:val="000000" w:themeColor="text1"/>
          <w:szCs w:val="32"/>
        </w:rPr>
        <w:t>對於其他各類升學考試</w:t>
      </w:r>
      <w:r w:rsidR="002B4066" w:rsidRPr="00A61C56">
        <w:rPr>
          <w:rFonts w:ascii="Times New Roman" w:hAnsi="Times New Roman" w:hint="eastAsia"/>
          <w:color w:val="000000" w:themeColor="text1"/>
          <w:szCs w:val="32"/>
        </w:rPr>
        <w:t>是否能</w:t>
      </w:r>
      <w:r w:rsidR="002B4066" w:rsidRPr="00A61C56">
        <w:rPr>
          <w:rFonts w:ascii="Times New Roman" w:hAnsi="Times New Roman"/>
          <w:color w:val="000000" w:themeColor="text1"/>
          <w:szCs w:val="32"/>
        </w:rPr>
        <w:t>比照</w:t>
      </w:r>
      <w:r w:rsidR="00061BA3" w:rsidRPr="00A61C56">
        <w:rPr>
          <w:rFonts w:ascii="Times New Roman" w:hAnsi="Times New Roman" w:hint="eastAsia"/>
          <w:color w:val="000000" w:themeColor="text1"/>
          <w:szCs w:val="32"/>
        </w:rPr>
        <w:t>指考</w:t>
      </w:r>
      <w:r w:rsidR="00DB1895" w:rsidRPr="00A61C56">
        <w:rPr>
          <w:rFonts w:ascii="Times New Roman" w:hAnsi="Times New Roman" w:hint="eastAsia"/>
          <w:color w:val="000000" w:themeColor="text1"/>
          <w:szCs w:val="32"/>
        </w:rPr>
        <w:t>方式</w:t>
      </w:r>
      <w:r w:rsidR="00061BA3" w:rsidRPr="00A61C56">
        <w:rPr>
          <w:rFonts w:ascii="Times New Roman" w:hAnsi="Times New Roman" w:hint="eastAsia"/>
          <w:color w:val="000000" w:themeColor="text1"/>
          <w:szCs w:val="32"/>
        </w:rPr>
        <w:t>調整次節考試時間</w:t>
      </w:r>
      <w:r w:rsidR="00DB1895" w:rsidRPr="00A61C56">
        <w:rPr>
          <w:rFonts w:ascii="Times New Roman" w:hAnsi="Times New Roman" w:hint="eastAsia"/>
          <w:color w:val="000000" w:themeColor="text1"/>
          <w:szCs w:val="32"/>
        </w:rPr>
        <w:t>，以解決試務作業</w:t>
      </w:r>
      <w:r w:rsidR="002B4066" w:rsidRPr="00A61C56">
        <w:rPr>
          <w:rFonts w:ascii="Times New Roman" w:hAnsi="Times New Roman" w:hint="eastAsia"/>
          <w:color w:val="000000" w:themeColor="text1"/>
          <w:szCs w:val="32"/>
        </w:rPr>
        <w:t>的問題</w:t>
      </w:r>
      <w:r w:rsidR="00BA1AE1" w:rsidRPr="00A61C56">
        <w:rPr>
          <w:rFonts w:ascii="Times New Roman" w:hAnsi="Times New Roman"/>
          <w:color w:val="000000" w:themeColor="text1"/>
          <w:szCs w:val="32"/>
        </w:rPr>
        <w:t>，</w:t>
      </w:r>
      <w:r w:rsidR="00BA1AE1" w:rsidRPr="00A61C56">
        <w:rPr>
          <w:rFonts w:ascii="Times New Roman" w:hAnsi="Times New Roman"/>
          <w:color w:val="000000" w:themeColor="text1"/>
        </w:rPr>
        <w:t>教育部</w:t>
      </w:r>
      <w:r w:rsidR="00505585" w:rsidRPr="00A61C56">
        <w:rPr>
          <w:rFonts w:ascii="Times New Roman" w:hAnsi="Times New Roman" w:hint="eastAsia"/>
          <w:color w:val="000000" w:themeColor="text1"/>
        </w:rPr>
        <w:t>卻</w:t>
      </w:r>
      <w:r w:rsidR="00BA1AE1" w:rsidRPr="00A61C56">
        <w:rPr>
          <w:rFonts w:ascii="Times New Roman" w:hAnsi="Times New Roman"/>
          <w:color w:val="000000" w:themeColor="text1"/>
        </w:rPr>
        <w:t>稱：「各類升學考試如須比照因應，就不能依照現行的試務模式進行，必須有大幅度改變，恐需重新審</w:t>
      </w:r>
      <w:r w:rsidR="002B4066" w:rsidRPr="00A61C56">
        <w:rPr>
          <w:rFonts w:ascii="Times New Roman" w:hAnsi="Times New Roman" w:hint="eastAsia"/>
          <w:color w:val="000000" w:themeColor="text1"/>
        </w:rPr>
        <w:t>視</w:t>
      </w:r>
      <w:r w:rsidR="00BA1AE1" w:rsidRPr="00A61C56">
        <w:rPr>
          <w:rFonts w:ascii="Times New Roman" w:hAnsi="Times New Roman"/>
          <w:color w:val="000000" w:themeColor="text1"/>
        </w:rPr>
        <w:t>特殊考生是否可報考一般生升學考試</w:t>
      </w:r>
      <w:r w:rsidR="00EB0DAF" w:rsidRPr="00A61C56">
        <w:rPr>
          <w:rFonts w:ascii="Times New Roman" w:hint="eastAsia"/>
          <w:color w:val="000000" w:themeColor="text1"/>
        </w:rPr>
        <w:t>（</w:t>
      </w:r>
      <w:r w:rsidR="00BA1AE1" w:rsidRPr="00A61C56">
        <w:rPr>
          <w:rFonts w:ascii="Times New Roman" w:hAnsi="Times New Roman"/>
          <w:color w:val="000000" w:themeColor="text1"/>
        </w:rPr>
        <w:t>與一般生考試同步進行</w:t>
      </w:r>
      <w:r w:rsidR="00EB0DAF" w:rsidRPr="00A61C56">
        <w:rPr>
          <w:rFonts w:ascii="Times New Roman" w:hint="eastAsia"/>
          <w:color w:val="000000" w:themeColor="text1"/>
        </w:rPr>
        <w:t>）</w:t>
      </w:r>
      <w:r w:rsidR="00BA1AE1" w:rsidRPr="00A61C56">
        <w:rPr>
          <w:rFonts w:ascii="Times New Roman" w:hAnsi="Times New Roman"/>
          <w:color w:val="000000" w:themeColor="text1"/>
        </w:rPr>
        <w:t>等議題，並評估下列可能影響：嚴密的監試作業、另舉辦考試時間及場地能就近提供醫療及飲食、研議分題本施測、加強提供身</w:t>
      </w:r>
      <w:r w:rsidR="006E4D1C" w:rsidRPr="00A61C56">
        <w:rPr>
          <w:rFonts w:ascii="Times New Roman" w:hAnsi="Times New Roman" w:hint="eastAsia"/>
          <w:color w:val="000000" w:themeColor="text1"/>
        </w:rPr>
        <w:t>心</w:t>
      </w:r>
      <w:r w:rsidR="00BA1AE1" w:rsidRPr="00A61C56">
        <w:rPr>
          <w:rFonts w:ascii="Times New Roman" w:hAnsi="Times New Roman"/>
          <w:color w:val="000000" w:themeColor="text1"/>
        </w:rPr>
        <w:t>障</w:t>
      </w:r>
      <w:r w:rsidR="006E4D1C" w:rsidRPr="00A61C56">
        <w:rPr>
          <w:rFonts w:ascii="Times New Roman" w:hAnsi="Times New Roman" w:hint="eastAsia"/>
          <w:color w:val="000000" w:themeColor="text1"/>
        </w:rPr>
        <w:t>礙</w:t>
      </w:r>
      <w:r w:rsidR="00BA1AE1" w:rsidRPr="00A61C56">
        <w:rPr>
          <w:rFonts w:ascii="Times New Roman" w:hAnsi="Times New Roman"/>
          <w:color w:val="000000" w:themeColor="text1"/>
        </w:rPr>
        <w:t>學生高中日常學習的特殊措施及輔助等。</w:t>
      </w:r>
      <w:r w:rsidR="002B4066" w:rsidRPr="00A61C56">
        <w:rPr>
          <w:rFonts w:ascii="Times New Roman" w:hAnsi="Times New Roman"/>
          <w:color w:val="000000" w:themeColor="text1"/>
        </w:rPr>
        <w:t>」</w:t>
      </w:r>
      <w:r w:rsidR="00BA1AE1" w:rsidRPr="00A61C56">
        <w:rPr>
          <w:rFonts w:ascii="Times New Roman" w:hAnsi="Times New Roman"/>
          <w:color w:val="000000" w:themeColor="text1"/>
        </w:rPr>
        <w:t>惟既然指考尚</w:t>
      </w:r>
      <w:r w:rsidR="00505585" w:rsidRPr="00A61C56">
        <w:rPr>
          <w:rFonts w:ascii="Times New Roman" w:hAnsi="Times New Roman" w:hint="eastAsia"/>
          <w:color w:val="000000" w:themeColor="text1"/>
        </w:rPr>
        <w:t>可</w:t>
      </w:r>
      <w:r w:rsidR="00505585" w:rsidRPr="00A61C56">
        <w:rPr>
          <w:rFonts w:ascii="Times New Roman" w:hAnsi="Times New Roman"/>
          <w:color w:val="000000" w:themeColor="text1"/>
          <w:szCs w:val="32"/>
        </w:rPr>
        <w:t>因考生需求延長</w:t>
      </w:r>
      <w:r w:rsidR="002B4066" w:rsidRPr="00A61C56">
        <w:rPr>
          <w:rFonts w:ascii="Times New Roman" w:hAnsi="Times New Roman"/>
          <w:color w:val="000000" w:themeColor="text1"/>
          <w:szCs w:val="32"/>
        </w:rPr>
        <w:t>考試時間</w:t>
      </w:r>
      <w:r w:rsidR="00DB1895" w:rsidRPr="00A61C56">
        <w:rPr>
          <w:rFonts w:ascii="Times New Roman" w:hAnsi="Times New Roman" w:hint="eastAsia"/>
          <w:color w:val="000000" w:themeColor="text1"/>
          <w:szCs w:val="32"/>
        </w:rPr>
        <w:t>、</w:t>
      </w:r>
      <w:r w:rsidR="002B4066" w:rsidRPr="00A61C56">
        <w:rPr>
          <w:rFonts w:ascii="Times New Roman" w:hAnsi="Times New Roman"/>
          <w:color w:val="000000" w:themeColor="text1"/>
          <w:szCs w:val="32"/>
        </w:rPr>
        <w:t>順延</w:t>
      </w:r>
      <w:r w:rsidR="002B4066" w:rsidRPr="00A61C56">
        <w:rPr>
          <w:rFonts w:ascii="Times New Roman" w:hAnsi="Times New Roman" w:hint="eastAsia"/>
          <w:color w:val="000000" w:themeColor="text1"/>
          <w:szCs w:val="32"/>
        </w:rPr>
        <w:t>次節</w:t>
      </w:r>
      <w:r w:rsidR="002B4066" w:rsidRPr="00A61C56">
        <w:rPr>
          <w:rFonts w:ascii="Times New Roman" w:hAnsi="Times New Roman"/>
          <w:color w:val="000000" w:themeColor="text1"/>
          <w:szCs w:val="32"/>
        </w:rPr>
        <w:t>考試時間</w:t>
      </w:r>
      <w:r w:rsidR="002B4066" w:rsidRPr="00A61C56">
        <w:rPr>
          <w:rFonts w:ascii="Times New Roman" w:hAnsi="Times New Roman" w:hint="eastAsia"/>
          <w:color w:val="000000" w:themeColor="text1"/>
          <w:szCs w:val="32"/>
        </w:rPr>
        <w:t>而</w:t>
      </w:r>
      <w:r w:rsidR="002B4066" w:rsidRPr="00A61C56">
        <w:rPr>
          <w:rFonts w:ascii="Times New Roman" w:hAnsi="Times New Roman"/>
          <w:color w:val="000000" w:themeColor="text1"/>
          <w:szCs w:val="32"/>
        </w:rPr>
        <w:t>另訂試場考試日程表</w:t>
      </w:r>
      <w:r w:rsidR="002B4066" w:rsidRPr="00A61C56">
        <w:rPr>
          <w:rFonts w:ascii="Times New Roman" w:hAnsi="Times New Roman" w:hint="eastAsia"/>
          <w:color w:val="000000" w:themeColor="text1"/>
          <w:szCs w:val="32"/>
        </w:rPr>
        <w:t>，</w:t>
      </w:r>
      <w:r w:rsidR="00BA1AE1" w:rsidRPr="00A61C56">
        <w:rPr>
          <w:rFonts w:ascii="Times New Roman" w:hAnsi="Times New Roman"/>
          <w:color w:val="000000" w:themeColor="text1"/>
        </w:rPr>
        <w:t>則</w:t>
      </w:r>
      <w:r w:rsidR="002B4066" w:rsidRPr="00A61C56">
        <w:rPr>
          <w:rFonts w:ascii="Times New Roman" w:hAnsi="Times New Roman" w:hint="eastAsia"/>
          <w:color w:val="000000" w:themeColor="text1"/>
        </w:rPr>
        <w:t>係</w:t>
      </w:r>
      <w:r w:rsidR="00BA1AE1" w:rsidRPr="00A61C56">
        <w:rPr>
          <w:rFonts w:ascii="Times New Roman" w:hAnsi="Times New Roman"/>
          <w:color w:val="000000" w:themeColor="text1"/>
        </w:rPr>
        <w:t>如何解決上述問題，</w:t>
      </w:r>
      <w:r w:rsidR="007A23BE" w:rsidRPr="00A61C56">
        <w:rPr>
          <w:rFonts w:ascii="Times New Roman" w:hAnsi="Times New Roman" w:hint="eastAsia"/>
          <w:color w:val="000000" w:themeColor="text1"/>
        </w:rPr>
        <w:t>應有</w:t>
      </w:r>
      <w:r w:rsidR="00DB1895" w:rsidRPr="00A61C56">
        <w:rPr>
          <w:rFonts w:ascii="Times New Roman" w:hAnsi="Times New Roman" w:hint="eastAsia"/>
          <w:color w:val="000000" w:themeColor="text1"/>
        </w:rPr>
        <w:t>其</w:t>
      </w:r>
      <w:r w:rsidR="00650E32" w:rsidRPr="00A61C56">
        <w:rPr>
          <w:rFonts w:ascii="Times New Roman" w:hAnsi="Times New Roman" w:hint="eastAsia"/>
          <w:color w:val="000000" w:themeColor="text1"/>
        </w:rPr>
        <w:t>可</w:t>
      </w:r>
      <w:r w:rsidR="00DB1895" w:rsidRPr="00A61C56">
        <w:rPr>
          <w:rFonts w:ascii="Times New Roman" w:hAnsi="Times New Roman" w:hint="eastAsia"/>
          <w:color w:val="000000" w:themeColor="text1"/>
        </w:rPr>
        <w:t>供其他各類考試</w:t>
      </w:r>
      <w:r w:rsidR="007A23BE" w:rsidRPr="00A61C56">
        <w:rPr>
          <w:rFonts w:ascii="Times New Roman" w:hAnsi="Times New Roman" w:hint="eastAsia"/>
          <w:color w:val="000000" w:themeColor="text1"/>
        </w:rPr>
        <w:t>參考採納之處</w:t>
      </w:r>
      <w:r w:rsidR="000363D8" w:rsidRPr="00A61C56">
        <w:rPr>
          <w:rFonts w:ascii="Times New Roman" w:hAnsi="Times New Roman" w:hint="eastAsia"/>
          <w:color w:val="000000" w:themeColor="text1"/>
        </w:rPr>
        <w:t>。且教育</w:t>
      </w:r>
      <w:r w:rsidR="000363D8" w:rsidRPr="00A61C56">
        <w:rPr>
          <w:rFonts w:ascii="Times New Roman" w:hAnsi="Times New Roman"/>
          <w:color w:val="000000" w:themeColor="text1"/>
        </w:rPr>
        <w:t>部</w:t>
      </w:r>
      <w:r w:rsidR="000363D8" w:rsidRPr="00A61C56">
        <w:rPr>
          <w:rFonts w:ascii="Times New Roman" w:hAnsi="Times New Roman"/>
          <w:color w:val="000000" w:themeColor="text1"/>
          <w:szCs w:val="32"/>
        </w:rPr>
        <w:t>負有</w:t>
      </w:r>
      <w:r w:rsidR="00DB1895" w:rsidRPr="00A61C56">
        <w:rPr>
          <w:rFonts w:ascii="Times New Roman" w:hAnsi="Times New Roman" w:hint="eastAsia"/>
          <w:color w:val="000000" w:themeColor="text1"/>
          <w:szCs w:val="32"/>
        </w:rPr>
        <w:t>維護</w:t>
      </w:r>
      <w:r w:rsidR="000363D8" w:rsidRPr="00A61C56">
        <w:rPr>
          <w:rFonts w:ascii="Times New Roman" w:hAnsi="Times New Roman"/>
          <w:color w:val="000000" w:themeColor="text1"/>
          <w:szCs w:val="32"/>
        </w:rPr>
        <w:t>我國身心障礙學</w:t>
      </w:r>
      <w:r w:rsidR="00DB1895" w:rsidRPr="00A61C56">
        <w:rPr>
          <w:rFonts w:ascii="Times New Roman" w:hAnsi="Times New Roman"/>
          <w:color w:val="000000" w:themeColor="text1"/>
          <w:szCs w:val="32"/>
        </w:rPr>
        <w:t>生教育權益</w:t>
      </w:r>
      <w:r w:rsidR="00DB1895" w:rsidRPr="00A61C56">
        <w:rPr>
          <w:rFonts w:ascii="Times New Roman" w:hAnsi="Times New Roman" w:hint="eastAsia"/>
          <w:color w:val="000000" w:themeColor="text1"/>
          <w:szCs w:val="32"/>
        </w:rPr>
        <w:t>之</w:t>
      </w:r>
      <w:r w:rsidR="000363D8" w:rsidRPr="00A61C56">
        <w:rPr>
          <w:rFonts w:ascii="Times New Roman" w:hAnsi="Times New Roman"/>
          <w:color w:val="000000" w:themeColor="text1"/>
          <w:szCs w:val="32"/>
        </w:rPr>
        <w:t>職責</w:t>
      </w:r>
      <w:r w:rsidR="000363D8" w:rsidRPr="00A61C56">
        <w:rPr>
          <w:rFonts w:ascii="Times New Roman" w:hAnsi="Times New Roman"/>
          <w:color w:val="000000" w:themeColor="text1"/>
        </w:rPr>
        <w:t>，</w:t>
      </w:r>
      <w:r w:rsidR="000363D8" w:rsidRPr="00A61C56">
        <w:rPr>
          <w:rFonts w:ascii="Times New Roman" w:hAnsi="Times New Roman" w:hint="eastAsia"/>
          <w:color w:val="000000" w:themeColor="text1"/>
        </w:rPr>
        <w:t>自應</w:t>
      </w:r>
      <w:r w:rsidR="000363D8" w:rsidRPr="00A61C56">
        <w:rPr>
          <w:rFonts w:ascii="Times New Roman" w:hAnsi="Times New Roman"/>
          <w:color w:val="000000" w:themeColor="text1"/>
        </w:rPr>
        <w:t>提供公平無歧視的考</w:t>
      </w:r>
      <w:r w:rsidR="000363D8" w:rsidRPr="00A61C56">
        <w:rPr>
          <w:rFonts w:ascii="Times New Roman" w:hAnsi="Times New Roman" w:hint="eastAsia"/>
          <w:color w:val="000000" w:themeColor="text1"/>
        </w:rPr>
        <w:t>試</w:t>
      </w:r>
      <w:r w:rsidR="000363D8" w:rsidRPr="00A61C56">
        <w:rPr>
          <w:rFonts w:ascii="Times New Roman" w:hAnsi="Times New Roman"/>
          <w:color w:val="000000" w:themeColor="text1"/>
        </w:rPr>
        <w:t>協助措施，</w:t>
      </w:r>
      <w:r w:rsidR="00DB1895" w:rsidRPr="00A61C56">
        <w:rPr>
          <w:rFonts w:ascii="Times New Roman" w:hAnsi="Times New Roman" w:hint="eastAsia"/>
          <w:color w:val="000000" w:themeColor="text1"/>
        </w:rPr>
        <w:t>並</w:t>
      </w:r>
      <w:r w:rsidR="000363D8" w:rsidRPr="00A61C56">
        <w:rPr>
          <w:rFonts w:ascii="Times New Roman" w:hAnsi="Times New Roman" w:hint="eastAsia"/>
          <w:color w:val="000000" w:themeColor="text1"/>
        </w:rPr>
        <w:t>會同試務單位妥予研議解決對策，以</w:t>
      </w:r>
      <w:r w:rsidR="000363D8" w:rsidRPr="00A61C56">
        <w:rPr>
          <w:rFonts w:ascii="Times New Roman" w:hAnsi="Times New Roman"/>
          <w:color w:val="000000" w:themeColor="text1"/>
        </w:rPr>
        <w:t>維護身心障礙</w:t>
      </w:r>
      <w:r w:rsidR="000363D8" w:rsidRPr="00A61C56">
        <w:rPr>
          <w:rFonts w:ascii="Times New Roman" w:hAnsi="Times New Roman" w:hint="eastAsia"/>
          <w:color w:val="000000" w:themeColor="text1"/>
        </w:rPr>
        <w:t>考生升學</w:t>
      </w:r>
      <w:r w:rsidR="000363D8" w:rsidRPr="00A61C56">
        <w:rPr>
          <w:rFonts w:ascii="Times New Roman" w:hAnsi="Times New Roman"/>
          <w:color w:val="000000" w:themeColor="text1"/>
        </w:rPr>
        <w:t>權益</w:t>
      </w:r>
      <w:r w:rsidR="000363D8" w:rsidRPr="00A61C56">
        <w:rPr>
          <w:rFonts w:ascii="Times New Roman" w:hAnsi="Times New Roman" w:hint="eastAsia"/>
          <w:color w:val="000000" w:themeColor="text1"/>
        </w:rPr>
        <w:t>，</w:t>
      </w:r>
      <w:r w:rsidR="002B4066" w:rsidRPr="00A61C56">
        <w:rPr>
          <w:rFonts w:ascii="Times New Roman" w:hAnsi="Times New Roman" w:hint="eastAsia"/>
          <w:color w:val="000000" w:themeColor="text1"/>
        </w:rPr>
        <w:t>而非</w:t>
      </w:r>
      <w:r w:rsidR="00DB1895" w:rsidRPr="00A61C56">
        <w:rPr>
          <w:rFonts w:ascii="Times New Roman" w:hAnsi="Times New Roman" w:hint="eastAsia"/>
          <w:color w:val="000000" w:themeColor="text1"/>
        </w:rPr>
        <w:t>僅</w:t>
      </w:r>
      <w:r w:rsidR="002B4066" w:rsidRPr="00A61C56">
        <w:rPr>
          <w:rFonts w:ascii="Times New Roman" w:hAnsi="Times New Roman" w:hint="eastAsia"/>
          <w:color w:val="000000" w:themeColor="text1"/>
        </w:rPr>
        <w:t>以</w:t>
      </w:r>
      <w:r w:rsidR="007C17B8" w:rsidRPr="00A61C56">
        <w:rPr>
          <w:rFonts w:ascii="Times New Roman" w:hAnsi="Times New Roman" w:hint="eastAsia"/>
          <w:color w:val="000000" w:themeColor="text1"/>
        </w:rPr>
        <w:t>監試委員試務準備作業</w:t>
      </w:r>
      <w:r w:rsidR="002B4066" w:rsidRPr="00A61C56">
        <w:rPr>
          <w:rFonts w:ascii="Times New Roman" w:hAnsi="Times New Roman" w:hint="eastAsia"/>
          <w:color w:val="000000" w:themeColor="text1"/>
        </w:rPr>
        <w:t>為由</w:t>
      </w:r>
      <w:r w:rsidR="00DB1895" w:rsidRPr="00A61C56">
        <w:rPr>
          <w:rFonts w:ascii="Times New Roman" w:hAnsi="Times New Roman" w:hint="eastAsia"/>
          <w:color w:val="000000" w:themeColor="text1"/>
        </w:rPr>
        <w:t>及反稱</w:t>
      </w:r>
      <w:r w:rsidR="00DB1895" w:rsidRPr="00A61C56">
        <w:rPr>
          <w:rFonts w:ascii="Times New Roman" w:hAnsi="Times New Roman"/>
          <w:color w:val="000000" w:themeColor="text1"/>
        </w:rPr>
        <w:t>需重新審</w:t>
      </w:r>
      <w:r w:rsidR="00DB1895" w:rsidRPr="00A61C56">
        <w:rPr>
          <w:rFonts w:ascii="Times New Roman" w:hAnsi="Times New Roman" w:hint="eastAsia"/>
          <w:color w:val="000000" w:themeColor="text1"/>
        </w:rPr>
        <w:t>視</w:t>
      </w:r>
      <w:r w:rsidR="00DB1895" w:rsidRPr="00A61C56">
        <w:rPr>
          <w:rFonts w:ascii="Times New Roman" w:hAnsi="Times New Roman"/>
          <w:color w:val="000000" w:themeColor="text1"/>
        </w:rPr>
        <w:t>特殊考生是否可報考一般生升學考試</w:t>
      </w:r>
      <w:r w:rsidR="00DB1895" w:rsidRPr="00A61C56">
        <w:rPr>
          <w:rFonts w:ascii="Times New Roman" w:hAnsi="Times New Roman" w:hint="eastAsia"/>
          <w:color w:val="000000" w:themeColor="text1"/>
        </w:rPr>
        <w:t>云云，忽視身心障礙學生實際個別能力及需求，只</w:t>
      </w:r>
      <w:r w:rsidR="00B40A5A" w:rsidRPr="00A61C56">
        <w:rPr>
          <w:rFonts w:ascii="Times New Roman" w:hAnsi="Times New Roman"/>
          <w:color w:val="000000" w:themeColor="text1"/>
        </w:rPr>
        <w:t>同意提供固定</w:t>
      </w:r>
      <w:r w:rsidR="00B40A5A" w:rsidRPr="00A61C56">
        <w:rPr>
          <w:rFonts w:ascii="Times New Roman" w:hAnsi="Times New Roman" w:hint="eastAsia"/>
          <w:color w:val="000000" w:themeColor="text1"/>
        </w:rPr>
        <w:t>延長考試時間</w:t>
      </w:r>
      <w:r w:rsidR="002D5A78" w:rsidRPr="00A61C56">
        <w:rPr>
          <w:rFonts w:ascii="Times New Roman" w:hAnsi="Times New Roman" w:hint="eastAsia"/>
          <w:color w:val="000000" w:themeColor="text1"/>
        </w:rPr>
        <w:t>，影響</w:t>
      </w:r>
      <w:r w:rsidR="007C17B8" w:rsidRPr="00A61C56">
        <w:rPr>
          <w:rFonts w:ascii="Times New Roman" w:hAnsi="Times New Roman" w:hint="eastAsia"/>
          <w:color w:val="000000" w:themeColor="text1"/>
        </w:rPr>
        <w:t>身心障礙考生</w:t>
      </w:r>
      <w:r w:rsidR="002D5A78" w:rsidRPr="00A61C56">
        <w:rPr>
          <w:rFonts w:ascii="Times New Roman" w:hAnsi="Times New Roman" w:hint="eastAsia"/>
          <w:color w:val="000000" w:themeColor="text1"/>
        </w:rPr>
        <w:t>公平應考之機會，</w:t>
      </w:r>
      <w:r w:rsidR="00BE201B" w:rsidRPr="00A61C56">
        <w:rPr>
          <w:rFonts w:ascii="Times New Roman" w:hAnsi="Times New Roman" w:hint="eastAsia"/>
          <w:color w:val="000000" w:themeColor="text1"/>
        </w:rPr>
        <w:t>實有未當</w:t>
      </w:r>
      <w:r w:rsidR="00BA1AE1" w:rsidRPr="00A61C56">
        <w:rPr>
          <w:rFonts w:ascii="Times New Roman" w:hAnsi="Times New Roman"/>
          <w:color w:val="000000" w:themeColor="text1"/>
        </w:rPr>
        <w:t>。</w:t>
      </w:r>
      <w:bookmarkEnd w:id="185"/>
      <w:bookmarkEnd w:id="186"/>
      <w:bookmarkEnd w:id="187"/>
    </w:p>
    <w:p w:rsidR="007C2CB6" w:rsidRPr="00A61C56" w:rsidRDefault="00675085" w:rsidP="000B4806">
      <w:pPr>
        <w:pStyle w:val="3"/>
        <w:rPr>
          <w:rFonts w:ascii="Times New Roman" w:hAnsi="Times New Roman"/>
          <w:color w:val="000000" w:themeColor="text1"/>
        </w:rPr>
      </w:pPr>
      <w:bookmarkStart w:id="189" w:name="_Toc28939005"/>
      <w:bookmarkStart w:id="190" w:name="_Toc32240758"/>
      <w:bookmarkStart w:id="191" w:name="_Toc33706012"/>
      <w:r w:rsidRPr="00A61C56">
        <w:rPr>
          <w:rFonts w:ascii="Times New Roman" w:hAnsi="Times New Roman"/>
          <w:color w:val="000000" w:themeColor="text1"/>
        </w:rPr>
        <w:t>本院辦理座談時，與會</w:t>
      </w:r>
      <w:r w:rsidR="00827309" w:rsidRPr="00A61C56">
        <w:rPr>
          <w:rFonts w:ascii="Times New Roman" w:hAnsi="Times New Roman"/>
          <w:color w:val="000000" w:themeColor="text1"/>
        </w:rPr>
        <w:t>學生代表</w:t>
      </w:r>
      <w:r w:rsidRPr="00A61C56">
        <w:rPr>
          <w:rFonts w:ascii="Times New Roman" w:hAnsi="Times New Roman"/>
          <w:color w:val="000000" w:themeColor="text1"/>
        </w:rPr>
        <w:t>強調，</w:t>
      </w:r>
      <w:r w:rsidR="00192ABB" w:rsidRPr="00A61C56">
        <w:rPr>
          <w:rFonts w:ascii="Times New Roman" w:hAnsi="Times New Roman" w:hint="eastAsia"/>
          <w:color w:val="000000" w:themeColor="text1"/>
        </w:rPr>
        <w:t>學</w:t>
      </w:r>
      <w:r w:rsidR="00FB16F2" w:rsidRPr="00A61C56">
        <w:rPr>
          <w:rFonts w:ascii="Times New Roman" w:hAnsi="Times New Roman" w:hint="eastAsia"/>
          <w:color w:val="000000" w:themeColor="text1"/>
        </w:rPr>
        <w:t>測</w:t>
      </w:r>
      <w:r w:rsidR="00747E98" w:rsidRPr="00A61C56">
        <w:rPr>
          <w:rFonts w:ascii="Times New Roman" w:hAnsi="Times New Roman" w:hint="eastAsia"/>
          <w:color w:val="000000" w:themeColor="text1"/>
        </w:rPr>
        <w:t>等考試未能考量隨著考試時間的進行</w:t>
      </w:r>
      <w:r w:rsidR="00D331F6" w:rsidRPr="00A61C56">
        <w:rPr>
          <w:rFonts w:ascii="Times New Roman" w:hAnsi="Times New Roman" w:hint="eastAsia"/>
          <w:color w:val="000000" w:themeColor="text1"/>
        </w:rPr>
        <w:t>，影響其持續閱讀及書寫能力，在</w:t>
      </w:r>
      <w:r w:rsidR="00FB16F2" w:rsidRPr="00A61C56">
        <w:rPr>
          <w:rFonts w:ascii="Times New Roman" w:hAnsi="Times New Roman" w:hint="eastAsia"/>
          <w:color w:val="000000" w:themeColor="text1"/>
        </w:rPr>
        <w:t>僅延長考試時間</w:t>
      </w:r>
      <w:r w:rsidR="00FB16F2" w:rsidRPr="00A61C56">
        <w:rPr>
          <w:rFonts w:ascii="Times New Roman" w:hAnsi="Times New Roman" w:hint="eastAsia"/>
          <w:color w:val="000000" w:themeColor="text1"/>
        </w:rPr>
        <w:t>20</w:t>
      </w:r>
      <w:r w:rsidR="00AC5ED2" w:rsidRPr="00A61C56">
        <w:rPr>
          <w:rFonts w:ascii="Times New Roman" w:hAnsi="Times New Roman" w:hint="eastAsia"/>
          <w:color w:val="000000" w:themeColor="text1"/>
        </w:rPr>
        <w:t>分鐘情況下，受限其</w:t>
      </w:r>
      <w:r w:rsidR="00D331F6" w:rsidRPr="00A61C56">
        <w:rPr>
          <w:rFonts w:ascii="Times New Roman" w:hAnsi="Times New Roman" w:hint="eastAsia"/>
          <w:color w:val="000000" w:themeColor="text1"/>
        </w:rPr>
        <w:t>因疲勞而減緩的閱讀及書寫速度</w:t>
      </w:r>
      <w:r w:rsidR="00FB16F2" w:rsidRPr="00A61C56">
        <w:rPr>
          <w:rFonts w:ascii="Times New Roman" w:hAnsi="Times New Roman" w:hint="eastAsia"/>
          <w:color w:val="000000" w:themeColor="text1"/>
        </w:rPr>
        <w:t>，</w:t>
      </w:r>
      <w:r w:rsidR="00AC5ED2" w:rsidRPr="00A61C56">
        <w:rPr>
          <w:rFonts w:ascii="Times New Roman" w:hAnsi="Times New Roman" w:hint="eastAsia"/>
          <w:color w:val="000000" w:themeColor="text1"/>
        </w:rPr>
        <w:t>而</w:t>
      </w:r>
      <w:r w:rsidR="00FB16F2" w:rsidRPr="00A61C56">
        <w:rPr>
          <w:rFonts w:ascii="Times New Roman" w:hAnsi="Times New Roman" w:hint="eastAsia"/>
          <w:color w:val="000000" w:themeColor="text1"/>
        </w:rPr>
        <w:t>無法發揮</w:t>
      </w:r>
      <w:r w:rsidR="00747E98" w:rsidRPr="00A61C56">
        <w:rPr>
          <w:rFonts w:ascii="Times New Roman" w:hAnsi="Times New Roman" w:hint="eastAsia"/>
          <w:color w:val="000000" w:themeColor="text1"/>
        </w:rPr>
        <w:t>其</w:t>
      </w:r>
      <w:r w:rsidR="00FB16F2" w:rsidRPr="00A61C56">
        <w:rPr>
          <w:rFonts w:ascii="Times New Roman" w:hAnsi="Times New Roman" w:hint="eastAsia"/>
          <w:color w:val="000000" w:themeColor="text1"/>
        </w:rPr>
        <w:t>真正的實力</w:t>
      </w:r>
      <w:r w:rsidRPr="00A61C56">
        <w:rPr>
          <w:rFonts w:ascii="Times New Roman" w:hAnsi="Times New Roman"/>
          <w:color w:val="000000" w:themeColor="text1"/>
        </w:rPr>
        <w:t>：</w:t>
      </w:r>
      <w:bookmarkEnd w:id="188"/>
      <w:bookmarkEnd w:id="189"/>
      <w:bookmarkEnd w:id="190"/>
      <w:bookmarkEnd w:id="191"/>
    </w:p>
    <w:p w:rsidR="006867C2" w:rsidRPr="00A61C56" w:rsidRDefault="00AD7D92" w:rsidP="001442B6">
      <w:pPr>
        <w:pStyle w:val="4"/>
        <w:rPr>
          <w:rFonts w:ascii="Times New Roman" w:hAnsi="Times New Roman"/>
          <w:color w:val="000000" w:themeColor="text1"/>
        </w:rPr>
      </w:pPr>
      <w:r w:rsidRPr="00A61C56">
        <w:rPr>
          <w:rFonts w:ascii="Times New Roman" w:hAnsi="Times New Roman"/>
          <w:color w:val="000000" w:themeColor="text1"/>
        </w:rPr>
        <w:t>視覺障礙學生代表表示：</w:t>
      </w:r>
      <w:r w:rsidR="00622DA3" w:rsidRPr="00A61C56">
        <w:rPr>
          <w:rFonts w:ascii="Times New Roman" w:eastAsia="新細明體" w:hAnsi="Times New Roman"/>
          <w:color w:val="000000" w:themeColor="text1"/>
        </w:rPr>
        <w:t>「</w:t>
      </w:r>
      <w:r w:rsidR="00622DA3" w:rsidRPr="00A61C56">
        <w:rPr>
          <w:rFonts w:ascii="Times New Roman" w:hAnsi="Times New Roman"/>
          <w:color w:val="000000" w:themeColor="text1"/>
        </w:rPr>
        <w:t>即使是輕度</w:t>
      </w:r>
      <w:r w:rsidR="00100670" w:rsidRPr="00A61C56">
        <w:rPr>
          <w:rFonts w:ascii="Times New Roman" w:hAnsi="Times New Roman"/>
          <w:color w:val="000000" w:themeColor="text1"/>
        </w:rPr>
        <w:t>視覺障礙</w:t>
      </w:r>
      <w:r w:rsidR="00622DA3" w:rsidRPr="00A61C56">
        <w:rPr>
          <w:rFonts w:ascii="Times New Roman" w:hAnsi="Times New Roman"/>
          <w:color w:val="000000" w:themeColor="text1"/>
        </w:rPr>
        <w:t>的同學，面對學測大量閱讀的題型仍較一般學生吃力許多，平常各科的學習更是如此，不論板書、看影片或是大量閱讀均是負擔。但目前審查方向卻傾向於只提供英文、國文兩科延長</w:t>
      </w:r>
      <w:r w:rsidR="00622DA3" w:rsidRPr="00A61C56">
        <w:rPr>
          <w:rFonts w:ascii="Times New Roman" w:hAnsi="Times New Roman"/>
          <w:color w:val="000000" w:themeColor="text1"/>
        </w:rPr>
        <w:t>20</w:t>
      </w:r>
      <w:r w:rsidR="00622DA3" w:rsidRPr="00A61C56">
        <w:rPr>
          <w:rFonts w:ascii="Times New Roman" w:hAnsi="Times New Roman"/>
          <w:color w:val="000000" w:themeColor="text1"/>
        </w:rPr>
        <w:t>分鐘，除非伴隨眼顫或視野缺損等顯著問題，方有可能延長</w:t>
      </w:r>
      <w:r w:rsidR="00622DA3" w:rsidRPr="00A61C56">
        <w:rPr>
          <w:rFonts w:ascii="Times New Roman" w:hAnsi="Times New Roman"/>
          <w:color w:val="000000" w:themeColor="text1"/>
        </w:rPr>
        <w:t>5</w:t>
      </w:r>
      <w:r w:rsidR="00622DA3" w:rsidRPr="00A61C56">
        <w:rPr>
          <w:rFonts w:ascii="Times New Roman" w:hAnsi="Times New Roman"/>
          <w:color w:val="000000" w:themeColor="text1"/>
        </w:rPr>
        <w:t>科。在僅延長</w:t>
      </w:r>
      <w:r w:rsidR="00622DA3" w:rsidRPr="00A61C56">
        <w:rPr>
          <w:rFonts w:ascii="Times New Roman" w:hAnsi="Times New Roman"/>
          <w:color w:val="000000" w:themeColor="text1"/>
        </w:rPr>
        <w:t>20</w:t>
      </w:r>
      <w:r w:rsidR="00622DA3" w:rsidRPr="00A61C56">
        <w:rPr>
          <w:rFonts w:ascii="Times New Roman" w:hAnsi="Times New Roman"/>
          <w:color w:val="000000" w:themeColor="text1"/>
        </w:rPr>
        <w:t>分鐘的情況下，面對社會、自然同樣需要大量閱讀的題型，何以不提供延長時間？故建議應多方參酌校內考場服務實情及教師客觀建議，給予適切的延長時間服務，避免受</w:t>
      </w:r>
      <w:r w:rsidR="00294FC3" w:rsidRPr="00A61C56">
        <w:rPr>
          <w:rFonts w:ascii="Times New Roman" w:hAnsi="Times New Roman"/>
          <w:color w:val="000000" w:themeColor="text1"/>
        </w:rPr>
        <w:t>限於閱讀速度與過短的作答時間，讓輕度弱視同學無法發揮真正的實力</w:t>
      </w:r>
      <w:r w:rsidR="000E7E98" w:rsidRPr="00A61C56">
        <w:rPr>
          <w:rFonts w:ascii="Times New Roman" w:eastAsia="新細明體" w:hAnsi="Times New Roman"/>
          <w:color w:val="000000" w:themeColor="text1"/>
        </w:rPr>
        <w:t>」</w:t>
      </w:r>
      <w:r w:rsidR="00893E0D" w:rsidRPr="00A61C56">
        <w:rPr>
          <w:rFonts w:ascii="Times New Roman" w:eastAsia="新細明體" w:hAnsi="Times New Roman"/>
          <w:color w:val="000000" w:themeColor="text1"/>
        </w:rPr>
        <w:t>、「</w:t>
      </w:r>
      <w:r w:rsidR="00893E0D" w:rsidRPr="00A61C56">
        <w:rPr>
          <w:rFonts w:ascii="Times New Roman" w:hAnsi="Times New Roman"/>
          <w:color w:val="000000" w:themeColor="text1"/>
        </w:rPr>
        <w:t>點字試題比起目視速度相對慢許多，且點字試題篇幅長，僅延長</w:t>
      </w:r>
      <w:r w:rsidR="00893E0D" w:rsidRPr="00A61C56">
        <w:rPr>
          <w:rFonts w:ascii="Times New Roman" w:hAnsi="Times New Roman"/>
          <w:color w:val="000000" w:themeColor="text1"/>
        </w:rPr>
        <w:t>20</w:t>
      </w:r>
      <w:r w:rsidR="00893E0D" w:rsidRPr="00A61C56">
        <w:rPr>
          <w:rFonts w:ascii="Times New Roman" w:hAnsi="Times New Roman"/>
          <w:color w:val="000000" w:themeColor="text1"/>
        </w:rPr>
        <w:t>分鐘是不足的。大考中心目前策略是</w:t>
      </w:r>
      <w:r w:rsidR="00893E0D" w:rsidRPr="00A61C56">
        <w:rPr>
          <w:rFonts w:ascii="Times New Roman" w:hAnsi="Times New Roman"/>
          <w:color w:val="000000" w:themeColor="text1"/>
          <w:szCs w:val="32"/>
        </w:rPr>
        <w:t>透過刪題以解決延長時間不足的問題，但刪題的標準為何？不得而知。且低視能學生彼此狀況差異太大，僅提供有一種試題無法適用所有學生，目前大考中心僅針對特殊狀況才能</w:t>
      </w:r>
      <w:r w:rsidR="00893E0D" w:rsidRPr="00A61C56">
        <w:rPr>
          <w:rFonts w:ascii="Times New Roman" w:hAnsi="Times New Roman"/>
          <w:color w:val="000000" w:themeColor="text1"/>
          <w:szCs w:val="32"/>
        </w:rPr>
        <w:t>5</w:t>
      </w:r>
      <w:r w:rsidR="00294FC3" w:rsidRPr="00A61C56">
        <w:rPr>
          <w:rFonts w:ascii="Times New Roman" w:hAnsi="Times New Roman"/>
          <w:color w:val="000000" w:themeColor="text1"/>
          <w:szCs w:val="32"/>
        </w:rPr>
        <w:t>科延長</w:t>
      </w:r>
      <w:r w:rsidR="00893E0D" w:rsidRPr="00A61C56">
        <w:rPr>
          <w:rFonts w:ascii="Times New Roman" w:eastAsia="新細明體" w:hAnsi="Times New Roman"/>
          <w:color w:val="000000" w:themeColor="text1"/>
          <w:szCs w:val="32"/>
        </w:rPr>
        <w:t>」</w:t>
      </w:r>
      <w:r w:rsidR="00893E0D" w:rsidRPr="00A61C56">
        <w:rPr>
          <w:rFonts w:ascii="Times New Roman" w:hAnsi="Times New Roman"/>
          <w:color w:val="000000" w:themeColor="text1"/>
          <w:szCs w:val="32"/>
        </w:rPr>
        <w:t>、</w:t>
      </w:r>
      <w:r w:rsidR="00CE7DFD" w:rsidRPr="00A61C56">
        <w:rPr>
          <w:rFonts w:ascii="Times New Roman" w:eastAsia="新細明體" w:hAnsi="Times New Roman"/>
          <w:color w:val="000000" w:themeColor="text1"/>
          <w:szCs w:val="32"/>
        </w:rPr>
        <w:t>「</w:t>
      </w:r>
      <w:r w:rsidR="00CE7DFD" w:rsidRPr="00A61C56">
        <w:rPr>
          <w:rFonts w:ascii="Times New Roman" w:hAnsi="Times New Roman"/>
          <w:color w:val="000000" w:themeColor="text1"/>
        </w:rPr>
        <w:t>目前使用相關輔具擴視機，每一試題，皆必須切換鏡頭，都要重新調整焦距，將花費許多時間調整機器。又目前考試時間約在</w:t>
      </w:r>
      <w:r w:rsidR="00CE7DFD" w:rsidRPr="00A61C56">
        <w:rPr>
          <w:rFonts w:ascii="Times New Roman" w:hAnsi="Times New Roman"/>
          <w:color w:val="000000" w:themeColor="text1"/>
        </w:rPr>
        <w:t>90</w:t>
      </w:r>
      <w:r w:rsidR="00CE7DFD" w:rsidRPr="00A61C56">
        <w:rPr>
          <w:rFonts w:ascii="Times New Roman" w:hAnsi="Times New Roman"/>
          <w:color w:val="000000" w:themeColor="text1"/>
        </w:rPr>
        <w:t>至</w:t>
      </w:r>
      <w:r w:rsidR="00CE7DFD" w:rsidRPr="00A61C56">
        <w:rPr>
          <w:rFonts w:ascii="Times New Roman" w:hAnsi="Times New Roman"/>
          <w:color w:val="000000" w:themeColor="text1"/>
        </w:rPr>
        <w:t>120</w:t>
      </w:r>
      <w:r w:rsidR="00CE7DFD" w:rsidRPr="00A61C56">
        <w:rPr>
          <w:rFonts w:ascii="Times New Roman" w:hAnsi="Times New Roman"/>
          <w:color w:val="000000" w:themeColor="text1"/>
        </w:rPr>
        <w:t>分鐘間，視力狀況卻無法在一段時間連續作答每一題，造成眼睛強烈疲勞。</w:t>
      </w:r>
      <w:r w:rsidR="00CE7DFD" w:rsidRPr="00A61C56">
        <w:rPr>
          <w:rFonts w:ascii="Times New Roman" w:eastAsia="新細明體" w:hAnsi="Times New Roman"/>
          <w:color w:val="000000" w:themeColor="text1"/>
        </w:rPr>
        <w:t>」</w:t>
      </w:r>
    </w:p>
    <w:p w:rsidR="001442B6" w:rsidRPr="00A61C56" w:rsidRDefault="00AD7D92" w:rsidP="001448AA">
      <w:pPr>
        <w:pStyle w:val="4"/>
        <w:rPr>
          <w:rFonts w:ascii="Times New Roman" w:hAnsi="Times New Roman"/>
          <w:color w:val="000000" w:themeColor="text1"/>
        </w:rPr>
      </w:pPr>
      <w:r w:rsidRPr="00A61C56">
        <w:rPr>
          <w:rFonts w:ascii="Times New Roman" w:hAnsi="Times New Roman"/>
          <w:color w:val="000000" w:themeColor="text1"/>
        </w:rPr>
        <w:t>肌肉萎縮症學生代表表示：</w:t>
      </w:r>
      <w:r w:rsidRPr="00A61C56">
        <w:rPr>
          <w:rFonts w:ascii="Times New Roman" w:eastAsia="新細明體" w:hAnsi="Times New Roman"/>
          <w:color w:val="000000" w:themeColor="text1"/>
        </w:rPr>
        <w:t>「</w:t>
      </w:r>
      <w:r w:rsidR="00331492" w:rsidRPr="00A61C56">
        <w:rPr>
          <w:rFonts w:ascii="Times New Roman" w:hAnsi="Times New Roman"/>
          <w:color w:val="000000" w:themeColor="text1"/>
        </w:rPr>
        <w:t>肌肉萎縮症學生的考試及讀書策略</w:t>
      </w:r>
      <w:r w:rsidR="00331492" w:rsidRPr="00A61C56">
        <w:rPr>
          <w:rFonts w:ascii="Times New Roman" w:hAnsi="Times New Roman" w:hint="eastAsia"/>
          <w:color w:val="000000" w:themeColor="text1"/>
        </w:rPr>
        <w:t>因</w:t>
      </w:r>
      <w:r w:rsidRPr="00A61C56">
        <w:rPr>
          <w:rFonts w:ascii="Times New Roman" w:hAnsi="Times New Roman"/>
          <w:color w:val="000000" w:themeColor="text1"/>
        </w:rPr>
        <w:t>受考試限制的影響，因此</w:t>
      </w:r>
      <w:r w:rsidR="00331492" w:rsidRPr="00A61C56">
        <w:rPr>
          <w:rFonts w:ascii="Times New Roman" w:hAnsi="Times New Roman" w:hint="eastAsia"/>
          <w:color w:val="000000" w:themeColor="text1"/>
        </w:rPr>
        <w:t>，</w:t>
      </w:r>
      <w:r w:rsidRPr="00A61C56">
        <w:rPr>
          <w:rFonts w:ascii="Times New Roman" w:hAnsi="Times New Roman"/>
          <w:color w:val="000000" w:themeColor="text1"/>
        </w:rPr>
        <w:t>手寫不會停下來，會邊寫邊想，但仍有無法克服的科目就是作文，只能寫得很精簡，因時間不夠，僅能常拿</w:t>
      </w:r>
      <w:r w:rsidRPr="00A61C56">
        <w:rPr>
          <w:rFonts w:ascii="Times New Roman" w:hAnsi="Times New Roman"/>
          <w:color w:val="000000" w:themeColor="text1"/>
        </w:rPr>
        <w:t>3</w:t>
      </w:r>
      <w:r w:rsidRPr="00A61C56">
        <w:rPr>
          <w:rFonts w:ascii="Times New Roman" w:hAnsi="Times New Roman"/>
          <w:color w:val="000000" w:themeColor="text1"/>
        </w:rPr>
        <w:t>級分</w:t>
      </w:r>
      <w:r w:rsidR="00331492" w:rsidRPr="00A61C56">
        <w:rPr>
          <w:rFonts w:ascii="Times New Roman" w:hAnsi="Times New Roman" w:hint="eastAsia"/>
          <w:color w:val="000000" w:themeColor="text1"/>
        </w:rPr>
        <w:t>，而</w:t>
      </w:r>
      <w:r w:rsidRPr="00A61C56">
        <w:rPr>
          <w:rFonts w:ascii="Times New Roman" w:hAnsi="Times New Roman"/>
          <w:color w:val="000000" w:themeColor="text1"/>
        </w:rPr>
        <w:t>無法以自己的思考完成</w:t>
      </w:r>
      <w:r w:rsidR="00331492" w:rsidRPr="00A61C56">
        <w:rPr>
          <w:rFonts w:ascii="Times New Roman" w:hAnsi="Times New Roman"/>
          <w:color w:val="000000" w:themeColor="text1"/>
        </w:rPr>
        <w:t>這個答案。因為考試影響其學習表現，是嚴重違反教育意義，教育應該</w:t>
      </w:r>
      <w:r w:rsidR="00331492" w:rsidRPr="00A61C56">
        <w:rPr>
          <w:rFonts w:ascii="Times New Roman" w:hAnsi="Times New Roman" w:hint="eastAsia"/>
          <w:color w:val="000000" w:themeColor="text1"/>
        </w:rPr>
        <w:t>提供</w:t>
      </w:r>
      <w:r w:rsidRPr="00A61C56">
        <w:rPr>
          <w:rFonts w:ascii="Times New Roman" w:hAnsi="Times New Roman"/>
          <w:color w:val="000000" w:themeColor="text1"/>
        </w:rPr>
        <w:t>能夠表現學習的成果</w:t>
      </w:r>
      <w:r w:rsidR="00331492" w:rsidRPr="00A61C56">
        <w:rPr>
          <w:rFonts w:ascii="Times New Roman" w:hAnsi="Times New Roman" w:hint="eastAsia"/>
          <w:color w:val="000000" w:themeColor="text1"/>
        </w:rPr>
        <w:t>之機會</w:t>
      </w:r>
      <w:r w:rsidRPr="00A61C56">
        <w:rPr>
          <w:rFonts w:ascii="Times New Roman" w:hAnsi="Times New Roman"/>
          <w:color w:val="000000" w:themeColor="text1"/>
        </w:rPr>
        <w:t>。</w:t>
      </w:r>
      <w:r w:rsidRPr="00A61C56">
        <w:rPr>
          <w:rFonts w:ascii="Times New Roman" w:eastAsia="新細明體" w:hAnsi="Times New Roman"/>
          <w:color w:val="000000" w:themeColor="text1"/>
        </w:rPr>
        <w:t>」</w:t>
      </w:r>
      <w:r w:rsidRPr="00A61C56">
        <w:rPr>
          <w:rFonts w:ascii="Times New Roman" w:hAnsi="Times New Roman"/>
          <w:color w:val="000000" w:themeColor="text1"/>
        </w:rPr>
        <w:t>、</w:t>
      </w:r>
      <w:r w:rsidRPr="00A61C56">
        <w:rPr>
          <w:rFonts w:ascii="Times New Roman" w:eastAsia="新細明體" w:hAnsi="Times New Roman"/>
          <w:color w:val="000000" w:themeColor="text1"/>
        </w:rPr>
        <w:t>「</w:t>
      </w:r>
      <w:r w:rsidRPr="00A61C56">
        <w:rPr>
          <w:rFonts w:ascii="Times New Roman" w:hAnsi="Times New Roman"/>
          <w:color w:val="000000" w:themeColor="text1"/>
        </w:rPr>
        <w:t>我是脊髓型肌肉萎縮症者，隨著時間手寫會沒力氣，尤其數學需要很大量運算，考試時間卻僅延長</w:t>
      </w:r>
      <w:r w:rsidRPr="00A61C56">
        <w:rPr>
          <w:rFonts w:ascii="Times New Roman" w:hAnsi="Times New Roman"/>
          <w:color w:val="000000" w:themeColor="text1"/>
        </w:rPr>
        <w:t>20</w:t>
      </w:r>
      <w:r w:rsidRPr="00A61C56">
        <w:rPr>
          <w:rFonts w:ascii="Times New Roman" w:hAnsi="Times New Roman"/>
          <w:color w:val="000000" w:themeColor="text1"/>
        </w:rPr>
        <w:t>分鐘。事實上，我會需要</w:t>
      </w:r>
      <w:r w:rsidRPr="00A61C56">
        <w:rPr>
          <w:rFonts w:ascii="Times New Roman" w:hAnsi="Times New Roman"/>
          <w:color w:val="000000" w:themeColor="text1"/>
        </w:rPr>
        <w:t>2</w:t>
      </w:r>
      <w:r w:rsidRPr="00A61C56">
        <w:rPr>
          <w:rFonts w:ascii="Times New Roman" w:hAnsi="Times New Roman"/>
          <w:color w:val="000000" w:themeColor="text1"/>
        </w:rPr>
        <w:t>小時至</w:t>
      </w:r>
      <w:r w:rsidRPr="00A61C56">
        <w:rPr>
          <w:rFonts w:ascii="Times New Roman" w:hAnsi="Times New Roman"/>
          <w:color w:val="000000" w:themeColor="text1"/>
        </w:rPr>
        <w:t>3</w:t>
      </w:r>
      <w:r w:rsidRPr="00A61C56">
        <w:rPr>
          <w:rFonts w:ascii="Times New Roman" w:hAnsi="Times New Roman"/>
          <w:color w:val="000000" w:themeColor="text1"/>
        </w:rPr>
        <w:t>小時的延長時間。</w:t>
      </w:r>
      <w:r w:rsidRPr="00A61C56">
        <w:rPr>
          <w:rFonts w:ascii="Times New Roman" w:eastAsia="新細明體" w:hAnsi="Times New Roman"/>
          <w:color w:val="000000" w:themeColor="text1"/>
        </w:rPr>
        <w:t>」</w:t>
      </w:r>
    </w:p>
    <w:p w:rsidR="0016750B" w:rsidRPr="00A61C56" w:rsidRDefault="00FD573F" w:rsidP="000B4806">
      <w:pPr>
        <w:pStyle w:val="3"/>
        <w:rPr>
          <w:rFonts w:ascii="Times New Roman" w:hAnsi="Times New Roman"/>
          <w:color w:val="000000" w:themeColor="text1"/>
        </w:rPr>
      </w:pPr>
      <w:bookmarkStart w:id="192" w:name="_Toc27143107"/>
      <w:bookmarkStart w:id="193" w:name="_Toc28939006"/>
      <w:bookmarkStart w:id="194" w:name="_Toc32240759"/>
      <w:bookmarkStart w:id="195" w:name="_Toc33706013"/>
      <w:r w:rsidRPr="00A61C56">
        <w:rPr>
          <w:rFonts w:ascii="Times New Roman" w:hAnsi="Times New Roman" w:hint="eastAsia"/>
          <w:color w:val="000000" w:themeColor="text1"/>
        </w:rPr>
        <w:t>復</w:t>
      </w:r>
      <w:r w:rsidRPr="00A61C56">
        <w:rPr>
          <w:rFonts w:ascii="Times New Roman" w:hAnsi="Times New Roman"/>
          <w:color w:val="000000" w:themeColor="text1"/>
        </w:rPr>
        <w:t>觀諸其他如美國、英國等國家之作法</w:t>
      </w:r>
      <w:r w:rsidR="00A503F3" w:rsidRPr="00A61C56">
        <w:rPr>
          <w:rFonts w:ascii="Times New Roman" w:hint="eastAsia"/>
          <w:color w:val="000000" w:themeColor="text1"/>
        </w:rPr>
        <w:t>（</w:t>
      </w:r>
      <w:r w:rsidR="00A503F3" w:rsidRPr="00A61C56">
        <w:rPr>
          <w:rFonts w:ascii="Times New Roman" w:hAnsi="Times New Roman" w:hint="eastAsia"/>
          <w:color w:val="000000" w:themeColor="text1"/>
        </w:rPr>
        <w:t>如下表</w:t>
      </w:r>
      <w:r w:rsidR="00A503F3" w:rsidRPr="00A61C56">
        <w:rPr>
          <w:rFonts w:ascii="Times New Roman" w:hAnsi="Times New Roman" w:hint="eastAsia"/>
          <w:color w:val="000000" w:themeColor="text1"/>
        </w:rPr>
        <w:t>35</w:t>
      </w:r>
      <w:r w:rsidR="00A503F3" w:rsidRPr="00A61C56">
        <w:rPr>
          <w:rFonts w:ascii="Times New Roman" w:hAnsi="Times New Roman" w:hint="eastAsia"/>
          <w:color w:val="000000" w:themeColor="text1"/>
        </w:rPr>
        <w:t>所示</w:t>
      </w:r>
      <w:r w:rsidR="00A503F3" w:rsidRPr="00A61C56">
        <w:rPr>
          <w:rFonts w:ascii="Times New Roman" w:hint="eastAsia"/>
          <w:color w:val="000000" w:themeColor="text1"/>
        </w:rPr>
        <w:t>）</w:t>
      </w:r>
      <w:r w:rsidRPr="00A61C56">
        <w:rPr>
          <w:rFonts w:ascii="Times New Roman" w:hAnsi="Times New Roman"/>
          <w:color w:val="000000" w:themeColor="text1"/>
        </w:rPr>
        <w:t>，透過評估是類學生書寫能力，以提供不同長度的延長時間，</w:t>
      </w:r>
      <w:r w:rsidRPr="00A61C56">
        <w:rPr>
          <w:rFonts w:ascii="Times New Roman" w:hAnsi="Times New Roman" w:hint="eastAsia"/>
          <w:color w:val="000000" w:themeColor="text1"/>
        </w:rPr>
        <w:t>並提供溝通申訴管道，</w:t>
      </w:r>
      <w:r w:rsidRPr="00A61C56">
        <w:rPr>
          <w:rFonts w:ascii="Times New Roman" w:hAnsi="Times New Roman"/>
          <w:color w:val="000000" w:themeColor="text1"/>
        </w:rPr>
        <w:t>凸顯教育部委託辦理各項大學入學考試，所提供考試服務措施，猶有不足，教育部允應全盤檢視各級學校及試務單位辦理入學考試有無確實提供</w:t>
      </w:r>
      <w:r w:rsidRPr="00A61C56">
        <w:rPr>
          <w:rFonts w:ascii="Times New Roman" w:hAnsi="Times New Roman" w:hint="eastAsia"/>
          <w:color w:val="000000" w:themeColor="text1"/>
        </w:rPr>
        <w:t>考試</w:t>
      </w:r>
      <w:r w:rsidRPr="00A61C56">
        <w:rPr>
          <w:rFonts w:ascii="Times New Roman" w:hAnsi="Times New Roman"/>
          <w:color w:val="000000" w:themeColor="text1"/>
        </w:rPr>
        <w:t>之合理調整：</w:t>
      </w:r>
      <w:bookmarkEnd w:id="192"/>
      <w:bookmarkEnd w:id="193"/>
      <w:bookmarkEnd w:id="194"/>
      <w:bookmarkEnd w:id="195"/>
    </w:p>
    <w:p w:rsidR="003D50CD" w:rsidRPr="00A61C56" w:rsidRDefault="003D50CD" w:rsidP="003D50CD">
      <w:pPr>
        <w:pStyle w:val="4"/>
        <w:rPr>
          <w:rFonts w:ascii="Times New Roman" w:hAnsi="Times New Roman"/>
          <w:color w:val="000000" w:themeColor="text1"/>
        </w:rPr>
      </w:pPr>
      <w:r w:rsidRPr="00A61C56">
        <w:rPr>
          <w:rFonts w:ascii="Times New Roman" w:hAnsi="Times New Roman"/>
          <w:color w:val="000000" w:themeColor="text1"/>
        </w:rPr>
        <w:t>美國大學理事會（</w:t>
      </w:r>
      <w:r w:rsidRPr="00A61C56">
        <w:rPr>
          <w:rFonts w:ascii="Times New Roman" w:hAnsi="Times New Roman"/>
          <w:color w:val="000000" w:themeColor="text1"/>
        </w:rPr>
        <w:t>College Board</w:t>
      </w:r>
      <w:r w:rsidRPr="00A61C56">
        <w:rPr>
          <w:rFonts w:ascii="Times New Roman" w:hAnsi="Times New Roman"/>
          <w:color w:val="000000" w:themeColor="text1"/>
        </w:rPr>
        <w:t>）</w:t>
      </w:r>
      <w:r w:rsidRPr="00A61C56">
        <w:rPr>
          <w:rStyle w:val="aff1"/>
          <w:rFonts w:ascii="Times New Roman" w:hAnsi="Times New Roman"/>
          <w:color w:val="000000" w:themeColor="text1"/>
        </w:rPr>
        <w:footnoteReference w:id="5"/>
      </w:r>
      <w:r w:rsidRPr="00A61C56">
        <w:rPr>
          <w:rFonts w:ascii="Times New Roman" w:hAnsi="Times New Roman"/>
          <w:color w:val="000000" w:themeColor="text1"/>
        </w:rPr>
        <w:t>負責辦理學術能力評估測驗</w:t>
      </w:r>
      <w:r w:rsidR="00EB0DAF" w:rsidRPr="00A61C56">
        <w:rPr>
          <w:rFonts w:ascii="Times New Roman" w:hint="eastAsia"/>
          <w:color w:val="000000" w:themeColor="text1"/>
        </w:rPr>
        <w:t>（</w:t>
      </w:r>
      <w:r w:rsidRPr="00A61C56">
        <w:rPr>
          <w:rFonts w:ascii="Times New Roman" w:hAnsi="Times New Roman"/>
          <w:color w:val="000000" w:themeColor="text1"/>
        </w:rPr>
        <w:t>Scholastic Assessment Test, SAT</w:t>
      </w:r>
      <w:r w:rsidR="00EB0DAF" w:rsidRPr="00A61C56">
        <w:rPr>
          <w:rFonts w:ascii="Times New Roman" w:hint="eastAsia"/>
          <w:color w:val="000000" w:themeColor="text1"/>
        </w:rPr>
        <w:t>）</w:t>
      </w:r>
      <w:r w:rsidRPr="00A61C56">
        <w:rPr>
          <w:rFonts w:ascii="Times New Roman" w:hAnsi="Times New Roman"/>
          <w:color w:val="000000" w:themeColor="text1"/>
        </w:rPr>
        <w:t>，為申請美國各大學申請入學的重要參考依據之一。目前新制</w:t>
      </w:r>
      <w:r w:rsidRPr="00A61C56">
        <w:rPr>
          <w:rFonts w:ascii="Times New Roman" w:hAnsi="Times New Roman"/>
          <w:color w:val="000000" w:themeColor="text1"/>
        </w:rPr>
        <w:t>SAT</w:t>
      </w:r>
      <w:r w:rsidRPr="00A61C56">
        <w:rPr>
          <w:rFonts w:ascii="Times New Roman" w:hAnsi="Times New Roman"/>
          <w:color w:val="000000" w:themeColor="text1"/>
        </w:rPr>
        <w:t>考試提供身心障礙考生延長時間視個別狀況三個選項：（</w:t>
      </w:r>
      <w:r w:rsidRPr="00A61C56">
        <w:rPr>
          <w:rFonts w:ascii="Times New Roman" w:hAnsi="Times New Roman"/>
          <w:color w:val="000000" w:themeColor="text1"/>
        </w:rPr>
        <w:t>1</w:t>
      </w:r>
      <w:r w:rsidRPr="00A61C56">
        <w:rPr>
          <w:rFonts w:ascii="Times New Roman" w:hAnsi="Times New Roman"/>
          <w:color w:val="000000" w:themeColor="text1"/>
        </w:rPr>
        <w:t>）延長</w:t>
      </w:r>
      <w:r w:rsidRPr="00A61C56">
        <w:rPr>
          <w:rFonts w:ascii="Times New Roman" w:hAnsi="Times New Roman"/>
          <w:color w:val="000000" w:themeColor="text1"/>
        </w:rPr>
        <w:t>50%</w:t>
      </w:r>
      <w:r w:rsidRPr="00A61C56">
        <w:rPr>
          <w:rFonts w:ascii="Times New Roman" w:hAnsi="Times New Roman"/>
          <w:color w:val="000000" w:themeColor="text1"/>
        </w:rPr>
        <w:t>；（</w:t>
      </w:r>
      <w:r w:rsidRPr="00A61C56">
        <w:rPr>
          <w:rFonts w:ascii="Times New Roman" w:hAnsi="Times New Roman"/>
          <w:color w:val="000000" w:themeColor="text1"/>
        </w:rPr>
        <w:t>2</w:t>
      </w:r>
      <w:r w:rsidRPr="00A61C56">
        <w:rPr>
          <w:rFonts w:ascii="Times New Roman" w:hAnsi="Times New Roman"/>
          <w:color w:val="000000" w:themeColor="text1"/>
        </w:rPr>
        <w:t>）延長一倍；（</w:t>
      </w:r>
      <w:r w:rsidRPr="00A61C56">
        <w:rPr>
          <w:rFonts w:ascii="Times New Roman" w:hAnsi="Times New Roman"/>
          <w:color w:val="000000" w:themeColor="text1"/>
        </w:rPr>
        <w:t>3</w:t>
      </w:r>
      <w:r w:rsidRPr="00A61C56">
        <w:rPr>
          <w:rFonts w:ascii="Times New Roman" w:hAnsi="Times New Roman"/>
          <w:color w:val="000000" w:themeColor="text1"/>
        </w:rPr>
        <w:t>）延長一倍以上。若通過允許延長時間，就會自動給予中間休息。審查的依據之一，是限制時間和不限制時間，兩種情況下成績的差異。</w:t>
      </w:r>
    </w:p>
    <w:p w:rsidR="003D50CD" w:rsidRPr="00A61C56" w:rsidRDefault="003D50CD" w:rsidP="003D50CD">
      <w:pPr>
        <w:pStyle w:val="4"/>
        <w:rPr>
          <w:rFonts w:ascii="Times New Roman" w:hAnsi="Times New Roman"/>
          <w:color w:val="000000" w:themeColor="text1"/>
        </w:rPr>
      </w:pPr>
      <w:r w:rsidRPr="00A61C56">
        <w:rPr>
          <w:rFonts w:ascii="Times New Roman" w:hAnsi="Times New Roman"/>
          <w:color w:val="000000" w:themeColor="text1"/>
        </w:rPr>
        <w:t>英國資格認證聯合委員會（</w:t>
      </w:r>
      <w:r w:rsidRPr="00A61C56">
        <w:rPr>
          <w:rFonts w:ascii="Times New Roman" w:hAnsi="Times New Roman"/>
          <w:color w:val="000000" w:themeColor="text1"/>
        </w:rPr>
        <w:t>Joint Council for Qualifications</w:t>
      </w:r>
      <w:r w:rsidRPr="00A61C56">
        <w:rPr>
          <w:rFonts w:ascii="Times New Roman" w:hAnsi="Times New Roman"/>
          <w:color w:val="000000" w:themeColor="text1"/>
        </w:rPr>
        <w:t>）</w:t>
      </w:r>
      <w:r w:rsidRPr="00A61C56">
        <w:rPr>
          <w:rStyle w:val="aff1"/>
          <w:rFonts w:ascii="Times New Roman" w:hAnsi="Times New Roman"/>
          <w:color w:val="000000" w:themeColor="text1"/>
        </w:rPr>
        <w:footnoteReference w:id="6"/>
      </w:r>
      <w:r w:rsidRPr="00A61C56">
        <w:rPr>
          <w:rFonts w:ascii="Times New Roman" w:hAnsi="Times New Roman"/>
          <w:color w:val="000000" w:themeColor="text1"/>
        </w:rPr>
        <w:t>負責辦理普通教育高級程度證書</w:t>
      </w:r>
      <w:r w:rsidR="00EB0DAF" w:rsidRPr="00A61C56">
        <w:rPr>
          <w:rFonts w:ascii="Times New Roman" w:hint="eastAsia"/>
          <w:color w:val="000000" w:themeColor="text1"/>
        </w:rPr>
        <w:t>（</w:t>
      </w:r>
      <w:r w:rsidRPr="00A61C56">
        <w:rPr>
          <w:rFonts w:ascii="Times New Roman" w:hAnsi="Times New Roman"/>
          <w:color w:val="000000" w:themeColor="text1"/>
        </w:rPr>
        <w:t>General Certificate of Education Advanced Level, GCE A-Level</w:t>
      </w:r>
      <w:r w:rsidR="00EB0DAF" w:rsidRPr="00A61C56">
        <w:rPr>
          <w:rFonts w:ascii="Times New Roman" w:hint="eastAsia"/>
          <w:color w:val="000000" w:themeColor="text1"/>
        </w:rPr>
        <w:t>）</w:t>
      </w:r>
      <w:r w:rsidRPr="00A61C56">
        <w:rPr>
          <w:rFonts w:ascii="Times New Roman" w:hAnsi="Times New Roman"/>
          <w:color w:val="000000" w:themeColor="text1"/>
        </w:rPr>
        <w:t>，提供身心障礙考生延長時間視個別狀況有三個選項：（</w:t>
      </w:r>
      <w:r w:rsidRPr="00A61C56">
        <w:rPr>
          <w:rFonts w:ascii="Times New Roman" w:hAnsi="Times New Roman"/>
          <w:color w:val="000000" w:themeColor="text1"/>
        </w:rPr>
        <w:t>1</w:t>
      </w:r>
      <w:r w:rsidRPr="00A61C56">
        <w:rPr>
          <w:rFonts w:ascii="Times New Roman" w:hAnsi="Times New Roman"/>
          <w:color w:val="000000" w:themeColor="text1"/>
        </w:rPr>
        <w:t>）延長</w:t>
      </w:r>
      <w:r w:rsidRPr="00A61C56">
        <w:rPr>
          <w:rFonts w:ascii="Times New Roman" w:hAnsi="Times New Roman"/>
          <w:color w:val="000000" w:themeColor="text1"/>
        </w:rPr>
        <w:t>25%</w:t>
      </w:r>
      <w:r w:rsidRPr="00A61C56">
        <w:rPr>
          <w:rFonts w:ascii="Times New Roman" w:hAnsi="Times New Roman"/>
          <w:color w:val="000000" w:themeColor="text1"/>
        </w:rPr>
        <w:t>；（</w:t>
      </w:r>
      <w:r w:rsidRPr="00A61C56">
        <w:rPr>
          <w:rFonts w:ascii="Times New Roman" w:hAnsi="Times New Roman"/>
          <w:color w:val="000000" w:themeColor="text1"/>
        </w:rPr>
        <w:t>2</w:t>
      </w:r>
      <w:r w:rsidRPr="00A61C56">
        <w:rPr>
          <w:rFonts w:ascii="Times New Roman" w:hAnsi="Times New Roman"/>
          <w:color w:val="000000" w:themeColor="text1"/>
        </w:rPr>
        <w:t>）延長</w:t>
      </w:r>
      <w:r w:rsidRPr="00A61C56">
        <w:rPr>
          <w:rFonts w:ascii="Times New Roman" w:hAnsi="Times New Roman"/>
          <w:color w:val="000000" w:themeColor="text1"/>
        </w:rPr>
        <w:t>26</w:t>
      </w:r>
      <w:r w:rsidR="004E7F7A" w:rsidRPr="00A61C56">
        <w:rPr>
          <w:rFonts w:ascii="Times New Roman" w:hAnsi="Times New Roman"/>
          <w:color w:val="000000" w:themeColor="text1"/>
        </w:rPr>
        <w:t>%</w:t>
      </w:r>
      <w:r w:rsidRPr="00A61C56">
        <w:rPr>
          <w:rFonts w:ascii="Times New Roman" w:hAnsi="Times New Roman"/>
          <w:color w:val="000000" w:themeColor="text1"/>
        </w:rPr>
        <w:t>至</w:t>
      </w:r>
      <w:r w:rsidRPr="00A61C56">
        <w:rPr>
          <w:rFonts w:ascii="Times New Roman" w:hAnsi="Times New Roman"/>
          <w:color w:val="000000" w:themeColor="text1"/>
        </w:rPr>
        <w:t>50%</w:t>
      </w:r>
      <w:r w:rsidRPr="00A61C56">
        <w:rPr>
          <w:rFonts w:ascii="Times New Roman" w:hAnsi="Times New Roman"/>
          <w:color w:val="000000" w:themeColor="text1"/>
        </w:rPr>
        <w:t>；（</w:t>
      </w:r>
      <w:r w:rsidRPr="00A61C56">
        <w:rPr>
          <w:rFonts w:ascii="Times New Roman" w:hAnsi="Times New Roman"/>
          <w:color w:val="000000" w:themeColor="text1"/>
        </w:rPr>
        <w:t>3</w:t>
      </w:r>
      <w:r w:rsidRPr="00A61C56">
        <w:rPr>
          <w:rFonts w:ascii="Times New Roman" w:hAnsi="Times New Roman"/>
          <w:color w:val="000000" w:themeColor="text1"/>
        </w:rPr>
        <w:t>）延長</w:t>
      </w:r>
      <w:r w:rsidRPr="00A61C56">
        <w:rPr>
          <w:rFonts w:ascii="Times New Roman" w:hAnsi="Times New Roman"/>
          <w:color w:val="000000" w:themeColor="text1"/>
        </w:rPr>
        <w:t>50%</w:t>
      </w:r>
      <w:r w:rsidRPr="00A61C56">
        <w:rPr>
          <w:rFonts w:ascii="Times New Roman" w:hAnsi="Times New Roman"/>
          <w:color w:val="000000" w:themeColor="text1"/>
        </w:rPr>
        <w:t>以上。例如：一位全盲考生除點字等輔具，另允許延長考試時間</w:t>
      </w:r>
      <w:r w:rsidRPr="00A61C56">
        <w:rPr>
          <w:rFonts w:ascii="Times New Roman" w:hAnsi="Times New Roman"/>
          <w:color w:val="000000" w:themeColor="text1"/>
        </w:rPr>
        <w:t>50%</w:t>
      </w:r>
      <w:r w:rsidRPr="00A61C56">
        <w:rPr>
          <w:rFonts w:ascii="Times New Roman" w:hAnsi="Times New Roman"/>
          <w:color w:val="000000" w:themeColor="text1"/>
        </w:rPr>
        <w:t>；一位失讀症考生允許延長考試時間</w:t>
      </w:r>
      <w:r w:rsidRPr="00A61C56">
        <w:rPr>
          <w:rFonts w:ascii="Times New Roman" w:hAnsi="Times New Roman"/>
          <w:color w:val="000000" w:themeColor="text1"/>
        </w:rPr>
        <w:t>50%</w:t>
      </w:r>
      <w:r w:rsidRPr="00A61C56">
        <w:rPr>
          <w:rFonts w:ascii="Times New Roman" w:hAnsi="Times New Roman"/>
          <w:color w:val="000000" w:themeColor="text1"/>
        </w:rPr>
        <w:t>。</w:t>
      </w:r>
    </w:p>
    <w:p w:rsidR="003D50CD" w:rsidRPr="00A61C56" w:rsidRDefault="003D50CD" w:rsidP="00626A5D">
      <w:pPr>
        <w:pStyle w:val="a4"/>
        <w:ind w:firstLine="796"/>
        <w:jc w:val="center"/>
        <w:rPr>
          <w:color w:val="000000" w:themeColor="text1"/>
        </w:rPr>
      </w:pPr>
      <w:r w:rsidRPr="00A61C56">
        <w:rPr>
          <w:color w:val="000000" w:themeColor="text1"/>
        </w:rPr>
        <w:t>我國學測與</w:t>
      </w:r>
      <w:r w:rsidR="00626A5D" w:rsidRPr="00A61C56">
        <w:rPr>
          <w:rFonts w:hint="eastAsia"/>
          <w:color w:val="000000" w:themeColor="text1"/>
        </w:rPr>
        <w:t>其</w:t>
      </w:r>
      <w:r w:rsidRPr="00A61C56">
        <w:rPr>
          <w:color w:val="000000" w:themeColor="text1"/>
        </w:rPr>
        <w:t>他國</w:t>
      </w:r>
      <w:r w:rsidR="00626A5D" w:rsidRPr="00A61C56">
        <w:rPr>
          <w:rFonts w:hint="eastAsia"/>
          <w:color w:val="000000" w:themeColor="text1"/>
        </w:rPr>
        <w:t>家大學入學考試</w:t>
      </w:r>
      <w:r w:rsidR="00626A5D" w:rsidRPr="00A61C56">
        <w:rPr>
          <w:color w:val="000000" w:themeColor="text1"/>
        </w:rPr>
        <w:t>延長考試時間</w:t>
      </w:r>
      <w:r w:rsidRPr="00A61C56">
        <w:rPr>
          <w:color w:val="000000" w:themeColor="text1"/>
        </w:rPr>
        <w:t>情形</w:t>
      </w:r>
    </w:p>
    <w:tbl>
      <w:tblPr>
        <w:tblW w:w="4207"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797"/>
        <w:gridCol w:w="1766"/>
      </w:tblGrid>
      <w:tr w:rsidR="006A03C5" w:rsidRPr="00A61C56" w:rsidTr="00D32851">
        <w:trPr>
          <w:tblHeader/>
        </w:trPr>
        <w:tc>
          <w:tcPr>
            <w:tcW w:w="2603" w:type="pct"/>
            <w:shd w:val="clear" w:color="auto" w:fill="EAF1DD"/>
          </w:tcPr>
          <w:p w:rsidR="003D50CD" w:rsidRPr="00A61C56" w:rsidRDefault="003D50CD" w:rsidP="00D32851">
            <w:pPr>
              <w:adjustRightInd w:val="0"/>
              <w:snapToGrid w:val="0"/>
              <w:jc w:val="center"/>
              <w:rPr>
                <w:rFonts w:ascii="Times New Roman"/>
                <w:b/>
                <w:color w:val="000000" w:themeColor="text1"/>
                <w:sz w:val="28"/>
                <w:szCs w:val="28"/>
              </w:rPr>
            </w:pPr>
            <w:r w:rsidRPr="00A61C56">
              <w:rPr>
                <w:rFonts w:ascii="Times New Roman"/>
                <w:b/>
                <w:color w:val="000000" w:themeColor="text1"/>
                <w:sz w:val="28"/>
                <w:szCs w:val="28"/>
              </w:rPr>
              <w:t>我國學測</w:t>
            </w:r>
          </w:p>
        </w:tc>
        <w:tc>
          <w:tcPr>
            <w:tcW w:w="1209" w:type="pct"/>
            <w:shd w:val="clear" w:color="auto" w:fill="EAF1DD"/>
          </w:tcPr>
          <w:p w:rsidR="003D50CD" w:rsidRPr="00A61C56" w:rsidRDefault="003D50CD" w:rsidP="00D32851">
            <w:pPr>
              <w:adjustRightInd w:val="0"/>
              <w:snapToGrid w:val="0"/>
              <w:jc w:val="center"/>
              <w:rPr>
                <w:rFonts w:ascii="Times New Roman"/>
                <w:b/>
                <w:color w:val="000000" w:themeColor="text1"/>
                <w:sz w:val="28"/>
                <w:szCs w:val="28"/>
              </w:rPr>
            </w:pPr>
            <w:r w:rsidRPr="00A61C56">
              <w:rPr>
                <w:rFonts w:ascii="Times New Roman"/>
                <w:b/>
                <w:color w:val="000000" w:themeColor="text1"/>
                <w:sz w:val="28"/>
                <w:szCs w:val="28"/>
              </w:rPr>
              <w:t>美國</w:t>
            </w:r>
            <w:r w:rsidRPr="00A61C56">
              <w:rPr>
                <w:rFonts w:ascii="Times New Roman"/>
                <w:b/>
                <w:color w:val="000000" w:themeColor="text1"/>
                <w:sz w:val="28"/>
                <w:szCs w:val="28"/>
              </w:rPr>
              <w:t>SAT</w:t>
            </w:r>
          </w:p>
        </w:tc>
        <w:tc>
          <w:tcPr>
            <w:tcW w:w="1189" w:type="pct"/>
            <w:shd w:val="clear" w:color="auto" w:fill="EAF1DD"/>
          </w:tcPr>
          <w:p w:rsidR="003D50CD" w:rsidRPr="00A61C56" w:rsidRDefault="003D50CD" w:rsidP="00D32851">
            <w:pPr>
              <w:adjustRightInd w:val="0"/>
              <w:snapToGrid w:val="0"/>
              <w:jc w:val="center"/>
              <w:rPr>
                <w:rFonts w:ascii="Times New Roman"/>
                <w:b/>
                <w:color w:val="000000" w:themeColor="text1"/>
                <w:sz w:val="28"/>
                <w:szCs w:val="28"/>
              </w:rPr>
            </w:pPr>
            <w:r w:rsidRPr="00A61C56">
              <w:rPr>
                <w:rFonts w:ascii="Times New Roman"/>
                <w:b/>
                <w:color w:val="000000" w:themeColor="text1"/>
                <w:sz w:val="28"/>
                <w:szCs w:val="28"/>
              </w:rPr>
              <w:t>英國</w:t>
            </w:r>
            <w:r w:rsidRPr="00A61C56">
              <w:rPr>
                <w:rFonts w:ascii="Times New Roman"/>
                <w:b/>
                <w:color w:val="000000" w:themeColor="text1"/>
                <w:sz w:val="28"/>
                <w:szCs w:val="28"/>
              </w:rPr>
              <w:t>A-level</w:t>
            </w:r>
          </w:p>
        </w:tc>
      </w:tr>
      <w:tr w:rsidR="006A03C5" w:rsidRPr="00A61C56" w:rsidTr="00D32851">
        <w:trPr>
          <w:trHeight w:val="1017"/>
        </w:trPr>
        <w:tc>
          <w:tcPr>
            <w:tcW w:w="2603" w:type="pct"/>
            <w:shd w:val="clear" w:color="auto" w:fill="auto"/>
          </w:tcPr>
          <w:p w:rsidR="003D50CD" w:rsidRPr="00A61C56" w:rsidRDefault="003D50CD" w:rsidP="00D32851">
            <w:pPr>
              <w:adjustRightInd w:val="0"/>
              <w:snapToGrid w:val="0"/>
              <w:ind w:left="171" w:hangingChars="62" w:hanging="171"/>
              <w:rPr>
                <w:rFonts w:ascii="Times New Roman"/>
                <w:color w:val="000000" w:themeColor="text1"/>
                <w:spacing w:val="-12"/>
                <w:sz w:val="28"/>
                <w:szCs w:val="28"/>
              </w:rPr>
            </w:pPr>
            <w:r w:rsidRPr="00A61C56">
              <w:rPr>
                <w:rFonts w:ascii="Times New Roman"/>
                <w:color w:val="000000" w:themeColor="text1"/>
                <w:spacing w:val="-12"/>
                <w:sz w:val="28"/>
                <w:szCs w:val="28"/>
              </w:rPr>
              <w:t>1.</w:t>
            </w:r>
            <w:r w:rsidRPr="00A61C56">
              <w:rPr>
                <w:rFonts w:ascii="Times New Roman"/>
                <w:color w:val="000000" w:themeColor="text1"/>
                <w:spacing w:val="-12"/>
                <w:sz w:val="28"/>
                <w:szCs w:val="28"/>
              </w:rPr>
              <w:t>國語文寫作及英文：延長</w:t>
            </w:r>
            <w:r w:rsidRPr="00A61C56">
              <w:rPr>
                <w:rFonts w:ascii="Times New Roman"/>
                <w:color w:val="000000" w:themeColor="text1"/>
                <w:spacing w:val="-12"/>
                <w:sz w:val="28"/>
                <w:szCs w:val="28"/>
              </w:rPr>
              <w:t>20</w:t>
            </w:r>
            <w:r w:rsidRPr="00A61C56">
              <w:rPr>
                <w:rFonts w:ascii="Times New Roman"/>
                <w:color w:val="000000" w:themeColor="text1"/>
                <w:spacing w:val="-12"/>
                <w:sz w:val="28"/>
                <w:szCs w:val="28"/>
              </w:rPr>
              <w:t>分鐘</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2.</w:t>
            </w:r>
            <w:r w:rsidRPr="00A61C56">
              <w:rPr>
                <w:rFonts w:ascii="Times New Roman"/>
                <w:color w:val="000000" w:themeColor="text1"/>
                <w:sz w:val="28"/>
                <w:szCs w:val="28"/>
              </w:rPr>
              <w:t>特定節次延長</w:t>
            </w:r>
            <w:r w:rsidRPr="00A61C56">
              <w:rPr>
                <w:rFonts w:ascii="Times New Roman"/>
                <w:color w:val="000000" w:themeColor="text1"/>
                <w:sz w:val="28"/>
                <w:szCs w:val="28"/>
              </w:rPr>
              <w:t>20</w:t>
            </w:r>
            <w:r w:rsidRPr="00A61C56">
              <w:rPr>
                <w:rFonts w:ascii="Times New Roman"/>
                <w:color w:val="000000" w:themeColor="text1"/>
                <w:sz w:val="28"/>
                <w:szCs w:val="28"/>
              </w:rPr>
              <w:t>分鐘</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3.</w:t>
            </w:r>
            <w:r w:rsidRPr="00A61C56">
              <w:rPr>
                <w:rFonts w:ascii="Times New Roman"/>
                <w:color w:val="000000" w:themeColor="text1"/>
                <w:sz w:val="28"/>
                <w:szCs w:val="28"/>
              </w:rPr>
              <w:t>各節延長</w:t>
            </w:r>
            <w:r w:rsidRPr="00A61C56">
              <w:rPr>
                <w:rFonts w:ascii="Times New Roman"/>
                <w:color w:val="000000" w:themeColor="text1"/>
                <w:sz w:val="28"/>
                <w:szCs w:val="28"/>
              </w:rPr>
              <w:t>20</w:t>
            </w:r>
            <w:r w:rsidRPr="00A61C56">
              <w:rPr>
                <w:rFonts w:ascii="Times New Roman"/>
                <w:color w:val="000000" w:themeColor="text1"/>
                <w:sz w:val="28"/>
                <w:szCs w:val="28"/>
              </w:rPr>
              <w:t>分鐘</w:t>
            </w:r>
          </w:p>
        </w:tc>
        <w:tc>
          <w:tcPr>
            <w:tcW w:w="1209" w:type="pct"/>
            <w:vMerge w:val="restart"/>
            <w:shd w:val="clear" w:color="auto" w:fill="auto"/>
          </w:tcPr>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1.50%</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2.100%</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3.100%</w:t>
            </w:r>
            <w:r w:rsidRPr="00A61C56">
              <w:rPr>
                <w:rFonts w:ascii="Times New Roman"/>
                <w:color w:val="000000" w:themeColor="text1"/>
                <w:sz w:val="28"/>
                <w:szCs w:val="28"/>
              </w:rPr>
              <w:t>以上</w:t>
            </w:r>
          </w:p>
        </w:tc>
        <w:tc>
          <w:tcPr>
            <w:tcW w:w="1189" w:type="pct"/>
            <w:vMerge w:val="restart"/>
            <w:shd w:val="clear" w:color="auto" w:fill="auto"/>
          </w:tcPr>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1.25%</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2.26~50%</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3.50%</w:t>
            </w:r>
            <w:r w:rsidRPr="00A61C56">
              <w:rPr>
                <w:rFonts w:ascii="Times New Roman"/>
                <w:color w:val="000000" w:themeColor="text1"/>
                <w:sz w:val="28"/>
                <w:szCs w:val="28"/>
              </w:rPr>
              <w:t>以上</w:t>
            </w:r>
          </w:p>
        </w:tc>
      </w:tr>
      <w:tr w:rsidR="006A03C5" w:rsidRPr="00A61C56" w:rsidTr="00D32851">
        <w:trPr>
          <w:trHeight w:val="54"/>
        </w:trPr>
        <w:tc>
          <w:tcPr>
            <w:tcW w:w="2603" w:type="pct"/>
            <w:shd w:val="clear" w:color="auto" w:fill="auto"/>
          </w:tcPr>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換算比率：</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國文</w:t>
            </w:r>
            <w:r w:rsidRPr="00A61C56">
              <w:rPr>
                <w:rFonts w:ascii="Times New Roman"/>
                <w:color w:val="000000" w:themeColor="text1"/>
                <w:sz w:val="28"/>
                <w:szCs w:val="28"/>
              </w:rPr>
              <w:t>(80</w:t>
            </w:r>
            <w:r w:rsidRPr="00A61C56">
              <w:rPr>
                <w:rFonts w:ascii="Times New Roman"/>
                <w:color w:val="000000" w:themeColor="text1"/>
                <w:sz w:val="28"/>
                <w:szCs w:val="28"/>
              </w:rPr>
              <w:t>分鐘</w:t>
            </w:r>
            <w:r w:rsidRPr="00A61C56">
              <w:rPr>
                <w:rFonts w:ascii="Times New Roman"/>
                <w:color w:val="000000" w:themeColor="text1"/>
                <w:sz w:val="28"/>
                <w:szCs w:val="28"/>
              </w:rPr>
              <w:t>)</w:t>
            </w:r>
            <w:r w:rsidRPr="00A61C56">
              <w:rPr>
                <w:rFonts w:ascii="Times New Roman"/>
                <w:color w:val="000000" w:themeColor="text1"/>
                <w:sz w:val="28"/>
                <w:szCs w:val="28"/>
              </w:rPr>
              <w:t>：</w:t>
            </w:r>
            <w:r w:rsidRPr="00A61C56">
              <w:rPr>
                <w:rFonts w:ascii="Times New Roman"/>
                <w:color w:val="000000" w:themeColor="text1"/>
                <w:sz w:val="28"/>
                <w:szCs w:val="28"/>
              </w:rPr>
              <w:t>25%</w:t>
            </w:r>
          </w:p>
          <w:p w:rsidR="003D50CD" w:rsidRPr="00A61C56" w:rsidRDefault="003D50CD" w:rsidP="00D32851">
            <w:pPr>
              <w:adjustRightInd w:val="0"/>
              <w:snapToGrid w:val="0"/>
              <w:rPr>
                <w:rFonts w:ascii="Times New Roman"/>
                <w:color w:val="000000" w:themeColor="text1"/>
                <w:spacing w:val="-12"/>
                <w:sz w:val="28"/>
                <w:szCs w:val="28"/>
              </w:rPr>
            </w:pPr>
            <w:r w:rsidRPr="00A61C56">
              <w:rPr>
                <w:rFonts w:ascii="Times New Roman"/>
                <w:color w:val="000000" w:themeColor="text1"/>
                <w:spacing w:val="-12"/>
                <w:sz w:val="28"/>
                <w:szCs w:val="28"/>
              </w:rPr>
              <w:t>國語文寫作</w:t>
            </w:r>
            <w:r w:rsidRPr="00A61C56">
              <w:rPr>
                <w:rFonts w:ascii="Times New Roman"/>
                <w:color w:val="000000" w:themeColor="text1"/>
                <w:spacing w:val="-12"/>
                <w:sz w:val="28"/>
                <w:szCs w:val="28"/>
              </w:rPr>
              <w:t>(90</w:t>
            </w:r>
            <w:r w:rsidRPr="00A61C56">
              <w:rPr>
                <w:rFonts w:ascii="Times New Roman"/>
                <w:color w:val="000000" w:themeColor="text1"/>
                <w:spacing w:val="-12"/>
                <w:sz w:val="28"/>
                <w:szCs w:val="28"/>
              </w:rPr>
              <w:t>分鐘</w:t>
            </w:r>
            <w:r w:rsidRPr="00A61C56">
              <w:rPr>
                <w:rFonts w:ascii="Times New Roman"/>
                <w:color w:val="000000" w:themeColor="text1"/>
                <w:spacing w:val="-12"/>
                <w:sz w:val="28"/>
                <w:szCs w:val="28"/>
              </w:rPr>
              <w:t xml:space="preserve">) </w:t>
            </w:r>
            <w:r w:rsidRPr="00A61C56">
              <w:rPr>
                <w:rFonts w:ascii="Times New Roman"/>
                <w:color w:val="000000" w:themeColor="text1"/>
                <w:spacing w:val="-12"/>
                <w:sz w:val="28"/>
                <w:szCs w:val="28"/>
              </w:rPr>
              <w:t>：</w:t>
            </w:r>
            <w:r w:rsidRPr="00A61C56">
              <w:rPr>
                <w:rFonts w:ascii="Times New Roman"/>
                <w:color w:val="000000" w:themeColor="text1"/>
                <w:spacing w:val="-12"/>
                <w:sz w:val="28"/>
                <w:szCs w:val="28"/>
              </w:rPr>
              <w:t>22.2%</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英文、數學</w:t>
            </w:r>
            <w:r w:rsidRPr="00A61C56">
              <w:rPr>
                <w:rFonts w:ascii="Times New Roman"/>
                <w:color w:val="000000" w:themeColor="text1"/>
                <w:sz w:val="28"/>
                <w:szCs w:val="28"/>
              </w:rPr>
              <w:t>(100</w:t>
            </w:r>
            <w:r w:rsidRPr="00A61C56">
              <w:rPr>
                <w:rFonts w:ascii="Times New Roman"/>
                <w:color w:val="000000" w:themeColor="text1"/>
                <w:sz w:val="28"/>
                <w:szCs w:val="28"/>
              </w:rPr>
              <w:t>分鐘</w:t>
            </w:r>
            <w:r w:rsidRPr="00A61C56">
              <w:rPr>
                <w:rFonts w:ascii="Times New Roman"/>
                <w:color w:val="000000" w:themeColor="text1"/>
                <w:sz w:val="28"/>
                <w:szCs w:val="28"/>
              </w:rPr>
              <w:t>)</w:t>
            </w:r>
            <w:r w:rsidRPr="00A61C56">
              <w:rPr>
                <w:rFonts w:ascii="Times New Roman"/>
                <w:color w:val="000000" w:themeColor="text1"/>
                <w:sz w:val="28"/>
                <w:szCs w:val="28"/>
              </w:rPr>
              <w:t>：</w:t>
            </w:r>
            <w:r w:rsidRPr="00A61C56">
              <w:rPr>
                <w:rFonts w:ascii="Times New Roman"/>
                <w:color w:val="000000" w:themeColor="text1"/>
                <w:sz w:val="28"/>
                <w:szCs w:val="28"/>
              </w:rPr>
              <w:t>20%</w:t>
            </w:r>
          </w:p>
          <w:p w:rsidR="003D50CD" w:rsidRPr="00A61C56" w:rsidRDefault="003D50CD" w:rsidP="00D32851">
            <w:pPr>
              <w:adjustRightInd w:val="0"/>
              <w:snapToGrid w:val="0"/>
              <w:rPr>
                <w:rFonts w:ascii="Times New Roman"/>
                <w:color w:val="000000" w:themeColor="text1"/>
                <w:sz w:val="28"/>
                <w:szCs w:val="28"/>
              </w:rPr>
            </w:pPr>
            <w:r w:rsidRPr="00A61C56">
              <w:rPr>
                <w:rFonts w:ascii="Times New Roman"/>
                <w:color w:val="000000" w:themeColor="text1"/>
                <w:sz w:val="28"/>
                <w:szCs w:val="28"/>
              </w:rPr>
              <w:t>社會、自然</w:t>
            </w:r>
            <w:r w:rsidRPr="00A61C56">
              <w:rPr>
                <w:rFonts w:ascii="Times New Roman"/>
                <w:color w:val="000000" w:themeColor="text1"/>
                <w:sz w:val="28"/>
                <w:szCs w:val="28"/>
              </w:rPr>
              <w:t>(110</w:t>
            </w:r>
            <w:r w:rsidRPr="00A61C56">
              <w:rPr>
                <w:rFonts w:ascii="Times New Roman"/>
                <w:color w:val="000000" w:themeColor="text1"/>
                <w:sz w:val="28"/>
                <w:szCs w:val="28"/>
              </w:rPr>
              <w:t>分鐘</w:t>
            </w:r>
            <w:r w:rsidRPr="00A61C56">
              <w:rPr>
                <w:rFonts w:ascii="Times New Roman"/>
                <w:color w:val="000000" w:themeColor="text1"/>
                <w:sz w:val="28"/>
                <w:szCs w:val="28"/>
              </w:rPr>
              <w:t>)</w:t>
            </w:r>
            <w:r w:rsidRPr="00A61C56">
              <w:rPr>
                <w:rFonts w:ascii="Times New Roman"/>
                <w:color w:val="000000" w:themeColor="text1"/>
                <w:sz w:val="28"/>
                <w:szCs w:val="28"/>
              </w:rPr>
              <w:t>：</w:t>
            </w:r>
            <w:r w:rsidRPr="00A61C56">
              <w:rPr>
                <w:rFonts w:ascii="Times New Roman"/>
                <w:color w:val="000000" w:themeColor="text1"/>
                <w:sz w:val="28"/>
                <w:szCs w:val="28"/>
              </w:rPr>
              <w:t>18%</w:t>
            </w:r>
          </w:p>
        </w:tc>
        <w:tc>
          <w:tcPr>
            <w:tcW w:w="1209" w:type="pct"/>
            <w:vMerge/>
            <w:shd w:val="clear" w:color="auto" w:fill="auto"/>
          </w:tcPr>
          <w:p w:rsidR="003D50CD" w:rsidRPr="00A61C56" w:rsidRDefault="003D50CD" w:rsidP="00D32851">
            <w:pPr>
              <w:adjustRightInd w:val="0"/>
              <w:snapToGrid w:val="0"/>
              <w:rPr>
                <w:rFonts w:ascii="Times New Roman"/>
                <w:color w:val="000000" w:themeColor="text1"/>
                <w:sz w:val="28"/>
                <w:szCs w:val="28"/>
              </w:rPr>
            </w:pPr>
          </w:p>
        </w:tc>
        <w:tc>
          <w:tcPr>
            <w:tcW w:w="1189" w:type="pct"/>
            <w:vMerge/>
            <w:shd w:val="clear" w:color="auto" w:fill="auto"/>
          </w:tcPr>
          <w:p w:rsidR="003D50CD" w:rsidRPr="00A61C56" w:rsidRDefault="003D50CD" w:rsidP="00D32851">
            <w:pPr>
              <w:adjustRightInd w:val="0"/>
              <w:snapToGrid w:val="0"/>
              <w:rPr>
                <w:rFonts w:ascii="Times New Roman"/>
                <w:color w:val="000000" w:themeColor="text1"/>
                <w:sz w:val="28"/>
                <w:szCs w:val="28"/>
              </w:rPr>
            </w:pPr>
          </w:p>
        </w:tc>
      </w:tr>
    </w:tbl>
    <w:p w:rsidR="003D50CD" w:rsidRPr="00A61C56" w:rsidRDefault="003D50CD" w:rsidP="003D50CD">
      <w:pPr>
        <w:ind w:leftChars="375" w:left="1276"/>
        <w:rPr>
          <w:rFonts w:ascii="Times New Roman"/>
          <w:color w:val="000000" w:themeColor="text1"/>
          <w:sz w:val="24"/>
          <w:szCs w:val="24"/>
        </w:rPr>
      </w:pPr>
      <w:r w:rsidRPr="00A61C56">
        <w:rPr>
          <w:rFonts w:ascii="Times New Roman"/>
          <w:color w:val="000000" w:themeColor="text1"/>
          <w:sz w:val="24"/>
          <w:szCs w:val="24"/>
        </w:rPr>
        <w:t>資料來源：本院自行整理。</w:t>
      </w:r>
    </w:p>
    <w:p w:rsidR="00DB73F4" w:rsidRPr="00A61C56" w:rsidRDefault="00504478" w:rsidP="00156621">
      <w:pPr>
        <w:pStyle w:val="4"/>
        <w:rPr>
          <w:rFonts w:ascii="Times New Roman" w:hAnsi="Times New Roman"/>
          <w:color w:val="000000" w:themeColor="text1"/>
        </w:rPr>
      </w:pPr>
      <w:r w:rsidRPr="00A61C56">
        <w:rPr>
          <w:rFonts w:ascii="Times New Roman" w:hAnsi="Times New Roman" w:hint="eastAsia"/>
          <w:color w:val="000000" w:themeColor="text1"/>
        </w:rPr>
        <w:t>本院辦理座談時，與會代表表示，</w:t>
      </w:r>
      <w:r w:rsidR="0016750B" w:rsidRPr="00A61C56">
        <w:rPr>
          <w:rFonts w:ascii="Times New Roman" w:hAnsi="Times New Roman"/>
          <w:color w:val="000000" w:themeColor="text1"/>
        </w:rPr>
        <w:t>托福、</w:t>
      </w:r>
      <w:r w:rsidR="0016750B" w:rsidRPr="00A61C56">
        <w:rPr>
          <w:rFonts w:ascii="Times New Roman" w:hAnsi="Times New Roman"/>
          <w:color w:val="000000" w:themeColor="text1"/>
        </w:rPr>
        <w:t>GRE</w:t>
      </w:r>
      <w:r w:rsidR="0016750B" w:rsidRPr="00A61C56">
        <w:rPr>
          <w:rFonts w:ascii="Times New Roman" w:hAnsi="Times New Roman"/>
          <w:color w:val="000000" w:themeColor="text1"/>
        </w:rPr>
        <w:t>等留學考試</w:t>
      </w:r>
      <w:r w:rsidR="00DB73F4" w:rsidRPr="00A61C56">
        <w:rPr>
          <w:rStyle w:val="aff1"/>
          <w:rFonts w:ascii="Times New Roman" w:hAnsi="Times New Roman"/>
          <w:color w:val="000000" w:themeColor="text1"/>
        </w:rPr>
        <w:footnoteReference w:id="7"/>
      </w:r>
      <w:r w:rsidR="0016750B" w:rsidRPr="00A61C56">
        <w:rPr>
          <w:rFonts w:ascii="Times New Roman" w:hAnsi="Times New Roman"/>
          <w:color w:val="000000" w:themeColor="text1"/>
        </w:rPr>
        <w:t>對於</w:t>
      </w:r>
      <w:r w:rsidR="00DB73F4" w:rsidRPr="00A61C56">
        <w:rPr>
          <w:rFonts w:ascii="Times New Roman" w:hAnsi="Times New Roman" w:hint="eastAsia"/>
          <w:color w:val="000000" w:themeColor="text1"/>
        </w:rPr>
        <w:t>身心障礙考生</w:t>
      </w:r>
      <w:r w:rsidR="0016750B" w:rsidRPr="00A61C56">
        <w:rPr>
          <w:rFonts w:ascii="Times New Roman" w:hAnsi="Times New Roman"/>
          <w:color w:val="000000" w:themeColor="text1"/>
        </w:rPr>
        <w:t>的報名程序較為繁瑣，必須以郵寄紙本方式向位於美國的考試單位</w:t>
      </w:r>
      <w:r w:rsidR="00DB73F4" w:rsidRPr="00A61C56">
        <w:rPr>
          <w:rFonts w:ascii="Times New Roman" w:hAnsi="Times New Roman"/>
          <w:color w:val="000000" w:themeColor="text1"/>
        </w:rPr>
        <w:t>總部報名，需要較長的時間處理</w:t>
      </w:r>
      <w:r w:rsidR="00DB73F4" w:rsidRPr="00A61C56">
        <w:rPr>
          <w:rFonts w:ascii="Times New Roman" w:hAnsi="Times New Roman" w:hint="eastAsia"/>
          <w:color w:val="000000" w:themeColor="text1"/>
        </w:rPr>
        <w:t>，</w:t>
      </w:r>
      <w:r w:rsidR="00DB73F4" w:rsidRPr="00A61C56">
        <w:rPr>
          <w:rFonts w:ascii="Times New Roman" w:hAnsi="Times New Roman"/>
          <w:color w:val="000000" w:themeColor="text1"/>
        </w:rPr>
        <w:t>因為要根據所附的醫療證明，來提供合理的考試條件給每一位考生</w:t>
      </w:r>
      <w:r w:rsidR="00DB73F4" w:rsidRPr="00A61C56">
        <w:rPr>
          <w:rFonts w:ascii="Times New Roman" w:hAnsi="Times New Roman" w:hint="eastAsia"/>
          <w:color w:val="000000" w:themeColor="text1"/>
        </w:rPr>
        <w:t>。且</w:t>
      </w:r>
      <w:r w:rsidR="00DB73F4" w:rsidRPr="00A61C56">
        <w:rPr>
          <w:rFonts w:ascii="Times New Roman" w:hAnsi="Times New Roman"/>
          <w:color w:val="000000" w:themeColor="text1"/>
        </w:rPr>
        <w:t>允許</w:t>
      </w:r>
      <w:r w:rsidR="00DB73F4" w:rsidRPr="00A61C56">
        <w:rPr>
          <w:rFonts w:ascii="Times New Roman" w:hAnsi="Times New Roman" w:hint="eastAsia"/>
          <w:color w:val="000000" w:themeColor="text1"/>
        </w:rPr>
        <w:t>其</w:t>
      </w:r>
      <w:r w:rsidR="00DB73F4" w:rsidRPr="00A61C56">
        <w:rPr>
          <w:rFonts w:ascii="Times New Roman" w:hAnsi="Times New Roman"/>
          <w:color w:val="000000" w:themeColor="text1"/>
        </w:rPr>
        <w:t>對於</w:t>
      </w:r>
      <w:r w:rsidR="00DB73F4" w:rsidRPr="00A61C56">
        <w:rPr>
          <w:rFonts w:ascii="Times New Roman" w:hAnsi="Times New Roman" w:hint="eastAsia"/>
          <w:color w:val="000000" w:themeColor="text1"/>
        </w:rPr>
        <w:t>考試單位</w:t>
      </w:r>
      <w:r w:rsidR="00DB73F4" w:rsidRPr="00A61C56">
        <w:rPr>
          <w:rFonts w:ascii="Times New Roman" w:hAnsi="Times New Roman"/>
          <w:color w:val="000000" w:themeColor="text1"/>
        </w:rPr>
        <w:t>的決定有上訴的機會：原先核定給</w:t>
      </w:r>
      <w:r w:rsidR="00DB73F4" w:rsidRPr="00A61C56">
        <w:rPr>
          <w:rFonts w:ascii="Times New Roman" w:hAnsi="Times New Roman" w:hint="eastAsia"/>
          <w:color w:val="000000" w:themeColor="text1"/>
        </w:rPr>
        <w:t>其</w:t>
      </w:r>
      <w:r w:rsidR="0016750B" w:rsidRPr="00A61C56">
        <w:rPr>
          <w:rFonts w:ascii="Times New Roman" w:hAnsi="Times New Roman"/>
          <w:color w:val="000000" w:themeColor="text1"/>
        </w:rPr>
        <w:t>的考試時間是一般人的</w:t>
      </w:r>
      <w:r w:rsidR="0016750B" w:rsidRPr="00A61C56">
        <w:rPr>
          <w:rFonts w:ascii="Times New Roman" w:hAnsi="Times New Roman"/>
          <w:color w:val="000000" w:themeColor="text1"/>
        </w:rPr>
        <w:t>1.5</w:t>
      </w:r>
      <w:r w:rsidR="00DB73F4" w:rsidRPr="00A61C56">
        <w:rPr>
          <w:rFonts w:ascii="Times New Roman" w:hAnsi="Times New Roman"/>
          <w:color w:val="000000" w:themeColor="text1"/>
        </w:rPr>
        <w:t>倍，但</w:t>
      </w:r>
      <w:r w:rsidR="00DB73F4" w:rsidRPr="00A61C56">
        <w:rPr>
          <w:rFonts w:ascii="Times New Roman" w:hAnsi="Times New Roman" w:hint="eastAsia"/>
          <w:color w:val="000000" w:themeColor="text1"/>
        </w:rPr>
        <w:t>其</w:t>
      </w:r>
      <w:r w:rsidR="00DB73F4" w:rsidRPr="00A61C56">
        <w:rPr>
          <w:rFonts w:ascii="Times New Roman" w:hAnsi="Times New Roman"/>
          <w:color w:val="000000" w:themeColor="text1"/>
        </w:rPr>
        <w:t>要求</w:t>
      </w:r>
      <w:r w:rsidR="00DB73F4" w:rsidRPr="00A61C56">
        <w:rPr>
          <w:rFonts w:ascii="Times New Roman" w:hAnsi="Times New Roman" w:hint="eastAsia"/>
          <w:color w:val="000000" w:themeColor="text1"/>
        </w:rPr>
        <w:t>為</w:t>
      </w:r>
      <w:r w:rsidR="0016750B" w:rsidRPr="00A61C56">
        <w:rPr>
          <w:rFonts w:ascii="Times New Roman" w:hAnsi="Times New Roman"/>
          <w:color w:val="000000" w:themeColor="text1"/>
        </w:rPr>
        <w:t>2</w:t>
      </w:r>
      <w:r w:rsidR="00DB73F4" w:rsidRPr="00A61C56">
        <w:rPr>
          <w:rFonts w:ascii="Times New Roman" w:hAnsi="Times New Roman"/>
          <w:color w:val="000000" w:themeColor="text1"/>
        </w:rPr>
        <w:t>倍，最後</w:t>
      </w:r>
      <w:r w:rsidR="00DB73F4" w:rsidRPr="00A61C56">
        <w:rPr>
          <w:rFonts w:ascii="Times New Roman" w:hAnsi="Times New Roman" w:hint="eastAsia"/>
          <w:color w:val="000000" w:themeColor="text1"/>
        </w:rPr>
        <w:t>同意其要求</w:t>
      </w:r>
      <w:r w:rsidR="0016750B" w:rsidRPr="00A61C56">
        <w:rPr>
          <w:rFonts w:ascii="Times New Roman" w:hAnsi="Times New Roman"/>
          <w:color w:val="000000" w:themeColor="text1"/>
        </w:rPr>
        <w:t>。</w:t>
      </w:r>
    </w:p>
    <w:p w:rsidR="00643FF1" w:rsidRPr="00A61C56" w:rsidRDefault="00AC5ED2" w:rsidP="002C43A9">
      <w:pPr>
        <w:pStyle w:val="4"/>
        <w:rPr>
          <w:rFonts w:ascii="Times New Roman" w:hAnsi="Times New Roman"/>
          <w:color w:val="000000" w:themeColor="text1"/>
        </w:rPr>
      </w:pPr>
      <w:r w:rsidRPr="00A61C56">
        <w:rPr>
          <w:rFonts w:ascii="Times New Roman" w:hAnsi="Times New Roman"/>
          <w:color w:val="000000" w:themeColor="text1"/>
        </w:rPr>
        <w:t>本院諮詢之專家表示，以日本為例，日本大學入學考試係根據考生個別需求進行調整，提供大學入學考試約</w:t>
      </w:r>
      <w:r w:rsidRPr="00A61C56">
        <w:rPr>
          <w:rFonts w:ascii="Times New Roman" w:hAnsi="Times New Roman"/>
          <w:color w:val="000000" w:themeColor="text1"/>
        </w:rPr>
        <w:t>1.5</w:t>
      </w:r>
      <w:r w:rsidRPr="00A61C56">
        <w:rPr>
          <w:rFonts w:ascii="Times New Roman" w:hAnsi="Times New Roman"/>
          <w:color w:val="000000" w:themeColor="text1"/>
        </w:rPr>
        <w:t>倍的延長時間，但仍於同一天內考完，且一樣程度的試題，但調整到他們可順利應試的最大協助</w:t>
      </w:r>
      <w:r w:rsidRPr="00A61C56">
        <w:rPr>
          <w:rStyle w:val="aff1"/>
          <w:rFonts w:ascii="Times New Roman" w:hAnsi="Times New Roman"/>
          <w:color w:val="000000" w:themeColor="text1"/>
        </w:rPr>
        <w:footnoteReference w:id="8"/>
      </w:r>
      <w:r w:rsidRPr="00A61C56">
        <w:rPr>
          <w:rFonts w:ascii="Times New Roman" w:hAnsi="Times New Roman"/>
          <w:color w:val="000000" w:themeColor="text1"/>
        </w:rPr>
        <w:t>。</w:t>
      </w:r>
      <w:bookmarkStart w:id="196" w:name="_Toc27143108"/>
    </w:p>
    <w:p w:rsidR="002C43A9" w:rsidRPr="00A61C56" w:rsidRDefault="00056A72" w:rsidP="00056A72">
      <w:pPr>
        <w:pStyle w:val="3"/>
        <w:numPr>
          <w:ilvl w:val="2"/>
          <w:numId w:val="1"/>
        </w:numPr>
        <w:rPr>
          <w:rFonts w:ascii="Times New Roman" w:hAnsi="Times New Roman"/>
          <w:color w:val="000000" w:themeColor="text1"/>
        </w:rPr>
      </w:pPr>
      <w:bookmarkStart w:id="197" w:name="_Toc33706014"/>
      <w:r w:rsidRPr="00A61C56">
        <w:rPr>
          <w:rFonts w:hAnsi="標楷體" w:hint="eastAsia"/>
          <w:color w:val="000000" w:themeColor="text1"/>
        </w:rPr>
        <w:t>前</w:t>
      </w:r>
      <w:r w:rsidR="00630E92" w:rsidRPr="00A61C56">
        <w:rPr>
          <w:rFonts w:hAnsi="標楷體" w:hint="eastAsia"/>
          <w:color w:val="000000" w:themeColor="text1"/>
        </w:rPr>
        <w:t>述</w:t>
      </w:r>
      <w:r w:rsidR="00EB7750" w:rsidRPr="00A61C56">
        <w:rPr>
          <w:rFonts w:hAnsi="標楷體" w:hint="eastAsia"/>
          <w:color w:val="000000" w:themeColor="text1"/>
        </w:rPr>
        <w:t>國家做法</w:t>
      </w:r>
      <w:r w:rsidR="002C43A9" w:rsidRPr="00A61C56">
        <w:rPr>
          <w:rFonts w:hAnsi="標楷體" w:hint="eastAsia"/>
          <w:color w:val="000000" w:themeColor="text1"/>
        </w:rPr>
        <w:t>對照我國</w:t>
      </w:r>
      <w:r w:rsidR="00EB7750" w:rsidRPr="00A61C56">
        <w:rPr>
          <w:rFonts w:hAnsi="標楷體" w:hint="eastAsia"/>
          <w:color w:val="000000" w:themeColor="text1"/>
        </w:rPr>
        <w:t>試務單位對於</w:t>
      </w:r>
      <w:r w:rsidR="002C43A9" w:rsidRPr="00A61C56">
        <w:rPr>
          <w:rFonts w:hAnsi="標楷體" w:hint="eastAsia"/>
          <w:color w:val="000000" w:themeColor="text1"/>
        </w:rPr>
        <w:t>延長考試時間規定</w:t>
      </w:r>
      <w:r w:rsidR="00EB7750" w:rsidRPr="00A61C56">
        <w:rPr>
          <w:rFonts w:hAnsi="標楷體" w:hint="eastAsia"/>
          <w:color w:val="000000" w:themeColor="text1"/>
        </w:rPr>
        <w:t>，顯示我國全國性升學考試</w:t>
      </w:r>
      <w:r w:rsidR="00461935" w:rsidRPr="00A61C56">
        <w:rPr>
          <w:rFonts w:hAnsi="標楷體" w:hint="eastAsia"/>
          <w:color w:val="000000" w:themeColor="text1"/>
        </w:rPr>
        <w:t>僅是在固定範圍下延長時間，而非針對考生</w:t>
      </w:r>
      <w:r w:rsidRPr="00A61C56">
        <w:rPr>
          <w:rFonts w:hAnsi="標楷體" w:hint="eastAsia"/>
          <w:color w:val="000000" w:themeColor="text1"/>
        </w:rPr>
        <w:t>在面對考場環境所形成的障礙衍生</w:t>
      </w:r>
      <w:r w:rsidR="00461935" w:rsidRPr="00A61C56">
        <w:rPr>
          <w:rFonts w:hAnsi="標楷體" w:hint="eastAsia"/>
          <w:color w:val="000000" w:themeColor="text1"/>
        </w:rPr>
        <w:t>所需</w:t>
      </w:r>
      <w:r w:rsidRPr="00A61C56">
        <w:rPr>
          <w:rFonts w:hAnsi="標楷體" w:hint="eastAsia"/>
          <w:color w:val="000000" w:themeColor="text1"/>
        </w:rPr>
        <w:t>應試時間，提供合理的應試時間，</w:t>
      </w:r>
      <w:r w:rsidR="00461935" w:rsidRPr="00A61C56">
        <w:rPr>
          <w:rFonts w:hAnsi="標楷體" w:hint="eastAsia"/>
          <w:color w:val="000000" w:themeColor="text1"/>
        </w:rPr>
        <w:t>此有本院座談時，與會者</w:t>
      </w:r>
      <w:r w:rsidR="002C43A9" w:rsidRPr="00A61C56">
        <w:rPr>
          <w:rFonts w:hAnsi="標楷體" w:hint="eastAsia"/>
          <w:color w:val="000000" w:themeColor="text1"/>
        </w:rPr>
        <w:t>反映：</w:t>
      </w:r>
      <w:r w:rsidR="002C43A9" w:rsidRPr="00A61C56">
        <w:rPr>
          <w:rFonts w:ascii="Times New Roman" w:eastAsia="新細明體" w:hAnsi="Times New Roman"/>
          <w:color w:val="000000" w:themeColor="text1"/>
        </w:rPr>
        <w:t>「</w:t>
      </w:r>
      <w:r w:rsidR="002C43A9" w:rsidRPr="00A61C56">
        <w:rPr>
          <w:rFonts w:ascii="Times New Roman" w:hAnsi="Times New Roman"/>
          <w:color w:val="000000" w:themeColor="text1"/>
        </w:rPr>
        <w:t>所有身心障礙考生均給</w:t>
      </w:r>
      <w:r w:rsidR="00CB3813" w:rsidRPr="00A61C56">
        <w:rPr>
          <w:rFonts w:ascii="Times New Roman" w:hAnsi="Times New Roman"/>
          <w:color w:val="000000" w:themeColor="text1"/>
        </w:rPr>
        <w:t>予相同長度的應試時間，顯然仍是齊頭式的平等，而非立足點上的平等</w:t>
      </w:r>
      <w:r w:rsidR="002C43A9" w:rsidRPr="00A61C56">
        <w:rPr>
          <w:rFonts w:ascii="Times New Roman" w:hAnsi="Times New Roman"/>
          <w:color w:val="000000" w:themeColor="text1"/>
        </w:rPr>
        <w:t>」</w:t>
      </w:r>
      <w:r w:rsidR="00CB3813" w:rsidRPr="00A61C56">
        <w:rPr>
          <w:rFonts w:ascii="Times New Roman" w:hAnsi="Times New Roman" w:hint="eastAsia"/>
          <w:color w:val="000000" w:themeColor="text1"/>
        </w:rPr>
        <w:t>及諮詢專家所言：「</w:t>
      </w:r>
      <w:r w:rsidR="0016380D" w:rsidRPr="00A61C56">
        <w:rPr>
          <w:rFonts w:ascii="Times New Roman" w:hAnsi="Times New Roman"/>
          <w:color w:val="000000" w:themeColor="text1"/>
        </w:rPr>
        <w:t>現行延長考試時間的限制，並沒有將身心</w:t>
      </w:r>
      <w:r w:rsidR="00CB3813" w:rsidRPr="00A61C56">
        <w:rPr>
          <w:rFonts w:ascii="Times New Roman" w:hAnsi="Times New Roman"/>
          <w:color w:val="000000" w:themeColor="text1"/>
        </w:rPr>
        <w:t>障礙考生的生理障礙特性考量進去，如此無法鑑別身心障礙考生的能力</w:t>
      </w:r>
      <w:r w:rsidR="00CB3813" w:rsidRPr="00A61C56">
        <w:rPr>
          <w:rFonts w:ascii="Times New Roman" w:hAnsi="Times New Roman" w:hint="eastAsia"/>
          <w:color w:val="000000" w:themeColor="text1"/>
        </w:rPr>
        <w:t>」</w:t>
      </w:r>
      <w:r w:rsidRPr="00A61C56">
        <w:rPr>
          <w:rFonts w:ascii="Times New Roman" w:hAnsi="Times New Roman" w:hint="eastAsia"/>
          <w:color w:val="000000" w:themeColor="text1"/>
        </w:rPr>
        <w:t>等語可證。且</w:t>
      </w:r>
      <w:r w:rsidR="002C43A9" w:rsidRPr="00A61C56">
        <w:rPr>
          <w:rFonts w:ascii="Times New Roman" w:hAnsi="Times New Roman"/>
          <w:color w:val="000000" w:themeColor="text1"/>
        </w:rPr>
        <w:t>現行校內考試為因應大型升學考試延長</w:t>
      </w:r>
      <w:r w:rsidR="002C43A9" w:rsidRPr="00A61C56">
        <w:rPr>
          <w:rFonts w:ascii="Times New Roman" w:hAnsi="Times New Roman"/>
          <w:color w:val="000000" w:themeColor="text1"/>
        </w:rPr>
        <w:t>20</w:t>
      </w:r>
      <w:r w:rsidR="00CB3813" w:rsidRPr="00A61C56">
        <w:rPr>
          <w:rFonts w:ascii="Times New Roman" w:hAnsi="Times New Roman"/>
          <w:color w:val="000000" w:themeColor="text1"/>
        </w:rPr>
        <w:t>分鐘之規定，亦</w:t>
      </w:r>
      <w:r w:rsidR="00CB3813" w:rsidRPr="00A61C56">
        <w:rPr>
          <w:rFonts w:ascii="Times New Roman" w:hAnsi="Times New Roman" w:hint="eastAsia"/>
          <w:color w:val="000000" w:themeColor="text1"/>
        </w:rPr>
        <w:t>配合升學考試之規定僅</w:t>
      </w:r>
      <w:r w:rsidR="002C43A9" w:rsidRPr="00A61C56">
        <w:rPr>
          <w:rFonts w:ascii="Times New Roman" w:hAnsi="Times New Roman"/>
          <w:color w:val="000000" w:themeColor="text1"/>
        </w:rPr>
        <w:t>提供延長考試時間</w:t>
      </w:r>
      <w:r w:rsidR="002C43A9" w:rsidRPr="00A61C56">
        <w:rPr>
          <w:rFonts w:ascii="Times New Roman" w:hAnsi="Times New Roman"/>
          <w:color w:val="000000" w:themeColor="text1"/>
        </w:rPr>
        <w:t>20</w:t>
      </w:r>
      <w:r w:rsidR="002C43A9" w:rsidRPr="00A61C56">
        <w:rPr>
          <w:rFonts w:ascii="Times New Roman" w:hAnsi="Times New Roman"/>
          <w:color w:val="000000" w:themeColor="text1"/>
        </w:rPr>
        <w:t>分鐘，</w:t>
      </w:r>
      <w:r w:rsidR="00CB3813" w:rsidRPr="00A61C56">
        <w:rPr>
          <w:rFonts w:ascii="Times New Roman" w:hAnsi="Times New Roman" w:hint="eastAsia"/>
          <w:color w:val="000000" w:themeColor="text1"/>
        </w:rPr>
        <w:t>讓身心障礙學生能提前適應大考時間的模式，</w:t>
      </w:r>
      <w:r w:rsidR="002C43A9" w:rsidRPr="00A61C56">
        <w:rPr>
          <w:rFonts w:ascii="Times New Roman" w:hAnsi="Times New Roman"/>
          <w:color w:val="000000" w:themeColor="text1"/>
        </w:rPr>
        <w:t>茲有本院座談時與會</w:t>
      </w:r>
      <w:r w:rsidR="00461935" w:rsidRPr="00A61C56">
        <w:rPr>
          <w:rFonts w:ascii="Times New Roman" w:hAnsi="Times New Roman" w:hint="eastAsia"/>
          <w:color w:val="000000" w:themeColor="text1"/>
        </w:rPr>
        <w:t>者提醒</w:t>
      </w:r>
      <w:r w:rsidR="002C43A9" w:rsidRPr="00A61C56">
        <w:rPr>
          <w:rFonts w:ascii="Times New Roman" w:hAnsi="Times New Roman"/>
          <w:color w:val="000000" w:themeColor="text1"/>
        </w:rPr>
        <w:t>：</w:t>
      </w:r>
      <w:r w:rsidR="002C43A9" w:rsidRPr="00A61C56">
        <w:rPr>
          <w:rFonts w:ascii="Times New Roman" w:eastAsia="新細明體" w:hAnsi="Times New Roman"/>
          <w:color w:val="000000" w:themeColor="text1"/>
        </w:rPr>
        <w:t>「</w:t>
      </w:r>
      <w:r w:rsidR="002C43A9" w:rsidRPr="00A61C56">
        <w:rPr>
          <w:rFonts w:ascii="Times New Roman" w:hAnsi="Times New Roman"/>
          <w:color w:val="000000" w:themeColor="text1"/>
        </w:rPr>
        <w:t>如果未來大考中心根據平時的評量方式提供考生應考的特殊需求，則需改善平時學校測驗只延長</w:t>
      </w:r>
      <w:r w:rsidR="002C43A9" w:rsidRPr="00A61C56">
        <w:rPr>
          <w:rFonts w:ascii="Times New Roman" w:hAnsi="Times New Roman"/>
          <w:color w:val="000000" w:themeColor="text1"/>
        </w:rPr>
        <w:t>20</w:t>
      </w:r>
      <w:r w:rsidR="002C43A9" w:rsidRPr="00A61C56">
        <w:rPr>
          <w:rFonts w:ascii="Times New Roman" w:hAnsi="Times New Roman"/>
          <w:color w:val="000000" w:themeColor="text1"/>
        </w:rPr>
        <w:t>分鐘及配套措施不足之問題。</w:t>
      </w:r>
      <w:r w:rsidR="002C43A9" w:rsidRPr="00A61C56">
        <w:rPr>
          <w:rFonts w:hAnsi="標楷體"/>
          <w:color w:val="000000" w:themeColor="text1"/>
        </w:rPr>
        <w:t>」</w:t>
      </w:r>
      <w:r w:rsidR="002C43A9" w:rsidRPr="00A61C56">
        <w:rPr>
          <w:rFonts w:ascii="Times New Roman" w:hAnsi="Times New Roman" w:hint="eastAsia"/>
          <w:color w:val="000000" w:themeColor="text1"/>
        </w:rPr>
        <w:t>本院</w:t>
      </w:r>
      <w:r w:rsidR="002C43A9" w:rsidRPr="00A61C56">
        <w:rPr>
          <w:rFonts w:ascii="Times New Roman" w:hAnsi="Times New Roman"/>
          <w:color w:val="000000" w:themeColor="text1"/>
        </w:rPr>
        <w:t>諮詢</w:t>
      </w:r>
      <w:r w:rsidR="002C43A9" w:rsidRPr="00A61C56">
        <w:rPr>
          <w:rFonts w:ascii="Times New Roman" w:hAnsi="Times New Roman" w:hint="eastAsia"/>
          <w:color w:val="000000" w:themeColor="text1"/>
        </w:rPr>
        <w:t>專家</w:t>
      </w:r>
      <w:r w:rsidR="002C43A9" w:rsidRPr="00A61C56">
        <w:rPr>
          <w:rFonts w:ascii="Times New Roman" w:hAnsi="Times New Roman"/>
          <w:color w:val="000000" w:themeColor="text1"/>
        </w:rPr>
        <w:t>學者</w:t>
      </w:r>
      <w:r w:rsidR="00461935" w:rsidRPr="00A61C56">
        <w:rPr>
          <w:rFonts w:ascii="Times New Roman" w:hAnsi="Times New Roman" w:hint="eastAsia"/>
          <w:color w:val="000000" w:themeColor="text1"/>
        </w:rPr>
        <w:t>亦</w:t>
      </w:r>
      <w:r w:rsidR="00461935" w:rsidRPr="00A61C56">
        <w:rPr>
          <w:rFonts w:ascii="Times New Roman" w:hAnsi="Times New Roman"/>
          <w:color w:val="000000" w:themeColor="text1"/>
        </w:rPr>
        <w:t>表示</w:t>
      </w:r>
      <w:r w:rsidR="00461935" w:rsidRPr="00A61C56">
        <w:rPr>
          <w:rFonts w:ascii="Times New Roman" w:hAnsi="Times New Roman" w:hint="eastAsia"/>
          <w:color w:val="000000" w:themeColor="text1"/>
        </w:rPr>
        <w:t>：</w:t>
      </w:r>
      <w:r w:rsidR="00461935" w:rsidRPr="00A61C56">
        <w:rPr>
          <w:rFonts w:ascii="Times New Roman" w:eastAsia="新細明體" w:hAnsi="Times New Roman"/>
          <w:color w:val="000000" w:themeColor="text1"/>
        </w:rPr>
        <w:t>「</w:t>
      </w:r>
      <w:r w:rsidR="002C43A9" w:rsidRPr="00A61C56">
        <w:rPr>
          <w:rFonts w:ascii="Times New Roman" w:hAnsi="Times New Roman"/>
          <w:color w:val="000000" w:themeColor="text1"/>
        </w:rPr>
        <w:t>合理調整應該針對個人，而不是一體適用，因此固定延長考試時間應該可以考量修正增加彈性</w:t>
      </w:r>
      <w:r w:rsidR="00461935" w:rsidRPr="00A61C56">
        <w:rPr>
          <w:rFonts w:ascii="Times New Roman" w:hAnsi="Times New Roman" w:hint="eastAsia"/>
          <w:color w:val="000000" w:themeColor="text1"/>
        </w:rPr>
        <w:t>。</w:t>
      </w:r>
      <w:r w:rsidR="002C43A9" w:rsidRPr="00A61C56">
        <w:rPr>
          <w:rFonts w:ascii="Times New Roman" w:hAnsi="Times New Roman"/>
          <w:color w:val="000000" w:themeColor="text1"/>
        </w:rPr>
        <w:t>合理應該有一定限制，應該設計國內的執行方式與原則</w:t>
      </w:r>
      <w:r w:rsidR="00EB7750" w:rsidRPr="00A61C56">
        <w:rPr>
          <w:rFonts w:ascii="Times New Roman" w:hAnsi="Times New Roman" w:hint="eastAsia"/>
          <w:color w:val="000000" w:themeColor="text1"/>
        </w:rPr>
        <w:t>。</w:t>
      </w:r>
      <w:r w:rsidR="00461935" w:rsidRPr="00A61C56">
        <w:rPr>
          <w:rFonts w:hAnsi="標楷體"/>
          <w:color w:val="000000" w:themeColor="text1"/>
        </w:rPr>
        <w:t>」</w:t>
      </w:r>
      <w:r w:rsidR="00CB3813" w:rsidRPr="00A61C56">
        <w:rPr>
          <w:rFonts w:hAnsi="標楷體" w:hint="eastAsia"/>
          <w:color w:val="000000" w:themeColor="text1"/>
        </w:rPr>
        <w:t>對此，</w:t>
      </w:r>
      <w:r w:rsidRPr="00A61C56">
        <w:rPr>
          <w:rFonts w:hint="eastAsia"/>
          <w:color w:val="000000" w:themeColor="text1"/>
        </w:rPr>
        <w:t>教育部主管人員於本院詢問</w:t>
      </w:r>
      <w:r w:rsidRPr="00A61C56">
        <w:rPr>
          <w:rFonts w:ascii="Times New Roman" w:hAnsi="Times New Roman" w:hint="eastAsia"/>
          <w:color w:val="000000" w:themeColor="text1"/>
        </w:rPr>
        <w:t>可否有延長</w:t>
      </w:r>
      <w:r w:rsidRPr="00A61C56">
        <w:rPr>
          <w:rFonts w:ascii="Times New Roman" w:hAnsi="Times New Roman" w:hint="eastAsia"/>
          <w:color w:val="000000" w:themeColor="text1"/>
        </w:rPr>
        <w:t>20</w:t>
      </w:r>
      <w:r w:rsidRPr="00A61C56">
        <w:rPr>
          <w:rFonts w:ascii="Times New Roman" w:hAnsi="Times New Roman" w:hint="eastAsia"/>
          <w:color w:val="000000" w:themeColor="text1"/>
        </w:rPr>
        <w:t>分鐘考試時間其他選項</w:t>
      </w:r>
      <w:r w:rsidRPr="00A61C56">
        <w:rPr>
          <w:rFonts w:hint="eastAsia"/>
          <w:color w:val="000000" w:themeColor="text1"/>
        </w:rPr>
        <w:t>時，亦坦認：</w:t>
      </w:r>
      <w:r w:rsidRPr="00A61C56">
        <w:rPr>
          <w:rFonts w:hAnsi="標楷體" w:hint="eastAsia"/>
          <w:color w:val="000000" w:themeColor="text1"/>
        </w:rPr>
        <w:t>「</w:t>
      </w:r>
      <w:r w:rsidRPr="00A61C56">
        <w:rPr>
          <w:rFonts w:ascii="Times New Roman" w:hAnsi="Times New Roman" w:hint="eastAsia"/>
          <w:color w:val="000000" w:themeColor="text1"/>
        </w:rPr>
        <w:t>這可以進一步思考，確實是有必要的。</w:t>
      </w:r>
      <w:r w:rsidRPr="00A61C56">
        <w:rPr>
          <w:rFonts w:hAnsi="標楷體" w:hint="eastAsia"/>
          <w:color w:val="000000" w:themeColor="text1"/>
        </w:rPr>
        <w:t>」</w:t>
      </w:r>
      <w:r w:rsidR="00630E92" w:rsidRPr="00A61C56">
        <w:rPr>
          <w:rFonts w:hint="eastAsia"/>
          <w:color w:val="000000" w:themeColor="text1"/>
        </w:rPr>
        <w:t>以上</w:t>
      </w:r>
      <w:r w:rsidR="00461935" w:rsidRPr="00A61C56">
        <w:rPr>
          <w:rFonts w:hint="eastAsia"/>
          <w:color w:val="000000" w:themeColor="text1"/>
        </w:rPr>
        <w:t>均</w:t>
      </w:r>
      <w:r w:rsidR="002C43A9" w:rsidRPr="00A61C56">
        <w:rPr>
          <w:color w:val="000000" w:themeColor="text1"/>
        </w:rPr>
        <w:t>凸</w:t>
      </w:r>
      <w:r w:rsidR="002509A7" w:rsidRPr="00A61C56">
        <w:rPr>
          <w:color w:val="000000" w:themeColor="text1"/>
        </w:rPr>
        <w:t>顯教育部委託辦理各項大學入學考試，</w:t>
      </w:r>
      <w:r w:rsidR="001A1AE5" w:rsidRPr="00A61C56">
        <w:rPr>
          <w:rFonts w:hint="eastAsia"/>
          <w:color w:val="000000" w:themeColor="text1"/>
        </w:rPr>
        <w:t>未能慮及</w:t>
      </w:r>
      <w:r w:rsidR="001A1AE5" w:rsidRPr="00A61C56">
        <w:rPr>
          <w:rFonts w:ascii="Times New Roman" w:hAnsi="Times New Roman"/>
          <w:color w:val="000000" w:themeColor="text1"/>
        </w:rPr>
        <w:t>不同</w:t>
      </w:r>
      <w:r w:rsidR="001A1AE5" w:rsidRPr="00A61C56">
        <w:rPr>
          <w:rFonts w:ascii="Times New Roman" w:hAnsi="Times New Roman" w:hint="eastAsia"/>
          <w:color w:val="000000" w:themeColor="text1"/>
        </w:rPr>
        <w:t>身心障礙學生應考</w:t>
      </w:r>
      <w:r w:rsidR="002509A7" w:rsidRPr="00A61C56">
        <w:rPr>
          <w:rFonts w:ascii="Times New Roman" w:hAnsi="Times New Roman"/>
          <w:color w:val="000000" w:themeColor="text1"/>
        </w:rPr>
        <w:t>所需</w:t>
      </w:r>
      <w:r w:rsidR="001A1AE5" w:rsidRPr="00A61C56">
        <w:rPr>
          <w:rFonts w:ascii="Times New Roman" w:hAnsi="Times New Roman" w:hint="eastAsia"/>
          <w:color w:val="000000" w:themeColor="text1"/>
        </w:rPr>
        <w:t>要</w:t>
      </w:r>
      <w:r w:rsidR="002509A7" w:rsidRPr="00A61C56">
        <w:rPr>
          <w:rFonts w:ascii="Times New Roman" w:hAnsi="Times New Roman"/>
          <w:color w:val="000000" w:themeColor="text1"/>
        </w:rPr>
        <w:t>不同時間</w:t>
      </w:r>
      <w:r w:rsidR="001A1AE5" w:rsidRPr="00A61C56">
        <w:rPr>
          <w:rFonts w:ascii="Times New Roman" w:hAnsi="Times New Roman" w:hint="eastAsia"/>
          <w:color w:val="000000" w:themeColor="text1"/>
        </w:rPr>
        <w:t>之個別差異</w:t>
      </w:r>
      <w:r w:rsidR="008D384F" w:rsidRPr="00A61C56">
        <w:rPr>
          <w:rStyle w:val="aff1"/>
          <w:rFonts w:ascii="Times New Roman" w:hAnsi="Times New Roman"/>
          <w:color w:val="000000" w:themeColor="text1"/>
        </w:rPr>
        <w:footnoteReference w:id="9"/>
      </w:r>
      <w:r w:rsidRPr="00A61C56">
        <w:rPr>
          <w:rFonts w:ascii="Times New Roman" w:hAnsi="Times New Roman" w:hint="eastAsia"/>
          <w:color w:val="000000" w:themeColor="text1"/>
        </w:rPr>
        <w:t>，所提供的考試服務措施，猶有不足</w:t>
      </w:r>
      <w:r w:rsidR="00CB3813" w:rsidRPr="00A61C56">
        <w:rPr>
          <w:rFonts w:ascii="Times New Roman" w:hAnsi="Times New Roman" w:hint="eastAsia"/>
          <w:color w:val="000000" w:themeColor="text1"/>
        </w:rPr>
        <w:t>，允應儘速建立我國合理調整評估原則及執行方式</w:t>
      </w:r>
      <w:r w:rsidR="002509A7" w:rsidRPr="00A61C56">
        <w:rPr>
          <w:rFonts w:ascii="Times New Roman" w:hAnsi="Times New Roman"/>
          <w:color w:val="000000" w:themeColor="text1"/>
        </w:rPr>
        <w:t>。</w:t>
      </w:r>
      <w:bookmarkEnd w:id="197"/>
    </w:p>
    <w:p w:rsidR="00AD02CB" w:rsidRPr="00A61C56" w:rsidRDefault="00C90672" w:rsidP="002A18D4">
      <w:pPr>
        <w:pStyle w:val="3"/>
        <w:rPr>
          <w:rFonts w:ascii="Times New Roman" w:hAnsi="Times New Roman"/>
          <w:color w:val="000000" w:themeColor="text1"/>
        </w:rPr>
      </w:pPr>
      <w:bookmarkStart w:id="198" w:name="_Toc28939007"/>
      <w:bookmarkStart w:id="199" w:name="_Toc32240760"/>
      <w:bookmarkStart w:id="200" w:name="_Toc33706015"/>
      <w:r w:rsidRPr="00A61C56">
        <w:rPr>
          <w:rFonts w:ascii="Times New Roman" w:hAnsi="Times New Roman"/>
          <w:color w:val="000000" w:themeColor="text1"/>
        </w:rPr>
        <w:t>綜上，</w:t>
      </w:r>
      <w:bookmarkEnd w:id="196"/>
      <w:bookmarkEnd w:id="198"/>
      <w:bookmarkEnd w:id="199"/>
      <w:r w:rsidR="002A18D4" w:rsidRPr="00A61C56">
        <w:rPr>
          <w:rFonts w:ascii="Times New Roman" w:hAnsi="Times New Roman" w:hint="eastAsia"/>
          <w:color w:val="000000" w:themeColor="text1"/>
        </w:rPr>
        <w:t>教育部雖定有身心障礙學生考試服務辦法，明定各級學校及試務單位應衡酌考生之考試科目特性、學習優勢管道及個別需求，提供適當及必要之服務。</w:t>
      </w:r>
      <w:r w:rsidR="009056CA" w:rsidRPr="00A61C56">
        <w:rPr>
          <w:rFonts w:ascii="Times New Roman" w:hAnsi="Times New Roman" w:hint="eastAsia"/>
          <w:color w:val="000000" w:themeColor="text1"/>
        </w:rPr>
        <w:t>惟</w:t>
      </w:r>
      <w:r w:rsidR="002A18D4" w:rsidRPr="00A61C56">
        <w:rPr>
          <w:rFonts w:ascii="Times New Roman" w:hAnsi="Times New Roman" w:hint="eastAsia"/>
          <w:color w:val="000000" w:themeColor="text1"/>
        </w:rPr>
        <w:t>每年學科能力測驗、統一入學測驗、指定科目考試等全國性大學入學考試，</w:t>
      </w:r>
      <w:r w:rsidR="009056CA" w:rsidRPr="00A61C56">
        <w:rPr>
          <w:rFonts w:ascii="Times New Roman" w:hAnsi="Times New Roman" w:hint="eastAsia"/>
          <w:color w:val="000000" w:themeColor="text1"/>
        </w:rPr>
        <w:t>卻能</w:t>
      </w:r>
      <w:r w:rsidR="002A18D4" w:rsidRPr="00A61C56">
        <w:rPr>
          <w:rFonts w:ascii="Times New Roman" w:hAnsi="Times New Roman" w:hint="eastAsia"/>
          <w:color w:val="000000" w:themeColor="text1"/>
        </w:rPr>
        <w:t>未依學生身心障礙程度及個別需求差異進行</w:t>
      </w:r>
      <w:r w:rsidR="009056CA" w:rsidRPr="00A61C56">
        <w:rPr>
          <w:rFonts w:ascii="Times New Roman" w:hAnsi="Times New Roman" w:hint="eastAsia"/>
          <w:color w:val="000000" w:themeColor="text1"/>
        </w:rPr>
        <w:t>考試時間之合理調整，影響身心障礙學生公平應考及接受高等教育機會。教育部</w:t>
      </w:r>
      <w:r w:rsidR="002A18D4" w:rsidRPr="00A61C56">
        <w:rPr>
          <w:rFonts w:ascii="Times New Roman" w:hAnsi="Times New Roman" w:hint="eastAsia"/>
          <w:color w:val="000000" w:themeColor="text1"/>
        </w:rPr>
        <w:t>允宜儘速全盤檢視各試務單位及各級學校辦理入學考試有無確實提供考試之合理調整，以符身心障礙者權益保障法第</w:t>
      </w:r>
      <w:r w:rsidR="002A18D4" w:rsidRPr="00A61C56">
        <w:rPr>
          <w:rFonts w:ascii="Times New Roman" w:hAnsi="Times New Roman" w:hint="eastAsia"/>
          <w:color w:val="000000" w:themeColor="text1"/>
        </w:rPr>
        <w:t>16</w:t>
      </w:r>
      <w:r w:rsidR="002A18D4" w:rsidRPr="00A61C56">
        <w:rPr>
          <w:rFonts w:ascii="Times New Roman" w:hAnsi="Times New Roman" w:hint="eastAsia"/>
          <w:color w:val="000000" w:themeColor="text1"/>
        </w:rPr>
        <w:t>條及第</w:t>
      </w:r>
      <w:r w:rsidR="002A18D4" w:rsidRPr="00A61C56">
        <w:rPr>
          <w:rFonts w:ascii="Times New Roman" w:hAnsi="Times New Roman" w:hint="eastAsia"/>
          <w:color w:val="000000" w:themeColor="text1"/>
        </w:rPr>
        <w:t>30</w:t>
      </w:r>
      <w:r w:rsidR="002A18D4" w:rsidRPr="00A61C56">
        <w:rPr>
          <w:rFonts w:ascii="Times New Roman" w:hAnsi="Times New Roman" w:hint="eastAsia"/>
          <w:color w:val="000000" w:themeColor="text1"/>
        </w:rPr>
        <w:t>條、特殊教育法第</w:t>
      </w:r>
      <w:r w:rsidR="002A18D4" w:rsidRPr="00A61C56">
        <w:rPr>
          <w:rFonts w:ascii="Times New Roman" w:hAnsi="Times New Roman" w:hint="eastAsia"/>
          <w:color w:val="000000" w:themeColor="text1"/>
        </w:rPr>
        <w:t>22</w:t>
      </w:r>
      <w:r w:rsidR="002A18D4" w:rsidRPr="00A61C56">
        <w:rPr>
          <w:rFonts w:ascii="Times New Roman" w:hAnsi="Times New Roman" w:hint="eastAsia"/>
          <w:color w:val="000000" w:themeColor="text1"/>
        </w:rPr>
        <w:t>條規定、身心障礙者權利公約第</w:t>
      </w:r>
      <w:r w:rsidR="002A18D4" w:rsidRPr="00A61C56">
        <w:rPr>
          <w:rFonts w:ascii="Times New Roman" w:hAnsi="Times New Roman" w:hint="eastAsia"/>
          <w:color w:val="000000" w:themeColor="text1"/>
        </w:rPr>
        <w:t>5</w:t>
      </w:r>
      <w:r w:rsidR="002A18D4" w:rsidRPr="00A61C56">
        <w:rPr>
          <w:rFonts w:ascii="Times New Roman" w:hAnsi="Times New Roman" w:hint="eastAsia"/>
          <w:color w:val="000000" w:themeColor="text1"/>
        </w:rPr>
        <w:t>條及第</w:t>
      </w:r>
      <w:r w:rsidR="002A18D4" w:rsidRPr="00A61C56">
        <w:rPr>
          <w:rFonts w:ascii="Times New Roman" w:hAnsi="Times New Roman" w:hint="eastAsia"/>
          <w:color w:val="000000" w:themeColor="text1"/>
        </w:rPr>
        <w:t>24</w:t>
      </w:r>
      <w:r w:rsidR="002A18D4" w:rsidRPr="00A61C56">
        <w:rPr>
          <w:rFonts w:ascii="Times New Roman" w:hAnsi="Times New Roman" w:hint="eastAsia"/>
          <w:color w:val="000000" w:themeColor="text1"/>
        </w:rPr>
        <w:t>條之意旨。</w:t>
      </w:r>
      <w:bookmarkEnd w:id="200"/>
    </w:p>
    <w:p w:rsidR="00A456A8" w:rsidRPr="00A61C56" w:rsidRDefault="00A456A8" w:rsidP="00A456A8">
      <w:pPr>
        <w:pStyle w:val="2"/>
        <w:rPr>
          <w:rFonts w:ascii="Times New Roman" w:hAnsi="Times New Roman"/>
          <w:b/>
          <w:color w:val="000000" w:themeColor="text1"/>
        </w:rPr>
      </w:pPr>
      <w:bookmarkStart w:id="201" w:name="_Toc33706016"/>
      <w:bookmarkStart w:id="202" w:name="_Toc529222689"/>
      <w:bookmarkStart w:id="203" w:name="_Toc529223111"/>
      <w:bookmarkStart w:id="204" w:name="_Toc529223862"/>
      <w:bookmarkStart w:id="205" w:name="_Toc529228265"/>
      <w:bookmarkStart w:id="206" w:name="_Toc2400395"/>
      <w:bookmarkStart w:id="207" w:name="_Toc4316189"/>
      <w:bookmarkStart w:id="208" w:name="_Toc4473330"/>
      <w:bookmarkStart w:id="209" w:name="_Toc69556897"/>
      <w:bookmarkStart w:id="210" w:name="_Toc69556946"/>
      <w:bookmarkStart w:id="211" w:name="_Toc69609820"/>
      <w:bookmarkStart w:id="212" w:name="_Toc70241816"/>
      <w:bookmarkStart w:id="213" w:name="_Toc70242205"/>
      <w:bookmarkStart w:id="214" w:name="_Toc421794875"/>
      <w:bookmarkStart w:id="215" w:name="_Toc27143126"/>
      <w:r w:rsidRPr="00A61C56">
        <w:rPr>
          <w:rFonts w:ascii="Times New Roman" w:hAnsi="Times New Roman" w:hint="eastAsia"/>
          <w:b/>
          <w:color w:val="000000" w:themeColor="text1"/>
        </w:rPr>
        <w:t>學測、指考等大學入學考試針對</w:t>
      </w:r>
      <w:r w:rsidRPr="00A61C56">
        <w:rPr>
          <w:rFonts w:ascii="Times New Roman" w:hAnsi="Times New Roman"/>
          <w:b/>
          <w:color w:val="000000" w:themeColor="text1"/>
        </w:rPr>
        <w:t>使用盲用電子、點字</w:t>
      </w:r>
      <w:r w:rsidRPr="00A61C56">
        <w:rPr>
          <w:rFonts w:ascii="Times New Roman" w:hAnsi="Times New Roman" w:hint="eastAsia"/>
          <w:b/>
          <w:color w:val="000000" w:themeColor="text1"/>
        </w:rPr>
        <w:t>、螢幕報讀、語音播放等特殊</w:t>
      </w:r>
      <w:r w:rsidRPr="00A61C56">
        <w:rPr>
          <w:rFonts w:ascii="Times New Roman" w:hAnsi="Times New Roman"/>
          <w:b/>
          <w:color w:val="000000" w:themeColor="text1"/>
        </w:rPr>
        <w:t>試題應試</w:t>
      </w:r>
      <w:r w:rsidRPr="00A61C56">
        <w:rPr>
          <w:rFonts w:ascii="Times New Roman" w:hAnsi="Times New Roman" w:hint="eastAsia"/>
          <w:b/>
          <w:color w:val="000000" w:themeColor="text1"/>
        </w:rPr>
        <w:t>之考生</w:t>
      </w:r>
      <w:r w:rsidRPr="00A61C56">
        <w:rPr>
          <w:rFonts w:ascii="Times New Roman" w:hAnsi="Times New Roman"/>
          <w:b/>
          <w:color w:val="000000" w:themeColor="text1"/>
        </w:rPr>
        <w:t>，因原試題之圖形過於複雜、題幹過長或涉及判別</w:t>
      </w:r>
      <w:r w:rsidRPr="00A61C56">
        <w:rPr>
          <w:rFonts w:ascii="Times New Roman" w:hAnsi="Times New Roman" w:hint="eastAsia"/>
          <w:b/>
          <w:color w:val="000000" w:themeColor="text1"/>
        </w:rPr>
        <w:t>語音或</w:t>
      </w:r>
      <w:r w:rsidRPr="00A61C56">
        <w:rPr>
          <w:rFonts w:ascii="Times New Roman" w:hAnsi="Times New Roman"/>
          <w:b/>
          <w:color w:val="000000" w:themeColor="text1"/>
        </w:rPr>
        <w:t>字形之題型等因素，則刪除題目而不必作答時，上述各該生成績按其應作答之實際題分依比例還原後，再重予計算</w:t>
      </w:r>
      <w:r w:rsidRPr="00A61C56">
        <w:rPr>
          <w:rFonts w:ascii="Times New Roman" w:hAnsi="Times New Roman" w:hint="eastAsia"/>
          <w:b/>
          <w:color w:val="000000" w:themeColor="text1"/>
        </w:rPr>
        <w:t>，惟該做法是否能達成原考試之目的及配分後之公平性問題，容有可議。教育部允宜會同相關試務單位妥予研議，</w:t>
      </w:r>
      <w:r w:rsidR="001B2F0D" w:rsidRPr="00A61C56">
        <w:rPr>
          <w:rFonts w:ascii="Times New Roman" w:hAnsi="Times New Roman" w:hint="eastAsia"/>
          <w:b/>
          <w:color w:val="000000" w:themeColor="text1"/>
        </w:rPr>
        <w:t>是否</w:t>
      </w:r>
      <w:r w:rsidRPr="00A61C56">
        <w:rPr>
          <w:rFonts w:ascii="Times New Roman" w:hAnsi="Times New Roman" w:hint="eastAsia"/>
          <w:b/>
          <w:color w:val="000000" w:themeColor="text1"/>
        </w:rPr>
        <w:t>納入特殊教育相關領域專業領域教師參與出題，或採以通用設計考題，並</w:t>
      </w:r>
      <w:r w:rsidRPr="00A61C56">
        <w:rPr>
          <w:rFonts w:ascii="Times New Roman" w:hAnsi="Times New Roman"/>
          <w:b/>
          <w:color w:val="000000" w:themeColor="text1"/>
          <w:szCs w:val="32"/>
        </w:rPr>
        <w:t>提供</w:t>
      </w:r>
      <w:r w:rsidRPr="00A61C56">
        <w:rPr>
          <w:rFonts w:ascii="Times New Roman" w:hAnsi="Times New Roman" w:hint="eastAsia"/>
          <w:b/>
          <w:color w:val="000000" w:themeColor="text1"/>
          <w:szCs w:val="32"/>
        </w:rPr>
        <w:t>身心障礙學生</w:t>
      </w:r>
      <w:r w:rsidRPr="00A61C56">
        <w:rPr>
          <w:rFonts w:ascii="Times New Roman" w:hAnsi="Times New Roman"/>
          <w:b/>
          <w:color w:val="000000" w:themeColor="text1"/>
          <w:szCs w:val="32"/>
        </w:rPr>
        <w:t>相關考題例示及規範</w:t>
      </w:r>
      <w:r w:rsidRPr="00A61C56">
        <w:rPr>
          <w:rFonts w:ascii="Times New Roman" w:hAnsi="Times New Roman" w:hint="eastAsia"/>
          <w:b/>
          <w:color w:val="000000" w:themeColor="text1"/>
        </w:rPr>
        <w:t>，以利身心障礙</w:t>
      </w:r>
      <w:r w:rsidR="00B13616" w:rsidRPr="00A61C56">
        <w:rPr>
          <w:rFonts w:ascii="Times New Roman" w:hAnsi="Times New Roman" w:hint="eastAsia"/>
          <w:b/>
          <w:color w:val="000000" w:themeColor="text1"/>
        </w:rPr>
        <w:t>學生</w:t>
      </w:r>
      <w:r w:rsidRPr="00A61C56">
        <w:rPr>
          <w:rFonts w:ascii="Times New Roman" w:hAnsi="Times New Roman" w:hint="eastAsia"/>
          <w:b/>
          <w:color w:val="000000" w:themeColor="text1"/>
        </w:rPr>
        <w:t>得以</w:t>
      </w:r>
      <w:r w:rsidR="00B13616" w:rsidRPr="00A61C56">
        <w:rPr>
          <w:rFonts w:ascii="Times New Roman" w:hAnsi="Times New Roman" w:hint="eastAsia"/>
          <w:b/>
          <w:color w:val="000000" w:themeColor="text1"/>
        </w:rPr>
        <w:t>提前適應</w:t>
      </w:r>
      <w:r w:rsidRPr="00A61C56">
        <w:rPr>
          <w:rFonts w:ascii="Times New Roman" w:hAnsi="Times New Roman" w:hint="eastAsia"/>
          <w:b/>
          <w:color w:val="000000" w:themeColor="text1"/>
        </w:rPr>
        <w:t>。</w:t>
      </w:r>
      <w:bookmarkEnd w:id="201"/>
    </w:p>
    <w:p w:rsidR="00A456A8" w:rsidRPr="00A61C56" w:rsidRDefault="00A456A8" w:rsidP="00A456A8">
      <w:pPr>
        <w:pStyle w:val="3"/>
        <w:rPr>
          <w:rFonts w:ascii="Times New Roman" w:hAnsi="Times New Roman"/>
          <w:color w:val="000000" w:themeColor="text1"/>
        </w:rPr>
      </w:pPr>
      <w:bookmarkStart w:id="216" w:name="_Toc28939016"/>
      <w:bookmarkStart w:id="217" w:name="_Toc32240770"/>
      <w:bookmarkStart w:id="218" w:name="_Toc33706017"/>
      <w:bookmarkStart w:id="219" w:name="_Toc27143106"/>
      <w:r w:rsidRPr="00A61C56">
        <w:rPr>
          <w:rFonts w:ascii="Times New Roman" w:hAnsi="Times New Roman" w:hint="eastAsia"/>
          <w:color w:val="000000" w:themeColor="text1"/>
        </w:rPr>
        <w:t>以</w:t>
      </w:r>
      <w:r w:rsidRPr="00A61C56">
        <w:rPr>
          <w:rFonts w:ascii="Times New Roman" w:hAnsi="Times New Roman" w:hint="eastAsia"/>
          <w:color w:val="000000" w:themeColor="text1"/>
        </w:rPr>
        <w:t>10</w:t>
      </w:r>
      <w:r w:rsidRPr="00A61C56">
        <w:rPr>
          <w:rFonts w:ascii="Times New Roman" w:hAnsi="Times New Roman"/>
          <w:color w:val="000000" w:themeColor="text1"/>
        </w:rPr>
        <w:t>9</w:t>
      </w:r>
      <w:r w:rsidRPr="00A61C56">
        <w:rPr>
          <w:rFonts w:ascii="Times New Roman" w:hAnsi="Times New Roman" w:hint="eastAsia"/>
          <w:color w:val="000000" w:themeColor="text1"/>
        </w:rPr>
        <w:t>學年度大學入學考試簡章為例，考生使用盲用電子試題、點字試題、電子試題</w:t>
      </w:r>
      <w:r w:rsidRPr="00A61C56">
        <w:rPr>
          <w:rFonts w:ascii="Times New Roman" w:hAnsi="Times New Roman" w:hint="eastAsia"/>
          <w:color w:val="000000" w:themeColor="text1"/>
        </w:rPr>
        <w:t>Word</w:t>
      </w:r>
      <w:r w:rsidRPr="00A61C56">
        <w:rPr>
          <w:rFonts w:ascii="Times New Roman" w:hAnsi="Times New Roman" w:hint="eastAsia"/>
          <w:color w:val="000000" w:themeColor="text1"/>
        </w:rPr>
        <w:t>格式搭配螢幕報讀軟體（</w:t>
      </w:r>
      <w:r w:rsidRPr="00A61C56">
        <w:rPr>
          <w:rFonts w:ascii="Times New Roman" w:hAnsi="Times New Roman" w:hint="eastAsia"/>
          <w:color w:val="000000" w:themeColor="text1"/>
        </w:rPr>
        <w:t>NVDA</w:t>
      </w:r>
      <w:r w:rsidRPr="00A61C56">
        <w:rPr>
          <w:rFonts w:ascii="Times New Roman" w:hAnsi="Times New Roman" w:hint="eastAsia"/>
          <w:color w:val="000000" w:themeColor="text1"/>
        </w:rPr>
        <w:t>）或語音播放試題應試，如因原試題之圖形過於複雜、題幹過長、或涉及判讀語音、判別字形之題型等因素，而不必作答時，上述各該生成績按其應作答之實際題分依比例還原後，再重</w:t>
      </w:r>
      <w:r w:rsidRPr="00A61C56">
        <w:rPr>
          <w:rFonts w:ascii="Times New Roman" w:hAnsi="Times New Roman"/>
          <w:color w:val="000000" w:themeColor="text1"/>
        </w:rPr>
        <w:t>予計算。</w:t>
      </w:r>
      <w:bookmarkEnd w:id="216"/>
      <w:bookmarkEnd w:id="217"/>
      <w:bookmarkEnd w:id="218"/>
    </w:p>
    <w:p w:rsidR="00A456A8" w:rsidRPr="00A61C56" w:rsidRDefault="00A456A8" w:rsidP="00A456A8">
      <w:pPr>
        <w:pStyle w:val="3"/>
        <w:rPr>
          <w:color w:val="000000" w:themeColor="text1"/>
        </w:rPr>
      </w:pPr>
      <w:bookmarkStart w:id="220" w:name="_Toc28939017"/>
      <w:bookmarkStart w:id="221" w:name="_Toc32240771"/>
      <w:bookmarkStart w:id="222" w:name="_Toc33706018"/>
      <w:bookmarkEnd w:id="219"/>
      <w:r w:rsidRPr="00A61C56">
        <w:rPr>
          <w:rFonts w:ascii="Times New Roman" w:hAnsi="Times New Roman" w:hint="eastAsia"/>
          <w:color w:val="000000" w:themeColor="text1"/>
        </w:rPr>
        <w:t>經查，本院座談時，與會者反映，對於學測考題出現圖形之試題，採刪題、刪圖方式，恐造成配分公平性之疑慮，</w:t>
      </w:r>
      <w:r w:rsidRPr="00A61C56">
        <w:rPr>
          <w:rFonts w:hint="eastAsia"/>
          <w:color w:val="000000" w:themeColor="text1"/>
        </w:rPr>
        <w:t>由於視覺障礙學生障礙程度不一，加上學測出題方向朝向複雜圖形或圖片之趨勢，對於低視能學生在閱讀試卷上亦產生困難</w:t>
      </w:r>
      <w:r w:rsidRPr="00A61C56">
        <w:rPr>
          <w:rFonts w:ascii="Times New Roman" w:hAnsi="Times New Roman" w:hint="eastAsia"/>
          <w:color w:val="000000" w:themeColor="text1"/>
        </w:rPr>
        <w:t>：</w:t>
      </w:r>
      <w:bookmarkEnd w:id="220"/>
      <w:bookmarkEnd w:id="221"/>
      <w:bookmarkEnd w:id="222"/>
    </w:p>
    <w:p w:rsidR="00A456A8" w:rsidRPr="00A61C56" w:rsidRDefault="00A456A8" w:rsidP="00A456A8">
      <w:pPr>
        <w:pStyle w:val="4"/>
        <w:rPr>
          <w:color w:val="000000" w:themeColor="text1"/>
        </w:rPr>
      </w:pPr>
      <w:r w:rsidRPr="00A61C56">
        <w:rPr>
          <w:rFonts w:hint="eastAsia"/>
          <w:color w:val="000000" w:themeColor="text1"/>
        </w:rPr>
        <w:t>「</w:t>
      </w:r>
      <w:r w:rsidRPr="00A61C56">
        <w:rPr>
          <w:color w:val="000000" w:themeColor="text1"/>
        </w:rPr>
        <w:t>目前大考中心針對大考提供的點字試卷都以删減題目數量，加上删減有圖形的試題，來因應</w:t>
      </w:r>
      <w:r w:rsidR="00100670" w:rsidRPr="00A61C56">
        <w:rPr>
          <w:color w:val="000000" w:themeColor="text1"/>
        </w:rPr>
        <w:t>視覺障礙</w:t>
      </w:r>
      <w:r w:rsidRPr="00A61C56">
        <w:rPr>
          <w:color w:val="000000" w:themeColor="text1"/>
        </w:rPr>
        <w:t>生可能應考時間不足，還有製作觸覺圖的困難問題。但此種因應方式是否適當？需要進一步討論。且題目删減勢必影響配分比重，不見得公平。又考試影響教學，將導致學校教學忽略需要圖形理解的相關科目和內容。</w:t>
      </w:r>
      <w:r w:rsidRPr="00A61C56">
        <w:rPr>
          <w:rFonts w:hint="eastAsia"/>
          <w:color w:val="000000" w:themeColor="text1"/>
        </w:rPr>
        <w:t>」</w:t>
      </w:r>
    </w:p>
    <w:p w:rsidR="00A456A8" w:rsidRPr="00A61C56" w:rsidRDefault="00A456A8" w:rsidP="00A456A8">
      <w:pPr>
        <w:pStyle w:val="4"/>
        <w:rPr>
          <w:color w:val="000000" w:themeColor="text1"/>
        </w:rPr>
      </w:pPr>
      <w:r w:rsidRPr="00A61C56">
        <w:rPr>
          <w:rFonts w:hint="eastAsia"/>
          <w:color w:val="000000" w:themeColor="text1"/>
        </w:rPr>
        <w:t>「</w:t>
      </w:r>
      <w:r w:rsidRPr="00A61C56">
        <w:rPr>
          <w:color w:val="000000" w:themeColor="text1"/>
        </w:rPr>
        <w:t>學測題型圖表題有增加的趨勢，不利</w:t>
      </w:r>
      <w:r w:rsidR="00100670" w:rsidRPr="00A61C56">
        <w:rPr>
          <w:color w:val="000000" w:themeColor="text1"/>
        </w:rPr>
        <w:t>視覺障礙</w:t>
      </w:r>
      <w:r w:rsidRPr="00A61C56">
        <w:rPr>
          <w:color w:val="000000" w:themeColor="text1"/>
        </w:rPr>
        <w:t>生作答；且重新配分後每一題配分比例均提高，不符合比例原則。目前學測社會科考題多因應命題趨勢以圖表、數據判斷為大宗，此命題方向對視覺障礙學生而言實屬不利。有些圖題或相片判讀題因無法製圖（如等高線圖、地表景觀、航照圖等）；或是過</w:t>
      </w:r>
      <w:r w:rsidRPr="00A61C56">
        <w:rPr>
          <w:rFonts w:ascii="Times New Roman" w:hAnsi="Times New Roman"/>
          <w:color w:val="000000" w:themeColor="text1"/>
        </w:rPr>
        <w:t>於繁雜的表格需要來回查找、比對數據，是本質上不利重度</w:t>
      </w:r>
      <w:r w:rsidR="00100670" w:rsidRPr="00A61C56">
        <w:rPr>
          <w:rFonts w:ascii="Times New Roman" w:hAnsi="Times New Roman"/>
          <w:color w:val="000000" w:themeColor="text1"/>
        </w:rPr>
        <w:t>視覺障礙</w:t>
      </w:r>
      <w:r w:rsidRPr="00A61C56">
        <w:rPr>
          <w:rFonts w:ascii="Times New Roman" w:hAnsi="Times New Roman"/>
          <w:color w:val="000000" w:themeColor="text1"/>
        </w:rPr>
        <w:t>生作答的題型。上述題型多以删題免予作答，再重新配分作處理，導致本來一題</w:t>
      </w:r>
      <w:r w:rsidRPr="00A61C56">
        <w:rPr>
          <w:rFonts w:ascii="Times New Roman" w:hAnsi="Times New Roman"/>
          <w:color w:val="000000" w:themeColor="text1"/>
        </w:rPr>
        <w:t>2</w:t>
      </w:r>
      <w:r w:rsidRPr="00A61C56">
        <w:rPr>
          <w:rFonts w:ascii="Times New Roman" w:hAnsi="Times New Roman"/>
          <w:color w:val="000000" w:themeColor="text1"/>
        </w:rPr>
        <w:t>分的題目配分更高。此外，弱視學生在視圖作答時，也常因圖片清晰度、色彩、對比度不足的情況下</w:t>
      </w:r>
      <w:r w:rsidRPr="00A61C56">
        <w:rPr>
          <w:color w:val="000000" w:themeColor="text1"/>
        </w:rPr>
        <w:t>難以辨認。</w:t>
      </w:r>
      <w:r w:rsidRPr="00A61C56">
        <w:rPr>
          <w:rFonts w:hint="eastAsia"/>
          <w:color w:val="000000" w:themeColor="text1"/>
        </w:rPr>
        <w:t>」</w:t>
      </w:r>
    </w:p>
    <w:p w:rsidR="00A456A8" w:rsidRPr="00A61C56" w:rsidRDefault="00A456A8" w:rsidP="00A456A8">
      <w:pPr>
        <w:pStyle w:val="4"/>
        <w:rPr>
          <w:color w:val="000000" w:themeColor="text1"/>
        </w:rPr>
      </w:pPr>
      <w:r w:rsidRPr="00A61C56">
        <w:rPr>
          <w:rFonts w:hint="eastAsia"/>
          <w:color w:val="000000" w:themeColor="text1"/>
        </w:rPr>
        <w:t>「</w:t>
      </w:r>
      <w:r w:rsidRPr="00A61C56">
        <w:rPr>
          <w:color w:val="000000" w:themeColor="text1"/>
        </w:rPr>
        <w:t>低視能學生的放大試卷沒有刪減題目及題型，</w:t>
      </w:r>
      <w:r w:rsidRPr="00A61C56">
        <w:rPr>
          <w:rFonts w:hint="eastAsia"/>
          <w:color w:val="000000" w:themeColor="text1"/>
        </w:rPr>
        <w:t>但</w:t>
      </w:r>
      <w:r w:rsidRPr="00A61C56">
        <w:rPr>
          <w:color w:val="000000" w:themeColor="text1"/>
        </w:rPr>
        <w:t>因為低視能學生的視力狀況差異極大，應該思考更個別化的考試配套措施。放大試卷的圖片也有不易辨識的問題。</w:t>
      </w:r>
      <w:r w:rsidRPr="00A61C56">
        <w:rPr>
          <w:rFonts w:hint="eastAsia"/>
          <w:color w:val="000000" w:themeColor="text1"/>
        </w:rPr>
        <w:t>」</w:t>
      </w:r>
    </w:p>
    <w:p w:rsidR="00A456A8" w:rsidRPr="00A61C56" w:rsidRDefault="00A456A8" w:rsidP="00A456A8">
      <w:pPr>
        <w:pStyle w:val="4"/>
        <w:rPr>
          <w:color w:val="000000" w:themeColor="text1"/>
        </w:rPr>
      </w:pPr>
      <w:r w:rsidRPr="00A61C56">
        <w:rPr>
          <w:rFonts w:hint="eastAsia"/>
          <w:color w:val="000000" w:themeColor="text1"/>
        </w:rPr>
        <w:t>「</w:t>
      </w:r>
      <w:r w:rsidR="00100670" w:rsidRPr="00A61C56">
        <w:rPr>
          <w:color w:val="000000" w:themeColor="text1"/>
        </w:rPr>
        <w:t>視覺障礙</w:t>
      </w:r>
      <w:r w:rsidRPr="00A61C56">
        <w:rPr>
          <w:color w:val="000000" w:themeColor="text1"/>
        </w:rPr>
        <w:t>學生並不是不會作答而是現實環境下造成無法作答，形成考試不公平情形。另外，也有題目行距不足、圖片顏色僅黑、灰呈現對比不足、盲用電腦無法自動換行等問題。</w:t>
      </w:r>
      <w:r w:rsidRPr="00A61C56">
        <w:rPr>
          <w:rFonts w:hint="eastAsia"/>
          <w:color w:val="000000" w:themeColor="text1"/>
        </w:rPr>
        <w:t>」</w:t>
      </w:r>
    </w:p>
    <w:p w:rsidR="00A456A8" w:rsidRPr="00A61C56" w:rsidRDefault="00A456A8" w:rsidP="00A456A8">
      <w:pPr>
        <w:pStyle w:val="3"/>
        <w:rPr>
          <w:rFonts w:ascii="Times New Roman" w:hAnsi="Times New Roman"/>
          <w:color w:val="000000" w:themeColor="text1"/>
        </w:rPr>
      </w:pPr>
      <w:bookmarkStart w:id="223" w:name="_Toc33706019"/>
      <w:bookmarkStart w:id="224" w:name="_Toc28939018"/>
      <w:bookmarkStart w:id="225" w:name="_Toc32240772"/>
      <w:r w:rsidRPr="00A61C56">
        <w:rPr>
          <w:rFonts w:ascii="Times New Roman" w:hAnsi="Times New Roman" w:hint="eastAsia"/>
          <w:color w:val="000000" w:themeColor="text1"/>
        </w:rPr>
        <w:t>據教育部查復略以，</w:t>
      </w:r>
      <w:r w:rsidRPr="00A61C56">
        <w:rPr>
          <w:rFonts w:ascii="Times New Roman" w:hAnsi="Times New Roman"/>
          <w:color w:val="000000" w:themeColor="text1"/>
        </w:rPr>
        <w:t>大考中心現行學測與指考之刪題與刪圖，皆於闈場內由闈內人員進行，依照現有空間設計，其最高容納人員為</w:t>
      </w:r>
      <w:r w:rsidRPr="00A61C56">
        <w:rPr>
          <w:rFonts w:ascii="Times New Roman" w:hAnsi="Times New Roman"/>
          <w:color w:val="000000" w:themeColor="text1"/>
        </w:rPr>
        <w:t>80</w:t>
      </w:r>
      <w:r w:rsidRPr="00A61C56">
        <w:rPr>
          <w:rFonts w:ascii="Times New Roman" w:hAnsi="Times New Roman"/>
          <w:color w:val="000000" w:themeColor="text1"/>
        </w:rPr>
        <w:t>人。於學測（</w:t>
      </w:r>
      <w:r w:rsidRPr="00A61C56">
        <w:rPr>
          <w:rFonts w:ascii="Times New Roman" w:hAnsi="Times New Roman"/>
          <w:color w:val="000000" w:themeColor="text1"/>
        </w:rPr>
        <w:t>5</w:t>
      </w:r>
      <w:r w:rsidRPr="00A61C56">
        <w:rPr>
          <w:rFonts w:ascii="Times New Roman" w:hAnsi="Times New Roman"/>
          <w:color w:val="000000" w:themeColor="text1"/>
        </w:rPr>
        <w:t>科，每科約</w:t>
      </w:r>
      <w:r w:rsidRPr="00A61C56">
        <w:rPr>
          <w:rFonts w:ascii="Times New Roman" w:hAnsi="Times New Roman"/>
          <w:color w:val="000000" w:themeColor="text1"/>
        </w:rPr>
        <w:t>13</w:t>
      </w:r>
      <w:r w:rsidRPr="00A61C56">
        <w:rPr>
          <w:rFonts w:ascii="Times New Roman" w:hAnsi="Times New Roman"/>
          <w:color w:val="000000" w:themeColor="text1"/>
        </w:rPr>
        <w:t>萬人）時，入闈</w:t>
      </w:r>
      <w:r w:rsidRPr="00A61C56">
        <w:rPr>
          <w:rFonts w:ascii="Times New Roman" w:hAnsi="Times New Roman"/>
          <w:color w:val="000000" w:themeColor="text1"/>
        </w:rPr>
        <w:t>80</w:t>
      </w:r>
      <w:r w:rsidRPr="00A61C56">
        <w:rPr>
          <w:rFonts w:ascii="Times New Roman" w:hAnsi="Times New Roman"/>
          <w:color w:val="000000" w:themeColor="text1"/>
        </w:rPr>
        <w:t>人</w:t>
      </w:r>
      <w:r w:rsidRPr="00A61C56">
        <w:rPr>
          <w:rFonts w:ascii="Times New Roman" w:hAnsi="Times New Roman"/>
          <w:color w:val="000000" w:themeColor="text1"/>
        </w:rPr>
        <w:t>13</w:t>
      </w:r>
      <w:r w:rsidRPr="00A61C56">
        <w:rPr>
          <w:rFonts w:ascii="Times New Roman" w:hAnsi="Times New Roman"/>
          <w:color w:val="000000" w:themeColor="text1"/>
        </w:rPr>
        <w:t>天；於指考（</w:t>
      </w:r>
      <w:r w:rsidRPr="00A61C56">
        <w:rPr>
          <w:rFonts w:ascii="Times New Roman" w:hAnsi="Times New Roman"/>
          <w:color w:val="000000" w:themeColor="text1"/>
        </w:rPr>
        <w:t>10</w:t>
      </w:r>
      <w:r w:rsidRPr="00A61C56">
        <w:rPr>
          <w:rFonts w:ascii="Times New Roman" w:hAnsi="Times New Roman"/>
          <w:color w:val="000000" w:themeColor="text1"/>
        </w:rPr>
        <w:t>科，每科約</w:t>
      </w:r>
      <w:r w:rsidRPr="00A61C56">
        <w:rPr>
          <w:rFonts w:ascii="Times New Roman" w:hAnsi="Times New Roman"/>
          <w:color w:val="000000" w:themeColor="text1"/>
        </w:rPr>
        <w:t>3</w:t>
      </w:r>
      <w:r w:rsidRPr="00A61C56">
        <w:rPr>
          <w:rFonts w:ascii="Times New Roman" w:hAnsi="Times New Roman"/>
          <w:color w:val="000000" w:themeColor="text1"/>
        </w:rPr>
        <w:t>至</w:t>
      </w:r>
      <w:r w:rsidRPr="00A61C56">
        <w:rPr>
          <w:rFonts w:ascii="Times New Roman" w:hAnsi="Times New Roman"/>
          <w:color w:val="000000" w:themeColor="text1"/>
        </w:rPr>
        <w:t>5</w:t>
      </w:r>
      <w:r w:rsidRPr="00A61C56">
        <w:rPr>
          <w:rFonts w:ascii="Times New Roman" w:hAnsi="Times New Roman"/>
          <w:color w:val="000000" w:themeColor="text1"/>
        </w:rPr>
        <w:t>萬人不等）時，入闈</w:t>
      </w:r>
      <w:r w:rsidRPr="00A61C56">
        <w:rPr>
          <w:rFonts w:ascii="Times New Roman" w:hAnsi="Times New Roman"/>
          <w:color w:val="000000" w:themeColor="text1"/>
        </w:rPr>
        <w:t>78</w:t>
      </w:r>
      <w:r w:rsidRPr="00A61C56">
        <w:rPr>
          <w:rFonts w:ascii="Times New Roman" w:hAnsi="Times New Roman"/>
          <w:color w:val="000000" w:themeColor="text1"/>
        </w:rPr>
        <w:t>人</w:t>
      </w:r>
      <w:r w:rsidRPr="00A61C56">
        <w:rPr>
          <w:rFonts w:ascii="Times New Roman" w:hAnsi="Times New Roman"/>
          <w:color w:val="000000" w:themeColor="text1"/>
        </w:rPr>
        <w:t>13</w:t>
      </w:r>
      <w:r w:rsidRPr="00A61C56">
        <w:rPr>
          <w:rFonts w:ascii="Times New Roman" w:hAnsi="Times New Roman"/>
          <w:color w:val="000000" w:themeColor="text1"/>
        </w:rPr>
        <w:t>天，空間已達實質飽和，僅能勉強容納</w:t>
      </w:r>
      <w:r w:rsidRPr="00A61C56">
        <w:rPr>
          <w:rFonts w:ascii="Times New Roman" w:hAnsi="Times New Roman" w:hint="eastAsia"/>
          <w:color w:val="000000" w:themeColor="text1"/>
        </w:rPr>
        <w:t>，</w:t>
      </w:r>
      <w:r w:rsidRPr="00A61C56">
        <w:rPr>
          <w:rFonts w:ascii="Times New Roman" w:hAnsi="Times New Roman"/>
          <w:color w:val="000000" w:themeColor="text1"/>
        </w:rPr>
        <w:t>上述入闈人員中，聘有</w:t>
      </w:r>
      <w:r w:rsidR="00100670" w:rsidRPr="00A61C56">
        <w:rPr>
          <w:rFonts w:ascii="Times New Roman" w:hAnsi="Times New Roman"/>
          <w:color w:val="000000" w:themeColor="text1"/>
        </w:rPr>
        <w:t>特殊教育</w:t>
      </w:r>
      <w:r w:rsidRPr="00A61C56">
        <w:rPr>
          <w:rFonts w:ascii="Times New Roman" w:hAnsi="Times New Roman"/>
          <w:color w:val="000000" w:themeColor="text1"/>
        </w:rPr>
        <w:t>人員</w:t>
      </w:r>
      <w:r w:rsidRPr="00A61C56">
        <w:rPr>
          <w:rFonts w:ascii="Times New Roman" w:hAnsi="Times New Roman"/>
          <w:color w:val="000000" w:themeColor="text1"/>
        </w:rPr>
        <w:t>2</w:t>
      </w:r>
      <w:r w:rsidRPr="00A61C56">
        <w:rPr>
          <w:rFonts w:ascii="Times New Roman" w:hAnsi="Times New Roman"/>
          <w:color w:val="000000" w:themeColor="text1"/>
        </w:rPr>
        <w:t>至</w:t>
      </w:r>
      <w:r w:rsidRPr="00A61C56">
        <w:rPr>
          <w:rFonts w:ascii="Times New Roman" w:hAnsi="Times New Roman"/>
          <w:color w:val="000000" w:themeColor="text1"/>
        </w:rPr>
        <w:t>4</w:t>
      </w:r>
      <w:r w:rsidRPr="00A61C56">
        <w:rPr>
          <w:rFonts w:ascii="Times New Roman" w:hAnsi="Times New Roman"/>
          <w:color w:val="000000" w:themeColor="text1"/>
        </w:rPr>
        <w:t>人，其於最後階段入闈，負責製作點字或語音試題，並提供無法製作點字或語音試題之實務意見，作為刪題、刪圖之參考依據。</w:t>
      </w:r>
      <w:bookmarkEnd w:id="223"/>
    </w:p>
    <w:p w:rsidR="00A456A8" w:rsidRPr="00A61C56" w:rsidRDefault="00A456A8" w:rsidP="00A456A8">
      <w:pPr>
        <w:pStyle w:val="3"/>
        <w:rPr>
          <w:rFonts w:ascii="Times New Roman" w:hAnsi="Times New Roman"/>
          <w:color w:val="000000" w:themeColor="text1"/>
        </w:rPr>
      </w:pPr>
      <w:bookmarkStart w:id="226" w:name="_Toc28939019"/>
      <w:bookmarkStart w:id="227" w:name="_Toc32240773"/>
      <w:bookmarkStart w:id="228" w:name="_Toc33706020"/>
      <w:r w:rsidRPr="00A61C56">
        <w:rPr>
          <w:rFonts w:ascii="Times New Roman" w:hAnsi="Times New Roman" w:hint="eastAsia"/>
          <w:color w:val="000000" w:themeColor="text1"/>
        </w:rPr>
        <w:t>惟</w:t>
      </w:r>
      <w:bookmarkEnd w:id="226"/>
      <w:bookmarkEnd w:id="227"/>
      <w:r w:rsidRPr="00A61C56">
        <w:rPr>
          <w:rFonts w:ascii="Times New Roman" w:hAnsi="Times New Roman" w:hint="eastAsia"/>
          <w:color w:val="000000" w:themeColor="text1"/>
        </w:rPr>
        <w:t>據本院諮詢專家學者表示：「</w:t>
      </w:r>
      <w:r w:rsidRPr="00A61C56">
        <w:rPr>
          <w:color w:val="000000" w:themeColor="text1"/>
        </w:rPr>
        <w:t>刪圖、刪題是否影響考試公平性，應由該專業出題者認定，必須以平等為原則</w:t>
      </w:r>
      <w:r w:rsidRPr="00A61C56">
        <w:rPr>
          <w:rFonts w:hint="eastAsia"/>
          <w:color w:val="000000" w:themeColor="text1"/>
        </w:rPr>
        <w:t>，</w:t>
      </w:r>
      <w:r w:rsidRPr="00A61C56">
        <w:rPr>
          <w:color w:val="000000" w:themeColor="text1"/>
        </w:rPr>
        <w:t>能測出學生的一樣的程度（能力）。因此，應由出題者審核題目的更改能否測試考生相同能力。另，修改題目是一種合理調整，但配分的比例並不涉及合理調整，而是公平性之問題</w:t>
      </w:r>
      <w:r w:rsidRPr="00A61C56">
        <w:rPr>
          <w:rFonts w:hint="eastAsia"/>
          <w:color w:val="000000" w:themeColor="text1"/>
        </w:rPr>
        <w:t>。」、「</w:t>
      </w:r>
      <w:r w:rsidRPr="00A61C56">
        <w:rPr>
          <w:rFonts w:ascii="Times New Roman" w:hAnsi="Times New Roman"/>
          <w:color w:val="000000" w:themeColor="text1"/>
        </w:rPr>
        <w:t>考試刪題造成留下題數加重計分甚有學生說</w:t>
      </w:r>
      <w:r w:rsidRPr="00A61C56">
        <w:rPr>
          <w:rFonts w:hAnsi="標楷體" w:hint="eastAsia"/>
          <w:color w:val="000000" w:themeColor="text1"/>
        </w:rPr>
        <w:t>『</w:t>
      </w:r>
      <w:r w:rsidRPr="00A61C56">
        <w:rPr>
          <w:rFonts w:ascii="Times New Roman" w:hAnsi="Times New Roman"/>
          <w:color w:val="000000" w:themeColor="text1"/>
        </w:rPr>
        <w:t>刪掉的我會，留下來的我不會</w:t>
      </w:r>
      <w:r w:rsidRPr="00A61C56">
        <w:rPr>
          <w:rFonts w:hAnsi="標楷體" w:hint="eastAsia"/>
          <w:color w:val="000000" w:themeColor="text1"/>
        </w:rPr>
        <w:t>』</w:t>
      </w:r>
      <w:r w:rsidRPr="00A61C56">
        <w:rPr>
          <w:rFonts w:ascii="Times New Roman" w:hAnsi="Times New Roman"/>
          <w:color w:val="000000" w:themeColor="text1"/>
        </w:rPr>
        <w:t>，時間不足和刪題的問題造成的結果能說是考生的能力不足嗎？</w:t>
      </w:r>
      <w:r w:rsidRPr="00A61C56">
        <w:rPr>
          <w:rFonts w:ascii="Times New Roman" w:hAnsi="Times New Roman" w:hint="eastAsia"/>
          <w:color w:val="000000" w:themeColor="text1"/>
        </w:rPr>
        <w:t>」、「</w:t>
      </w:r>
      <w:r w:rsidRPr="00A61C56">
        <w:rPr>
          <w:rFonts w:ascii="Times New Roman" w:hAnsi="Times New Roman"/>
          <w:color w:val="000000" w:themeColor="text1"/>
        </w:rPr>
        <w:t>學習障礙學生雖然可以申請試題報讀，但卻與</w:t>
      </w:r>
      <w:r w:rsidR="00100670" w:rsidRPr="00A61C56">
        <w:rPr>
          <w:rFonts w:ascii="Times New Roman" w:hAnsi="Times New Roman"/>
          <w:color w:val="000000" w:themeColor="text1"/>
        </w:rPr>
        <w:t>視覺障礙</w:t>
      </w:r>
      <w:r w:rsidR="00100670" w:rsidRPr="00A61C56">
        <w:rPr>
          <w:rFonts w:ascii="Times New Roman" w:hAnsi="Times New Roman" w:hint="eastAsia"/>
          <w:color w:val="000000" w:themeColor="text1"/>
        </w:rPr>
        <w:t>學生</w:t>
      </w:r>
      <w:r w:rsidRPr="00A61C56">
        <w:rPr>
          <w:rFonts w:ascii="Times New Roman" w:hAnsi="Times New Roman"/>
          <w:color w:val="000000" w:themeColor="text1"/>
        </w:rPr>
        <w:t>使用</w:t>
      </w:r>
      <w:r w:rsidRPr="00A61C56">
        <w:rPr>
          <w:rFonts w:ascii="Times New Roman" w:hAnsi="Times New Roman"/>
          <w:color w:val="000000" w:themeColor="text1"/>
        </w:rPr>
        <w:t>NVDA</w:t>
      </w:r>
      <w:r w:rsidRPr="00A61C56">
        <w:rPr>
          <w:rFonts w:ascii="Times New Roman" w:hAnsi="Times New Roman"/>
          <w:color w:val="000000" w:themeColor="text1"/>
        </w:rPr>
        <w:t>軟體及刪題後的版本，反而造成考試不公平。針對圖表題，學校內部係由資源教師轉檔修題，透過文字描述、立體圖形等方式協助視覺障礙學生辨讀</w:t>
      </w:r>
      <w:r w:rsidRPr="00A61C56">
        <w:rPr>
          <w:rFonts w:ascii="Times New Roman" w:hAnsi="Times New Roman" w:hint="eastAsia"/>
          <w:color w:val="000000" w:themeColor="text1"/>
        </w:rPr>
        <w:t>。」、「</w:t>
      </w:r>
      <w:r w:rsidRPr="00A61C56">
        <w:rPr>
          <w:rFonts w:ascii="Times New Roman" w:hAnsi="Times New Roman"/>
          <w:color w:val="000000" w:themeColor="text1"/>
        </w:rPr>
        <w:t>學習障礙學生目前所使用的報讀軟體與視覺障礙學生相同，但似乎未能完全切合學習障礙學生需求，建議主管機關應積極瞭解學生個別需求。</w:t>
      </w:r>
      <w:bookmarkEnd w:id="224"/>
      <w:bookmarkEnd w:id="225"/>
      <w:r w:rsidRPr="00A61C56">
        <w:rPr>
          <w:rFonts w:ascii="Times New Roman" w:hAnsi="Times New Roman" w:hint="eastAsia"/>
          <w:color w:val="000000" w:themeColor="text1"/>
        </w:rPr>
        <w:t>」各等語，顯見對於試題是否採行刪題、刪圖方式是否符合考試公平性，以及</w:t>
      </w:r>
      <w:r w:rsidRPr="00A61C56">
        <w:rPr>
          <w:rFonts w:hAnsi="標楷體" w:hint="eastAsia"/>
          <w:color w:val="000000" w:themeColor="text1"/>
        </w:rPr>
        <w:t>對於非視覺障礙學生亦採刪圖、刪題之題本是否妥適等問題，頗值商榷，</w:t>
      </w:r>
      <w:r w:rsidRPr="00A61C56">
        <w:rPr>
          <w:rFonts w:ascii="Times New Roman" w:hAnsi="Times New Roman" w:hint="eastAsia"/>
          <w:color w:val="000000" w:themeColor="text1"/>
        </w:rPr>
        <w:t>然據教育部前開說明可發現，現行學測礙於人力之不足，而採刪題、刪圖方式，卻未及考量此種方式是否能確切評量身心障礙考生能力，容有未洽。</w:t>
      </w:r>
      <w:bookmarkEnd w:id="228"/>
    </w:p>
    <w:p w:rsidR="00A456A8" w:rsidRPr="00A61C56" w:rsidRDefault="00A456A8" w:rsidP="00A456A8">
      <w:pPr>
        <w:pStyle w:val="3"/>
        <w:rPr>
          <w:rFonts w:ascii="Times New Roman" w:hAnsi="Times New Roman"/>
          <w:color w:val="000000" w:themeColor="text1"/>
        </w:rPr>
      </w:pPr>
      <w:bookmarkStart w:id="229" w:name="_Toc33706021"/>
      <w:bookmarkStart w:id="230" w:name="_Toc32240774"/>
      <w:bookmarkStart w:id="231" w:name="_Toc28939020"/>
      <w:r w:rsidRPr="00A61C56">
        <w:rPr>
          <w:rFonts w:hint="eastAsia"/>
          <w:color w:val="000000" w:themeColor="text1"/>
        </w:rPr>
        <w:t>復依本院諮詢結果及相關研究顯示，相關試務單位應</w:t>
      </w:r>
      <w:r w:rsidRPr="00A61C56">
        <w:rPr>
          <w:rFonts w:ascii="Times New Roman" w:hAnsi="Times New Roman" w:hint="eastAsia"/>
          <w:color w:val="000000" w:themeColor="text1"/>
        </w:rPr>
        <w:t>考量納入特殊教育相關領域專業領域教師參與，並提供相關考題例示及規範</w:t>
      </w:r>
      <w:r w:rsidRPr="00A61C56">
        <w:rPr>
          <w:rFonts w:hint="eastAsia"/>
          <w:color w:val="000000" w:themeColor="text1"/>
        </w:rPr>
        <w:t>，俾教師於教學現場中協助學生適應：</w:t>
      </w:r>
      <w:bookmarkEnd w:id="229"/>
    </w:p>
    <w:p w:rsidR="00A456A8" w:rsidRPr="00A61C56" w:rsidRDefault="00A456A8" w:rsidP="00A456A8">
      <w:pPr>
        <w:pStyle w:val="4"/>
        <w:rPr>
          <w:rFonts w:ascii="Times New Roman" w:hAnsi="Times New Roman"/>
          <w:color w:val="000000" w:themeColor="text1"/>
        </w:rPr>
      </w:pPr>
      <w:r w:rsidRPr="00A61C56">
        <w:rPr>
          <w:rFonts w:hint="eastAsia"/>
          <w:color w:val="000000" w:themeColor="text1"/>
        </w:rPr>
        <w:t>據本院諮詢相關專家學者即建議：</w:t>
      </w:r>
      <w:r w:rsidRPr="00A61C56">
        <w:rPr>
          <w:rFonts w:hAnsi="標楷體" w:hint="eastAsia"/>
          <w:color w:val="000000" w:themeColor="text1"/>
        </w:rPr>
        <w:t>「</w:t>
      </w:r>
      <w:r w:rsidRPr="00A61C56">
        <w:rPr>
          <w:rFonts w:hint="eastAsia"/>
          <w:color w:val="000000" w:themeColor="text1"/>
        </w:rPr>
        <w:t>出題時即應納入</w:t>
      </w:r>
      <w:r w:rsidR="00100670" w:rsidRPr="00A61C56">
        <w:rPr>
          <w:rFonts w:hint="eastAsia"/>
          <w:color w:val="000000" w:themeColor="text1"/>
        </w:rPr>
        <w:t>特殊教育</w:t>
      </w:r>
      <w:r w:rsidRPr="00A61C56">
        <w:rPr>
          <w:rFonts w:hint="eastAsia"/>
          <w:color w:val="000000" w:themeColor="text1"/>
        </w:rPr>
        <w:t>老師的意見或以副題本的方式呈現，</w:t>
      </w:r>
      <w:r w:rsidRPr="00A61C56">
        <w:rPr>
          <w:color w:val="000000" w:themeColor="text1"/>
        </w:rPr>
        <w:t>建議由</w:t>
      </w:r>
      <w:r w:rsidR="00100670" w:rsidRPr="00A61C56">
        <w:rPr>
          <w:color w:val="000000" w:themeColor="text1"/>
        </w:rPr>
        <w:t>視覺障礙</w:t>
      </w:r>
      <w:r w:rsidRPr="00A61C56">
        <w:rPr>
          <w:color w:val="000000" w:themeColor="text1"/>
        </w:rPr>
        <w:t>相關教師、專家學者及學生、學生家長等，組成團隊進一步研擬適合的</w:t>
      </w:r>
      <w:r w:rsidR="00100670" w:rsidRPr="00A61C56">
        <w:rPr>
          <w:color w:val="000000" w:themeColor="text1"/>
        </w:rPr>
        <w:t>視覺障礙</w:t>
      </w:r>
      <w:r w:rsidRPr="00A61C56">
        <w:rPr>
          <w:color w:val="000000" w:themeColor="text1"/>
        </w:rPr>
        <w:t>生應考措施</w:t>
      </w:r>
      <w:r w:rsidRPr="00A61C56">
        <w:rPr>
          <w:rFonts w:hAnsi="標楷體" w:hint="eastAsia"/>
          <w:color w:val="000000" w:themeColor="text1"/>
        </w:rPr>
        <w:t>」</w:t>
      </w:r>
      <w:r w:rsidRPr="00A61C56">
        <w:rPr>
          <w:rFonts w:hint="eastAsia"/>
          <w:color w:val="000000" w:themeColor="text1"/>
        </w:rPr>
        <w:t>、</w:t>
      </w:r>
      <w:r w:rsidRPr="00A61C56">
        <w:rPr>
          <w:rFonts w:hAnsi="標楷體" w:hint="eastAsia"/>
          <w:color w:val="000000" w:themeColor="text1"/>
        </w:rPr>
        <w:t>「</w:t>
      </w:r>
      <w:r w:rsidRPr="00A61C56">
        <w:rPr>
          <w:color w:val="000000" w:themeColor="text1"/>
        </w:rPr>
        <w:t>命題教師應納入相關視覺障礙</w:t>
      </w:r>
      <w:r w:rsidR="00100670" w:rsidRPr="00A61C56">
        <w:rPr>
          <w:color w:val="000000" w:themeColor="text1"/>
        </w:rPr>
        <w:t>特殊教育</w:t>
      </w:r>
      <w:r w:rsidRPr="00A61C56">
        <w:rPr>
          <w:color w:val="000000" w:themeColor="text1"/>
        </w:rPr>
        <w:t>老師，對於</w:t>
      </w:r>
      <w:r w:rsidR="00100670" w:rsidRPr="00A61C56">
        <w:rPr>
          <w:color w:val="000000" w:themeColor="text1"/>
        </w:rPr>
        <w:t>視覺障礙</w:t>
      </w:r>
      <w:r w:rsidRPr="00A61C56">
        <w:rPr>
          <w:color w:val="000000" w:themeColor="text1"/>
        </w:rPr>
        <w:t>學生考試的公平度會有幫助，全盲考生在學校的教學下也有學摸圖</w:t>
      </w:r>
      <w:r w:rsidRPr="00A61C56">
        <w:rPr>
          <w:rFonts w:hAnsi="標楷體" w:hint="eastAsia"/>
          <w:color w:val="000000" w:themeColor="text1"/>
        </w:rPr>
        <w:t>」</w:t>
      </w:r>
      <w:r w:rsidRPr="00A61C56">
        <w:rPr>
          <w:rFonts w:hint="eastAsia"/>
          <w:color w:val="000000" w:themeColor="text1"/>
        </w:rPr>
        <w:t>、</w:t>
      </w:r>
      <w:r w:rsidRPr="00A61C56">
        <w:rPr>
          <w:rFonts w:hAnsi="標楷體" w:hint="eastAsia"/>
          <w:color w:val="000000" w:themeColor="text1"/>
        </w:rPr>
        <w:t>「</w:t>
      </w:r>
      <w:r w:rsidRPr="00A61C56">
        <w:rPr>
          <w:color w:val="000000" w:themeColor="text1"/>
        </w:rPr>
        <w:t>大考中心應加強與高中</w:t>
      </w:r>
      <w:r w:rsidR="00100670" w:rsidRPr="00A61C56">
        <w:rPr>
          <w:color w:val="000000" w:themeColor="text1"/>
        </w:rPr>
        <w:t>特殊教育</w:t>
      </w:r>
      <w:r w:rsidRPr="00A61C56">
        <w:rPr>
          <w:color w:val="000000" w:themeColor="text1"/>
        </w:rPr>
        <w:t>老師的對話，身心障礙學生應考服務個別需求不同，在教學現場的老師都有克服障礙的技巧可供大考中心參考</w:t>
      </w:r>
      <w:r w:rsidRPr="00A61C56">
        <w:rPr>
          <w:rFonts w:hAnsi="標楷體" w:hint="eastAsia"/>
          <w:color w:val="000000" w:themeColor="text1"/>
        </w:rPr>
        <w:t>」</w:t>
      </w:r>
      <w:r w:rsidRPr="00A61C56">
        <w:rPr>
          <w:rFonts w:hint="eastAsia"/>
          <w:color w:val="000000" w:themeColor="text1"/>
        </w:rPr>
        <w:t>、</w:t>
      </w:r>
      <w:r w:rsidRPr="00A61C56">
        <w:rPr>
          <w:rFonts w:hAnsi="標楷體" w:hint="eastAsia"/>
          <w:color w:val="000000" w:themeColor="text1"/>
        </w:rPr>
        <w:t>「</w:t>
      </w:r>
      <w:r w:rsidRPr="00A61C56">
        <w:rPr>
          <w:color w:val="000000" w:themeColor="text1"/>
        </w:rPr>
        <w:t>有沒有可能針對要刪掉的題目提供另一題？目前大考中心針對</w:t>
      </w:r>
      <w:r w:rsidR="00100670" w:rsidRPr="00A61C56">
        <w:rPr>
          <w:color w:val="000000" w:themeColor="text1"/>
        </w:rPr>
        <w:t>視覺障礙</w:t>
      </w:r>
      <w:r w:rsidRPr="00A61C56">
        <w:rPr>
          <w:color w:val="000000" w:themeColor="text1"/>
        </w:rPr>
        <w:t>學生採取刪題方式，卻是因為考試時間不足及題目轉換困難的因素，而非考慮如何充分評量學生的能力</w:t>
      </w:r>
      <w:r w:rsidRPr="00A61C56">
        <w:rPr>
          <w:rFonts w:hAnsi="標楷體" w:hint="eastAsia"/>
          <w:color w:val="000000" w:themeColor="text1"/>
        </w:rPr>
        <w:t>」</w:t>
      </w:r>
      <w:bookmarkStart w:id="232" w:name="_Toc27143123"/>
      <w:r w:rsidRPr="00A61C56">
        <w:rPr>
          <w:rFonts w:hAnsi="標楷體" w:hint="eastAsia"/>
          <w:color w:val="000000" w:themeColor="text1"/>
        </w:rPr>
        <w:t>、「</w:t>
      </w:r>
      <w:r w:rsidRPr="00A61C56">
        <w:rPr>
          <w:color w:val="000000" w:themeColor="text1"/>
        </w:rPr>
        <w:t>過往因為考試不考圖形題，部分學生無法適應摸圖，建議未來如修改題型，大考中心應充分預告，讓學生有準備時間</w:t>
      </w:r>
      <w:r w:rsidRPr="00A61C56">
        <w:rPr>
          <w:rFonts w:hAnsi="標楷體" w:hint="eastAsia"/>
          <w:color w:val="000000" w:themeColor="text1"/>
        </w:rPr>
        <w:t>」</w:t>
      </w:r>
      <w:r w:rsidRPr="00A61C56">
        <w:rPr>
          <w:rFonts w:hint="eastAsia"/>
          <w:color w:val="000000" w:themeColor="text1"/>
        </w:rPr>
        <w:t>、</w:t>
      </w:r>
      <w:r w:rsidRPr="00A61C56">
        <w:rPr>
          <w:rFonts w:hAnsi="標楷體" w:hint="eastAsia"/>
          <w:color w:val="000000" w:themeColor="text1"/>
        </w:rPr>
        <w:t>「</w:t>
      </w:r>
      <w:r w:rsidRPr="00A61C56">
        <w:rPr>
          <w:color w:val="000000" w:themeColor="text1"/>
        </w:rPr>
        <w:t>目前教材圖形類型多元，但大考中心僅提供熱影，恐無法確實呈現具體圖形，並與實際教學所使用的圖形呈現方式不同，建議未來大考中心能提供相關考題例示及規範</w:t>
      </w:r>
      <w:r w:rsidRPr="00A61C56">
        <w:rPr>
          <w:rFonts w:hAnsi="標楷體" w:hint="eastAsia"/>
          <w:color w:val="000000" w:themeColor="text1"/>
        </w:rPr>
        <w:t>」、「</w:t>
      </w:r>
      <w:r w:rsidRPr="00A61C56">
        <w:rPr>
          <w:rFonts w:ascii="Times New Roman" w:hAnsi="Times New Roman"/>
          <w:color w:val="000000" w:themeColor="text1"/>
        </w:rPr>
        <w:t>大考中心或可提供提前測驗模擬方式協助考生適應訓練及測試。</w:t>
      </w:r>
      <w:r w:rsidRPr="00A61C56">
        <w:rPr>
          <w:rFonts w:hAnsi="標楷體" w:hint="eastAsia"/>
          <w:color w:val="000000" w:themeColor="text1"/>
        </w:rPr>
        <w:t>」</w:t>
      </w:r>
    </w:p>
    <w:p w:rsidR="00A456A8" w:rsidRPr="00A61C56" w:rsidRDefault="00A456A8" w:rsidP="00A456A8">
      <w:pPr>
        <w:pStyle w:val="4"/>
        <w:rPr>
          <w:color w:val="000000" w:themeColor="text1"/>
        </w:rPr>
      </w:pPr>
      <w:r w:rsidRPr="00A61C56">
        <w:rPr>
          <w:rFonts w:hAnsi="標楷體" w:hint="eastAsia"/>
          <w:color w:val="000000" w:themeColor="text1"/>
        </w:rPr>
        <w:t>此外，</w:t>
      </w:r>
      <w:r w:rsidRPr="00A61C56">
        <w:rPr>
          <w:rFonts w:hint="eastAsia"/>
          <w:color w:val="000000" w:themeColor="text1"/>
        </w:rPr>
        <w:t>研究亦指出：</w:t>
      </w:r>
      <w:r w:rsidRPr="00A61C56">
        <w:rPr>
          <w:rFonts w:hAnsi="標楷體" w:hint="eastAsia"/>
          <w:color w:val="000000" w:themeColor="text1"/>
        </w:rPr>
        <w:t>「</w:t>
      </w:r>
      <w:r w:rsidRPr="00A61C56">
        <w:rPr>
          <w:color w:val="000000" w:themeColor="text1"/>
        </w:rPr>
        <w:t>製作點字卷時的困難包含轉譯困難、點字卷體積與重量龐大、明眼的學科顧問很難判斷哪些題目不適合讓</w:t>
      </w:r>
      <w:r w:rsidR="00100670" w:rsidRPr="00A61C56">
        <w:rPr>
          <w:color w:val="000000" w:themeColor="text1"/>
        </w:rPr>
        <w:t>視覺障礙</w:t>
      </w:r>
      <w:r w:rsidRPr="00A61C56">
        <w:rPr>
          <w:color w:val="000000" w:themeColor="text1"/>
        </w:rPr>
        <w:t>者作答及製作耗時。</w:t>
      </w:r>
      <w:bookmarkEnd w:id="232"/>
      <w:r w:rsidRPr="00A61C56">
        <w:rPr>
          <w:rFonts w:hAnsi="標楷體" w:hint="eastAsia"/>
          <w:color w:val="000000" w:themeColor="text1"/>
        </w:rPr>
        <w:t>」、「</w:t>
      </w:r>
      <w:r w:rsidRPr="00A61C56">
        <w:rPr>
          <w:color w:val="000000" w:themeColor="text1"/>
        </w:rPr>
        <w:t>建請入闈命題的教師是否可增加</w:t>
      </w:r>
      <w:r w:rsidR="00100670" w:rsidRPr="00A61C56">
        <w:rPr>
          <w:color w:val="000000" w:themeColor="text1"/>
        </w:rPr>
        <w:t>視覺障礙</w:t>
      </w:r>
      <w:r w:rsidRPr="00A61C56">
        <w:rPr>
          <w:color w:val="000000" w:themeColor="text1"/>
        </w:rPr>
        <w:t>專業教師，對於圖題的增刪、題幹文字及如何改用文字描述圖片、表格就可避免大量删題等，考量</w:t>
      </w:r>
      <w:r w:rsidR="00100670" w:rsidRPr="00A61C56">
        <w:rPr>
          <w:color w:val="000000" w:themeColor="text1"/>
        </w:rPr>
        <w:t>視覺障礙</w:t>
      </w:r>
      <w:r w:rsidRPr="00A61C56">
        <w:rPr>
          <w:color w:val="000000" w:themeColor="text1"/>
        </w:rPr>
        <w:t>生學習特質給予建議，使命題精神更符合公平正義原則。</w:t>
      </w:r>
      <w:r w:rsidRPr="00A61C56">
        <w:rPr>
          <w:rFonts w:hint="eastAsia"/>
          <w:color w:val="000000" w:themeColor="text1"/>
        </w:rPr>
        <w:t>」</w:t>
      </w:r>
      <w:r w:rsidRPr="00A61C56">
        <w:rPr>
          <w:rStyle w:val="aff1"/>
          <w:rFonts w:ascii="Times New Roman" w:hAnsi="Times New Roman"/>
          <w:color w:val="000000" w:themeColor="text1"/>
        </w:rPr>
        <w:footnoteReference w:id="10"/>
      </w:r>
      <w:bookmarkStart w:id="233" w:name="_Toc28939021"/>
      <w:bookmarkStart w:id="234" w:name="_Toc32240775"/>
      <w:bookmarkEnd w:id="230"/>
      <w:bookmarkEnd w:id="231"/>
    </w:p>
    <w:p w:rsidR="00A456A8" w:rsidRPr="00A61C56" w:rsidRDefault="00A456A8" w:rsidP="00A456A8">
      <w:pPr>
        <w:pStyle w:val="4"/>
        <w:rPr>
          <w:color w:val="000000" w:themeColor="text1"/>
        </w:rPr>
      </w:pPr>
      <w:r w:rsidRPr="00A61C56">
        <w:rPr>
          <w:rFonts w:hint="eastAsia"/>
          <w:color w:val="000000" w:themeColor="text1"/>
        </w:rPr>
        <w:t>對此，教育部查復略以，</w:t>
      </w:r>
      <w:r w:rsidRPr="00A61C56">
        <w:rPr>
          <w:color w:val="000000" w:themeColor="text1"/>
        </w:rPr>
        <w:t>在現有闈場空間限制下，大考中心目前正簡化現有特殊試題之製作方式，以能有更多人力製作特殊試題；大考中心亦已委請</w:t>
      </w:r>
      <w:r w:rsidR="00100670" w:rsidRPr="00A61C56">
        <w:rPr>
          <w:color w:val="000000" w:themeColor="text1"/>
        </w:rPr>
        <w:t>特殊教育</w:t>
      </w:r>
      <w:r w:rsidRPr="00A61C56">
        <w:rPr>
          <w:color w:val="000000" w:themeColor="text1"/>
        </w:rPr>
        <w:t>專家訂立可據以執行刪題之詳細原則，並建議如何於命題時採取</w:t>
      </w:r>
      <w:r w:rsidRPr="00A61C56">
        <w:rPr>
          <w:rFonts w:hint="eastAsia"/>
          <w:color w:val="000000" w:themeColor="text1"/>
        </w:rPr>
        <w:t>「</w:t>
      </w:r>
      <w:r w:rsidRPr="00A61C56">
        <w:rPr>
          <w:color w:val="000000" w:themeColor="text1"/>
        </w:rPr>
        <w:t>通用設計</w:t>
      </w:r>
      <w:r w:rsidRPr="00A61C56">
        <w:rPr>
          <w:rFonts w:hint="eastAsia"/>
          <w:color w:val="000000" w:themeColor="text1"/>
        </w:rPr>
        <w:t>」</w:t>
      </w:r>
      <w:r w:rsidRPr="00A61C56">
        <w:rPr>
          <w:color w:val="000000" w:themeColor="text1"/>
        </w:rPr>
        <w:t>之概念，降低刪題或額外編輯之需求。與此同時，亦已委託</w:t>
      </w:r>
      <w:r w:rsidR="00100670" w:rsidRPr="00A61C56">
        <w:rPr>
          <w:color w:val="000000" w:themeColor="text1"/>
        </w:rPr>
        <w:t>特殊教育</w:t>
      </w:r>
      <w:r w:rsidRPr="00A61C56">
        <w:rPr>
          <w:color w:val="000000" w:themeColor="text1"/>
        </w:rPr>
        <w:t>專家研究擬定適當之作答時間（亦考慮使用輔具情形），以及對應之判定</w:t>
      </w:r>
      <w:r w:rsidRPr="00A61C56">
        <w:rPr>
          <w:rFonts w:ascii="Times New Roman" w:hAnsi="Times New Roman"/>
          <w:color w:val="000000" w:themeColor="text1"/>
        </w:rPr>
        <w:t>原則，並考量如何設計考務流程配合適當之作答時間，並持續經進</w:t>
      </w:r>
      <w:r w:rsidRPr="00A61C56">
        <w:rPr>
          <w:rFonts w:ascii="Times New Roman" w:hAnsi="Times New Roman"/>
          <w:color w:val="000000" w:themeColor="text1"/>
        </w:rPr>
        <w:t>A3</w:t>
      </w:r>
      <w:r w:rsidRPr="00A61C56">
        <w:rPr>
          <w:rFonts w:ascii="Times New Roman" w:hAnsi="Times New Roman"/>
          <w:color w:val="000000" w:themeColor="text1"/>
        </w:rPr>
        <w:t>放大試題的印刷品質。</w:t>
      </w:r>
      <w:bookmarkStart w:id="235" w:name="_Toc28939022"/>
      <w:bookmarkEnd w:id="233"/>
      <w:r w:rsidRPr="00A61C56">
        <w:rPr>
          <w:rFonts w:ascii="Times New Roman" w:hAnsi="Times New Roman"/>
          <w:color w:val="000000" w:themeColor="text1"/>
        </w:rPr>
        <w:t>因應新課綱，大考中心於</w:t>
      </w:r>
      <w:r w:rsidRPr="00A61C56">
        <w:rPr>
          <w:rFonts w:ascii="Times New Roman" w:hAnsi="Times New Roman"/>
          <w:color w:val="000000" w:themeColor="text1"/>
        </w:rPr>
        <w:t>108</w:t>
      </w:r>
      <w:r w:rsidRPr="00A61C56">
        <w:rPr>
          <w:rFonts w:ascii="Times New Roman" w:hAnsi="Times New Roman"/>
          <w:color w:val="000000" w:themeColor="text1"/>
        </w:rPr>
        <w:t>年委託</w:t>
      </w:r>
      <w:r w:rsidR="00100670" w:rsidRPr="00A61C56">
        <w:rPr>
          <w:rFonts w:ascii="Times New Roman" w:hAnsi="Times New Roman"/>
          <w:color w:val="000000" w:themeColor="text1"/>
        </w:rPr>
        <w:t>特殊教育</w:t>
      </w:r>
      <w:r w:rsidRPr="00A61C56">
        <w:rPr>
          <w:rFonts w:ascii="Times New Roman" w:hAnsi="Times New Roman"/>
          <w:color w:val="000000" w:themeColor="text1"/>
        </w:rPr>
        <w:t>專家執行專案，評估</w:t>
      </w:r>
      <w:r w:rsidRPr="00A61C56">
        <w:rPr>
          <w:rFonts w:ascii="Times New Roman" w:hAnsi="Times New Roman"/>
          <w:color w:val="000000" w:themeColor="text1"/>
        </w:rPr>
        <w:t>111</w:t>
      </w:r>
      <w:r w:rsidRPr="00A61C56">
        <w:rPr>
          <w:rFonts w:ascii="Times New Roman" w:hAnsi="Times New Roman"/>
          <w:color w:val="000000" w:themeColor="text1"/>
        </w:rPr>
        <w:t>學年起大考對視覺障礙考生的考試服務</w:t>
      </w:r>
      <w:r w:rsidRPr="00A61C56">
        <w:rPr>
          <w:color w:val="000000" w:themeColor="text1"/>
        </w:rPr>
        <w:t>，其中包括刪題原則與作答時間。</w:t>
      </w:r>
      <w:r w:rsidR="00100670" w:rsidRPr="00A61C56">
        <w:rPr>
          <w:color w:val="000000" w:themeColor="text1"/>
        </w:rPr>
        <w:t>特殊教育</w:t>
      </w:r>
      <w:r w:rsidRPr="00A61C56">
        <w:rPr>
          <w:color w:val="000000" w:themeColor="text1"/>
        </w:rPr>
        <w:t>專家亦建議更動圖片呈現或編排方式，以利低視力考生閱讀</w:t>
      </w:r>
      <w:bookmarkEnd w:id="235"/>
      <w:r w:rsidRPr="00A61C56">
        <w:rPr>
          <w:rFonts w:hint="eastAsia"/>
          <w:color w:val="000000" w:themeColor="text1"/>
        </w:rPr>
        <w:t>。</w:t>
      </w:r>
      <w:bookmarkEnd w:id="234"/>
    </w:p>
    <w:p w:rsidR="00A456A8" w:rsidRPr="00A61C56" w:rsidRDefault="00A456A8" w:rsidP="001B2F0D">
      <w:pPr>
        <w:pStyle w:val="3"/>
        <w:rPr>
          <w:rFonts w:ascii="Times New Roman" w:hAnsi="Times New Roman"/>
          <w:color w:val="000000" w:themeColor="text1"/>
        </w:rPr>
      </w:pPr>
      <w:bookmarkStart w:id="236" w:name="_Toc28939023"/>
      <w:bookmarkStart w:id="237" w:name="_Toc32240776"/>
      <w:bookmarkStart w:id="238" w:name="_Toc33706022"/>
      <w:r w:rsidRPr="00A61C56">
        <w:rPr>
          <w:rFonts w:ascii="Times New Roman" w:hAnsi="Times New Roman" w:hint="eastAsia"/>
          <w:color w:val="000000" w:themeColor="text1"/>
        </w:rPr>
        <w:t>綜上，</w:t>
      </w:r>
      <w:bookmarkEnd w:id="236"/>
      <w:bookmarkEnd w:id="237"/>
      <w:r w:rsidR="001B2F0D" w:rsidRPr="00A61C56">
        <w:rPr>
          <w:rFonts w:ascii="Times New Roman" w:hAnsi="Times New Roman" w:hint="eastAsia"/>
          <w:color w:val="000000" w:themeColor="text1"/>
        </w:rPr>
        <w:t>學測、指考等大學入學考試針對使用盲用電子、點字、螢幕報讀、語音播放等特殊試題應試之考生，因原試題之圖形過於複雜、題幹過長或涉及判別語音或字形之題型等因素，則刪除題目而不必作答時，上述各該生成績按其應作答之實際題分依比例還原後，再重予計算，惟該做法是否能達成原考試之目的及配分後之公平性問題，容有可議。教育部允宜會同相關試務單位妥予研議，是否納入特殊教育相關領域專業領域教師參與出題，或採以通用設計考題，並提供身心障礙學生相關考題例示及規範，以利身心障礙</w:t>
      </w:r>
      <w:r w:rsidR="00B13616" w:rsidRPr="00A61C56">
        <w:rPr>
          <w:rFonts w:ascii="Times New Roman" w:hAnsi="Times New Roman" w:hint="eastAsia"/>
          <w:color w:val="000000" w:themeColor="text1"/>
        </w:rPr>
        <w:t>學生得以提前適應</w:t>
      </w:r>
      <w:r w:rsidR="001B2F0D" w:rsidRPr="00A61C56">
        <w:rPr>
          <w:rFonts w:ascii="Times New Roman" w:hAnsi="Times New Roman" w:hint="eastAsia"/>
          <w:color w:val="000000" w:themeColor="text1"/>
        </w:rPr>
        <w:t>。</w:t>
      </w:r>
      <w:bookmarkEnd w:id="238"/>
    </w:p>
    <w:p w:rsidR="00DB749E" w:rsidRPr="00A61C56" w:rsidRDefault="00DB749E" w:rsidP="00DB749E">
      <w:pPr>
        <w:pStyle w:val="2"/>
        <w:rPr>
          <w:b/>
          <w:color w:val="000000" w:themeColor="text1"/>
        </w:rPr>
      </w:pPr>
      <w:bookmarkStart w:id="239" w:name="_Toc33706023"/>
      <w:r w:rsidRPr="00A61C56">
        <w:rPr>
          <w:rFonts w:hint="eastAsia"/>
          <w:b/>
          <w:color w:val="000000" w:themeColor="text1"/>
        </w:rPr>
        <w:t>目前身心障礙考生申請學測、指考等特殊應考服務，除須繳交身心障礙證明及</w:t>
      </w:r>
      <w:r w:rsidRPr="00A61C56">
        <w:rPr>
          <w:rFonts w:ascii="Times New Roman" w:hint="eastAsia"/>
          <w:b/>
          <w:color w:val="000000" w:themeColor="text1"/>
          <w:szCs w:val="32"/>
        </w:rPr>
        <w:t>在校學習紀錄表外，尚</w:t>
      </w:r>
      <w:r w:rsidRPr="00A61C56">
        <w:rPr>
          <w:rFonts w:hint="eastAsia"/>
          <w:b/>
          <w:color w:val="000000" w:themeColor="text1"/>
        </w:rPr>
        <w:t>須繳交診斷證明書，以作為試務單位審查是否提供考試服務之依據。然據本院諮詢及座談結果顯示，實務上在短短的門診時間內醫師是否能具體判定身心障礙考生在實際考試時間之閱讀及書寫速度變化，不無疑慮，且相關申請作業時間過短，皆造成身心障礙學生及家長奔波及負擔等情。教育部允宜會同相關試務單位，</w:t>
      </w:r>
      <w:r w:rsidRPr="00A61C56">
        <w:rPr>
          <w:rFonts w:ascii="Times New Roman" w:hint="eastAsia"/>
          <w:b/>
          <w:color w:val="000000" w:themeColor="text1"/>
          <w:szCs w:val="32"/>
        </w:rPr>
        <w:t>就現行制度與作法，檢討並研議簡化</w:t>
      </w:r>
      <w:r w:rsidRPr="00A61C56">
        <w:rPr>
          <w:rFonts w:hint="eastAsia"/>
          <w:b/>
          <w:color w:val="000000" w:themeColor="text1"/>
        </w:rPr>
        <w:t>繳交文件項目，</w:t>
      </w:r>
      <w:r w:rsidR="001B2F0D" w:rsidRPr="00A61C56">
        <w:rPr>
          <w:rFonts w:hint="eastAsia"/>
          <w:b/>
          <w:color w:val="000000" w:themeColor="text1"/>
        </w:rPr>
        <w:t>以減少不必要的</w:t>
      </w:r>
      <w:r w:rsidR="000D7AA5" w:rsidRPr="00A61C56">
        <w:rPr>
          <w:rFonts w:hint="eastAsia"/>
          <w:b/>
          <w:color w:val="000000" w:themeColor="text1"/>
        </w:rPr>
        <w:t>重複評估及</w:t>
      </w:r>
      <w:r w:rsidR="001B2F0D" w:rsidRPr="00A61C56">
        <w:rPr>
          <w:rFonts w:ascii="Times New Roman" w:hint="eastAsia"/>
          <w:b/>
          <w:color w:val="000000" w:themeColor="text1"/>
          <w:szCs w:val="32"/>
        </w:rPr>
        <w:t>資源浪費</w:t>
      </w:r>
      <w:r w:rsidRPr="00A61C56">
        <w:rPr>
          <w:rFonts w:ascii="Times New Roman" w:hint="eastAsia"/>
          <w:b/>
          <w:color w:val="000000" w:themeColor="text1"/>
          <w:szCs w:val="32"/>
        </w:rPr>
        <w:t>。</w:t>
      </w:r>
      <w:bookmarkEnd w:id="239"/>
    </w:p>
    <w:p w:rsidR="00DB749E" w:rsidRPr="00A61C56" w:rsidRDefault="00DB749E" w:rsidP="00DB749E">
      <w:pPr>
        <w:pStyle w:val="3"/>
        <w:numPr>
          <w:ilvl w:val="2"/>
          <w:numId w:val="1"/>
        </w:numPr>
        <w:rPr>
          <w:rFonts w:ascii="Times New Roman" w:hAnsi="Times New Roman"/>
          <w:color w:val="000000" w:themeColor="text1"/>
        </w:rPr>
      </w:pPr>
      <w:bookmarkStart w:id="240" w:name="_Toc33706024"/>
      <w:bookmarkStart w:id="241" w:name="_Toc28939026"/>
      <w:r w:rsidRPr="00A61C56">
        <w:rPr>
          <w:rFonts w:ascii="Times New Roman" w:hint="eastAsia"/>
          <w:color w:val="000000" w:themeColor="text1"/>
          <w:szCs w:val="32"/>
        </w:rPr>
        <w:t>身心障礙考生申請大考中心特殊應考服務，須繳交大考中心之「身心障礙及重大傷病考生應考服務特殊項目申請表件」</w:t>
      </w:r>
      <w:r w:rsidRPr="00A61C56">
        <w:rPr>
          <w:color w:val="000000" w:themeColor="text1"/>
        </w:rPr>
        <w:t>（</w:t>
      </w:r>
      <w:r w:rsidRPr="00A61C56">
        <w:rPr>
          <w:rFonts w:ascii="Times New Roman" w:hint="eastAsia"/>
          <w:color w:val="000000" w:themeColor="text1"/>
          <w:szCs w:val="32"/>
        </w:rPr>
        <w:t>含「應考服務需求表」、「在校學習紀錄表」及「診斷證明書」</w:t>
      </w:r>
      <w:r w:rsidRPr="00A61C56">
        <w:rPr>
          <w:color w:val="000000" w:themeColor="text1"/>
        </w:rPr>
        <w:t>）</w:t>
      </w:r>
      <w:r w:rsidRPr="00A61C56">
        <w:rPr>
          <w:rFonts w:ascii="Times New Roman" w:hint="eastAsia"/>
          <w:color w:val="000000" w:themeColor="text1"/>
          <w:szCs w:val="32"/>
        </w:rPr>
        <w:t>，以作為審查之依據</w:t>
      </w:r>
      <w:r w:rsidRPr="00A61C56">
        <w:rPr>
          <w:color w:val="000000" w:themeColor="text1"/>
        </w:rPr>
        <w:t>（</w:t>
      </w:r>
      <w:r w:rsidRPr="00A61C56">
        <w:rPr>
          <w:rFonts w:ascii="Times New Roman" w:hint="eastAsia"/>
          <w:color w:val="000000" w:themeColor="text1"/>
          <w:szCs w:val="32"/>
        </w:rPr>
        <w:t>詳下表</w:t>
      </w:r>
      <w:r w:rsidRPr="00A61C56">
        <w:rPr>
          <w:rFonts w:ascii="Times New Roman" w:hint="eastAsia"/>
          <w:color w:val="000000" w:themeColor="text1"/>
          <w:szCs w:val="32"/>
        </w:rPr>
        <w:t>3</w:t>
      </w:r>
      <w:r w:rsidR="00F14451" w:rsidRPr="00A61C56">
        <w:rPr>
          <w:rFonts w:ascii="Times New Roman" w:hint="eastAsia"/>
          <w:color w:val="000000" w:themeColor="text1"/>
          <w:szCs w:val="32"/>
        </w:rPr>
        <w:t>6</w:t>
      </w:r>
      <w:r w:rsidRPr="00A61C56">
        <w:rPr>
          <w:color w:val="000000" w:themeColor="text1"/>
        </w:rPr>
        <w:t>）</w:t>
      </w:r>
      <w:r w:rsidRPr="00A61C56">
        <w:rPr>
          <w:rFonts w:ascii="Times New Roman" w:hint="eastAsia"/>
          <w:color w:val="000000" w:themeColor="text1"/>
          <w:szCs w:val="32"/>
        </w:rPr>
        <w:t>。</w:t>
      </w:r>
      <w:bookmarkEnd w:id="240"/>
    </w:p>
    <w:p w:rsidR="00DB749E" w:rsidRPr="00A61C56" w:rsidRDefault="00DB749E" w:rsidP="00DB749E">
      <w:pPr>
        <w:pStyle w:val="a4"/>
        <w:rPr>
          <w:color w:val="000000" w:themeColor="text1"/>
        </w:rPr>
      </w:pPr>
      <w:r w:rsidRPr="00A61C56">
        <w:rPr>
          <w:rFonts w:ascii="Times New Roman" w:hint="eastAsia"/>
          <w:color w:val="000000" w:themeColor="text1"/>
          <w:szCs w:val="32"/>
        </w:rPr>
        <w:t>身心障礙考生申請各類全國性入學考試</w:t>
      </w:r>
      <w:r w:rsidR="00B15324" w:rsidRPr="00A61C56">
        <w:rPr>
          <w:rFonts w:ascii="Times New Roman" w:hint="eastAsia"/>
          <w:color w:val="000000" w:themeColor="text1"/>
          <w:szCs w:val="32"/>
        </w:rPr>
        <w:t>之</w:t>
      </w:r>
      <w:r w:rsidRPr="00A61C56">
        <w:rPr>
          <w:rFonts w:ascii="Times New Roman" w:hint="eastAsia"/>
          <w:color w:val="000000" w:themeColor="text1"/>
          <w:szCs w:val="32"/>
        </w:rPr>
        <w:t>應考服務應提交表件</w:t>
      </w:r>
    </w:p>
    <w:tbl>
      <w:tblPr>
        <w:tblStyle w:val="af7"/>
        <w:tblW w:w="5000" w:type="pct"/>
        <w:tblLook w:val="04A0" w:firstRow="1" w:lastRow="0" w:firstColumn="1" w:lastColumn="0" w:noHBand="0" w:noVBand="1"/>
      </w:tblPr>
      <w:tblGrid>
        <w:gridCol w:w="988"/>
        <w:gridCol w:w="7846"/>
      </w:tblGrid>
      <w:tr w:rsidR="006A03C5" w:rsidRPr="00A61C56" w:rsidTr="008125F0">
        <w:trPr>
          <w:tblHeader/>
        </w:trPr>
        <w:tc>
          <w:tcPr>
            <w:tcW w:w="559" w:type="pct"/>
            <w:shd w:val="clear" w:color="auto" w:fill="DAEEF3" w:themeFill="accent5" w:themeFillTint="33"/>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項目</w:t>
            </w:r>
          </w:p>
        </w:tc>
        <w:tc>
          <w:tcPr>
            <w:tcW w:w="4441" w:type="pct"/>
            <w:shd w:val="clear" w:color="auto" w:fill="DAEEF3" w:themeFill="accent5" w:themeFillTint="33"/>
          </w:tcPr>
          <w:p w:rsidR="00DB749E" w:rsidRPr="00A61C56" w:rsidRDefault="00DB749E" w:rsidP="008125F0">
            <w:pPr>
              <w:jc w:val="center"/>
              <w:rPr>
                <w:rFonts w:ascii="Times New Roman"/>
                <w:color w:val="000000" w:themeColor="text1"/>
                <w:sz w:val="28"/>
                <w:szCs w:val="28"/>
              </w:rPr>
            </w:pPr>
            <w:r w:rsidRPr="00A61C56">
              <w:rPr>
                <w:rFonts w:ascii="Times New Roman" w:hint="eastAsia"/>
                <w:color w:val="000000" w:themeColor="text1"/>
                <w:sz w:val="28"/>
                <w:szCs w:val="28"/>
              </w:rPr>
              <w:t>申請各類入學考試應考服務應</w:t>
            </w:r>
            <w:r w:rsidRPr="00A61C56">
              <w:rPr>
                <w:rFonts w:ascii="Times New Roman"/>
                <w:color w:val="000000" w:themeColor="text1"/>
                <w:sz w:val="28"/>
                <w:szCs w:val="28"/>
              </w:rPr>
              <w:t>繳交</w:t>
            </w:r>
            <w:r w:rsidRPr="00A61C56">
              <w:rPr>
                <w:rFonts w:ascii="Times New Roman" w:hint="eastAsia"/>
                <w:color w:val="000000" w:themeColor="text1"/>
                <w:sz w:val="28"/>
                <w:szCs w:val="28"/>
              </w:rPr>
              <w:t>表</w:t>
            </w:r>
            <w:r w:rsidRPr="00A61C56">
              <w:rPr>
                <w:rFonts w:ascii="Times New Roman"/>
                <w:color w:val="000000" w:themeColor="text1"/>
                <w:sz w:val="28"/>
                <w:szCs w:val="28"/>
              </w:rPr>
              <w:t>件</w:t>
            </w:r>
            <w:r w:rsidRPr="00A61C56">
              <w:rPr>
                <w:rFonts w:ascii="Times New Roman" w:hint="eastAsia"/>
                <w:color w:val="000000" w:themeColor="text1"/>
                <w:sz w:val="28"/>
                <w:szCs w:val="28"/>
              </w:rPr>
              <w:t>內容</w:t>
            </w:r>
          </w:p>
        </w:tc>
      </w:tr>
      <w:tr w:rsidR="006A03C5" w:rsidRPr="00A61C56" w:rsidTr="008125F0">
        <w:tc>
          <w:tcPr>
            <w:tcW w:w="559" w:type="pct"/>
          </w:tcPr>
          <w:p w:rsidR="00DB749E" w:rsidRPr="00A61C56" w:rsidRDefault="00DB749E" w:rsidP="008125F0">
            <w:pPr>
              <w:jc w:val="distribute"/>
              <w:rPr>
                <w:rFonts w:ascii="Times New Roman"/>
                <w:color w:val="000000" w:themeColor="text1"/>
                <w:sz w:val="28"/>
                <w:szCs w:val="28"/>
              </w:rPr>
            </w:pPr>
            <w:r w:rsidRPr="00A61C56">
              <w:rPr>
                <w:rFonts w:ascii="Times New Roman"/>
                <w:color w:val="000000" w:themeColor="text1"/>
                <w:sz w:val="28"/>
                <w:szCs w:val="28"/>
              </w:rPr>
              <w:t>學測</w:t>
            </w:r>
            <w:r w:rsidRPr="00A61C56">
              <w:rPr>
                <w:rFonts w:ascii="Times New Roman" w:hint="eastAsia"/>
                <w:color w:val="000000" w:themeColor="text1"/>
                <w:sz w:val="28"/>
                <w:szCs w:val="28"/>
              </w:rPr>
              <w:t>、</w:t>
            </w:r>
          </w:p>
          <w:p w:rsidR="00DB749E" w:rsidRPr="00A61C56" w:rsidRDefault="00DB749E" w:rsidP="008125F0">
            <w:pPr>
              <w:jc w:val="distribute"/>
              <w:rPr>
                <w:rFonts w:ascii="Times New Roman"/>
                <w:color w:val="000000" w:themeColor="text1"/>
                <w:sz w:val="28"/>
                <w:szCs w:val="28"/>
              </w:rPr>
            </w:pPr>
            <w:r w:rsidRPr="00A61C56">
              <w:rPr>
                <w:rFonts w:ascii="Times New Roman"/>
                <w:color w:val="000000" w:themeColor="text1"/>
                <w:sz w:val="28"/>
                <w:szCs w:val="28"/>
              </w:rPr>
              <w:t>指考</w:t>
            </w:r>
            <w:r w:rsidRPr="00A61C56">
              <w:rPr>
                <w:rFonts w:ascii="Times New Roman" w:hint="eastAsia"/>
                <w:color w:val="000000" w:themeColor="text1"/>
                <w:sz w:val="28"/>
                <w:szCs w:val="28"/>
              </w:rPr>
              <w:t>、</w:t>
            </w:r>
          </w:p>
          <w:p w:rsidR="00DB749E" w:rsidRPr="00A61C56" w:rsidRDefault="00DB749E" w:rsidP="008125F0">
            <w:pPr>
              <w:jc w:val="distribute"/>
              <w:rPr>
                <w:rFonts w:ascii="Times New Roman"/>
                <w:color w:val="000000" w:themeColor="text1"/>
                <w:sz w:val="28"/>
                <w:szCs w:val="28"/>
              </w:rPr>
            </w:pPr>
            <w:r w:rsidRPr="00A61C56">
              <w:rPr>
                <w:rFonts w:ascii="Times New Roman"/>
                <w:color w:val="000000" w:themeColor="text1"/>
                <w:sz w:val="28"/>
                <w:szCs w:val="28"/>
              </w:rPr>
              <w:t>英聽</w:t>
            </w:r>
          </w:p>
        </w:tc>
        <w:tc>
          <w:tcPr>
            <w:tcW w:w="4441" w:type="pct"/>
          </w:tcPr>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1.</w:t>
            </w:r>
            <w:r w:rsidRPr="00A61C56">
              <w:rPr>
                <w:rFonts w:ascii="Times New Roman" w:hint="eastAsia"/>
                <w:color w:val="000000" w:themeColor="text1"/>
                <w:sz w:val="28"/>
                <w:szCs w:val="28"/>
              </w:rPr>
              <w:t>一般項目、輔具項目之申請：考生須於報名系統「特殊應考服務需求欄」中註記所需之必要協助或安排，並檢附相關證明文件作為審查依據，如有效身心障礙證明影本、教育鑑定證明影本、重大傷病卡影本、診斷證明書等，無需繳交「身心障礙及重大傷病考生應考服務特殊項目申請表件」。</w:t>
            </w:r>
          </w:p>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2.</w:t>
            </w:r>
            <w:r w:rsidRPr="00A61C56">
              <w:rPr>
                <w:rFonts w:ascii="Times New Roman" w:hint="eastAsia"/>
                <w:color w:val="000000" w:themeColor="text1"/>
                <w:sz w:val="28"/>
                <w:szCs w:val="28"/>
              </w:rPr>
              <w:t>特殊項目之申請：考生只要申請特殊項目，除須於報名系統「特殊應考服務需求欄」中註記為「身心障礙考生」外，並應另至試務專區之「身心障礙及重大傷病考生應考服務網」系統登載，及繳交大考中心之「身心障礙及重大傷病考生應考服務特殊項目申請表件」，</w:t>
            </w:r>
            <w:r w:rsidRPr="00A61C56">
              <w:rPr>
                <w:rFonts w:ascii="Times New Roman" w:hint="eastAsia"/>
                <w:b/>
                <w:color w:val="000000" w:themeColor="text1"/>
                <w:sz w:val="28"/>
                <w:szCs w:val="28"/>
              </w:rPr>
              <w:t>含「應考服務需求表」、「在校學習紀錄表」及「診斷證明書」</w:t>
            </w:r>
            <w:r w:rsidRPr="00A61C56">
              <w:rPr>
                <w:rFonts w:ascii="Times New Roman" w:hint="eastAsia"/>
                <w:color w:val="000000" w:themeColor="text1"/>
                <w:sz w:val="28"/>
                <w:szCs w:val="28"/>
              </w:rPr>
              <w:t>，以作為審查之依據。</w:t>
            </w:r>
          </w:p>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3.</w:t>
            </w:r>
            <w:r w:rsidRPr="00A61C56">
              <w:rPr>
                <w:rFonts w:ascii="Times New Roman" w:hint="eastAsia"/>
                <w:color w:val="000000" w:themeColor="text1"/>
                <w:sz w:val="28"/>
                <w:szCs w:val="28"/>
              </w:rPr>
              <w:t>考生申請時，除繳交前開之診斷證明書外，可增附心理衡鑑報告等相關證明文件，以資補充。學習障礙考生如因診斷證明書取得困難，可繳交經政府主管教育行政機關核發之教育鑑定證明。若教育鑑定證明未載明考場服務需求，須提供佐證考場需求之鑑定摘要表或個別化教育計畫（高級中等教育階段）。</w:t>
            </w:r>
          </w:p>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4.</w:t>
            </w:r>
            <w:r w:rsidRPr="00A61C56">
              <w:rPr>
                <w:rFonts w:ascii="Times New Roman" w:hint="eastAsia"/>
                <w:color w:val="000000" w:themeColor="text1"/>
                <w:sz w:val="28"/>
                <w:szCs w:val="28"/>
              </w:rPr>
              <w:t>考生如於當學年度大考中心辦理之任一考試時已繳交「在校學習紀錄表」及「診斷證明書」或相關證明文件，得不需再繳交；惟申請項目不同者仍須重新繳交。</w:t>
            </w:r>
          </w:p>
        </w:tc>
      </w:tr>
      <w:tr w:rsidR="006A03C5" w:rsidRPr="00A61C56" w:rsidTr="008125F0">
        <w:tc>
          <w:tcPr>
            <w:tcW w:w="559" w:type="pct"/>
          </w:tcPr>
          <w:p w:rsidR="00DB749E" w:rsidRPr="00A61C56" w:rsidRDefault="00DB749E" w:rsidP="008125F0">
            <w:pPr>
              <w:jc w:val="distribute"/>
              <w:rPr>
                <w:rFonts w:ascii="Times New Roman"/>
                <w:color w:val="000000" w:themeColor="text1"/>
                <w:sz w:val="28"/>
                <w:szCs w:val="28"/>
              </w:rPr>
            </w:pPr>
            <w:r w:rsidRPr="00A61C56">
              <w:rPr>
                <w:rFonts w:ascii="Times New Roman"/>
                <w:color w:val="000000" w:themeColor="text1"/>
                <w:sz w:val="28"/>
                <w:szCs w:val="28"/>
              </w:rPr>
              <w:t>統測</w:t>
            </w:r>
          </w:p>
        </w:tc>
        <w:tc>
          <w:tcPr>
            <w:tcW w:w="4441" w:type="pct"/>
          </w:tcPr>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1.</w:t>
            </w:r>
            <w:r w:rsidRPr="00A61C56">
              <w:rPr>
                <w:rFonts w:ascii="Times New Roman" w:hint="eastAsia"/>
                <w:color w:val="000000" w:themeColor="text1"/>
                <w:sz w:val="28"/>
                <w:szCs w:val="28"/>
              </w:rPr>
              <w:t>考生應檢附</w:t>
            </w:r>
            <w:r w:rsidRPr="00A61C56">
              <w:rPr>
                <w:rFonts w:ascii="Times New Roman" w:hint="eastAsia"/>
                <w:b/>
                <w:color w:val="000000" w:themeColor="text1"/>
                <w:sz w:val="28"/>
                <w:szCs w:val="28"/>
              </w:rPr>
              <w:t>身心障礙考生應考服務申請表、有效之身心障礙證明</w:t>
            </w:r>
            <w:r w:rsidRPr="00A61C56">
              <w:rPr>
                <w:rFonts w:ascii="Times New Roman" w:hint="eastAsia"/>
                <w:color w:val="000000" w:themeColor="text1"/>
                <w:sz w:val="28"/>
                <w:szCs w:val="28"/>
              </w:rPr>
              <w:t>或</w:t>
            </w:r>
            <w:r w:rsidRPr="00A61C56">
              <w:rPr>
                <w:rFonts w:ascii="Times New Roman" w:hint="eastAsia"/>
                <w:b/>
                <w:color w:val="000000" w:themeColor="text1"/>
                <w:sz w:val="28"/>
                <w:szCs w:val="28"/>
              </w:rPr>
              <w:t>特殊教育學生鑑定證明</w:t>
            </w:r>
            <w:r w:rsidRPr="00A61C56">
              <w:rPr>
                <w:rFonts w:ascii="Times New Roman" w:hint="eastAsia"/>
                <w:color w:val="000000" w:themeColor="text1"/>
                <w:sz w:val="28"/>
                <w:szCs w:val="28"/>
              </w:rPr>
              <w:t>或</w:t>
            </w:r>
            <w:r w:rsidRPr="00A61C56">
              <w:rPr>
                <w:rFonts w:ascii="Times New Roman" w:hint="eastAsia"/>
                <w:b/>
                <w:color w:val="000000" w:themeColor="text1"/>
                <w:sz w:val="28"/>
                <w:szCs w:val="28"/>
              </w:rPr>
              <w:t>醫療單位（衛生福利部認定之醫學中心或區域醫院或地區教學醫院）診斷證明書影印本</w:t>
            </w:r>
            <w:r w:rsidRPr="00A61C56">
              <w:rPr>
                <w:rFonts w:ascii="Times New Roman" w:hint="eastAsia"/>
                <w:color w:val="000000" w:themeColor="text1"/>
                <w:sz w:val="28"/>
                <w:szCs w:val="28"/>
              </w:rPr>
              <w:t>。</w:t>
            </w:r>
          </w:p>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2.</w:t>
            </w:r>
            <w:r w:rsidRPr="00A61C56">
              <w:rPr>
                <w:rFonts w:ascii="Times New Roman" w:hint="eastAsia"/>
                <w:color w:val="000000" w:themeColor="text1"/>
                <w:sz w:val="28"/>
                <w:szCs w:val="28"/>
              </w:rPr>
              <w:t>考生若申請特殊應考服務（如：延長考試時間、電腦作答、錄音作答等），初審期間將</w:t>
            </w:r>
            <w:r w:rsidRPr="00A61C56">
              <w:rPr>
                <w:rFonts w:ascii="Times New Roman" w:hint="eastAsia"/>
                <w:b/>
                <w:color w:val="000000" w:themeColor="text1"/>
                <w:sz w:val="28"/>
                <w:szCs w:val="28"/>
              </w:rPr>
              <w:t>優先參採各校開立之個別化教育計畫、在校學習輔導紀錄表或鑑輔會開立之鑑定證明</w:t>
            </w:r>
            <w:r w:rsidRPr="00A61C56">
              <w:rPr>
                <w:rFonts w:ascii="Times New Roman" w:hint="eastAsia"/>
                <w:color w:val="000000" w:themeColor="text1"/>
                <w:sz w:val="28"/>
                <w:szCs w:val="28"/>
              </w:rPr>
              <w:t>，若考生檢具之證明文件未有與申請項目相關內容，將另行通知集體報名學校或考生確認有無其他可佐證資料，並將聯絡情形紀錄於申請表件。爰「診斷證明書」僅為相關證明文件之一。</w:t>
            </w:r>
          </w:p>
        </w:tc>
      </w:tr>
      <w:tr w:rsidR="006A03C5" w:rsidRPr="00A61C56" w:rsidTr="008125F0">
        <w:tc>
          <w:tcPr>
            <w:tcW w:w="559" w:type="pct"/>
          </w:tcPr>
          <w:p w:rsidR="00DB749E" w:rsidRPr="00A61C56" w:rsidRDefault="00DB749E" w:rsidP="008125F0">
            <w:pPr>
              <w:jc w:val="distribute"/>
              <w:rPr>
                <w:rFonts w:ascii="Times New Roman"/>
                <w:color w:val="000000" w:themeColor="text1"/>
                <w:sz w:val="28"/>
                <w:szCs w:val="28"/>
              </w:rPr>
            </w:pPr>
            <w:r w:rsidRPr="00A61C56">
              <w:rPr>
                <w:rFonts w:ascii="Times New Roman"/>
                <w:color w:val="000000" w:themeColor="text1"/>
                <w:sz w:val="28"/>
                <w:szCs w:val="28"/>
              </w:rPr>
              <w:t>身障</w:t>
            </w:r>
          </w:p>
          <w:p w:rsidR="00DB749E" w:rsidRPr="00A61C56" w:rsidRDefault="00DB749E" w:rsidP="008125F0">
            <w:pPr>
              <w:jc w:val="distribute"/>
              <w:rPr>
                <w:rFonts w:ascii="Times New Roman"/>
                <w:color w:val="000000" w:themeColor="text1"/>
                <w:sz w:val="28"/>
                <w:szCs w:val="28"/>
              </w:rPr>
            </w:pPr>
            <w:r w:rsidRPr="00A61C56">
              <w:rPr>
                <w:rFonts w:ascii="Times New Roman"/>
                <w:color w:val="000000" w:themeColor="text1"/>
                <w:sz w:val="28"/>
                <w:szCs w:val="28"/>
              </w:rPr>
              <w:t>甄試</w:t>
            </w:r>
          </w:p>
        </w:tc>
        <w:tc>
          <w:tcPr>
            <w:tcW w:w="4441" w:type="pct"/>
          </w:tcPr>
          <w:p w:rsidR="00DB749E" w:rsidRPr="00A61C56" w:rsidRDefault="00DB749E" w:rsidP="008125F0">
            <w:pPr>
              <w:rPr>
                <w:rFonts w:ascii="Times New Roman"/>
                <w:color w:val="000000" w:themeColor="text1"/>
                <w:sz w:val="28"/>
                <w:szCs w:val="28"/>
              </w:rPr>
            </w:pPr>
            <w:r w:rsidRPr="00A61C56">
              <w:rPr>
                <w:rFonts w:ascii="Times New Roman" w:hint="eastAsia"/>
                <w:color w:val="000000" w:themeColor="text1"/>
                <w:sz w:val="28"/>
                <w:szCs w:val="28"/>
              </w:rPr>
              <w:t>自</w:t>
            </w:r>
            <w:r w:rsidRPr="00A61C56">
              <w:rPr>
                <w:rFonts w:ascii="Times New Roman" w:hint="eastAsia"/>
                <w:color w:val="000000" w:themeColor="text1"/>
                <w:sz w:val="28"/>
                <w:szCs w:val="28"/>
              </w:rPr>
              <w:t>109</w:t>
            </w:r>
            <w:r w:rsidRPr="00A61C56">
              <w:rPr>
                <w:rFonts w:ascii="Times New Roman" w:hint="eastAsia"/>
                <w:color w:val="000000" w:themeColor="text1"/>
                <w:sz w:val="28"/>
                <w:szCs w:val="28"/>
              </w:rPr>
              <w:t>學年度起，考量考生就醫取得診斷證明之繁雜流程，考生於寄交報名表件時檢附以下</w:t>
            </w:r>
            <w:r w:rsidRPr="00A61C56">
              <w:rPr>
                <w:rFonts w:ascii="Times New Roman" w:hint="eastAsia"/>
                <w:color w:val="000000" w:themeColor="text1"/>
                <w:sz w:val="28"/>
                <w:szCs w:val="28"/>
                <w:u w:val="single"/>
              </w:rPr>
              <w:t>任一資料</w:t>
            </w:r>
            <w:r w:rsidRPr="00A61C56">
              <w:rPr>
                <w:rFonts w:ascii="Times New Roman" w:hint="eastAsia"/>
                <w:color w:val="000000" w:themeColor="text1"/>
                <w:sz w:val="28"/>
                <w:szCs w:val="28"/>
              </w:rPr>
              <w:t>，以作為審查考生應考服務事項之重要參考：</w:t>
            </w:r>
          </w:p>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1.</w:t>
            </w:r>
            <w:r w:rsidRPr="00A61C56">
              <w:rPr>
                <w:rFonts w:ascii="Times New Roman" w:hint="eastAsia"/>
                <w:b/>
                <w:color w:val="000000" w:themeColor="text1"/>
                <w:sz w:val="28"/>
                <w:szCs w:val="28"/>
              </w:rPr>
              <w:t>高中職學校「特殊教育推行委員會會議紀錄（含紀錄附件及個別化教育計畫書）」</w:t>
            </w:r>
            <w:r w:rsidRPr="00A61C56">
              <w:rPr>
                <w:rFonts w:ascii="Times New Roman" w:hint="eastAsia"/>
                <w:color w:val="000000" w:themeColor="text1"/>
                <w:sz w:val="28"/>
                <w:szCs w:val="28"/>
              </w:rPr>
              <w:t>。</w:t>
            </w:r>
          </w:p>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2.</w:t>
            </w:r>
            <w:r w:rsidRPr="00A61C56">
              <w:rPr>
                <w:rFonts w:ascii="Times New Roman" w:hint="eastAsia"/>
                <w:b/>
                <w:color w:val="000000" w:themeColor="text1"/>
                <w:sz w:val="28"/>
                <w:szCs w:val="28"/>
              </w:rPr>
              <w:t>身障甄試專用之「特殊需求（輔具）申請說明表」正本及「特殊需求（輔具）申請</w:t>
            </w:r>
            <w:r w:rsidRPr="00A61C56">
              <w:rPr>
                <w:rFonts w:ascii="Times New Roman" w:hint="eastAsia"/>
                <w:b/>
                <w:color w:val="000000" w:themeColor="text1"/>
                <w:sz w:val="28"/>
                <w:szCs w:val="28"/>
              </w:rPr>
              <w:t>-</w:t>
            </w:r>
            <w:r w:rsidRPr="00A61C56">
              <w:rPr>
                <w:rFonts w:ascii="Times New Roman" w:hint="eastAsia"/>
                <w:b/>
                <w:color w:val="000000" w:themeColor="text1"/>
                <w:sz w:val="28"/>
                <w:szCs w:val="28"/>
              </w:rPr>
              <w:t>診斷證明書」正本</w:t>
            </w:r>
            <w:r w:rsidRPr="00A61C56">
              <w:rPr>
                <w:rFonts w:ascii="Times New Roman" w:hint="eastAsia"/>
                <w:color w:val="000000" w:themeColor="text1"/>
                <w:sz w:val="28"/>
                <w:szCs w:val="28"/>
              </w:rPr>
              <w:t>。</w:t>
            </w:r>
          </w:p>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3.</w:t>
            </w:r>
            <w:r w:rsidRPr="00A61C56">
              <w:rPr>
                <w:rFonts w:ascii="Times New Roman" w:hint="eastAsia"/>
                <w:b/>
                <w:color w:val="000000" w:themeColor="text1"/>
                <w:sz w:val="28"/>
                <w:szCs w:val="28"/>
              </w:rPr>
              <w:t>當年度報考大學入學考試中心高中英語聽力測驗或學科能力測驗之「身心障礙考生應考服務申請表件」影本（含應考服務需求表、在校學習紀錄表及診斷證明書）</w:t>
            </w:r>
            <w:r w:rsidRPr="00A61C56">
              <w:rPr>
                <w:rFonts w:ascii="Times New Roman" w:hint="eastAsia"/>
                <w:color w:val="000000" w:themeColor="text1"/>
                <w:sz w:val="28"/>
                <w:szCs w:val="28"/>
              </w:rPr>
              <w:t>。</w:t>
            </w:r>
          </w:p>
          <w:p w:rsidR="00DB749E" w:rsidRPr="00A61C56" w:rsidRDefault="00DB749E" w:rsidP="008125F0">
            <w:pPr>
              <w:ind w:left="210" w:hangingChars="70" w:hanging="210"/>
              <w:rPr>
                <w:rFonts w:ascii="Times New Roman"/>
                <w:color w:val="000000" w:themeColor="text1"/>
                <w:sz w:val="28"/>
                <w:szCs w:val="28"/>
              </w:rPr>
            </w:pPr>
            <w:r w:rsidRPr="00A61C56">
              <w:rPr>
                <w:rFonts w:ascii="Times New Roman" w:hint="eastAsia"/>
                <w:color w:val="000000" w:themeColor="text1"/>
                <w:sz w:val="28"/>
                <w:szCs w:val="28"/>
              </w:rPr>
              <w:t>4.</w:t>
            </w:r>
            <w:r w:rsidRPr="00A61C56">
              <w:rPr>
                <w:rFonts w:ascii="Times New Roman" w:hint="eastAsia"/>
                <w:color w:val="000000" w:themeColor="text1"/>
                <w:sz w:val="28"/>
                <w:szCs w:val="28"/>
              </w:rPr>
              <w:t>前開資料係特別為了減輕考生赴相關醫療院所開立診斷證明負擔，著重校內「特殊教育推行委員會會議紀錄（含紀錄附件及個別化教育計畫書）」。</w:t>
            </w:r>
          </w:p>
        </w:tc>
      </w:tr>
      <w:tr w:rsidR="006A03C5" w:rsidRPr="00A61C56" w:rsidTr="008125F0">
        <w:tc>
          <w:tcPr>
            <w:tcW w:w="559" w:type="pct"/>
          </w:tcPr>
          <w:p w:rsidR="00DB749E" w:rsidRPr="00A61C56" w:rsidRDefault="00DB749E" w:rsidP="008125F0">
            <w:pPr>
              <w:jc w:val="distribute"/>
              <w:rPr>
                <w:rFonts w:ascii="Times New Roman"/>
                <w:color w:val="000000" w:themeColor="text1"/>
                <w:sz w:val="28"/>
                <w:szCs w:val="28"/>
              </w:rPr>
            </w:pPr>
            <w:r w:rsidRPr="00A61C56">
              <w:rPr>
                <w:rFonts w:ascii="Times New Roman" w:hint="eastAsia"/>
                <w:color w:val="000000" w:themeColor="text1"/>
                <w:sz w:val="28"/>
                <w:szCs w:val="28"/>
              </w:rPr>
              <w:t>國中</w:t>
            </w:r>
          </w:p>
          <w:p w:rsidR="00DB749E" w:rsidRPr="00A61C56" w:rsidRDefault="00DB749E" w:rsidP="008125F0">
            <w:pPr>
              <w:jc w:val="distribute"/>
              <w:rPr>
                <w:rFonts w:ascii="Times New Roman"/>
                <w:color w:val="000000" w:themeColor="text1"/>
                <w:sz w:val="28"/>
                <w:szCs w:val="28"/>
              </w:rPr>
            </w:pPr>
            <w:r w:rsidRPr="00A61C56">
              <w:rPr>
                <w:rFonts w:ascii="Times New Roman"/>
                <w:color w:val="000000" w:themeColor="text1"/>
                <w:sz w:val="28"/>
                <w:szCs w:val="28"/>
              </w:rPr>
              <w:t>教育</w:t>
            </w:r>
          </w:p>
          <w:p w:rsidR="00DB749E" w:rsidRPr="00A61C56" w:rsidRDefault="00DB749E" w:rsidP="008125F0">
            <w:pPr>
              <w:jc w:val="distribute"/>
              <w:rPr>
                <w:rFonts w:ascii="Times New Roman"/>
                <w:color w:val="000000" w:themeColor="text1"/>
                <w:sz w:val="28"/>
                <w:szCs w:val="28"/>
              </w:rPr>
            </w:pPr>
            <w:r w:rsidRPr="00A61C56">
              <w:rPr>
                <w:rFonts w:ascii="Times New Roman"/>
                <w:color w:val="000000" w:themeColor="text1"/>
                <w:sz w:val="28"/>
                <w:szCs w:val="28"/>
              </w:rPr>
              <w:t>會考</w:t>
            </w:r>
          </w:p>
        </w:tc>
        <w:tc>
          <w:tcPr>
            <w:tcW w:w="4441" w:type="pct"/>
          </w:tcPr>
          <w:p w:rsidR="00DB749E" w:rsidRPr="00A61C56" w:rsidRDefault="00DB749E" w:rsidP="008125F0">
            <w:pPr>
              <w:rPr>
                <w:rFonts w:ascii="Times New Roman"/>
                <w:color w:val="000000" w:themeColor="text1"/>
                <w:sz w:val="28"/>
                <w:szCs w:val="28"/>
              </w:rPr>
            </w:pPr>
            <w:r w:rsidRPr="00A61C56">
              <w:rPr>
                <w:rFonts w:ascii="Times New Roman" w:hint="eastAsia"/>
                <w:color w:val="000000" w:themeColor="text1"/>
                <w:sz w:val="28"/>
                <w:szCs w:val="28"/>
              </w:rPr>
              <w:t>依</w:t>
            </w:r>
            <w:r w:rsidRPr="00A61C56">
              <w:rPr>
                <w:rFonts w:ascii="Times New Roman" w:hint="eastAsia"/>
                <w:color w:val="000000" w:themeColor="text1"/>
                <w:sz w:val="28"/>
                <w:szCs w:val="28"/>
              </w:rPr>
              <w:t>108</w:t>
            </w:r>
            <w:r w:rsidRPr="00A61C56">
              <w:rPr>
                <w:rFonts w:ascii="Times New Roman" w:hint="eastAsia"/>
                <w:color w:val="000000" w:themeColor="text1"/>
                <w:sz w:val="28"/>
                <w:szCs w:val="28"/>
              </w:rPr>
              <w:t>年會考服務申請表之身分證明文件規定，考生得</w:t>
            </w:r>
            <w:r w:rsidRPr="00A61C56">
              <w:rPr>
                <w:rFonts w:ascii="Times New Roman" w:hint="eastAsia"/>
                <w:color w:val="000000" w:themeColor="text1"/>
                <w:sz w:val="28"/>
                <w:szCs w:val="28"/>
                <w:u w:val="single"/>
              </w:rPr>
              <w:t>擇一</w:t>
            </w:r>
            <w:r w:rsidRPr="00A61C56">
              <w:rPr>
                <w:rFonts w:ascii="Times New Roman" w:hint="eastAsia"/>
                <w:color w:val="000000" w:themeColor="text1"/>
                <w:sz w:val="28"/>
                <w:szCs w:val="28"/>
              </w:rPr>
              <w:t>提供以下文件：</w:t>
            </w:r>
            <w:r w:rsidRPr="00A61C56">
              <w:rPr>
                <w:rFonts w:ascii="Times New Roman" w:hint="eastAsia"/>
                <w:b/>
                <w:color w:val="000000" w:themeColor="text1"/>
                <w:sz w:val="28"/>
                <w:szCs w:val="28"/>
              </w:rPr>
              <w:t>特殊教育學生鑑定及就學輔導會證明、身心障礙證明（手冊）、重大傷病證明核定通知函及診斷證明</w:t>
            </w:r>
            <w:r w:rsidRPr="00A61C56">
              <w:rPr>
                <w:rFonts w:ascii="Times New Roman" w:hint="eastAsia"/>
                <w:color w:val="000000" w:themeColor="text1"/>
                <w:sz w:val="28"/>
                <w:szCs w:val="28"/>
              </w:rPr>
              <w:t>。故已提供身心障礙證明（手冊）者，則不用再提供診斷證明。</w:t>
            </w:r>
          </w:p>
        </w:tc>
      </w:tr>
    </w:tbl>
    <w:p w:rsidR="00DB749E" w:rsidRPr="00A61C56" w:rsidRDefault="00DB749E" w:rsidP="00DB749E">
      <w:pPr>
        <w:rPr>
          <w:color w:val="000000" w:themeColor="text1"/>
          <w:sz w:val="24"/>
          <w:szCs w:val="24"/>
        </w:rPr>
      </w:pPr>
      <w:r w:rsidRPr="00A61C56">
        <w:rPr>
          <w:rFonts w:hint="eastAsia"/>
          <w:color w:val="000000" w:themeColor="text1"/>
          <w:sz w:val="24"/>
          <w:szCs w:val="24"/>
        </w:rPr>
        <w:t>資料來源：整理自教育部詢問說明資料。</w:t>
      </w:r>
    </w:p>
    <w:p w:rsidR="00DB749E" w:rsidRPr="00A61C56" w:rsidRDefault="00DB749E" w:rsidP="00DB749E">
      <w:pPr>
        <w:pStyle w:val="3"/>
        <w:rPr>
          <w:rFonts w:ascii="Times New Roman" w:hAnsi="Times New Roman"/>
          <w:color w:val="000000" w:themeColor="text1"/>
        </w:rPr>
      </w:pPr>
      <w:bookmarkStart w:id="242" w:name="_Toc33706025"/>
      <w:r w:rsidRPr="00A61C56">
        <w:rPr>
          <w:rFonts w:hAnsi="標楷體" w:hint="eastAsia"/>
          <w:color w:val="000000" w:themeColor="text1"/>
          <w:szCs w:val="32"/>
        </w:rPr>
        <w:t>惟據本院座談及諮詢結果顯示，除大考中心公布簡章時間至繳交表件時間有約診之困難以外，請醫師開立診斷證明</w:t>
      </w:r>
      <w:r w:rsidRPr="00A61C56">
        <w:rPr>
          <w:rFonts w:ascii="Times New Roman" w:hAnsi="Times New Roman"/>
          <w:color w:val="000000" w:themeColor="text1"/>
          <w:szCs w:val="32"/>
        </w:rPr>
        <w:t>書時，</w:t>
      </w:r>
      <w:r w:rsidRPr="00A61C56">
        <w:rPr>
          <w:rFonts w:ascii="Times New Roman" w:hAnsi="Times New Roman" w:hint="eastAsia"/>
          <w:color w:val="000000" w:themeColor="text1"/>
          <w:szCs w:val="32"/>
        </w:rPr>
        <w:t>面臨</w:t>
      </w:r>
      <w:r w:rsidRPr="00A61C56">
        <w:rPr>
          <w:rFonts w:ascii="Times New Roman" w:hAnsi="Times New Roman"/>
          <w:color w:val="000000" w:themeColor="text1"/>
          <w:szCs w:val="32"/>
        </w:rPr>
        <w:t>醫師認為自己並非專業領域，無法確實評估，甚至詢問家長說需要怎麼填寫；又即便當場測試書寫速度，亦無法確實呈現身心障礙學生其書寫速度隨著時間趨緩的現象</w:t>
      </w:r>
      <w:r w:rsidRPr="00A61C56">
        <w:rPr>
          <w:rFonts w:ascii="Times New Roman" w:hAnsi="Times New Roman" w:hint="eastAsia"/>
          <w:color w:val="000000" w:themeColor="text1"/>
          <w:szCs w:val="32"/>
        </w:rPr>
        <w:t>，建議應著重參採個別化教育計畫而非診斷證明書：</w:t>
      </w:r>
      <w:bookmarkEnd w:id="242"/>
    </w:p>
    <w:p w:rsidR="00DB749E" w:rsidRPr="00A61C56" w:rsidRDefault="00DB749E" w:rsidP="00DB749E">
      <w:pPr>
        <w:pStyle w:val="4"/>
        <w:rPr>
          <w:rFonts w:ascii="Times New Roman" w:hAnsi="Times New Roman"/>
          <w:color w:val="000000" w:themeColor="text1"/>
        </w:rPr>
      </w:pPr>
      <w:r w:rsidRPr="00A61C56">
        <w:rPr>
          <w:color w:val="000000" w:themeColor="text1"/>
        </w:rPr>
        <w:t>本院座談時學生代表即表示：「部分</w:t>
      </w:r>
      <w:r w:rsidR="00100670" w:rsidRPr="00A61C56">
        <w:rPr>
          <w:color w:val="000000" w:themeColor="text1"/>
        </w:rPr>
        <w:t>視覺障礙</w:t>
      </w:r>
      <w:r w:rsidRPr="00A61C56">
        <w:rPr>
          <w:color w:val="000000" w:themeColor="text1"/>
        </w:rPr>
        <w:t>生，因能看到左上角，被大考中心認為無須提供延長時間，僅由醫師決定學生應考需求實在太不公平，且學生明明領有重度身心障礙手冊，卻還要提醫師證明，醫師並非學校</w:t>
      </w:r>
      <w:r w:rsidR="00100670" w:rsidRPr="00A61C56">
        <w:rPr>
          <w:color w:val="000000" w:themeColor="text1"/>
        </w:rPr>
        <w:t>特殊教育</w:t>
      </w:r>
      <w:r w:rsidRPr="00A61C56">
        <w:rPr>
          <w:color w:val="000000" w:themeColor="text1"/>
        </w:rPr>
        <w:t>老師瞭解學生的應考需求，提交醫</w:t>
      </w:r>
      <w:r w:rsidRPr="00A61C56">
        <w:rPr>
          <w:rFonts w:ascii="Times New Roman" w:hAnsi="Times New Roman"/>
          <w:color w:val="000000" w:themeColor="text1"/>
        </w:rPr>
        <w:t>師證明的必要性為何，應再審慎考量」、「大考中心特別要求學生提出醫師證明顯不合理，最瞭解的是為學生訂定個別化教育計畫的</w:t>
      </w:r>
      <w:r w:rsidR="00100670" w:rsidRPr="00A61C56">
        <w:rPr>
          <w:rFonts w:ascii="Times New Roman" w:hAnsi="Times New Roman"/>
          <w:color w:val="000000" w:themeColor="text1"/>
        </w:rPr>
        <w:t>特殊教育</w:t>
      </w:r>
      <w:r w:rsidRPr="00A61C56">
        <w:rPr>
          <w:rFonts w:ascii="Times New Roman" w:hAnsi="Times New Roman"/>
          <w:color w:val="000000" w:themeColor="text1"/>
        </w:rPr>
        <w:t>老師而非醫師，醫師亦認為其不適合開立證明。建議大考中心應參考的是</w:t>
      </w:r>
      <w:r w:rsidR="00100670" w:rsidRPr="00A61C56">
        <w:rPr>
          <w:rFonts w:ascii="Times New Roman" w:hAnsi="Times New Roman"/>
          <w:color w:val="000000" w:themeColor="text1"/>
        </w:rPr>
        <w:t>特殊教育</w:t>
      </w:r>
      <w:r w:rsidRPr="00A61C56">
        <w:rPr>
          <w:rFonts w:ascii="Times New Roman" w:hAnsi="Times New Roman"/>
          <w:color w:val="000000" w:themeColor="text1"/>
        </w:rPr>
        <w:t>老師的意見。」、「取得醫生診斷證明需使用大考中心每年規定的醫療診斷證明書表格，但表格通常在每年</w:t>
      </w:r>
      <w:r w:rsidRPr="00A61C56">
        <w:rPr>
          <w:rFonts w:ascii="Times New Roman" w:hAnsi="Times New Roman"/>
          <w:color w:val="000000" w:themeColor="text1"/>
        </w:rPr>
        <w:t>8</w:t>
      </w:r>
      <w:r w:rsidRPr="00A61C56">
        <w:rPr>
          <w:rFonts w:ascii="Times New Roman" w:hAnsi="Times New Roman"/>
          <w:color w:val="000000" w:themeColor="text1"/>
        </w:rPr>
        <w:t>月中才公布，但</w:t>
      </w:r>
      <w:r w:rsidRPr="00A61C56">
        <w:rPr>
          <w:rFonts w:ascii="Times New Roman" w:hAnsi="Times New Roman"/>
          <w:color w:val="000000" w:themeColor="text1"/>
        </w:rPr>
        <w:t>9</w:t>
      </w:r>
      <w:r w:rsidRPr="00A61C56">
        <w:rPr>
          <w:rFonts w:ascii="Times New Roman" w:hAnsi="Times New Roman"/>
          <w:color w:val="000000" w:themeColor="text1"/>
        </w:rPr>
        <w:t>月初就要完成報名及身障考場服務的申請，家長若無提前</w:t>
      </w:r>
      <w:r w:rsidRPr="00A61C56">
        <w:rPr>
          <w:rFonts w:ascii="Times New Roman" w:hAnsi="Times New Roman"/>
          <w:color w:val="000000" w:themeColor="text1"/>
        </w:rPr>
        <w:t>2</w:t>
      </w:r>
      <w:r w:rsidRPr="00A61C56">
        <w:rPr>
          <w:rFonts w:ascii="Times New Roman" w:hAnsi="Times New Roman"/>
          <w:color w:val="000000" w:themeColor="text1"/>
        </w:rPr>
        <w:t>至</w:t>
      </w:r>
      <w:r w:rsidRPr="00A61C56">
        <w:rPr>
          <w:rFonts w:ascii="Times New Roman" w:hAnsi="Times New Roman"/>
          <w:color w:val="000000" w:themeColor="text1"/>
        </w:rPr>
        <w:t>3</w:t>
      </w:r>
      <w:r w:rsidRPr="00A61C56">
        <w:rPr>
          <w:rFonts w:ascii="Times New Roman" w:hAnsi="Times New Roman"/>
          <w:color w:val="000000" w:themeColor="text1"/>
        </w:rPr>
        <w:t>個月前掛號，可能無法掛號到原本主治醫師，開立醫療診斷證明書。</w:t>
      </w:r>
      <w:r w:rsidR="00100670" w:rsidRPr="00A61C56">
        <w:rPr>
          <w:rFonts w:ascii="Times New Roman" w:hAnsi="Times New Roman"/>
          <w:color w:val="000000" w:themeColor="text1"/>
        </w:rPr>
        <w:t>視覺障礙</w:t>
      </w:r>
      <w:r w:rsidRPr="00A61C56">
        <w:rPr>
          <w:rFonts w:ascii="Times New Roman" w:hAnsi="Times New Roman"/>
          <w:color w:val="000000" w:themeColor="text1"/>
        </w:rPr>
        <w:t>學生其實大多有固定就診的醫師，若臨時找其他醫師，可能無法確實掌握學生各類狀況，如視野缺損、眼球震顫、斜視等問題，如此可能低估學生閱讀能力的情況下，導致無法申請到全科延長考試時間，對學生應試十分不利。」</w:t>
      </w:r>
    </w:p>
    <w:p w:rsidR="00DB749E" w:rsidRPr="00A61C56" w:rsidRDefault="00DB749E" w:rsidP="00DB749E">
      <w:pPr>
        <w:pStyle w:val="4"/>
        <w:rPr>
          <w:rFonts w:ascii="Times New Roman" w:hAnsi="Times New Roman"/>
          <w:color w:val="000000" w:themeColor="text1"/>
        </w:rPr>
      </w:pPr>
      <w:r w:rsidRPr="00A61C56">
        <w:rPr>
          <w:rFonts w:ascii="Times New Roman" w:hAnsi="Times New Roman"/>
          <w:color w:val="000000" w:themeColor="text1"/>
        </w:rPr>
        <w:t>而本院諮詢專家學者亦表示：「目前針對於寫作速度的鑑定並無統一標準，醫院亦無提供寫作速度評估測驗，可能形成漏洞。校內則以測試考試時間內學生答題率及正確率進行相關評估。」、「不應要求學生提交重複的醫療證明，事實上相關證明與資源教師合作是最合理的，且可以與過去原校考試的方式銜接，亦較明確。」</w:t>
      </w:r>
      <w:bookmarkStart w:id="243" w:name="_Toc28939029"/>
      <w:bookmarkEnd w:id="241"/>
    </w:p>
    <w:p w:rsidR="00DB749E" w:rsidRPr="00A61C56" w:rsidRDefault="00DB749E" w:rsidP="00DB749E">
      <w:pPr>
        <w:pStyle w:val="4"/>
        <w:rPr>
          <w:color w:val="000000" w:themeColor="text1"/>
        </w:rPr>
      </w:pPr>
      <w:r w:rsidRPr="00A61C56">
        <w:rPr>
          <w:rFonts w:ascii="Times New Roman" w:hAnsi="Times New Roman"/>
          <w:color w:val="000000" w:themeColor="text1"/>
        </w:rPr>
        <w:t>對此，</w:t>
      </w:r>
      <w:r w:rsidRPr="00A61C56">
        <w:rPr>
          <w:rFonts w:ascii="Times New Roman" w:hAnsi="Times New Roman"/>
          <w:color w:val="000000" w:themeColor="text1"/>
          <w:szCs w:val="32"/>
        </w:rPr>
        <w:t>教育部查復本院略以，考試性質、題型影響審查原則，審查原則又需要不同之證明文件支持，大考中心目前已針對身心障礙應考服務提供，進行為期一年半之研究專案，期更深入了解身心障礙及重大傷病考生的實際需求與意見，未來將視研究結果報告調整現行作業模式，如規劃適切之身分證明文件及審查輔助證明文件繳交種類及方式，期能提供更適切</w:t>
      </w:r>
      <w:r w:rsidRPr="00A61C56">
        <w:rPr>
          <w:color w:val="000000" w:themeColor="text1"/>
          <w:szCs w:val="32"/>
        </w:rPr>
        <w:t>完善之應考服務</w:t>
      </w:r>
      <w:r w:rsidRPr="00A61C56">
        <w:rPr>
          <w:rFonts w:hint="eastAsia"/>
          <w:color w:val="000000" w:themeColor="text1"/>
          <w:szCs w:val="32"/>
        </w:rPr>
        <w:t>等語</w:t>
      </w:r>
      <w:r w:rsidRPr="00A61C56">
        <w:rPr>
          <w:color w:val="000000" w:themeColor="text1"/>
          <w:szCs w:val="32"/>
        </w:rPr>
        <w:t>。</w:t>
      </w:r>
      <w:bookmarkEnd w:id="243"/>
    </w:p>
    <w:p w:rsidR="00DB749E" w:rsidRPr="00A61C56" w:rsidRDefault="00DB749E" w:rsidP="00DB749E">
      <w:pPr>
        <w:pStyle w:val="3"/>
        <w:rPr>
          <w:color w:val="000000" w:themeColor="text1"/>
        </w:rPr>
      </w:pPr>
      <w:bookmarkStart w:id="244" w:name="_Toc33706026"/>
      <w:r w:rsidRPr="00A61C56">
        <w:rPr>
          <w:rFonts w:ascii="Times New Roman" w:hint="eastAsia"/>
          <w:color w:val="000000" w:themeColor="text1"/>
        </w:rPr>
        <w:t>再查，全國性入學考試中，目前係大考中心所辦理學測、指考仍要求提供診斷證明書，其他各類考試多僅要求考生擇一提供相關資料，詢據教育部雖稱：</w:t>
      </w:r>
      <w:r w:rsidRPr="00A61C56">
        <w:rPr>
          <w:rFonts w:hint="eastAsia"/>
          <w:color w:val="000000" w:themeColor="text1"/>
        </w:rPr>
        <w:t>「評估身心障礙及重大傷病考生之應考服務需求時，需涵蓋身心障礙考生有關教育及醫療系統相關之資訊，審查委員方能較客觀評估，審定適當且公平之應考服務需求。因大考中心非醫療專業機構，故聘任醫療專業委員協同參與審查作業。」然而，診斷證明書是否能具體評估在一定考試時間內學生閱讀及書寫能力？在短短的門診時間內要求醫師判定身心障礙者應試的特殊需求，是否能切實評估身心障礙考生的應考需求</w:t>
      </w:r>
      <w:r w:rsidR="00100670" w:rsidRPr="00A61C56">
        <w:rPr>
          <w:rStyle w:val="aff1"/>
          <w:rFonts w:hAnsi="標楷體"/>
          <w:color w:val="000000" w:themeColor="text1"/>
          <w:szCs w:val="32"/>
        </w:rPr>
        <w:footnoteReference w:id="11"/>
      </w:r>
      <w:r w:rsidRPr="00A61C56">
        <w:rPr>
          <w:rFonts w:hint="eastAsia"/>
          <w:color w:val="000000" w:themeColor="text1"/>
        </w:rPr>
        <w:t>？</w:t>
      </w:r>
      <w:r w:rsidR="00100670" w:rsidRPr="00A61C56">
        <w:rPr>
          <w:rFonts w:hint="eastAsia"/>
          <w:color w:val="000000" w:themeColor="text1"/>
        </w:rPr>
        <w:t>不無檢討空間。</w:t>
      </w:r>
      <w:r w:rsidRPr="00A61C56">
        <w:rPr>
          <w:rFonts w:hint="eastAsia"/>
          <w:color w:val="000000" w:themeColor="text1"/>
        </w:rPr>
        <w:t>且</w:t>
      </w:r>
      <w:r w:rsidR="00100670" w:rsidRPr="00A61C56">
        <w:rPr>
          <w:rFonts w:hint="eastAsia"/>
          <w:color w:val="000000" w:themeColor="text1"/>
        </w:rPr>
        <w:t>依</w:t>
      </w:r>
      <w:r w:rsidRPr="00A61C56">
        <w:rPr>
          <w:rFonts w:ascii="Times New Roman" w:hAnsi="Times New Roman"/>
          <w:color w:val="000000" w:themeColor="text1"/>
        </w:rPr>
        <w:t>特殊教育法第</w:t>
      </w:r>
      <w:r w:rsidRPr="00A61C56">
        <w:rPr>
          <w:rFonts w:ascii="Times New Roman" w:hAnsi="Times New Roman"/>
          <w:color w:val="000000" w:themeColor="text1"/>
        </w:rPr>
        <w:t>28</w:t>
      </w:r>
      <w:r w:rsidRPr="00A61C56">
        <w:rPr>
          <w:rFonts w:ascii="Times New Roman" w:hAnsi="Times New Roman"/>
          <w:color w:val="000000" w:themeColor="text1"/>
        </w:rPr>
        <w:t>條規定：「高級中等以下各教育階段學校，應以團隊合作方式對身心障礙學生訂定個別化教育計畫，訂定時應邀請身心障礙學生家長參與，必要時家長得邀請相關人員陪同參與。」該法施行細則第</w:t>
      </w:r>
      <w:r w:rsidRPr="00A61C56">
        <w:rPr>
          <w:rFonts w:ascii="Times New Roman" w:hAnsi="Times New Roman"/>
          <w:color w:val="000000" w:themeColor="text1"/>
        </w:rPr>
        <w:t>9</w:t>
      </w:r>
      <w:r w:rsidRPr="00A61C56">
        <w:rPr>
          <w:rFonts w:ascii="Times New Roman" w:hAnsi="Times New Roman"/>
          <w:color w:val="000000" w:themeColor="text1"/>
        </w:rPr>
        <w:t>條規定：「本法第</w:t>
      </w:r>
      <w:r w:rsidRPr="00A61C56">
        <w:rPr>
          <w:rFonts w:ascii="Times New Roman" w:hAnsi="Times New Roman"/>
          <w:color w:val="000000" w:themeColor="text1"/>
        </w:rPr>
        <w:t>28</w:t>
      </w:r>
      <w:r w:rsidRPr="00A61C56">
        <w:rPr>
          <w:rFonts w:ascii="Times New Roman" w:hAnsi="Times New Roman"/>
          <w:color w:val="000000" w:themeColor="text1"/>
        </w:rPr>
        <w:t>條所稱個別化教育計畫，指運用團隊合作方式，針對身心障礙學生個別特性所訂定之特殊教育及相關服務計畫；其內容包括下列事項：一、學生能力現況、家庭狀況及需求評估。二、學生所需特殊教育、相關服務及支持策略。三、學年與學期教育目標、達成學期教育目標之評量方式、日期及標準。四、具情緒與行為問題學生所需之行為功能介入方案及行政支援。五、學生之轉銜輔導及服務內容。</w:t>
      </w:r>
      <w:r w:rsidRPr="00A61C56">
        <w:rPr>
          <w:rFonts w:ascii="Times New Roman" w:hAnsi="Times New Roman" w:hint="eastAsia"/>
          <w:color w:val="000000" w:themeColor="text1"/>
        </w:rPr>
        <w:t>」</w:t>
      </w:r>
      <w:r w:rsidRPr="00A61C56">
        <w:rPr>
          <w:rFonts w:ascii="Times New Roman" w:hAnsi="Times New Roman"/>
          <w:color w:val="000000" w:themeColor="text1"/>
        </w:rPr>
        <w:t>是以，身心障礙學生的個別化教育計畫</w:t>
      </w:r>
      <w:r w:rsidRPr="00A61C56">
        <w:rPr>
          <w:rFonts w:ascii="Times New Roman" w:hAnsi="Times New Roman" w:hint="eastAsia"/>
          <w:color w:val="000000" w:themeColor="text1"/>
        </w:rPr>
        <w:t>應當</w:t>
      </w:r>
      <w:r w:rsidRPr="00A61C56">
        <w:rPr>
          <w:rFonts w:ascii="Times New Roman" w:hAnsi="Times New Roman"/>
          <w:color w:val="000000" w:themeColor="text1"/>
        </w:rPr>
        <w:t>包含在校評量之調整措施</w:t>
      </w:r>
      <w:r w:rsidRPr="00A61C56">
        <w:rPr>
          <w:rFonts w:ascii="Times New Roman" w:hAnsi="Times New Roman" w:hint="eastAsia"/>
          <w:color w:val="000000" w:themeColor="text1"/>
        </w:rPr>
        <w:t>，以供各級學校及試務單位辦理各項考試調整措施之參據</w:t>
      </w:r>
      <w:r w:rsidRPr="00A61C56">
        <w:rPr>
          <w:rStyle w:val="aff1"/>
          <w:rFonts w:ascii="Times New Roman" w:hAnsi="Times New Roman"/>
          <w:color w:val="000000" w:themeColor="text1"/>
        </w:rPr>
        <w:footnoteReference w:id="12"/>
      </w:r>
      <w:r w:rsidRPr="00A61C56">
        <w:rPr>
          <w:rFonts w:ascii="Times New Roman" w:hAnsi="Times New Roman"/>
          <w:color w:val="000000" w:themeColor="text1"/>
        </w:rPr>
        <w:t>。</w:t>
      </w:r>
      <w:bookmarkEnd w:id="244"/>
    </w:p>
    <w:p w:rsidR="00DB749E" w:rsidRPr="00A61C56" w:rsidRDefault="00DB749E" w:rsidP="000D7AA5">
      <w:pPr>
        <w:pStyle w:val="3"/>
        <w:rPr>
          <w:rFonts w:ascii="Times New Roman" w:hAnsi="Times New Roman"/>
          <w:color w:val="000000" w:themeColor="text1"/>
          <w:szCs w:val="32"/>
        </w:rPr>
      </w:pPr>
      <w:bookmarkStart w:id="245" w:name="_Toc33706027"/>
      <w:r w:rsidRPr="00A61C56">
        <w:rPr>
          <w:rFonts w:ascii="Times New Roman" w:hAnsi="Times New Roman" w:hint="eastAsia"/>
          <w:color w:val="000000" w:themeColor="text1"/>
          <w:szCs w:val="32"/>
        </w:rPr>
        <w:t>綜上，</w:t>
      </w:r>
      <w:r w:rsidR="000D7AA5" w:rsidRPr="00A61C56">
        <w:rPr>
          <w:rFonts w:ascii="Times New Roman" w:hAnsi="Times New Roman" w:hint="eastAsia"/>
          <w:color w:val="000000" w:themeColor="text1"/>
          <w:szCs w:val="32"/>
        </w:rPr>
        <w:t>目前身心障礙考生申請學測、指考等特殊應考服務，除須繳交身心障礙證明及在校學習紀錄表外，尚須繳交診斷證明書，以作為試務單位審查是否提供考試服務之依據。然據本院諮詢及座談結果顯示，實務上在短短的門診時間內醫師是否能具體判定身心障礙考生在實際考試時間之閱讀及書寫速度變化，不無疑慮，且相關申請作業時間過短，皆造成身心障礙學生及家長奔波及負擔等情。教育部允宜會同相關試務單位，就現行制度與作法，檢討並研議簡化繳交文件項目，以減少不必要的重複評估及資源浪費。</w:t>
      </w:r>
      <w:bookmarkEnd w:id="245"/>
    </w:p>
    <w:p w:rsidR="00DB749E" w:rsidRPr="00A61C56" w:rsidRDefault="00DB749E" w:rsidP="00DB749E">
      <w:pPr>
        <w:pStyle w:val="2"/>
        <w:rPr>
          <w:b/>
          <w:color w:val="000000" w:themeColor="text1"/>
        </w:rPr>
      </w:pPr>
      <w:bookmarkStart w:id="246" w:name="_Toc33706028"/>
      <w:r w:rsidRPr="00A61C56">
        <w:rPr>
          <w:rFonts w:hint="eastAsia"/>
          <w:b/>
          <w:color w:val="000000" w:themeColor="text1"/>
        </w:rPr>
        <w:t>現行各類全國性入學考試雖已設置單人考場或少人考場，惟身心障礙考生如申請特殊應考服務，將被集中到部分考場，比起一般學生就近考試，反而須克服距離及環境的問題，甚至必須提前一天住宿等情。教育部允宜積極協助相關試務單位，研議是否在原校考場或其他替代性地點就近考試，以減輕身心障礙學生及家長交通跋涉負擔。</w:t>
      </w:r>
      <w:bookmarkEnd w:id="246"/>
    </w:p>
    <w:p w:rsidR="00DB749E" w:rsidRPr="00A61C56" w:rsidRDefault="00DB749E" w:rsidP="00DB749E">
      <w:pPr>
        <w:pStyle w:val="3"/>
        <w:rPr>
          <w:color w:val="000000" w:themeColor="text1"/>
        </w:rPr>
      </w:pPr>
      <w:bookmarkStart w:id="247" w:name="_Toc33706029"/>
      <w:r w:rsidRPr="00A61C56">
        <w:rPr>
          <w:rFonts w:ascii="Times New Roman" w:hAnsi="Times New Roman" w:hint="eastAsia"/>
          <w:color w:val="000000" w:themeColor="text1"/>
          <w:kern w:val="0"/>
          <w:szCs w:val="24"/>
        </w:rPr>
        <w:t>按</w:t>
      </w:r>
      <w:r w:rsidRPr="00A61C56">
        <w:rPr>
          <w:rFonts w:ascii="Times New Roman" w:hAnsi="Times New Roman"/>
          <w:color w:val="000000" w:themeColor="text1"/>
          <w:kern w:val="0"/>
          <w:szCs w:val="24"/>
        </w:rPr>
        <w:t>教育部於</w:t>
      </w:r>
      <w:r w:rsidRPr="00A61C56">
        <w:rPr>
          <w:rFonts w:ascii="Times New Roman" w:hAnsi="Times New Roman"/>
          <w:color w:val="000000" w:themeColor="text1"/>
          <w:kern w:val="0"/>
          <w:szCs w:val="24"/>
        </w:rPr>
        <w:t>101</w:t>
      </w:r>
      <w:r w:rsidRPr="00A61C56">
        <w:rPr>
          <w:rFonts w:ascii="Times New Roman" w:hAnsi="Times New Roman"/>
          <w:color w:val="000000" w:themeColor="text1"/>
          <w:kern w:val="0"/>
          <w:szCs w:val="24"/>
        </w:rPr>
        <w:t>年</w:t>
      </w:r>
      <w:r w:rsidRPr="00A61C56">
        <w:rPr>
          <w:rFonts w:ascii="Times New Roman" w:hAnsi="Times New Roman"/>
          <w:color w:val="000000" w:themeColor="text1"/>
          <w:kern w:val="0"/>
          <w:szCs w:val="24"/>
        </w:rPr>
        <w:t>7</w:t>
      </w:r>
      <w:r w:rsidRPr="00A61C56">
        <w:rPr>
          <w:rFonts w:ascii="Times New Roman" w:hAnsi="Times New Roman"/>
          <w:color w:val="000000" w:themeColor="text1"/>
          <w:kern w:val="0"/>
          <w:szCs w:val="24"/>
        </w:rPr>
        <w:t>月</w:t>
      </w:r>
      <w:r w:rsidRPr="00A61C56">
        <w:rPr>
          <w:rFonts w:ascii="Times New Roman" w:hAnsi="Times New Roman"/>
          <w:color w:val="000000" w:themeColor="text1"/>
          <w:kern w:val="0"/>
          <w:szCs w:val="24"/>
        </w:rPr>
        <w:t>24</w:t>
      </w:r>
      <w:r w:rsidRPr="00A61C56">
        <w:rPr>
          <w:rFonts w:ascii="Times New Roman" w:hAnsi="Times New Roman"/>
          <w:color w:val="000000" w:themeColor="text1"/>
          <w:kern w:val="0"/>
          <w:szCs w:val="24"/>
        </w:rPr>
        <w:t>日</w:t>
      </w:r>
      <w:r w:rsidRPr="00A61C56">
        <w:rPr>
          <w:rFonts w:ascii="Times New Roman" w:hAnsi="Times New Roman" w:hint="eastAsia"/>
          <w:color w:val="000000" w:themeColor="text1"/>
          <w:kern w:val="0"/>
          <w:szCs w:val="24"/>
        </w:rPr>
        <w:t>訂定發布</w:t>
      </w:r>
      <w:r w:rsidRPr="00A61C56">
        <w:rPr>
          <w:rFonts w:ascii="Times New Roman" w:hAnsi="Times New Roman"/>
          <w:color w:val="000000" w:themeColor="text1"/>
          <w:kern w:val="0"/>
          <w:szCs w:val="24"/>
        </w:rPr>
        <w:t>身心障礙學生考試服務辦法第</w:t>
      </w:r>
      <w:r w:rsidRPr="00A61C56">
        <w:rPr>
          <w:rFonts w:ascii="Times New Roman" w:hAnsi="Times New Roman"/>
          <w:color w:val="000000" w:themeColor="text1"/>
          <w:kern w:val="0"/>
          <w:szCs w:val="24"/>
        </w:rPr>
        <w:t>6</w:t>
      </w:r>
      <w:r w:rsidRPr="00A61C56">
        <w:rPr>
          <w:rFonts w:ascii="Times New Roman" w:hAnsi="Times New Roman"/>
          <w:color w:val="000000" w:themeColor="text1"/>
          <w:kern w:val="0"/>
          <w:szCs w:val="24"/>
        </w:rPr>
        <w:t>條規定</w:t>
      </w:r>
      <w:r w:rsidRPr="00A61C56">
        <w:rPr>
          <w:rFonts w:ascii="Times New Roman" w:hAnsi="Times New Roman" w:hint="eastAsia"/>
          <w:color w:val="000000" w:themeColor="text1"/>
          <w:kern w:val="0"/>
          <w:szCs w:val="24"/>
        </w:rPr>
        <w:t>試場服務如</w:t>
      </w:r>
      <w:r w:rsidRPr="00A61C56">
        <w:rPr>
          <w:rFonts w:ascii="Times New Roman" w:hAnsi="Times New Roman"/>
          <w:color w:val="000000" w:themeColor="text1"/>
          <w:kern w:val="0"/>
          <w:szCs w:val="24"/>
        </w:rPr>
        <w:t>「</w:t>
      </w:r>
      <w:r w:rsidRPr="00A61C56">
        <w:rPr>
          <w:rFonts w:ascii="Times New Roman" w:hAnsi="Times New Roman" w:hint="eastAsia"/>
          <w:color w:val="000000" w:themeColor="text1"/>
          <w:kern w:val="0"/>
          <w:szCs w:val="24"/>
        </w:rPr>
        <w:t>提供特殊試場：包括單人、少數人或設有空調設備等試場。</w:t>
      </w:r>
      <w:r w:rsidRPr="00A61C56">
        <w:rPr>
          <w:rFonts w:hAnsi="標楷體"/>
          <w:color w:val="000000" w:themeColor="text1"/>
          <w:kern w:val="0"/>
          <w:szCs w:val="24"/>
        </w:rPr>
        <w:t>……</w:t>
      </w:r>
      <w:r w:rsidRPr="00A61C56">
        <w:rPr>
          <w:rFonts w:ascii="Times New Roman" w:hAnsi="Times New Roman"/>
          <w:color w:val="000000" w:themeColor="text1"/>
          <w:kern w:val="0"/>
          <w:szCs w:val="24"/>
        </w:rPr>
        <w:t>考生對試場空間有特殊需求者，應另依第</w:t>
      </w:r>
      <w:r w:rsidRPr="00A61C56">
        <w:rPr>
          <w:rFonts w:ascii="Times New Roman" w:hAnsi="Times New Roman" w:hint="eastAsia"/>
          <w:color w:val="000000" w:themeColor="text1"/>
          <w:kern w:val="0"/>
          <w:szCs w:val="24"/>
        </w:rPr>
        <w:t>4</w:t>
      </w:r>
      <w:r w:rsidRPr="00A61C56">
        <w:rPr>
          <w:rFonts w:ascii="Times New Roman" w:hAnsi="Times New Roman"/>
          <w:color w:val="000000" w:themeColor="text1"/>
          <w:kern w:val="0"/>
          <w:szCs w:val="24"/>
        </w:rPr>
        <w:t>條規定提出申請。</w:t>
      </w:r>
      <w:r w:rsidRPr="00A61C56">
        <w:rPr>
          <w:rFonts w:ascii="Times New Roman" w:hAnsi="Times New Roman" w:hint="eastAsia"/>
          <w:color w:val="000000" w:themeColor="text1"/>
          <w:kern w:val="0"/>
          <w:szCs w:val="24"/>
        </w:rPr>
        <w:t>」</w:t>
      </w:r>
      <w:bookmarkEnd w:id="247"/>
    </w:p>
    <w:p w:rsidR="00DB749E" w:rsidRPr="00A61C56" w:rsidRDefault="00DB749E" w:rsidP="00DB749E">
      <w:pPr>
        <w:pStyle w:val="3"/>
        <w:rPr>
          <w:color w:val="000000" w:themeColor="text1"/>
        </w:rPr>
      </w:pPr>
      <w:bookmarkStart w:id="248" w:name="_Toc33706030"/>
      <w:r w:rsidRPr="00A61C56">
        <w:rPr>
          <w:rFonts w:ascii="Times New Roman" w:hAnsi="Times New Roman" w:hint="eastAsia"/>
          <w:color w:val="000000" w:themeColor="text1"/>
          <w:kern w:val="0"/>
          <w:szCs w:val="24"/>
        </w:rPr>
        <w:t>經查，各類入學考試目前特殊考場設置情形如下：</w:t>
      </w:r>
      <w:bookmarkEnd w:id="248"/>
    </w:p>
    <w:p w:rsidR="00DB749E" w:rsidRPr="00A61C56" w:rsidRDefault="00DB749E" w:rsidP="00DB749E">
      <w:pPr>
        <w:pStyle w:val="4"/>
        <w:rPr>
          <w:color w:val="000000" w:themeColor="text1"/>
        </w:rPr>
      </w:pPr>
      <w:r w:rsidRPr="00A61C56">
        <w:rPr>
          <w:rFonts w:ascii="Times New Roman" w:hAnsi="Times New Roman"/>
          <w:color w:val="000000" w:themeColor="text1"/>
          <w:szCs w:val="24"/>
        </w:rPr>
        <w:t>大考中心辦理各項考試之特殊試場類型，分為各考試地區與特定考試地區特殊試場；並依據各地區應考人數，由各考區大學洽借分區高中與相應人數之試場</w:t>
      </w:r>
      <w:r w:rsidRPr="00A61C56">
        <w:rPr>
          <w:rFonts w:ascii="Times New Roman" w:hAnsi="Times New Roman" w:hint="eastAsia"/>
          <w:color w:val="000000" w:themeColor="text1"/>
          <w:szCs w:val="24"/>
        </w:rPr>
        <w:t>。</w:t>
      </w:r>
      <w:r w:rsidRPr="00A61C56">
        <w:rPr>
          <w:rFonts w:ascii="Times New Roman" w:hAnsi="Times New Roman"/>
          <w:color w:val="000000" w:themeColor="text1"/>
        </w:rPr>
        <w:t>各考試地區特殊試場提供經審查通過一般項目、輔具項目，以及使用放大為</w:t>
      </w:r>
      <w:r w:rsidRPr="00A61C56">
        <w:rPr>
          <w:rFonts w:ascii="Times New Roman" w:hAnsi="Times New Roman"/>
          <w:color w:val="000000" w:themeColor="text1"/>
        </w:rPr>
        <w:t>A3</w:t>
      </w:r>
      <w:r w:rsidRPr="00A61C56">
        <w:rPr>
          <w:rFonts w:ascii="Times New Roman" w:hAnsi="Times New Roman"/>
          <w:color w:val="000000" w:themeColor="text1"/>
        </w:rPr>
        <w:t>紙本試題、語音播放試題文字版、</w:t>
      </w:r>
      <w:r w:rsidRPr="00A61C56">
        <w:rPr>
          <w:rFonts w:ascii="Times New Roman" w:hAnsi="Times New Roman"/>
          <w:color w:val="000000" w:themeColor="text1"/>
        </w:rPr>
        <w:t>A4</w:t>
      </w:r>
      <w:r w:rsidRPr="00A61C56">
        <w:rPr>
          <w:rFonts w:ascii="Times New Roman" w:hAnsi="Times New Roman"/>
          <w:color w:val="000000" w:themeColor="text1"/>
        </w:rPr>
        <w:t>代用答案卡、</w:t>
      </w:r>
      <w:r w:rsidRPr="00A61C56">
        <w:rPr>
          <w:rFonts w:ascii="Times New Roman" w:hAnsi="Times New Roman"/>
          <w:color w:val="000000" w:themeColor="text1"/>
        </w:rPr>
        <w:t>A4</w:t>
      </w:r>
      <w:r w:rsidRPr="00A61C56">
        <w:rPr>
          <w:rFonts w:ascii="Times New Roman" w:hAnsi="Times New Roman"/>
          <w:color w:val="000000" w:themeColor="text1"/>
        </w:rPr>
        <w:t>空白答案紙、一般電腦作答等特殊項目之身心障礙及重大傷病考生應試。由大考中心依考生於報名時自行選填之考試地區及其選考科目統一編配試場及座位。特定考試地區特殊試場提供經審查通過使用盲用電子試題、點字試題、電子試題</w:t>
      </w:r>
      <w:r w:rsidRPr="00A61C56">
        <w:rPr>
          <w:rFonts w:ascii="Times New Roman" w:hAnsi="Times New Roman"/>
          <w:color w:val="000000" w:themeColor="text1"/>
        </w:rPr>
        <w:t>Word</w:t>
      </w:r>
      <w:r w:rsidRPr="00A61C56">
        <w:rPr>
          <w:rFonts w:ascii="Times New Roman" w:hAnsi="Times New Roman"/>
          <w:color w:val="000000" w:themeColor="text1"/>
        </w:rPr>
        <w:t>格式搭配螢幕報讀軟體（</w:t>
      </w:r>
      <w:r w:rsidRPr="00A61C56">
        <w:rPr>
          <w:rFonts w:ascii="Times New Roman" w:hAnsi="Times New Roman"/>
          <w:color w:val="000000" w:themeColor="text1"/>
        </w:rPr>
        <w:t>NVDA</w:t>
      </w:r>
      <w:r w:rsidRPr="00A61C56">
        <w:rPr>
          <w:rFonts w:ascii="Times New Roman" w:hAnsi="Times New Roman"/>
          <w:color w:val="000000" w:themeColor="text1"/>
        </w:rPr>
        <w:t>）、語音播放試題點字版、語音播放試題圖文版、盲用電腦作答、點字機作答之身心障礙及重大傷病考生，以及其他需提供特殊輔助事項係各考試地區特殊試場無法提供服務者應試</w:t>
      </w:r>
      <w:r w:rsidRPr="00A61C56">
        <w:rPr>
          <w:rFonts w:ascii="Times New Roman" w:hAnsi="Times New Roman" w:hint="eastAsia"/>
          <w:color w:val="000000" w:themeColor="text1"/>
        </w:rPr>
        <w:t>，</w:t>
      </w:r>
      <w:r w:rsidRPr="00A61C56">
        <w:rPr>
          <w:rFonts w:ascii="Times New Roman" w:hAnsi="Times New Roman"/>
          <w:color w:val="000000" w:themeColor="text1"/>
        </w:rPr>
        <w:t>目前在臺北、臺中、臺南、高雄及花蓮設有此類型特殊試場。</w:t>
      </w:r>
      <w:r w:rsidRPr="00A61C56">
        <w:rPr>
          <w:rFonts w:ascii="Times New Roman" w:hAnsi="Times New Roman"/>
          <w:color w:val="000000" w:themeColor="text1"/>
          <w:szCs w:val="24"/>
        </w:rPr>
        <w:t>又大考中心辦理考試時，由考試地區所在之大學承辦考區，由考區大學洽借分區高中與相應人數之試場。目前各項考試各考區分區，視身心障礙考生選擇考視地區情況，設有身心障礙考生特殊試場</w:t>
      </w:r>
      <w:r w:rsidRPr="00A61C56">
        <w:rPr>
          <w:rFonts w:ascii="Times New Roman" w:hint="eastAsia"/>
          <w:color w:val="000000" w:themeColor="text1"/>
        </w:rPr>
        <w:t>（</w:t>
      </w:r>
      <w:r w:rsidRPr="00A61C56">
        <w:rPr>
          <w:rFonts w:ascii="Times New Roman" w:hAnsi="Times New Roman"/>
          <w:color w:val="000000" w:themeColor="text1"/>
          <w:szCs w:val="24"/>
        </w:rPr>
        <w:t>含單人試場與少人試場</w:t>
      </w:r>
      <w:r w:rsidRPr="00A61C56">
        <w:rPr>
          <w:rFonts w:ascii="Times New Roman" w:hint="eastAsia"/>
          <w:color w:val="000000" w:themeColor="text1"/>
        </w:rPr>
        <w:t>）</w:t>
      </w:r>
      <w:r w:rsidRPr="00A61C56">
        <w:rPr>
          <w:rFonts w:ascii="Times New Roman" w:hAnsi="Times New Roman"/>
          <w:color w:val="000000" w:themeColor="text1"/>
          <w:szCs w:val="24"/>
        </w:rPr>
        <w:t>。</w:t>
      </w:r>
    </w:p>
    <w:p w:rsidR="00DB749E" w:rsidRPr="00A61C56" w:rsidRDefault="00DB749E" w:rsidP="00DB749E">
      <w:pPr>
        <w:pStyle w:val="a4"/>
        <w:ind w:left="2268"/>
        <w:rPr>
          <w:rFonts w:ascii="Times New Roman" w:hAnsi="Times New Roman"/>
          <w:color w:val="000000" w:themeColor="text1"/>
        </w:rPr>
      </w:pPr>
      <w:r w:rsidRPr="00A61C56">
        <w:rPr>
          <w:rFonts w:ascii="Times New Roman" w:hAnsi="Times New Roman"/>
          <w:color w:val="000000" w:themeColor="text1"/>
          <w:szCs w:val="24"/>
        </w:rPr>
        <w:t>106</w:t>
      </w:r>
      <w:r w:rsidRPr="00A61C56">
        <w:rPr>
          <w:rFonts w:ascii="Times New Roman" w:hAnsi="Times New Roman"/>
          <w:color w:val="000000" w:themeColor="text1"/>
          <w:szCs w:val="24"/>
        </w:rPr>
        <w:t>年至</w:t>
      </w:r>
      <w:r w:rsidRPr="00A61C56">
        <w:rPr>
          <w:rFonts w:ascii="Times New Roman" w:hAnsi="Times New Roman"/>
          <w:color w:val="000000" w:themeColor="text1"/>
          <w:szCs w:val="24"/>
        </w:rPr>
        <w:t>108</w:t>
      </w:r>
      <w:r w:rsidRPr="00A61C56">
        <w:rPr>
          <w:rFonts w:ascii="Times New Roman" w:hAnsi="Times New Roman"/>
          <w:color w:val="000000" w:themeColor="text1"/>
          <w:szCs w:val="24"/>
        </w:rPr>
        <w:t>年學測與指考身心障礙考生及試場統計</w:t>
      </w:r>
    </w:p>
    <w:tbl>
      <w:tblPr>
        <w:tblW w:w="3960" w:type="pct"/>
        <w:tblInd w:w="1838" w:type="dxa"/>
        <w:tblLayout w:type="fixed"/>
        <w:tblCellMar>
          <w:left w:w="28" w:type="dxa"/>
          <w:right w:w="28" w:type="dxa"/>
        </w:tblCellMar>
        <w:tblLook w:val="04A0" w:firstRow="1" w:lastRow="0" w:firstColumn="1" w:lastColumn="0" w:noHBand="0" w:noVBand="1"/>
      </w:tblPr>
      <w:tblGrid>
        <w:gridCol w:w="991"/>
        <w:gridCol w:w="567"/>
        <w:gridCol w:w="994"/>
        <w:gridCol w:w="1276"/>
        <w:gridCol w:w="1558"/>
        <w:gridCol w:w="1611"/>
      </w:tblGrid>
      <w:tr w:rsidR="006A03C5" w:rsidRPr="00A61C56" w:rsidTr="008125F0">
        <w:trPr>
          <w:trHeight w:val="63"/>
          <w:tblHeader/>
        </w:trPr>
        <w:tc>
          <w:tcPr>
            <w:tcW w:w="1114" w:type="pct"/>
            <w:gridSpan w:val="2"/>
            <w:tcBorders>
              <w:top w:val="single" w:sz="6" w:space="0" w:color="auto"/>
              <w:left w:val="single" w:sz="4" w:space="0" w:color="auto"/>
              <w:bottom w:val="single" w:sz="6" w:space="0" w:color="auto"/>
              <w:right w:val="single" w:sz="4" w:space="0" w:color="auto"/>
            </w:tcBorders>
            <w:shd w:val="clear" w:color="000000" w:fill="DAEEF3" w:themeFill="accent5" w:themeFillTint="33"/>
            <w:noWrap/>
            <w:vAlign w:val="center"/>
            <w:hideMark/>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年度</w:t>
            </w:r>
          </w:p>
        </w:tc>
        <w:tc>
          <w:tcPr>
            <w:tcW w:w="710" w:type="pct"/>
            <w:tcBorders>
              <w:top w:val="single" w:sz="6" w:space="0" w:color="auto"/>
              <w:left w:val="nil"/>
              <w:bottom w:val="single" w:sz="6" w:space="0" w:color="auto"/>
              <w:right w:val="single" w:sz="4" w:space="0" w:color="auto"/>
            </w:tcBorders>
            <w:shd w:val="clear" w:color="000000" w:fill="DAEEF3" w:themeFill="accent5" w:themeFillTint="33"/>
            <w:noWrap/>
            <w:vAlign w:val="center"/>
            <w:hideMark/>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身障</w:t>
            </w:r>
            <w:r w:rsidRPr="00A61C56">
              <w:rPr>
                <w:rFonts w:ascii="Times New Roman"/>
                <w:color w:val="000000" w:themeColor="text1"/>
                <w:sz w:val="28"/>
                <w:szCs w:val="28"/>
              </w:rPr>
              <w:br/>
            </w:r>
            <w:r w:rsidRPr="00A61C56">
              <w:rPr>
                <w:rFonts w:ascii="Times New Roman"/>
                <w:color w:val="000000" w:themeColor="text1"/>
                <w:sz w:val="28"/>
                <w:szCs w:val="28"/>
              </w:rPr>
              <w:t>考生數</w:t>
            </w:r>
          </w:p>
        </w:tc>
        <w:tc>
          <w:tcPr>
            <w:tcW w:w="912" w:type="pct"/>
            <w:tcBorders>
              <w:top w:val="single" w:sz="6" w:space="0" w:color="auto"/>
              <w:left w:val="single" w:sz="6" w:space="0" w:color="auto"/>
              <w:bottom w:val="single" w:sz="6" w:space="0" w:color="auto"/>
              <w:right w:val="double" w:sz="4" w:space="0" w:color="auto"/>
            </w:tcBorders>
            <w:shd w:val="clear" w:color="000000" w:fill="DAEEF3" w:themeFill="accent5" w:themeFillTint="33"/>
            <w:vAlign w:val="center"/>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身障</w:t>
            </w:r>
            <w:r w:rsidRPr="00A61C56">
              <w:rPr>
                <w:rFonts w:ascii="Times New Roman"/>
                <w:color w:val="000000" w:themeColor="text1"/>
                <w:sz w:val="28"/>
                <w:szCs w:val="28"/>
              </w:rPr>
              <w:br/>
            </w:r>
            <w:r w:rsidRPr="00A61C56">
              <w:rPr>
                <w:rFonts w:ascii="Times New Roman"/>
                <w:color w:val="000000" w:themeColor="text1"/>
                <w:sz w:val="28"/>
                <w:szCs w:val="28"/>
              </w:rPr>
              <w:t>總試場數</w:t>
            </w:r>
          </w:p>
        </w:tc>
        <w:tc>
          <w:tcPr>
            <w:tcW w:w="1113" w:type="pct"/>
            <w:tcBorders>
              <w:top w:val="single" w:sz="6" w:space="0" w:color="auto"/>
              <w:left w:val="double" w:sz="4" w:space="0" w:color="auto"/>
              <w:bottom w:val="single" w:sz="6" w:space="0" w:color="auto"/>
              <w:right w:val="single" w:sz="6" w:space="0" w:color="auto"/>
            </w:tcBorders>
            <w:shd w:val="clear" w:color="000000" w:fill="DAEEF3" w:themeFill="accent5" w:themeFillTint="33"/>
            <w:vAlign w:val="center"/>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單人試場數</w:t>
            </w:r>
            <w:r w:rsidRPr="00A61C56">
              <w:rPr>
                <w:rFonts w:ascii="Times New Roman"/>
                <w:color w:val="000000" w:themeColor="text1"/>
                <w:sz w:val="28"/>
                <w:szCs w:val="28"/>
              </w:rPr>
              <w:t>(=1)</w:t>
            </w:r>
          </w:p>
        </w:tc>
        <w:tc>
          <w:tcPr>
            <w:tcW w:w="1151" w:type="pct"/>
            <w:tcBorders>
              <w:top w:val="single" w:sz="6" w:space="0" w:color="auto"/>
              <w:left w:val="single" w:sz="6" w:space="0" w:color="auto"/>
              <w:bottom w:val="single" w:sz="6" w:space="0" w:color="auto"/>
              <w:right w:val="single" w:sz="4" w:space="0" w:color="auto"/>
            </w:tcBorders>
            <w:shd w:val="clear" w:color="000000" w:fill="DAEEF3" w:themeFill="accent5" w:themeFillTint="33"/>
            <w:noWrap/>
            <w:vAlign w:val="center"/>
            <w:hideMark/>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少人試場數</w:t>
            </w:r>
            <w:r w:rsidRPr="00A61C56">
              <w:rPr>
                <w:rFonts w:ascii="Times New Roman"/>
                <w:color w:val="000000" w:themeColor="text1"/>
                <w:sz w:val="28"/>
                <w:szCs w:val="28"/>
              </w:rPr>
              <w:t>(</w:t>
            </w:r>
            <w:r w:rsidRPr="00A61C56">
              <w:rPr>
                <w:rFonts w:ascii="新細明體" w:eastAsia="新細明體" w:hAnsi="新細明體" w:cs="新細明體" w:hint="eastAsia"/>
                <w:color w:val="000000" w:themeColor="text1"/>
                <w:sz w:val="28"/>
                <w:szCs w:val="28"/>
              </w:rPr>
              <w:t>≦</w:t>
            </w:r>
            <w:r w:rsidRPr="00A61C56">
              <w:rPr>
                <w:rFonts w:ascii="Times New Roman"/>
                <w:color w:val="000000" w:themeColor="text1"/>
                <w:sz w:val="28"/>
                <w:szCs w:val="28"/>
              </w:rPr>
              <w:t>10)</w:t>
            </w:r>
          </w:p>
        </w:tc>
      </w:tr>
      <w:tr w:rsidR="006A03C5" w:rsidRPr="00A61C56" w:rsidTr="008125F0">
        <w:trPr>
          <w:trHeight w:val="39"/>
        </w:trPr>
        <w:tc>
          <w:tcPr>
            <w:tcW w:w="709" w:type="pct"/>
            <w:vMerge w:val="restar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學測</w:t>
            </w:r>
          </w:p>
        </w:tc>
        <w:tc>
          <w:tcPr>
            <w:tcW w:w="405" w:type="pct"/>
            <w:tcBorders>
              <w:top w:val="single" w:sz="6" w:space="0" w:color="auto"/>
              <w:left w:val="single" w:sz="6" w:space="0" w:color="auto"/>
              <w:bottom w:val="single" w:sz="6" w:space="0" w:color="auto"/>
              <w:right w:val="single" w:sz="4" w:space="0" w:color="auto"/>
            </w:tcBorders>
            <w:shd w:val="clear" w:color="auto" w:fill="auto"/>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106</w:t>
            </w:r>
          </w:p>
        </w:tc>
        <w:tc>
          <w:tcPr>
            <w:tcW w:w="710" w:type="pct"/>
            <w:tcBorders>
              <w:top w:val="single" w:sz="6" w:space="0" w:color="auto"/>
              <w:left w:val="nil"/>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359</w:t>
            </w:r>
          </w:p>
        </w:tc>
        <w:tc>
          <w:tcPr>
            <w:tcW w:w="912" w:type="pct"/>
            <w:tcBorders>
              <w:top w:val="single" w:sz="6" w:space="0" w:color="auto"/>
              <w:left w:val="single" w:sz="6" w:space="0" w:color="auto"/>
              <w:bottom w:val="single" w:sz="6" w:space="0" w:color="auto"/>
              <w:right w:val="double" w:sz="4"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83</w:t>
            </w:r>
          </w:p>
        </w:tc>
        <w:tc>
          <w:tcPr>
            <w:tcW w:w="1113" w:type="pct"/>
            <w:tcBorders>
              <w:top w:val="single" w:sz="6" w:space="0" w:color="auto"/>
              <w:left w:val="double" w:sz="4" w:space="0" w:color="auto"/>
              <w:bottom w:val="single" w:sz="6" w:space="0" w:color="auto"/>
              <w:right w:val="single" w:sz="6"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8</w:t>
            </w:r>
          </w:p>
        </w:tc>
        <w:tc>
          <w:tcPr>
            <w:tcW w:w="1151"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75</w:t>
            </w:r>
          </w:p>
        </w:tc>
      </w:tr>
      <w:tr w:rsidR="006A03C5" w:rsidRPr="00A61C56" w:rsidTr="008125F0">
        <w:trPr>
          <w:trHeight w:val="39"/>
        </w:trPr>
        <w:tc>
          <w:tcPr>
            <w:tcW w:w="709" w:type="pct"/>
            <w:vMerge/>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749E" w:rsidRPr="00A61C56" w:rsidRDefault="00DB749E" w:rsidP="008125F0">
            <w:pPr>
              <w:jc w:val="center"/>
              <w:rPr>
                <w:rFonts w:ascii="Times New Roman"/>
                <w:color w:val="000000" w:themeColor="text1"/>
                <w:sz w:val="28"/>
                <w:szCs w:val="28"/>
              </w:rPr>
            </w:pPr>
          </w:p>
        </w:tc>
        <w:tc>
          <w:tcPr>
            <w:tcW w:w="405" w:type="pct"/>
            <w:tcBorders>
              <w:top w:val="single" w:sz="6" w:space="0" w:color="auto"/>
              <w:left w:val="single" w:sz="6" w:space="0" w:color="auto"/>
              <w:bottom w:val="single" w:sz="6" w:space="0" w:color="auto"/>
              <w:right w:val="single" w:sz="4" w:space="0" w:color="auto"/>
            </w:tcBorders>
            <w:shd w:val="clear" w:color="auto" w:fill="auto"/>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107</w:t>
            </w:r>
          </w:p>
        </w:tc>
        <w:tc>
          <w:tcPr>
            <w:tcW w:w="710" w:type="pct"/>
            <w:tcBorders>
              <w:top w:val="single" w:sz="6" w:space="0" w:color="auto"/>
              <w:left w:val="nil"/>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434</w:t>
            </w:r>
          </w:p>
        </w:tc>
        <w:tc>
          <w:tcPr>
            <w:tcW w:w="912" w:type="pct"/>
            <w:tcBorders>
              <w:top w:val="single" w:sz="6" w:space="0" w:color="auto"/>
              <w:left w:val="single" w:sz="6" w:space="0" w:color="auto"/>
              <w:bottom w:val="single" w:sz="6" w:space="0" w:color="auto"/>
              <w:right w:val="double" w:sz="4"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106</w:t>
            </w:r>
          </w:p>
        </w:tc>
        <w:tc>
          <w:tcPr>
            <w:tcW w:w="1113" w:type="pct"/>
            <w:tcBorders>
              <w:top w:val="single" w:sz="6" w:space="0" w:color="auto"/>
              <w:left w:val="double" w:sz="4" w:space="0" w:color="auto"/>
              <w:bottom w:val="single" w:sz="6" w:space="0" w:color="auto"/>
              <w:right w:val="single" w:sz="6"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11</w:t>
            </w:r>
          </w:p>
        </w:tc>
        <w:tc>
          <w:tcPr>
            <w:tcW w:w="1151"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95</w:t>
            </w:r>
          </w:p>
        </w:tc>
      </w:tr>
      <w:tr w:rsidR="006A03C5" w:rsidRPr="00A61C56" w:rsidTr="008125F0">
        <w:trPr>
          <w:trHeight w:val="39"/>
        </w:trPr>
        <w:tc>
          <w:tcPr>
            <w:tcW w:w="709" w:type="pct"/>
            <w:vMerge/>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749E" w:rsidRPr="00A61C56" w:rsidRDefault="00DB749E" w:rsidP="008125F0">
            <w:pPr>
              <w:jc w:val="center"/>
              <w:rPr>
                <w:rFonts w:ascii="Times New Roman"/>
                <w:color w:val="000000" w:themeColor="text1"/>
                <w:sz w:val="28"/>
                <w:szCs w:val="28"/>
              </w:rPr>
            </w:pPr>
          </w:p>
        </w:tc>
        <w:tc>
          <w:tcPr>
            <w:tcW w:w="405" w:type="pct"/>
            <w:tcBorders>
              <w:top w:val="single" w:sz="6" w:space="0" w:color="auto"/>
              <w:left w:val="single" w:sz="6" w:space="0" w:color="auto"/>
              <w:bottom w:val="single" w:sz="6" w:space="0" w:color="auto"/>
              <w:right w:val="single" w:sz="4" w:space="0" w:color="auto"/>
            </w:tcBorders>
            <w:shd w:val="clear" w:color="auto" w:fill="auto"/>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108</w:t>
            </w:r>
          </w:p>
        </w:tc>
        <w:tc>
          <w:tcPr>
            <w:tcW w:w="710" w:type="pct"/>
            <w:tcBorders>
              <w:top w:val="single" w:sz="6" w:space="0" w:color="auto"/>
              <w:left w:val="nil"/>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460</w:t>
            </w:r>
          </w:p>
        </w:tc>
        <w:tc>
          <w:tcPr>
            <w:tcW w:w="912" w:type="pct"/>
            <w:tcBorders>
              <w:top w:val="single" w:sz="6" w:space="0" w:color="auto"/>
              <w:left w:val="single" w:sz="6" w:space="0" w:color="auto"/>
              <w:bottom w:val="single" w:sz="6" w:space="0" w:color="auto"/>
              <w:right w:val="double" w:sz="4"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113</w:t>
            </w:r>
          </w:p>
        </w:tc>
        <w:tc>
          <w:tcPr>
            <w:tcW w:w="1113" w:type="pct"/>
            <w:tcBorders>
              <w:top w:val="single" w:sz="6" w:space="0" w:color="auto"/>
              <w:left w:val="double" w:sz="4" w:space="0" w:color="auto"/>
              <w:bottom w:val="single" w:sz="6" w:space="0" w:color="auto"/>
              <w:right w:val="single" w:sz="6"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21</w:t>
            </w:r>
          </w:p>
        </w:tc>
        <w:tc>
          <w:tcPr>
            <w:tcW w:w="1151"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92</w:t>
            </w:r>
          </w:p>
        </w:tc>
      </w:tr>
      <w:tr w:rsidR="006A03C5" w:rsidRPr="00A61C56" w:rsidTr="008125F0">
        <w:trPr>
          <w:trHeight w:val="39"/>
        </w:trPr>
        <w:tc>
          <w:tcPr>
            <w:tcW w:w="709" w:type="pct"/>
            <w:vMerge w:val="restar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指考</w:t>
            </w:r>
          </w:p>
        </w:tc>
        <w:tc>
          <w:tcPr>
            <w:tcW w:w="405" w:type="pct"/>
            <w:tcBorders>
              <w:top w:val="single" w:sz="6" w:space="0" w:color="auto"/>
              <w:left w:val="single" w:sz="6" w:space="0" w:color="auto"/>
              <w:bottom w:val="single" w:sz="6" w:space="0" w:color="auto"/>
              <w:right w:val="single" w:sz="4" w:space="0" w:color="auto"/>
            </w:tcBorders>
            <w:shd w:val="clear" w:color="auto" w:fill="auto"/>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106</w:t>
            </w:r>
          </w:p>
        </w:tc>
        <w:tc>
          <w:tcPr>
            <w:tcW w:w="710" w:type="pct"/>
            <w:tcBorders>
              <w:top w:val="single" w:sz="6" w:space="0" w:color="auto"/>
              <w:left w:val="nil"/>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85</w:t>
            </w:r>
          </w:p>
        </w:tc>
        <w:tc>
          <w:tcPr>
            <w:tcW w:w="912" w:type="pct"/>
            <w:tcBorders>
              <w:top w:val="single" w:sz="6" w:space="0" w:color="auto"/>
              <w:left w:val="single" w:sz="6" w:space="0" w:color="auto"/>
              <w:bottom w:val="single" w:sz="6" w:space="0" w:color="auto"/>
              <w:right w:val="double" w:sz="4"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31</w:t>
            </w:r>
          </w:p>
        </w:tc>
        <w:tc>
          <w:tcPr>
            <w:tcW w:w="1113" w:type="pct"/>
            <w:tcBorders>
              <w:top w:val="single" w:sz="6" w:space="0" w:color="auto"/>
              <w:left w:val="double" w:sz="4" w:space="0" w:color="auto"/>
              <w:bottom w:val="single" w:sz="6" w:space="0" w:color="auto"/>
              <w:right w:val="single" w:sz="6"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4</w:t>
            </w:r>
          </w:p>
        </w:tc>
        <w:tc>
          <w:tcPr>
            <w:tcW w:w="1151"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27</w:t>
            </w:r>
          </w:p>
        </w:tc>
      </w:tr>
      <w:tr w:rsidR="006A03C5" w:rsidRPr="00A61C56" w:rsidTr="008125F0">
        <w:trPr>
          <w:trHeight w:val="333"/>
        </w:trPr>
        <w:tc>
          <w:tcPr>
            <w:tcW w:w="709" w:type="pct"/>
            <w:vMerge/>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749E" w:rsidRPr="00A61C56" w:rsidRDefault="00DB749E" w:rsidP="008125F0">
            <w:pPr>
              <w:rPr>
                <w:rFonts w:ascii="Times New Roman"/>
                <w:color w:val="000000" w:themeColor="text1"/>
                <w:sz w:val="28"/>
                <w:szCs w:val="28"/>
              </w:rPr>
            </w:pPr>
          </w:p>
        </w:tc>
        <w:tc>
          <w:tcPr>
            <w:tcW w:w="405" w:type="pct"/>
            <w:tcBorders>
              <w:top w:val="single" w:sz="6" w:space="0" w:color="auto"/>
              <w:left w:val="single" w:sz="6" w:space="0" w:color="auto"/>
              <w:bottom w:val="single" w:sz="6" w:space="0" w:color="auto"/>
              <w:right w:val="single" w:sz="4" w:space="0" w:color="auto"/>
            </w:tcBorders>
            <w:shd w:val="clear" w:color="auto" w:fill="auto"/>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107</w:t>
            </w:r>
          </w:p>
        </w:tc>
        <w:tc>
          <w:tcPr>
            <w:tcW w:w="710" w:type="pct"/>
            <w:tcBorders>
              <w:top w:val="single" w:sz="6" w:space="0" w:color="auto"/>
              <w:left w:val="nil"/>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97</w:t>
            </w:r>
          </w:p>
        </w:tc>
        <w:tc>
          <w:tcPr>
            <w:tcW w:w="912" w:type="pct"/>
            <w:tcBorders>
              <w:top w:val="single" w:sz="6" w:space="0" w:color="auto"/>
              <w:left w:val="single" w:sz="6" w:space="0" w:color="auto"/>
              <w:bottom w:val="single" w:sz="6" w:space="0" w:color="auto"/>
              <w:right w:val="double" w:sz="4"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37</w:t>
            </w:r>
          </w:p>
        </w:tc>
        <w:tc>
          <w:tcPr>
            <w:tcW w:w="1113" w:type="pct"/>
            <w:tcBorders>
              <w:top w:val="single" w:sz="6" w:space="0" w:color="auto"/>
              <w:left w:val="double" w:sz="4" w:space="0" w:color="auto"/>
              <w:bottom w:val="single" w:sz="6" w:space="0" w:color="auto"/>
              <w:right w:val="single" w:sz="6"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4</w:t>
            </w:r>
          </w:p>
        </w:tc>
        <w:tc>
          <w:tcPr>
            <w:tcW w:w="1151"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33</w:t>
            </w:r>
          </w:p>
        </w:tc>
      </w:tr>
      <w:tr w:rsidR="006A03C5" w:rsidRPr="00A61C56" w:rsidTr="008125F0">
        <w:trPr>
          <w:trHeight w:val="39"/>
        </w:trPr>
        <w:tc>
          <w:tcPr>
            <w:tcW w:w="709" w:type="pct"/>
            <w:vMerge/>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749E" w:rsidRPr="00A61C56" w:rsidRDefault="00DB749E" w:rsidP="008125F0">
            <w:pPr>
              <w:rPr>
                <w:rFonts w:ascii="Times New Roman"/>
                <w:color w:val="000000" w:themeColor="text1"/>
                <w:sz w:val="28"/>
                <w:szCs w:val="28"/>
              </w:rPr>
            </w:pPr>
          </w:p>
        </w:tc>
        <w:tc>
          <w:tcPr>
            <w:tcW w:w="405" w:type="pct"/>
            <w:tcBorders>
              <w:top w:val="single" w:sz="6" w:space="0" w:color="auto"/>
              <w:left w:val="single" w:sz="6" w:space="0" w:color="auto"/>
              <w:bottom w:val="single" w:sz="6" w:space="0" w:color="auto"/>
              <w:right w:val="single" w:sz="4" w:space="0" w:color="auto"/>
            </w:tcBorders>
            <w:shd w:val="clear" w:color="auto" w:fill="auto"/>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108</w:t>
            </w:r>
          </w:p>
        </w:tc>
        <w:tc>
          <w:tcPr>
            <w:tcW w:w="710" w:type="pct"/>
            <w:tcBorders>
              <w:top w:val="single" w:sz="6" w:space="0" w:color="auto"/>
              <w:left w:val="nil"/>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123</w:t>
            </w:r>
          </w:p>
        </w:tc>
        <w:tc>
          <w:tcPr>
            <w:tcW w:w="912" w:type="pct"/>
            <w:tcBorders>
              <w:top w:val="single" w:sz="6" w:space="0" w:color="auto"/>
              <w:left w:val="single" w:sz="6" w:space="0" w:color="auto"/>
              <w:bottom w:val="single" w:sz="6" w:space="0" w:color="auto"/>
              <w:right w:val="double" w:sz="4"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51</w:t>
            </w:r>
          </w:p>
        </w:tc>
        <w:tc>
          <w:tcPr>
            <w:tcW w:w="1113" w:type="pct"/>
            <w:tcBorders>
              <w:top w:val="single" w:sz="6" w:space="0" w:color="auto"/>
              <w:left w:val="double" w:sz="4" w:space="0" w:color="auto"/>
              <w:bottom w:val="single" w:sz="6" w:space="0" w:color="auto"/>
              <w:right w:val="single" w:sz="6" w:space="0" w:color="auto"/>
            </w:tcBorders>
            <w:vAlign w:val="center"/>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7</w:t>
            </w:r>
          </w:p>
        </w:tc>
        <w:tc>
          <w:tcPr>
            <w:tcW w:w="1151"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44</w:t>
            </w:r>
          </w:p>
        </w:tc>
      </w:tr>
    </w:tbl>
    <w:p w:rsidR="00DB749E" w:rsidRPr="00A61C56" w:rsidRDefault="00DB749E" w:rsidP="00DB749E">
      <w:pPr>
        <w:ind w:leftChars="542" w:left="1844"/>
        <w:rPr>
          <w:rFonts w:ascii="Times New Roman"/>
          <w:color w:val="000000" w:themeColor="text1"/>
          <w:sz w:val="24"/>
          <w:szCs w:val="24"/>
        </w:rPr>
      </w:pPr>
      <w:r w:rsidRPr="00A61C56">
        <w:rPr>
          <w:rFonts w:ascii="Times New Roman"/>
          <w:color w:val="000000" w:themeColor="text1"/>
          <w:sz w:val="24"/>
          <w:szCs w:val="24"/>
        </w:rPr>
        <w:t>資料來源：</w:t>
      </w:r>
      <w:r w:rsidR="00C9447E" w:rsidRPr="00A61C56">
        <w:rPr>
          <w:rFonts w:ascii="Times New Roman"/>
          <w:color w:val="000000" w:themeColor="text1"/>
          <w:sz w:val="24"/>
          <w:szCs w:val="24"/>
        </w:rPr>
        <w:t>教育部</w:t>
      </w:r>
      <w:r w:rsidR="00C9447E" w:rsidRPr="00A61C56">
        <w:rPr>
          <w:rFonts w:ascii="Times New Roman" w:hint="eastAsia"/>
          <w:color w:val="000000" w:themeColor="text1"/>
          <w:sz w:val="24"/>
          <w:szCs w:val="24"/>
        </w:rPr>
        <w:t>於本院詢問時所提供之</w:t>
      </w:r>
      <w:r w:rsidR="00C9447E" w:rsidRPr="00A61C56">
        <w:rPr>
          <w:rFonts w:ascii="Times New Roman"/>
          <w:color w:val="000000" w:themeColor="text1"/>
          <w:sz w:val="24"/>
          <w:szCs w:val="24"/>
        </w:rPr>
        <w:t>書面</w:t>
      </w:r>
      <w:r w:rsidR="00C9447E" w:rsidRPr="00A61C56">
        <w:rPr>
          <w:rFonts w:ascii="Times New Roman" w:hint="eastAsia"/>
          <w:color w:val="000000" w:themeColor="text1"/>
          <w:sz w:val="24"/>
          <w:szCs w:val="24"/>
        </w:rPr>
        <w:t>說明</w:t>
      </w:r>
      <w:r w:rsidR="00C9447E" w:rsidRPr="00A61C56">
        <w:rPr>
          <w:rFonts w:ascii="Times New Roman"/>
          <w:color w:val="000000" w:themeColor="text1"/>
          <w:sz w:val="24"/>
          <w:szCs w:val="24"/>
        </w:rPr>
        <w:t>資料</w:t>
      </w:r>
      <w:r w:rsidRPr="00A61C56">
        <w:rPr>
          <w:rFonts w:ascii="Times New Roman"/>
          <w:color w:val="000000" w:themeColor="text1"/>
          <w:sz w:val="24"/>
          <w:szCs w:val="24"/>
        </w:rPr>
        <w:t>。</w:t>
      </w:r>
    </w:p>
    <w:p w:rsidR="00DB749E" w:rsidRPr="00A61C56" w:rsidRDefault="00DB749E" w:rsidP="00DB749E">
      <w:pPr>
        <w:pStyle w:val="4"/>
        <w:rPr>
          <w:color w:val="000000" w:themeColor="text1"/>
        </w:rPr>
      </w:pPr>
      <w:r w:rsidRPr="00A61C56">
        <w:rPr>
          <w:rFonts w:hint="eastAsia"/>
          <w:color w:val="000000" w:themeColor="text1"/>
        </w:rPr>
        <w:t>統測：</w:t>
      </w:r>
      <w:r w:rsidRPr="00A61C56">
        <w:rPr>
          <w:rFonts w:ascii="Times New Roman" w:hAnsi="Times New Roman"/>
          <w:color w:val="000000" w:themeColor="text1"/>
        </w:rPr>
        <w:t>考生可申請少人試場或單獨試場，如於申請表提出特殊需求</w:t>
      </w:r>
      <w:r w:rsidRPr="00A61C56">
        <w:rPr>
          <w:rFonts w:ascii="Times New Roman" w:hint="eastAsia"/>
          <w:color w:val="000000" w:themeColor="text1"/>
        </w:rPr>
        <w:t>（</w:t>
      </w:r>
      <w:r w:rsidRPr="00A61C56">
        <w:rPr>
          <w:rFonts w:ascii="Times New Roman" w:hAnsi="Times New Roman"/>
          <w:color w:val="000000" w:themeColor="text1"/>
        </w:rPr>
        <w:t>如須電腦作答</w:t>
      </w:r>
      <w:r w:rsidRPr="00A61C56">
        <w:rPr>
          <w:rFonts w:ascii="Times New Roman" w:hint="eastAsia"/>
          <w:color w:val="000000" w:themeColor="text1"/>
        </w:rPr>
        <w:t>）</w:t>
      </w:r>
      <w:r w:rsidRPr="00A61C56">
        <w:rPr>
          <w:rFonts w:ascii="Times New Roman" w:hAnsi="Times New Roman"/>
          <w:color w:val="000000" w:themeColor="text1"/>
        </w:rPr>
        <w:t>，依會議審查確認後設置特殊試場並協助提供考生申請應考服務項目。</w:t>
      </w:r>
    </w:p>
    <w:p w:rsidR="00DB749E" w:rsidRPr="00A61C56" w:rsidRDefault="00DB749E" w:rsidP="00DB749E">
      <w:pPr>
        <w:pStyle w:val="a4"/>
        <w:ind w:firstLine="1647"/>
        <w:rPr>
          <w:rFonts w:ascii="Times New Roman" w:hAnsi="Times New Roman"/>
          <w:color w:val="000000" w:themeColor="text1"/>
        </w:rPr>
      </w:pPr>
      <w:r w:rsidRPr="00A61C56">
        <w:rPr>
          <w:rFonts w:ascii="Times New Roman" w:hAnsi="Times New Roman"/>
          <w:color w:val="000000" w:themeColor="text1"/>
        </w:rPr>
        <w:t>106</w:t>
      </w:r>
      <w:r w:rsidRPr="00A61C56">
        <w:rPr>
          <w:rFonts w:ascii="Times New Roman" w:hAnsi="Times New Roman"/>
          <w:color w:val="000000" w:themeColor="text1"/>
        </w:rPr>
        <w:t>學年度至</w:t>
      </w:r>
      <w:r w:rsidRPr="00A61C56">
        <w:rPr>
          <w:rFonts w:ascii="Times New Roman" w:hAnsi="Times New Roman"/>
          <w:color w:val="000000" w:themeColor="text1"/>
        </w:rPr>
        <w:t>108</w:t>
      </w:r>
      <w:r w:rsidRPr="00A61C56">
        <w:rPr>
          <w:rFonts w:ascii="Times New Roman" w:hAnsi="Times New Roman"/>
          <w:color w:val="000000" w:themeColor="text1"/>
        </w:rPr>
        <w:t>學年度特殊試場統計表</w:t>
      </w:r>
    </w:p>
    <w:tbl>
      <w:tblPr>
        <w:tblStyle w:val="af7"/>
        <w:tblW w:w="3845"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2"/>
        <w:gridCol w:w="1573"/>
        <w:gridCol w:w="1572"/>
        <w:gridCol w:w="1572"/>
      </w:tblGrid>
      <w:tr w:rsidR="006A03C5" w:rsidRPr="00A61C56" w:rsidTr="008125F0">
        <w:trPr>
          <w:tblHeader/>
          <w:jc w:val="right"/>
        </w:trPr>
        <w:tc>
          <w:tcPr>
            <w:tcW w:w="1525" w:type="pct"/>
            <w:shd w:val="clear" w:color="auto" w:fill="DAEEF3" w:themeFill="accent5" w:themeFillTint="33"/>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學年度</w:t>
            </w:r>
          </w:p>
        </w:tc>
        <w:tc>
          <w:tcPr>
            <w:tcW w:w="1158" w:type="pct"/>
            <w:shd w:val="clear" w:color="auto" w:fill="DAEEF3" w:themeFill="accent5" w:themeFillTint="33"/>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106</w:t>
            </w:r>
          </w:p>
        </w:tc>
        <w:tc>
          <w:tcPr>
            <w:tcW w:w="1158" w:type="pct"/>
            <w:shd w:val="clear" w:color="auto" w:fill="DAEEF3" w:themeFill="accent5" w:themeFillTint="33"/>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107</w:t>
            </w:r>
          </w:p>
        </w:tc>
        <w:tc>
          <w:tcPr>
            <w:tcW w:w="1158" w:type="pct"/>
            <w:shd w:val="clear" w:color="auto" w:fill="DAEEF3" w:themeFill="accent5" w:themeFillTint="33"/>
          </w:tcPr>
          <w:p w:rsidR="00DB749E" w:rsidRPr="00A61C56" w:rsidRDefault="00DB749E" w:rsidP="008125F0">
            <w:pPr>
              <w:jc w:val="center"/>
              <w:rPr>
                <w:rFonts w:ascii="Times New Roman"/>
                <w:color w:val="000000" w:themeColor="text1"/>
                <w:sz w:val="28"/>
                <w:szCs w:val="28"/>
              </w:rPr>
            </w:pPr>
            <w:r w:rsidRPr="00A61C56">
              <w:rPr>
                <w:rFonts w:ascii="Times New Roman"/>
                <w:color w:val="000000" w:themeColor="text1"/>
                <w:sz w:val="28"/>
                <w:szCs w:val="28"/>
              </w:rPr>
              <w:t>108</w:t>
            </w:r>
          </w:p>
        </w:tc>
      </w:tr>
      <w:tr w:rsidR="006A03C5" w:rsidRPr="00A61C56" w:rsidTr="008125F0">
        <w:trPr>
          <w:jc w:val="right"/>
        </w:trPr>
        <w:tc>
          <w:tcPr>
            <w:tcW w:w="1525" w:type="pct"/>
          </w:tcPr>
          <w:p w:rsidR="00DB749E" w:rsidRPr="00A61C56" w:rsidRDefault="00DB749E" w:rsidP="008125F0">
            <w:pPr>
              <w:rPr>
                <w:rFonts w:ascii="Times New Roman"/>
                <w:color w:val="000000" w:themeColor="text1"/>
                <w:sz w:val="28"/>
                <w:szCs w:val="28"/>
              </w:rPr>
            </w:pPr>
            <w:r w:rsidRPr="00A61C56">
              <w:rPr>
                <w:rFonts w:ascii="Times New Roman"/>
                <w:color w:val="000000" w:themeColor="text1"/>
                <w:sz w:val="28"/>
                <w:szCs w:val="28"/>
              </w:rPr>
              <w:t>少人試場</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12</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10</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15</w:t>
            </w:r>
          </w:p>
        </w:tc>
      </w:tr>
      <w:tr w:rsidR="006A03C5" w:rsidRPr="00A61C56" w:rsidTr="008125F0">
        <w:trPr>
          <w:jc w:val="right"/>
        </w:trPr>
        <w:tc>
          <w:tcPr>
            <w:tcW w:w="1525" w:type="pct"/>
          </w:tcPr>
          <w:p w:rsidR="00DB749E" w:rsidRPr="00A61C56" w:rsidRDefault="00DB749E" w:rsidP="008125F0">
            <w:pPr>
              <w:rPr>
                <w:rFonts w:ascii="Times New Roman"/>
                <w:color w:val="000000" w:themeColor="text1"/>
                <w:sz w:val="28"/>
                <w:szCs w:val="28"/>
              </w:rPr>
            </w:pPr>
            <w:r w:rsidRPr="00A61C56">
              <w:rPr>
                <w:rFonts w:ascii="Times New Roman"/>
                <w:color w:val="000000" w:themeColor="text1"/>
                <w:sz w:val="28"/>
                <w:szCs w:val="28"/>
              </w:rPr>
              <w:t>單獨試場</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8</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9</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11</w:t>
            </w:r>
          </w:p>
        </w:tc>
      </w:tr>
      <w:tr w:rsidR="006A03C5" w:rsidRPr="00A61C56" w:rsidTr="008125F0">
        <w:trPr>
          <w:jc w:val="right"/>
        </w:trPr>
        <w:tc>
          <w:tcPr>
            <w:tcW w:w="1525" w:type="pct"/>
          </w:tcPr>
          <w:p w:rsidR="00DB749E" w:rsidRPr="00A61C56" w:rsidRDefault="00DB749E" w:rsidP="008125F0">
            <w:pPr>
              <w:rPr>
                <w:rFonts w:ascii="Times New Roman"/>
                <w:color w:val="000000" w:themeColor="text1"/>
                <w:sz w:val="28"/>
                <w:szCs w:val="28"/>
              </w:rPr>
            </w:pPr>
            <w:r w:rsidRPr="00A61C56">
              <w:rPr>
                <w:rFonts w:ascii="Times New Roman"/>
                <w:color w:val="000000" w:themeColor="text1"/>
                <w:sz w:val="28"/>
                <w:szCs w:val="28"/>
              </w:rPr>
              <w:t>空調設備試場</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23</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20</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15</w:t>
            </w:r>
          </w:p>
        </w:tc>
      </w:tr>
      <w:tr w:rsidR="006A03C5" w:rsidRPr="00A61C56" w:rsidTr="008125F0">
        <w:trPr>
          <w:jc w:val="right"/>
        </w:trPr>
        <w:tc>
          <w:tcPr>
            <w:tcW w:w="1525" w:type="pct"/>
          </w:tcPr>
          <w:p w:rsidR="00DB749E" w:rsidRPr="00A61C56" w:rsidRDefault="00DB749E" w:rsidP="008125F0">
            <w:pPr>
              <w:rPr>
                <w:rFonts w:ascii="Times New Roman"/>
                <w:color w:val="000000" w:themeColor="text1"/>
                <w:sz w:val="28"/>
                <w:szCs w:val="28"/>
              </w:rPr>
            </w:pPr>
            <w:r w:rsidRPr="00A61C56">
              <w:rPr>
                <w:rFonts w:ascii="Times New Roman"/>
                <w:color w:val="000000" w:themeColor="text1"/>
                <w:sz w:val="28"/>
                <w:szCs w:val="28"/>
              </w:rPr>
              <w:t>特殊試場合計</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43</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39</w:t>
            </w:r>
          </w:p>
        </w:tc>
        <w:tc>
          <w:tcPr>
            <w:tcW w:w="1158" w:type="pct"/>
          </w:tcPr>
          <w:p w:rsidR="00DB749E" w:rsidRPr="00A61C56" w:rsidRDefault="00DB749E" w:rsidP="008125F0">
            <w:pPr>
              <w:jc w:val="right"/>
              <w:rPr>
                <w:rFonts w:ascii="Times New Roman"/>
                <w:color w:val="000000" w:themeColor="text1"/>
                <w:sz w:val="28"/>
                <w:szCs w:val="28"/>
              </w:rPr>
            </w:pPr>
            <w:r w:rsidRPr="00A61C56">
              <w:rPr>
                <w:rFonts w:ascii="Times New Roman"/>
                <w:color w:val="000000" w:themeColor="text1"/>
                <w:sz w:val="28"/>
                <w:szCs w:val="28"/>
              </w:rPr>
              <w:t>41</w:t>
            </w:r>
          </w:p>
        </w:tc>
      </w:tr>
    </w:tbl>
    <w:p w:rsidR="00DB749E" w:rsidRPr="00A61C56" w:rsidRDefault="00DB749E" w:rsidP="00DB749E">
      <w:pPr>
        <w:ind w:leftChars="583" w:left="1983"/>
        <w:rPr>
          <w:rFonts w:ascii="Times New Roman"/>
          <w:color w:val="000000" w:themeColor="text1"/>
          <w:sz w:val="24"/>
          <w:szCs w:val="24"/>
        </w:rPr>
      </w:pPr>
      <w:r w:rsidRPr="00A61C56">
        <w:rPr>
          <w:rFonts w:ascii="Times New Roman"/>
          <w:color w:val="000000" w:themeColor="text1"/>
          <w:sz w:val="24"/>
          <w:szCs w:val="24"/>
        </w:rPr>
        <w:t>資料來源：</w:t>
      </w:r>
      <w:r w:rsidR="00C9447E" w:rsidRPr="00A61C56">
        <w:rPr>
          <w:rFonts w:ascii="Times New Roman"/>
          <w:color w:val="000000" w:themeColor="text1"/>
          <w:sz w:val="24"/>
          <w:szCs w:val="24"/>
        </w:rPr>
        <w:t>教育部</w:t>
      </w:r>
      <w:r w:rsidR="00C9447E" w:rsidRPr="00A61C56">
        <w:rPr>
          <w:rFonts w:ascii="Times New Roman" w:hint="eastAsia"/>
          <w:color w:val="000000" w:themeColor="text1"/>
          <w:sz w:val="24"/>
          <w:szCs w:val="24"/>
        </w:rPr>
        <w:t>於本院詢問時所提供之</w:t>
      </w:r>
      <w:r w:rsidR="00C9447E" w:rsidRPr="00A61C56">
        <w:rPr>
          <w:rFonts w:ascii="Times New Roman"/>
          <w:color w:val="000000" w:themeColor="text1"/>
          <w:sz w:val="24"/>
          <w:szCs w:val="24"/>
        </w:rPr>
        <w:t>書面</w:t>
      </w:r>
      <w:r w:rsidR="00C9447E" w:rsidRPr="00A61C56">
        <w:rPr>
          <w:rFonts w:ascii="Times New Roman" w:hint="eastAsia"/>
          <w:color w:val="000000" w:themeColor="text1"/>
          <w:sz w:val="24"/>
          <w:szCs w:val="24"/>
        </w:rPr>
        <w:t>說明</w:t>
      </w:r>
      <w:r w:rsidR="00C9447E" w:rsidRPr="00A61C56">
        <w:rPr>
          <w:rFonts w:ascii="Times New Roman"/>
          <w:color w:val="000000" w:themeColor="text1"/>
          <w:sz w:val="24"/>
          <w:szCs w:val="24"/>
        </w:rPr>
        <w:t>資料</w:t>
      </w:r>
      <w:r w:rsidRPr="00A61C56">
        <w:rPr>
          <w:rFonts w:ascii="Times New Roman"/>
          <w:color w:val="000000" w:themeColor="text1"/>
          <w:sz w:val="24"/>
          <w:szCs w:val="24"/>
        </w:rPr>
        <w:t>。</w:t>
      </w:r>
    </w:p>
    <w:p w:rsidR="00DB749E" w:rsidRPr="00A61C56" w:rsidRDefault="00DB749E" w:rsidP="00DB749E">
      <w:pPr>
        <w:pStyle w:val="4"/>
        <w:rPr>
          <w:color w:val="000000" w:themeColor="text1"/>
        </w:rPr>
      </w:pPr>
      <w:r w:rsidRPr="00A61C56">
        <w:rPr>
          <w:rFonts w:hint="eastAsia"/>
          <w:color w:val="000000" w:themeColor="text1"/>
        </w:rPr>
        <w:t>身障甄試：</w:t>
      </w:r>
      <w:r w:rsidRPr="00A61C56">
        <w:rPr>
          <w:rFonts w:ascii="Times New Roman" w:hAnsi="Times New Roman"/>
          <w:color w:val="000000" w:themeColor="text1"/>
          <w:kern w:val="0"/>
          <w:szCs w:val="24"/>
        </w:rPr>
        <w:t>自</w:t>
      </w:r>
      <w:r w:rsidRPr="00A61C56">
        <w:rPr>
          <w:rFonts w:ascii="Times New Roman" w:hAnsi="Times New Roman"/>
          <w:color w:val="000000" w:themeColor="text1"/>
          <w:kern w:val="0"/>
          <w:szCs w:val="24"/>
        </w:rPr>
        <w:t>102</w:t>
      </w:r>
      <w:r w:rsidRPr="00A61C56">
        <w:rPr>
          <w:rFonts w:ascii="Times New Roman" w:hAnsi="Times New Roman"/>
          <w:color w:val="000000" w:themeColor="text1"/>
          <w:kern w:val="0"/>
          <w:szCs w:val="24"/>
        </w:rPr>
        <w:t>學年度起調整一般試場為</w:t>
      </w:r>
      <w:r w:rsidRPr="00A61C56">
        <w:rPr>
          <w:rFonts w:ascii="Times New Roman" w:hAnsi="Times New Roman"/>
          <w:color w:val="000000" w:themeColor="text1"/>
          <w:kern w:val="0"/>
          <w:szCs w:val="24"/>
        </w:rPr>
        <w:t>30</w:t>
      </w:r>
      <w:r w:rsidRPr="00A61C56">
        <w:rPr>
          <w:rFonts w:ascii="Times New Roman" w:hAnsi="Times New Roman"/>
          <w:color w:val="000000" w:themeColor="text1"/>
          <w:kern w:val="0"/>
          <w:szCs w:val="24"/>
        </w:rPr>
        <w:t>人，基於考區試場數量有限，申請少人試場者多為嚴重情緒行為障礙、社交恐懼、化</w:t>
      </w:r>
      <w:r w:rsidRPr="00A61C56">
        <w:rPr>
          <w:rFonts w:ascii="Times New Roman" w:hAnsi="Times New Roman" w:hint="eastAsia"/>
          <w:color w:val="000000" w:themeColor="text1"/>
          <w:kern w:val="0"/>
          <w:szCs w:val="24"/>
        </w:rPr>
        <w:t>學治</w:t>
      </w:r>
      <w:r w:rsidRPr="00A61C56">
        <w:rPr>
          <w:rFonts w:ascii="Times New Roman" w:hAnsi="Times New Roman"/>
          <w:color w:val="000000" w:themeColor="text1"/>
          <w:kern w:val="0"/>
          <w:szCs w:val="24"/>
        </w:rPr>
        <w:t>療、妥瑞</w:t>
      </w:r>
      <w:r w:rsidRPr="00A61C56">
        <w:rPr>
          <w:rFonts w:ascii="Times New Roman" w:hAnsi="Times New Roman" w:hint="eastAsia"/>
          <w:color w:val="000000" w:themeColor="text1"/>
          <w:kern w:val="0"/>
          <w:szCs w:val="24"/>
        </w:rPr>
        <w:t>氏</w:t>
      </w:r>
      <w:r w:rsidRPr="00A61C56">
        <w:rPr>
          <w:rFonts w:ascii="Times New Roman" w:hAnsi="Times New Roman"/>
          <w:color w:val="000000" w:themeColor="text1"/>
          <w:kern w:val="0"/>
          <w:szCs w:val="24"/>
        </w:rPr>
        <w:t>症等考生；單人試場以錄音答題者優先。</w:t>
      </w:r>
      <w:r w:rsidRPr="00A61C56">
        <w:rPr>
          <w:rFonts w:ascii="Times New Roman" w:hAnsi="Times New Roman"/>
          <w:color w:val="000000" w:themeColor="text1"/>
        </w:rPr>
        <w:t>至</w:t>
      </w:r>
      <w:r w:rsidRPr="00A61C56">
        <w:rPr>
          <w:rFonts w:ascii="Times New Roman" w:hAnsi="Times New Roman"/>
          <w:color w:val="000000" w:themeColor="text1"/>
        </w:rPr>
        <w:t>109</w:t>
      </w:r>
      <w:r w:rsidRPr="00A61C56">
        <w:rPr>
          <w:rFonts w:ascii="Times New Roman" w:hAnsi="Times New Roman"/>
          <w:color w:val="000000" w:themeColor="text1"/>
        </w:rPr>
        <w:t>學年度，身障甄試</w:t>
      </w:r>
      <w:r w:rsidRPr="00A61C56">
        <w:rPr>
          <w:rFonts w:ascii="Times New Roman" w:hAnsi="Times New Roman" w:hint="eastAsia"/>
          <w:color w:val="000000" w:themeColor="text1"/>
        </w:rPr>
        <w:t>將</w:t>
      </w:r>
      <w:r w:rsidRPr="00A61C56">
        <w:rPr>
          <w:rFonts w:ascii="Times New Roman" w:hAnsi="Times New Roman"/>
          <w:color w:val="000000" w:themeColor="text1"/>
        </w:rPr>
        <w:t>有</w:t>
      </w:r>
      <w:r w:rsidRPr="00A61C56">
        <w:rPr>
          <w:rFonts w:ascii="Times New Roman" w:hAnsi="Times New Roman"/>
          <w:color w:val="000000" w:themeColor="text1"/>
        </w:rPr>
        <w:t>7</w:t>
      </w:r>
      <w:r w:rsidRPr="00A61C56">
        <w:rPr>
          <w:rFonts w:ascii="Times New Roman" w:hAnsi="Times New Roman" w:hint="eastAsia"/>
          <w:color w:val="000000" w:themeColor="text1"/>
        </w:rPr>
        <w:t>個</w:t>
      </w:r>
      <w:r w:rsidRPr="00A61C56">
        <w:rPr>
          <w:rFonts w:ascii="Times New Roman" w:hAnsi="Times New Roman"/>
          <w:color w:val="000000" w:themeColor="text1"/>
        </w:rPr>
        <w:t>考區，</w:t>
      </w:r>
      <w:r w:rsidRPr="00A61C56">
        <w:rPr>
          <w:rFonts w:ascii="Times New Roman" w:hAnsi="Times New Roman" w:hint="eastAsia"/>
          <w:color w:val="000000" w:themeColor="text1"/>
        </w:rPr>
        <w:t>分別是中部、南部及東部各一考區、北部</w:t>
      </w:r>
      <w:r w:rsidRPr="00A61C56">
        <w:rPr>
          <w:rFonts w:ascii="Times New Roman" w:hAnsi="Times New Roman" w:hint="eastAsia"/>
          <w:color w:val="000000" w:themeColor="text1"/>
        </w:rPr>
        <w:t>4</w:t>
      </w:r>
      <w:r w:rsidRPr="00A61C56">
        <w:rPr>
          <w:rFonts w:ascii="Times New Roman" w:hAnsi="Times New Roman" w:hint="eastAsia"/>
          <w:color w:val="000000" w:themeColor="text1"/>
        </w:rPr>
        <w:t>個考區</w:t>
      </w:r>
      <w:r w:rsidRPr="00A61C56">
        <w:rPr>
          <w:rFonts w:ascii="Times New Roman" w:hAnsi="Times New Roman"/>
          <w:color w:val="000000" w:themeColor="text1"/>
        </w:rPr>
        <w:t>。</w:t>
      </w:r>
    </w:p>
    <w:p w:rsidR="00DB749E" w:rsidRPr="00A61C56" w:rsidRDefault="00DB749E" w:rsidP="00DB749E">
      <w:pPr>
        <w:pStyle w:val="a4"/>
        <w:ind w:left="2977" w:hanging="850"/>
        <w:rPr>
          <w:rFonts w:ascii="Times New Roman" w:hAnsi="Times New Roman"/>
          <w:color w:val="000000" w:themeColor="text1"/>
        </w:rPr>
      </w:pPr>
      <w:r w:rsidRPr="00A61C56">
        <w:rPr>
          <w:rFonts w:ascii="Times New Roman" w:hAnsi="Times New Roman"/>
          <w:color w:val="000000" w:themeColor="text1"/>
          <w:kern w:val="0"/>
          <w:szCs w:val="24"/>
        </w:rPr>
        <w:t>106</w:t>
      </w:r>
      <w:r w:rsidRPr="00A61C56">
        <w:rPr>
          <w:rFonts w:ascii="Times New Roman" w:hAnsi="Times New Roman"/>
          <w:color w:val="000000" w:themeColor="text1"/>
          <w:kern w:val="0"/>
          <w:szCs w:val="24"/>
        </w:rPr>
        <w:t>學年度至</w:t>
      </w:r>
      <w:r w:rsidRPr="00A61C56">
        <w:rPr>
          <w:rFonts w:ascii="Times New Roman" w:hAnsi="Times New Roman"/>
          <w:color w:val="000000" w:themeColor="text1"/>
          <w:kern w:val="0"/>
          <w:szCs w:val="24"/>
        </w:rPr>
        <w:t>108</w:t>
      </w:r>
      <w:r w:rsidRPr="00A61C56">
        <w:rPr>
          <w:rFonts w:ascii="Times New Roman" w:hAnsi="Times New Roman"/>
          <w:color w:val="000000" w:themeColor="text1"/>
          <w:kern w:val="0"/>
          <w:szCs w:val="24"/>
        </w:rPr>
        <w:t>學年度身障甄試少人試場及單人試場統計表</w:t>
      </w:r>
    </w:p>
    <w:tbl>
      <w:tblPr>
        <w:tblStyle w:val="af7"/>
        <w:tblW w:w="3767" w:type="pct"/>
        <w:jc w:val="right"/>
        <w:tblLook w:val="04A0" w:firstRow="1" w:lastRow="0" w:firstColumn="1" w:lastColumn="0" w:noHBand="0" w:noVBand="1"/>
      </w:tblPr>
      <w:tblGrid>
        <w:gridCol w:w="1664"/>
        <w:gridCol w:w="1664"/>
        <w:gridCol w:w="1664"/>
        <w:gridCol w:w="1664"/>
      </w:tblGrid>
      <w:tr w:rsidR="006A03C5" w:rsidRPr="00A61C56" w:rsidTr="008125F0">
        <w:trPr>
          <w:tblHeader/>
          <w:jc w:val="right"/>
        </w:trPr>
        <w:tc>
          <w:tcPr>
            <w:tcW w:w="1250" w:type="pct"/>
            <w:shd w:val="clear" w:color="auto" w:fill="DAEEF3" w:themeFill="accent5" w:themeFillTint="33"/>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學年度</w:t>
            </w:r>
          </w:p>
        </w:tc>
        <w:tc>
          <w:tcPr>
            <w:tcW w:w="1250" w:type="pct"/>
            <w:shd w:val="clear" w:color="auto" w:fill="DAEEF3" w:themeFill="accent5" w:themeFillTint="33"/>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106</w:t>
            </w:r>
          </w:p>
        </w:tc>
        <w:tc>
          <w:tcPr>
            <w:tcW w:w="1250" w:type="pct"/>
            <w:shd w:val="clear" w:color="auto" w:fill="DAEEF3" w:themeFill="accent5" w:themeFillTint="33"/>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107</w:t>
            </w:r>
          </w:p>
        </w:tc>
        <w:tc>
          <w:tcPr>
            <w:tcW w:w="1250" w:type="pct"/>
            <w:shd w:val="clear" w:color="auto" w:fill="DAEEF3" w:themeFill="accent5" w:themeFillTint="33"/>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108</w:t>
            </w:r>
          </w:p>
        </w:tc>
      </w:tr>
      <w:tr w:rsidR="006A03C5" w:rsidRPr="00A61C56" w:rsidTr="008125F0">
        <w:trPr>
          <w:jc w:val="right"/>
        </w:trPr>
        <w:tc>
          <w:tcPr>
            <w:tcW w:w="1250" w:type="pct"/>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少人試場</w:t>
            </w:r>
          </w:p>
        </w:tc>
        <w:tc>
          <w:tcPr>
            <w:tcW w:w="1250" w:type="pct"/>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16</w:t>
            </w:r>
          </w:p>
        </w:tc>
        <w:tc>
          <w:tcPr>
            <w:tcW w:w="1250" w:type="pct"/>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23</w:t>
            </w:r>
          </w:p>
        </w:tc>
        <w:tc>
          <w:tcPr>
            <w:tcW w:w="1250" w:type="pct"/>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23</w:t>
            </w:r>
          </w:p>
        </w:tc>
      </w:tr>
      <w:tr w:rsidR="006A03C5" w:rsidRPr="00A61C56" w:rsidTr="008125F0">
        <w:trPr>
          <w:jc w:val="right"/>
        </w:trPr>
        <w:tc>
          <w:tcPr>
            <w:tcW w:w="1250" w:type="pct"/>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單人試場</w:t>
            </w:r>
          </w:p>
        </w:tc>
        <w:tc>
          <w:tcPr>
            <w:tcW w:w="1250" w:type="pct"/>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9</w:t>
            </w:r>
          </w:p>
        </w:tc>
        <w:tc>
          <w:tcPr>
            <w:tcW w:w="1250" w:type="pct"/>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10</w:t>
            </w:r>
          </w:p>
        </w:tc>
        <w:tc>
          <w:tcPr>
            <w:tcW w:w="1250" w:type="pct"/>
          </w:tcPr>
          <w:p w:rsidR="00DB749E" w:rsidRPr="00A61C56" w:rsidRDefault="00DB749E" w:rsidP="008125F0">
            <w:pPr>
              <w:kinsoku w:val="0"/>
              <w:spacing w:line="400" w:lineRule="exact"/>
              <w:jc w:val="center"/>
              <w:outlineLvl w:val="1"/>
              <w:rPr>
                <w:rFonts w:ascii="Times New Roman"/>
                <w:bCs/>
                <w:color w:val="000000" w:themeColor="text1"/>
                <w:kern w:val="0"/>
                <w:sz w:val="28"/>
                <w:szCs w:val="28"/>
              </w:rPr>
            </w:pPr>
            <w:r w:rsidRPr="00A61C56">
              <w:rPr>
                <w:rFonts w:ascii="Times New Roman"/>
                <w:bCs/>
                <w:color w:val="000000" w:themeColor="text1"/>
                <w:kern w:val="0"/>
                <w:sz w:val="28"/>
                <w:szCs w:val="28"/>
              </w:rPr>
              <w:t>4</w:t>
            </w:r>
          </w:p>
        </w:tc>
      </w:tr>
    </w:tbl>
    <w:p w:rsidR="00DB749E" w:rsidRPr="00A61C56" w:rsidRDefault="00DB749E" w:rsidP="00DB749E">
      <w:pPr>
        <w:ind w:leftChars="625" w:left="2126"/>
        <w:rPr>
          <w:rFonts w:ascii="Times New Roman"/>
          <w:color w:val="000000" w:themeColor="text1"/>
          <w:sz w:val="24"/>
          <w:szCs w:val="24"/>
        </w:rPr>
      </w:pPr>
      <w:r w:rsidRPr="00A61C56">
        <w:rPr>
          <w:rFonts w:ascii="Times New Roman"/>
          <w:color w:val="000000" w:themeColor="text1"/>
          <w:sz w:val="24"/>
          <w:szCs w:val="24"/>
        </w:rPr>
        <w:t>資料來源：</w:t>
      </w:r>
      <w:r w:rsidR="00C9447E" w:rsidRPr="00A61C56">
        <w:rPr>
          <w:rFonts w:ascii="Times New Roman"/>
          <w:color w:val="000000" w:themeColor="text1"/>
          <w:sz w:val="24"/>
          <w:szCs w:val="24"/>
        </w:rPr>
        <w:t>教育部</w:t>
      </w:r>
      <w:r w:rsidR="00C9447E" w:rsidRPr="00A61C56">
        <w:rPr>
          <w:rFonts w:ascii="Times New Roman" w:hint="eastAsia"/>
          <w:color w:val="000000" w:themeColor="text1"/>
          <w:sz w:val="24"/>
          <w:szCs w:val="24"/>
        </w:rPr>
        <w:t>於本院詢問時所提供之</w:t>
      </w:r>
      <w:r w:rsidR="00C9447E" w:rsidRPr="00A61C56">
        <w:rPr>
          <w:rFonts w:ascii="Times New Roman"/>
          <w:color w:val="000000" w:themeColor="text1"/>
          <w:sz w:val="24"/>
          <w:szCs w:val="24"/>
        </w:rPr>
        <w:t>書面</w:t>
      </w:r>
      <w:r w:rsidR="00C9447E" w:rsidRPr="00A61C56">
        <w:rPr>
          <w:rFonts w:ascii="Times New Roman" w:hint="eastAsia"/>
          <w:color w:val="000000" w:themeColor="text1"/>
          <w:sz w:val="24"/>
          <w:szCs w:val="24"/>
        </w:rPr>
        <w:t>說明</w:t>
      </w:r>
      <w:r w:rsidR="00C9447E" w:rsidRPr="00A61C56">
        <w:rPr>
          <w:rFonts w:ascii="Times New Roman"/>
          <w:color w:val="000000" w:themeColor="text1"/>
          <w:sz w:val="24"/>
          <w:szCs w:val="24"/>
        </w:rPr>
        <w:t>資料</w:t>
      </w:r>
      <w:r w:rsidRPr="00A61C56">
        <w:rPr>
          <w:rFonts w:ascii="Times New Roman"/>
          <w:color w:val="000000" w:themeColor="text1"/>
          <w:sz w:val="24"/>
          <w:szCs w:val="24"/>
        </w:rPr>
        <w:t>。</w:t>
      </w:r>
    </w:p>
    <w:p w:rsidR="00DB749E" w:rsidRPr="00A61C56" w:rsidRDefault="00DB749E" w:rsidP="00DB749E">
      <w:pPr>
        <w:pStyle w:val="4"/>
        <w:rPr>
          <w:color w:val="000000" w:themeColor="text1"/>
        </w:rPr>
      </w:pPr>
      <w:r w:rsidRPr="00A61C56">
        <w:rPr>
          <w:rFonts w:hint="eastAsia"/>
          <w:color w:val="000000" w:themeColor="text1"/>
        </w:rPr>
        <w:t>國中教育會考：</w:t>
      </w:r>
      <w:r w:rsidRPr="00A61C56">
        <w:rPr>
          <w:rFonts w:ascii="Times New Roman" w:hAnsi="Times New Roman"/>
          <w:color w:val="000000" w:themeColor="text1"/>
        </w:rPr>
        <w:t>目前會考設有</w:t>
      </w:r>
      <w:r w:rsidRPr="00A61C56">
        <w:rPr>
          <w:rFonts w:ascii="Times New Roman" w:hAnsi="Times New Roman"/>
          <w:color w:val="000000" w:themeColor="text1"/>
        </w:rPr>
        <w:t>19</w:t>
      </w:r>
      <w:r w:rsidRPr="00A61C56">
        <w:rPr>
          <w:rFonts w:ascii="Times New Roman" w:hAnsi="Times New Roman"/>
          <w:color w:val="000000" w:themeColor="text1"/>
        </w:rPr>
        <w:t>個考區</w:t>
      </w:r>
      <w:r w:rsidRPr="00A61C56">
        <w:rPr>
          <w:rFonts w:ascii="Times New Roman" w:hint="eastAsia"/>
          <w:color w:val="000000" w:themeColor="text1"/>
        </w:rPr>
        <w:t>（</w:t>
      </w:r>
      <w:r w:rsidRPr="00A61C56">
        <w:rPr>
          <w:rFonts w:ascii="Times New Roman" w:hAnsi="Times New Roman"/>
          <w:color w:val="000000" w:themeColor="text1"/>
        </w:rPr>
        <w:t>場</w:t>
      </w:r>
      <w:r w:rsidRPr="00A61C56">
        <w:rPr>
          <w:rFonts w:ascii="Times New Roman" w:hint="eastAsia"/>
          <w:color w:val="000000" w:themeColor="text1"/>
        </w:rPr>
        <w:t>）</w:t>
      </w:r>
      <w:r w:rsidRPr="00A61C56">
        <w:rPr>
          <w:rFonts w:ascii="Times New Roman" w:hAnsi="Times New Roman"/>
          <w:color w:val="000000" w:themeColor="text1"/>
        </w:rPr>
        <w:t>，查</w:t>
      </w:r>
      <w:r w:rsidRPr="00A61C56">
        <w:rPr>
          <w:rFonts w:ascii="Times New Roman" w:hAnsi="Times New Roman"/>
          <w:color w:val="000000" w:themeColor="text1"/>
        </w:rPr>
        <w:t>108</w:t>
      </w:r>
      <w:r w:rsidRPr="00A61C56">
        <w:rPr>
          <w:rFonts w:ascii="Times New Roman" w:hAnsi="Times New Roman"/>
          <w:color w:val="000000" w:themeColor="text1"/>
        </w:rPr>
        <w:t>年考生計</w:t>
      </w:r>
      <w:r w:rsidRPr="00A61C56">
        <w:rPr>
          <w:rFonts w:ascii="Times New Roman" w:hAnsi="Times New Roman"/>
          <w:color w:val="000000" w:themeColor="text1"/>
        </w:rPr>
        <w:t>21</w:t>
      </w:r>
      <w:r w:rsidRPr="00A61C56">
        <w:rPr>
          <w:rFonts w:ascii="Times New Roman" w:hAnsi="Times New Roman"/>
          <w:color w:val="000000" w:themeColor="text1"/>
        </w:rPr>
        <w:t>萬</w:t>
      </w:r>
      <w:r w:rsidRPr="00A61C56">
        <w:rPr>
          <w:rFonts w:ascii="Times New Roman" w:hAnsi="Times New Roman"/>
          <w:color w:val="000000" w:themeColor="text1"/>
        </w:rPr>
        <w:t>3,691</w:t>
      </w:r>
      <w:r w:rsidRPr="00A61C56">
        <w:rPr>
          <w:rFonts w:ascii="Times New Roman" w:hAnsi="Times New Roman"/>
          <w:color w:val="000000" w:themeColor="text1"/>
        </w:rPr>
        <w:t>名，分別於</w:t>
      </w:r>
      <w:r w:rsidRPr="00A61C56">
        <w:rPr>
          <w:rFonts w:ascii="Times New Roman" w:hAnsi="Times New Roman"/>
          <w:color w:val="000000" w:themeColor="text1"/>
        </w:rPr>
        <w:t>219</w:t>
      </w:r>
      <w:r w:rsidRPr="00A61C56">
        <w:rPr>
          <w:rFonts w:ascii="Times New Roman" w:hAnsi="Times New Roman"/>
          <w:color w:val="000000" w:themeColor="text1"/>
        </w:rPr>
        <w:t>個考場</w:t>
      </w:r>
      <w:r w:rsidRPr="00A61C56">
        <w:rPr>
          <w:rFonts w:ascii="Times New Roman" w:hint="eastAsia"/>
          <w:color w:val="000000" w:themeColor="text1"/>
        </w:rPr>
        <w:t>（</w:t>
      </w:r>
      <w:r w:rsidRPr="00A61C56">
        <w:rPr>
          <w:rFonts w:ascii="Times New Roman" w:hAnsi="Times New Roman"/>
          <w:color w:val="000000" w:themeColor="text1"/>
        </w:rPr>
        <w:t>5,721</w:t>
      </w:r>
      <w:r w:rsidRPr="00A61C56">
        <w:rPr>
          <w:rFonts w:ascii="Times New Roman" w:hAnsi="Times New Roman"/>
          <w:color w:val="000000" w:themeColor="text1"/>
        </w:rPr>
        <w:t>個試場</w:t>
      </w:r>
      <w:r w:rsidRPr="00A61C56">
        <w:rPr>
          <w:rFonts w:ascii="Times New Roman" w:hint="eastAsia"/>
          <w:color w:val="000000" w:themeColor="text1"/>
        </w:rPr>
        <w:t>）</w:t>
      </w:r>
      <w:r w:rsidRPr="00A61C56">
        <w:rPr>
          <w:rFonts w:ascii="Times New Roman" w:hAnsi="Times New Roman"/>
          <w:color w:val="000000" w:themeColor="text1"/>
        </w:rPr>
        <w:t>應試。其考場</w:t>
      </w:r>
      <w:r w:rsidRPr="00A61C56">
        <w:rPr>
          <w:rFonts w:ascii="Times New Roman" w:hint="eastAsia"/>
          <w:color w:val="000000" w:themeColor="text1"/>
        </w:rPr>
        <w:t>（</w:t>
      </w:r>
      <w:r w:rsidRPr="00A61C56">
        <w:rPr>
          <w:rFonts w:ascii="Times New Roman" w:hAnsi="Times New Roman"/>
          <w:color w:val="000000" w:themeColor="text1"/>
        </w:rPr>
        <w:t>試場</w:t>
      </w:r>
      <w:r w:rsidRPr="00A61C56">
        <w:rPr>
          <w:rFonts w:ascii="Times New Roman" w:hint="eastAsia"/>
          <w:color w:val="000000" w:themeColor="text1"/>
        </w:rPr>
        <w:t>）</w:t>
      </w:r>
      <w:r w:rsidRPr="00A61C56">
        <w:rPr>
          <w:rFonts w:ascii="Times New Roman" w:hAnsi="Times New Roman"/>
          <w:color w:val="000000" w:themeColor="text1"/>
        </w:rPr>
        <w:t>安排及監試委員人力部分，則由地方政府進行安排。特殊試場數</w:t>
      </w:r>
      <w:r w:rsidRPr="00A61C56">
        <w:rPr>
          <w:rFonts w:ascii="Times New Roman" w:hAnsi="Times New Roman"/>
          <w:color w:val="000000" w:themeColor="text1"/>
        </w:rPr>
        <w:t>106</w:t>
      </w:r>
      <w:r w:rsidRPr="00A61C56">
        <w:rPr>
          <w:rFonts w:ascii="Times New Roman" w:hAnsi="Times New Roman"/>
          <w:color w:val="000000" w:themeColor="text1"/>
        </w:rPr>
        <w:t>年</w:t>
      </w:r>
      <w:r w:rsidRPr="00A61C56">
        <w:rPr>
          <w:rFonts w:ascii="Times New Roman" w:hAnsi="Times New Roman"/>
          <w:color w:val="000000" w:themeColor="text1"/>
        </w:rPr>
        <w:t>289</w:t>
      </w:r>
      <w:r w:rsidRPr="00A61C56">
        <w:rPr>
          <w:rFonts w:ascii="Times New Roman" w:hAnsi="Times New Roman"/>
          <w:color w:val="000000" w:themeColor="text1"/>
        </w:rPr>
        <w:t>間、</w:t>
      </w:r>
      <w:r w:rsidRPr="00A61C56">
        <w:rPr>
          <w:rFonts w:ascii="Times New Roman" w:hAnsi="Times New Roman"/>
          <w:color w:val="000000" w:themeColor="text1"/>
        </w:rPr>
        <w:t>107</w:t>
      </w:r>
      <w:r w:rsidRPr="00A61C56">
        <w:rPr>
          <w:rFonts w:ascii="Times New Roman" w:hAnsi="Times New Roman"/>
          <w:color w:val="000000" w:themeColor="text1"/>
        </w:rPr>
        <w:t>年</w:t>
      </w:r>
      <w:r w:rsidRPr="00A61C56">
        <w:rPr>
          <w:rFonts w:ascii="Times New Roman" w:hAnsi="Times New Roman"/>
          <w:color w:val="000000" w:themeColor="text1"/>
        </w:rPr>
        <w:t>349</w:t>
      </w:r>
      <w:r w:rsidRPr="00A61C56">
        <w:rPr>
          <w:rFonts w:ascii="Times New Roman" w:hAnsi="Times New Roman"/>
          <w:color w:val="000000" w:themeColor="text1"/>
        </w:rPr>
        <w:t>間、</w:t>
      </w:r>
      <w:r w:rsidRPr="00A61C56">
        <w:rPr>
          <w:rFonts w:ascii="Times New Roman" w:hAnsi="Times New Roman"/>
          <w:color w:val="000000" w:themeColor="text1"/>
        </w:rPr>
        <w:t>108</w:t>
      </w:r>
      <w:r w:rsidRPr="00A61C56">
        <w:rPr>
          <w:rFonts w:ascii="Times New Roman" w:hAnsi="Times New Roman"/>
          <w:color w:val="000000" w:themeColor="text1"/>
        </w:rPr>
        <w:t>年</w:t>
      </w:r>
      <w:r w:rsidRPr="00A61C56">
        <w:rPr>
          <w:rFonts w:ascii="Times New Roman" w:hAnsi="Times New Roman"/>
          <w:color w:val="000000" w:themeColor="text1"/>
        </w:rPr>
        <w:t>351</w:t>
      </w:r>
      <w:r w:rsidRPr="00A61C56">
        <w:rPr>
          <w:rFonts w:ascii="Times New Roman" w:hAnsi="Times New Roman"/>
          <w:color w:val="000000" w:themeColor="text1"/>
        </w:rPr>
        <w:t>間。</w:t>
      </w:r>
    </w:p>
    <w:p w:rsidR="00DB749E" w:rsidRPr="00A61C56" w:rsidRDefault="00DB749E" w:rsidP="00DB749E">
      <w:pPr>
        <w:pStyle w:val="3"/>
        <w:rPr>
          <w:color w:val="000000" w:themeColor="text1"/>
        </w:rPr>
      </w:pPr>
      <w:bookmarkStart w:id="249" w:name="_Toc33706031"/>
      <w:r w:rsidRPr="00A61C56">
        <w:rPr>
          <w:rFonts w:hint="eastAsia"/>
          <w:color w:val="000000" w:themeColor="text1"/>
        </w:rPr>
        <w:t>復查，現行各類全國性入學考試雖已提供單人考場或少人考場，惟據本院座談及諮詢結果顯示，身心障礙考生如申請特殊應考服務，將被集中到部分考場，比起一般學生就近考試，反而須克服距離及環境的問題，甚至必須提前一天住宿等情形。</w:t>
      </w:r>
      <w:r w:rsidRPr="00A61C56">
        <w:rPr>
          <w:rFonts w:ascii="Times New Roman" w:hAnsi="Times New Roman" w:hint="eastAsia"/>
          <w:color w:val="000000" w:themeColor="text1"/>
        </w:rPr>
        <w:t>本院座談時，與會者反映：「</w:t>
      </w:r>
      <w:r w:rsidRPr="00A61C56">
        <w:rPr>
          <w:rFonts w:ascii="Times New Roman" w:hAnsi="Times New Roman"/>
          <w:color w:val="000000" w:themeColor="text1"/>
        </w:rPr>
        <w:t>單獨試場的設置值得肯定，目前學測亦可讓家長在試場門口協助。</w:t>
      </w:r>
      <w:r w:rsidRPr="00A61C56">
        <w:rPr>
          <w:rFonts w:ascii="Times New Roman" w:hAnsi="Times New Roman" w:hint="eastAsia"/>
          <w:color w:val="000000" w:themeColor="text1"/>
        </w:rPr>
        <w:t>但</w:t>
      </w:r>
      <w:r w:rsidRPr="00A61C56">
        <w:rPr>
          <w:rFonts w:ascii="Times New Roman" w:hAnsi="Times New Roman"/>
          <w:color w:val="000000" w:themeColor="text1"/>
        </w:rPr>
        <w:t>目前身心障礙考生被集中到部分考場，尚須克服距離及環境的問題，未來建議朝向原校考試或戶籍地學校就近考試，可透過彌封試卷解決相關問題。</w:t>
      </w:r>
      <w:r w:rsidRPr="00A61C56">
        <w:rPr>
          <w:rFonts w:ascii="Times New Roman" w:hAnsi="Times New Roman" w:hint="eastAsia"/>
          <w:color w:val="000000" w:themeColor="text1"/>
        </w:rPr>
        <w:t>」</w:t>
      </w:r>
      <w:r w:rsidRPr="00A61C56">
        <w:rPr>
          <w:rFonts w:ascii="Times New Roman" w:hAnsi="Times New Roman"/>
          <w:color w:val="000000" w:themeColor="text1"/>
        </w:rPr>
        <w:t>本院諮詢專家學者</w:t>
      </w:r>
      <w:r w:rsidRPr="00A61C56">
        <w:rPr>
          <w:rFonts w:ascii="Times New Roman" w:hAnsi="Times New Roman" w:hint="eastAsia"/>
          <w:color w:val="000000" w:themeColor="text1"/>
        </w:rPr>
        <w:t>亦</w:t>
      </w:r>
      <w:r w:rsidRPr="00A61C56">
        <w:rPr>
          <w:rFonts w:ascii="Times New Roman" w:hAnsi="Times New Roman"/>
          <w:color w:val="000000" w:themeColor="text1"/>
        </w:rPr>
        <w:t>表示：</w:t>
      </w:r>
      <w:r w:rsidRPr="00A61C56">
        <w:rPr>
          <w:rFonts w:ascii="Times New Roman" w:hAnsi="Times New Roman" w:hint="eastAsia"/>
          <w:color w:val="000000" w:themeColor="text1"/>
        </w:rPr>
        <w:t>「</w:t>
      </w:r>
      <w:r w:rsidRPr="00A61C56">
        <w:rPr>
          <w:rFonts w:ascii="Times New Roman" w:hAnsi="Times New Roman"/>
          <w:color w:val="000000" w:themeColor="text1"/>
        </w:rPr>
        <w:t>以美國為例，美國提供套房式的單獨考場，設置床位及洗手間，避免洩題的風險，爰建議大考中心應考量設置單獨考場、原校考場。</w:t>
      </w:r>
      <w:r w:rsidRPr="00A61C56">
        <w:rPr>
          <w:rFonts w:ascii="Times New Roman" w:hAnsi="Times New Roman" w:hint="eastAsia"/>
          <w:color w:val="000000" w:themeColor="text1"/>
        </w:rPr>
        <w:t>」、「</w:t>
      </w:r>
      <w:r w:rsidRPr="00A61C56">
        <w:rPr>
          <w:rFonts w:ascii="Times New Roman" w:hAnsi="Times New Roman"/>
          <w:color w:val="000000" w:themeColor="text1"/>
        </w:rPr>
        <w:t>建議設置特殊考場或原校考場，可以解決輔具問題，但亦須考量不是每校的特殊考場運作良好，或許也可以朝宿舍方向解決考試公平性問題。</w:t>
      </w:r>
      <w:r w:rsidRPr="00A61C56">
        <w:rPr>
          <w:rFonts w:ascii="Times New Roman" w:hAnsi="Times New Roman" w:hint="eastAsia"/>
          <w:color w:val="000000" w:themeColor="text1"/>
        </w:rPr>
        <w:t>」</w:t>
      </w:r>
      <w:r w:rsidRPr="00A61C56">
        <w:rPr>
          <w:rFonts w:ascii="Times New Roman" w:hAnsi="Times New Roman"/>
          <w:color w:val="000000" w:themeColor="text1"/>
        </w:rPr>
        <w:t>以英國資格認證聯合委員會（</w:t>
      </w:r>
      <w:r w:rsidRPr="00A61C56">
        <w:rPr>
          <w:rFonts w:ascii="Times New Roman" w:hAnsi="Times New Roman"/>
          <w:color w:val="000000" w:themeColor="text1"/>
        </w:rPr>
        <w:t>Joint Council for Qualifications</w:t>
      </w:r>
      <w:r w:rsidRPr="00A61C56">
        <w:rPr>
          <w:rFonts w:ascii="Times New Roman" w:hAnsi="Times New Roman"/>
          <w:color w:val="000000" w:themeColor="text1"/>
        </w:rPr>
        <w:t>）公布之</w:t>
      </w:r>
      <w:r w:rsidRPr="00A61C56">
        <w:rPr>
          <w:rFonts w:ascii="Times New Roman" w:hAnsi="Times New Roman" w:hint="eastAsia"/>
          <w:color w:val="000000" w:themeColor="text1"/>
        </w:rPr>
        <w:t>「</w:t>
      </w:r>
      <w:r w:rsidRPr="00A61C56">
        <w:rPr>
          <w:rFonts w:ascii="Times New Roman" w:hAnsi="Times New Roman"/>
          <w:color w:val="000000" w:themeColor="text1"/>
        </w:rPr>
        <w:t>試務安排準則</w:t>
      </w:r>
      <w:r w:rsidRPr="00A61C56">
        <w:rPr>
          <w:rFonts w:ascii="Times New Roman" w:hAnsi="Times New Roman" w:hint="eastAsia"/>
          <w:color w:val="000000" w:themeColor="text1"/>
        </w:rPr>
        <w:t>」</w:t>
      </w:r>
      <w:r w:rsidRPr="00A61C56">
        <w:rPr>
          <w:rFonts w:ascii="Times New Roman" w:hAnsi="Times New Roman"/>
          <w:color w:val="000000" w:themeColor="text1"/>
        </w:rPr>
        <w:t>（</w:t>
      </w:r>
      <w:r w:rsidRPr="00A61C56">
        <w:rPr>
          <w:rFonts w:ascii="Times New Roman" w:hAnsi="Times New Roman"/>
          <w:color w:val="000000" w:themeColor="text1"/>
        </w:rPr>
        <w:t>Instructions for Conducting Examinations</w:t>
      </w:r>
      <w:r w:rsidRPr="00A61C56">
        <w:rPr>
          <w:rFonts w:ascii="Times New Roman" w:hAnsi="Times New Roman"/>
          <w:color w:val="000000" w:themeColor="text1"/>
        </w:rPr>
        <w:t>）</w:t>
      </w:r>
      <w:r w:rsidRPr="00A61C56">
        <w:rPr>
          <w:rFonts w:ascii="Times New Roman" w:hAnsi="Times New Roman" w:hint="eastAsia"/>
          <w:color w:val="000000" w:themeColor="text1"/>
        </w:rPr>
        <w:t>則有替代性地點應考之調整措施，包含醫院、應考者家中及就近的公共場所等</w:t>
      </w:r>
      <w:r w:rsidRPr="00A61C56">
        <w:rPr>
          <w:rStyle w:val="aff1"/>
          <w:rFonts w:ascii="Times New Roman" w:hAnsi="Times New Roman"/>
          <w:color w:val="000000" w:themeColor="text1"/>
        </w:rPr>
        <w:footnoteReference w:id="13"/>
      </w:r>
      <w:r w:rsidRPr="00A61C56">
        <w:rPr>
          <w:rFonts w:ascii="Times New Roman" w:hAnsi="Times New Roman" w:hint="eastAsia"/>
          <w:color w:val="000000" w:themeColor="text1"/>
        </w:rPr>
        <w:t>。以上均供教育部參酌，並</w:t>
      </w:r>
      <w:r w:rsidRPr="00A61C56">
        <w:rPr>
          <w:rFonts w:hint="eastAsia"/>
          <w:color w:val="000000" w:themeColor="text1"/>
        </w:rPr>
        <w:t>會同相關試務單位積極研謀相關對策，</w:t>
      </w:r>
      <w:r w:rsidRPr="00A61C56">
        <w:rPr>
          <w:rFonts w:ascii="Times New Roman" w:hAnsi="Times New Roman" w:hint="eastAsia"/>
          <w:color w:val="000000" w:themeColor="text1"/>
        </w:rPr>
        <w:t>以</w:t>
      </w:r>
      <w:r w:rsidRPr="00A61C56">
        <w:rPr>
          <w:rFonts w:hint="eastAsia"/>
          <w:color w:val="000000" w:themeColor="text1"/>
        </w:rPr>
        <w:t>減輕身心障礙學生及家長交通跋涉負擔。</w:t>
      </w:r>
      <w:bookmarkEnd w:id="249"/>
    </w:p>
    <w:p w:rsidR="00DB749E" w:rsidRPr="00A61C56" w:rsidRDefault="00DB749E" w:rsidP="00DB749E">
      <w:pPr>
        <w:pStyle w:val="3"/>
        <w:rPr>
          <w:rFonts w:ascii="Times New Roman" w:hAnsi="Times New Roman"/>
          <w:color w:val="000000" w:themeColor="text1"/>
        </w:rPr>
      </w:pPr>
      <w:bookmarkStart w:id="250" w:name="_Toc33706032"/>
      <w:r w:rsidRPr="00A61C56">
        <w:rPr>
          <w:rFonts w:ascii="Times New Roman" w:hAnsi="Times New Roman" w:hint="eastAsia"/>
          <w:color w:val="000000" w:themeColor="text1"/>
        </w:rPr>
        <w:t>除考場設置仍對身心障礙學生及家長產生交通不便以外，現行闈場負荷亦達上限，並進而影響特殊試卷製作的困難。據教育部查復略以，闈內空間有限，需提供儀器、作業空間與人員住宿，近年皆已飽和，甚至曾超限使用（以臨時加床方式，住進超過設計之人數），依照現有空間設計，其最高容納人員為</w:t>
      </w:r>
      <w:r w:rsidRPr="00A61C56">
        <w:rPr>
          <w:rFonts w:ascii="Times New Roman" w:hAnsi="Times New Roman" w:hint="eastAsia"/>
          <w:color w:val="000000" w:themeColor="text1"/>
        </w:rPr>
        <w:t>80</w:t>
      </w:r>
      <w:r w:rsidRPr="00A61C56">
        <w:rPr>
          <w:rFonts w:ascii="Times New Roman" w:hAnsi="Times New Roman" w:hint="eastAsia"/>
          <w:color w:val="000000" w:themeColor="text1"/>
        </w:rPr>
        <w:t>人，於學測時，入闈</w:t>
      </w:r>
      <w:r w:rsidRPr="00A61C56">
        <w:rPr>
          <w:rFonts w:ascii="Times New Roman" w:hAnsi="Times New Roman" w:hint="eastAsia"/>
          <w:color w:val="000000" w:themeColor="text1"/>
        </w:rPr>
        <w:t>80</w:t>
      </w:r>
      <w:r w:rsidRPr="00A61C56">
        <w:rPr>
          <w:rFonts w:ascii="Times New Roman" w:hAnsi="Times New Roman" w:hint="eastAsia"/>
          <w:color w:val="000000" w:themeColor="text1"/>
        </w:rPr>
        <w:t>人</w:t>
      </w:r>
      <w:r w:rsidRPr="00A61C56">
        <w:rPr>
          <w:rFonts w:ascii="Times New Roman" w:hAnsi="Times New Roman" w:hint="eastAsia"/>
          <w:color w:val="000000" w:themeColor="text1"/>
        </w:rPr>
        <w:t>13</w:t>
      </w:r>
      <w:r w:rsidRPr="00A61C56">
        <w:rPr>
          <w:rFonts w:ascii="Times New Roman" w:hAnsi="Times New Roman" w:hint="eastAsia"/>
          <w:color w:val="000000" w:themeColor="text1"/>
        </w:rPr>
        <w:t>天；於指考時，入闈</w:t>
      </w:r>
      <w:r w:rsidRPr="00A61C56">
        <w:rPr>
          <w:rFonts w:ascii="Times New Roman" w:hAnsi="Times New Roman" w:hint="eastAsia"/>
          <w:color w:val="000000" w:themeColor="text1"/>
        </w:rPr>
        <w:t>78</w:t>
      </w:r>
      <w:r w:rsidRPr="00A61C56">
        <w:rPr>
          <w:rFonts w:ascii="Times New Roman" w:hAnsi="Times New Roman" w:hint="eastAsia"/>
          <w:color w:val="000000" w:themeColor="text1"/>
        </w:rPr>
        <w:t>人</w:t>
      </w:r>
      <w:r w:rsidRPr="00A61C56">
        <w:rPr>
          <w:rFonts w:ascii="Times New Roman" w:hAnsi="Times New Roman" w:hint="eastAsia"/>
          <w:color w:val="000000" w:themeColor="text1"/>
        </w:rPr>
        <w:t>13</w:t>
      </w:r>
      <w:r w:rsidRPr="00A61C56">
        <w:rPr>
          <w:rFonts w:ascii="Times New Roman" w:hAnsi="Times New Roman" w:hint="eastAsia"/>
          <w:color w:val="000000" w:themeColor="text1"/>
        </w:rPr>
        <w:t>天，空間已達實質飽和，在目前人力限制下，提供簡章之試題版本，工作時間已近滿載等語。闈場的限制使現行學測與指考之刪題與刪圖，仍有賴</w:t>
      </w:r>
      <w:r w:rsidR="00100670" w:rsidRPr="00A61C56">
        <w:rPr>
          <w:rFonts w:ascii="Times New Roman" w:hAnsi="Times New Roman" w:hint="eastAsia"/>
          <w:color w:val="000000" w:themeColor="text1"/>
        </w:rPr>
        <w:t>特殊教育</w:t>
      </w:r>
      <w:r w:rsidRPr="00A61C56">
        <w:rPr>
          <w:rFonts w:ascii="Times New Roman" w:hAnsi="Times New Roman" w:hint="eastAsia"/>
          <w:color w:val="000000" w:themeColor="text1"/>
        </w:rPr>
        <w:t>人員於最後階段入闈，因時間及空間因素，僅能負責製作點字或語音試題，而無法針對製作點字或語音試題之困難試題，再行進行命題調整。教育部允應積極協助相關試務單位，以解決有關考場設置及闈場不足之問題。</w:t>
      </w:r>
      <w:bookmarkEnd w:id="250"/>
    </w:p>
    <w:p w:rsidR="00DB749E" w:rsidRPr="00A61C56" w:rsidRDefault="00DB749E" w:rsidP="00DB749E">
      <w:pPr>
        <w:pStyle w:val="3"/>
        <w:numPr>
          <w:ilvl w:val="2"/>
          <w:numId w:val="1"/>
        </w:numPr>
        <w:rPr>
          <w:rFonts w:ascii="Times New Roman" w:hAnsi="Times New Roman"/>
          <w:color w:val="000000" w:themeColor="text1"/>
        </w:rPr>
      </w:pPr>
      <w:bookmarkStart w:id="251" w:name="_Toc33706033"/>
      <w:r w:rsidRPr="00A61C56">
        <w:rPr>
          <w:rFonts w:ascii="Times New Roman" w:hAnsi="Times New Roman" w:hint="eastAsia"/>
          <w:color w:val="000000" w:themeColor="text1"/>
        </w:rPr>
        <w:t>綜上，茲以</w:t>
      </w:r>
      <w:r w:rsidRPr="00A61C56">
        <w:rPr>
          <w:rFonts w:hint="eastAsia"/>
          <w:color w:val="000000" w:themeColor="text1"/>
        </w:rPr>
        <w:t>一名選擇性緘默症合併社交恐懼症學生分享親身經驗表示：「</w:t>
      </w:r>
      <w:r w:rsidRPr="00A61C56">
        <w:rPr>
          <w:color w:val="000000" w:themeColor="text1"/>
        </w:rPr>
        <w:t>對我而言，若在集中式特殊考場應試將全部零分，且可能發生恐慌，身心狀況退步，惟有在經過長期練習的地點才能發揮實力。最近申請英聽特殊考場，感謝醫師及</w:t>
      </w:r>
      <w:r w:rsidR="00100670" w:rsidRPr="00A61C56">
        <w:rPr>
          <w:color w:val="000000" w:themeColor="text1"/>
        </w:rPr>
        <w:t>特殊教育</w:t>
      </w:r>
      <w:r w:rsidRPr="00A61C56">
        <w:rPr>
          <w:color w:val="000000" w:themeColor="text1"/>
        </w:rPr>
        <w:t>老師提供說明，也感恩大考中心給予彈性，允許在原校模擬考地點應試。然而因為監考老師的位置無法達成共識，也讓學測、指考之路困難重重，長期的努力卻因最後一哩路而可能無法達成，非常可惜。</w:t>
      </w:r>
      <w:r w:rsidRPr="00A61C56">
        <w:rPr>
          <w:rFonts w:hint="eastAsia"/>
          <w:color w:val="000000" w:themeColor="text1"/>
        </w:rPr>
        <w:t>」經過多次溝通及協調後，大考中心最後提供該名考生</w:t>
      </w:r>
      <w:r w:rsidRPr="00A61C56">
        <w:rPr>
          <w:rFonts w:hint="eastAsia"/>
          <w:color w:val="000000" w:themeColor="text1"/>
          <w:kern w:val="0"/>
        </w:rPr>
        <w:t>在長期練習的模擬考地點（母校的化學實驗室）設單獨考場，並用監視器及不干擾考生的位置監考，其努力應予肯定。惟如前所述，</w:t>
      </w:r>
      <w:r w:rsidRPr="00A61C56">
        <w:rPr>
          <w:rFonts w:hint="eastAsia"/>
          <w:color w:val="000000" w:themeColor="text1"/>
        </w:rPr>
        <w:t>身心障礙考生如申請特殊應考服務，將被集中到部分考場，比起一般學生就近考試，反而須克服距離及環境的問題，教育部允宜積極協助相關試務單位，研議是否</w:t>
      </w:r>
      <w:r w:rsidR="000D7AA5" w:rsidRPr="00A61C56">
        <w:rPr>
          <w:rFonts w:hint="eastAsia"/>
          <w:color w:val="000000" w:themeColor="text1"/>
        </w:rPr>
        <w:t>在原校考場或其他替代性地點就近考試，以</w:t>
      </w:r>
      <w:r w:rsidRPr="00A61C56">
        <w:rPr>
          <w:rFonts w:hint="eastAsia"/>
          <w:color w:val="000000" w:themeColor="text1"/>
        </w:rPr>
        <w:t>減輕身心障礙學生及家長交通跋涉負擔。</w:t>
      </w:r>
      <w:bookmarkEnd w:id="251"/>
    </w:p>
    <w:p w:rsidR="00DB749E" w:rsidRPr="00A61C56" w:rsidRDefault="00DB749E" w:rsidP="00DB749E">
      <w:pPr>
        <w:pStyle w:val="2"/>
        <w:rPr>
          <w:rFonts w:ascii="Times New Roman" w:hAnsi="Times New Roman"/>
          <w:b/>
          <w:color w:val="000000" w:themeColor="text1"/>
        </w:rPr>
      </w:pPr>
      <w:bookmarkStart w:id="252" w:name="_Toc33706034"/>
      <w:r w:rsidRPr="00A61C56">
        <w:rPr>
          <w:rFonts w:ascii="Times New Roman" w:hAnsi="Times New Roman" w:hint="eastAsia"/>
          <w:b/>
          <w:color w:val="000000" w:themeColor="text1"/>
        </w:rPr>
        <w:t>教育部依特殊教育法第</w:t>
      </w:r>
      <w:r w:rsidRPr="00A61C56">
        <w:rPr>
          <w:rFonts w:ascii="Times New Roman" w:hAnsi="Times New Roman" w:hint="eastAsia"/>
          <w:b/>
          <w:color w:val="000000" w:themeColor="text1"/>
        </w:rPr>
        <w:t>29</w:t>
      </w:r>
      <w:r w:rsidRPr="00A61C56">
        <w:rPr>
          <w:rFonts w:ascii="Times New Roman" w:hAnsi="Times New Roman" w:hint="eastAsia"/>
          <w:b/>
          <w:color w:val="000000" w:themeColor="text1"/>
        </w:rPr>
        <w:t>條規定，除一般升學管道之外，每年另以外加名額方式辦理身心障礙學生升學大專校院甄試，由大學自行決定是否開放招生名額及障別對象，並自訂相關條件限制。惟該甄試辦理至今，猶有</w:t>
      </w:r>
      <w:r w:rsidRPr="00A61C56">
        <w:rPr>
          <w:rFonts w:ascii="Times New Roman" w:hAnsi="Times New Roman"/>
          <w:b/>
          <w:color w:val="000000" w:themeColor="text1"/>
        </w:rPr>
        <w:t>招生</w:t>
      </w:r>
      <w:r w:rsidRPr="00A61C56">
        <w:rPr>
          <w:rFonts w:ascii="Times New Roman" w:hAnsi="Times New Roman" w:hint="eastAsia"/>
          <w:b/>
          <w:color w:val="000000" w:themeColor="text1"/>
        </w:rPr>
        <w:t>系所及</w:t>
      </w:r>
      <w:r w:rsidRPr="00A61C56">
        <w:rPr>
          <w:rFonts w:ascii="Times New Roman" w:hAnsi="Times New Roman"/>
          <w:b/>
          <w:color w:val="000000" w:themeColor="text1"/>
        </w:rPr>
        <w:t>名額不</w:t>
      </w:r>
      <w:r w:rsidRPr="00A61C56">
        <w:rPr>
          <w:rFonts w:ascii="Times New Roman" w:hAnsi="Times New Roman" w:hint="eastAsia"/>
          <w:b/>
          <w:color w:val="000000" w:themeColor="text1"/>
        </w:rPr>
        <w:t>均、</w:t>
      </w:r>
      <w:r w:rsidRPr="00A61C56">
        <w:rPr>
          <w:rFonts w:ascii="Times New Roman" w:hAnsi="Times New Roman"/>
          <w:b/>
          <w:color w:val="000000" w:themeColor="text1"/>
        </w:rPr>
        <w:t>不足</w:t>
      </w:r>
      <w:r w:rsidRPr="00A61C56">
        <w:rPr>
          <w:rFonts w:ascii="Times New Roman" w:hAnsi="Times New Roman" w:hint="eastAsia"/>
          <w:b/>
          <w:color w:val="000000" w:themeColor="text1"/>
        </w:rPr>
        <w:t>之爭議</w:t>
      </w:r>
      <w:r w:rsidRPr="00A61C56">
        <w:rPr>
          <w:rFonts w:ascii="Times New Roman" w:hAnsi="Times New Roman"/>
          <w:b/>
          <w:color w:val="000000" w:themeColor="text1"/>
        </w:rPr>
        <w:t>及</w:t>
      </w:r>
      <w:r w:rsidRPr="00A61C56">
        <w:rPr>
          <w:rFonts w:ascii="Times New Roman" w:hAnsi="Times New Roman" w:hint="eastAsia"/>
          <w:b/>
          <w:color w:val="000000" w:themeColor="text1"/>
        </w:rPr>
        <w:t>每年系所開缺的</w:t>
      </w:r>
      <w:r w:rsidRPr="00A61C56">
        <w:rPr>
          <w:rFonts w:ascii="Times New Roman" w:hAnsi="Times New Roman"/>
          <w:b/>
          <w:color w:val="000000" w:themeColor="text1"/>
        </w:rPr>
        <w:t>不確定性高、試題鑑別度不足、考場過少</w:t>
      </w:r>
      <w:r w:rsidRPr="00A61C56">
        <w:rPr>
          <w:rFonts w:ascii="Times New Roman" w:hAnsi="Times New Roman" w:hint="eastAsia"/>
          <w:b/>
          <w:color w:val="000000" w:themeColor="text1"/>
        </w:rPr>
        <w:t>等問題，造成障別間的不平等的現象。教育部允宜全盤檢討該甄試區分障別制度之必要性及招生系所及名額不均等問題，研謀相關對策，並考量是否比照繁星推薦模式，以弭平身心障礙學生升學大專校院甄試之爭議。</w:t>
      </w:r>
      <w:bookmarkEnd w:id="252"/>
    </w:p>
    <w:p w:rsidR="00DB749E" w:rsidRPr="00A61C56" w:rsidRDefault="00DB749E" w:rsidP="00DB749E">
      <w:pPr>
        <w:pStyle w:val="3"/>
        <w:rPr>
          <w:rFonts w:ascii="Times New Roman" w:hAnsi="Times New Roman"/>
          <w:color w:val="000000" w:themeColor="text1"/>
        </w:rPr>
      </w:pPr>
      <w:bookmarkStart w:id="253" w:name="_Toc27143110"/>
      <w:bookmarkStart w:id="254" w:name="_Toc28939009"/>
      <w:bookmarkStart w:id="255" w:name="_Toc32240762"/>
      <w:bookmarkStart w:id="256" w:name="_Toc33706035"/>
      <w:r w:rsidRPr="00A61C56">
        <w:rPr>
          <w:rFonts w:ascii="Times New Roman" w:hAnsi="Times New Roman" w:hint="eastAsia"/>
          <w:color w:val="000000" w:themeColor="text1"/>
        </w:rPr>
        <w:t>教育部</w:t>
      </w:r>
      <w:r w:rsidRPr="00A61C56">
        <w:rPr>
          <w:rFonts w:ascii="Times New Roman" w:hAnsi="Times New Roman"/>
          <w:color w:val="000000" w:themeColor="text1"/>
        </w:rPr>
        <w:t>為考量身心障礙學生的學習條件較為不利，於</w:t>
      </w:r>
      <w:r w:rsidRPr="00A61C56">
        <w:rPr>
          <w:rFonts w:ascii="Times New Roman" w:hAnsi="Times New Roman"/>
          <w:color w:val="000000" w:themeColor="text1"/>
        </w:rPr>
        <w:t>52</w:t>
      </w:r>
      <w:r w:rsidRPr="00A61C56">
        <w:rPr>
          <w:rFonts w:ascii="Times New Roman" w:hAnsi="Times New Roman"/>
          <w:color w:val="000000" w:themeColor="text1"/>
        </w:rPr>
        <w:t>年</w:t>
      </w:r>
      <w:r w:rsidRPr="00A61C56">
        <w:rPr>
          <w:rFonts w:ascii="Times New Roman" w:hAnsi="Times New Roman" w:hint="eastAsia"/>
          <w:color w:val="000000" w:themeColor="text1"/>
        </w:rPr>
        <w:t>公布訂定</w:t>
      </w:r>
      <w:r w:rsidRPr="00A61C56">
        <w:rPr>
          <w:rFonts w:ascii="Times New Roman" w:hAnsi="Times New Roman"/>
          <w:color w:val="000000" w:themeColor="text1"/>
        </w:rPr>
        <w:t>「盲聾學生升學大專校院保送制度」，</w:t>
      </w:r>
      <w:r w:rsidRPr="00A61C56">
        <w:rPr>
          <w:rFonts w:ascii="Times New Roman" w:hAnsi="Times New Roman"/>
          <w:color w:val="000000" w:themeColor="text1"/>
        </w:rPr>
        <w:t>57</w:t>
      </w:r>
      <w:r w:rsidRPr="00A61C56">
        <w:rPr>
          <w:rFonts w:ascii="Times New Roman" w:hAnsi="Times New Roman"/>
          <w:color w:val="000000" w:themeColor="text1"/>
        </w:rPr>
        <w:t>年修正為「盲聾學生升學大專校院甄選制度」</w:t>
      </w:r>
      <w:r w:rsidRPr="00A61C56">
        <w:rPr>
          <w:rFonts w:ascii="Times New Roman" w:hint="eastAsia"/>
          <w:color w:val="000000" w:themeColor="text1"/>
        </w:rPr>
        <w:t>（</w:t>
      </w:r>
      <w:r w:rsidRPr="00A61C56">
        <w:rPr>
          <w:rFonts w:ascii="Times New Roman" w:hAnsi="Times New Roman"/>
          <w:color w:val="000000" w:themeColor="text1"/>
        </w:rPr>
        <w:t>原係專為「盲障及聾障」學生辦理之考試</w:t>
      </w:r>
      <w:r w:rsidRPr="00A61C56">
        <w:rPr>
          <w:rFonts w:ascii="Times New Roman" w:hint="eastAsia"/>
          <w:color w:val="000000" w:themeColor="text1"/>
        </w:rPr>
        <w:t>）</w:t>
      </w:r>
      <w:r w:rsidRPr="00A61C56">
        <w:rPr>
          <w:rFonts w:ascii="Times New Roman" w:hAnsi="Times New Roman"/>
          <w:color w:val="000000" w:themeColor="text1"/>
        </w:rPr>
        <w:t>，</w:t>
      </w:r>
      <w:r w:rsidRPr="00A61C56">
        <w:rPr>
          <w:rFonts w:ascii="Times New Roman" w:hAnsi="Times New Roman"/>
          <w:color w:val="000000" w:themeColor="text1"/>
        </w:rPr>
        <w:t>73</w:t>
      </w:r>
      <w:r w:rsidRPr="00A61C56">
        <w:rPr>
          <w:rFonts w:ascii="Times New Roman" w:hAnsi="Times New Roman"/>
          <w:color w:val="000000" w:themeColor="text1"/>
        </w:rPr>
        <w:t>年修正為「盲聾障學生升學大專校院甄試辦法」，</w:t>
      </w:r>
      <w:r w:rsidRPr="00A61C56">
        <w:rPr>
          <w:rFonts w:ascii="Times New Roman" w:hAnsi="Times New Roman"/>
          <w:color w:val="000000" w:themeColor="text1"/>
        </w:rPr>
        <w:t>86</w:t>
      </w:r>
      <w:r w:rsidRPr="00A61C56">
        <w:rPr>
          <w:rFonts w:ascii="Times New Roman" w:hAnsi="Times New Roman"/>
          <w:color w:val="000000" w:themeColor="text1"/>
        </w:rPr>
        <w:t>學年度起，擴大納入「腦性麻痺」障別，</w:t>
      </w:r>
      <w:r w:rsidRPr="00A61C56">
        <w:rPr>
          <w:rFonts w:ascii="Times New Roman" w:hAnsi="Times New Roman"/>
          <w:color w:val="000000" w:themeColor="text1"/>
        </w:rPr>
        <w:t>89</w:t>
      </w:r>
      <w:r w:rsidRPr="00A61C56">
        <w:rPr>
          <w:rFonts w:ascii="Times New Roman" w:hAnsi="Times New Roman"/>
          <w:color w:val="000000" w:themeColor="text1"/>
        </w:rPr>
        <w:t>學年度起，再擴及</w:t>
      </w:r>
      <w:r w:rsidR="00100670" w:rsidRPr="00A61C56">
        <w:rPr>
          <w:rFonts w:ascii="Times New Roman" w:hAnsi="Times New Roman"/>
          <w:color w:val="000000" w:themeColor="text1"/>
        </w:rPr>
        <w:t>特殊教育</w:t>
      </w:r>
      <w:r w:rsidRPr="00A61C56">
        <w:rPr>
          <w:rFonts w:ascii="Times New Roman" w:hAnsi="Times New Roman"/>
          <w:color w:val="000000" w:themeColor="text1"/>
        </w:rPr>
        <w:t>法所規定之「其他障礙」類別以示公平；</w:t>
      </w:r>
      <w:r w:rsidRPr="00A61C56">
        <w:rPr>
          <w:rFonts w:ascii="Times New Roman" w:hAnsi="Times New Roman"/>
          <w:color w:val="000000" w:themeColor="text1"/>
        </w:rPr>
        <w:t>90</w:t>
      </w:r>
      <w:r w:rsidRPr="00A61C56">
        <w:rPr>
          <w:rFonts w:ascii="Times New Roman" w:hAnsi="Times New Roman"/>
          <w:color w:val="000000" w:themeColor="text1"/>
        </w:rPr>
        <w:t>學年度「自閉症」單獨分類，</w:t>
      </w:r>
      <w:r w:rsidRPr="00A61C56">
        <w:rPr>
          <w:rFonts w:ascii="Times New Roman" w:hAnsi="Times New Roman"/>
          <w:color w:val="000000" w:themeColor="text1"/>
        </w:rPr>
        <w:t>100</w:t>
      </w:r>
      <w:r w:rsidRPr="00A61C56">
        <w:rPr>
          <w:rFonts w:ascii="Times New Roman" w:hAnsi="Times New Roman"/>
          <w:color w:val="000000" w:themeColor="text1"/>
        </w:rPr>
        <w:t>學年度「學習障礙」單獨分類，</w:t>
      </w:r>
      <w:r w:rsidRPr="00A61C56">
        <w:rPr>
          <w:rFonts w:ascii="Times New Roman" w:hAnsi="Times New Roman"/>
          <w:color w:val="000000" w:themeColor="text1"/>
        </w:rPr>
        <w:t>102</w:t>
      </w:r>
      <w:r w:rsidRPr="00A61C56">
        <w:rPr>
          <w:rFonts w:ascii="Times New Roman" w:hAnsi="Times New Roman"/>
          <w:color w:val="000000" w:themeColor="text1"/>
        </w:rPr>
        <w:t>學年度起由國立中央大學接辦，並分為視覺障礙、聽覺障礙、腦性麻痺、自閉症、學習障礙及其他障礙等</w:t>
      </w:r>
      <w:r w:rsidRPr="00A61C56">
        <w:rPr>
          <w:rFonts w:ascii="Times New Roman" w:hAnsi="Times New Roman"/>
          <w:color w:val="000000" w:themeColor="text1"/>
        </w:rPr>
        <w:t>6</w:t>
      </w:r>
      <w:r w:rsidRPr="00A61C56">
        <w:rPr>
          <w:rFonts w:ascii="Times New Roman" w:hAnsi="Times New Roman"/>
          <w:color w:val="000000" w:themeColor="text1"/>
        </w:rPr>
        <w:t>類招生，希望能為身心障礙學生提供升學大專校院機會。依特殊教育法第</w:t>
      </w:r>
      <w:r w:rsidRPr="00A61C56">
        <w:rPr>
          <w:rFonts w:ascii="Times New Roman" w:hAnsi="Times New Roman"/>
          <w:color w:val="000000" w:themeColor="text1"/>
        </w:rPr>
        <w:t>29</w:t>
      </w:r>
      <w:r w:rsidRPr="00A61C56">
        <w:rPr>
          <w:rFonts w:ascii="Times New Roman" w:hAnsi="Times New Roman"/>
          <w:color w:val="000000" w:themeColor="text1"/>
        </w:rPr>
        <w:t>條</w:t>
      </w:r>
      <w:r w:rsidRPr="00A61C56">
        <w:rPr>
          <w:rFonts w:ascii="Times New Roman" w:hAnsi="Times New Roman" w:hint="eastAsia"/>
          <w:color w:val="000000" w:themeColor="text1"/>
        </w:rPr>
        <w:t>及</w:t>
      </w:r>
      <w:r w:rsidRPr="00A61C56">
        <w:rPr>
          <w:rFonts w:ascii="Times New Roman" w:hAnsi="Times New Roman"/>
          <w:color w:val="000000" w:themeColor="text1"/>
        </w:rPr>
        <w:t>身心障礙學生升學輔導辦法第</w:t>
      </w:r>
      <w:r w:rsidRPr="00A61C56">
        <w:rPr>
          <w:rFonts w:ascii="Times New Roman" w:hAnsi="Times New Roman"/>
          <w:color w:val="000000" w:themeColor="text1"/>
        </w:rPr>
        <w:t>6</w:t>
      </w:r>
      <w:r w:rsidRPr="00A61C56">
        <w:rPr>
          <w:rFonts w:ascii="Times New Roman" w:hAnsi="Times New Roman"/>
          <w:color w:val="000000" w:themeColor="text1"/>
        </w:rPr>
        <w:t>條</w:t>
      </w:r>
      <w:r w:rsidRPr="00A61C56">
        <w:rPr>
          <w:rFonts w:ascii="Times New Roman" w:hAnsi="Times New Roman" w:hint="eastAsia"/>
          <w:color w:val="000000" w:themeColor="text1"/>
        </w:rPr>
        <w:t>規定，招生</w:t>
      </w:r>
      <w:r w:rsidRPr="00A61C56">
        <w:rPr>
          <w:rFonts w:ascii="Times New Roman" w:hAnsi="Times New Roman"/>
          <w:color w:val="000000" w:themeColor="text1"/>
        </w:rPr>
        <w:t>名額採外加方式辦理，不占主管教育行政機關原核定招生名額</w:t>
      </w:r>
      <w:r w:rsidRPr="00A61C56">
        <w:rPr>
          <w:rFonts w:ascii="Times New Roman" w:hAnsi="Times New Roman" w:hint="eastAsia"/>
          <w:color w:val="000000" w:themeColor="text1"/>
        </w:rPr>
        <w:t>。據教育部查復，</w:t>
      </w:r>
      <w:r w:rsidRPr="00A61C56">
        <w:rPr>
          <w:color w:val="000000" w:themeColor="text1"/>
        </w:rPr>
        <w:t>各障礙類別招生名額係獨立不流用，於分發時，按同障別考生總成績高低及志願順序分發。</w:t>
      </w:r>
      <w:bookmarkEnd w:id="253"/>
      <w:bookmarkEnd w:id="254"/>
      <w:bookmarkEnd w:id="255"/>
      <w:bookmarkEnd w:id="256"/>
    </w:p>
    <w:p w:rsidR="00B13616" w:rsidRPr="00A61C56" w:rsidRDefault="00DB749E" w:rsidP="00B13616">
      <w:pPr>
        <w:pStyle w:val="3"/>
        <w:rPr>
          <w:rFonts w:ascii="Times New Roman" w:hAnsi="Times New Roman"/>
          <w:color w:val="000000" w:themeColor="text1"/>
        </w:rPr>
      </w:pPr>
      <w:bookmarkStart w:id="257" w:name="_Toc28939010"/>
      <w:bookmarkStart w:id="258" w:name="_Toc32240763"/>
      <w:bookmarkStart w:id="259" w:name="_Toc33706036"/>
      <w:r w:rsidRPr="00A61C56">
        <w:rPr>
          <w:rFonts w:ascii="Times New Roman" w:hAnsi="Times New Roman" w:hint="eastAsia"/>
          <w:color w:val="000000" w:themeColor="text1"/>
        </w:rPr>
        <w:t>經查，依教育部提供統計資料顯示，</w:t>
      </w:r>
      <w:r w:rsidRPr="00A61C56">
        <w:rPr>
          <w:rFonts w:ascii="Times New Roman" w:hAnsi="Times New Roman"/>
          <w:color w:val="000000" w:themeColor="text1"/>
        </w:rPr>
        <w:t>101</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學年度身障甄試招生、錄取及放棄情形，平均到考率不到</w:t>
      </w:r>
      <w:r w:rsidRPr="00A61C56">
        <w:rPr>
          <w:rFonts w:ascii="Times New Roman" w:hAnsi="Times New Roman"/>
          <w:color w:val="000000" w:themeColor="text1"/>
        </w:rPr>
        <w:t>6</w:t>
      </w:r>
      <w:r w:rsidRPr="00A61C56">
        <w:rPr>
          <w:rFonts w:ascii="Times New Roman" w:hAnsi="Times New Roman"/>
          <w:color w:val="000000" w:themeColor="text1"/>
        </w:rPr>
        <w:t>成</w:t>
      </w:r>
      <w:r w:rsidRPr="00A61C56">
        <w:rPr>
          <w:rFonts w:ascii="Times New Roman" w:hint="eastAsia"/>
          <w:color w:val="000000" w:themeColor="text1"/>
        </w:rPr>
        <w:t>（</w:t>
      </w:r>
      <w:r w:rsidRPr="00A61C56">
        <w:rPr>
          <w:rFonts w:ascii="Times New Roman" w:hAnsi="Times New Roman"/>
          <w:color w:val="000000" w:themeColor="text1"/>
        </w:rPr>
        <w:t>詳</w:t>
      </w:r>
      <w:r w:rsidRPr="00A61C56">
        <w:rPr>
          <w:rFonts w:ascii="Times New Roman" w:hAnsi="Times New Roman" w:hint="eastAsia"/>
          <w:color w:val="000000" w:themeColor="text1"/>
        </w:rPr>
        <w:t>下</w:t>
      </w:r>
      <w:r w:rsidRPr="00A61C56">
        <w:rPr>
          <w:rFonts w:ascii="Times New Roman" w:hAnsi="Times New Roman"/>
          <w:color w:val="000000" w:themeColor="text1"/>
        </w:rPr>
        <w:t>表</w:t>
      </w:r>
      <w:r w:rsidR="0046005A" w:rsidRPr="00A61C56">
        <w:rPr>
          <w:rFonts w:ascii="Times New Roman" w:hAnsi="Times New Roman" w:hint="eastAsia"/>
          <w:color w:val="000000" w:themeColor="text1"/>
        </w:rPr>
        <w:t>40</w:t>
      </w:r>
      <w:r w:rsidRPr="00A61C56">
        <w:rPr>
          <w:rFonts w:ascii="Times New Roman" w:hint="eastAsia"/>
          <w:color w:val="000000" w:themeColor="text1"/>
        </w:rPr>
        <w:t>）</w:t>
      </w:r>
      <w:r w:rsidRPr="00A61C56">
        <w:rPr>
          <w:rFonts w:ascii="Times New Roman" w:hAnsi="Times New Roman" w:hint="eastAsia"/>
          <w:color w:val="000000" w:themeColor="text1"/>
        </w:rPr>
        <w:t>。</w:t>
      </w:r>
      <w:r w:rsidRPr="00A61C56">
        <w:rPr>
          <w:rFonts w:ascii="Times New Roman" w:hAnsi="Times New Roman"/>
          <w:color w:val="000000" w:themeColor="text1"/>
        </w:rPr>
        <w:t>再觀察</w:t>
      </w:r>
      <w:r w:rsidRPr="00A61C56">
        <w:rPr>
          <w:rFonts w:ascii="Times New Roman" w:hAnsi="Times New Roman"/>
          <w:color w:val="000000" w:themeColor="text1"/>
        </w:rPr>
        <w:t>106</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學年度身障甄試各障別招生及報名情形可發現，</w:t>
      </w:r>
      <w:r w:rsidRPr="00A61C56">
        <w:rPr>
          <w:rFonts w:ascii="Times New Roman" w:hAnsi="Times New Roman" w:hint="eastAsia"/>
          <w:color w:val="000000" w:themeColor="text1"/>
        </w:rPr>
        <w:t>各障礙組別及學制招生名額多大於報名人數，惟自閉症及其他障礙類別大學組每年卻反而面臨招生名額小於報名人數的問題</w:t>
      </w:r>
      <w:r w:rsidRPr="00A61C56">
        <w:rPr>
          <w:rFonts w:ascii="Times New Roman" w:hint="eastAsia"/>
          <w:color w:val="000000" w:themeColor="text1"/>
        </w:rPr>
        <w:t>（</w:t>
      </w:r>
      <w:r w:rsidRPr="00A61C56">
        <w:rPr>
          <w:rFonts w:ascii="Times New Roman" w:hAnsi="Times New Roman" w:hint="eastAsia"/>
          <w:color w:val="000000" w:themeColor="text1"/>
        </w:rPr>
        <w:t>詳下表</w:t>
      </w:r>
      <w:r w:rsidR="0046005A" w:rsidRPr="00A61C56">
        <w:rPr>
          <w:rFonts w:ascii="Times New Roman" w:hAnsi="Times New Roman" w:hint="eastAsia"/>
          <w:color w:val="000000" w:themeColor="text1"/>
        </w:rPr>
        <w:t>41</w:t>
      </w:r>
      <w:r w:rsidRPr="00A61C56">
        <w:rPr>
          <w:rFonts w:ascii="Times New Roman" w:hint="eastAsia"/>
          <w:color w:val="000000" w:themeColor="text1"/>
        </w:rPr>
        <w:t>）</w:t>
      </w:r>
      <w:r w:rsidRPr="00A61C56">
        <w:rPr>
          <w:rFonts w:ascii="Times New Roman" w:hAnsi="Times New Roman" w:hint="eastAsia"/>
          <w:color w:val="000000" w:themeColor="text1"/>
        </w:rPr>
        <w:t>，且因</w:t>
      </w:r>
      <w:r w:rsidRPr="00A61C56">
        <w:rPr>
          <w:color w:val="000000" w:themeColor="text1"/>
        </w:rPr>
        <w:t>各障礙類別招生名額係獨立不流用</w:t>
      </w:r>
      <w:r w:rsidRPr="00A61C56">
        <w:rPr>
          <w:rFonts w:hint="eastAsia"/>
          <w:color w:val="000000" w:themeColor="text1"/>
        </w:rPr>
        <w:t>，</w:t>
      </w:r>
      <w:r w:rsidRPr="00A61C56">
        <w:rPr>
          <w:rFonts w:ascii="Times New Roman" w:hAnsi="Times New Roman" w:hint="eastAsia"/>
          <w:color w:val="000000" w:themeColor="text1"/>
        </w:rPr>
        <w:t>形成同樣透過該甄試報考大學組的身心障礙考生卻因其障礙類別的不同，部分障別有大量缺額、部分障別卻競爭激烈之現象。</w:t>
      </w:r>
      <w:bookmarkEnd w:id="257"/>
      <w:bookmarkEnd w:id="258"/>
      <w:bookmarkEnd w:id="259"/>
    </w:p>
    <w:p w:rsidR="00DB749E" w:rsidRPr="00A61C56" w:rsidRDefault="00DB749E" w:rsidP="00DB749E">
      <w:pPr>
        <w:pStyle w:val="a4"/>
        <w:ind w:firstLine="513"/>
        <w:rPr>
          <w:rFonts w:ascii="Times New Roman" w:hAnsi="Times New Roman"/>
          <w:color w:val="000000" w:themeColor="text1"/>
        </w:rPr>
      </w:pPr>
      <w:r w:rsidRPr="00A61C56">
        <w:rPr>
          <w:rFonts w:ascii="Times New Roman" w:hAnsi="Times New Roman"/>
          <w:color w:val="000000" w:themeColor="text1"/>
        </w:rPr>
        <w:t>101</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學年度身障甄試招生、錄取及放棄情形</w:t>
      </w:r>
    </w:p>
    <w:p w:rsidR="00DB749E" w:rsidRPr="00A61C56" w:rsidRDefault="00DB749E" w:rsidP="00DB749E">
      <w:pPr>
        <w:jc w:val="right"/>
        <w:rPr>
          <w:color w:val="000000" w:themeColor="text1"/>
          <w:sz w:val="24"/>
          <w:szCs w:val="24"/>
        </w:rPr>
      </w:pPr>
      <w:r w:rsidRPr="00A61C56">
        <w:rPr>
          <w:rFonts w:hint="eastAsia"/>
          <w:color w:val="000000" w:themeColor="text1"/>
          <w:sz w:val="24"/>
          <w:szCs w:val="24"/>
        </w:rPr>
        <w:t>單位：人數；百分比</w:t>
      </w:r>
    </w:p>
    <w:tbl>
      <w:tblPr>
        <w:tblW w:w="438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807"/>
        <w:gridCol w:w="807"/>
        <w:gridCol w:w="807"/>
        <w:gridCol w:w="807"/>
        <w:gridCol w:w="805"/>
        <w:gridCol w:w="807"/>
        <w:gridCol w:w="734"/>
        <w:gridCol w:w="705"/>
        <w:gridCol w:w="727"/>
      </w:tblGrid>
      <w:tr w:rsidR="006A03C5" w:rsidRPr="00A61C56" w:rsidTr="008125F0">
        <w:trPr>
          <w:trHeight w:val="224"/>
          <w:tblHeader/>
          <w:jc w:val="right"/>
        </w:trPr>
        <w:tc>
          <w:tcPr>
            <w:tcW w:w="484" w:type="pct"/>
            <w:vMerge w:val="restart"/>
            <w:tcBorders>
              <w:top w:val="single" w:sz="4" w:space="0" w:color="auto"/>
              <w:left w:val="single" w:sz="4" w:space="0" w:color="auto"/>
              <w:right w:val="single" w:sz="4" w:space="0" w:color="auto"/>
            </w:tcBorders>
            <w:shd w:val="clear" w:color="auto" w:fill="DAEEF3"/>
            <w:vAlign w:val="center"/>
            <w:hideMark/>
          </w:tcPr>
          <w:p w:rsidR="00DB749E" w:rsidRPr="00A61C56" w:rsidRDefault="00DB749E" w:rsidP="008125F0">
            <w:pPr>
              <w:ind w:leftChars="-20" w:left="-68" w:rightChars="-20" w:right="-68"/>
              <w:jc w:val="center"/>
              <w:rPr>
                <w:rFonts w:ascii="Times New Roman"/>
                <w:color w:val="000000" w:themeColor="text1"/>
                <w:spacing w:val="-20"/>
                <w:sz w:val="24"/>
                <w:szCs w:val="24"/>
              </w:rPr>
            </w:pPr>
            <w:r w:rsidRPr="00A61C56">
              <w:rPr>
                <w:rFonts w:ascii="Times New Roman"/>
                <w:color w:val="000000" w:themeColor="text1"/>
                <w:spacing w:val="-20"/>
                <w:sz w:val="24"/>
                <w:szCs w:val="24"/>
              </w:rPr>
              <w:t>學年度</w:t>
            </w:r>
          </w:p>
        </w:tc>
        <w:tc>
          <w:tcPr>
            <w:tcW w:w="1561" w:type="pct"/>
            <w:gridSpan w:val="3"/>
            <w:tcBorders>
              <w:top w:val="single" w:sz="4" w:space="0" w:color="auto"/>
              <w:left w:val="single" w:sz="4" w:space="0" w:color="auto"/>
              <w:bottom w:val="single" w:sz="6"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20"/>
                <w:sz w:val="24"/>
                <w:szCs w:val="24"/>
              </w:rPr>
            </w:pPr>
            <w:r w:rsidRPr="00A61C56">
              <w:rPr>
                <w:rFonts w:ascii="Times New Roman"/>
                <w:color w:val="000000" w:themeColor="text1"/>
                <w:spacing w:val="-20"/>
                <w:sz w:val="24"/>
                <w:szCs w:val="24"/>
              </w:rPr>
              <w:t>招生名額</w:t>
            </w:r>
          </w:p>
        </w:tc>
        <w:tc>
          <w:tcPr>
            <w:tcW w:w="520" w:type="pct"/>
            <w:vMerge w:val="restart"/>
            <w:tcBorders>
              <w:top w:val="single" w:sz="4" w:space="0" w:color="auto"/>
              <w:left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20"/>
                <w:sz w:val="24"/>
                <w:szCs w:val="24"/>
              </w:rPr>
            </w:pPr>
            <w:r w:rsidRPr="00A61C56">
              <w:rPr>
                <w:rFonts w:ascii="Times New Roman"/>
                <w:color w:val="000000" w:themeColor="text1"/>
                <w:spacing w:val="-20"/>
                <w:sz w:val="24"/>
                <w:szCs w:val="24"/>
              </w:rPr>
              <w:t>到考人數</w:t>
            </w:r>
            <w:r w:rsidRPr="00A61C56">
              <w:rPr>
                <w:rFonts w:ascii="Times New Roman" w:hint="eastAsia"/>
                <w:color w:val="000000" w:themeColor="text1"/>
                <w:spacing w:val="-20"/>
                <w:sz w:val="24"/>
                <w:szCs w:val="24"/>
              </w:rPr>
              <w:t>(B)</w:t>
            </w:r>
          </w:p>
        </w:tc>
        <w:tc>
          <w:tcPr>
            <w:tcW w:w="521" w:type="pct"/>
            <w:vMerge w:val="restart"/>
            <w:tcBorders>
              <w:top w:val="single" w:sz="4" w:space="0" w:color="auto"/>
              <w:left w:val="single" w:sz="4" w:space="0" w:color="auto"/>
              <w:right w:val="single" w:sz="4" w:space="0" w:color="auto"/>
            </w:tcBorders>
            <w:shd w:val="clear" w:color="auto" w:fill="DAEEF3"/>
            <w:vAlign w:val="center"/>
          </w:tcPr>
          <w:p w:rsidR="00DB749E" w:rsidRPr="00A61C56" w:rsidRDefault="00DB749E" w:rsidP="008125F0">
            <w:pPr>
              <w:jc w:val="center"/>
              <w:rPr>
                <w:rFonts w:ascii="Times New Roman"/>
                <w:color w:val="000000" w:themeColor="text1"/>
                <w:spacing w:val="-20"/>
                <w:sz w:val="24"/>
                <w:szCs w:val="24"/>
              </w:rPr>
            </w:pPr>
            <w:r w:rsidRPr="00A61C56">
              <w:rPr>
                <w:rFonts w:ascii="Times New Roman" w:hint="eastAsia"/>
                <w:color w:val="000000" w:themeColor="text1"/>
                <w:spacing w:val="-20"/>
                <w:sz w:val="24"/>
                <w:szCs w:val="24"/>
              </w:rPr>
              <w:t>到考率</w:t>
            </w:r>
          </w:p>
          <w:p w:rsidR="00DB749E" w:rsidRPr="00A61C56" w:rsidRDefault="00DB749E" w:rsidP="008125F0">
            <w:pPr>
              <w:jc w:val="center"/>
              <w:rPr>
                <w:rFonts w:ascii="Times New Roman"/>
                <w:color w:val="000000" w:themeColor="text1"/>
                <w:spacing w:val="-20"/>
                <w:sz w:val="24"/>
                <w:szCs w:val="24"/>
              </w:rPr>
            </w:pPr>
            <w:r w:rsidRPr="00A61C56">
              <w:rPr>
                <w:rFonts w:ascii="Times New Roman" w:hint="eastAsia"/>
                <w:color w:val="000000" w:themeColor="text1"/>
                <w:spacing w:val="-20"/>
                <w:sz w:val="24"/>
                <w:szCs w:val="24"/>
              </w:rPr>
              <w:t>(B/A)</w:t>
            </w:r>
          </w:p>
        </w:tc>
        <w:tc>
          <w:tcPr>
            <w:tcW w:w="521" w:type="pct"/>
            <w:vMerge w:val="restart"/>
            <w:tcBorders>
              <w:top w:val="single" w:sz="4" w:space="0" w:color="auto"/>
              <w:left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20"/>
                <w:sz w:val="24"/>
                <w:szCs w:val="24"/>
              </w:rPr>
            </w:pPr>
            <w:r w:rsidRPr="00A61C56">
              <w:rPr>
                <w:rFonts w:ascii="Times New Roman"/>
                <w:color w:val="000000" w:themeColor="text1"/>
                <w:spacing w:val="-20"/>
                <w:sz w:val="24"/>
                <w:szCs w:val="24"/>
              </w:rPr>
              <w:t>錄取人數</w:t>
            </w:r>
            <w:r w:rsidRPr="00A61C56">
              <w:rPr>
                <w:rFonts w:ascii="Times New Roman" w:hint="eastAsia"/>
                <w:color w:val="000000" w:themeColor="text1"/>
                <w:spacing w:val="-20"/>
                <w:sz w:val="24"/>
                <w:szCs w:val="24"/>
              </w:rPr>
              <w:t>(C)</w:t>
            </w:r>
          </w:p>
        </w:tc>
        <w:tc>
          <w:tcPr>
            <w:tcW w:w="475" w:type="pct"/>
            <w:vMerge w:val="restart"/>
            <w:tcBorders>
              <w:top w:val="single" w:sz="4" w:space="0" w:color="auto"/>
              <w:left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20"/>
                <w:sz w:val="24"/>
                <w:szCs w:val="24"/>
              </w:rPr>
            </w:pPr>
            <w:r w:rsidRPr="00A61C56">
              <w:rPr>
                <w:rFonts w:ascii="Times New Roman"/>
                <w:color w:val="000000" w:themeColor="text1"/>
                <w:spacing w:val="-20"/>
                <w:sz w:val="24"/>
                <w:szCs w:val="24"/>
              </w:rPr>
              <w:t>錄取率</w:t>
            </w:r>
          </w:p>
          <w:p w:rsidR="00DB749E" w:rsidRPr="00A61C56" w:rsidRDefault="00DB749E" w:rsidP="008125F0">
            <w:pPr>
              <w:jc w:val="center"/>
              <w:rPr>
                <w:rFonts w:ascii="Times New Roman"/>
                <w:color w:val="000000" w:themeColor="text1"/>
                <w:spacing w:val="-20"/>
                <w:sz w:val="24"/>
                <w:szCs w:val="24"/>
              </w:rPr>
            </w:pPr>
            <w:r w:rsidRPr="00A61C56">
              <w:rPr>
                <w:rFonts w:ascii="Times New Roman" w:hint="eastAsia"/>
                <w:color w:val="000000" w:themeColor="text1"/>
                <w:spacing w:val="-20"/>
                <w:sz w:val="24"/>
                <w:szCs w:val="24"/>
              </w:rPr>
              <w:t>(C/B)</w:t>
            </w:r>
          </w:p>
        </w:tc>
        <w:tc>
          <w:tcPr>
            <w:tcW w:w="456" w:type="pct"/>
            <w:vMerge w:val="restart"/>
            <w:tcBorders>
              <w:top w:val="single" w:sz="4" w:space="0" w:color="auto"/>
              <w:left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20"/>
                <w:sz w:val="24"/>
                <w:szCs w:val="24"/>
              </w:rPr>
            </w:pPr>
            <w:r w:rsidRPr="00A61C56">
              <w:rPr>
                <w:rFonts w:ascii="Times New Roman"/>
                <w:color w:val="000000" w:themeColor="text1"/>
                <w:spacing w:val="-20"/>
                <w:sz w:val="24"/>
                <w:szCs w:val="24"/>
              </w:rPr>
              <w:t>放棄人數</w:t>
            </w:r>
            <w:r w:rsidRPr="00A61C56">
              <w:rPr>
                <w:rFonts w:ascii="Times New Roman" w:hint="eastAsia"/>
                <w:color w:val="000000" w:themeColor="text1"/>
                <w:spacing w:val="-20"/>
                <w:sz w:val="24"/>
                <w:szCs w:val="24"/>
              </w:rPr>
              <w:t>(D)</w:t>
            </w:r>
          </w:p>
        </w:tc>
        <w:tc>
          <w:tcPr>
            <w:tcW w:w="460" w:type="pct"/>
            <w:vMerge w:val="restart"/>
            <w:tcBorders>
              <w:top w:val="single" w:sz="4" w:space="0" w:color="auto"/>
              <w:left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20"/>
                <w:sz w:val="24"/>
                <w:szCs w:val="24"/>
              </w:rPr>
            </w:pPr>
            <w:r w:rsidRPr="00A61C56">
              <w:rPr>
                <w:rFonts w:ascii="Times New Roman"/>
                <w:color w:val="000000" w:themeColor="text1"/>
                <w:spacing w:val="-20"/>
                <w:sz w:val="24"/>
                <w:szCs w:val="24"/>
              </w:rPr>
              <w:t>放棄率</w:t>
            </w:r>
            <w:r w:rsidRPr="00A61C56">
              <w:rPr>
                <w:rFonts w:ascii="Times New Roman" w:hint="eastAsia"/>
                <w:color w:val="000000" w:themeColor="text1"/>
                <w:spacing w:val="-20"/>
                <w:sz w:val="24"/>
                <w:szCs w:val="24"/>
              </w:rPr>
              <w:t>(D/C)</w:t>
            </w:r>
          </w:p>
        </w:tc>
      </w:tr>
      <w:tr w:rsidR="006A03C5" w:rsidRPr="00A61C56" w:rsidTr="008125F0">
        <w:trPr>
          <w:trHeight w:val="37"/>
          <w:tblHeader/>
          <w:jc w:val="right"/>
        </w:trPr>
        <w:tc>
          <w:tcPr>
            <w:tcW w:w="484" w:type="pct"/>
            <w:vMerge/>
            <w:tcBorders>
              <w:left w:val="single" w:sz="4" w:space="0" w:color="auto"/>
              <w:bottom w:val="single" w:sz="4" w:space="0" w:color="auto"/>
              <w:right w:val="single" w:sz="4" w:space="0" w:color="auto"/>
            </w:tcBorders>
            <w:shd w:val="clear" w:color="auto" w:fill="DAEEF3"/>
            <w:vAlign w:val="center"/>
          </w:tcPr>
          <w:p w:rsidR="00DB749E" w:rsidRPr="00A61C56" w:rsidRDefault="00DB749E" w:rsidP="008125F0">
            <w:pPr>
              <w:rPr>
                <w:rFonts w:ascii="Times New Roman"/>
                <w:color w:val="000000" w:themeColor="text1"/>
                <w:spacing w:val="-20"/>
                <w:sz w:val="24"/>
                <w:szCs w:val="24"/>
              </w:rPr>
            </w:pPr>
          </w:p>
        </w:tc>
        <w:tc>
          <w:tcPr>
            <w:tcW w:w="520" w:type="pct"/>
            <w:tcBorders>
              <w:top w:val="single" w:sz="6" w:space="0" w:color="auto"/>
              <w:left w:val="single" w:sz="4" w:space="0" w:color="auto"/>
              <w:bottom w:val="single" w:sz="4" w:space="0" w:color="auto"/>
              <w:right w:val="single" w:sz="4" w:space="0" w:color="auto"/>
            </w:tcBorders>
            <w:shd w:val="clear" w:color="auto" w:fill="DAEEF3"/>
            <w:vAlign w:val="center"/>
          </w:tcPr>
          <w:p w:rsidR="00DB749E" w:rsidRPr="00A61C56" w:rsidRDefault="00DB749E" w:rsidP="008125F0">
            <w:pPr>
              <w:jc w:val="distribute"/>
              <w:rPr>
                <w:rFonts w:ascii="Times New Roman"/>
                <w:color w:val="000000" w:themeColor="text1"/>
                <w:spacing w:val="-20"/>
                <w:sz w:val="24"/>
                <w:szCs w:val="24"/>
              </w:rPr>
            </w:pPr>
            <w:r w:rsidRPr="00A61C56">
              <w:rPr>
                <w:rFonts w:ascii="Times New Roman"/>
                <w:color w:val="000000" w:themeColor="text1"/>
                <w:spacing w:val="-20"/>
                <w:sz w:val="24"/>
                <w:szCs w:val="24"/>
              </w:rPr>
              <w:t>大學校院</w:t>
            </w:r>
          </w:p>
        </w:tc>
        <w:tc>
          <w:tcPr>
            <w:tcW w:w="520" w:type="pct"/>
            <w:tcBorders>
              <w:top w:val="single" w:sz="6" w:space="0" w:color="auto"/>
              <w:left w:val="single" w:sz="4" w:space="0" w:color="auto"/>
              <w:bottom w:val="single" w:sz="4" w:space="0" w:color="auto"/>
              <w:right w:val="single" w:sz="4" w:space="0" w:color="auto"/>
            </w:tcBorders>
            <w:shd w:val="clear" w:color="auto" w:fill="DAEEF3"/>
            <w:vAlign w:val="center"/>
          </w:tcPr>
          <w:p w:rsidR="00DB749E" w:rsidRPr="00A61C56" w:rsidRDefault="00DB749E" w:rsidP="008125F0">
            <w:pPr>
              <w:jc w:val="distribute"/>
              <w:rPr>
                <w:rFonts w:ascii="Times New Roman"/>
                <w:color w:val="000000" w:themeColor="text1"/>
                <w:spacing w:val="-20"/>
                <w:sz w:val="24"/>
                <w:szCs w:val="24"/>
              </w:rPr>
            </w:pPr>
            <w:r w:rsidRPr="00A61C56">
              <w:rPr>
                <w:rFonts w:ascii="Times New Roman"/>
                <w:color w:val="000000" w:themeColor="text1"/>
                <w:spacing w:val="-20"/>
                <w:sz w:val="24"/>
                <w:szCs w:val="24"/>
              </w:rPr>
              <w:t>技專校院</w:t>
            </w:r>
          </w:p>
        </w:tc>
        <w:tc>
          <w:tcPr>
            <w:tcW w:w="520" w:type="pct"/>
            <w:tcBorders>
              <w:top w:val="single" w:sz="6" w:space="0" w:color="auto"/>
              <w:left w:val="single" w:sz="4" w:space="0" w:color="auto"/>
              <w:bottom w:val="single" w:sz="4" w:space="0" w:color="auto"/>
              <w:right w:val="single" w:sz="4" w:space="0" w:color="auto"/>
            </w:tcBorders>
            <w:shd w:val="clear" w:color="auto" w:fill="DAEEF3"/>
            <w:vAlign w:val="center"/>
          </w:tcPr>
          <w:p w:rsidR="00DB749E" w:rsidRPr="00A61C56" w:rsidRDefault="00DB749E" w:rsidP="008125F0">
            <w:pPr>
              <w:jc w:val="center"/>
              <w:rPr>
                <w:rFonts w:ascii="Times New Roman"/>
                <w:color w:val="000000" w:themeColor="text1"/>
                <w:spacing w:val="-20"/>
                <w:sz w:val="24"/>
                <w:szCs w:val="24"/>
              </w:rPr>
            </w:pPr>
            <w:r w:rsidRPr="00A61C56">
              <w:rPr>
                <w:rFonts w:ascii="Times New Roman"/>
                <w:color w:val="000000" w:themeColor="text1"/>
                <w:spacing w:val="-20"/>
                <w:sz w:val="24"/>
                <w:szCs w:val="24"/>
              </w:rPr>
              <w:t>總計</w:t>
            </w:r>
          </w:p>
          <w:p w:rsidR="00DB749E" w:rsidRPr="00A61C56" w:rsidRDefault="00DB749E" w:rsidP="008125F0">
            <w:pPr>
              <w:jc w:val="center"/>
              <w:rPr>
                <w:rFonts w:ascii="Times New Roman"/>
                <w:color w:val="000000" w:themeColor="text1"/>
                <w:spacing w:val="-20"/>
                <w:sz w:val="24"/>
                <w:szCs w:val="24"/>
              </w:rPr>
            </w:pPr>
            <w:r w:rsidRPr="00A61C56">
              <w:rPr>
                <w:rFonts w:ascii="Times New Roman" w:hint="eastAsia"/>
                <w:color w:val="000000" w:themeColor="text1"/>
                <w:spacing w:val="-20"/>
                <w:sz w:val="24"/>
                <w:szCs w:val="24"/>
              </w:rPr>
              <w:t>(A)</w:t>
            </w:r>
          </w:p>
        </w:tc>
        <w:tc>
          <w:tcPr>
            <w:tcW w:w="520" w:type="pct"/>
            <w:vMerge/>
            <w:tcBorders>
              <w:left w:val="single" w:sz="4" w:space="0" w:color="auto"/>
              <w:bottom w:val="single" w:sz="4" w:space="0" w:color="auto"/>
              <w:right w:val="single" w:sz="4" w:space="0" w:color="auto"/>
            </w:tcBorders>
            <w:shd w:val="clear" w:color="auto" w:fill="DAEEF3"/>
            <w:vAlign w:val="center"/>
          </w:tcPr>
          <w:p w:rsidR="00DB749E" w:rsidRPr="00A61C56" w:rsidRDefault="00DB749E" w:rsidP="008125F0">
            <w:pPr>
              <w:rPr>
                <w:rFonts w:ascii="Times New Roman"/>
                <w:color w:val="000000" w:themeColor="text1"/>
                <w:spacing w:val="-20"/>
                <w:sz w:val="24"/>
                <w:szCs w:val="24"/>
              </w:rPr>
            </w:pPr>
          </w:p>
        </w:tc>
        <w:tc>
          <w:tcPr>
            <w:tcW w:w="521" w:type="pct"/>
            <w:vMerge/>
            <w:tcBorders>
              <w:left w:val="single" w:sz="4" w:space="0" w:color="auto"/>
              <w:bottom w:val="single" w:sz="4" w:space="0" w:color="auto"/>
              <w:right w:val="single" w:sz="4" w:space="0" w:color="auto"/>
            </w:tcBorders>
            <w:shd w:val="clear" w:color="auto" w:fill="DAEEF3"/>
          </w:tcPr>
          <w:p w:rsidR="00DB749E" w:rsidRPr="00A61C56" w:rsidRDefault="00DB749E" w:rsidP="008125F0">
            <w:pPr>
              <w:rPr>
                <w:rFonts w:ascii="Times New Roman"/>
                <w:color w:val="000000" w:themeColor="text1"/>
                <w:spacing w:val="-20"/>
                <w:sz w:val="24"/>
                <w:szCs w:val="24"/>
              </w:rPr>
            </w:pPr>
          </w:p>
        </w:tc>
        <w:tc>
          <w:tcPr>
            <w:tcW w:w="521" w:type="pct"/>
            <w:vMerge/>
            <w:tcBorders>
              <w:left w:val="single" w:sz="4" w:space="0" w:color="auto"/>
              <w:bottom w:val="single" w:sz="4" w:space="0" w:color="auto"/>
              <w:right w:val="single" w:sz="4" w:space="0" w:color="auto"/>
            </w:tcBorders>
            <w:shd w:val="clear" w:color="auto" w:fill="DAEEF3"/>
            <w:vAlign w:val="center"/>
          </w:tcPr>
          <w:p w:rsidR="00DB749E" w:rsidRPr="00A61C56" w:rsidRDefault="00DB749E" w:rsidP="008125F0">
            <w:pPr>
              <w:rPr>
                <w:rFonts w:ascii="Times New Roman"/>
                <w:color w:val="000000" w:themeColor="text1"/>
                <w:spacing w:val="-20"/>
                <w:sz w:val="24"/>
                <w:szCs w:val="24"/>
              </w:rPr>
            </w:pPr>
          </w:p>
        </w:tc>
        <w:tc>
          <w:tcPr>
            <w:tcW w:w="475" w:type="pct"/>
            <w:vMerge/>
            <w:tcBorders>
              <w:left w:val="single" w:sz="4" w:space="0" w:color="auto"/>
              <w:bottom w:val="single" w:sz="4" w:space="0" w:color="auto"/>
              <w:right w:val="single" w:sz="4" w:space="0" w:color="auto"/>
            </w:tcBorders>
            <w:shd w:val="clear" w:color="auto" w:fill="DAEEF3"/>
            <w:vAlign w:val="center"/>
          </w:tcPr>
          <w:p w:rsidR="00DB749E" w:rsidRPr="00A61C56" w:rsidRDefault="00DB749E" w:rsidP="008125F0">
            <w:pPr>
              <w:rPr>
                <w:rFonts w:ascii="Times New Roman"/>
                <w:color w:val="000000" w:themeColor="text1"/>
                <w:spacing w:val="-20"/>
                <w:sz w:val="24"/>
                <w:szCs w:val="24"/>
              </w:rPr>
            </w:pPr>
          </w:p>
        </w:tc>
        <w:tc>
          <w:tcPr>
            <w:tcW w:w="456" w:type="pct"/>
            <w:vMerge/>
            <w:tcBorders>
              <w:left w:val="single" w:sz="4" w:space="0" w:color="auto"/>
              <w:bottom w:val="single" w:sz="4" w:space="0" w:color="auto"/>
              <w:right w:val="single" w:sz="4" w:space="0" w:color="auto"/>
            </w:tcBorders>
            <w:shd w:val="clear" w:color="auto" w:fill="DAEEF3"/>
            <w:vAlign w:val="center"/>
          </w:tcPr>
          <w:p w:rsidR="00DB749E" w:rsidRPr="00A61C56" w:rsidRDefault="00DB749E" w:rsidP="008125F0">
            <w:pPr>
              <w:rPr>
                <w:rFonts w:ascii="Times New Roman"/>
                <w:color w:val="000000" w:themeColor="text1"/>
                <w:spacing w:val="-20"/>
                <w:sz w:val="24"/>
                <w:szCs w:val="24"/>
              </w:rPr>
            </w:pPr>
          </w:p>
        </w:tc>
        <w:tc>
          <w:tcPr>
            <w:tcW w:w="460" w:type="pct"/>
            <w:vMerge/>
            <w:tcBorders>
              <w:left w:val="single" w:sz="4" w:space="0" w:color="auto"/>
              <w:bottom w:val="single" w:sz="4" w:space="0" w:color="auto"/>
              <w:right w:val="single" w:sz="4" w:space="0" w:color="auto"/>
            </w:tcBorders>
            <w:shd w:val="clear" w:color="auto" w:fill="DAEEF3"/>
            <w:vAlign w:val="center"/>
          </w:tcPr>
          <w:p w:rsidR="00DB749E" w:rsidRPr="00A61C56" w:rsidRDefault="00DB749E" w:rsidP="008125F0">
            <w:pPr>
              <w:rPr>
                <w:rFonts w:ascii="Times New Roman"/>
                <w:color w:val="000000" w:themeColor="text1"/>
                <w:spacing w:val="-20"/>
                <w:sz w:val="24"/>
                <w:szCs w:val="24"/>
              </w:rPr>
            </w:pPr>
          </w:p>
        </w:tc>
      </w:tr>
      <w:tr w:rsidR="006A03C5" w:rsidRPr="00A61C56" w:rsidTr="008125F0">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z w:val="24"/>
                <w:szCs w:val="24"/>
              </w:rPr>
            </w:pPr>
            <w:r w:rsidRPr="00A61C56">
              <w:rPr>
                <w:rFonts w:ascii="Times New Roman"/>
                <w:color w:val="000000" w:themeColor="text1"/>
                <w:sz w:val="24"/>
                <w:szCs w:val="24"/>
              </w:rPr>
              <w:t>101</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1,179</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2,584</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3,763</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1,994</w:t>
            </w:r>
          </w:p>
        </w:tc>
        <w:tc>
          <w:tcPr>
            <w:tcW w:w="521" w:type="pct"/>
            <w:tcBorders>
              <w:top w:val="single" w:sz="4" w:space="0" w:color="auto"/>
              <w:left w:val="single" w:sz="4" w:space="0" w:color="auto"/>
              <w:bottom w:val="single" w:sz="4" w:space="0" w:color="auto"/>
              <w:right w:val="single" w:sz="4" w:space="0" w:color="auto"/>
            </w:tcBorders>
          </w:tcPr>
          <w:p w:rsidR="00DB749E" w:rsidRPr="00A61C56" w:rsidRDefault="00DB749E" w:rsidP="008125F0">
            <w:pPr>
              <w:jc w:val="right"/>
              <w:rPr>
                <w:rFonts w:ascii="Times New Roman"/>
                <w:color w:val="000000" w:themeColor="text1"/>
                <w:sz w:val="24"/>
                <w:szCs w:val="24"/>
              </w:rPr>
            </w:pPr>
            <w:r w:rsidRPr="00A61C56">
              <w:rPr>
                <w:rFonts w:ascii="Times New Roman" w:hint="eastAsia"/>
                <w:color w:val="000000" w:themeColor="text1"/>
                <w:sz w:val="24"/>
                <w:szCs w:val="24"/>
              </w:rPr>
              <w:t>53%</w:t>
            </w:r>
          </w:p>
        </w:tc>
        <w:tc>
          <w:tcPr>
            <w:tcW w:w="52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1,766</w:t>
            </w:r>
          </w:p>
        </w:tc>
        <w:tc>
          <w:tcPr>
            <w:tcW w:w="475"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91</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231</w:t>
            </w:r>
          </w:p>
        </w:tc>
        <w:tc>
          <w:tcPr>
            <w:tcW w:w="46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w:t>
            </w:r>
            <w:r w:rsidRPr="00A61C56">
              <w:rPr>
                <w:rFonts w:ascii="Times New Roman" w:hint="eastAsia"/>
                <w:color w:val="000000" w:themeColor="text1"/>
                <w:sz w:val="24"/>
                <w:szCs w:val="24"/>
              </w:rPr>
              <w:t>3</w:t>
            </w:r>
            <w:r w:rsidRPr="00A61C56">
              <w:rPr>
                <w:rFonts w:ascii="Times New Roman"/>
                <w:color w:val="000000" w:themeColor="text1"/>
                <w:sz w:val="24"/>
                <w:szCs w:val="24"/>
              </w:rPr>
              <w:t>%</w:t>
            </w:r>
          </w:p>
        </w:tc>
      </w:tr>
      <w:tr w:rsidR="006A03C5" w:rsidRPr="00A61C56" w:rsidTr="008125F0">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z w:val="24"/>
                <w:szCs w:val="24"/>
              </w:rPr>
            </w:pPr>
            <w:r w:rsidRPr="00A61C56">
              <w:rPr>
                <w:rFonts w:ascii="Times New Roman"/>
                <w:color w:val="000000" w:themeColor="text1"/>
                <w:sz w:val="24"/>
                <w:szCs w:val="24"/>
              </w:rPr>
              <w:t>102</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1,289</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3,064</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4,353</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2,067</w:t>
            </w:r>
          </w:p>
        </w:tc>
        <w:tc>
          <w:tcPr>
            <w:tcW w:w="521" w:type="pct"/>
            <w:tcBorders>
              <w:top w:val="single" w:sz="4" w:space="0" w:color="auto"/>
              <w:left w:val="single" w:sz="4" w:space="0" w:color="auto"/>
              <w:bottom w:val="single" w:sz="4" w:space="0" w:color="auto"/>
              <w:right w:val="single" w:sz="4" w:space="0" w:color="auto"/>
            </w:tcBorders>
          </w:tcPr>
          <w:p w:rsidR="00DB749E" w:rsidRPr="00A61C56" w:rsidRDefault="00DB749E" w:rsidP="008125F0">
            <w:pPr>
              <w:jc w:val="right"/>
              <w:rPr>
                <w:rFonts w:ascii="Times New Roman"/>
                <w:color w:val="000000" w:themeColor="text1"/>
                <w:sz w:val="24"/>
                <w:szCs w:val="24"/>
              </w:rPr>
            </w:pPr>
            <w:r w:rsidRPr="00A61C56">
              <w:rPr>
                <w:rFonts w:ascii="Times New Roman" w:hint="eastAsia"/>
                <w:color w:val="000000" w:themeColor="text1"/>
                <w:sz w:val="24"/>
                <w:szCs w:val="24"/>
              </w:rPr>
              <w:t>47%</w:t>
            </w:r>
          </w:p>
        </w:tc>
        <w:tc>
          <w:tcPr>
            <w:tcW w:w="52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1,757</w:t>
            </w:r>
          </w:p>
        </w:tc>
        <w:tc>
          <w:tcPr>
            <w:tcW w:w="475"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85</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193</w:t>
            </w:r>
          </w:p>
        </w:tc>
        <w:tc>
          <w:tcPr>
            <w:tcW w:w="46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11</w:t>
            </w:r>
            <w:r w:rsidRPr="00A61C56">
              <w:rPr>
                <w:rFonts w:ascii="Times New Roman"/>
                <w:color w:val="000000" w:themeColor="text1"/>
                <w:sz w:val="24"/>
                <w:szCs w:val="24"/>
              </w:rPr>
              <w:t>%</w:t>
            </w:r>
          </w:p>
        </w:tc>
      </w:tr>
      <w:tr w:rsidR="006A03C5" w:rsidRPr="00A61C56" w:rsidTr="008125F0">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z w:val="24"/>
                <w:szCs w:val="24"/>
              </w:rPr>
            </w:pPr>
            <w:r w:rsidRPr="00A61C56">
              <w:rPr>
                <w:rFonts w:ascii="Times New Roman"/>
                <w:color w:val="000000" w:themeColor="text1"/>
                <w:sz w:val="24"/>
                <w:szCs w:val="24"/>
              </w:rPr>
              <w:t>103</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1,608</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3,026</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4,634</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2,499</w:t>
            </w:r>
          </w:p>
        </w:tc>
        <w:tc>
          <w:tcPr>
            <w:tcW w:w="521" w:type="pct"/>
            <w:tcBorders>
              <w:top w:val="single" w:sz="4" w:space="0" w:color="auto"/>
              <w:left w:val="single" w:sz="4" w:space="0" w:color="auto"/>
              <w:bottom w:val="single" w:sz="4" w:space="0" w:color="auto"/>
              <w:right w:val="single" w:sz="4" w:space="0" w:color="auto"/>
            </w:tcBorders>
          </w:tcPr>
          <w:p w:rsidR="00DB749E" w:rsidRPr="00A61C56" w:rsidRDefault="00DB749E" w:rsidP="008125F0">
            <w:pPr>
              <w:jc w:val="right"/>
              <w:rPr>
                <w:rFonts w:ascii="Times New Roman"/>
                <w:color w:val="000000" w:themeColor="text1"/>
                <w:sz w:val="24"/>
                <w:szCs w:val="24"/>
              </w:rPr>
            </w:pPr>
            <w:r w:rsidRPr="00A61C56">
              <w:rPr>
                <w:rFonts w:ascii="Times New Roman" w:hint="eastAsia"/>
                <w:color w:val="000000" w:themeColor="text1"/>
                <w:sz w:val="24"/>
                <w:szCs w:val="24"/>
              </w:rPr>
              <w:t>54%</w:t>
            </w:r>
          </w:p>
        </w:tc>
        <w:tc>
          <w:tcPr>
            <w:tcW w:w="52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2,003</w:t>
            </w:r>
          </w:p>
        </w:tc>
        <w:tc>
          <w:tcPr>
            <w:tcW w:w="475"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80</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178</w:t>
            </w:r>
          </w:p>
        </w:tc>
        <w:tc>
          <w:tcPr>
            <w:tcW w:w="46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9</w:t>
            </w:r>
            <w:r w:rsidRPr="00A61C56">
              <w:rPr>
                <w:rFonts w:ascii="Times New Roman"/>
                <w:color w:val="000000" w:themeColor="text1"/>
                <w:sz w:val="24"/>
                <w:szCs w:val="24"/>
              </w:rPr>
              <w:t>%</w:t>
            </w:r>
          </w:p>
        </w:tc>
      </w:tr>
      <w:tr w:rsidR="006A03C5" w:rsidRPr="00A61C56" w:rsidTr="008125F0">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z w:val="24"/>
                <w:szCs w:val="24"/>
              </w:rPr>
            </w:pPr>
            <w:r w:rsidRPr="00A61C56">
              <w:rPr>
                <w:rFonts w:ascii="Times New Roman"/>
                <w:color w:val="000000" w:themeColor="text1"/>
                <w:sz w:val="24"/>
                <w:szCs w:val="24"/>
              </w:rPr>
              <w:t>104</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1,501</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3,180</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4,681</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2,787</w:t>
            </w:r>
          </w:p>
        </w:tc>
        <w:tc>
          <w:tcPr>
            <w:tcW w:w="521" w:type="pct"/>
            <w:tcBorders>
              <w:top w:val="single" w:sz="4" w:space="0" w:color="auto"/>
              <w:left w:val="single" w:sz="4" w:space="0" w:color="auto"/>
              <w:bottom w:val="single" w:sz="4" w:space="0" w:color="auto"/>
              <w:right w:val="single" w:sz="4" w:space="0" w:color="auto"/>
            </w:tcBorders>
          </w:tcPr>
          <w:p w:rsidR="00DB749E" w:rsidRPr="00A61C56" w:rsidRDefault="00DB749E" w:rsidP="008125F0">
            <w:pPr>
              <w:jc w:val="right"/>
              <w:rPr>
                <w:rFonts w:ascii="Times New Roman"/>
                <w:color w:val="000000" w:themeColor="text1"/>
                <w:sz w:val="24"/>
                <w:szCs w:val="24"/>
              </w:rPr>
            </w:pPr>
            <w:r w:rsidRPr="00A61C56">
              <w:rPr>
                <w:rFonts w:ascii="Times New Roman" w:hint="eastAsia"/>
                <w:color w:val="000000" w:themeColor="text1"/>
                <w:sz w:val="24"/>
                <w:szCs w:val="24"/>
              </w:rPr>
              <w:t>60%</w:t>
            </w:r>
          </w:p>
        </w:tc>
        <w:tc>
          <w:tcPr>
            <w:tcW w:w="52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2,225</w:t>
            </w:r>
          </w:p>
        </w:tc>
        <w:tc>
          <w:tcPr>
            <w:tcW w:w="475"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80</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175</w:t>
            </w:r>
          </w:p>
        </w:tc>
        <w:tc>
          <w:tcPr>
            <w:tcW w:w="46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w:t>
            </w:r>
            <w:r w:rsidRPr="00A61C56">
              <w:rPr>
                <w:rFonts w:ascii="Times New Roman"/>
                <w:color w:val="000000" w:themeColor="text1"/>
                <w:sz w:val="24"/>
                <w:szCs w:val="24"/>
              </w:rPr>
              <w:t>%</w:t>
            </w:r>
          </w:p>
        </w:tc>
      </w:tr>
      <w:tr w:rsidR="006A03C5" w:rsidRPr="00A61C56" w:rsidTr="008125F0">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z w:val="24"/>
                <w:szCs w:val="24"/>
              </w:rPr>
            </w:pPr>
            <w:r w:rsidRPr="00A61C56">
              <w:rPr>
                <w:rFonts w:ascii="Times New Roman"/>
                <w:color w:val="000000" w:themeColor="text1"/>
                <w:sz w:val="24"/>
                <w:szCs w:val="24"/>
              </w:rPr>
              <w:t>105</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1,540</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3,226</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4,766</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2,637</w:t>
            </w:r>
          </w:p>
        </w:tc>
        <w:tc>
          <w:tcPr>
            <w:tcW w:w="521" w:type="pct"/>
            <w:tcBorders>
              <w:top w:val="single" w:sz="4" w:space="0" w:color="auto"/>
              <w:left w:val="single" w:sz="4" w:space="0" w:color="auto"/>
              <w:bottom w:val="single" w:sz="4" w:space="0" w:color="auto"/>
              <w:right w:val="single" w:sz="4" w:space="0" w:color="auto"/>
            </w:tcBorders>
          </w:tcPr>
          <w:p w:rsidR="00DB749E" w:rsidRPr="00A61C56" w:rsidRDefault="00DB749E" w:rsidP="008125F0">
            <w:pPr>
              <w:jc w:val="right"/>
              <w:rPr>
                <w:rFonts w:ascii="Times New Roman"/>
                <w:color w:val="000000" w:themeColor="text1"/>
                <w:sz w:val="24"/>
                <w:szCs w:val="24"/>
              </w:rPr>
            </w:pPr>
            <w:r w:rsidRPr="00A61C56">
              <w:rPr>
                <w:rFonts w:ascii="Times New Roman" w:hint="eastAsia"/>
                <w:color w:val="000000" w:themeColor="text1"/>
                <w:sz w:val="24"/>
                <w:szCs w:val="24"/>
              </w:rPr>
              <w:t>55%</w:t>
            </w:r>
          </w:p>
        </w:tc>
        <w:tc>
          <w:tcPr>
            <w:tcW w:w="52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2,154</w:t>
            </w:r>
          </w:p>
        </w:tc>
        <w:tc>
          <w:tcPr>
            <w:tcW w:w="475"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82</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196</w:t>
            </w:r>
          </w:p>
        </w:tc>
        <w:tc>
          <w:tcPr>
            <w:tcW w:w="46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9</w:t>
            </w:r>
            <w:r w:rsidRPr="00A61C56">
              <w:rPr>
                <w:rFonts w:ascii="Times New Roman"/>
                <w:color w:val="000000" w:themeColor="text1"/>
                <w:sz w:val="24"/>
                <w:szCs w:val="24"/>
              </w:rPr>
              <w:t>%</w:t>
            </w:r>
          </w:p>
        </w:tc>
      </w:tr>
      <w:tr w:rsidR="006A03C5" w:rsidRPr="00A61C56" w:rsidTr="008125F0">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z w:val="24"/>
                <w:szCs w:val="24"/>
              </w:rPr>
            </w:pPr>
            <w:r w:rsidRPr="00A61C56">
              <w:rPr>
                <w:rFonts w:ascii="Times New Roman"/>
                <w:color w:val="000000" w:themeColor="text1"/>
                <w:sz w:val="24"/>
                <w:szCs w:val="24"/>
              </w:rPr>
              <w:t>106</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1,453</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3,279</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4,732</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2,570</w:t>
            </w:r>
          </w:p>
        </w:tc>
        <w:tc>
          <w:tcPr>
            <w:tcW w:w="521" w:type="pct"/>
            <w:tcBorders>
              <w:top w:val="single" w:sz="4" w:space="0" w:color="auto"/>
              <w:left w:val="single" w:sz="4" w:space="0" w:color="auto"/>
              <w:bottom w:val="single" w:sz="4" w:space="0" w:color="auto"/>
              <w:right w:val="single" w:sz="4" w:space="0" w:color="auto"/>
            </w:tcBorders>
          </w:tcPr>
          <w:p w:rsidR="00DB749E" w:rsidRPr="00A61C56" w:rsidRDefault="00DB749E" w:rsidP="008125F0">
            <w:pPr>
              <w:jc w:val="right"/>
              <w:rPr>
                <w:rFonts w:ascii="Times New Roman"/>
                <w:color w:val="000000" w:themeColor="text1"/>
                <w:sz w:val="24"/>
                <w:szCs w:val="24"/>
              </w:rPr>
            </w:pPr>
            <w:r w:rsidRPr="00A61C56">
              <w:rPr>
                <w:rFonts w:ascii="Times New Roman" w:hint="eastAsia"/>
                <w:color w:val="000000" w:themeColor="text1"/>
                <w:sz w:val="24"/>
                <w:szCs w:val="24"/>
              </w:rPr>
              <w:t>54%</w:t>
            </w:r>
          </w:p>
        </w:tc>
        <w:tc>
          <w:tcPr>
            <w:tcW w:w="52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2,148</w:t>
            </w:r>
          </w:p>
        </w:tc>
        <w:tc>
          <w:tcPr>
            <w:tcW w:w="475"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84</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167</w:t>
            </w:r>
          </w:p>
        </w:tc>
        <w:tc>
          <w:tcPr>
            <w:tcW w:w="46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w:t>
            </w:r>
            <w:r w:rsidRPr="00A61C56">
              <w:rPr>
                <w:rFonts w:ascii="Times New Roman"/>
                <w:color w:val="000000" w:themeColor="text1"/>
                <w:sz w:val="24"/>
                <w:szCs w:val="24"/>
              </w:rPr>
              <w:t>%</w:t>
            </w:r>
          </w:p>
        </w:tc>
      </w:tr>
      <w:tr w:rsidR="006A03C5" w:rsidRPr="00A61C56" w:rsidTr="008125F0">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z w:val="24"/>
                <w:szCs w:val="24"/>
              </w:rPr>
            </w:pPr>
            <w:r w:rsidRPr="00A61C56">
              <w:rPr>
                <w:rFonts w:ascii="Times New Roman"/>
                <w:color w:val="000000" w:themeColor="text1"/>
                <w:sz w:val="24"/>
                <w:szCs w:val="24"/>
              </w:rPr>
              <w:t>107</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1,594</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3,359</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4,953</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2,911</w:t>
            </w:r>
          </w:p>
        </w:tc>
        <w:tc>
          <w:tcPr>
            <w:tcW w:w="521" w:type="pct"/>
            <w:tcBorders>
              <w:top w:val="single" w:sz="4" w:space="0" w:color="auto"/>
              <w:left w:val="single" w:sz="4" w:space="0" w:color="auto"/>
              <w:bottom w:val="single" w:sz="4" w:space="0" w:color="auto"/>
              <w:right w:val="single" w:sz="4" w:space="0" w:color="auto"/>
            </w:tcBorders>
          </w:tcPr>
          <w:p w:rsidR="00DB749E" w:rsidRPr="00A61C56" w:rsidRDefault="00DB749E" w:rsidP="008125F0">
            <w:pPr>
              <w:jc w:val="right"/>
              <w:rPr>
                <w:rFonts w:ascii="Times New Roman"/>
                <w:color w:val="000000" w:themeColor="text1"/>
                <w:sz w:val="24"/>
                <w:szCs w:val="24"/>
              </w:rPr>
            </w:pPr>
            <w:r w:rsidRPr="00A61C56">
              <w:rPr>
                <w:rFonts w:ascii="Times New Roman" w:hint="eastAsia"/>
                <w:color w:val="000000" w:themeColor="text1"/>
                <w:sz w:val="24"/>
                <w:szCs w:val="24"/>
              </w:rPr>
              <w:t>59%</w:t>
            </w:r>
          </w:p>
        </w:tc>
        <w:tc>
          <w:tcPr>
            <w:tcW w:w="52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2,347</w:t>
            </w:r>
          </w:p>
        </w:tc>
        <w:tc>
          <w:tcPr>
            <w:tcW w:w="475"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81</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227</w:t>
            </w:r>
          </w:p>
        </w:tc>
        <w:tc>
          <w:tcPr>
            <w:tcW w:w="46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10</w:t>
            </w:r>
            <w:r w:rsidRPr="00A61C56">
              <w:rPr>
                <w:rFonts w:ascii="Times New Roman"/>
                <w:color w:val="000000" w:themeColor="text1"/>
                <w:sz w:val="24"/>
                <w:szCs w:val="24"/>
              </w:rPr>
              <w:t>%</w:t>
            </w:r>
          </w:p>
        </w:tc>
      </w:tr>
      <w:tr w:rsidR="006A03C5" w:rsidRPr="00A61C56" w:rsidTr="008125F0">
        <w:trPr>
          <w:trHeight w:val="20"/>
          <w:jc w:val="right"/>
        </w:trPr>
        <w:tc>
          <w:tcPr>
            <w:tcW w:w="484"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z w:val="24"/>
                <w:szCs w:val="24"/>
              </w:rPr>
            </w:pPr>
            <w:r w:rsidRPr="00A61C56">
              <w:rPr>
                <w:rFonts w:ascii="Times New Roman"/>
                <w:color w:val="000000" w:themeColor="text1"/>
                <w:sz w:val="24"/>
                <w:szCs w:val="24"/>
              </w:rPr>
              <w:t>108</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1,459</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z w:val="24"/>
                <w:szCs w:val="24"/>
              </w:rPr>
            </w:pPr>
            <w:r w:rsidRPr="00A61C56">
              <w:rPr>
                <w:rFonts w:ascii="Times New Roman"/>
                <w:color w:val="000000" w:themeColor="text1"/>
                <w:sz w:val="24"/>
                <w:szCs w:val="24"/>
              </w:rPr>
              <w:t>2,938</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4,397</w:t>
            </w:r>
          </w:p>
        </w:tc>
        <w:tc>
          <w:tcPr>
            <w:tcW w:w="52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2,932</w:t>
            </w:r>
          </w:p>
        </w:tc>
        <w:tc>
          <w:tcPr>
            <w:tcW w:w="521" w:type="pct"/>
            <w:tcBorders>
              <w:top w:val="single" w:sz="4" w:space="0" w:color="auto"/>
              <w:left w:val="single" w:sz="4" w:space="0" w:color="auto"/>
              <w:bottom w:val="single" w:sz="4" w:space="0" w:color="auto"/>
              <w:right w:val="single" w:sz="4" w:space="0" w:color="auto"/>
            </w:tcBorders>
          </w:tcPr>
          <w:p w:rsidR="00DB749E" w:rsidRPr="00A61C56" w:rsidRDefault="00DB749E" w:rsidP="008125F0">
            <w:pPr>
              <w:jc w:val="right"/>
              <w:rPr>
                <w:rFonts w:ascii="Times New Roman"/>
                <w:color w:val="000000" w:themeColor="text1"/>
                <w:sz w:val="24"/>
                <w:szCs w:val="24"/>
              </w:rPr>
            </w:pPr>
            <w:r w:rsidRPr="00A61C56">
              <w:rPr>
                <w:rFonts w:ascii="Times New Roman" w:hint="eastAsia"/>
                <w:color w:val="000000" w:themeColor="text1"/>
                <w:sz w:val="24"/>
                <w:szCs w:val="24"/>
              </w:rPr>
              <w:t>67%</w:t>
            </w:r>
          </w:p>
        </w:tc>
        <w:tc>
          <w:tcPr>
            <w:tcW w:w="52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2,247</w:t>
            </w:r>
          </w:p>
        </w:tc>
        <w:tc>
          <w:tcPr>
            <w:tcW w:w="475"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77</w:t>
            </w:r>
            <w:r w:rsidRPr="00A61C56">
              <w:rPr>
                <w:rFonts w:ascii="Times New Roman"/>
                <w:color w:val="000000" w:themeColor="text1"/>
                <w:sz w:val="24"/>
                <w:szCs w:val="24"/>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color w:val="000000" w:themeColor="text1"/>
                <w:sz w:val="24"/>
                <w:szCs w:val="24"/>
              </w:rPr>
              <w:t>210</w:t>
            </w:r>
          </w:p>
        </w:tc>
        <w:tc>
          <w:tcPr>
            <w:tcW w:w="460"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eastAsia="新細明體"/>
                <w:color w:val="000000" w:themeColor="text1"/>
                <w:sz w:val="24"/>
                <w:szCs w:val="24"/>
              </w:rPr>
            </w:pPr>
            <w:r w:rsidRPr="00A61C56">
              <w:rPr>
                <w:rFonts w:ascii="Times New Roman" w:hint="eastAsia"/>
                <w:color w:val="000000" w:themeColor="text1"/>
                <w:sz w:val="24"/>
                <w:szCs w:val="24"/>
              </w:rPr>
              <w:t>9</w:t>
            </w:r>
            <w:r w:rsidRPr="00A61C56">
              <w:rPr>
                <w:rFonts w:ascii="Times New Roman"/>
                <w:color w:val="000000" w:themeColor="text1"/>
                <w:sz w:val="24"/>
                <w:szCs w:val="24"/>
              </w:rPr>
              <w:t>%</w:t>
            </w:r>
          </w:p>
        </w:tc>
      </w:tr>
    </w:tbl>
    <w:p w:rsidR="00DB749E" w:rsidRPr="00A61C56" w:rsidRDefault="00DB749E" w:rsidP="00DB749E">
      <w:pPr>
        <w:ind w:leftChars="333" w:left="1133"/>
        <w:rPr>
          <w:rFonts w:ascii="Times New Roman"/>
          <w:color w:val="000000" w:themeColor="text1"/>
          <w:sz w:val="24"/>
          <w:szCs w:val="24"/>
        </w:rPr>
      </w:pPr>
      <w:r w:rsidRPr="00A61C56">
        <w:rPr>
          <w:rFonts w:ascii="Times New Roman"/>
          <w:color w:val="000000" w:themeColor="text1"/>
          <w:sz w:val="24"/>
          <w:szCs w:val="24"/>
        </w:rPr>
        <w:t>資料來源：</w:t>
      </w:r>
      <w:r w:rsidRPr="00A61C56">
        <w:rPr>
          <w:rFonts w:ascii="Times New Roman" w:hint="eastAsia"/>
          <w:color w:val="000000" w:themeColor="text1"/>
          <w:sz w:val="24"/>
          <w:szCs w:val="24"/>
        </w:rPr>
        <w:t>本院整理自</w:t>
      </w:r>
      <w:r w:rsidR="00C9447E" w:rsidRPr="00A61C56">
        <w:rPr>
          <w:rFonts w:ascii="Times New Roman"/>
          <w:color w:val="000000" w:themeColor="text1"/>
          <w:sz w:val="24"/>
          <w:szCs w:val="24"/>
        </w:rPr>
        <w:t>教育部</w:t>
      </w:r>
      <w:r w:rsidR="00C9447E" w:rsidRPr="00A61C56">
        <w:rPr>
          <w:rFonts w:ascii="Times New Roman" w:hint="eastAsia"/>
          <w:color w:val="000000" w:themeColor="text1"/>
          <w:sz w:val="24"/>
          <w:szCs w:val="24"/>
        </w:rPr>
        <w:t>於本院詢問時所提供之</w:t>
      </w:r>
      <w:r w:rsidR="00C9447E" w:rsidRPr="00A61C56">
        <w:rPr>
          <w:rFonts w:ascii="Times New Roman"/>
          <w:color w:val="000000" w:themeColor="text1"/>
          <w:sz w:val="24"/>
          <w:szCs w:val="24"/>
        </w:rPr>
        <w:t>書面</w:t>
      </w:r>
      <w:r w:rsidR="00C9447E" w:rsidRPr="00A61C56">
        <w:rPr>
          <w:rFonts w:ascii="Times New Roman" w:hint="eastAsia"/>
          <w:color w:val="000000" w:themeColor="text1"/>
          <w:sz w:val="24"/>
          <w:szCs w:val="24"/>
        </w:rPr>
        <w:t>說明</w:t>
      </w:r>
      <w:r w:rsidR="00C9447E" w:rsidRPr="00A61C56">
        <w:rPr>
          <w:rFonts w:ascii="Times New Roman"/>
          <w:color w:val="000000" w:themeColor="text1"/>
          <w:sz w:val="24"/>
          <w:szCs w:val="24"/>
        </w:rPr>
        <w:t>資料</w:t>
      </w:r>
      <w:r w:rsidRPr="00A61C56">
        <w:rPr>
          <w:rFonts w:ascii="Times New Roman"/>
          <w:color w:val="000000" w:themeColor="text1"/>
          <w:sz w:val="24"/>
          <w:szCs w:val="24"/>
        </w:rPr>
        <w:t>。</w:t>
      </w:r>
    </w:p>
    <w:p w:rsidR="00DB749E" w:rsidRPr="00A61C56" w:rsidRDefault="00DB749E" w:rsidP="00DB749E">
      <w:pPr>
        <w:pStyle w:val="a4"/>
        <w:rPr>
          <w:rFonts w:ascii="Times New Roman" w:hAnsi="Times New Roman"/>
          <w:color w:val="000000" w:themeColor="text1"/>
        </w:rPr>
      </w:pPr>
      <w:r w:rsidRPr="00A61C56">
        <w:rPr>
          <w:rFonts w:ascii="Times New Roman" w:hAnsi="Times New Roman"/>
          <w:color w:val="000000" w:themeColor="text1"/>
        </w:rPr>
        <w:t>10</w:t>
      </w:r>
      <w:r w:rsidRPr="00A61C56">
        <w:rPr>
          <w:rFonts w:ascii="Times New Roman" w:hAnsi="Times New Roman" w:hint="eastAsia"/>
          <w:color w:val="000000" w:themeColor="text1"/>
        </w:rPr>
        <w:t>6</w:t>
      </w:r>
      <w:r w:rsidRPr="00A61C56">
        <w:rPr>
          <w:rFonts w:ascii="Times New Roman" w:hAnsi="Times New Roman"/>
          <w:color w:val="000000" w:themeColor="text1"/>
        </w:rPr>
        <w:t>至</w:t>
      </w:r>
      <w:r w:rsidRPr="00A61C56">
        <w:rPr>
          <w:rFonts w:ascii="Times New Roman" w:hAnsi="Times New Roman"/>
          <w:color w:val="000000" w:themeColor="text1"/>
        </w:rPr>
        <w:t>108</w:t>
      </w:r>
      <w:r w:rsidRPr="00A61C56">
        <w:rPr>
          <w:rFonts w:ascii="Times New Roman" w:hAnsi="Times New Roman"/>
          <w:color w:val="000000" w:themeColor="text1"/>
        </w:rPr>
        <w:t>學年度身障甄試各障別招生及報名情形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86"/>
        <w:gridCol w:w="553"/>
        <w:gridCol w:w="553"/>
        <w:gridCol w:w="551"/>
        <w:gridCol w:w="553"/>
        <w:gridCol w:w="551"/>
        <w:gridCol w:w="553"/>
        <w:gridCol w:w="551"/>
        <w:gridCol w:w="553"/>
        <w:gridCol w:w="551"/>
        <w:gridCol w:w="553"/>
        <w:gridCol w:w="551"/>
        <w:gridCol w:w="553"/>
        <w:gridCol w:w="551"/>
        <w:gridCol w:w="551"/>
      </w:tblGrid>
      <w:tr w:rsidR="006A03C5" w:rsidRPr="00A61C56" w:rsidTr="008125F0">
        <w:trPr>
          <w:tblHeader/>
        </w:trPr>
        <w:tc>
          <w:tcPr>
            <w:tcW w:w="294" w:type="pct"/>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學年度</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學制組別</w:t>
            </w:r>
          </w:p>
        </w:tc>
        <w:tc>
          <w:tcPr>
            <w:tcW w:w="626" w:type="pct"/>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視覺</w:t>
            </w:r>
          </w:p>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障礙</w:t>
            </w:r>
          </w:p>
        </w:tc>
        <w:tc>
          <w:tcPr>
            <w:tcW w:w="625" w:type="pct"/>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聽覺</w:t>
            </w:r>
          </w:p>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障礙</w:t>
            </w:r>
          </w:p>
        </w:tc>
        <w:tc>
          <w:tcPr>
            <w:tcW w:w="625" w:type="pct"/>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腦性</w:t>
            </w:r>
          </w:p>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麻痺</w:t>
            </w:r>
          </w:p>
        </w:tc>
        <w:tc>
          <w:tcPr>
            <w:tcW w:w="625" w:type="pct"/>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自閉症</w:t>
            </w:r>
          </w:p>
        </w:tc>
        <w:tc>
          <w:tcPr>
            <w:tcW w:w="625" w:type="pct"/>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學習</w:t>
            </w:r>
          </w:p>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障礙</w:t>
            </w:r>
          </w:p>
        </w:tc>
        <w:tc>
          <w:tcPr>
            <w:tcW w:w="625" w:type="pct"/>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其他</w:t>
            </w:r>
          </w:p>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障礙</w:t>
            </w:r>
          </w:p>
        </w:tc>
        <w:tc>
          <w:tcPr>
            <w:tcW w:w="625" w:type="pct"/>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center"/>
              <w:rPr>
                <w:rFonts w:ascii="Times New Roman"/>
                <w:color w:val="000000" w:themeColor="text1"/>
                <w:spacing w:val="-30"/>
                <w:sz w:val="24"/>
                <w:szCs w:val="24"/>
              </w:rPr>
            </w:pPr>
            <w:r w:rsidRPr="00A61C56">
              <w:rPr>
                <w:rFonts w:ascii="Times New Roman"/>
                <w:color w:val="000000" w:themeColor="text1"/>
                <w:spacing w:val="-30"/>
                <w:sz w:val="24"/>
                <w:szCs w:val="24"/>
              </w:rPr>
              <w:t>小計</w:t>
            </w:r>
          </w:p>
        </w:tc>
      </w:tr>
      <w:tr w:rsidR="006A03C5" w:rsidRPr="00A61C56" w:rsidTr="008125F0">
        <w:trPr>
          <w:tblHead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rPr>
                <w:rFonts w:ascii="Times New Roman"/>
                <w:bCs/>
                <w:color w:val="000000" w:themeColor="text1"/>
                <w:spacing w:val="-30"/>
                <w:kern w:val="0"/>
                <w:sz w:val="24"/>
                <w:szCs w:val="24"/>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rPr>
                <w:rFonts w:ascii="Times New Roman"/>
                <w:bCs/>
                <w:color w:val="000000" w:themeColor="text1"/>
                <w:spacing w:val="-30"/>
                <w:kern w:val="0"/>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313"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招生名額</w:t>
            </w:r>
          </w:p>
        </w:tc>
        <w:tc>
          <w:tcPr>
            <w:tcW w:w="31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DB749E" w:rsidRPr="00A61C56" w:rsidRDefault="00DB749E" w:rsidP="008125F0">
            <w:pPr>
              <w:jc w:val="distribute"/>
              <w:rPr>
                <w:rFonts w:ascii="Times New Roman"/>
                <w:color w:val="000000" w:themeColor="text1"/>
                <w:spacing w:val="-30"/>
                <w:sz w:val="20"/>
              </w:rPr>
            </w:pPr>
            <w:r w:rsidRPr="00A61C56">
              <w:rPr>
                <w:rFonts w:ascii="Times New Roman"/>
                <w:color w:val="000000" w:themeColor="text1"/>
                <w:spacing w:val="-30"/>
                <w:sz w:val="20"/>
              </w:rPr>
              <w:t>報名人數</w:t>
            </w:r>
          </w:p>
        </w:tc>
      </w:tr>
      <w:tr w:rsidR="006A03C5" w:rsidRPr="00A61C56" w:rsidTr="008125F0">
        <w:tc>
          <w:tcPr>
            <w:tcW w:w="294" w:type="pct"/>
            <w:vMerge w:val="restar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pacing w:val="-30"/>
                <w:sz w:val="23"/>
                <w:szCs w:val="23"/>
              </w:rPr>
            </w:pPr>
            <w:r w:rsidRPr="00A61C56">
              <w:rPr>
                <w:rFonts w:ascii="Times New Roman"/>
                <w:color w:val="000000" w:themeColor="text1"/>
                <w:spacing w:val="-30"/>
                <w:sz w:val="23"/>
                <w:szCs w:val="23"/>
              </w:rPr>
              <w:t>106</w:t>
            </w: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大學</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151</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436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101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126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223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295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206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98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311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438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1,453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1,048</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二技</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7</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四技二專</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51</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465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101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412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250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1,452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742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808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548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3,244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1,685</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合計</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205</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75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908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203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188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86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640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545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6"/>
                <w:sz w:val="20"/>
              </w:rPr>
              <w:t>1,661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840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6"/>
                <w:sz w:val="20"/>
              </w:rPr>
              <w:t>1,130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988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4,732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2,737</w:t>
            </w:r>
          </w:p>
        </w:tc>
      </w:tr>
      <w:tr w:rsidR="006A03C5" w:rsidRPr="00A61C56" w:rsidTr="008125F0">
        <w:tc>
          <w:tcPr>
            <w:tcW w:w="294" w:type="pct"/>
            <w:vMerge w:val="restar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pacing w:val="-30"/>
                <w:sz w:val="23"/>
                <w:szCs w:val="23"/>
              </w:rPr>
            </w:pPr>
            <w:r w:rsidRPr="00A61C56">
              <w:rPr>
                <w:rFonts w:ascii="Times New Roman"/>
                <w:color w:val="000000" w:themeColor="text1"/>
                <w:spacing w:val="-30"/>
                <w:sz w:val="23"/>
                <w:szCs w:val="23"/>
              </w:rPr>
              <w:t>107</w:t>
            </w: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大學</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138</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78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485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115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115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238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350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329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170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289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463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1,594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1,230</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二技</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四技二專</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50</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448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119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439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280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1,512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811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795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647</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3,298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1,905</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合計</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191</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93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951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234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175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89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681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630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1,852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981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1,103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1,111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4,953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3,138</w:t>
            </w:r>
          </w:p>
        </w:tc>
      </w:tr>
      <w:tr w:rsidR="006A03C5" w:rsidRPr="00A61C56" w:rsidTr="008125F0">
        <w:tc>
          <w:tcPr>
            <w:tcW w:w="294" w:type="pct"/>
            <w:vMerge w:val="restar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color w:val="000000" w:themeColor="text1"/>
                <w:spacing w:val="-30"/>
                <w:sz w:val="23"/>
                <w:szCs w:val="23"/>
              </w:rPr>
            </w:pPr>
            <w:r w:rsidRPr="00A61C56">
              <w:rPr>
                <w:rFonts w:ascii="Times New Roman"/>
                <w:color w:val="000000" w:themeColor="text1"/>
                <w:spacing w:val="-30"/>
                <w:sz w:val="23"/>
                <w:szCs w:val="23"/>
              </w:rPr>
              <w:t>108</w:t>
            </w: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大學</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143</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81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439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100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125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223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429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265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154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264</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496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1,459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1,314</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二技</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19</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17</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72</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四技二專</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46</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390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130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40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368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305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1,355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763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667</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581</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2,866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1,826</w:t>
            </w:r>
          </w:p>
        </w:tc>
      </w:tr>
      <w:tr w:rsidR="006A03C5" w:rsidRPr="00A61C56" w:rsidTr="008125F0">
        <w:tc>
          <w:tcPr>
            <w:tcW w:w="294" w:type="pct"/>
            <w:vMerge/>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center"/>
              <w:rPr>
                <w:rFonts w:ascii="Times New Roman"/>
                <w:bCs/>
                <w:color w:val="000000" w:themeColor="text1"/>
                <w:spacing w:val="-30"/>
                <w:kern w:val="0"/>
                <w:sz w:val="23"/>
                <w:szCs w:val="23"/>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distribute"/>
              <w:rPr>
                <w:rFonts w:ascii="Times New Roman"/>
                <w:color w:val="000000" w:themeColor="text1"/>
                <w:spacing w:val="-30"/>
                <w:sz w:val="22"/>
                <w:szCs w:val="22"/>
              </w:rPr>
            </w:pPr>
            <w:r w:rsidRPr="00A61C56">
              <w:rPr>
                <w:rFonts w:ascii="Times New Roman"/>
                <w:color w:val="000000" w:themeColor="text1"/>
                <w:spacing w:val="-30"/>
                <w:sz w:val="22"/>
                <w:szCs w:val="22"/>
              </w:rPr>
              <w:t>合計</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194</w:t>
            </w:r>
          </w:p>
        </w:tc>
        <w:tc>
          <w:tcPr>
            <w:tcW w:w="313"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97</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848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230</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168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85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603</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735</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0"/>
                <w:sz w:val="20"/>
              </w:rPr>
              <w:t>1636</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0"/>
                <w:sz w:val="20"/>
              </w:rPr>
            </w:pPr>
            <w:r w:rsidRPr="00A61C56">
              <w:rPr>
                <w:rFonts w:ascii="Times New Roman"/>
                <w:color w:val="000000" w:themeColor="text1"/>
                <w:spacing w:val="-30"/>
                <w:sz w:val="20"/>
              </w:rPr>
              <w:t>917</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0"/>
                <w:sz w:val="20"/>
              </w:rPr>
              <w:t>948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1,078</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4,397</w:t>
            </w:r>
          </w:p>
        </w:tc>
        <w:tc>
          <w:tcPr>
            <w:tcW w:w="312" w:type="pct"/>
            <w:tcBorders>
              <w:top w:val="single" w:sz="4" w:space="0" w:color="auto"/>
              <w:left w:val="single" w:sz="4" w:space="0" w:color="auto"/>
              <w:bottom w:val="single" w:sz="4" w:space="0" w:color="auto"/>
              <w:right w:val="single" w:sz="4" w:space="0" w:color="auto"/>
            </w:tcBorders>
            <w:vAlign w:val="center"/>
            <w:hideMark/>
          </w:tcPr>
          <w:p w:rsidR="00DB749E" w:rsidRPr="00A61C56" w:rsidRDefault="00DB749E" w:rsidP="008125F0">
            <w:pPr>
              <w:jc w:val="right"/>
              <w:rPr>
                <w:rFonts w:ascii="Times New Roman"/>
                <w:color w:val="000000" w:themeColor="text1"/>
                <w:spacing w:val="-36"/>
                <w:sz w:val="20"/>
              </w:rPr>
            </w:pPr>
            <w:r w:rsidRPr="00A61C56">
              <w:rPr>
                <w:rFonts w:ascii="Times New Roman"/>
                <w:color w:val="000000" w:themeColor="text1"/>
                <w:spacing w:val="-36"/>
                <w:sz w:val="20"/>
              </w:rPr>
              <w:t>3,142</w:t>
            </w:r>
          </w:p>
        </w:tc>
      </w:tr>
    </w:tbl>
    <w:p w:rsidR="00DB749E" w:rsidRPr="00A61C56" w:rsidRDefault="00DB749E" w:rsidP="00DB749E">
      <w:pPr>
        <w:rPr>
          <w:rFonts w:ascii="Times New Roman"/>
          <w:color w:val="000000" w:themeColor="text1"/>
          <w:sz w:val="24"/>
          <w:szCs w:val="24"/>
        </w:rPr>
      </w:pPr>
      <w:r w:rsidRPr="00A61C56">
        <w:rPr>
          <w:rFonts w:ascii="Times New Roman"/>
          <w:color w:val="000000" w:themeColor="text1"/>
          <w:sz w:val="24"/>
          <w:szCs w:val="24"/>
        </w:rPr>
        <w:t>資料來源：</w:t>
      </w:r>
      <w:r w:rsidR="00C9447E" w:rsidRPr="00A61C56">
        <w:rPr>
          <w:rFonts w:ascii="Times New Roman"/>
          <w:color w:val="000000" w:themeColor="text1"/>
          <w:sz w:val="24"/>
          <w:szCs w:val="24"/>
        </w:rPr>
        <w:t>教育部</w:t>
      </w:r>
      <w:r w:rsidR="00C9447E" w:rsidRPr="00A61C56">
        <w:rPr>
          <w:rFonts w:ascii="Times New Roman" w:hint="eastAsia"/>
          <w:color w:val="000000" w:themeColor="text1"/>
          <w:sz w:val="24"/>
          <w:szCs w:val="24"/>
        </w:rPr>
        <w:t>於本院詢問時所提供之</w:t>
      </w:r>
      <w:r w:rsidR="00C9447E" w:rsidRPr="00A61C56">
        <w:rPr>
          <w:rFonts w:ascii="Times New Roman"/>
          <w:color w:val="000000" w:themeColor="text1"/>
          <w:sz w:val="24"/>
          <w:szCs w:val="24"/>
        </w:rPr>
        <w:t>書面</w:t>
      </w:r>
      <w:r w:rsidR="00C9447E" w:rsidRPr="00A61C56">
        <w:rPr>
          <w:rFonts w:ascii="Times New Roman" w:hint="eastAsia"/>
          <w:color w:val="000000" w:themeColor="text1"/>
          <w:sz w:val="24"/>
          <w:szCs w:val="24"/>
        </w:rPr>
        <w:t>說明</w:t>
      </w:r>
      <w:r w:rsidR="00C9447E" w:rsidRPr="00A61C56">
        <w:rPr>
          <w:rFonts w:ascii="Times New Roman"/>
          <w:color w:val="000000" w:themeColor="text1"/>
          <w:sz w:val="24"/>
          <w:szCs w:val="24"/>
        </w:rPr>
        <w:t>資料</w:t>
      </w:r>
      <w:r w:rsidRPr="00A61C56">
        <w:rPr>
          <w:rFonts w:ascii="Times New Roman"/>
          <w:color w:val="000000" w:themeColor="text1"/>
          <w:sz w:val="24"/>
          <w:szCs w:val="24"/>
        </w:rPr>
        <w:t>。</w:t>
      </w:r>
    </w:p>
    <w:p w:rsidR="00DB749E" w:rsidRPr="00A61C56" w:rsidRDefault="00DB749E" w:rsidP="00DB749E">
      <w:pPr>
        <w:rPr>
          <w:rFonts w:ascii="Times New Roman"/>
          <w:color w:val="000000" w:themeColor="text1"/>
          <w:sz w:val="24"/>
          <w:szCs w:val="24"/>
        </w:rPr>
      </w:pPr>
    </w:p>
    <w:p w:rsidR="00DB749E" w:rsidRPr="00A61C56" w:rsidRDefault="00DB749E" w:rsidP="00DB749E">
      <w:pPr>
        <w:pStyle w:val="3"/>
        <w:rPr>
          <w:rFonts w:ascii="Times New Roman" w:hAnsi="Times New Roman"/>
          <w:color w:val="000000" w:themeColor="text1"/>
        </w:rPr>
      </w:pPr>
      <w:bookmarkStart w:id="260" w:name="_Toc27143112"/>
      <w:bookmarkStart w:id="261" w:name="_Toc33706037"/>
      <w:bookmarkStart w:id="262" w:name="_Toc28939011"/>
      <w:bookmarkStart w:id="263" w:name="_Toc32240764"/>
      <w:r w:rsidRPr="00A61C56">
        <w:rPr>
          <w:rFonts w:ascii="Times New Roman" w:hAnsi="Times New Roman" w:hint="eastAsia"/>
          <w:color w:val="000000" w:themeColor="text1"/>
        </w:rPr>
        <w:t>復</w:t>
      </w:r>
      <w:r w:rsidRPr="00A61C56">
        <w:rPr>
          <w:rFonts w:ascii="Times New Roman" w:hAnsi="Times New Roman"/>
          <w:color w:val="000000" w:themeColor="text1"/>
        </w:rPr>
        <w:t>據本院辦理座談時，與會者曾反映現行我國辦理身心障礙學生升學大專校院甄試有名額過少及不確定性高、試題鑑別度不足、考場過少等問題：</w:t>
      </w:r>
      <w:bookmarkEnd w:id="260"/>
      <w:r w:rsidRPr="00A61C56">
        <w:rPr>
          <w:rFonts w:ascii="Times New Roman" w:hAnsi="Times New Roman"/>
          <w:color w:val="000000" w:themeColor="text1"/>
        </w:rPr>
        <w:t>「該甄試原先是要解決個別化的問題，但卻演變試題未具鑑別度，過於簡單，形同放水，且大部分科系不開放名額」、「因學校科系指稱收受身心障礙學生有其困難，因此甄試不開缺或名額稀少，但是如果身心障礙考生透過指定科目考試，仍可考取，學校並不能拒絕，其理由無法令人信服」、「該甄試題目難易度不穩定。且名額可能每年開缺狀況不同，造成考試很大不確定性，考生無法準備，造成不確定感及恐懼</w:t>
      </w:r>
      <w:r w:rsidRPr="00A61C56">
        <w:rPr>
          <w:rFonts w:ascii="Times New Roman" w:hAnsi="Times New Roman" w:hint="eastAsia"/>
          <w:color w:val="000000" w:themeColor="text1"/>
        </w:rPr>
        <w:t>」</w:t>
      </w:r>
      <w:r w:rsidRPr="00A61C56">
        <w:rPr>
          <w:rFonts w:ascii="Times New Roman" w:hAnsi="Times New Roman"/>
          <w:color w:val="000000" w:themeColor="text1"/>
        </w:rPr>
        <w:t>、「該甄試開放科系名額有限，以國樂系為例，全國招生名額僅有</w:t>
      </w:r>
      <w:r w:rsidRPr="00A61C56">
        <w:rPr>
          <w:rFonts w:ascii="Times New Roman" w:hAnsi="Times New Roman"/>
          <w:color w:val="000000" w:themeColor="text1"/>
        </w:rPr>
        <w:t>1</w:t>
      </w:r>
      <w:r w:rsidRPr="00A61C56">
        <w:rPr>
          <w:rFonts w:ascii="Times New Roman" w:hAnsi="Times New Roman"/>
          <w:color w:val="000000" w:themeColor="text1"/>
        </w:rPr>
        <w:t>名」、「身障甄試設有其他障礙組，但該組相當競爭且名額少、不確定性高，尤其部分學校科系覺得該類是未爆彈很難處理」、「身障甄試提供名額太少，且部分組別缺額卻無法流用，學生亦無法考取志願科系，無法適性適所。」</w:t>
      </w:r>
      <w:r w:rsidRPr="00A61C56">
        <w:rPr>
          <w:rFonts w:ascii="Times New Roman" w:hAnsi="Times New Roman" w:hint="eastAsia"/>
          <w:color w:val="000000" w:themeColor="text1"/>
        </w:rPr>
        <w:t>各等語，</w:t>
      </w:r>
      <w:r w:rsidRPr="00A61C56">
        <w:rPr>
          <w:rFonts w:ascii="Times New Roman" w:hAnsi="Times New Roman"/>
          <w:color w:val="000000" w:themeColor="text1"/>
        </w:rPr>
        <w:t>除</w:t>
      </w:r>
      <w:r w:rsidRPr="00A61C56">
        <w:rPr>
          <w:rFonts w:ascii="Times New Roman" w:hAnsi="Times New Roman" w:hint="eastAsia"/>
          <w:color w:val="000000" w:themeColor="text1"/>
        </w:rPr>
        <w:t>凸顯身障甄試之</w:t>
      </w:r>
      <w:r w:rsidRPr="00A61C56">
        <w:rPr>
          <w:rFonts w:ascii="Times New Roman" w:hAnsi="Times New Roman"/>
          <w:color w:val="000000" w:themeColor="text1"/>
        </w:rPr>
        <w:t>試題鑑別度不足及考場過少之問題外，</w:t>
      </w:r>
      <w:r w:rsidRPr="00A61C56">
        <w:rPr>
          <w:rFonts w:ascii="Times New Roman" w:hAnsi="Times New Roman" w:hint="eastAsia"/>
          <w:color w:val="000000" w:themeColor="text1"/>
        </w:rPr>
        <w:t>主要的</w:t>
      </w:r>
      <w:r w:rsidRPr="00A61C56">
        <w:rPr>
          <w:rFonts w:ascii="Times New Roman" w:hAnsi="Times New Roman"/>
          <w:color w:val="000000" w:themeColor="text1"/>
        </w:rPr>
        <w:t>疑慮</w:t>
      </w:r>
      <w:r w:rsidRPr="00A61C56">
        <w:rPr>
          <w:rFonts w:ascii="Times New Roman" w:hAnsi="Times New Roman" w:hint="eastAsia"/>
          <w:color w:val="000000" w:themeColor="text1"/>
        </w:rPr>
        <w:t>來自</w:t>
      </w:r>
      <w:r w:rsidRPr="00A61C56">
        <w:rPr>
          <w:rFonts w:ascii="Times New Roman" w:hAnsi="Times New Roman"/>
          <w:color w:val="000000" w:themeColor="text1"/>
        </w:rPr>
        <w:t>於身障甄試設立區分障礙類別制度而導致後續招生名額不均、無法流用之問題。</w:t>
      </w:r>
      <w:bookmarkEnd w:id="261"/>
    </w:p>
    <w:p w:rsidR="00DB749E" w:rsidRPr="00A61C56" w:rsidRDefault="00DB749E" w:rsidP="00DB749E">
      <w:pPr>
        <w:pStyle w:val="3"/>
        <w:rPr>
          <w:rFonts w:ascii="Times New Roman" w:hAnsi="Times New Roman"/>
          <w:color w:val="000000" w:themeColor="text1"/>
        </w:rPr>
      </w:pPr>
      <w:bookmarkStart w:id="264" w:name="_Toc33706038"/>
      <w:r w:rsidRPr="00A61C56">
        <w:rPr>
          <w:rFonts w:ascii="Times New Roman" w:hAnsi="Times New Roman" w:hint="eastAsia"/>
          <w:color w:val="000000" w:themeColor="text1"/>
        </w:rPr>
        <w:t>經本院詢據</w:t>
      </w:r>
      <w:r w:rsidRPr="00A61C56">
        <w:rPr>
          <w:rFonts w:ascii="Times New Roman" w:hAnsi="Times New Roman"/>
          <w:color w:val="000000" w:themeColor="text1"/>
        </w:rPr>
        <w:t>教育部</w:t>
      </w:r>
      <w:r w:rsidRPr="00A61C56">
        <w:rPr>
          <w:rFonts w:ascii="Times New Roman" w:hAnsi="Times New Roman" w:hint="eastAsia"/>
          <w:color w:val="000000" w:themeColor="text1"/>
        </w:rPr>
        <w:t>有關身障甄試</w:t>
      </w:r>
      <w:r w:rsidRPr="00A61C56">
        <w:rPr>
          <w:rFonts w:ascii="Times New Roman" w:hAnsi="Times New Roman"/>
          <w:color w:val="000000" w:themeColor="text1"/>
        </w:rPr>
        <w:t>招生系所不足、不均</w:t>
      </w:r>
      <w:r w:rsidRPr="00A61C56">
        <w:rPr>
          <w:rFonts w:ascii="Times New Roman" w:hAnsi="Times New Roman" w:hint="eastAsia"/>
          <w:color w:val="000000" w:themeColor="text1"/>
        </w:rPr>
        <w:t>、</w:t>
      </w:r>
      <w:r w:rsidRPr="00A61C56">
        <w:rPr>
          <w:rFonts w:ascii="Times New Roman" w:hAnsi="Times New Roman"/>
          <w:color w:val="000000" w:themeColor="text1"/>
        </w:rPr>
        <w:t>試題鑑別度不足</w:t>
      </w:r>
      <w:r w:rsidRPr="00A61C56">
        <w:rPr>
          <w:rFonts w:ascii="Times New Roman" w:hAnsi="Times New Roman" w:hint="eastAsia"/>
          <w:color w:val="000000" w:themeColor="text1"/>
        </w:rPr>
        <w:t>、</w:t>
      </w:r>
      <w:r w:rsidRPr="00A61C56">
        <w:rPr>
          <w:rFonts w:ascii="Times New Roman" w:hAnsi="Times New Roman"/>
          <w:color w:val="000000" w:themeColor="text1"/>
        </w:rPr>
        <w:t>考場過少</w:t>
      </w:r>
      <w:r w:rsidRPr="00A61C56">
        <w:rPr>
          <w:rFonts w:ascii="Times New Roman" w:hAnsi="Times New Roman" w:hint="eastAsia"/>
          <w:color w:val="000000" w:themeColor="text1"/>
        </w:rPr>
        <w:t>等爭議，該部</w:t>
      </w:r>
      <w:r w:rsidRPr="00A61C56">
        <w:rPr>
          <w:rFonts w:ascii="Times New Roman" w:hAnsi="Times New Roman"/>
          <w:color w:val="000000" w:themeColor="text1"/>
        </w:rPr>
        <w:t>說明如下：</w:t>
      </w:r>
      <w:bookmarkEnd w:id="262"/>
      <w:bookmarkEnd w:id="263"/>
      <w:bookmarkEnd w:id="264"/>
    </w:p>
    <w:p w:rsidR="00DB749E" w:rsidRPr="00A61C56" w:rsidRDefault="00DB749E" w:rsidP="00DB749E">
      <w:pPr>
        <w:pStyle w:val="4"/>
        <w:rPr>
          <w:rFonts w:ascii="Times New Roman" w:hAnsi="Times New Roman"/>
          <w:color w:val="000000" w:themeColor="text1"/>
        </w:rPr>
      </w:pPr>
      <w:bookmarkStart w:id="265" w:name="_Toc27143113"/>
      <w:r w:rsidRPr="00A61C56">
        <w:rPr>
          <w:rFonts w:ascii="Times New Roman" w:hAnsi="Times New Roman"/>
          <w:color w:val="000000" w:themeColor="text1"/>
        </w:rPr>
        <w:t>有關招生系所不足、不均問題，身障甄試各大專校院所提供名額為外加名額，為鼓勵學校提供多元適性科系，教育部透過下列方式請大專校院開缺：</w:t>
      </w:r>
      <w:r w:rsidRPr="00A61C56">
        <w:rPr>
          <w:rFonts w:ascii="Times New Roman" w:hint="eastAsia"/>
          <w:color w:val="000000" w:themeColor="text1"/>
        </w:rPr>
        <w:t>（</w:t>
      </w:r>
      <w:r w:rsidRPr="00A61C56">
        <w:rPr>
          <w:rFonts w:ascii="Times New Roman" w:hAnsi="Times New Roman"/>
          <w:color w:val="000000" w:themeColor="text1"/>
        </w:rPr>
        <w:t>1</w:t>
      </w:r>
      <w:r w:rsidRPr="00A61C56">
        <w:rPr>
          <w:rFonts w:ascii="Times New Roman" w:hint="eastAsia"/>
          <w:color w:val="000000" w:themeColor="text1"/>
        </w:rPr>
        <w:t>）</w:t>
      </w:r>
      <w:r w:rsidRPr="00A61C56">
        <w:rPr>
          <w:rFonts w:ascii="Times New Roman" w:hAnsi="Times New Roman"/>
          <w:color w:val="000000" w:themeColor="text1"/>
        </w:rPr>
        <w:t>補助學校招收身心障礙甄試學生每人</w:t>
      </w:r>
      <w:r w:rsidRPr="00A61C56">
        <w:rPr>
          <w:rFonts w:ascii="Times New Roman" w:hAnsi="Times New Roman"/>
          <w:color w:val="000000" w:themeColor="text1"/>
        </w:rPr>
        <w:t>2</w:t>
      </w:r>
      <w:r w:rsidRPr="00A61C56">
        <w:rPr>
          <w:rFonts w:ascii="Times New Roman" w:hAnsi="Times New Roman"/>
          <w:color w:val="000000" w:themeColor="text1"/>
        </w:rPr>
        <w:t>萬元。</w:t>
      </w:r>
      <w:r w:rsidRPr="00A61C56">
        <w:rPr>
          <w:rFonts w:ascii="Times New Roman" w:hint="eastAsia"/>
          <w:color w:val="000000" w:themeColor="text1"/>
        </w:rPr>
        <w:t>（</w:t>
      </w:r>
      <w:r w:rsidRPr="00A61C56">
        <w:rPr>
          <w:rFonts w:ascii="Times New Roman" w:hAnsi="Times New Roman"/>
          <w:color w:val="000000" w:themeColor="text1"/>
        </w:rPr>
        <w:t>2</w:t>
      </w:r>
      <w:r w:rsidRPr="00A61C56">
        <w:rPr>
          <w:rFonts w:ascii="Times New Roman" w:hint="eastAsia"/>
          <w:color w:val="000000" w:themeColor="text1"/>
        </w:rPr>
        <w:t>）</w:t>
      </w:r>
      <w:r w:rsidRPr="00A61C56">
        <w:rPr>
          <w:rFonts w:ascii="Times New Roman" w:hAnsi="Times New Roman"/>
          <w:color w:val="000000" w:themeColor="text1"/>
        </w:rPr>
        <w:t>依「教育部補助大專校院輔導身心障礙學生實施要點」補助大專校院資源教室經常門及資本門經費。</w:t>
      </w:r>
      <w:r w:rsidRPr="00A61C56">
        <w:rPr>
          <w:rFonts w:ascii="Times New Roman" w:hint="eastAsia"/>
          <w:color w:val="000000" w:themeColor="text1"/>
        </w:rPr>
        <w:t>（</w:t>
      </w:r>
      <w:r w:rsidRPr="00A61C56">
        <w:rPr>
          <w:rFonts w:ascii="Times New Roman" w:hAnsi="Times New Roman"/>
          <w:color w:val="000000" w:themeColor="text1"/>
        </w:rPr>
        <w:t>3</w:t>
      </w:r>
      <w:r w:rsidRPr="00A61C56">
        <w:rPr>
          <w:rFonts w:ascii="Times New Roman" w:hint="eastAsia"/>
          <w:color w:val="000000" w:themeColor="text1"/>
        </w:rPr>
        <w:t>）</w:t>
      </w:r>
      <w:r w:rsidRPr="00A61C56">
        <w:rPr>
          <w:rFonts w:ascii="Times New Roman" w:hAnsi="Times New Roman"/>
          <w:color w:val="000000" w:themeColor="text1"/>
        </w:rPr>
        <w:t>提供學校身心障礙學生必要之教育輔助器材及相關支持服務。</w:t>
      </w:r>
      <w:r w:rsidRPr="00A61C56">
        <w:rPr>
          <w:rFonts w:ascii="Times New Roman" w:hint="eastAsia"/>
          <w:color w:val="000000" w:themeColor="text1"/>
        </w:rPr>
        <w:t>（</w:t>
      </w:r>
      <w:r w:rsidRPr="00A61C56">
        <w:rPr>
          <w:rFonts w:ascii="Times New Roman" w:hAnsi="Times New Roman"/>
          <w:color w:val="000000" w:themeColor="text1"/>
        </w:rPr>
        <w:t>4</w:t>
      </w:r>
      <w:r w:rsidRPr="00A61C56">
        <w:rPr>
          <w:rFonts w:ascii="Times New Roman" w:hint="eastAsia"/>
          <w:color w:val="000000" w:themeColor="text1"/>
        </w:rPr>
        <w:t>）</w:t>
      </w:r>
      <w:r w:rsidRPr="00A61C56">
        <w:rPr>
          <w:rFonts w:ascii="Times New Roman" w:hAnsi="Times New Roman"/>
          <w:color w:val="000000" w:themeColor="text1"/>
        </w:rPr>
        <w:t>依「特殊教育學生獎補助辦法」按學生學業成績提供獎學金及補助金。</w:t>
      </w:r>
      <w:r w:rsidRPr="00A61C56">
        <w:rPr>
          <w:rFonts w:ascii="Times New Roman" w:hint="eastAsia"/>
          <w:color w:val="000000" w:themeColor="text1"/>
        </w:rPr>
        <w:t>（</w:t>
      </w:r>
      <w:r w:rsidRPr="00A61C56">
        <w:rPr>
          <w:rFonts w:ascii="Times New Roman" w:hAnsi="Times New Roman"/>
          <w:color w:val="000000" w:themeColor="text1"/>
        </w:rPr>
        <w:t>5</w:t>
      </w:r>
      <w:r w:rsidRPr="00A61C56">
        <w:rPr>
          <w:rFonts w:ascii="Times New Roman" w:hint="eastAsia"/>
          <w:color w:val="000000" w:themeColor="text1"/>
        </w:rPr>
        <w:t>）</w:t>
      </w:r>
      <w:r w:rsidRPr="00A61C56">
        <w:rPr>
          <w:rFonts w:ascii="Times New Roman" w:hAnsi="Times New Roman"/>
          <w:color w:val="000000" w:themeColor="text1"/>
        </w:rPr>
        <w:t>依據「教育部改善無障礙校園環境補助原則」補助大專校院無障礙校園環境之經費。</w:t>
      </w:r>
    </w:p>
    <w:p w:rsidR="00DB749E" w:rsidRPr="00A61C56" w:rsidRDefault="00DB749E" w:rsidP="00DB749E">
      <w:pPr>
        <w:pStyle w:val="4"/>
        <w:rPr>
          <w:rFonts w:ascii="Times New Roman" w:hAnsi="Times New Roman"/>
          <w:color w:val="000000" w:themeColor="text1"/>
        </w:rPr>
      </w:pPr>
      <w:r w:rsidRPr="00A61C56">
        <w:rPr>
          <w:rFonts w:ascii="Times New Roman" w:hAnsi="Times New Roman"/>
          <w:color w:val="000000" w:themeColor="text1"/>
        </w:rPr>
        <w:t>有關試題鑑別度不足問題：教育部自</w:t>
      </w:r>
      <w:r w:rsidRPr="00A61C56">
        <w:rPr>
          <w:rFonts w:ascii="Times New Roman" w:hAnsi="Times New Roman"/>
          <w:color w:val="000000" w:themeColor="text1"/>
        </w:rPr>
        <w:t>102</w:t>
      </w:r>
      <w:r w:rsidRPr="00A61C56">
        <w:rPr>
          <w:rFonts w:ascii="Times New Roman" w:hAnsi="Times New Roman"/>
          <w:color w:val="000000" w:themeColor="text1"/>
        </w:rPr>
        <w:t>學年度委請財團法人大學入學考試中心基金會及財團法人技專校院入學測驗中心基金會辦理命題事宜。惟考量身心障礙生甄試各障礙類別屬性不同，命題題型一律為單選題，題數為</w:t>
      </w:r>
      <w:r w:rsidRPr="00A61C56">
        <w:rPr>
          <w:rFonts w:ascii="Times New Roman" w:hAnsi="Times New Roman"/>
          <w:color w:val="000000" w:themeColor="text1"/>
        </w:rPr>
        <w:t>20</w:t>
      </w:r>
      <w:r w:rsidRPr="00A61C56">
        <w:rPr>
          <w:rFonts w:ascii="Times New Roman" w:hAnsi="Times New Roman"/>
          <w:color w:val="000000" w:themeColor="text1"/>
        </w:rPr>
        <w:t>、</w:t>
      </w:r>
      <w:r w:rsidRPr="00A61C56">
        <w:rPr>
          <w:rFonts w:ascii="Times New Roman" w:hAnsi="Times New Roman"/>
          <w:color w:val="000000" w:themeColor="text1"/>
        </w:rPr>
        <w:t>25</w:t>
      </w:r>
      <w:r w:rsidRPr="00A61C56">
        <w:rPr>
          <w:rFonts w:ascii="Times New Roman" w:hAnsi="Times New Roman"/>
          <w:color w:val="000000" w:themeColor="text1"/>
        </w:rPr>
        <w:t>或</w:t>
      </w:r>
      <w:r w:rsidRPr="00A61C56">
        <w:rPr>
          <w:rFonts w:ascii="Times New Roman" w:hAnsi="Times New Roman"/>
          <w:color w:val="000000" w:themeColor="text1"/>
        </w:rPr>
        <w:t>40</w:t>
      </w:r>
      <w:r w:rsidRPr="00A61C56">
        <w:rPr>
          <w:rFonts w:ascii="Times New Roman" w:hAnsi="Times New Roman"/>
          <w:color w:val="000000" w:themeColor="text1"/>
        </w:rPr>
        <w:t>題，題目須適於轉製點字試題及報讀</w:t>
      </w:r>
      <w:r w:rsidRPr="00A61C56">
        <w:rPr>
          <w:rFonts w:ascii="Times New Roman" w:hAnsi="Times New Roman"/>
          <w:color w:val="000000" w:themeColor="text1"/>
        </w:rPr>
        <w:t>CD</w:t>
      </w:r>
      <w:r w:rsidRPr="00A61C56">
        <w:rPr>
          <w:rFonts w:ascii="Times New Roman" w:hAnsi="Times New Roman"/>
          <w:color w:val="000000" w:themeColor="text1"/>
        </w:rPr>
        <w:t>，並避免用圖形（表），國文科命題避免「同音異義」、「形音義」、「注音」之考題等，故無刪題或刪圖的措施，但仍要求命題委員於命題時仍須具有鑑別度。</w:t>
      </w:r>
    </w:p>
    <w:p w:rsidR="00DB749E" w:rsidRPr="00A61C56" w:rsidRDefault="00DB749E" w:rsidP="00DB749E">
      <w:pPr>
        <w:pStyle w:val="4"/>
        <w:rPr>
          <w:rFonts w:ascii="Times New Roman" w:hAnsi="Times New Roman"/>
          <w:color w:val="000000" w:themeColor="text1"/>
        </w:rPr>
      </w:pPr>
      <w:r w:rsidRPr="00A61C56">
        <w:rPr>
          <w:rFonts w:ascii="Times New Roman" w:hAnsi="Times New Roman"/>
          <w:color w:val="000000" w:themeColor="text1"/>
        </w:rPr>
        <w:t>考場過少問題：</w:t>
      </w:r>
      <w:r w:rsidRPr="00A61C56">
        <w:rPr>
          <w:rFonts w:ascii="Times New Roman" w:hAnsi="Times New Roman"/>
          <w:color w:val="000000" w:themeColor="text1"/>
        </w:rPr>
        <w:t>101</w:t>
      </w:r>
      <w:r w:rsidRPr="00A61C56">
        <w:rPr>
          <w:rFonts w:ascii="Times New Roman" w:hAnsi="Times New Roman"/>
          <w:color w:val="000000" w:themeColor="text1"/>
        </w:rPr>
        <w:t>學年度前委請淡江大學擔任北部考區、國立彰化師範大學擔任中部考區、國立高雄師範大學擔任南部考區；</w:t>
      </w:r>
      <w:r w:rsidRPr="00A61C56">
        <w:rPr>
          <w:rFonts w:ascii="Times New Roman" w:hAnsi="Times New Roman"/>
          <w:color w:val="000000" w:themeColor="text1"/>
        </w:rPr>
        <w:t>102</w:t>
      </w:r>
      <w:r w:rsidRPr="00A61C56">
        <w:rPr>
          <w:rFonts w:ascii="Times New Roman" w:hAnsi="Times New Roman"/>
          <w:color w:val="000000" w:themeColor="text1"/>
        </w:rPr>
        <w:t>學年度教育部修正「身心障礙學生考試服務辦法」第</w:t>
      </w:r>
      <w:r w:rsidRPr="00A61C56">
        <w:rPr>
          <w:rFonts w:ascii="Times New Roman" w:hAnsi="Times New Roman"/>
          <w:color w:val="000000" w:themeColor="text1"/>
        </w:rPr>
        <w:t>6</w:t>
      </w:r>
      <w:r w:rsidRPr="00A61C56">
        <w:rPr>
          <w:rFonts w:ascii="Times New Roman" w:hAnsi="Times New Roman"/>
          <w:color w:val="000000" w:themeColor="text1"/>
        </w:rPr>
        <w:t>條第</w:t>
      </w:r>
      <w:r w:rsidRPr="00A61C56">
        <w:rPr>
          <w:rFonts w:ascii="Times New Roman" w:hAnsi="Times New Roman"/>
          <w:color w:val="000000" w:themeColor="text1"/>
        </w:rPr>
        <w:t>4</w:t>
      </w:r>
      <w:r w:rsidRPr="00A61C56">
        <w:rPr>
          <w:rFonts w:ascii="Times New Roman" w:hAnsi="Times New Roman"/>
          <w:color w:val="000000" w:themeColor="text1"/>
        </w:rPr>
        <w:t>點提供特殊試場之規定，一般試場考生人數不得超過</w:t>
      </w:r>
      <w:r w:rsidRPr="00A61C56">
        <w:rPr>
          <w:rFonts w:ascii="Times New Roman" w:hAnsi="Times New Roman"/>
          <w:color w:val="000000" w:themeColor="text1"/>
        </w:rPr>
        <w:t>30</w:t>
      </w:r>
      <w:r w:rsidRPr="00A61C56">
        <w:rPr>
          <w:rFonts w:ascii="Times New Roman" w:hAnsi="Times New Roman"/>
          <w:color w:val="000000" w:themeColor="text1"/>
        </w:rPr>
        <w:t>人，爰增設國立臺灣師範大學擔任北部</w:t>
      </w:r>
      <w:r w:rsidRPr="00A61C56">
        <w:rPr>
          <w:rFonts w:ascii="Times New Roman" w:hint="eastAsia"/>
          <w:color w:val="000000" w:themeColor="text1"/>
        </w:rPr>
        <w:t>（</w:t>
      </w:r>
      <w:r w:rsidRPr="00A61C56">
        <w:rPr>
          <w:rFonts w:ascii="Times New Roman" w:hAnsi="Times New Roman"/>
          <w:color w:val="000000" w:themeColor="text1"/>
        </w:rPr>
        <w:t>二</w:t>
      </w:r>
      <w:r w:rsidRPr="00A61C56">
        <w:rPr>
          <w:rFonts w:ascii="Times New Roman" w:hint="eastAsia"/>
          <w:color w:val="000000" w:themeColor="text1"/>
        </w:rPr>
        <w:t>）</w:t>
      </w:r>
      <w:r w:rsidRPr="00A61C56">
        <w:rPr>
          <w:rFonts w:ascii="Times New Roman" w:hAnsi="Times New Roman"/>
          <w:color w:val="000000" w:themeColor="text1"/>
        </w:rPr>
        <w:t>考區；</w:t>
      </w:r>
      <w:r w:rsidRPr="00A61C56">
        <w:rPr>
          <w:rFonts w:ascii="Times New Roman" w:hAnsi="Times New Roman"/>
          <w:color w:val="000000" w:themeColor="text1"/>
        </w:rPr>
        <w:t>104</w:t>
      </w:r>
      <w:r w:rsidRPr="00A61C56">
        <w:rPr>
          <w:rFonts w:ascii="Times New Roman" w:hAnsi="Times New Roman"/>
          <w:color w:val="000000" w:themeColor="text1"/>
        </w:rPr>
        <w:t>學年度因北部考生人數逐年增加，增設致理科技大學擔任北部</w:t>
      </w:r>
      <w:r w:rsidRPr="00A61C56">
        <w:rPr>
          <w:rFonts w:ascii="Times New Roman" w:hint="eastAsia"/>
          <w:color w:val="000000" w:themeColor="text1"/>
        </w:rPr>
        <w:t>（</w:t>
      </w:r>
      <w:r w:rsidRPr="00A61C56">
        <w:rPr>
          <w:rFonts w:ascii="Times New Roman" w:hAnsi="Times New Roman"/>
          <w:color w:val="000000" w:themeColor="text1"/>
        </w:rPr>
        <w:t>三</w:t>
      </w:r>
      <w:r w:rsidRPr="00A61C56">
        <w:rPr>
          <w:rFonts w:ascii="Times New Roman" w:hint="eastAsia"/>
          <w:color w:val="000000" w:themeColor="text1"/>
        </w:rPr>
        <w:t>）</w:t>
      </w:r>
      <w:r w:rsidRPr="00A61C56">
        <w:rPr>
          <w:rFonts w:ascii="Times New Roman" w:hAnsi="Times New Roman"/>
          <w:color w:val="000000" w:themeColor="text1"/>
        </w:rPr>
        <w:t>考區；</w:t>
      </w:r>
      <w:r w:rsidRPr="00A61C56">
        <w:rPr>
          <w:rFonts w:ascii="Times New Roman" w:hAnsi="Times New Roman"/>
          <w:color w:val="000000" w:themeColor="text1"/>
        </w:rPr>
        <w:t>108</w:t>
      </w:r>
      <w:r w:rsidRPr="00A61C56">
        <w:rPr>
          <w:rFonts w:ascii="Times New Roman" w:hAnsi="Times New Roman"/>
          <w:color w:val="000000" w:themeColor="text1"/>
        </w:rPr>
        <w:t>學年度增設國立臺北教育大學擔任北部</w:t>
      </w:r>
      <w:r w:rsidRPr="00A61C56">
        <w:rPr>
          <w:rFonts w:ascii="Times New Roman" w:hint="eastAsia"/>
          <w:color w:val="000000" w:themeColor="text1"/>
        </w:rPr>
        <w:t>（</w:t>
      </w:r>
      <w:r w:rsidRPr="00A61C56">
        <w:rPr>
          <w:rFonts w:ascii="Times New Roman" w:hAnsi="Times New Roman"/>
          <w:color w:val="000000" w:themeColor="text1"/>
        </w:rPr>
        <w:t>四</w:t>
      </w:r>
      <w:r w:rsidRPr="00A61C56">
        <w:rPr>
          <w:rFonts w:ascii="Times New Roman" w:hint="eastAsia"/>
          <w:color w:val="000000" w:themeColor="text1"/>
        </w:rPr>
        <w:t>）</w:t>
      </w:r>
      <w:r w:rsidRPr="00A61C56">
        <w:rPr>
          <w:rFonts w:ascii="Times New Roman" w:hAnsi="Times New Roman"/>
          <w:color w:val="000000" w:themeColor="text1"/>
        </w:rPr>
        <w:t>考區。</w:t>
      </w:r>
      <w:r w:rsidRPr="00A61C56">
        <w:rPr>
          <w:rFonts w:ascii="Times New Roman" w:hAnsi="Times New Roman"/>
          <w:color w:val="000000" w:themeColor="text1"/>
        </w:rPr>
        <w:t>109</w:t>
      </w:r>
      <w:r w:rsidRPr="00A61C56">
        <w:rPr>
          <w:rFonts w:ascii="Times New Roman" w:hAnsi="Times New Roman"/>
          <w:color w:val="000000" w:themeColor="text1"/>
        </w:rPr>
        <w:t>學年度考量花東地區考生應試不易，增設國立東華大學擔任東部考區。至</w:t>
      </w:r>
      <w:r w:rsidRPr="00A61C56">
        <w:rPr>
          <w:rFonts w:ascii="Times New Roman" w:hAnsi="Times New Roman"/>
          <w:color w:val="000000" w:themeColor="text1"/>
        </w:rPr>
        <w:t>109</w:t>
      </w:r>
      <w:r w:rsidRPr="00A61C56">
        <w:rPr>
          <w:rFonts w:ascii="Times New Roman" w:hAnsi="Times New Roman"/>
          <w:color w:val="000000" w:themeColor="text1"/>
        </w:rPr>
        <w:t>學年度，身障甄試已有</w:t>
      </w:r>
      <w:r w:rsidRPr="00A61C56">
        <w:rPr>
          <w:rFonts w:ascii="Times New Roman" w:hAnsi="Times New Roman"/>
          <w:color w:val="000000" w:themeColor="text1"/>
        </w:rPr>
        <w:t>7</w:t>
      </w:r>
      <w:r w:rsidRPr="00A61C56">
        <w:rPr>
          <w:rFonts w:ascii="Times New Roman" w:hAnsi="Times New Roman"/>
          <w:color w:val="000000" w:themeColor="text1"/>
        </w:rPr>
        <w:t>考區。</w:t>
      </w:r>
    </w:p>
    <w:p w:rsidR="00DB749E" w:rsidRPr="00A61C56" w:rsidRDefault="00DB749E" w:rsidP="00DB749E">
      <w:pPr>
        <w:pStyle w:val="3"/>
        <w:rPr>
          <w:b/>
          <w:color w:val="000000" w:themeColor="text1"/>
        </w:rPr>
      </w:pPr>
      <w:bookmarkStart w:id="266" w:name="_Toc28939012"/>
      <w:bookmarkStart w:id="267" w:name="_Toc32240765"/>
      <w:bookmarkStart w:id="268" w:name="_Toc33706039"/>
      <w:r w:rsidRPr="00A61C56">
        <w:rPr>
          <w:rFonts w:hint="eastAsia"/>
          <w:color w:val="000000" w:themeColor="text1"/>
        </w:rPr>
        <w:t>惟查，</w:t>
      </w:r>
      <w:r w:rsidRPr="00A61C56">
        <w:rPr>
          <w:rFonts w:ascii="Times New Roman" w:hAnsi="Times New Roman" w:hint="eastAsia"/>
          <w:color w:val="000000" w:themeColor="text1"/>
        </w:rPr>
        <w:t>上開補助學校招生經費之做法似仍偏向獎勵方式，是否能確實解決每年校系開缺不確定之問題，不無疑慮；又</w:t>
      </w:r>
      <w:r w:rsidRPr="00A61C56">
        <w:rPr>
          <w:color w:val="000000" w:themeColor="text1"/>
        </w:rPr>
        <w:t>教育主管機關每年雖先行調查身心障礙學生志願提供大學參考，惟</w:t>
      </w:r>
      <w:r w:rsidRPr="00A61C56">
        <w:rPr>
          <w:rFonts w:hint="eastAsia"/>
          <w:color w:val="000000" w:themeColor="text1"/>
        </w:rPr>
        <w:t>區分障別之設計導致</w:t>
      </w:r>
      <w:r w:rsidRPr="00A61C56">
        <w:rPr>
          <w:color w:val="000000" w:themeColor="text1"/>
        </w:rPr>
        <w:t>學校</w:t>
      </w:r>
      <w:r w:rsidRPr="00A61C56">
        <w:rPr>
          <w:rFonts w:hint="eastAsia"/>
          <w:color w:val="000000" w:themeColor="text1"/>
        </w:rPr>
        <w:t>可</w:t>
      </w:r>
      <w:r w:rsidRPr="00A61C56">
        <w:rPr>
          <w:color w:val="000000" w:themeColor="text1"/>
        </w:rPr>
        <w:t>每年自行決定是否招生、招收系所名額及開放障別，</w:t>
      </w:r>
      <w:r w:rsidRPr="00A61C56">
        <w:rPr>
          <w:color w:val="000000" w:themeColor="text1"/>
          <w:szCs w:val="32"/>
        </w:rPr>
        <w:t>並自訂相關條件限制，</w:t>
      </w:r>
      <w:r w:rsidRPr="00A61C56">
        <w:rPr>
          <w:color w:val="000000" w:themeColor="text1"/>
        </w:rPr>
        <w:t>形成不同障別招生缺額不一的情況</w:t>
      </w:r>
      <w:r w:rsidRPr="00A61C56">
        <w:rPr>
          <w:rFonts w:hint="eastAsia"/>
          <w:color w:val="000000" w:themeColor="text1"/>
        </w:rPr>
        <w:t>，亦</w:t>
      </w:r>
      <w:r w:rsidRPr="00A61C56">
        <w:rPr>
          <w:color w:val="000000" w:themeColor="text1"/>
          <w:szCs w:val="32"/>
        </w:rPr>
        <w:t>使該調查</w:t>
      </w:r>
      <w:r w:rsidRPr="00A61C56">
        <w:rPr>
          <w:rFonts w:hint="eastAsia"/>
          <w:color w:val="000000" w:themeColor="text1"/>
          <w:szCs w:val="32"/>
        </w:rPr>
        <w:t>恐流於形式</w:t>
      </w:r>
      <w:r w:rsidRPr="00A61C56">
        <w:rPr>
          <w:color w:val="000000" w:themeColor="text1"/>
          <w:szCs w:val="32"/>
        </w:rPr>
        <w:t>。</w:t>
      </w:r>
      <w:r w:rsidRPr="00A61C56">
        <w:rPr>
          <w:rFonts w:hint="eastAsia"/>
          <w:color w:val="000000" w:themeColor="text1"/>
        </w:rPr>
        <w:t>有關</w:t>
      </w:r>
      <w:r w:rsidRPr="00A61C56">
        <w:rPr>
          <w:color w:val="000000" w:themeColor="text1"/>
        </w:rPr>
        <w:t>身障甄試所提供之招生名額區分各障礙類別之原因及目的</w:t>
      </w:r>
      <w:r w:rsidRPr="00A61C56">
        <w:rPr>
          <w:rFonts w:hint="eastAsia"/>
          <w:color w:val="000000" w:themeColor="text1"/>
        </w:rPr>
        <w:t>及未來留用之可能性，經</w:t>
      </w:r>
      <w:r w:rsidRPr="00A61C56">
        <w:rPr>
          <w:rFonts w:hint="eastAsia"/>
          <w:color w:val="000000" w:themeColor="text1"/>
          <w:szCs w:val="32"/>
        </w:rPr>
        <w:t>本院詢問</w:t>
      </w:r>
      <w:r w:rsidRPr="00A61C56">
        <w:rPr>
          <w:rFonts w:hint="eastAsia"/>
          <w:color w:val="000000" w:themeColor="text1"/>
        </w:rPr>
        <w:t>教育部及身障甄試承辦學校主管人員雖表示，身障甄試因為是外加名額，其無法要求系所開缺，該甄試如果採不同障別名額間流用，會出現循環流用問題，分發無法跑完，分發序無法確定，兩個障礙類別的志願序會變成皆無法確定，因為需要穩定配對分發模式，這是專業的分發程式問題，學校缺額及學生志願必須同時滿足等語。</w:t>
      </w:r>
      <w:bookmarkEnd w:id="266"/>
      <w:bookmarkEnd w:id="267"/>
      <w:bookmarkEnd w:id="268"/>
    </w:p>
    <w:p w:rsidR="00DB749E" w:rsidRPr="00A61C56" w:rsidRDefault="00DB749E" w:rsidP="00DB749E">
      <w:pPr>
        <w:pStyle w:val="3"/>
        <w:ind w:leftChars="200"/>
        <w:rPr>
          <w:rFonts w:ascii="Times New Roman" w:hAnsi="Times New Roman"/>
          <w:color w:val="000000" w:themeColor="text1"/>
        </w:rPr>
      </w:pPr>
      <w:bookmarkStart w:id="269" w:name="_Toc33706040"/>
      <w:bookmarkStart w:id="270" w:name="_Toc32240766"/>
      <w:bookmarkStart w:id="271" w:name="_Toc28939013"/>
      <w:r w:rsidRPr="00A61C56">
        <w:rPr>
          <w:rFonts w:hint="eastAsia"/>
          <w:color w:val="000000" w:themeColor="text1"/>
          <w:szCs w:val="32"/>
        </w:rPr>
        <w:t>然據本院</w:t>
      </w:r>
      <w:r w:rsidRPr="00A61C56">
        <w:rPr>
          <w:rFonts w:ascii="Times New Roman" w:hAnsi="Times New Roman"/>
          <w:color w:val="000000" w:themeColor="text1"/>
        </w:rPr>
        <w:t>諮詢</w:t>
      </w:r>
      <w:r w:rsidRPr="00A61C56">
        <w:rPr>
          <w:rFonts w:ascii="Times New Roman" w:hAnsi="Times New Roman" w:hint="eastAsia"/>
          <w:color w:val="000000" w:themeColor="text1"/>
        </w:rPr>
        <w:t>結果及相關研究顯示</w:t>
      </w:r>
      <w:r w:rsidRPr="00A61C56">
        <w:rPr>
          <w:rFonts w:ascii="Times New Roman" w:hAnsi="Times New Roman"/>
          <w:color w:val="000000" w:themeColor="text1"/>
        </w:rPr>
        <w:t>，</w:t>
      </w:r>
      <w:bookmarkStart w:id="272" w:name="_Toc27143114"/>
      <w:bookmarkEnd w:id="265"/>
      <w:r w:rsidRPr="00A61C56">
        <w:rPr>
          <w:rFonts w:ascii="Times New Roman" w:hAnsi="Times New Roman"/>
          <w:color w:val="000000" w:themeColor="text1"/>
        </w:rPr>
        <w:t>就是否開放招生、招收名額與對象（障別）皆由各院所自行決定，並未全面開放，開放者也多有條件限制</w:t>
      </w:r>
      <w:r w:rsidRPr="00A61C56">
        <w:rPr>
          <w:rFonts w:ascii="Times New Roman" w:hAnsi="Times New Roman" w:hint="eastAsia"/>
          <w:color w:val="000000" w:themeColor="text1"/>
        </w:rPr>
        <w:t>，應先廢除身障甄試有關障別限制，或先增設不分障別類別供校系選擇，並建議</w:t>
      </w:r>
      <w:r w:rsidRPr="00A61C56">
        <w:rPr>
          <w:color w:val="000000" w:themeColor="text1"/>
          <w:szCs w:val="32"/>
        </w:rPr>
        <w:t>比照繁星推薦或個人申請外加名額方式</w:t>
      </w:r>
      <w:bookmarkEnd w:id="272"/>
      <w:r w:rsidRPr="00A61C56">
        <w:rPr>
          <w:rFonts w:ascii="Times New Roman" w:hAnsi="Times New Roman" w:hint="eastAsia"/>
          <w:color w:val="000000" w:themeColor="text1"/>
        </w:rPr>
        <w:t>辦理：</w:t>
      </w:r>
      <w:bookmarkEnd w:id="269"/>
    </w:p>
    <w:p w:rsidR="00DB749E" w:rsidRPr="00A61C56" w:rsidRDefault="00DB749E" w:rsidP="00DB749E">
      <w:pPr>
        <w:pStyle w:val="4"/>
        <w:rPr>
          <w:color w:val="000000" w:themeColor="text1"/>
        </w:rPr>
      </w:pPr>
      <w:r w:rsidRPr="00A61C56">
        <w:rPr>
          <w:rFonts w:hint="eastAsia"/>
          <w:color w:val="000000" w:themeColor="text1"/>
          <w:szCs w:val="32"/>
        </w:rPr>
        <w:t>據本院</w:t>
      </w:r>
      <w:r w:rsidRPr="00A61C56">
        <w:rPr>
          <w:rFonts w:ascii="Times New Roman" w:hAnsi="Times New Roman"/>
          <w:color w:val="000000" w:themeColor="text1"/>
        </w:rPr>
        <w:t>諮詢專家學者表示</w:t>
      </w:r>
      <w:r w:rsidRPr="00A61C56">
        <w:rPr>
          <w:rFonts w:ascii="Times New Roman" w:hAnsi="Times New Roman" w:hint="eastAsia"/>
          <w:color w:val="000000" w:themeColor="text1"/>
        </w:rPr>
        <w:t>：</w:t>
      </w:r>
      <w:r w:rsidRPr="00A61C56">
        <w:rPr>
          <w:rFonts w:hAnsi="標楷體" w:hint="eastAsia"/>
          <w:color w:val="000000" w:themeColor="text1"/>
        </w:rPr>
        <w:t>「</w:t>
      </w:r>
      <w:r w:rsidRPr="00A61C56">
        <w:rPr>
          <w:rFonts w:hint="eastAsia"/>
          <w:color w:val="000000" w:themeColor="text1"/>
        </w:rPr>
        <w:t>目前大學入學管道對於身心障礙學生仍然有限，因此學生多透過特殊選才管道方式嘗試，但目前僅有國立交通大學特殊選才招生開放身心障礙學生申請。建議個人申請可以比照原住民或離島學生提供身心障礙學生外加名額</w:t>
      </w:r>
      <w:r w:rsidRPr="00A61C56">
        <w:rPr>
          <w:rFonts w:hAnsi="標楷體" w:hint="eastAsia"/>
          <w:color w:val="000000" w:themeColor="text1"/>
        </w:rPr>
        <w:t>」、</w:t>
      </w:r>
      <w:r w:rsidRPr="00A61C56">
        <w:rPr>
          <w:rFonts w:hint="eastAsia"/>
          <w:color w:val="000000" w:themeColor="text1"/>
        </w:rPr>
        <w:t>「目前身心障礙學生如要多元入學仍需具有學測成績，建議可有類似繁星計畫模式，以解決現</w:t>
      </w:r>
      <w:r w:rsidR="0046005A" w:rsidRPr="00A61C56">
        <w:rPr>
          <w:rFonts w:hint="eastAsia"/>
          <w:color w:val="000000" w:themeColor="text1"/>
        </w:rPr>
        <w:t>身障甄試</w:t>
      </w:r>
      <w:r w:rsidRPr="00A61C56">
        <w:rPr>
          <w:rFonts w:hint="eastAsia"/>
          <w:color w:val="000000" w:themeColor="text1"/>
        </w:rPr>
        <w:t>大學開出系所和名額不足問題。但同時要解決學測考試服務及刪題的問題</w:t>
      </w:r>
      <w:r w:rsidRPr="00A61C56">
        <w:rPr>
          <w:rFonts w:hAnsi="標楷體" w:hint="eastAsia"/>
          <w:color w:val="000000" w:themeColor="text1"/>
        </w:rPr>
        <w:t>」、</w:t>
      </w:r>
      <w:r w:rsidRPr="00A61C56">
        <w:rPr>
          <w:rFonts w:hint="eastAsia"/>
          <w:color w:val="000000" w:themeColor="text1"/>
        </w:rPr>
        <w:t>「</w:t>
      </w:r>
      <w:r w:rsidRPr="00A61C56">
        <w:rPr>
          <w:color w:val="000000" w:themeColor="text1"/>
        </w:rPr>
        <w:t>甄試屬於積極平權措施（</w:t>
      </w:r>
      <w:r w:rsidRPr="00A61C56">
        <w:rPr>
          <w:rFonts w:ascii="Times New Roman" w:hAnsi="Times New Roman"/>
          <w:color w:val="000000" w:themeColor="text1"/>
        </w:rPr>
        <w:t>affirmative action</w:t>
      </w:r>
      <w:r w:rsidRPr="00A61C56">
        <w:rPr>
          <w:rFonts w:hint="eastAsia"/>
          <w:color w:val="000000" w:themeColor="text1"/>
        </w:rPr>
        <w:t>）</w:t>
      </w:r>
      <w:r w:rsidRPr="00A61C56">
        <w:rPr>
          <w:color w:val="000000" w:themeColor="text1"/>
        </w:rPr>
        <w:t>，不被視為歧視，但分障別是否造成差別待遇值得討論。我的意見是如果能在學測上確實作到合理調整，應該要廢除甄試（因為甄試不是以平等為原則的特殊待遇，可以規劃更簡單、公平、不分障別的積極平權措施）；如果短期內無法廢除，應該廢除障別限定。如果現階段仍有困難，則應先增設不分障別選項，提供校系及學生選填。區分障別是過去歷史發展、路徑依賴的結果，並無相關法令依據。讓不同校系選擇想要哪個障別的學生是不合理的，應是由各障別學生自由選擇科系，而不是事先幫這些考生選擇。如果進入科系後不適應，應輔導轉系。如同之前曾經討論身障生不能念體育系，是很奇怪的，不應在報名考試時進行限制。如果採行積極平權措施，建議可考慮以繁星計畫的方式，各系所降低入學標準，甄試制度是疊床架屋。</w:t>
      </w:r>
      <w:r w:rsidRPr="00A61C56">
        <w:rPr>
          <w:rFonts w:hAnsi="標楷體" w:hint="eastAsia"/>
          <w:color w:val="000000" w:themeColor="text1"/>
        </w:rPr>
        <w:t>」</w:t>
      </w:r>
    </w:p>
    <w:p w:rsidR="00DB749E" w:rsidRPr="00A61C56" w:rsidRDefault="00DB749E" w:rsidP="00DB749E">
      <w:pPr>
        <w:pStyle w:val="4"/>
        <w:rPr>
          <w:color w:val="000000" w:themeColor="text1"/>
        </w:rPr>
      </w:pPr>
      <w:r w:rsidRPr="00A61C56">
        <w:rPr>
          <w:rFonts w:hAnsi="標楷體" w:hint="eastAsia"/>
          <w:color w:val="000000" w:themeColor="text1"/>
        </w:rPr>
        <w:t>相關研究亦指出</w:t>
      </w:r>
      <w:bookmarkStart w:id="273" w:name="_Toc32240767"/>
      <w:bookmarkEnd w:id="270"/>
      <w:r w:rsidRPr="00A61C56">
        <w:rPr>
          <w:rFonts w:hAnsi="標楷體" w:hint="eastAsia"/>
          <w:color w:val="000000" w:themeColor="text1"/>
        </w:rPr>
        <w:t>：</w:t>
      </w:r>
      <w:bookmarkStart w:id="274" w:name="_Toc27143117"/>
      <w:r w:rsidRPr="00A61C56">
        <w:rPr>
          <w:rFonts w:hAnsi="標楷體" w:hint="eastAsia"/>
          <w:color w:val="000000" w:themeColor="text1"/>
        </w:rPr>
        <w:t>「</w:t>
      </w:r>
      <w:r w:rsidRPr="00A61C56">
        <w:rPr>
          <w:color w:val="000000" w:themeColor="text1"/>
        </w:rPr>
        <w:t>甄試制度在大學入學困難、系所直接歧</w:t>
      </w:r>
      <w:r w:rsidR="00100670" w:rsidRPr="00A61C56">
        <w:rPr>
          <w:color w:val="000000" w:themeColor="text1"/>
        </w:rPr>
        <w:t>視覺障礙</w:t>
      </w:r>
      <w:r w:rsidRPr="00A61C56">
        <w:rPr>
          <w:color w:val="000000" w:themeColor="text1"/>
        </w:rPr>
        <w:t>礙者且缺乏考試調整的時代，的確發揮提供身心障礙學生更多念大學的機會功能，但並非所有系所皆開放特殊名額、且開放名額是以障礙類別錄取。在高教擴張的脈絡下，一般考試調整與特殊升學管道雖然大幅增加了障礙學生的量，卻無法處理例如公平性與大學自主框架這些持續壓迫障礙學生升學權利的結構性根源。一般入學管道著重公平性，難以完全顧及障礙學生的需求；而特殊管道雖立意良善，但其內在限制使障礙學生學習的自主性及差異仍無法得到尊重，機會均等的效果依然受限。</w:t>
      </w:r>
      <w:bookmarkEnd w:id="274"/>
      <w:r w:rsidRPr="00A61C56">
        <w:rPr>
          <w:rFonts w:hAnsi="標楷體" w:hint="eastAsia"/>
          <w:color w:val="000000" w:themeColor="text1"/>
        </w:rPr>
        <w:t>」</w:t>
      </w:r>
      <w:bookmarkStart w:id="275" w:name="_Toc27143115"/>
      <w:r w:rsidRPr="00A61C56">
        <w:rPr>
          <w:rStyle w:val="aff1"/>
          <w:rFonts w:ascii="Times New Roman" w:hAnsi="Times New Roman"/>
          <w:color w:val="000000" w:themeColor="text1"/>
        </w:rPr>
        <w:footnoteReference w:id="14"/>
      </w:r>
    </w:p>
    <w:p w:rsidR="00DB749E" w:rsidRPr="00A61C56" w:rsidRDefault="00DB749E" w:rsidP="00DB749E">
      <w:pPr>
        <w:pStyle w:val="4"/>
        <w:rPr>
          <w:color w:val="000000" w:themeColor="text1"/>
        </w:rPr>
      </w:pPr>
      <w:r w:rsidRPr="00A61C56">
        <w:rPr>
          <w:rFonts w:hAnsi="標楷體" w:hint="eastAsia"/>
          <w:color w:val="000000" w:themeColor="text1"/>
        </w:rPr>
        <w:t>對此，</w:t>
      </w:r>
      <w:r w:rsidRPr="00A61C56">
        <w:rPr>
          <w:rFonts w:hint="eastAsia"/>
          <w:color w:val="000000" w:themeColor="text1"/>
        </w:rPr>
        <w:t>本院詢問教育部主管人員表示，特殊教育學生升學大專校院甄試目前專案委託研究案討論相關議題，該甄試有無可能轉型，不分障別或是採以推甄方式處理，將會一併納入討論等語。</w:t>
      </w:r>
      <w:bookmarkEnd w:id="271"/>
      <w:bookmarkEnd w:id="273"/>
      <w:bookmarkEnd w:id="275"/>
    </w:p>
    <w:p w:rsidR="00DB749E" w:rsidRPr="00A61C56" w:rsidRDefault="00DB749E" w:rsidP="00DB749E">
      <w:pPr>
        <w:pStyle w:val="3"/>
        <w:rPr>
          <w:rFonts w:ascii="Times New Roman" w:hAnsi="Times New Roman"/>
          <w:color w:val="000000" w:themeColor="text1"/>
        </w:rPr>
      </w:pPr>
      <w:bookmarkStart w:id="276" w:name="_Toc28939014"/>
      <w:bookmarkStart w:id="277" w:name="_Toc32240768"/>
      <w:bookmarkStart w:id="278" w:name="_Toc33706041"/>
      <w:r w:rsidRPr="00A61C56">
        <w:rPr>
          <w:rFonts w:ascii="Times New Roman" w:hAnsi="Times New Roman" w:hint="eastAsia"/>
          <w:color w:val="000000" w:themeColor="text1"/>
        </w:rPr>
        <w:t>綜上，</w:t>
      </w:r>
      <w:bookmarkEnd w:id="276"/>
      <w:bookmarkEnd w:id="277"/>
      <w:r w:rsidRPr="00A61C56">
        <w:rPr>
          <w:rFonts w:ascii="Times New Roman" w:hAnsi="Times New Roman" w:hint="eastAsia"/>
          <w:color w:val="000000" w:themeColor="text1"/>
        </w:rPr>
        <w:t>教育部依特殊教育法第</w:t>
      </w:r>
      <w:r w:rsidRPr="00A61C56">
        <w:rPr>
          <w:rFonts w:ascii="Times New Roman" w:hAnsi="Times New Roman" w:hint="eastAsia"/>
          <w:color w:val="000000" w:themeColor="text1"/>
        </w:rPr>
        <w:t>29</w:t>
      </w:r>
      <w:r w:rsidRPr="00A61C56">
        <w:rPr>
          <w:rFonts w:ascii="Times New Roman" w:hAnsi="Times New Roman" w:hint="eastAsia"/>
          <w:color w:val="000000" w:themeColor="text1"/>
        </w:rPr>
        <w:t>條規定，除一般升學管道之外，每年另以外加名額方式辦理身心障礙學生升學大專校院甄試，由大學自行決定是否開放招生名額及障別對象，並自訂相關條件限制。惟該甄試辦理至今，猶有招生系所及名額不均、不足之爭議及每年系所開缺的不確定性高、試題鑑別度不足、考場過少等問題，造成障別間的不平等的現象。教育部允宜全盤檢討該甄試區分障別制度之必要性及招生系所及名額不均等問題，研謀相關對策，並考量是否比照繁星推薦模式，以弭平身心障礙學生升學大專校院甄試之爭議。</w:t>
      </w:r>
      <w:bookmarkEnd w:id="278"/>
    </w:p>
    <w:p w:rsidR="009B711D" w:rsidRPr="00A61C56" w:rsidRDefault="00EE434A" w:rsidP="00477463">
      <w:pPr>
        <w:pStyle w:val="2"/>
        <w:rPr>
          <w:b/>
          <w:color w:val="000000" w:themeColor="text1"/>
        </w:rPr>
      </w:pPr>
      <w:bookmarkStart w:id="279" w:name="_Toc28939025"/>
      <w:bookmarkStart w:id="280" w:name="_Toc33706042"/>
      <w:r w:rsidRPr="00A61C56">
        <w:rPr>
          <w:b/>
          <w:color w:val="000000" w:themeColor="text1"/>
        </w:rPr>
        <w:t>身心障礙者權利公約</w:t>
      </w:r>
      <w:r w:rsidRPr="00A61C56">
        <w:rPr>
          <w:rFonts w:hint="eastAsia"/>
          <w:b/>
          <w:color w:val="000000" w:themeColor="text1"/>
        </w:rPr>
        <w:t>前言即</w:t>
      </w:r>
      <w:r w:rsidRPr="00A61C56">
        <w:rPr>
          <w:rFonts w:ascii="Times New Roman" w:hAnsi="Times New Roman" w:hint="eastAsia"/>
          <w:b/>
          <w:color w:val="000000" w:themeColor="text1"/>
        </w:rPr>
        <w:t>強調身心障礙者應有機會積極參與政策及方案之決策過程，</w:t>
      </w:r>
      <w:r w:rsidR="00441680" w:rsidRPr="00A61C56">
        <w:rPr>
          <w:rFonts w:hint="eastAsia"/>
          <w:b/>
          <w:color w:val="000000" w:themeColor="text1"/>
        </w:rPr>
        <w:t>又該</w:t>
      </w:r>
      <w:r w:rsidR="00441680" w:rsidRPr="00A61C56">
        <w:rPr>
          <w:rFonts w:ascii="Times New Roman" w:hAnsi="Times New Roman"/>
          <w:b/>
          <w:color w:val="000000" w:themeColor="text1"/>
        </w:rPr>
        <w:t>公約第</w:t>
      </w:r>
      <w:r w:rsidR="00C13FEF" w:rsidRPr="00A61C56">
        <w:rPr>
          <w:rFonts w:ascii="Times New Roman" w:hAnsi="Times New Roman"/>
          <w:b/>
          <w:color w:val="000000" w:themeColor="text1"/>
        </w:rPr>
        <w:t>5</w:t>
      </w:r>
      <w:r w:rsidR="00441680" w:rsidRPr="00A61C56">
        <w:rPr>
          <w:rFonts w:ascii="Times New Roman" w:hAnsi="Times New Roman"/>
          <w:b/>
          <w:color w:val="000000" w:themeColor="text1"/>
        </w:rPr>
        <w:t>條已明定國家負有合理調整之義務</w:t>
      </w:r>
      <w:r w:rsidR="00441680" w:rsidRPr="00A61C56">
        <w:rPr>
          <w:rFonts w:ascii="Times New Roman" w:hAnsi="Times New Roman" w:hint="eastAsia"/>
          <w:b/>
          <w:color w:val="000000" w:themeColor="text1"/>
        </w:rPr>
        <w:t>。</w:t>
      </w:r>
      <w:r w:rsidR="000D57A4" w:rsidRPr="00A61C56">
        <w:rPr>
          <w:rFonts w:ascii="Times New Roman" w:hAnsi="Times New Roman" w:hint="eastAsia"/>
          <w:b/>
          <w:color w:val="000000" w:themeColor="text1"/>
        </w:rPr>
        <w:t>對於未來</w:t>
      </w:r>
      <w:r w:rsidRPr="00A61C56">
        <w:rPr>
          <w:rFonts w:ascii="Times New Roman" w:hAnsi="Times New Roman" w:hint="eastAsia"/>
          <w:b/>
          <w:color w:val="000000" w:themeColor="text1"/>
        </w:rPr>
        <w:t>入學考試</w:t>
      </w:r>
      <w:r w:rsidR="000D57A4" w:rsidRPr="00A61C56">
        <w:rPr>
          <w:rFonts w:ascii="Times New Roman" w:hAnsi="Times New Roman" w:hint="eastAsia"/>
          <w:b/>
          <w:color w:val="000000" w:themeColor="text1"/>
        </w:rPr>
        <w:t>服務之調整</w:t>
      </w:r>
      <w:r w:rsidRPr="00A61C56">
        <w:rPr>
          <w:rFonts w:ascii="Times New Roman" w:hAnsi="Times New Roman" w:hint="eastAsia"/>
          <w:b/>
          <w:color w:val="000000" w:themeColor="text1"/>
        </w:rPr>
        <w:t>，</w:t>
      </w:r>
      <w:r w:rsidR="00441680" w:rsidRPr="00A61C56">
        <w:rPr>
          <w:rFonts w:ascii="Times New Roman" w:hAnsi="Times New Roman" w:hint="eastAsia"/>
          <w:b/>
          <w:color w:val="000000" w:themeColor="text1"/>
        </w:rPr>
        <w:t>教育部及相關試務單位</w:t>
      </w:r>
      <w:r w:rsidRPr="00A61C56">
        <w:rPr>
          <w:rFonts w:ascii="Times New Roman" w:hAnsi="Times New Roman" w:hint="eastAsia"/>
          <w:b/>
          <w:color w:val="000000" w:themeColor="text1"/>
        </w:rPr>
        <w:t>允應實際傾聽身心障礙學生意見，</w:t>
      </w:r>
      <w:r w:rsidR="00441680" w:rsidRPr="00A61C56">
        <w:rPr>
          <w:rFonts w:ascii="Times New Roman" w:hAnsi="Times New Roman" w:hint="eastAsia"/>
          <w:b/>
          <w:color w:val="000000" w:themeColor="text1"/>
        </w:rPr>
        <w:t>亦應納入身心障礙學生參與，</w:t>
      </w:r>
      <w:r w:rsidRPr="00A61C56">
        <w:rPr>
          <w:b/>
          <w:color w:val="000000" w:themeColor="text1"/>
        </w:rPr>
        <w:t>強化彼此協商及溝通</w:t>
      </w:r>
      <w:r w:rsidRPr="00A61C56">
        <w:rPr>
          <w:rFonts w:hint="eastAsia"/>
          <w:b/>
          <w:color w:val="000000" w:themeColor="text1"/>
        </w:rPr>
        <w:t>管道</w:t>
      </w:r>
      <w:r w:rsidR="000D57A4" w:rsidRPr="00A61C56">
        <w:rPr>
          <w:rFonts w:hint="eastAsia"/>
          <w:b/>
          <w:color w:val="000000" w:themeColor="text1"/>
        </w:rPr>
        <w:t>，並應儘速建立我國合理調整義務及違反效果等相關原則規範及審查程序</w:t>
      </w:r>
      <w:r w:rsidR="001B2F0D" w:rsidRPr="00A61C56">
        <w:rPr>
          <w:rFonts w:hint="eastAsia"/>
          <w:b/>
          <w:color w:val="000000" w:themeColor="text1"/>
        </w:rPr>
        <w:t>，提供</w:t>
      </w:r>
      <w:r w:rsidR="001B2F0D" w:rsidRPr="00A61C56">
        <w:rPr>
          <w:rFonts w:ascii="Times New Roman" w:hAnsi="Times New Roman"/>
          <w:b/>
          <w:color w:val="000000" w:themeColor="text1"/>
        </w:rPr>
        <w:t>身心障礙學生評量調整指引手冊</w:t>
      </w:r>
      <w:r w:rsidR="001B2F0D" w:rsidRPr="00A61C56">
        <w:rPr>
          <w:rFonts w:ascii="Times New Roman" w:hAnsi="Times New Roman" w:hint="eastAsia"/>
          <w:b/>
          <w:color w:val="000000" w:themeColor="text1"/>
        </w:rPr>
        <w:t>，</w:t>
      </w:r>
      <w:r w:rsidR="001B2F0D" w:rsidRPr="00A61C56">
        <w:rPr>
          <w:rFonts w:hint="eastAsia"/>
          <w:b/>
          <w:color w:val="000000" w:themeColor="text1"/>
        </w:rPr>
        <w:t>俾教育主管機關、各級學校及試務單位據以遵循</w:t>
      </w:r>
      <w:r w:rsidRPr="00A61C56">
        <w:rPr>
          <w:rFonts w:hint="eastAsia"/>
          <w:b/>
          <w:color w:val="000000" w:themeColor="text1"/>
        </w:rPr>
        <w:t>。</w:t>
      </w:r>
      <w:bookmarkEnd w:id="279"/>
      <w:bookmarkEnd w:id="280"/>
    </w:p>
    <w:p w:rsidR="009B711D" w:rsidRPr="00A61C56" w:rsidRDefault="009B711D" w:rsidP="002525BA">
      <w:pPr>
        <w:pStyle w:val="3"/>
        <w:rPr>
          <w:rFonts w:ascii="Times New Roman" w:hAnsi="Times New Roman"/>
          <w:color w:val="000000" w:themeColor="text1"/>
        </w:rPr>
      </w:pPr>
      <w:bookmarkStart w:id="281" w:name="_Toc33706043"/>
      <w:r w:rsidRPr="00A61C56">
        <w:rPr>
          <w:rFonts w:ascii="Times New Roman" w:hAnsi="Times New Roman"/>
          <w:color w:val="000000" w:themeColor="text1"/>
        </w:rPr>
        <w:t>身心障礙權利公約</w:t>
      </w:r>
      <w:r w:rsidR="002525BA" w:rsidRPr="00A61C56">
        <w:rPr>
          <w:rFonts w:ascii="Times New Roman" w:hAnsi="Times New Roman" w:hint="eastAsia"/>
          <w:color w:val="000000" w:themeColor="text1"/>
        </w:rPr>
        <w:t>前言即指出公約締約國</w:t>
      </w:r>
      <w:r w:rsidR="00C13FEF" w:rsidRPr="00A61C56">
        <w:rPr>
          <w:rFonts w:ascii="Times New Roman" w:hAnsi="Times New Roman" w:hint="eastAsia"/>
          <w:color w:val="000000" w:themeColor="text1"/>
        </w:rPr>
        <w:t>：「</w:t>
      </w:r>
      <w:r w:rsidR="00C13FEF" w:rsidRPr="00A61C56">
        <w:rPr>
          <w:rFonts w:hAnsi="標楷體"/>
          <w:color w:val="000000" w:themeColor="text1"/>
        </w:rPr>
        <w:t>……</w:t>
      </w:r>
      <w:r w:rsidR="002525BA" w:rsidRPr="00A61C56">
        <w:rPr>
          <w:rFonts w:ascii="Times New Roman" w:hAnsi="Times New Roman" w:hint="eastAsia"/>
          <w:color w:val="000000" w:themeColor="text1"/>
        </w:rPr>
        <w:t>認為身心障礙者應有機會積極參與政策及方案之決策過程，包括與其直接相關者</w:t>
      </w:r>
      <w:r w:rsidR="00C13FEF" w:rsidRPr="00A61C56">
        <w:rPr>
          <w:rFonts w:hAnsi="標楷體"/>
          <w:color w:val="000000" w:themeColor="text1"/>
        </w:rPr>
        <w:t>……</w:t>
      </w:r>
      <w:r w:rsidR="00C13FEF" w:rsidRPr="00A61C56">
        <w:rPr>
          <w:rFonts w:ascii="Times New Roman" w:hAnsi="Times New Roman" w:hint="eastAsia"/>
          <w:color w:val="000000" w:themeColor="text1"/>
        </w:rPr>
        <w:t>」</w:t>
      </w:r>
      <w:r w:rsidRPr="00A61C56">
        <w:rPr>
          <w:rFonts w:ascii="Times New Roman" w:hAnsi="Times New Roman"/>
          <w:color w:val="000000" w:themeColor="text1"/>
        </w:rPr>
        <w:t>第</w:t>
      </w:r>
      <w:r w:rsidRPr="00A61C56">
        <w:rPr>
          <w:rFonts w:ascii="Times New Roman" w:hAnsi="Times New Roman"/>
          <w:color w:val="000000" w:themeColor="text1"/>
        </w:rPr>
        <w:t>4</w:t>
      </w:r>
      <w:r w:rsidRPr="00A61C56">
        <w:rPr>
          <w:rFonts w:ascii="Times New Roman" w:hAnsi="Times New Roman"/>
          <w:color w:val="000000" w:themeColor="text1"/>
        </w:rPr>
        <w:t>條第</w:t>
      </w:r>
      <w:r w:rsidRPr="00A61C56">
        <w:rPr>
          <w:rFonts w:ascii="Times New Roman" w:hAnsi="Times New Roman"/>
          <w:color w:val="000000" w:themeColor="text1"/>
        </w:rPr>
        <w:t>3</w:t>
      </w:r>
      <w:r w:rsidRPr="00A61C56">
        <w:rPr>
          <w:rFonts w:ascii="Times New Roman" w:hAnsi="Times New Roman"/>
          <w:color w:val="000000" w:themeColor="text1"/>
        </w:rPr>
        <w:t>款規定：</w:t>
      </w:r>
      <w:r w:rsidR="00EE434A" w:rsidRPr="00A61C56">
        <w:rPr>
          <w:rFonts w:ascii="Times New Roman" w:hAnsi="Times New Roman"/>
          <w:color w:val="000000" w:themeColor="text1"/>
        </w:rPr>
        <w:t>「</w:t>
      </w:r>
      <w:r w:rsidRPr="00A61C56">
        <w:rPr>
          <w:rFonts w:ascii="Times New Roman" w:hAnsi="Times New Roman"/>
          <w:color w:val="000000" w:themeColor="text1"/>
        </w:rPr>
        <w:t>為執行本公約以發展及實施立法及政策時，及其他關於身心障礙者議題之決策過程中，締約國應與代表身心障礙者之組織、身心障礙者，包括身心障礙兒童，密切協商，以使其積極涉入。</w:t>
      </w:r>
      <w:r w:rsidR="00EE434A" w:rsidRPr="00A61C56">
        <w:rPr>
          <w:rFonts w:ascii="Times New Roman" w:hAnsi="Times New Roman"/>
          <w:color w:val="000000" w:themeColor="text1"/>
        </w:rPr>
        <w:t>」該公約</w:t>
      </w:r>
      <w:r w:rsidRPr="00A61C56">
        <w:rPr>
          <w:rFonts w:ascii="Times New Roman" w:hAnsi="Times New Roman"/>
          <w:color w:val="000000" w:themeColor="text1"/>
        </w:rPr>
        <w:t>第</w:t>
      </w:r>
      <w:r w:rsidRPr="00A61C56">
        <w:rPr>
          <w:rFonts w:ascii="Times New Roman" w:hAnsi="Times New Roman"/>
          <w:color w:val="000000" w:themeColor="text1"/>
        </w:rPr>
        <w:t>4</w:t>
      </w:r>
      <w:r w:rsidRPr="00A61C56">
        <w:rPr>
          <w:rFonts w:ascii="Times New Roman" w:hAnsi="Times New Roman"/>
          <w:color w:val="000000" w:themeColor="text1"/>
        </w:rPr>
        <w:t>號一般性意見第</w:t>
      </w:r>
      <w:r w:rsidRPr="00A61C56">
        <w:rPr>
          <w:rFonts w:ascii="Times New Roman" w:hAnsi="Times New Roman"/>
          <w:color w:val="000000" w:themeColor="text1"/>
        </w:rPr>
        <w:t>7</w:t>
      </w:r>
      <w:r w:rsidRPr="00A61C56">
        <w:rPr>
          <w:rFonts w:ascii="Times New Roman" w:hAnsi="Times New Roman"/>
          <w:color w:val="000000" w:themeColor="text1"/>
        </w:rPr>
        <w:t>點亦指出：</w:t>
      </w:r>
      <w:r w:rsidR="00EE434A" w:rsidRPr="00A61C56">
        <w:rPr>
          <w:rFonts w:ascii="Times New Roman" w:hAnsi="Times New Roman"/>
          <w:color w:val="000000" w:themeColor="text1"/>
        </w:rPr>
        <w:t>「</w:t>
      </w:r>
      <w:r w:rsidRPr="00A61C56">
        <w:rPr>
          <w:rFonts w:ascii="Times New Roman" w:hAnsi="Times New Roman"/>
          <w:color w:val="000000" w:themeColor="text1"/>
        </w:rPr>
        <w:t>締約國在擬定、實施、監督和評估融合教育政策時，必須主動與身心障礙者（包括身心障礙兒童）協商。國家可透過代表身心障礙者的組織邀請身心障礙者參與協商。身心障礙者（適當時也包括其家人）應視為融合教育的合作夥伴，而不僅是教育接受者。</w:t>
      </w:r>
      <w:r w:rsidR="00EE434A" w:rsidRPr="00A61C56">
        <w:rPr>
          <w:rFonts w:ascii="Times New Roman" w:hAnsi="Times New Roman"/>
          <w:color w:val="000000" w:themeColor="text1"/>
        </w:rPr>
        <w:t>」</w:t>
      </w:r>
      <w:bookmarkEnd w:id="281"/>
    </w:p>
    <w:p w:rsidR="002D5A16" w:rsidRPr="00A61C56" w:rsidRDefault="00EC1C01" w:rsidP="00EC1C01">
      <w:pPr>
        <w:pStyle w:val="3"/>
        <w:rPr>
          <w:rFonts w:ascii="Times New Roman" w:hAnsi="Times New Roman"/>
          <w:color w:val="000000" w:themeColor="text1"/>
        </w:rPr>
      </w:pPr>
      <w:bookmarkStart w:id="282" w:name="_Toc33706044"/>
      <w:r w:rsidRPr="00A61C56">
        <w:rPr>
          <w:rFonts w:ascii="Times New Roman" w:hAnsi="Times New Roman" w:hint="eastAsia"/>
          <w:color w:val="000000" w:themeColor="text1"/>
        </w:rPr>
        <w:t>再者，</w:t>
      </w:r>
      <w:r w:rsidR="00C13FEF" w:rsidRPr="00A61C56">
        <w:rPr>
          <w:rFonts w:ascii="Times New Roman" w:hAnsi="Times New Roman" w:hint="eastAsia"/>
          <w:color w:val="000000" w:themeColor="text1"/>
        </w:rPr>
        <w:t>該公約</w:t>
      </w:r>
      <w:r w:rsidR="00C13FEF" w:rsidRPr="00A61C56">
        <w:rPr>
          <w:rFonts w:ascii="Times New Roman" w:hAnsi="Times New Roman"/>
          <w:color w:val="000000" w:themeColor="text1"/>
          <w:szCs w:val="32"/>
        </w:rPr>
        <w:t>第</w:t>
      </w:r>
      <w:r w:rsidR="00C13FEF" w:rsidRPr="00A61C56">
        <w:rPr>
          <w:rFonts w:ascii="Times New Roman" w:hAnsi="Times New Roman"/>
          <w:color w:val="000000" w:themeColor="text1"/>
          <w:szCs w:val="32"/>
        </w:rPr>
        <w:t>5</w:t>
      </w:r>
      <w:r w:rsidR="00C13FEF" w:rsidRPr="00A61C56">
        <w:rPr>
          <w:rFonts w:ascii="Times New Roman" w:hAnsi="Times New Roman"/>
          <w:color w:val="000000" w:themeColor="text1"/>
          <w:szCs w:val="32"/>
        </w:rPr>
        <w:t>條第</w:t>
      </w:r>
      <w:r w:rsidR="00C13FEF" w:rsidRPr="00A61C56">
        <w:rPr>
          <w:rFonts w:ascii="Times New Roman" w:hAnsi="Times New Roman"/>
          <w:color w:val="000000" w:themeColor="text1"/>
          <w:szCs w:val="32"/>
        </w:rPr>
        <w:t>3</w:t>
      </w:r>
      <w:r w:rsidR="00C13FEF" w:rsidRPr="00A61C56">
        <w:rPr>
          <w:rFonts w:ascii="Times New Roman" w:hAnsi="Times New Roman"/>
          <w:color w:val="000000" w:themeColor="text1"/>
          <w:szCs w:val="32"/>
        </w:rPr>
        <w:t>項</w:t>
      </w:r>
      <w:r w:rsidR="00C13FEF" w:rsidRPr="00A61C56">
        <w:rPr>
          <w:rFonts w:ascii="Times New Roman" w:hAnsi="Times New Roman" w:hint="eastAsia"/>
          <w:color w:val="000000" w:themeColor="text1"/>
          <w:szCs w:val="32"/>
        </w:rPr>
        <w:t>明載</w:t>
      </w:r>
      <w:r w:rsidR="00C13FEF" w:rsidRPr="00A61C56">
        <w:rPr>
          <w:rFonts w:ascii="Times New Roman" w:hAnsi="Times New Roman"/>
          <w:color w:val="000000" w:themeColor="text1"/>
        </w:rPr>
        <w:t>：「為促進平等與消除歧視，締約國應採取一切適當步驟，以確保提供合理調整。」</w:t>
      </w:r>
      <w:r w:rsidRPr="00A61C56">
        <w:rPr>
          <w:rFonts w:ascii="Times New Roman"/>
          <w:color w:val="000000" w:themeColor="text1"/>
        </w:rPr>
        <w:t>國際審查委員會</w:t>
      </w:r>
      <w:r w:rsidRPr="00A61C56">
        <w:rPr>
          <w:rFonts w:ascii="Times New Roman"/>
          <w:color w:val="000000" w:themeColor="text1"/>
        </w:rPr>
        <w:t>2017</w:t>
      </w:r>
      <w:r w:rsidRPr="00A61C56">
        <w:rPr>
          <w:rFonts w:ascii="Times New Roman"/>
          <w:color w:val="000000" w:themeColor="text1"/>
        </w:rPr>
        <w:t>年</w:t>
      </w:r>
      <w:r w:rsidRPr="00A61C56">
        <w:rPr>
          <w:rFonts w:ascii="Times New Roman"/>
          <w:color w:val="000000" w:themeColor="text1"/>
        </w:rPr>
        <w:t>11</w:t>
      </w:r>
      <w:r w:rsidRPr="00A61C56">
        <w:rPr>
          <w:rFonts w:ascii="Times New Roman"/>
          <w:color w:val="000000" w:themeColor="text1"/>
        </w:rPr>
        <w:t>月</w:t>
      </w:r>
      <w:r w:rsidRPr="00A61C56">
        <w:rPr>
          <w:rFonts w:ascii="Times New Roman"/>
          <w:color w:val="000000" w:themeColor="text1"/>
        </w:rPr>
        <w:t>3</w:t>
      </w:r>
      <w:r w:rsidRPr="00A61C56">
        <w:rPr>
          <w:rFonts w:ascii="Times New Roman"/>
          <w:color w:val="000000" w:themeColor="text1"/>
        </w:rPr>
        <w:t>日就我國施行身心障礙者權利公約初次國家報告結論性意見</w:t>
      </w:r>
      <w:r w:rsidRPr="00A61C56">
        <w:rPr>
          <w:rFonts w:ascii="Times New Roman" w:hint="eastAsia"/>
          <w:color w:val="000000" w:themeColor="text1"/>
        </w:rPr>
        <w:t>第</w:t>
      </w:r>
      <w:r w:rsidRPr="00A61C56">
        <w:rPr>
          <w:rFonts w:ascii="Times New Roman" w:hint="eastAsia"/>
          <w:color w:val="000000" w:themeColor="text1"/>
        </w:rPr>
        <w:t>23</w:t>
      </w:r>
      <w:r w:rsidRPr="00A61C56">
        <w:rPr>
          <w:rFonts w:ascii="Times New Roman" w:hint="eastAsia"/>
          <w:color w:val="000000" w:themeColor="text1"/>
        </w:rPr>
        <w:t>點</w:t>
      </w:r>
      <w:r w:rsidRPr="00A61C56">
        <w:rPr>
          <w:rFonts w:ascii="Times New Roman"/>
          <w:color w:val="000000" w:themeColor="text1"/>
        </w:rPr>
        <w:t>指出，國際審查委員會建議國家依</w:t>
      </w:r>
      <w:r w:rsidRPr="00A61C56">
        <w:rPr>
          <w:rFonts w:ascii="Times New Roman"/>
          <w:color w:val="000000" w:themeColor="text1"/>
        </w:rPr>
        <w:t>CRPD</w:t>
      </w:r>
      <w:r w:rsidRPr="00A61C56">
        <w:rPr>
          <w:rFonts w:ascii="Times New Roman"/>
          <w:color w:val="000000" w:themeColor="text1"/>
        </w:rPr>
        <w:t>第</w:t>
      </w:r>
      <w:r w:rsidRPr="00A61C56">
        <w:rPr>
          <w:rFonts w:ascii="Times New Roman"/>
          <w:color w:val="000000" w:themeColor="text1"/>
        </w:rPr>
        <w:t>2</w:t>
      </w:r>
      <w:r w:rsidRPr="00A61C56">
        <w:rPr>
          <w:rFonts w:ascii="Times New Roman"/>
          <w:color w:val="000000" w:themeColor="text1"/>
        </w:rPr>
        <w:t>條規定，將合理調整原則納入各項國家法規，並確保法律規定拒絕合理調整即構成歧視，且公私部門均一致適用。</w:t>
      </w:r>
      <w:r w:rsidRPr="00A61C56">
        <w:rPr>
          <w:rFonts w:ascii="Times New Roman" w:hAnsi="Times New Roman" w:hint="eastAsia"/>
          <w:color w:val="000000" w:themeColor="text1"/>
        </w:rPr>
        <w:t>又</w:t>
      </w:r>
      <w:r w:rsidR="000D57A4" w:rsidRPr="00A61C56">
        <w:rPr>
          <w:rFonts w:ascii="Times New Roman" w:hAnsi="Times New Roman" w:hint="eastAsia"/>
          <w:color w:val="000000" w:themeColor="text1"/>
        </w:rPr>
        <w:t>本院諮詢專家學者指出：「</w:t>
      </w:r>
      <w:r w:rsidR="000D57A4" w:rsidRPr="00A61C56">
        <w:rPr>
          <w:color w:val="000000" w:themeColor="text1"/>
        </w:rPr>
        <w:t>合理調整措施，僅</w:t>
      </w:r>
      <w:r w:rsidR="000D57A4" w:rsidRPr="00A61C56">
        <w:rPr>
          <w:rFonts w:hint="eastAsia"/>
          <w:color w:val="000000" w:themeColor="text1"/>
        </w:rPr>
        <w:t>身心障礙者權益</w:t>
      </w:r>
      <w:r w:rsidR="000D57A4" w:rsidRPr="00A61C56">
        <w:rPr>
          <w:rFonts w:ascii="Times New Roman" w:hAnsi="Times New Roman"/>
          <w:color w:val="000000" w:themeColor="text1"/>
        </w:rPr>
        <w:t>保障法第</w:t>
      </w:r>
      <w:r w:rsidR="000D57A4" w:rsidRPr="00A61C56">
        <w:rPr>
          <w:rFonts w:ascii="Times New Roman" w:hAnsi="Times New Roman"/>
          <w:color w:val="000000" w:themeColor="text1"/>
        </w:rPr>
        <w:t>16</w:t>
      </w:r>
      <w:r w:rsidR="000D57A4" w:rsidRPr="00A61C56">
        <w:rPr>
          <w:rFonts w:ascii="Times New Roman" w:hAnsi="Times New Roman"/>
          <w:color w:val="000000" w:themeColor="text1"/>
        </w:rPr>
        <w:t>條第</w:t>
      </w:r>
      <w:r w:rsidR="000D57A4" w:rsidRPr="00A61C56">
        <w:rPr>
          <w:rFonts w:ascii="Times New Roman" w:hAnsi="Times New Roman"/>
          <w:color w:val="000000" w:themeColor="text1"/>
        </w:rPr>
        <w:t>3</w:t>
      </w:r>
      <w:r w:rsidR="000D57A4" w:rsidRPr="00A61C56">
        <w:rPr>
          <w:rFonts w:ascii="Times New Roman" w:hAnsi="Times New Roman"/>
          <w:color w:val="000000" w:themeColor="text1"/>
        </w:rPr>
        <w:t>項有關於舉辦考試應提供適性協助之規定，然而違反該項規定並無法律效果，而違反身心障礙者權益保障法其他歧視禁止之規定，其法律效果</w:t>
      </w:r>
      <w:r w:rsidR="000D57A4" w:rsidRPr="00A61C56">
        <w:rPr>
          <w:color w:val="000000" w:themeColor="text1"/>
        </w:rPr>
        <w:t>僅為行政罰。由於條文內的</w:t>
      </w:r>
      <w:r w:rsidR="000D57A4" w:rsidRPr="00A61C56">
        <w:rPr>
          <w:rFonts w:hint="eastAsia"/>
          <w:color w:val="000000" w:themeColor="text1"/>
        </w:rPr>
        <w:t>『</w:t>
      </w:r>
      <w:r w:rsidR="000D57A4" w:rsidRPr="00A61C56">
        <w:rPr>
          <w:color w:val="000000" w:themeColor="text1"/>
        </w:rPr>
        <w:t>多元適性協助</w:t>
      </w:r>
      <w:r w:rsidR="000D57A4" w:rsidRPr="00A61C56">
        <w:rPr>
          <w:rFonts w:hint="eastAsia"/>
          <w:color w:val="000000" w:themeColor="text1"/>
        </w:rPr>
        <w:t>』</w:t>
      </w:r>
      <w:r w:rsidR="000D57A4" w:rsidRPr="00A61C56">
        <w:rPr>
          <w:color w:val="000000" w:themeColor="text1"/>
        </w:rPr>
        <w:t>不等於合理調整（即不提供視為歧視）。因此，未來修正應將合理調整納入歧視的定義，應明載不根據障礙者身心狀況提供合理調整即構成歧視。</w:t>
      </w:r>
      <w:r w:rsidR="000D57A4" w:rsidRPr="00A61C56">
        <w:rPr>
          <w:rFonts w:ascii="Times New Roman" w:hAnsi="Times New Roman" w:hint="eastAsia"/>
          <w:color w:val="000000" w:themeColor="text1"/>
        </w:rPr>
        <w:t>」相關</w:t>
      </w:r>
      <w:r w:rsidRPr="00A61C56">
        <w:rPr>
          <w:rFonts w:ascii="Times New Roman" w:hAnsi="Times New Roman" w:hint="eastAsia"/>
          <w:color w:val="000000" w:themeColor="text1"/>
        </w:rPr>
        <w:t>研究亦指出：「</w:t>
      </w:r>
      <w:r w:rsidRPr="00A61C56">
        <w:rPr>
          <w:rFonts w:ascii="Times New Roman"/>
          <w:color w:val="000000" w:themeColor="text1"/>
        </w:rPr>
        <w:t>國內對於身心障礙評量調整措施尚有許多進步的空間，例如：國內並無提供身心障礙學生評量調整指引手冊給教師及相關教育人員參考；再者，如何將平常校內評量調整的方式與全國性大規模考試相互結合</w:t>
      </w:r>
      <w:r w:rsidRPr="00A61C56">
        <w:rPr>
          <w:rFonts w:ascii="Times New Roman" w:hint="eastAsia"/>
          <w:color w:val="000000" w:themeColor="text1"/>
        </w:rPr>
        <w:t>，需要政府、前線</w:t>
      </w:r>
      <w:r w:rsidR="00100670" w:rsidRPr="00A61C56">
        <w:rPr>
          <w:rFonts w:ascii="Times New Roman" w:hint="eastAsia"/>
          <w:color w:val="000000" w:themeColor="text1"/>
        </w:rPr>
        <w:t>特殊教育</w:t>
      </w:r>
      <w:r w:rsidRPr="00A61C56">
        <w:rPr>
          <w:rFonts w:ascii="Times New Roman" w:hint="eastAsia"/>
          <w:color w:val="000000" w:themeColor="text1"/>
        </w:rPr>
        <w:t>老師及專家學者共同努力。</w:t>
      </w:r>
      <w:r w:rsidRPr="00A61C56">
        <w:rPr>
          <w:rFonts w:ascii="Times New Roman" w:hAnsi="Times New Roman" w:hint="eastAsia"/>
          <w:color w:val="000000" w:themeColor="text1"/>
        </w:rPr>
        <w:t>」</w:t>
      </w:r>
      <w:r w:rsidRPr="00A61C56">
        <w:rPr>
          <w:rStyle w:val="aff1"/>
          <w:rFonts w:ascii="Times New Roman"/>
          <w:color w:val="000000" w:themeColor="text1"/>
        </w:rPr>
        <w:footnoteReference w:id="15"/>
      </w:r>
      <w:r w:rsidR="00774E3B" w:rsidRPr="00A61C56">
        <w:rPr>
          <w:rFonts w:ascii="Times New Roman" w:hAnsi="Times New Roman" w:hint="eastAsia"/>
          <w:color w:val="000000" w:themeColor="text1"/>
        </w:rPr>
        <w:t>是以，就考試服務</w:t>
      </w:r>
      <w:r w:rsidR="000D57A4" w:rsidRPr="00A61C56">
        <w:rPr>
          <w:rFonts w:ascii="Times New Roman" w:hAnsi="Times New Roman" w:hint="eastAsia"/>
          <w:color w:val="000000" w:themeColor="text1"/>
        </w:rPr>
        <w:t>措施</w:t>
      </w:r>
      <w:r w:rsidR="00774E3B" w:rsidRPr="00A61C56">
        <w:rPr>
          <w:rFonts w:ascii="Times New Roman" w:hAnsi="Times New Roman" w:hint="eastAsia"/>
          <w:color w:val="000000" w:themeColor="text1"/>
        </w:rPr>
        <w:t>調整方面</w:t>
      </w:r>
      <w:r w:rsidR="000D57A4" w:rsidRPr="00A61C56">
        <w:rPr>
          <w:rFonts w:ascii="Times New Roman" w:hAnsi="Times New Roman" w:hint="eastAsia"/>
          <w:color w:val="000000" w:themeColor="text1"/>
        </w:rPr>
        <w:t>，政府有義務與考生展開對話及協商，討論最適做法，提供必要及適當之修改及調整，避免基於障礙之歧視。</w:t>
      </w:r>
      <w:r w:rsidRPr="00A61C56">
        <w:rPr>
          <w:rFonts w:hint="eastAsia"/>
          <w:color w:val="000000" w:themeColor="text1"/>
        </w:rPr>
        <w:t>對</w:t>
      </w:r>
      <w:r w:rsidRPr="00A61C56">
        <w:rPr>
          <w:rFonts w:ascii="Times New Roman" w:hAnsi="Times New Roman" w:hint="eastAsia"/>
          <w:color w:val="000000" w:themeColor="text1"/>
        </w:rPr>
        <w:t>此，</w:t>
      </w:r>
      <w:r w:rsidRPr="00A61C56">
        <w:rPr>
          <w:rFonts w:ascii="Times New Roman" w:hAnsi="Times New Roman"/>
          <w:color w:val="000000" w:themeColor="text1"/>
          <w:szCs w:val="32"/>
        </w:rPr>
        <w:t>教育部</w:t>
      </w:r>
      <w:r w:rsidRPr="00A61C56">
        <w:rPr>
          <w:rFonts w:ascii="Times New Roman" w:hAnsi="Times New Roman" w:hint="eastAsia"/>
          <w:color w:val="000000" w:themeColor="text1"/>
          <w:szCs w:val="32"/>
        </w:rPr>
        <w:t>表示</w:t>
      </w:r>
      <w:r w:rsidRPr="00A61C56">
        <w:rPr>
          <w:rFonts w:ascii="Times New Roman" w:hAnsi="Times New Roman"/>
          <w:color w:val="000000" w:themeColor="text1"/>
          <w:szCs w:val="32"/>
        </w:rPr>
        <w:t>，該部刻正委託辦理特殊教育法全面性修</w:t>
      </w:r>
      <w:r w:rsidRPr="00A61C56">
        <w:rPr>
          <w:rFonts w:ascii="Times New Roman" w:hAnsi="Times New Roman"/>
          <w:color w:val="000000" w:themeColor="text1"/>
        </w:rPr>
        <w:t>正</w:t>
      </w:r>
      <w:r w:rsidRPr="00A61C56">
        <w:rPr>
          <w:rFonts w:ascii="Times New Roman" w:hAnsi="Times New Roman"/>
          <w:color w:val="000000" w:themeColor="text1"/>
          <w:szCs w:val="32"/>
        </w:rPr>
        <w:t>，包括蒐集意見、凝聚共識、研修條文等事宜，同時研議將合理調整義務、拒絕合理調整即構成歧視等規定，予以明定等語</w:t>
      </w:r>
      <w:r w:rsidRPr="00A61C56">
        <w:rPr>
          <w:rFonts w:ascii="Times New Roman" w:hAnsi="Times New Roman" w:hint="eastAsia"/>
          <w:color w:val="000000" w:themeColor="text1"/>
          <w:szCs w:val="32"/>
        </w:rPr>
        <w:t>。</w:t>
      </w:r>
      <w:bookmarkEnd w:id="282"/>
    </w:p>
    <w:p w:rsidR="007B017D" w:rsidRPr="00A61C56" w:rsidRDefault="00EC1C01" w:rsidP="00B13616">
      <w:pPr>
        <w:pStyle w:val="3"/>
        <w:rPr>
          <w:rFonts w:ascii="Times New Roman" w:hAnsi="Times New Roman"/>
          <w:color w:val="000000" w:themeColor="text1"/>
        </w:rPr>
      </w:pPr>
      <w:bookmarkStart w:id="283" w:name="_Toc33706045"/>
      <w:r w:rsidRPr="00A61C56">
        <w:rPr>
          <w:rFonts w:ascii="Times New Roman" w:hAnsi="Times New Roman"/>
          <w:color w:val="000000" w:themeColor="text1"/>
        </w:rPr>
        <w:t>綜</w:t>
      </w:r>
      <w:r w:rsidR="00774E3B" w:rsidRPr="00A61C56">
        <w:rPr>
          <w:rFonts w:ascii="Times New Roman" w:hAnsi="Times New Roman" w:hint="eastAsia"/>
          <w:color w:val="000000" w:themeColor="text1"/>
        </w:rPr>
        <w:t>上</w:t>
      </w:r>
      <w:r w:rsidR="002D5A16" w:rsidRPr="00A61C56">
        <w:rPr>
          <w:rFonts w:ascii="Times New Roman" w:hAnsi="Times New Roman"/>
          <w:color w:val="000000" w:themeColor="text1"/>
        </w:rPr>
        <w:t>，</w:t>
      </w:r>
      <w:r w:rsidR="00B13616" w:rsidRPr="00A61C56">
        <w:rPr>
          <w:rFonts w:ascii="Times New Roman" w:hAnsi="Times New Roman"/>
          <w:color w:val="000000" w:themeColor="text1"/>
        </w:rPr>
        <w:t>身心障礙者權利公約前言即強調身心障礙者應有機會積極參與政策及方案之決策過程，又該公約第</w:t>
      </w:r>
      <w:r w:rsidR="00C13FEF" w:rsidRPr="00A61C56">
        <w:rPr>
          <w:rFonts w:ascii="Times New Roman" w:hAnsi="Times New Roman"/>
          <w:color w:val="000000" w:themeColor="text1"/>
        </w:rPr>
        <w:t>5</w:t>
      </w:r>
      <w:r w:rsidR="00B13616" w:rsidRPr="00A61C56">
        <w:rPr>
          <w:rFonts w:ascii="Times New Roman" w:hAnsi="Times New Roman"/>
          <w:color w:val="000000" w:themeColor="text1"/>
        </w:rPr>
        <w:t>條已明定國家負有合理調整之義務。對於未來入學考試服務之調整，教育部及相關試務單位允應實際傾聽身心障礙學生意見，亦應納入身心障礙學生參與，強化彼此協商及溝通管道，並應儘速建立我國合理調整義務及違反效果等相關原則規範及審查程序，提供身心障礙學生評量調整指引手冊，俾教育主管機關、各級學校及試務單位據以遵循。</w:t>
      </w:r>
      <w:bookmarkEnd w:id="283"/>
    </w:p>
    <w:p w:rsidR="002D5A16" w:rsidRPr="00A61C56" w:rsidRDefault="002D5A16" w:rsidP="000D57A4">
      <w:pPr>
        <w:pStyle w:val="3"/>
        <w:numPr>
          <w:ilvl w:val="0"/>
          <w:numId w:val="0"/>
        </w:numPr>
        <w:rPr>
          <w:rFonts w:ascii="Times New Roman" w:hAnsi="Times New Roman"/>
          <w:color w:val="000000" w:themeColor="text1"/>
        </w:rPr>
      </w:pPr>
    </w:p>
    <w:p w:rsidR="0035410C" w:rsidRPr="00A61C56" w:rsidRDefault="0035410C" w:rsidP="001A5D65">
      <w:pPr>
        <w:pStyle w:val="3"/>
        <w:numPr>
          <w:ilvl w:val="0"/>
          <w:numId w:val="0"/>
        </w:numPr>
        <w:rPr>
          <w:rFonts w:ascii="Times New Roman" w:hAnsi="Times New Roman"/>
          <w:color w:val="000000" w:themeColor="text1"/>
        </w:rPr>
      </w:pPr>
      <w:bookmarkStart w:id="284" w:name="_Toc32240790"/>
      <w:bookmarkEnd w:id="284"/>
      <w:r w:rsidRPr="00A61C56">
        <w:rPr>
          <w:color w:val="000000" w:themeColor="text1"/>
        </w:rPr>
        <w:br w:type="page"/>
      </w:r>
    </w:p>
    <w:p w:rsidR="00B11D74" w:rsidRPr="00A61C56" w:rsidRDefault="00B11D74" w:rsidP="00B11D74">
      <w:pPr>
        <w:pStyle w:val="1"/>
        <w:ind w:left="2380" w:hanging="2380"/>
        <w:rPr>
          <w:rFonts w:ascii="Times New Roman" w:hAnsi="Times New Roman"/>
          <w:color w:val="000000" w:themeColor="text1"/>
        </w:rPr>
      </w:pPr>
      <w:bookmarkStart w:id="285" w:name="_Toc33706046"/>
      <w:r w:rsidRPr="00A61C56">
        <w:rPr>
          <w:rFonts w:ascii="Times New Roman" w:hAnsi="Times New Roman"/>
          <w:color w:val="000000" w:themeColor="text1"/>
        </w:rPr>
        <w:t>處理辦法：</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85"/>
      <w:r w:rsidRPr="00A61C56">
        <w:rPr>
          <w:rFonts w:ascii="Times New Roman" w:hAnsi="Times New Roman"/>
          <w:color w:val="000000" w:themeColor="text1"/>
        </w:rPr>
        <w:t xml:space="preserve"> </w:t>
      </w:r>
      <w:bookmarkStart w:id="286" w:name="_Toc524895649"/>
      <w:bookmarkStart w:id="287" w:name="_Toc524896195"/>
      <w:bookmarkStart w:id="288" w:name="_Toc524896225"/>
      <w:bookmarkStart w:id="289" w:name="_Toc2400396"/>
      <w:bookmarkStart w:id="290" w:name="_Toc4316190"/>
      <w:bookmarkStart w:id="291" w:name="_Toc4473331"/>
      <w:bookmarkStart w:id="292" w:name="_Toc69556898"/>
      <w:bookmarkStart w:id="293" w:name="_Toc69556947"/>
      <w:bookmarkStart w:id="294" w:name="_Toc69609821"/>
      <w:bookmarkStart w:id="295" w:name="_Toc70241817"/>
      <w:bookmarkStart w:id="296" w:name="_Toc70242206"/>
      <w:bookmarkStart w:id="297" w:name="_Toc524902735"/>
      <w:bookmarkStart w:id="298" w:name="_Toc525066149"/>
      <w:bookmarkStart w:id="299" w:name="_Toc525070840"/>
      <w:bookmarkStart w:id="300" w:name="_Toc525938380"/>
      <w:bookmarkStart w:id="301" w:name="_Toc525939228"/>
      <w:bookmarkStart w:id="302" w:name="_Toc525939733"/>
      <w:bookmarkStart w:id="303" w:name="_Toc529218273"/>
      <w:bookmarkStart w:id="304" w:name="_Toc529222690"/>
      <w:bookmarkStart w:id="305" w:name="_Toc529223112"/>
      <w:bookmarkStart w:id="306" w:name="_Toc529223863"/>
      <w:bookmarkStart w:id="307" w:name="_Toc529228266"/>
      <w:bookmarkEnd w:id="286"/>
      <w:bookmarkEnd w:id="287"/>
      <w:bookmarkEnd w:id="288"/>
    </w:p>
    <w:p w:rsidR="00B11D74" w:rsidRPr="00A61C56" w:rsidRDefault="00B11D74" w:rsidP="00B11D74">
      <w:pPr>
        <w:pStyle w:val="2"/>
        <w:rPr>
          <w:rFonts w:ascii="Times New Roman" w:hAnsi="Times New Roman"/>
          <w:color w:val="000000" w:themeColor="text1"/>
        </w:rPr>
      </w:pPr>
      <w:bookmarkStart w:id="308" w:name="_Toc421794877"/>
      <w:bookmarkStart w:id="309" w:name="_Toc421795443"/>
      <w:bookmarkStart w:id="310" w:name="_Toc421796024"/>
      <w:bookmarkStart w:id="311" w:name="_Toc422728959"/>
      <w:bookmarkStart w:id="312" w:name="_Toc422834162"/>
      <w:bookmarkStart w:id="313" w:name="_Toc25140650"/>
      <w:bookmarkStart w:id="314" w:name="_Toc27143129"/>
      <w:bookmarkStart w:id="315" w:name="_Toc28939033"/>
      <w:bookmarkStart w:id="316" w:name="_Toc33706047"/>
      <w:r w:rsidRPr="00A61C56">
        <w:rPr>
          <w:rFonts w:ascii="Times New Roman" w:hAnsi="Times New Roman"/>
          <w:color w:val="000000" w:themeColor="text1"/>
        </w:rPr>
        <w:t>調查意見，函請教育部確實檢討改進見復。</w:t>
      </w:r>
      <w:bookmarkEnd w:id="289"/>
      <w:bookmarkEnd w:id="290"/>
      <w:bookmarkEnd w:id="291"/>
      <w:bookmarkEnd w:id="292"/>
      <w:bookmarkEnd w:id="293"/>
      <w:bookmarkEnd w:id="294"/>
      <w:bookmarkEnd w:id="295"/>
      <w:bookmarkEnd w:id="296"/>
      <w:bookmarkEnd w:id="308"/>
      <w:bookmarkEnd w:id="309"/>
      <w:bookmarkEnd w:id="310"/>
      <w:bookmarkEnd w:id="311"/>
      <w:bookmarkEnd w:id="312"/>
      <w:bookmarkEnd w:id="313"/>
      <w:bookmarkEnd w:id="314"/>
      <w:bookmarkEnd w:id="315"/>
      <w:bookmarkEnd w:id="316"/>
    </w:p>
    <w:p w:rsidR="00B11D74" w:rsidRPr="00A61C56" w:rsidRDefault="00B11D74" w:rsidP="00B11D74">
      <w:pPr>
        <w:pStyle w:val="2"/>
        <w:rPr>
          <w:rFonts w:ascii="Times New Roman" w:hAnsi="Times New Roman"/>
          <w:color w:val="000000" w:themeColor="text1"/>
        </w:rPr>
      </w:pPr>
      <w:bookmarkStart w:id="317" w:name="_Toc25140651"/>
      <w:bookmarkStart w:id="318" w:name="_Toc27143130"/>
      <w:bookmarkStart w:id="319" w:name="_Toc28939034"/>
      <w:bookmarkStart w:id="320" w:name="_Toc33706048"/>
      <w:bookmarkStart w:id="321" w:name="_Toc2400397"/>
      <w:bookmarkStart w:id="322" w:name="_Toc4316191"/>
      <w:bookmarkStart w:id="323" w:name="_Toc4473332"/>
      <w:bookmarkStart w:id="324" w:name="_Toc69556901"/>
      <w:bookmarkStart w:id="325" w:name="_Toc69556950"/>
      <w:bookmarkStart w:id="326" w:name="_Toc69609824"/>
      <w:bookmarkStart w:id="327" w:name="_Toc70241822"/>
      <w:bookmarkStart w:id="328" w:name="_Toc70242211"/>
      <w:bookmarkStart w:id="329" w:name="_Toc421794881"/>
      <w:bookmarkStart w:id="330" w:name="_Toc421795447"/>
      <w:bookmarkStart w:id="331" w:name="_Toc421796028"/>
      <w:bookmarkStart w:id="332" w:name="_Toc422728963"/>
      <w:bookmarkStart w:id="333" w:name="_Toc422834166"/>
      <w:bookmarkEnd w:id="297"/>
      <w:bookmarkEnd w:id="298"/>
      <w:bookmarkEnd w:id="299"/>
      <w:bookmarkEnd w:id="300"/>
      <w:bookmarkEnd w:id="301"/>
      <w:bookmarkEnd w:id="302"/>
      <w:bookmarkEnd w:id="303"/>
      <w:bookmarkEnd w:id="304"/>
      <w:bookmarkEnd w:id="305"/>
      <w:bookmarkEnd w:id="306"/>
      <w:bookmarkEnd w:id="307"/>
      <w:r w:rsidRPr="00A61C56">
        <w:rPr>
          <w:rFonts w:ascii="Times New Roman" w:hAnsi="Times New Roman"/>
          <w:color w:val="000000" w:themeColor="text1"/>
        </w:rPr>
        <w:t>調查意見，移請</w:t>
      </w:r>
      <w:r w:rsidRPr="00A61C56">
        <w:rPr>
          <w:rFonts w:ascii="Times New Roman" w:hAnsi="Times New Roman"/>
          <w:bCs w:val="0"/>
          <w:color w:val="000000" w:themeColor="text1"/>
        </w:rPr>
        <w:t>本院人權保障委員會</w:t>
      </w:r>
      <w:r w:rsidRPr="00A61C56">
        <w:rPr>
          <w:rFonts w:ascii="Times New Roman" w:hAnsi="Times New Roman"/>
          <w:color w:val="000000" w:themeColor="text1"/>
        </w:rPr>
        <w:t>參處。</w:t>
      </w:r>
      <w:bookmarkEnd w:id="317"/>
      <w:bookmarkEnd w:id="318"/>
      <w:bookmarkEnd w:id="319"/>
      <w:bookmarkEnd w:id="320"/>
    </w:p>
    <w:bookmarkEnd w:id="321"/>
    <w:bookmarkEnd w:id="322"/>
    <w:bookmarkEnd w:id="323"/>
    <w:bookmarkEnd w:id="324"/>
    <w:bookmarkEnd w:id="325"/>
    <w:bookmarkEnd w:id="326"/>
    <w:bookmarkEnd w:id="327"/>
    <w:bookmarkEnd w:id="328"/>
    <w:bookmarkEnd w:id="329"/>
    <w:bookmarkEnd w:id="330"/>
    <w:bookmarkEnd w:id="331"/>
    <w:bookmarkEnd w:id="332"/>
    <w:bookmarkEnd w:id="333"/>
    <w:p w:rsidR="00B11D74" w:rsidRPr="00A61C56" w:rsidRDefault="00B11D74" w:rsidP="00B11D74">
      <w:pPr>
        <w:pStyle w:val="ab"/>
        <w:spacing w:beforeLines="50" w:before="228" w:afterLines="100" w:after="457"/>
        <w:ind w:left="0"/>
        <w:rPr>
          <w:rFonts w:ascii="Times New Roman"/>
          <w:b w:val="0"/>
          <w:bCs/>
          <w:snapToGrid/>
          <w:color w:val="000000" w:themeColor="text1"/>
          <w:spacing w:val="12"/>
          <w:kern w:val="0"/>
          <w:sz w:val="40"/>
        </w:rPr>
      </w:pPr>
    </w:p>
    <w:p w:rsidR="00A61C56" w:rsidRPr="00A61C56" w:rsidRDefault="00A61C56" w:rsidP="00B11D74">
      <w:pPr>
        <w:pStyle w:val="ab"/>
        <w:spacing w:beforeLines="50" w:before="228" w:afterLines="100" w:after="457"/>
        <w:ind w:left="0"/>
        <w:rPr>
          <w:rFonts w:ascii="Times New Roman"/>
          <w:b w:val="0"/>
          <w:bCs/>
          <w:snapToGrid/>
          <w:color w:val="000000" w:themeColor="text1"/>
          <w:spacing w:val="12"/>
          <w:kern w:val="0"/>
          <w:sz w:val="40"/>
        </w:rPr>
      </w:pPr>
    </w:p>
    <w:p w:rsidR="00B11D74" w:rsidRPr="00A61C56" w:rsidRDefault="00B11D74" w:rsidP="00B11D74">
      <w:pPr>
        <w:pStyle w:val="ab"/>
        <w:spacing w:beforeLines="50" w:before="228" w:afterLines="100" w:after="457"/>
        <w:ind w:leftChars="1100" w:left="3742"/>
        <w:rPr>
          <w:rFonts w:ascii="Times New Roman"/>
          <w:b w:val="0"/>
          <w:bCs/>
          <w:snapToGrid/>
          <w:color w:val="000000" w:themeColor="text1"/>
          <w:spacing w:val="12"/>
          <w:kern w:val="0"/>
          <w:sz w:val="40"/>
        </w:rPr>
      </w:pPr>
      <w:r w:rsidRPr="00A61C56">
        <w:rPr>
          <w:rFonts w:ascii="Times New Roman"/>
          <w:b w:val="0"/>
          <w:bCs/>
          <w:snapToGrid/>
          <w:color w:val="000000" w:themeColor="text1"/>
          <w:spacing w:val="12"/>
          <w:kern w:val="0"/>
          <w:sz w:val="40"/>
        </w:rPr>
        <w:t>調查委員：</w:t>
      </w:r>
      <w:r w:rsidR="00A61C56" w:rsidRPr="00A61C56">
        <w:rPr>
          <w:rFonts w:ascii="Times New Roman" w:hint="eastAsia"/>
          <w:b w:val="0"/>
          <w:bCs/>
          <w:snapToGrid/>
          <w:color w:val="000000" w:themeColor="text1"/>
          <w:spacing w:val="12"/>
          <w:kern w:val="0"/>
          <w:sz w:val="40"/>
        </w:rPr>
        <w:t>王幼玲</w:t>
      </w:r>
    </w:p>
    <w:p w:rsidR="00B11D74" w:rsidRPr="00A61C56" w:rsidRDefault="00B11D74" w:rsidP="00B11D74">
      <w:pPr>
        <w:pStyle w:val="ab"/>
        <w:spacing w:before="0" w:after="0"/>
        <w:ind w:leftChars="1100" w:left="3742"/>
        <w:rPr>
          <w:rFonts w:ascii="Times New Roman"/>
          <w:b w:val="0"/>
          <w:bCs/>
          <w:snapToGrid/>
          <w:color w:val="000000" w:themeColor="text1"/>
          <w:spacing w:val="0"/>
          <w:kern w:val="0"/>
          <w:sz w:val="40"/>
        </w:rPr>
      </w:pPr>
    </w:p>
    <w:p w:rsidR="00B11D74" w:rsidRPr="00A61C56" w:rsidRDefault="00B11D74" w:rsidP="00B11D74">
      <w:pPr>
        <w:pStyle w:val="ab"/>
        <w:spacing w:before="0" w:after="0"/>
        <w:ind w:leftChars="1100" w:left="3742"/>
        <w:rPr>
          <w:rFonts w:ascii="Times New Roman"/>
          <w:b w:val="0"/>
          <w:bCs/>
          <w:snapToGrid/>
          <w:color w:val="000000" w:themeColor="text1"/>
          <w:spacing w:val="0"/>
          <w:kern w:val="0"/>
          <w:sz w:val="40"/>
        </w:rPr>
      </w:pPr>
    </w:p>
    <w:p w:rsidR="00B11D74" w:rsidRPr="00A61C56" w:rsidRDefault="00B11D74" w:rsidP="00A61C56">
      <w:pPr>
        <w:pStyle w:val="ab"/>
        <w:spacing w:before="0" w:after="0"/>
        <w:ind w:left="0"/>
        <w:rPr>
          <w:rFonts w:ascii="Times New Roman"/>
          <w:b w:val="0"/>
          <w:bCs/>
          <w:snapToGrid/>
          <w:color w:val="000000" w:themeColor="text1"/>
          <w:spacing w:val="0"/>
          <w:kern w:val="0"/>
          <w:sz w:val="40"/>
        </w:rPr>
      </w:pPr>
    </w:p>
    <w:p w:rsidR="00A61C56" w:rsidRPr="00A61C56" w:rsidRDefault="00A61C56" w:rsidP="00A61C56">
      <w:pPr>
        <w:pStyle w:val="ab"/>
        <w:spacing w:before="0" w:after="0"/>
        <w:ind w:left="0"/>
        <w:rPr>
          <w:rFonts w:ascii="Times New Roman"/>
          <w:b w:val="0"/>
          <w:bCs/>
          <w:snapToGrid/>
          <w:color w:val="000000" w:themeColor="text1"/>
          <w:spacing w:val="0"/>
          <w:kern w:val="0"/>
          <w:sz w:val="40"/>
        </w:rPr>
      </w:pPr>
    </w:p>
    <w:p w:rsidR="00A61C56" w:rsidRPr="00A61C56" w:rsidRDefault="00A61C56" w:rsidP="00A61C56">
      <w:pPr>
        <w:pStyle w:val="ab"/>
        <w:spacing w:before="0" w:after="0"/>
        <w:ind w:left="0"/>
        <w:rPr>
          <w:rFonts w:ascii="Times New Roman"/>
          <w:b w:val="0"/>
          <w:bCs/>
          <w:snapToGrid/>
          <w:color w:val="000000" w:themeColor="text1"/>
          <w:spacing w:val="0"/>
          <w:kern w:val="0"/>
          <w:sz w:val="40"/>
        </w:rPr>
      </w:pPr>
    </w:p>
    <w:p w:rsidR="00A61C56" w:rsidRPr="00A61C56" w:rsidRDefault="00A61C56" w:rsidP="00A61C56">
      <w:pPr>
        <w:pStyle w:val="ab"/>
        <w:spacing w:before="0" w:after="0"/>
        <w:ind w:left="0"/>
        <w:rPr>
          <w:rFonts w:ascii="Times New Roman"/>
          <w:b w:val="0"/>
          <w:bCs/>
          <w:snapToGrid/>
          <w:color w:val="000000" w:themeColor="text1"/>
          <w:spacing w:val="0"/>
          <w:kern w:val="0"/>
          <w:sz w:val="40"/>
        </w:rPr>
      </w:pPr>
    </w:p>
    <w:p w:rsidR="00A61C56" w:rsidRPr="00A61C56" w:rsidRDefault="00A61C56" w:rsidP="00A61C56">
      <w:pPr>
        <w:pStyle w:val="ab"/>
        <w:spacing w:before="0" w:after="0"/>
        <w:ind w:left="0"/>
        <w:rPr>
          <w:rFonts w:ascii="Times New Roman"/>
          <w:b w:val="0"/>
          <w:bCs/>
          <w:snapToGrid/>
          <w:color w:val="000000" w:themeColor="text1"/>
          <w:spacing w:val="0"/>
          <w:kern w:val="0"/>
          <w:sz w:val="40"/>
        </w:rPr>
      </w:pPr>
    </w:p>
    <w:p w:rsidR="00A61C56" w:rsidRPr="00A61C56" w:rsidRDefault="00A61C56" w:rsidP="00A61C56">
      <w:pPr>
        <w:pStyle w:val="ab"/>
        <w:spacing w:before="0" w:after="0"/>
        <w:ind w:left="0"/>
        <w:rPr>
          <w:rFonts w:ascii="Times New Roman"/>
          <w:b w:val="0"/>
          <w:bCs/>
          <w:snapToGrid/>
          <w:color w:val="000000" w:themeColor="text1"/>
          <w:spacing w:val="0"/>
          <w:kern w:val="0"/>
          <w:sz w:val="40"/>
        </w:rPr>
      </w:pPr>
    </w:p>
    <w:p w:rsidR="00022F59" w:rsidRPr="00A61C56" w:rsidRDefault="00B11D74" w:rsidP="00A61C56">
      <w:pPr>
        <w:pStyle w:val="af0"/>
        <w:rPr>
          <w:rFonts w:ascii="Times New Roman"/>
          <w:bCs/>
          <w:color w:val="000000" w:themeColor="text1"/>
        </w:rPr>
      </w:pPr>
      <w:r w:rsidRPr="00A61C56">
        <w:rPr>
          <w:rFonts w:ascii="Times New Roman"/>
          <w:bCs/>
          <w:color w:val="000000" w:themeColor="text1"/>
        </w:rPr>
        <w:t>中</w:t>
      </w:r>
      <w:r w:rsidRPr="00A61C56">
        <w:rPr>
          <w:rFonts w:ascii="Times New Roman"/>
          <w:bCs/>
          <w:color w:val="000000" w:themeColor="text1"/>
        </w:rPr>
        <w:t xml:space="preserve">  </w:t>
      </w:r>
      <w:r w:rsidRPr="00A61C56">
        <w:rPr>
          <w:rFonts w:ascii="Times New Roman"/>
          <w:bCs/>
          <w:color w:val="000000" w:themeColor="text1"/>
        </w:rPr>
        <w:t>華</w:t>
      </w:r>
      <w:r w:rsidRPr="00A61C56">
        <w:rPr>
          <w:rFonts w:ascii="Times New Roman"/>
          <w:bCs/>
          <w:color w:val="000000" w:themeColor="text1"/>
        </w:rPr>
        <w:t xml:space="preserve">  </w:t>
      </w:r>
      <w:r w:rsidRPr="00A61C56">
        <w:rPr>
          <w:rFonts w:ascii="Times New Roman"/>
          <w:bCs/>
          <w:color w:val="000000" w:themeColor="text1"/>
        </w:rPr>
        <w:t>民</w:t>
      </w:r>
      <w:r w:rsidRPr="00A61C56">
        <w:rPr>
          <w:rFonts w:ascii="Times New Roman"/>
          <w:bCs/>
          <w:color w:val="000000" w:themeColor="text1"/>
        </w:rPr>
        <w:t xml:space="preserve">  </w:t>
      </w:r>
      <w:r w:rsidRPr="00A61C56">
        <w:rPr>
          <w:rFonts w:ascii="Times New Roman"/>
          <w:bCs/>
          <w:color w:val="000000" w:themeColor="text1"/>
        </w:rPr>
        <w:t xml:space="preserve">國　</w:t>
      </w:r>
      <w:r w:rsidRPr="00A61C56">
        <w:rPr>
          <w:rFonts w:ascii="Times New Roman"/>
          <w:bCs/>
          <w:color w:val="000000" w:themeColor="text1"/>
        </w:rPr>
        <w:t>10</w:t>
      </w:r>
      <w:r w:rsidR="002C43A9" w:rsidRPr="00A61C56">
        <w:rPr>
          <w:rFonts w:ascii="Times New Roman" w:hint="eastAsia"/>
          <w:bCs/>
          <w:color w:val="000000" w:themeColor="text1"/>
        </w:rPr>
        <w:t>9</w:t>
      </w:r>
      <w:r w:rsidRPr="00A61C56">
        <w:rPr>
          <w:rFonts w:ascii="Times New Roman"/>
          <w:bCs/>
          <w:color w:val="000000" w:themeColor="text1"/>
        </w:rPr>
        <w:t xml:space="preserve">　年</w:t>
      </w:r>
      <w:r w:rsidR="0077093C" w:rsidRPr="00A61C56">
        <w:rPr>
          <w:rFonts w:ascii="Times New Roman" w:hint="eastAsia"/>
          <w:bCs/>
          <w:color w:val="000000" w:themeColor="text1"/>
        </w:rPr>
        <w:t xml:space="preserve"> 3 </w:t>
      </w:r>
      <w:r w:rsidRPr="00A61C56">
        <w:rPr>
          <w:rFonts w:ascii="Times New Roman"/>
          <w:bCs/>
          <w:color w:val="000000" w:themeColor="text1"/>
        </w:rPr>
        <w:t>月</w:t>
      </w:r>
      <w:r w:rsidR="0077093C" w:rsidRPr="00A61C56">
        <w:rPr>
          <w:rFonts w:ascii="Times New Roman" w:hint="eastAsia"/>
          <w:bCs/>
          <w:color w:val="000000" w:themeColor="text1"/>
        </w:rPr>
        <w:t xml:space="preserve"> 12 </w:t>
      </w:r>
      <w:r w:rsidRPr="00A61C56">
        <w:rPr>
          <w:rFonts w:ascii="Times New Roman"/>
          <w:bCs/>
          <w:color w:val="000000" w:themeColor="text1"/>
        </w:rPr>
        <w:t>日</w:t>
      </w:r>
      <w:bookmarkEnd w:id="173"/>
      <w:bookmarkEnd w:id="215"/>
    </w:p>
    <w:sectPr w:rsidR="00022F59" w:rsidRPr="00A61C56" w:rsidSect="006E75AA">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205" w:rsidRDefault="001F7205">
      <w:r>
        <w:separator/>
      </w:r>
    </w:p>
  </w:endnote>
  <w:endnote w:type="continuationSeparator" w:id="0">
    <w:p w:rsidR="001F7205" w:rsidRDefault="001F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670" w:rsidRPr="00AF3DE1" w:rsidRDefault="00100670">
    <w:pPr>
      <w:pStyle w:val="af4"/>
      <w:framePr w:wrap="around" w:vAnchor="text" w:hAnchor="margin" w:xAlign="center" w:y="1"/>
      <w:rPr>
        <w:rStyle w:val="ad"/>
        <w:rFonts w:ascii="Times New Roman"/>
        <w:sz w:val="24"/>
      </w:rPr>
    </w:pPr>
    <w:r w:rsidRPr="00AF3DE1">
      <w:rPr>
        <w:rStyle w:val="ad"/>
        <w:rFonts w:ascii="Times New Roman"/>
        <w:sz w:val="24"/>
      </w:rPr>
      <w:fldChar w:fldCharType="begin"/>
    </w:r>
    <w:r w:rsidRPr="00AF3DE1">
      <w:rPr>
        <w:rStyle w:val="ad"/>
        <w:rFonts w:ascii="Times New Roman"/>
        <w:sz w:val="24"/>
      </w:rPr>
      <w:instrText xml:space="preserve">PAGE  </w:instrText>
    </w:r>
    <w:r w:rsidRPr="00AF3DE1">
      <w:rPr>
        <w:rStyle w:val="ad"/>
        <w:rFonts w:ascii="Times New Roman"/>
        <w:sz w:val="24"/>
      </w:rPr>
      <w:fldChar w:fldCharType="separate"/>
    </w:r>
    <w:r w:rsidR="00C97833">
      <w:rPr>
        <w:rStyle w:val="ad"/>
        <w:rFonts w:ascii="Times New Roman"/>
        <w:noProof/>
        <w:sz w:val="24"/>
      </w:rPr>
      <w:t>2</w:t>
    </w:r>
    <w:r w:rsidRPr="00AF3DE1">
      <w:rPr>
        <w:rStyle w:val="ad"/>
        <w:rFonts w:ascii="Times New Roman"/>
        <w:sz w:val="24"/>
      </w:rPr>
      <w:fldChar w:fldCharType="end"/>
    </w:r>
  </w:p>
  <w:p w:rsidR="00100670" w:rsidRDefault="0010067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205" w:rsidRDefault="001F7205">
      <w:r>
        <w:separator/>
      </w:r>
    </w:p>
  </w:footnote>
  <w:footnote w:type="continuationSeparator" w:id="0">
    <w:p w:rsidR="001F7205" w:rsidRDefault="001F7205">
      <w:r>
        <w:continuationSeparator/>
      </w:r>
    </w:p>
  </w:footnote>
  <w:footnote w:id="1">
    <w:p w:rsidR="00100670" w:rsidRPr="00737587" w:rsidRDefault="00100670" w:rsidP="0063697E">
      <w:pPr>
        <w:pStyle w:val="aff"/>
        <w:jc w:val="both"/>
        <w:rPr>
          <w:rFonts w:ascii="Times New Roman"/>
        </w:rPr>
      </w:pPr>
      <w:r w:rsidRPr="00737587">
        <w:rPr>
          <w:rStyle w:val="aff1"/>
          <w:rFonts w:ascii="Times New Roman"/>
        </w:rPr>
        <w:footnoteRef/>
      </w:r>
      <w:r w:rsidRPr="00737587">
        <w:rPr>
          <w:rFonts w:ascii="Times New Roman"/>
        </w:rPr>
        <w:t xml:space="preserve"> </w:t>
      </w:r>
      <w:r w:rsidRPr="00737587">
        <w:rPr>
          <w:rFonts w:ascii="Times New Roman"/>
        </w:rPr>
        <w:t>美國大學理事會（</w:t>
      </w:r>
      <w:r w:rsidRPr="00737587">
        <w:rPr>
          <w:rFonts w:ascii="Times New Roman"/>
        </w:rPr>
        <w:t>College Board</w:t>
      </w:r>
      <w:r w:rsidRPr="00737587">
        <w:rPr>
          <w:rFonts w:ascii="Times New Roman"/>
        </w:rPr>
        <w:t>）係由</w:t>
      </w:r>
      <w:r w:rsidRPr="00737587">
        <w:rPr>
          <w:rFonts w:ascii="Times New Roman"/>
        </w:rPr>
        <w:t>5,900</w:t>
      </w:r>
      <w:r w:rsidRPr="00737587">
        <w:rPr>
          <w:rFonts w:ascii="Times New Roman"/>
        </w:rPr>
        <w:t>多所學校、大專校院及教育機構組成，負責辦理學術能力評估測驗</w:t>
      </w:r>
      <w:r w:rsidRPr="00737587">
        <w:rPr>
          <w:rFonts w:ascii="Times New Roman"/>
        </w:rPr>
        <w:t>(Scholastic Assessment Test, SAT)</w:t>
      </w:r>
      <w:r w:rsidRPr="00737587">
        <w:rPr>
          <w:rFonts w:ascii="Times New Roman"/>
        </w:rPr>
        <w:t>，為申請美國各大學申請入學的重要參考依據之一。目前新制</w:t>
      </w:r>
      <w:r w:rsidRPr="00737587">
        <w:rPr>
          <w:rFonts w:ascii="Times New Roman"/>
        </w:rPr>
        <w:t>SAT</w:t>
      </w:r>
      <w:r w:rsidRPr="00737587">
        <w:rPr>
          <w:rFonts w:ascii="Times New Roman"/>
        </w:rPr>
        <w:t>考試主要為數學、實證式閱讀及選考寫作，考試時間分別為</w:t>
      </w:r>
      <w:r w:rsidRPr="00737587">
        <w:rPr>
          <w:rFonts w:ascii="Times New Roman"/>
        </w:rPr>
        <w:t>65</w:t>
      </w:r>
      <w:r w:rsidRPr="00737587">
        <w:rPr>
          <w:rFonts w:ascii="Times New Roman"/>
        </w:rPr>
        <w:t>分鐘、</w:t>
      </w:r>
      <w:r w:rsidRPr="00737587">
        <w:rPr>
          <w:rFonts w:ascii="Times New Roman"/>
        </w:rPr>
        <w:t>35</w:t>
      </w:r>
      <w:r w:rsidRPr="00737587">
        <w:rPr>
          <w:rFonts w:ascii="Times New Roman"/>
        </w:rPr>
        <w:t>分鐘、</w:t>
      </w:r>
      <w:r w:rsidRPr="00737587">
        <w:rPr>
          <w:rFonts w:ascii="Times New Roman"/>
        </w:rPr>
        <w:t>80</w:t>
      </w:r>
      <w:r w:rsidRPr="00737587">
        <w:rPr>
          <w:rFonts w:ascii="Times New Roman"/>
        </w:rPr>
        <w:t>分鐘，共計</w:t>
      </w:r>
      <w:r w:rsidRPr="00737587">
        <w:rPr>
          <w:rFonts w:ascii="Times New Roman"/>
        </w:rPr>
        <w:t>3</w:t>
      </w:r>
      <w:r w:rsidRPr="00737587">
        <w:rPr>
          <w:rFonts w:ascii="Times New Roman"/>
        </w:rPr>
        <w:t>小時，中間並分別有</w:t>
      </w:r>
      <w:r w:rsidRPr="00737587">
        <w:rPr>
          <w:rFonts w:ascii="Times New Roman"/>
        </w:rPr>
        <w:t>5</w:t>
      </w:r>
      <w:r w:rsidRPr="00737587">
        <w:rPr>
          <w:rFonts w:ascii="Times New Roman"/>
        </w:rPr>
        <w:t>分鐘的休息時間，如加考寫作則共計</w:t>
      </w:r>
      <w:r w:rsidRPr="00737587">
        <w:rPr>
          <w:rFonts w:ascii="Times New Roman"/>
        </w:rPr>
        <w:t>3</w:t>
      </w:r>
      <w:r w:rsidRPr="00737587">
        <w:rPr>
          <w:rFonts w:ascii="Times New Roman"/>
        </w:rPr>
        <w:t>小時</w:t>
      </w:r>
      <w:r w:rsidRPr="00737587">
        <w:rPr>
          <w:rFonts w:ascii="Times New Roman"/>
        </w:rPr>
        <w:t>50</w:t>
      </w:r>
      <w:r w:rsidRPr="00737587">
        <w:rPr>
          <w:rFonts w:ascii="Times New Roman"/>
        </w:rPr>
        <w:t>分鐘。提供身心障礙考生申請三種延長時間選項包含：一、</w:t>
      </w:r>
      <w:r w:rsidRPr="00737587">
        <w:rPr>
          <w:rFonts w:ascii="Times New Roman"/>
        </w:rPr>
        <w:t>1.5</w:t>
      </w:r>
      <w:r w:rsidRPr="00737587">
        <w:rPr>
          <w:rFonts w:ascii="Times New Roman"/>
        </w:rPr>
        <w:t>倍延長時間：為</w:t>
      </w:r>
      <w:r w:rsidRPr="00737587">
        <w:rPr>
          <w:rFonts w:ascii="Times New Roman"/>
        </w:rPr>
        <w:t>4</w:t>
      </w:r>
      <w:r w:rsidRPr="00737587">
        <w:rPr>
          <w:rFonts w:ascii="Times New Roman"/>
        </w:rPr>
        <w:t>小時</w:t>
      </w:r>
      <w:r w:rsidRPr="00737587">
        <w:rPr>
          <w:rFonts w:ascii="Times New Roman"/>
        </w:rPr>
        <w:t>30</w:t>
      </w:r>
      <w:r w:rsidRPr="00737587">
        <w:rPr>
          <w:rFonts w:ascii="Times New Roman"/>
        </w:rPr>
        <w:t>分鐘</w:t>
      </w:r>
      <w:r w:rsidRPr="00737587">
        <w:rPr>
          <w:rFonts w:ascii="Times New Roman"/>
        </w:rPr>
        <w:t>(</w:t>
      </w:r>
      <w:r w:rsidRPr="00737587">
        <w:rPr>
          <w:rFonts w:ascii="Times New Roman"/>
        </w:rPr>
        <w:t>不含寫作</w:t>
      </w:r>
      <w:r w:rsidRPr="00737587">
        <w:rPr>
          <w:rFonts w:ascii="Times New Roman"/>
        </w:rPr>
        <w:t>)</w:t>
      </w:r>
      <w:r w:rsidRPr="00737587">
        <w:rPr>
          <w:rFonts w:ascii="Times New Roman"/>
        </w:rPr>
        <w:t>及</w:t>
      </w:r>
      <w:r w:rsidRPr="00737587">
        <w:rPr>
          <w:rFonts w:ascii="Times New Roman"/>
        </w:rPr>
        <w:t>5</w:t>
      </w:r>
      <w:r w:rsidRPr="00737587">
        <w:rPr>
          <w:rFonts w:ascii="Times New Roman"/>
        </w:rPr>
        <w:t>小時</w:t>
      </w:r>
      <w:r w:rsidRPr="00737587">
        <w:rPr>
          <w:rFonts w:ascii="Times New Roman"/>
        </w:rPr>
        <w:t>45</w:t>
      </w:r>
      <w:r w:rsidRPr="00737587">
        <w:rPr>
          <w:rFonts w:ascii="Times New Roman"/>
        </w:rPr>
        <w:t>分鐘</w:t>
      </w:r>
      <w:r w:rsidRPr="00737587">
        <w:rPr>
          <w:rFonts w:ascii="Times New Roman"/>
        </w:rPr>
        <w:t>(</w:t>
      </w:r>
      <w:r w:rsidRPr="00737587">
        <w:rPr>
          <w:rFonts w:ascii="Times New Roman"/>
        </w:rPr>
        <w:t>含論文</w:t>
      </w:r>
      <w:r w:rsidRPr="00737587">
        <w:rPr>
          <w:rFonts w:ascii="Times New Roman"/>
        </w:rPr>
        <w:t>)</w:t>
      </w:r>
      <w:r w:rsidRPr="00737587">
        <w:rPr>
          <w:rFonts w:ascii="Times New Roman"/>
        </w:rPr>
        <w:t>；二、</w:t>
      </w:r>
      <w:r w:rsidRPr="00737587">
        <w:rPr>
          <w:rFonts w:ascii="Times New Roman"/>
        </w:rPr>
        <w:t>2</w:t>
      </w:r>
      <w:r w:rsidRPr="00737587">
        <w:rPr>
          <w:rFonts w:ascii="Times New Roman"/>
        </w:rPr>
        <w:t>倍延長時間：</w:t>
      </w:r>
      <w:r w:rsidRPr="00737587">
        <w:rPr>
          <w:rFonts w:ascii="Times New Roman"/>
        </w:rPr>
        <w:t>6</w:t>
      </w:r>
      <w:r w:rsidRPr="00737587">
        <w:rPr>
          <w:rFonts w:ascii="Times New Roman"/>
        </w:rPr>
        <w:t>小時</w:t>
      </w:r>
      <w:r w:rsidRPr="00737587">
        <w:rPr>
          <w:rFonts w:ascii="Times New Roman"/>
        </w:rPr>
        <w:t>(</w:t>
      </w:r>
      <w:r w:rsidRPr="00737587">
        <w:rPr>
          <w:rFonts w:ascii="Times New Roman"/>
        </w:rPr>
        <w:t>不含論文</w:t>
      </w:r>
      <w:r w:rsidRPr="00737587">
        <w:rPr>
          <w:rFonts w:ascii="Times New Roman"/>
        </w:rPr>
        <w:t>)</w:t>
      </w:r>
      <w:r w:rsidRPr="00737587">
        <w:rPr>
          <w:rFonts w:ascii="Times New Roman"/>
        </w:rPr>
        <w:t>及</w:t>
      </w:r>
      <w:r w:rsidRPr="00737587">
        <w:rPr>
          <w:rFonts w:ascii="Times New Roman"/>
        </w:rPr>
        <w:t>7</w:t>
      </w:r>
      <w:r w:rsidRPr="00737587">
        <w:rPr>
          <w:rFonts w:ascii="Times New Roman"/>
        </w:rPr>
        <w:t>小時</w:t>
      </w:r>
      <w:r w:rsidRPr="00737587">
        <w:rPr>
          <w:rFonts w:ascii="Times New Roman"/>
        </w:rPr>
        <w:t>40</w:t>
      </w:r>
      <w:r w:rsidRPr="00737587">
        <w:rPr>
          <w:rFonts w:ascii="Times New Roman"/>
        </w:rPr>
        <w:t>分鐘</w:t>
      </w:r>
      <w:r w:rsidRPr="00737587">
        <w:rPr>
          <w:rFonts w:ascii="Times New Roman"/>
        </w:rPr>
        <w:t>(</w:t>
      </w:r>
      <w:r w:rsidRPr="00737587">
        <w:rPr>
          <w:rFonts w:ascii="Times New Roman"/>
        </w:rPr>
        <w:t>含論文</w:t>
      </w:r>
      <w:r w:rsidRPr="00737587">
        <w:rPr>
          <w:rFonts w:ascii="Times New Roman"/>
        </w:rPr>
        <w:t>)</w:t>
      </w:r>
      <w:r w:rsidRPr="00737587">
        <w:rPr>
          <w:rFonts w:ascii="Times New Roman"/>
        </w:rPr>
        <w:t>；三、</w:t>
      </w:r>
      <w:r w:rsidRPr="00737587">
        <w:rPr>
          <w:rFonts w:ascii="Times New Roman"/>
        </w:rPr>
        <w:t>2.5</w:t>
      </w:r>
      <w:r w:rsidRPr="00737587">
        <w:rPr>
          <w:rFonts w:ascii="Times New Roman"/>
        </w:rPr>
        <w:t>倍延長時間：</w:t>
      </w:r>
      <w:r w:rsidRPr="00737587">
        <w:rPr>
          <w:rFonts w:ascii="Times New Roman"/>
        </w:rPr>
        <w:t>7</w:t>
      </w:r>
      <w:r w:rsidRPr="00737587">
        <w:rPr>
          <w:rFonts w:ascii="Times New Roman"/>
        </w:rPr>
        <w:t>小時</w:t>
      </w:r>
      <w:r w:rsidRPr="00737587">
        <w:rPr>
          <w:rFonts w:ascii="Times New Roman"/>
        </w:rPr>
        <w:t>30</w:t>
      </w:r>
      <w:r w:rsidRPr="00737587">
        <w:rPr>
          <w:rFonts w:ascii="Times New Roman"/>
        </w:rPr>
        <w:t>分鐘</w:t>
      </w:r>
      <w:r w:rsidRPr="00737587">
        <w:rPr>
          <w:rFonts w:ascii="Times New Roman"/>
        </w:rPr>
        <w:t>(</w:t>
      </w:r>
      <w:r w:rsidRPr="00737587">
        <w:rPr>
          <w:rFonts w:ascii="Times New Roman"/>
        </w:rPr>
        <w:t>不含論文</w:t>
      </w:r>
      <w:r w:rsidRPr="00737587">
        <w:rPr>
          <w:rFonts w:ascii="Times New Roman"/>
        </w:rPr>
        <w:t>)</w:t>
      </w:r>
      <w:r w:rsidRPr="00737587">
        <w:rPr>
          <w:rFonts w:ascii="Times New Roman"/>
        </w:rPr>
        <w:t>及</w:t>
      </w:r>
      <w:r w:rsidRPr="00737587">
        <w:rPr>
          <w:rFonts w:ascii="Times New Roman"/>
        </w:rPr>
        <w:t>9</w:t>
      </w:r>
      <w:r w:rsidRPr="00737587">
        <w:rPr>
          <w:rFonts w:ascii="Times New Roman"/>
        </w:rPr>
        <w:t>小時</w:t>
      </w:r>
      <w:r w:rsidRPr="00737587">
        <w:rPr>
          <w:rFonts w:ascii="Times New Roman"/>
        </w:rPr>
        <w:t>35</w:t>
      </w:r>
      <w:r w:rsidRPr="00737587">
        <w:rPr>
          <w:rFonts w:ascii="Times New Roman"/>
        </w:rPr>
        <w:t>分鐘</w:t>
      </w:r>
      <w:r w:rsidRPr="00737587">
        <w:rPr>
          <w:rFonts w:ascii="Times New Roman"/>
        </w:rPr>
        <w:t>(</w:t>
      </w:r>
      <w:r w:rsidRPr="00737587">
        <w:rPr>
          <w:rFonts w:ascii="Times New Roman"/>
        </w:rPr>
        <w:t>含論文</w:t>
      </w:r>
      <w:r w:rsidRPr="00737587">
        <w:rPr>
          <w:rFonts w:ascii="Times New Roman"/>
        </w:rPr>
        <w:t>)</w:t>
      </w:r>
      <w:r w:rsidRPr="00737587">
        <w:rPr>
          <w:rFonts w:ascii="Times New Roman"/>
        </w:rPr>
        <w:t>。申請</w:t>
      </w:r>
      <w:r w:rsidRPr="00737587">
        <w:rPr>
          <w:rFonts w:ascii="Times New Roman"/>
        </w:rPr>
        <w:t>2</w:t>
      </w:r>
      <w:r w:rsidRPr="00737587">
        <w:rPr>
          <w:rFonts w:ascii="Times New Roman"/>
        </w:rPr>
        <w:t>倍以上延長時間者，考試日程將規劃超過</w:t>
      </w:r>
      <w:r w:rsidRPr="00737587">
        <w:rPr>
          <w:rFonts w:ascii="Times New Roman"/>
        </w:rPr>
        <w:t>2</w:t>
      </w:r>
      <w:r w:rsidRPr="00737587">
        <w:rPr>
          <w:rFonts w:ascii="Times New Roman"/>
        </w:rPr>
        <w:t>天並於原校考試，且依照身心障礙考生實際能力需求提供相應的延長時間，如：閱讀、數學計算、寫作、聽力及口說。如被允許在閱讀能力方面得延長時間，則在所有考科將同時延長考試時間。申請延長考試時間之考生必須提交教育歷程報告</w:t>
      </w:r>
      <w:r w:rsidRPr="00737587">
        <w:rPr>
          <w:rFonts w:ascii="Times New Roman"/>
        </w:rPr>
        <w:t>(</w:t>
      </w:r>
      <w:r w:rsidRPr="00737587">
        <w:rPr>
          <w:rFonts w:ascii="Times New Roman"/>
        </w:rPr>
        <w:t>延長應試時間情形</w:t>
      </w:r>
      <w:r w:rsidRPr="00737587">
        <w:rPr>
          <w:rFonts w:ascii="Times New Roman"/>
        </w:rPr>
        <w:t>)</w:t>
      </w:r>
      <w:r w:rsidRPr="00737587">
        <w:rPr>
          <w:rFonts w:ascii="Times New Roman"/>
        </w:rPr>
        <w:t>、考試時間限制有無對於學生分數表現比較報告、考試時間限制有無對於學生能力表現比較報告、職能治療評估、教師調查表等。通過申請延長考試時間者，將有三種休息時間選項：一、標準休息時間：通常為</w:t>
      </w:r>
      <w:r w:rsidRPr="00737587">
        <w:rPr>
          <w:rFonts w:ascii="Times New Roman"/>
        </w:rPr>
        <w:t>5</w:t>
      </w:r>
      <w:r w:rsidRPr="00737587">
        <w:rPr>
          <w:rFonts w:ascii="Times New Roman"/>
        </w:rPr>
        <w:t>分鐘；二、延長</w:t>
      </w:r>
      <w:r w:rsidRPr="00737587">
        <w:rPr>
          <w:rFonts w:ascii="Times New Roman"/>
        </w:rPr>
        <w:t>2</w:t>
      </w:r>
      <w:r w:rsidRPr="00737587">
        <w:rPr>
          <w:rFonts w:ascii="Times New Roman"/>
        </w:rPr>
        <w:t>倍休息時間；三、視考生醫療需求暫停考試時間：考試過程中，考生可舉手要求暫停考試時間。資料來源：</w:t>
      </w:r>
      <w:r w:rsidRPr="00737587">
        <w:rPr>
          <w:rFonts w:ascii="Times New Roman"/>
        </w:rPr>
        <w:t>108</w:t>
      </w:r>
      <w:r w:rsidRPr="00737587">
        <w:rPr>
          <w:rFonts w:ascii="Times New Roman"/>
        </w:rPr>
        <w:t>年</w:t>
      </w:r>
      <w:r w:rsidRPr="00737587">
        <w:rPr>
          <w:rFonts w:ascii="Times New Roman"/>
        </w:rPr>
        <w:t>11</w:t>
      </w:r>
      <w:r w:rsidRPr="00737587">
        <w:rPr>
          <w:rFonts w:ascii="Times New Roman"/>
        </w:rPr>
        <w:t>月</w:t>
      </w:r>
      <w:r w:rsidRPr="00737587">
        <w:rPr>
          <w:rFonts w:ascii="Times New Roman"/>
        </w:rPr>
        <w:t>19</w:t>
      </w:r>
      <w:r w:rsidRPr="00737587">
        <w:rPr>
          <w:rFonts w:ascii="Times New Roman"/>
        </w:rPr>
        <w:t>日擷取自美國大學理事會</w:t>
      </w:r>
      <w:r w:rsidRPr="00737587">
        <w:rPr>
          <w:rFonts w:ascii="Times New Roman"/>
        </w:rPr>
        <w:t>College Board</w:t>
      </w:r>
      <w:r w:rsidRPr="00737587">
        <w:rPr>
          <w:rFonts w:ascii="Times New Roman"/>
        </w:rPr>
        <w:t>網站（</w:t>
      </w:r>
      <w:hyperlink r:id="rId1" w:history="1">
        <w:r w:rsidRPr="00737587">
          <w:rPr>
            <w:rStyle w:val="af"/>
            <w:rFonts w:ascii="Times New Roman"/>
          </w:rPr>
          <w:t>https://accommodations.collegeboard.org/typical-accommodations/time</w:t>
        </w:r>
      </w:hyperlink>
      <w:r w:rsidRPr="00737587">
        <w:rPr>
          <w:rFonts w:ascii="Times New Roman"/>
        </w:rPr>
        <w:t>）。</w:t>
      </w:r>
    </w:p>
  </w:footnote>
  <w:footnote w:id="2">
    <w:p w:rsidR="00100670" w:rsidRPr="00737587" w:rsidRDefault="00100670" w:rsidP="0063697E">
      <w:pPr>
        <w:pStyle w:val="aff"/>
        <w:jc w:val="both"/>
        <w:rPr>
          <w:rFonts w:ascii="Times New Roman"/>
        </w:rPr>
      </w:pPr>
      <w:r w:rsidRPr="00737587">
        <w:rPr>
          <w:rStyle w:val="aff1"/>
          <w:rFonts w:ascii="Times New Roman"/>
        </w:rPr>
        <w:footnoteRef/>
      </w:r>
      <w:r w:rsidRPr="00737587">
        <w:rPr>
          <w:rFonts w:ascii="Times New Roman"/>
        </w:rPr>
        <w:t xml:space="preserve"> </w:t>
      </w:r>
      <w:r w:rsidRPr="00737587">
        <w:rPr>
          <w:rFonts w:ascii="Times New Roman"/>
        </w:rPr>
        <w:t>英國資格認證聯合委員會</w:t>
      </w:r>
      <w:r w:rsidRPr="00737587">
        <w:rPr>
          <w:rFonts w:ascii="Times New Roman"/>
        </w:rPr>
        <w:t>(Joint Council for Qualifications, JCQ)</w:t>
      </w:r>
      <w:r w:rsidRPr="00737587">
        <w:rPr>
          <w:rFonts w:ascii="Times New Roman"/>
        </w:rPr>
        <w:t>負責辦理普通中等教育證書考試</w:t>
      </w:r>
      <w:r w:rsidRPr="00737587">
        <w:rPr>
          <w:rFonts w:ascii="Times New Roman"/>
        </w:rPr>
        <w:t>(General Certificate of Secondary Education, GCSE)</w:t>
      </w:r>
      <w:r w:rsidRPr="00737587">
        <w:rPr>
          <w:rFonts w:ascii="Times New Roman"/>
        </w:rPr>
        <w:t>及普通教育高級程度證書</w:t>
      </w:r>
      <w:r w:rsidRPr="00737587">
        <w:rPr>
          <w:rFonts w:ascii="Times New Roman"/>
        </w:rPr>
        <w:t>(General Certificate of Education Advanced Level, GCE A-Level)</w:t>
      </w:r>
      <w:r w:rsidRPr="00737587">
        <w:rPr>
          <w:rFonts w:ascii="Times New Roman"/>
        </w:rPr>
        <w:t>，</w:t>
      </w:r>
      <w:r w:rsidRPr="00737587">
        <w:rPr>
          <w:rFonts w:ascii="Times New Roman"/>
        </w:rPr>
        <w:t>A-Level</w:t>
      </w:r>
      <w:r w:rsidRPr="00737587">
        <w:rPr>
          <w:rFonts w:ascii="Times New Roman"/>
        </w:rPr>
        <w:t>考試作為申請大學的依據。</w:t>
      </w:r>
    </w:p>
  </w:footnote>
  <w:footnote w:id="3">
    <w:p w:rsidR="00100670" w:rsidRPr="00737587" w:rsidRDefault="00100670" w:rsidP="00EB0B1F">
      <w:pPr>
        <w:pStyle w:val="aff"/>
        <w:jc w:val="both"/>
        <w:rPr>
          <w:rFonts w:ascii="Times New Roman"/>
        </w:rPr>
      </w:pPr>
      <w:r w:rsidRPr="00737587">
        <w:rPr>
          <w:rStyle w:val="aff1"/>
          <w:rFonts w:ascii="Times New Roman"/>
        </w:rPr>
        <w:footnoteRef/>
      </w:r>
      <w:r w:rsidRPr="00737587">
        <w:rPr>
          <w:rFonts w:ascii="Times New Roman"/>
        </w:rPr>
        <w:t xml:space="preserve"> </w:t>
      </w:r>
      <w:r w:rsidRPr="00737587">
        <w:rPr>
          <w:rFonts w:ascii="Times New Roman"/>
        </w:rPr>
        <w:t>依據日本獨立行政法人大學入學考試中心辦理令和</w:t>
      </w:r>
      <w:r w:rsidRPr="00737587">
        <w:rPr>
          <w:rFonts w:ascii="Times New Roman"/>
        </w:rPr>
        <w:t>2</w:t>
      </w:r>
      <w:r w:rsidRPr="00737587">
        <w:rPr>
          <w:rFonts w:ascii="Times New Roman"/>
        </w:rPr>
        <w:t>年度大學入學考試注意事項規定，申請點字試卷者可延長考試時間</w:t>
      </w:r>
      <w:r w:rsidRPr="00737587">
        <w:rPr>
          <w:rFonts w:ascii="Times New Roman"/>
        </w:rPr>
        <w:t>1.5</w:t>
      </w:r>
      <w:r w:rsidRPr="00737587">
        <w:rPr>
          <w:rFonts w:ascii="Times New Roman"/>
        </w:rPr>
        <w:t>倍、其他視覺障礙者及肢體障礙者依其障礙程度可申請</w:t>
      </w:r>
      <w:r w:rsidRPr="00737587">
        <w:rPr>
          <w:rFonts w:ascii="Times New Roman"/>
        </w:rPr>
        <w:t>1.3</w:t>
      </w:r>
      <w:r w:rsidRPr="00737587">
        <w:rPr>
          <w:rFonts w:ascii="Times New Roman"/>
        </w:rPr>
        <w:t>倍的延長考試時間、申請口述代筆者依應考科目可延長</w:t>
      </w:r>
      <w:r w:rsidRPr="00737587">
        <w:rPr>
          <w:rFonts w:ascii="Times New Roman"/>
        </w:rPr>
        <w:t>1.3</w:t>
      </w:r>
      <w:r w:rsidRPr="00737587">
        <w:rPr>
          <w:rFonts w:ascii="Times New Roman"/>
        </w:rPr>
        <w:t>至</w:t>
      </w:r>
      <w:r w:rsidRPr="00737587">
        <w:rPr>
          <w:rFonts w:ascii="Times New Roman"/>
        </w:rPr>
        <w:t>1.5</w:t>
      </w:r>
      <w:r w:rsidRPr="00737587">
        <w:rPr>
          <w:rFonts w:ascii="Times New Roman"/>
        </w:rPr>
        <w:t>倍考試時間、發展障礙者</w:t>
      </w:r>
      <w:r w:rsidRPr="00737587">
        <w:rPr>
          <w:rFonts w:ascii="Times New Roman"/>
        </w:rPr>
        <w:t>(</w:t>
      </w:r>
      <w:r w:rsidRPr="00737587">
        <w:rPr>
          <w:rFonts w:ascii="Times New Roman"/>
        </w:rPr>
        <w:t>如自閉症、亞斯伯格症、注意力不足過動症、學習障礙等</w:t>
      </w:r>
      <w:r w:rsidRPr="00737587">
        <w:rPr>
          <w:rFonts w:ascii="Times New Roman"/>
        </w:rPr>
        <w:t>)</w:t>
      </w:r>
      <w:r w:rsidRPr="00737587">
        <w:rPr>
          <w:rFonts w:ascii="Times New Roman"/>
        </w:rPr>
        <w:t>可申請延長</w:t>
      </w:r>
      <w:r w:rsidRPr="00737587">
        <w:rPr>
          <w:rFonts w:ascii="Times New Roman"/>
        </w:rPr>
        <w:t>1.3</w:t>
      </w:r>
      <w:r w:rsidRPr="00737587">
        <w:rPr>
          <w:rFonts w:ascii="Times New Roman"/>
        </w:rPr>
        <w:t>倍考試時間。整體上，大多為延長原定考試時間</w:t>
      </w:r>
      <w:r w:rsidRPr="00737587">
        <w:rPr>
          <w:rFonts w:ascii="Times New Roman"/>
        </w:rPr>
        <w:t>20</w:t>
      </w:r>
      <w:r w:rsidRPr="00737587">
        <w:rPr>
          <w:rFonts w:ascii="Times New Roman"/>
        </w:rPr>
        <w:t>分鐘至</w:t>
      </w:r>
      <w:r w:rsidRPr="00737587">
        <w:rPr>
          <w:rFonts w:ascii="Times New Roman"/>
        </w:rPr>
        <w:t>60</w:t>
      </w:r>
      <w:r w:rsidRPr="00737587">
        <w:rPr>
          <w:rFonts w:ascii="Times New Roman"/>
        </w:rPr>
        <w:t>分鐘不等，考生休息時間約為</w:t>
      </w:r>
      <w:r w:rsidRPr="00737587">
        <w:rPr>
          <w:rFonts w:ascii="Times New Roman"/>
        </w:rPr>
        <w:t>30</w:t>
      </w:r>
      <w:r w:rsidRPr="00737587">
        <w:rPr>
          <w:rFonts w:ascii="Times New Roman"/>
        </w:rPr>
        <w:t>分鐘至</w:t>
      </w:r>
      <w:r w:rsidRPr="00737587">
        <w:rPr>
          <w:rFonts w:ascii="Times New Roman"/>
        </w:rPr>
        <w:t>60</w:t>
      </w:r>
      <w:r w:rsidRPr="00737587">
        <w:rPr>
          <w:rFonts w:ascii="Times New Roman"/>
        </w:rPr>
        <w:t>分鐘不等，考生並可視個別需求向大考中心申請單獨考場。資料來源：</w:t>
      </w:r>
      <w:r w:rsidRPr="00737587">
        <w:rPr>
          <w:rFonts w:ascii="Times New Roman"/>
        </w:rPr>
        <w:t>108</w:t>
      </w:r>
      <w:r w:rsidRPr="00737587">
        <w:rPr>
          <w:rFonts w:ascii="Times New Roman"/>
        </w:rPr>
        <w:t>年</w:t>
      </w:r>
      <w:r w:rsidRPr="00737587">
        <w:rPr>
          <w:rFonts w:ascii="Times New Roman"/>
        </w:rPr>
        <w:t>11</w:t>
      </w:r>
      <w:r w:rsidRPr="00737587">
        <w:rPr>
          <w:rFonts w:ascii="Times New Roman"/>
        </w:rPr>
        <w:t>月</w:t>
      </w:r>
      <w:r w:rsidRPr="00737587">
        <w:rPr>
          <w:rFonts w:ascii="Times New Roman"/>
        </w:rPr>
        <w:t>19</w:t>
      </w:r>
      <w:r w:rsidRPr="00737587">
        <w:rPr>
          <w:rFonts w:ascii="Times New Roman"/>
        </w:rPr>
        <w:t>日擷取自日本獨立行政法人大學入學考試中心網站（</w:t>
      </w:r>
      <w:hyperlink r:id="rId2" w:history="1">
        <w:r w:rsidRPr="00737587">
          <w:rPr>
            <w:rStyle w:val="af"/>
            <w:rFonts w:ascii="Times New Roman"/>
          </w:rPr>
          <w:t>https://www.dnc.ac.jp/sp/center/shiken_jouhou/hairyo.html</w:t>
        </w:r>
      </w:hyperlink>
      <w:r w:rsidRPr="00737587">
        <w:rPr>
          <w:rFonts w:ascii="Times New Roman"/>
        </w:rPr>
        <w:t>）。</w:t>
      </w:r>
    </w:p>
  </w:footnote>
  <w:footnote w:id="4">
    <w:p w:rsidR="00100670" w:rsidRPr="00737587" w:rsidRDefault="00100670" w:rsidP="00F54B8E">
      <w:pPr>
        <w:pStyle w:val="aff"/>
        <w:jc w:val="both"/>
        <w:rPr>
          <w:rFonts w:ascii="Times New Roman"/>
        </w:rPr>
      </w:pPr>
      <w:r w:rsidRPr="00737587">
        <w:rPr>
          <w:rStyle w:val="aff1"/>
          <w:rFonts w:ascii="Times New Roman"/>
        </w:rPr>
        <w:footnoteRef/>
      </w:r>
      <w:r w:rsidRPr="00737587">
        <w:rPr>
          <w:rFonts w:ascii="Times New Roman"/>
        </w:rPr>
        <w:t xml:space="preserve"> </w:t>
      </w:r>
      <w:r w:rsidRPr="00737587">
        <w:rPr>
          <w:rFonts w:ascii="Times New Roman"/>
        </w:rPr>
        <w:t>愛爾蘭學生完成初級中等期程後，須通過國家考試委員會（</w:t>
      </w:r>
      <w:r w:rsidRPr="00737587">
        <w:rPr>
          <w:rFonts w:ascii="Times New Roman"/>
        </w:rPr>
        <w:t>State Examinations Commission, SEC</w:t>
      </w:r>
      <w:r w:rsidRPr="00737587">
        <w:rPr>
          <w:rFonts w:ascii="Times New Roman"/>
        </w:rPr>
        <w:t>）所舉辦之統一會考，始能獲得初級證書（</w:t>
      </w:r>
      <w:r w:rsidRPr="00737587">
        <w:rPr>
          <w:rFonts w:ascii="Times New Roman"/>
        </w:rPr>
        <w:t>Junior Certificate</w:t>
      </w:r>
      <w:r w:rsidRPr="00737587">
        <w:rPr>
          <w:rFonts w:ascii="Times New Roman"/>
        </w:rPr>
        <w:t>）進入高級中等教育階段。學生進入高級中等期程階段就讀後，須通過國家考試，獲得「傳統畢業證書」（</w:t>
      </w:r>
      <w:r w:rsidRPr="00737587">
        <w:rPr>
          <w:rFonts w:ascii="Times New Roman"/>
        </w:rPr>
        <w:t>The Leaving Certificate</w:t>
      </w:r>
      <w:r w:rsidRPr="00737587">
        <w:rPr>
          <w:rFonts w:ascii="Times New Roman"/>
        </w:rPr>
        <w:t>）及「實用研讀計畫畢業證書」（</w:t>
      </w:r>
      <w:r w:rsidRPr="00737587">
        <w:rPr>
          <w:rFonts w:ascii="Times New Roman"/>
        </w:rPr>
        <w:t>The Leaving Certificate Applied Programme, LCA</w:t>
      </w:r>
      <w:r w:rsidRPr="00737587">
        <w:rPr>
          <w:rFonts w:ascii="Times New Roman"/>
        </w:rPr>
        <w:t>）等。</w:t>
      </w:r>
    </w:p>
  </w:footnote>
  <w:footnote w:id="5">
    <w:p w:rsidR="00100670" w:rsidRPr="00737587" w:rsidRDefault="00100670" w:rsidP="003D50CD">
      <w:pPr>
        <w:pStyle w:val="aff"/>
        <w:jc w:val="both"/>
        <w:rPr>
          <w:rFonts w:ascii="Times New Roman"/>
        </w:rPr>
      </w:pPr>
      <w:r w:rsidRPr="00737587">
        <w:rPr>
          <w:rStyle w:val="aff1"/>
          <w:rFonts w:ascii="Times New Roman"/>
        </w:rPr>
        <w:footnoteRef/>
      </w:r>
      <w:r w:rsidRPr="00737587">
        <w:rPr>
          <w:rFonts w:ascii="Times New Roman"/>
        </w:rPr>
        <w:t>美國大學理事會（</w:t>
      </w:r>
      <w:r w:rsidRPr="00737587">
        <w:rPr>
          <w:rFonts w:ascii="Times New Roman"/>
        </w:rPr>
        <w:t>College Board</w:t>
      </w:r>
      <w:r w:rsidRPr="00737587">
        <w:rPr>
          <w:rFonts w:ascii="Times New Roman"/>
        </w:rPr>
        <w:t>）係由</w:t>
      </w:r>
      <w:r w:rsidRPr="00737587">
        <w:rPr>
          <w:rFonts w:ascii="Times New Roman"/>
        </w:rPr>
        <w:t>5,900</w:t>
      </w:r>
      <w:r w:rsidRPr="00737587">
        <w:rPr>
          <w:rFonts w:ascii="Times New Roman"/>
        </w:rPr>
        <w:t>多所學校、大專校院及教育機構組成，負責辦理學術能力評估測驗</w:t>
      </w:r>
      <w:r w:rsidRPr="00737587">
        <w:rPr>
          <w:rFonts w:ascii="Times New Roman"/>
        </w:rPr>
        <w:t>(Scholastic Assessment Test, SAT)</w:t>
      </w:r>
      <w:r w:rsidRPr="00737587">
        <w:rPr>
          <w:rFonts w:ascii="Times New Roman"/>
        </w:rPr>
        <w:t>，為申請美國各大學申請入學的重要參考依據之一。目前新制</w:t>
      </w:r>
      <w:r w:rsidRPr="00737587">
        <w:rPr>
          <w:rFonts w:ascii="Times New Roman"/>
        </w:rPr>
        <w:t>SAT</w:t>
      </w:r>
      <w:r w:rsidRPr="00737587">
        <w:rPr>
          <w:rFonts w:ascii="Times New Roman"/>
        </w:rPr>
        <w:t>考試主要為數學、實證式閱讀及選考寫作，考試時間分別為</w:t>
      </w:r>
      <w:r w:rsidRPr="00737587">
        <w:rPr>
          <w:rFonts w:ascii="Times New Roman"/>
        </w:rPr>
        <w:t>65</w:t>
      </w:r>
      <w:r w:rsidRPr="00737587">
        <w:rPr>
          <w:rFonts w:ascii="Times New Roman"/>
        </w:rPr>
        <w:t>分鐘、</w:t>
      </w:r>
      <w:r w:rsidRPr="00737587">
        <w:rPr>
          <w:rFonts w:ascii="Times New Roman"/>
        </w:rPr>
        <w:t>35</w:t>
      </w:r>
      <w:r w:rsidRPr="00737587">
        <w:rPr>
          <w:rFonts w:ascii="Times New Roman"/>
        </w:rPr>
        <w:t>分鐘、</w:t>
      </w:r>
      <w:r w:rsidRPr="00737587">
        <w:rPr>
          <w:rFonts w:ascii="Times New Roman"/>
        </w:rPr>
        <w:t>80</w:t>
      </w:r>
      <w:r w:rsidRPr="00737587">
        <w:rPr>
          <w:rFonts w:ascii="Times New Roman"/>
        </w:rPr>
        <w:t>分鐘，共計</w:t>
      </w:r>
      <w:r w:rsidRPr="00737587">
        <w:rPr>
          <w:rFonts w:ascii="Times New Roman"/>
        </w:rPr>
        <w:t>3</w:t>
      </w:r>
      <w:r w:rsidRPr="00737587">
        <w:rPr>
          <w:rFonts w:ascii="Times New Roman"/>
        </w:rPr>
        <w:t>小時，中間並分別有</w:t>
      </w:r>
      <w:r w:rsidRPr="00737587">
        <w:rPr>
          <w:rFonts w:ascii="Times New Roman"/>
        </w:rPr>
        <w:t>5</w:t>
      </w:r>
      <w:r w:rsidRPr="00737587">
        <w:rPr>
          <w:rFonts w:ascii="Times New Roman"/>
        </w:rPr>
        <w:t>分鐘的休息時間，如加考寫作則共計</w:t>
      </w:r>
      <w:r w:rsidRPr="00737587">
        <w:rPr>
          <w:rFonts w:ascii="Times New Roman"/>
        </w:rPr>
        <w:t>3</w:t>
      </w:r>
      <w:r w:rsidRPr="00737587">
        <w:rPr>
          <w:rFonts w:ascii="Times New Roman"/>
        </w:rPr>
        <w:t>小時</w:t>
      </w:r>
      <w:r w:rsidRPr="00737587">
        <w:rPr>
          <w:rFonts w:ascii="Times New Roman"/>
        </w:rPr>
        <w:t>50</w:t>
      </w:r>
      <w:r w:rsidRPr="00737587">
        <w:rPr>
          <w:rFonts w:ascii="Times New Roman"/>
        </w:rPr>
        <w:t>分鐘。提供身心障礙考生申請三種延長時間選項包含：一、</w:t>
      </w:r>
      <w:r w:rsidRPr="00737587">
        <w:rPr>
          <w:rFonts w:ascii="Times New Roman"/>
        </w:rPr>
        <w:t>1.5</w:t>
      </w:r>
      <w:r w:rsidRPr="00737587">
        <w:rPr>
          <w:rFonts w:ascii="Times New Roman"/>
        </w:rPr>
        <w:t>倍延長時間</w:t>
      </w:r>
      <w:r w:rsidRPr="00737587">
        <w:rPr>
          <w:rFonts w:ascii="Times New Roman"/>
        </w:rPr>
        <w:t>(+50%)</w:t>
      </w:r>
      <w:r w:rsidRPr="00737587">
        <w:rPr>
          <w:rFonts w:ascii="Times New Roman"/>
        </w:rPr>
        <w:t>：共計</w:t>
      </w:r>
      <w:r w:rsidRPr="00737587">
        <w:rPr>
          <w:rFonts w:ascii="Times New Roman"/>
        </w:rPr>
        <w:t>4</w:t>
      </w:r>
      <w:r w:rsidRPr="00737587">
        <w:rPr>
          <w:rFonts w:ascii="Times New Roman"/>
        </w:rPr>
        <w:t>小時</w:t>
      </w:r>
      <w:r w:rsidRPr="00737587">
        <w:rPr>
          <w:rFonts w:ascii="Times New Roman"/>
        </w:rPr>
        <w:t>30</w:t>
      </w:r>
      <w:r w:rsidRPr="00737587">
        <w:rPr>
          <w:rFonts w:ascii="Times New Roman"/>
        </w:rPr>
        <w:t>分鐘</w:t>
      </w:r>
      <w:r w:rsidRPr="00737587">
        <w:rPr>
          <w:rFonts w:ascii="Times New Roman"/>
        </w:rPr>
        <w:t>(</w:t>
      </w:r>
      <w:r w:rsidRPr="00737587">
        <w:rPr>
          <w:rFonts w:ascii="Times New Roman"/>
        </w:rPr>
        <w:t>不含寫作</w:t>
      </w:r>
      <w:r w:rsidRPr="00737587">
        <w:rPr>
          <w:rFonts w:ascii="Times New Roman"/>
        </w:rPr>
        <w:t>)</w:t>
      </w:r>
      <w:r w:rsidRPr="00737587">
        <w:rPr>
          <w:rFonts w:ascii="Times New Roman"/>
        </w:rPr>
        <w:t>及</w:t>
      </w:r>
      <w:r w:rsidRPr="00737587">
        <w:rPr>
          <w:rFonts w:ascii="Times New Roman"/>
        </w:rPr>
        <w:t>5</w:t>
      </w:r>
      <w:r w:rsidRPr="00737587">
        <w:rPr>
          <w:rFonts w:ascii="Times New Roman"/>
        </w:rPr>
        <w:t>小時</w:t>
      </w:r>
      <w:r w:rsidRPr="00737587">
        <w:rPr>
          <w:rFonts w:ascii="Times New Roman"/>
        </w:rPr>
        <w:t>45</w:t>
      </w:r>
      <w:r w:rsidRPr="00737587">
        <w:rPr>
          <w:rFonts w:ascii="Times New Roman"/>
        </w:rPr>
        <w:t>分鐘</w:t>
      </w:r>
      <w:r w:rsidRPr="00737587">
        <w:rPr>
          <w:rFonts w:ascii="Times New Roman"/>
        </w:rPr>
        <w:t>(</w:t>
      </w:r>
      <w:r w:rsidRPr="00737587">
        <w:rPr>
          <w:rFonts w:ascii="Times New Roman"/>
        </w:rPr>
        <w:t>含寫作</w:t>
      </w:r>
      <w:r w:rsidRPr="00737587">
        <w:rPr>
          <w:rFonts w:ascii="Times New Roman"/>
        </w:rPr>
        <w:t>)</w:t>
      </w:r>
      <w:r w:rsidRPr="00737587">
        <w:rPr>
          <w:rFonts w:ascii="Times New Roman"/>
        </w:rPr>
        <w:t>；二、</w:t>
      </w:r>
      <w:r w:rsidRPr="00737587">
        <w:rPr>
          <w:rFonts w:ascii="Times New Roman"/>
        </w:rPr>
        <w:t>2</w:t>
      </w:r>
      <w:r w:rsidRPr="00737587">
        <w:rPr>
          <w:rFonts w:ascii="Times New Roman"/>
        </w:rPr>
        <w:t>倍延長時間</w:t>
      </w:r>
      <w:r w:rsidRPr="00737587">
        <w:rPr>
          <w:rFonts w:ascii="Times New Roman"/>
        </w:rPr>
        <w:t>(+100%)</w:t>
      </w:r>
      <w:r w:rsidRPr="00737587">
        <w:rPr>
          <w:rFonts w:ascii="Times New Roman"/>
        </w:rPr>
        <w:t>：共計</w:t>
      </w:r>
      <w:r w:rsidRPr="00737587">
        <w:rPr>
          <w:rFonts w:ascii="Times New Roman"/>
        </w:rPr>
        <w:t>6</w:t>
      </w:r>
      <w:r w:rsidRPr="00737587">
        <w:rPr>
          <w:rFonts w:ascii="Times New Roman"/>
        </w:rPr>
        <w:t>小時</w:t>
      </w:r>
      <w:r w:rsidRPr="00737587">
        <w:rPr>
          <w:rFonts w:ascii="Times New Roman"/>
        </w:rPr>
        <w:t>(</w:t>
      </w:r>
      <w:r w:rsidRPr="00737587">
        <w:rPr>
          <w:rFonts w:ascii="Times New Roman"/>
        </w:rPr>
        <w:t>不含寫作</w:t>
      </w:r>
      <w:r w:rsidRPr="00737587">
        <w:rPr>
          <w:rFonts w:ascii="Times New Roman"/>
        </w:rPr>
        <w:t>)</w:t>
      </w:r>
      <w:r w:rsidRPr="00737587">
        <w:rPr>
          <w:rFonts w:ascii="Times New Roman"/>
        </w:rPr>
        <w:t>及</w:t>
      </w:r>
      <w:r w:rsidRPr="00737587">
        <w:rPr>
          <w:rFonts w:ascii="Times New Roman"/>
        </w:rPr>
        <w:t>7</w:t>
      </w:r>
      <w:r w:rsidRPr="00737587">
        <w:rPr>
          <w:rFonts w:ascii="Times New Roman"/>
        </w:rPr>
        <w:t>小時</w:t>
      </w:r>
      <w:r w:rsidRPr="00737587">
        <w:rPr>
          <w:rFonts w:ascii="Times New Roman"/>
        </w:rPr>
        <w:t>40</w:t>
      </w:r>
      <w:r w:rsidRPr="00737587">
        <w:rPr>
          <w:rFonts w:ascii="Times New Roman"/>
        </w:rPr>
        <w:t>分鐘</w:t>
      </w:r>
      <w:r w:rsidRPr="00737587">
        <w:rPr>
          <w:rFonts w:ascii="Times New Roman"/>
        </w:rPr>
        <w:t>(</w:t>
      </w:r>
      <w:r w:rsidRPr="00737587">
        <w:rPr>
          <w:rFonts w:ascii="Times New Roman"/>
        </w:rPr>
        <w:t>含寫作</w:t>
      </w:r>
      <w:r w:rsidRPr="00737587">
        <w:rPr>
          <w:rFonts w:ascii="Times New Roman"/>
        </w:rPr>
        <w:t>)</w:t>
      </w:r>
      <w:r w:rsidRPr="00737587">
        <w:rPr>
          <w:rFonts w:ascii="Times New Roman"/>
        </w:rPr>
        <w:t>；三、</w:t>
      </w:r>
      <w:r w:rsidRPr="00737587">
        <w:rPr>
          <w:rFonts w:ascii="Times New Roman"/>
        </w:rPr>
        <w:t>2.5</w:t>
      </w:r>
      <w:r w:rsidRPr="00737587">
        <w:rPr>
          <w:rFonts w:ascii="Times New Roman"/>
        </w:rPr>
        <w:t>倍延長時間</w:t>
      </w:r>
      <w:r w:rsidRPr="00737587">
        <w:rPr>
          <w:rFonts w:ascii="Times New Roman"/>
        </w:rPr>
        <w:t>(+150%)</w:t>
      </w:r>
      <w:r w:rsidRPr="00737587">
        <w:rPr>
          <w:rFonts w:ascii="Times New Roman"/>
        </w:rPr>
        <w:t>：共計</w:t>
      </w:r>
      <w:r w:rsidRPr="00737587">
        <w:rPr>
          <w:rFonts w:ascii="Times New Roman"/>
        </w:rPr>
        <w:t>7</w:t>
      </w:r>
      <w:r w:rsidRPr="00737587">
        <w:rPr>
          <w:rFonts w:ascii="Times New Roman"/>
        </w:rPr>
        <w:t>小時</w:t>
      </w:r>
      <w:r w:rsidRPr="00737587">
        <w:rPr>
          <w:rFonts w:ascii="Times New Roman"/>
        </w:rPr>
        <w:t>30</w:t>
      </w:r>
      <w:r w:rsidRPr="00737587">
        <w:rPr>
          <w:rFonts w:ascii="Times New Roman"/>
        </w:rPr>
        <w:t>分鐘</w:t>
      </w:r>
      <w:r w:rsidRPr="00737587">
        <w:rPr>
          <w:rFonts w:ascii="Times New Roman"/>
        </w:rPr>
        <w:t>(</w:t>
      </w:r>
      <w:r w:rsidRPr="00737587">
        <w:rPr>
          <w:rFonts w:ascii="Times New Roman"/>
        </w:rPr>
        <w:t>不含寫作</w:t>
      </w:r>
      <w:r w:rsidRPr="00737587">
        <w:rPr>
          <w:rFonts w:ascii="Times New Roman"/>
        </w:rPr>
        <w:t>)</w:t>
      </w:r>
      <w:r w:rsidRPr="00737587">
        <w:rPr>
          <w:rFonts w:ascii="Times New Roman"/>
        </w:rPr>
        <w:t>及</w:t>
      </w:r>
      <w:r w:rsidRPr="00737587">
        <w:rPr>
          <w:rFonts w:ascii="Times New Roman"/>
        </w:rPr>
        <w:t>9</w:t>
      </w:r>
      <w:r w:rsidRPr="00737587">
        <w:rPr>
          <w:rFonts w:ascii="Times New Roman"/>
        </w:rPr>
        <w:t>小時</w:t>
      </w:r>
      <w:r w:rsidRPr="00737587">
        <w:rPr>
          <w:rFonts w:ascii="Times New Roman"/>
        </w:rPr>
        <w:t>35</w:t>
      </w:r>
      <w:r w:rsidRPr="00737587">
        <w:rPr>
          <w:rFonts w:ascii="Times New Roman"/>
        </w:rPr>
        <w:t>分鐘</w:t>
      </w:r>
      <w:r w:rsidRPr="00737587">
        <w:rPr>
          <w:rFonts w:ascii="Times New Roman"/>
        </w:rPr>
        <w:t>(</w:t>
      </w:r>
      <w:r w:rsidRPr="00737587">
        <w:rPr>
          <w:rFonts w:ascii="Times New Roman"/>
        </w:rPr>
        <w:t>含寫作</w:t>
      </w:r>
      <w:r w:rsidRPr="00737587">
        <w:rPr>
          <w:rFonts w:ascii="Times New Roman"/>
        </w:rPr>
        <w:t>)</w:t>
      </w:r>
      <w:r w:rsidRPr="00737587">
        <w:rPr>
          <w:rFonts w:ascii="Times New Roman"/>
        </w:rPr>
        <w:t>。申請原考試時間</w:t>
      </w:r>
      <w:r w:rsidRPr="00737587">
        <w:rPr>
          <w:rFonts w:ascii="Times New Roman"/>
        </w:rPr>
        <w:t>2</w:t>
      </w:r>
      <w:r w:rsidRPr="00737587">
        <w:rPr>
          <w:rFonts w:ascii="Times New Roman"/>
        </w:rPr>
        <w:t>倍以上延長時間者，考試日程將規劃超過</w:t>
      </w:r>
      <w:r w:rsidRPr="00737587">
        <w:rPr>
          <w:rFonts w:ascii="Times New Roman"/>
        </w:rPr>
        <w:t>2</w:t>
      </w:r>
      <w:r w:rsidRPr="00737587">
        <w:rPr>
          <w:rFonts w:ascii="Times New Roman"/>
        </w:rPr>
        <w:t>天並於原校考試，且依照身心障礙考生實際能力需求提供相應的延長時間，如：閱讀、數學計算、寫作、聽力及口說。如被允許在閱讀能力方面得延長時間，則在所有考科將同時延長考試時間。申請延長考試時間之考生必須提交教育歷程報告</w:t>
      </w:r>
      <w:r w:rsidRPr="00737587">
        <w:rPr>
          <w:rFonts w:ascii="Times New Roman"/>
        </w:rPr>
        <w:t>(</w:t>
      </w:r>
      <w:r w:rsidRPr="00737587">
        <w:rPr>
          <w:rFonts w:ascii="Times New Roman"/>
        </w:rPr>
        <w:t>延長應試時間情形</w:t>
      </w:r>
      <w:r w:rsidRPr="00737587">
        <w:rPr>
          <w:rFonts w:ascii="Times New Roman"/>
        </w:rPr>
        <w:t>)</w:t>
      </w:r>
      <w:r w:rsidRPr="00737587">
        <w:rPr>
          <w:rFonts w:ascii="Times New Roman"/>
        </w:rPr>
        <w:t>、考試時間限制有無對於學生分數表現比較報告、考試時間限制有無對於學生能力表現比較報告、職能治療評估、教師調查表等。通過申請延長考試時間者，將有三種休息時間選項：一、標準休息時間：通常為</w:t>
      </w:r>
      <w:r w:rsidRPr="00737587">
        <w:rPr>
          <w:rFonts w:ascii="Times New Roman"/>
        </w:rPr>
        <w:t>5</w:t>
      </w:r>
      <w:r w:rsidRPr="00737587">
        <w:rPr>
          <w:rFonts w:ascii="Times New Roman"/>
        </w:rPr>
        <w:t>分鐘；二、延長</w:t>
      </w:r>
      <w:r w:rsidRPr="00737587">
        <w:rPr>
          <w:rFonts w:ascii="Times New Roman"/>
        </w:rPr>
        <w:t>2</w:t>
      </w:r>
      <w:r w:rsidRPr="00737587">
        <w:rPr>
          <w:rFonts w:ascii="Times New Roman"/>
        </w:rPr>
        <w:t>倍休息時間；三、視考生醫療需求暫停考試時間：考試過程中，考生可舉手要求暫停考試時間。資料來源：</w:t>
      </w:r>
      <w:r w:rsidRPr="00737587">
        <w:rPr>
          <w:rFonts w:ascii="Times New Roman"/>
        </w:rPr>
        <w:t>108</w:t>
      </w:r>
      <w:r w:rsidRPr="00737587">
        <w:rPr>
          <w:rFonts w:ascii="Times New Roman"/>
        </w:rPr>
        <w:t>年</w:t>
      </w:r>
      <w:r w:rsidRPr="00737587">
        <w:rPr>
          <w:rFonts w:ascii="Times New Roman"/>
        </w:rPr>
        <w:t>11</w:t>
      </w:r>
      <w:r w:rsidRPr="00737587">
        <w:rPr>
          <w:rFonts w:ascii="Times New Roman"/>
        </w:rPr>
        <w:t>月</w:t>
      </w:r>
      <w:r w:rsidRPr="00737587">
        <w:rPr>
          <w:rFonts w:ascii="Times New Roman"/>
        </w:rPr>
        <w:t>19</w:t>
      </w:r>
      <w:r w:rsidRPr="00737587">
        <w:rPr>
          <w:rFonts w:ascii="Times New Roman"/>
        </w:rPr>
        <w:t>日擷取自美國大學理事會</w:t>
      </w:r>
      <w:r w:rsidRPr="00737587">
        <w:rPr>
          <w:rFonts w:ascii="Times New Roman"/>
        </w:rPr>
        <w:t>College Board</w:t>
      </w:r>
      <w:r w:rsidRPr="00737587">
        <w:rPr>
          <w:rFonts w:ascii="Times New Roman"/>
        </w:rPr>
        <w:t>網站（</w:t>
      </w:r>
      <w:hyperlink r:id="rId3" w:history="1">
        <w:r w:rsidRPr="00737587">
          <w:rPr>
            <w:rStyle w:val="af"/>
            <w:rFonts w:ascii="Times New Roman"/>
          </w:rPr>
          <w:t>https://accommodations.collegeboard.org/typical-accommodations/time</w:t>
        </w:r>
      </w:hyperlink>
      <w:r w:rsidRPr="00737587">
        <w:rPr>
          <w:rFonts w:ascii="Times New Roman"/>
        </w:rPr>
        <w:t>）。</w:t>
      </w:r>
    </w:p>
  </w:footnote>
  <w:footnote w:id="6">
    <w:p w:rsidR="00100670" w:rsidRPr="00737587" w:rsidRDefault="00100670" w:rsidP="003D50CD">
      <w:pPr>
        <w:pStyle w:val="aff"/>
        <w:jc w:val="both"/>
        <w:rPr>
          <w:rFonts w:ascii="Times New Roman"/>
        </w:rPr>
      </w:pPr>
      <w:r w:rsidRPr="00737587">
        <w:rPr>
          <w:rStyle w:val="aff1"/>
          <w:rFonts w:ascii="Times New Roman"/>
        </w:rPr>
        <w:footnoteRef/>
      </w:r>
      <w:r w:rsidRPr="00737587">
        <w:rPr>
          <w:rFonts w:ascii="Times New Roman"/>
        </w:rPr>
        <w:t>英國資格認證聯合委員會</w:t>
      </w:r>
      <w:r w:rsidRPr="00737587">
        <w:rPr>
          <w:rFonts w:ascii="Times New Roman"/>
        </w:rPr>
        <w:t>(Joint Council for Qualifications, JCQ)</w:t>
      </w:r>
      <w:r w:rsidRPr="00737587">
        <w:rPr>
          <w:rFonts w:ascii="Times New Roman"/>
        </w:rPr>
        <w:t>負責辦理普通中等教育證書考試</w:t>
      </w:r>
      <w:r w:rsidRPr="00737587">
        <w:rPr>
          <w:rFonts w:ascii="Times New Roman"/>
        </w:rPr>
        <w:t>(General Certificate of Secondary Education, GCSE)</w:t>
      </w:r>
      <w:r w:rsidRPr="00737587">
        <w:rPr>
          <w:rFonts w:ascii="Times New Roman"/>
        </w:rPr>
        <w:t>及普通教育高級程度證書</w:t>
      </w:r>
      <w:r w:rsidRPr="00737587">
        <w:rPr>
          <w:rFonts w:ascii="Times New Roman"/>
        </w:rPr>
        <w:t>(General Certificate of Education Advanced Level, GCE A-Level)</w:t>
      </w:r>
      <w:r w:rsidRPr="00737587">
        <w:rPr>
          <w:rFonts w:ascii="Times New Roman"/>
        </w:rPr>
        <w:t>，</w:t>
      </w:r>
      <w:r w:rsidRPr="00737587">
        <w:rPr>
          <w:rFonts w:ascii="Times New Roman"/>
        </w:rPr>
        <w:t>A-Level</w:t>
      </w:r>
      <w:r w:rsidRPr="00737587">
        <w:rPr>
          <w:rFonts w:ascii="Times New Roman"/>
        </w:rPr>
        <w:t>考試作為申請大學的依據。</w:t>
      </w:r>
    </w:p>
  </w:footnote>
  <w:footnote w:id="7">
    <w:p w:rsidR="00100670" w:rsidRPr="00737587" w:rsidRDefault="00100670" w:rsidP="0099209F">
      <w:pPr>
        <w:pStyle w:val="aff"/>
        <w:ind w:left="132" w:hangingChars="60" w:hanging="132"/>
        <w:jc w:val="both"/>
        <w:rPr>
          <w:rFonts w:ascii="Times New Roman"/>
          <w:color w:val="000000" w:themeColor="text1"/>
        </w:rPr>
      </w:pPr>
      <w:r w:rsidRPr="00737587">
        <w:rPr>
          <w:rStyle w:val="aff1"/>
          <w:rFonts w:ascii="Times New Roman"/>
        </w:rPr>
        <w:footnoteRef/>
      </w:r>
      <w:r w:rsidRPr="00737587">
        <w:rPr>
          <w:rFonts w:ascii="Times New Roman"/>
        </w:rPr>
        <w:t>美國教育測驗服務中心</w:t>
      </w:r>
      <w:r w:rsidRPr="00737587">
        <w:rPr>
          <w:rFonts w:ascii="Times New Roman"/>
          <w:color w:val="000000" w:themeColor="text1"/>
        </w:rPr>
        <w:t>(ETS, Education Testing Service)</w:t>
      </w:r>
      <w:r w:rsidRPr="00737587">
        <w:rPr>
          <w:rFonts w:ascii="Times New Roman"/>
          <w:color w:val="000000" w:themeColor="text1"/>
        </w:rPr>
        <w:t>負責舉辦托福英語檢定考試</w:t>
      </w:r>
      <w:r w:rsidRPr="00737587">
        <w:rPr>
          <w:rFonts w:ascii="Times New Roman"/>
          <w:color w:val="000000" w:themeColor="text1"/>
        </w:rPr>
        <w:t>(Test of English as a Foreign Language, TOEFL)</w:t>
      </w:r>
      <w:r w:rsidRPr="00737587">
        <w:rPr>
          <w:rFonts w:ascii="Times New Roman"/>
          <w:color w:val="000000" w:themeColor="text1"/>
        </w:rPr>
        <w:t>及美國研究所入學考試</w:t>
      </w:r>
      <w:r w:rsidRPr="00737587">
        <w:rPr>
          <w:rFonts w:ascii="Times New Roman"/>
          <w:color w:val="000000" w:themeColor="text1"/>
        </w:rPr>
        <w:t>(Graduate Record Examinations, GRE)</w:t>
      </w:r>
      <w:r w:rsidRPr="00737587">
        <w:rPr>
          <w:rFonts w:ascii="Times New Roman"/>
          <w:color w:val="000000" w:themeColor="text1"/>
        </w:rPr>
        <w:t>，該中心提供</w:t>
      </w:r>
      <w:r w:rsidRPr="00737587">
        <w:rPr>
          <w:rFonts w:ascii="Times New Roman"/>
          <w:color w:val="000000" w:themeColor="text1"/>
        </w:rPr>
        <w:t>1.5</w:t>
      </w:r>
      <w:r w:rsidRPr="00737587">
        <w:rPr>
          <w:rFonts w:ascii="Times New Roman"/>
          <w:color w:val="000000" w:themeColor="text1"/>
        </w:rPr>
        <w:t>倍</w:t>
      </w:r>
      <w:r w:rsidRPr="00737587">
        <w:rPr>
          <w:rFonts w:ascii="Times New Roman"/>
          <w:color w:val="000000" w:themeColor="text1"/>
        </w:rPr>
        <w:t>(</w:t>
      </w:r>
      <w:r w:rsidRPr="00737587">
        <w:rPr>
          <w:rFonts w:ascii="Times New Roman"/>
          <w:color w:val="000000" w:themeColor="text1"/>
        </w:rPr>
        <w:t>增加原考試時間的</w:t>
      </w:r>
      <w:r w:rsidRPr="00737587">
        <w:rPr>
          <w:rFonts w:ascii="Times New Roman"/>
          <w:color w:val="000000" w:themeColor="text1"/>
        </w:rPr>
        <w:t>50%)</w:t>
      </w:r>
      <w:r w:rsidRPr="00737587">
        <w:rPr>
          <w:rFonts w:ascii="Times New Roman"/>
          <w:color w:val="000000" w:themeColor="text1"/>
        </w:rPr>
        <w:t>考試時間、</w:t>
      </w:r>
      <w:r w:rsidRPr="00737587">
        <w:rPr>
          <w:rFonts w:ascii="Times New Roman"/>
          <w:color w:val="000000" w:themeColor="text1"/>
        </w:rPr>
        <w:t>2</w:t>
      </w:r>
      <w:r w:rsidRPr="00737587">
        <w:rPr>
          <w:rFonts w:ascii="Times New Roman"/>
          <w:color w:val="000000" w:themeColor="text1"/>
        </w:rPr>
        <w:t>倍</w:t>
      </w:r>
      <w:r w:rsidRPr="00737587">
        <w:rPr>
          <w:rFonts w:ascii="Times New Roman"/>
          <w:color w:val="000000" w:themeColor="text1"/>
        </w:rPr>
        <w:t>(</w:t>
      </w:r>
      <w:r w:rsidRPr="00737587">
        <w:rPr>
          <w:rFonts w:ascii="Times New Roman"/>
          <w:color w:val="000000" w:themeColor="text1"/>
        </w:rPr>
        <w:t>增加原考試時間的</w:t>
      </w:r>
      <w:r w:rsidRPr="00737587">
        <w:rPr>
          <w:rFonts w:ascii="Times New Roman"/>
          <w:color w:val="000000" w:themeColor="text1"/>
        </w:rPr>
        <w:t>100%)</w:t>
      </w:r>
      <w:r w:rsidRPr="00737587">
        <w:rPr>
          <w:rFonts w:ascii="Times New Roman"/>
          <w:color w:val="000000" w:themeColor="text1"/>
        </w:rPr>
        <w:t>考試時間，如須超過</w:t>
      </w:r>
      <w:r w:rsidRPr="00737587">
        <w:rPr>
          <w:rFonts w:ascii="Times New Roman"/>
          <w:color w:val="000000" w:themeColor="text1"/>
        </w:rPr>
        <w:t>50%</w:t>
      </w:r>
      <w:r w:rsidRPr="00737587">
        <w:rPr>
          <w:rFonts w:ascii="Times New Roman"/>
          <w:color w:val="000000" w:themeColor="text1"/>
        </w:rPr>
        <w:t>以上的考試時間，則必須提供相關證明文件。另如有服藥、進食、洗手間等需求，可申請暫停考試時間。資料來源：</w:t>
      </w:r>
      <w:r w:rsidRPr="00737587">
        <w:rPr>
          <w:rFonts w:ascii="Times New Roman"/>
        </w:rPr>
        <w:t>108</w:t>
      </w:r>
      <w:r w:rsidRPr="00737587">
        <w:rPr>
          <w:rFonts w:ascii="Times New Roman"/>
        </w:rPr>
        <w:t>年</w:t>
      </w:r>
      <w:r w:rsidRPr="00737587">
        <w:rPr>
          <w:rFonts w:ascii="Times New Roman"/>
        </w:rPr>
        <w:t>11</w:t>
      </w:r>
      <w:r w:rsidRPr="00737587">
        <w:rPr>
          <w:rFonts w:ascii="Times New Roman"/>
        </w:rPr>
        <w:t>月</w:t>
      </w:r>
      <w:r w:rsidRPr="00737587">
        <w:rPr>
          <w:rFonts w:ascii="Times New Roman"/>
        </w:rPr>
        <w:t>19</w:t>
      </w:r>
      <w:r w:rsidRPr="00737587">
        <w:rPr>
          <w:rFonts w:ascii="Times New Roman"/>
        </w:rPr>
        <w:t>日擷取自美國教育測驗服務中心</w:t>
      </w:r>
      <w:r>
        <w:rPr>
          <w:rFonts w:ascii="Times New Roman" w:hint="eastAsia"/>
        </w:rPr>
        <w:t>網站</w:t>
      </w:r>
      <w:r>
        <w:rPr>
          <w:rFonts w:ascii="Times New Roman" w:hint="eastAsia"/>
        </w:rPr>
        <w:t>(</w:t>
      </w:r>
      <w:r w:rsidRPr="00737587">
        <w:rPr>
          <w:rFonts w:ascii="Times New Roman"/>
          <w:color w:val="000000" w:themeColor="text1"/>
        </w:rPr>
        <w:t>https://www.ets.org/gre/revised_general/register/disabilities)</w:t>
      </w:r>
    </w:p>
  </w:footnote>
  <w:footnote w:id="8">
    <w:p w:rsidR="00100670" w:rsidRPr="00737587" w:rsidRDefault="00100670" w:rsidP="00056A72">
      <w:pPr>
        <w:pStyle w:val="aff"/>
        <w:wordWrap w:val="0"/>
        <w:ind w:left="110" w:hangingChars="50" w:hanging="110"/>
        <w:jc w:val="both"/>
        <w:rPr>
          <w:rFonts w:ascii="Times New Roman"/>
        </w:rPr>
      </w:pPr>
      <w:r w:rsidRPr="00737587">
        <w:rPr>
          <w:rStyle w:val="aff1"/>
          <w:rFonts w:ascii="Times New Roman"/>
        </w:rPr>
        <w:footnoteRef/>
      </w:r>
      <w:r w:rsidRPr="00737587">
        <w:rPr>
          <w:rFonts w:ascii="Times New Roman"/>
        </w:rPr>
        <w:t>依據日本獨立行政法人大學入學考試中心辦理令和</w:t>
      </w:r>
      <w:r w:rsidRPr="00737587">
        <w:rPr>
          <w:rFonts w:ascii="Times New Roman"/>
        </w:rPr>
        <w:t>2</w:t>
      </w:r>
      <w:r w:rsidRPr="00737587">
        <w:rPr>
          <w:rFonts w:ascii="Times New Roman"/>
        </w:rPr>
        <w:t>年度大學入學考試注意事項規定，申請點字試卷者可延長考試時間</w:t>
      </w:r>
      <w:r w:rsidRPr="00737587">
        <w:rPr>
          <w:rFonts w:ascii="Times New Roman"/>
        </w:rPr>
        <w:t>1.5</w:t>
      </w:r>
      <w:r w:rsidRPr="00737587">
        <w:rPr>
          <w:rFonts w:ascii="Times New Roman"/>
        </w:rPr>
        <w:t>倍、其他視覺障礙者及肢體障礙者依其障礙程度可申請</w:t>
      </w:r>
      <w:r w:rsidRPr="00737587">
        <w:rPr>
          <w:rFonts w:ascii="Times New Roman"/>
        </w:rPr>
        <w:t>1.3</w:t>
      </w:r>
      <w:r w:rsidRPr="00737587">
        <w:rPr>
          <w:rFonts w:ascii="Times New Roman"/>
        </w:rPr>
        <w:t>倍的延長考試時間、申請口述代筆者依應考科目可延長</w:t>
      </w:r>
      <w:r w:rsidRPr="00737587">
        <w:rPr>
          <w:rFonts w:ascii="Times New Roman"/>
        </w:rPr>
        <w:t>1.3</w:t>
      </w:r>
      <w:r w:rsidRPr="00737587">
        <w:rPr>
          <w:rFonts w:ascii="Times New Roman"/>
        </w:rPr>
        <w:t>至</w:t>
      </w:r>
      <w:r w:rsidRPr="00737587">
        <w:rPr>
          <w:rFonts w:ascii="Times New Roman"/>
        </w:rPr>
        <w:t>1.5</w:t>
      </w:r>
      <w:r w:rsidRPr="00737587">
        <w:rPr>
          <w:rFonts w:ascii="Times New Roman"/>
        </w:rPr>
        <w:t>倍考試時間、發展障礙者</w:t>
      </w:r>
      <w:r w:rsidRPr="00737587">
        <w:rPr>
          <w:rFonts w:ascii="Times New Roman"/>
        </w:rPr>
        <w:t>(</w:t>
      </w:r>
      <w:r w:rsidRPr="00737587">
        <w:rPr>
          <w:rFonts w:ascii="Times New Roman"/>
        </w:rPr>
        <w:t>如自閉症、亞斯伯格症、注意力不足過動症、學習障礙等</w:t>
      </w:r>
      <w:r w:rsidRPr="00737587">
        <w:rPr>
          <w:rFonts w:ascii="Times New Roman"/>
        </w:rPr>
        <w:t>)</w:t>
      </w:r>
      <w:r w:rsidRPr="00737587">
        <w:rPr>
          <w:rFonts w:ascii="Times New Roman"/>
        </w:rPr>
        <w:t>可申請延長</w:t>
      </w:r>
      <w:r w:rsidRPr="00737587">
        <w:rPr>
          <w:rFonts w:ascii="Times New Roman"/>
        </w:rPr>
        <w:t>1.3</w:t>
      </w:r>
      <w:r w:rsidRPr="00737587">
        <w:rPr>
          <w:rFonts w:ascii="Times New Roman"/>
        </w:rPr>
        <w:t>倍考試時間。資料來源：</w:t>
      </w:r>
      <w:r w:rsidRPr="00737587">
        <w:rPr>
          <w:rFonts w:ascii="Times New Roman"/>
        </w:rPr>
        <w:t>108</w:t>
      </w:r>
      <w:r w:rsidRPr="00737587">
        <w:rPr>
          <w:rFonts w:ascii="Times New Roman"/>
        </w:rPr>
        <w:t>年</w:t>
      </w:r>
      <w:r w:rsidRPr="00737587">
        <w:rPr>
          <w:rFonts w:ascii="Times New Roman"/>
        </w:rPr>
        <w:t>11</w:t>
      </w:r>
      <w:r w:rsidRPr="00737587">
        <w:rPr>
          <w:rFonts w:ascii="Times New Roman"/>
        </w:rPr>
        <w:t>月</w:t>
      </w:r>
      <w:r w:rsidRPr="00737587">
        <w:rPr>
          <w:rFonts w:ascii="Times New Roman"/>
        </w:rPr>
        <w:t>19</w:t>
      </w:r>
      <w:r w:rsidRPr="00737587">
        <w:rPr>
          <w:rFonts w:ascii="Times New Roman"/>
        </w:rPr>
        <w:t>日</w:t>
      </w:r>
      <w:r>
        <w:rPr>
          <w:rFonts w:ascii="Times New Roman" w:hint="eastAsia"/>
        </w:rPr>
        <w:t>檢索</w:t>
      </w:r>
      <w:r w:rsidRPr="00737587">
        <w:rPr>
          <w:rFonts w:ascii="Times New Roman"/>
        </w:rPr>
        <w:t>自日本獨立行政法人大學入學考試中心網站（</w:t>
      </w:r>
      <w:hyperlink r:id="rId4" w:history="1">
        <w:r w:rsidRPr="00737587">
          <w:rPr>
            <w:rStyle w:val="af"/>
            <w:rFonts w:ascii="Times New Roman"/>
          </w:rPr>
          <w:t>https://www.dnc.ac.jp/sp/center/shiken_jouhou/hairyo.html</w:t>
        </w:r>
      </w:hyperlink>
      <w:r w:rsidRPr="00737587">
        <w:rPr>
          <w:rFonts w:ascii="Times New Roman"/>
        </w:rPr>
        <w:t>）。</w:t>
      </w:r>
    </w:p>
  </w:footnote>
  <w:footnote w:id="9">
    <w:p w:rsidR="00100670" w:rsidRPr="008D384F" w:rsidRDefault="00100670" w:rsidP="008D384F">
      <w:pPr>
        <w:pStyle w:val="aff"/>
        <w:wordWrap w:val="0"/>
        <w:jc w:val="both"/>
        <w:rPr>
          <w:rFonts w:ascii="Times New Roman"/>
        </w:rPr>
      </w:pPr>
      <w:r>
        <w:rPr>
          <w:rStyle w:val="aff1"/>
        </w:rPr>
        <w:footnoteRef/>
      </w:r>
      <w:r>
        <w:rPr>
          <w:rFonts w:hint="eastAsia"/>
        </w:rPr>
        <w:t>人權公約施行監督</w:t>
      </w:r>
      <w:r w:rsidRPr="008D384F">
        <w:rPr>
          <w:rFonts w:ascii="Times New Roman"/>
        </w:rPr>
        <w:t>聯盟回應身心障礙者權利公約初次國家報告問題清單指出：「因身體、功能性障礙致閱讀試題、書寫困難，統一規範『延長每節考試時間</w:t>
      </w:r>
      <w:r w:rsidRPr="008D384F">
        <w:rPr>
          <w:rFonts w:ascii="Times New Roman"/>
        </w:rPr>
        <w:t>20</w:t>
      </w:r>
      <w:r w:rsidRPr="008D384F">
        <w:rPr>
          <w:rFonts w:ascii="Times New Roman"/>
        </w:rPr>
        <w:t>分鐘』，亦是扭曲障礙者『障礙情境』、『面對身體與環境互動時發生障礙』之事實，完全忽略不同障礙者在應試過程中呈現能力所需不同時間之差異性。國家應建立更細緻、全面性的完整評估機制，讓應試的障礙者發揮其專業能力。</w:t>
      </w:r>
      <w:r>
        <w:rPr>
          <w:rFonts w:ascii="Times New Roman" w:hint="eastAsia"/>
        </w:rPr>
        <w:t>」</w:t>
      </w:r>
      <w:r w:rsidRPr="008D384F">
        <w:rPr>
          <w:rFonts w:ascii="Times New Roman"/>
        </w:rPr>
        <w:t>資料來源：</w:t>
      </w:r>
      <w:r w:rsidRPr="008D384F">
        <w:rPr>
          <w:rFonts w:ascii="Times New Roman"/>
        </w:rPr>
        <w:t>109</w:t>
      </w:r>
      <w:r w:rsidRPr="008D384F">
        <w:rPr>
          <w:rFonts w:ascii="Times New Roman"/>
        </w:rPr>
        <w:t>年</w:t>
      </w:r>
      <w:r w:rsidRPr="008D384F">
        <w:rPr>
          <w:rFonts w:ascii="Times New Roman"/>
        </w:rPr>
        <w:t>2</w:t>
      </w:r>
      <w:r w:rsidRPr="008D384F">
        <w:rPr>
          <w:rFonts w:ascii="Times New Roman"/>
        </w:rPr>
        <w:t>月</w:t>
      </w:r>
      <w:r w:rsidRPr="008D384F">
        <w:rPr>
          <w:rFonts w:ascii="Times New Roman"/>
        </w:rPr>
        <w:t>26</w:t>
      </w:r>
      <w:r w:rsidRPr="008D384F">
        <w:rPr>
          <w:rFonts w:ascii="Times New Roman"/>
        </w:rPr>
        <w:t>日檢索自衛生福利部社會及家庭署身心障礙者權利公約網站</w:t>
      </w:r>
      <w:r>
        <w:rPr>
          <w:rFonts w:ascii="Times New Roman" w:hint="eastAsia"/>
        </w:rPr>
        <w:t>（</w:t>
      </w:r>
      <w:hyperlink r:id="rId5" w:history="1">
        <w:r w:rsidRPr="00B65623">
          <w:rPr>
            <w:rStyle w:val="af"/>
            <w:rFonts w:ascii="Times New Roman"/>
          </w:rPr>
          <w:t>https://crpd.sfaa.gov.tw/BulletinCtrl?func=getBulletin&amp;p=b_2&amp;c=D&amp;bulletinId=61</w:t>
        </w:r>
      </w:hyperlink>
      <w:r>
        <w:rPr>
          <w:rFonts w:ascii="Times New Roman" w:hint="eastAsia"/>
        </w:rPr>
        <w:t>）。</w:t>
      </w:r>
    </w:p>
  </w:footnote>
  <w:footnote w:id="10">
    <w:p w:rsidR="00100670" w:rsidRPr="00737587" w:rsidRDefault="00100670" w:rsidP="00A456A8">
      <w:pPr>
        <w:pStyle w:val="aff"/>
        <w:rPr>
          <w:rFonts w:ascii="Times New Roman"/>
        </w:rPr>
      </w:pPr>
      <w:r w:rsidRPr="00737587">
        <w:rPr>
          <w:rStyle w:val="aff1"/>
          <w:rFonts w:ascii="Times New Roman"/>
        </w:rPr>
        <w:footnoteRef/>
      </w:r>
      <w:r w:rsidRPr="00737587">
        <w:rPr>
          <w:rFonts w:ascii="Times New Roman"/>
        </w:rPr>
        <w:t xml:space="preserve"> </w:t>
      </w:r>
      <w:r w:rsidRPr="001A5D65">
        <w:rPr>
          <w:rFonts w:ascii="Times New Roman" w:hint="eastAsia"/>
        </w:rPr>
        <w:t>王淑惠</w:t>
      </w:r>
      <w:r w:rsidRPr="001A5D65">
        <w:rPr>
          <w:rFonts w:ascii="Times New Roman" w:hint="eastAsia"/>
        </w:rPr>
        <w:t>(2011)</w:t>
      </w:r>
      <w:r w:rsidRPr="001A5D65">
        <w:rPr>
          <w:rFonts w:ascii="Times New Roman" w:hint="eastAsia"/>
        </w:rPr>
        <w:t>。身心障礙學生的考試調整。特殊教育季刊。</w:t>
      </w:r>
      <w:r w:rsidRPr="001A5D65">
        <w:rPr>
          <w:rFonts w:ascii="Times New Roman" w:hint="eastAsia"/>
        </w:rPr>
        <w:t>119</w:t>
      </w:r>
      <w:r w:rsidRPr="001A5D65">
        <w:rPr>
          <w:rFonts w:ascii="Times New Roman" w:hint="eastAsia"/>
        </w:rPr>
        <w:t>：</w:t>
      </w:r>
      <w:r w:rsidRPr="001A5D65">
        <w:rPr>
          <w:rFonts w:ascii="Times New Roman" w:hint="eastAsia"/>
        </w:rPr>
        <w:t>15-23</w:t>
      </w:r>
      <w:r w:rsidRPr="001A5D65">
        <w:rPr>
          <w:rFonts w:ascii="Times New Roman" w:hint="eastAsia"/>
        </w:rPr>
        <w:t>。</w:t>
      </w:r>
    </w:p>
  </w:footnote>
  <w:footnote w:id="11">
    <w:p w:rsidR="00100670" w:rsidRPr="0050523B" w:rsidRDefault="00100670" w:rsidP="00100670">
      <w:pPr>
        <w:pStyle w:val="aff"/>
      </w:pPr>
      <w:r>
        <w:rPr>
          <w:rStyle w:val="aff1"/>
        </w:rPr>
        <w:footnoteRef/>
      </w:r>
      <w:r>
        <w:rPr>
          <w:rFonts w:hint="eastAsia"/>
        </w:rPr>
        <w:t>人權公約施行監督聯盟回應身心障礙者權利公約初次國家報告問題清單指出：「</w:t>
      </w:r>
      <w:r>
        <w:t>以醫師開立之</w:t>
      </w:r>
      <w:r>
        <w:rPr>
          <w:rFonts w:hint="eastAsia"/>
        </w:rPr>
        <w:t>『</w:t>
      </w:r>
      <w:r w:rsidRPr="00F54BF5">
        <w:t>診斷證</w:t>
      </w:r>
      <w:r>
        <w:rPr>
          <w:rFonts w:ascii="Times New Roman"/>
        </w:rPr>
        <w:t>明書</w:t>
      </w:r>
      <w:r>
        <w:rPr>
          <w:rFonts w:ascii="Times New Roman" w:hint="eastAsia"/>
        </w:rPr>
        <w:t>』</w:t>
      </w:r>
      <w:r w:rsidRPr="008E3F3D">
        <w:rPr>
          <w:rFonts w:ascii="Times New Roman"/>
        </w:rPr>
        <w:t>作為試場服務提供與否的依據之一，完全違反身心障礙者權利公約以社會模式對待障礙者的精神，短短的門診時間要求醫師判定障礙者應試特殊需求，也超出醫師之專業。</w:t>
      </w:r>
      <w:r>
        <w:rPr>
          <w:rFonts w:ascii="Times New Roman" w:hint="eastAsia"/>
        </w:rPr>
        <w:t>」</w:t>
      </w:r>
      <w:r w:rsidRPr="008D384F">
        <w:rPr>
          <w:rFonts w:ascii="Times New Roman"/>
        </w:rPr>
        <w:t>資料來源：</w:t>
      </w:r>
      <w:r w:rsidRPr="008D384F">
        <w:rPr>
          <w:rFonts w:ascii="Times New Roman"/>
        </w:rPr>
        <w:t>109</w:t>
      </w:r>
      <w:r w:rsidRPr="008D384F">
        <w:rPr>
          <w:rFonts w:ascii="Times New Roman"/>
        </w:rPr>
        <w:t>年</w:t>
      </w:r>
      <w:r w:rsidRPr="008D384F">
        <w:rPr>
          <w:rFonts w:ascii="Times New Roman"/>
        </w:rPr>
        <w:t>2</w:t>
      </w:r>
      <w:r w:rsidRPr="008D384F">
        <w:rPr>
          <w:rFonts w:ascii="Times New Roman"/>
        </w:rPr>
        <w:t>月</w:t>
      </w:r>
      <w:r w:rsidRPr="008D384F">
        <w:rPr>
          <w:rFonts w:ascii="Times New Roman"/>
        </w:rPr>
        <w:t>26</w:t>
      </w:r>
      <w:r w:rsidRPr="008D384F">
        <w:rPr>
          <w:rFonts w:ascii="Times New Roman"/>
        </w:rPr>
        <w:t>日檢索自衛生福利部社會及家庭署身心障礙者權利公約網站</w:t>
      </w:r>
      <w:r>
        <w:rPr>
          <w:rFonts w:ascii="Times New Roman" w:hint="eastAsia"/>
        </w:rPr>
        <w:t>（</w:t>
      </w:r>
      <w:hyperlink r:id="rId6" w:history="1">
        <w:r w:rsidRPr="00B65623">
          <w:rPr>
            <w:rStyle w:val="af"/>
            <w:rFonts w:ascii="Times New Roman"/>
          </w:rPr>
          <w:t>https://crpd.sfaa.gov.tw/BulletinCtrl?func=getBulletin&amp;p=b_2&amp;c=D&amp;bulletinId=61</w:t>
        </w:r>
      </w:hyperlink>
      <w:r>
        <w:rPr>
          <w:rFonts w:ascii="Times New Roman" w:hint="eastAsia"/>
        </w:rPr>
        <w:t>）。</w:t>
      </w:r>
    </w:p>
  </w:footnote>
  <w:footnote w:id="12">
    <w:p w:rsidR="00100670" w:rsidRPr="00A53BF9" w:rsidRDefault="00100670" w:rsidP="00DB749E">
      <w:pPr>
        <w:pStyle w:val="aff"/>
      </w:pPr>
      <w:r>
        <w:rPr>
          <w:rStyle w:val="aff1"/>
        </w:rPr>
        <w:footnoteRef/>
      </w:r>
      <w:r>
        <w:rPr>
          <w:rFonts w:ascii="Times New Roman" w:hint="eastAsia"/>
        </w:rPr>
        <w:t>教育部</w:t>
      </w:r>
      <w:r>
        <w:rPr>
          <w:rFonts w:ascii="Times New Roman" w:hint="eastAsia"/>
        </w:rPr>
        <w:t>99</w:t>
      </w:r>
      <w:r>
        <w:rPr>
          <w:rFonts w:ascii="Times New Roman" w:hint="eastAsia"/>
        </w:rPr>
        <w:t>年</w:t>
      </w:r>
      <w:r>
        <w:rPr>
          <w:rFonts w:ascii="Times New Roman" w:hint="eastAsia"/>
        </w:rPr>
        <w:t>12</w:t>
      </w:r>
      <w:r>
        <w:rPr>
          <w:rFonts w:ascii="Times New Roman" w:hint="eastAsia"/>
        </w:rPr>
        <w:t>月</w:t>
      </w:r>
      <w:r>
        <w:rPr>
          <w:rFonts w:ascii="Times New Roman" w:hint="eastAsia"/>
        </w:rPr>
        <w:t>31</w:t>
      </w:r>
      <w:r>
        <w:rPr>
          <w:rFonts w:ascii="Times New Roman" w:hint="eastAsia"/>
        </w:rPr>
        <w:t>日修正發布</w:t>
      </w:r>
      <w:r w:rsidRPr="00067A68">
        <w:rPr>
          <w:rFonts w:ascii="Times New Roman" w:hint="eastAsia"/>
        </w:rPr>
        <w:t>特殊教育課程教材教法及評量方式實施辦法</w:t>
      </w:r>
      <w:r>
        <w:rPr>
          <w:rFonts w:ascii="Times New Roman" w:hint="eastAsia"/>
        </w:rPr>
        <w:t>，第</w:t>
      </w:r>
      <w:r>
        <w:rPr>
          <w:rFonts w:ascii="Times New Roman" w:hint="eastAsia"/>
        </w:rPr>
        <w:t>8</w:t>
      </w:r>
      <w:r>
        <w:rPr>
          <w:rFonts w:ascii="Times New Roman" w:hint="eastAsia"/>
        </w:rPr>
        <w:t>條規定：「</w:t>
      </w:r>
      <w:r w:rsidRPr="003841B8">
        <w:rPr>
          <w:rFonts w:hAnsi="標楷體"/>
          <w:color w:val="000000" w:themeColor="text1"/>
          <w:szCs w:val="32"/>
        </w:rPr>
        <w:t>……</w:t>
      </w:r>
      <w:r w:rsidRPr="00067A68">
        <w:rPr>
          <w:rFonts w:ascii="Times New Roman" w:hint="eastAsia"/>
        </w:rPr>
        <w:t>學校定期評量之調整措施，應參照個別化教育計畫</w:t>
      </w:r>
      <w:r w:rsidRPr="003841B8">
        <w:rPr>
          <w:rFonts w:hAnsi="標楷體"/>
          <w:color w:val="000000" w:themeColor="text1"/>
          <w:szCs w:val="32"/>
        </w:rPr>
        <w:t>……</w:t>
      </w:r>
      <w:r>
        <w:rPr>
          <w:rFonts w:hAnsi="標楷體" w:hint="eastAsia"/>
          <w:color w:val="000000" w:themeColor="text1"/>
          <w:szCs w:val="32"/>
        </w:rPr>
        <w:t>。」</w:t>
      </w:r>
    </w:p>
  </w:footnote>
  <w:footnote w:id="13">
    <w:p w:rsidR="00100670" w:rsidRPr="00A24683" w:rsidRDefault="00100670" w:rsidP="00DB749E">
      <w:pPr>
        <w:pStyle w:val="aff"/>
        <w:wordWrap w:val="0"/>
      </w:pPr>
      <w:r>
        <w:rPr>
          <w:rStyle w:val="aff1"/>
        </w:rPr>
        <w:footnoteRef/>
      </w:r>
      <w:r>
        <w:t xml:space="preserve"> </w:t>
      </w:r>
      <w:r w:rsidRPr="00A24683">
        <w:rPr>
          <w:rFonts w:ascii="Times New Roman"/>
        </w:rPr>
        <w:t>資料來源：</w:t>
      </w:r>
      <w:r w:rsidRPr="00A24683">
        <w:rPr>
          <w:rFonts w:ascii="Times New Roman"/>
        </w:rPr>
        <w:t>109</w:t>
      </w:r>
      <w:r w:rsidRPr="00A24683">
        <w:rPr>
          <w:rFonts w:ascii="Times New Roman"/>
        </w:rPr>
        <w:t>年</w:t>
      </w:r>
      <w:r w:rsidRPr="00A24683">
        <w:rPr>
          <w:rFonts w:ascii="Times New Roman"/>
        </w:rPr>
        <w:t>2</w:t>
      </w:r>
      <w:r w:rsidRPr="00A24683">
        <w:rPr>
          <w:rFonts w:ascii="Times New Roman"/>
        </w:rPr>
        <w:t>月</w:t>
      </w:r>
      <w:r w:rsidRPr="00A24683">
        <w:rPr>
          <w:rFonts w:ascii="Times New Roman"/>
        </w:rPr>
        <w:t>26</w:t>
      </w:r>
      <w:r w:rsidRPr="00A24683">
        <w:rPr>
          <w:rFonts w:ascii="Times New Roman"/>
        </w:rPr>
        <w:t>日檢索自</w:t>
      </w:r>
      <w:r w:rsidRPr="00A24683">
        <w:rPr>
          <w:rFonts w:ascii="Times New Roman"/>
          <w:color w:val="000000" w:themeColor="text1"/>
        </w:rPr>
        <w:t>英國資格認證聯合委員會網站</w:t>
      </w:r>
      <w:r w:rsidRPr="00A24683">
        <w:rPr>
          <w:rFonts w:ascii="Times New Roman"/>
        </w:rPr>
        <w:t>（</w:t>
      </w:r>
      <w:hyperlink r:id="rId7" w:history="1">
        <w:r w:rsidRPr="00A24683">
          <w:rPr>
            <w:rStyle w:val="af"/>
            <w:rFonts w:ascii="Times New Roman"/>
          </w:rPr>
          <w:t>https://www.jcq.org.uk/exams-office/ice---instructions-for-conducting-examinations</w:t>
        </w:r>
      </w:hyperlink>
      <w:r w:rsidRPr="00A24683">
        <w:rPr>
          <w:rFonts w:ascii="Times New Roman"/>
        </w:rPr>
        <w:t>）</w:t>
      </w:r>
    </w:p>
  </w:footnote>
  <w:footnote w:id="14">
    <w:p w:rsidR="00100670" w:rsidRPr="00737587" w:rsidRDefault="00100670" w:rsidP="00DB749E">
      <w:pPr>
        <w:pStyle w:val="aff"/>
        <w:rPr>
          <w:rFonts w:ascii="Times New Roman"/>
        </w:rPr>
      </w:pPr>
      <w:r w:rsidRPr="00737587">
        <w:rPr>
          <w:rStyle w:val="aff1"/>
          <w:rFonts w:ascii="Times New Roman"/>
        </w:rPr>
        <w:footnoteRef/>
      </w:r>
      <w:r w:rsidRPr="00737587">
        <w:rPr>
          <w:rFonts w:ascii="Times New Roman"/>
        </w:rPr>
        <w:t xml:space="preserve"> </w:t>
      </w:r>
      <w:r w:rsidRPr="00737587">
        <w:rPr>
          <w:rFonts w:ascii="Times New Roman"/>
        </w:rPr>
        <w:t>詹穆彥、張恒豪</w:t>
      </w:r>
      <w:r w:rsidRPr="00737587">
        <w:rPr>
          <w:rFonts w:ascii="Times New Roman"/>
        </w:rPr>
        <w:t>(2018)</w:t>
      </w:r>
      <w:r w:rsidRPr="00737587">
        <w:rPr>
          <w:rFonts w:ascii="Times New Roman"/>
        </w:rPr>
        <w:t>。平等參與或特殊待遇？台灣障礙者大學入學制度變遷之社會學分析。特殊教育研究學刊，</w:t>
      </w:r>
      <w:r>
        <w:rPr>
          <w:rFonts w:ascii="Times New Roman"/>
        </w:rPr>
        <w:t>43(</w:t>
      </w:r>
      <w:r w:rsidRPr="00737587">
        <w:rPr>
          <w:rFonts w:ascii="Times New Roman"/>
        </w:rPr>
        <w:t>3</w:t>
      </w:r>
      <w:r>
        <w:rPr>
          <w:rFonts w:ascii="Times New Roman"/>
        </w:rPr>
        <w:t>)</w:t>
      </w:r>
      <w:r>
        <w:rPr>
          <w:rFonts w:ascii="Times New Roman" w:hint="eastAsia"/>
        </w:rPr>
        <w:t>：</w:t>
      </w:r>
      <w:r w:rsidRPr="00737587">
        <w:rPr>
          <w:rFonts w:ascii="Times New Roman"/>
        </w:rPr>
        <w:t>1-28</w:t>
      </w:r>
      <w:r w:rsidRPr="00737587">
        <w:rPr>
          <w:rFonts w:ascii="Times New Roman"/>
        </w:rPr>
        <w:t>。</w:t>
      </w:r>
    </w:p>
  </w:footnote>
  <w:footnote w:id="15">
    <w:p w:rsidR="00100670" w:rsidRPr="00EC1C01" w:rsidRDefault="00100670" w:rsidP="00EC1C01">
      <w:pPr>
        <w:pStyle w:val="aff"/>
      </w:pPr>
      <w:r>
        <w:rPr>
          <w:rStyle w:val="aff1"/>
        </w:rPr>
        <w:footnoteRef/>
      </w:r>
      <w:r w:rsidRPr="00737587">
        <w:rPr>
          <w:rFonts w:ascii="Times New Roman"/>
        </w:rPr>
        <w:t>資料來源：莊素貞、謝亞文、朱明建</w:t>
      </w:r>
      <w:r w:rsidRPr="00737587">
        <w:rPr>
          <w:rFonts w:ascii="Times New Roman"/>
        </w:rPr>
        <w:t>(2010)</w:t>
      </w:r>
      <w:r w:rsidRPr="00737587">
        <w:rPr>
          <w:rFonts w:ascii="Times New Roman"/>
        </w:rPr>
        <w:t>。淺談美國與臺灣身心障礙學生評量調整之異同。特殊教育與輔助科技，</w:t>
      </w:r>
      <w:r w:rsidRPr="00737587">
        <w:rPr>
          <w:rFonts w:ascii="Times New Roman"/>
        </w:rPr>
        <w:t>5</w:t>
      </w:r>
      <w:r>
        <w:rPr>
          <w:rFonts w:ascii="Times New Roman" w:hint="eastAsia"/>
        </w:rPr>
        <w:t>：</w:t>
      </w:r>
      <w:r w:rsidRPr="00737587">
        <w:rPr>
          <w:rFonts w:ascii="Times New Roman"/>
        </w:rPr>
        <w:t>38-43</w:t>
      </w:r>
      <w:r w:rsidRPr="00737587">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CC3AF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34082A"/>
    <w:multiLevelType w:val="hybridMultilevel"/>
    <w:tmpl w:val="CCB0F4EC"/>
    <w:lvl w:ilvl="0" w:tplc="E54E7858">
      <w:start w:val="1"/>
      <w:numFmt w:val="bullet"/>
      <w:lvlText w:val=""/>
      <w:lvlJc w:val="left"/>
      <w:pPr>
        <w:ind w:left="480" w:hanging="480"/>
      </w:pPr>
      <w:rPr>
        <w:rFonts w:ascii="Wingdings" w:hAnsi="Wingdings" w:hint="default"/>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49E7D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451EF482"/>
    <w:lvl w:ilvl="0" w:tplc="D10E7DBC">
      <w:start w:val="1"/>
      <w:numFmt w:val="decimal"/>
      <w:pStyle w:val="a2"/>
      <w:lvlText w:val="圖%1　"/>
      <w:lvlJc w:val="left"/>
      <w:pPr>
        <w:ind w:left="3316"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3796" w:hanging="480"/>
      </w:pPr>
    </w:lvl>
    <w:lvl w:ilvl="2" w:tplc="0409001B">
      <w:start w:val="1"/>
      <w:numFmt w:val="lowerRoman"/>
      <w:lvlText w:val="%3."/>
      <w:lvlJc w:val="right"/>
      <w:pPr>
        <w:ind w:left="4276" w:hanging="480"/>
      </w:pPr>
    </w:lvl>
    <w:lvl w:ilvl="3" w:tplc="0409000F">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FF1A0F9E"/>
    <w:lvl w:ilvl="0" w:tplc="59DCE582">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7"/>
  </w:num>
  <w:num w:numId="5">
    <w:abstractNumId w:val="5"/>
  </w:num>
  <w:num w:numId="6">
    <w:abstractNumId w:val="8"/>
  </w:num>
  <w:num w:numId="7">
    <w:abstractNumId w:val="3"/>
  </w:num>
  <w:num w:numId="8">
    <w:abstractNumId w:val="9"/>
  </w:num>
  <w:num w:numId="9">
    <w:abstractNumId w:val="6"/>
  </w:num>
  <w:num w:numId="10">
    <w:abstractNumId w:val="0"/>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7"/>
    <w:lvlOverride w:ilvl="0">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D9F"/>
    <w:rsid w:val="000057B1"/>
    <w:rsid w:val="00006961"/>
    <w:rsid w:val="00006D43"/>
    <w:rsid w:val="00006ECF"/>
    <w:rsid w:val="000112BF"/>
    <w:rsid w:val="00012233"/>
    <w:rsid w:val="000128B7"/>
    <w:rsid w:val="0001680C"/>
    <w:rsid w:val="00016F57"/>
    <w:rsid w:val="00017318"/>
    <w:rsid w:val="00021B23"/>
    <w:rsid w:val="000229AD"/>
    <w:rsid w:val="00022F59"/>
    <w:rsid w:val="000246F7"/>
    <w:rsid w:val="00026066"/>
    <w:rsid w:val="0003114D"/>
    <w:rsid w:val="00031D76"/>
    <w:rsid w:val="00032DAC"/>
    <w:rsid w:val="0003317D"/>
    <w:rsid w:val="0003453A"/>
    <w:rsid w:val="00034F0D"/>
    <w:rsid w:val="000363D8"/>
    <w:rsid w:val="0003644B"/>
    <w:rsid w:val="00036D76"/>
    <w:rsid w:val="00044766"/>
    <w:rsid w:val="00050847"/>
    <w:rsid w:val="00054BED"/>
    <w:rsid w:val="000563C4"/>
    <w:rsid w:val="00056A72"/>
    <w:rsid w:val="000578BC"/>
    <w:rsid w:val="00057F32"/>
    <w:rsid w:val="00061BA3"/>
    <w:rsid w:val="00062A25"/>
    <w:rsid w:val="00066E5D"/>
    <w:rsid w:val="00067A68"/>
    <w:rsid w:val="0007031A"/>
    <w:rsid w:val="00073525"/>
    <w:rsid w:val="00073CB5"/>
    <w:rsid w:val="0007425C"/>
    <w:rsid w:val="000750CA"/>
    <w:rsid w:val="00077553"/>
    <w:rsid w:val="00082CE1"/>
    <w:rsid w:val="00084407"/>
    <w:rsid w:val="000851A2"/>
    <w:rsid w:val="00085BCD"/>
    <w:rsid w:val="0008663B"/>
    <w:rsid w:val="000917EF"/>
    <w:rsid w:val="0009352E"/>
    <w:rsid w:val="00094A43"/>
    <w:rsid w:val="000952F1"/>
    <w:rsid w:val="00096B96"/>
    <w:rsid w:val="00096DF0"/>
    <w:rsid w:val="00097771"/>
    <w:rsid w:val="000977B2"/>
    <w:rsid w:val="000A1A7C"/>
    <w:rsid w:val="000A2D45"/>
    <w:rsid w:val="000A2F3F"/>
    <w:rsid w:val="000A6CD2"/>
    <w:rsid w:val="000A6E7D"/>
    <w:rsid w:val="000B02CB"/>
    <w:rsid w:val="000B0B4A"/>
    <w:rsid w:val="000B279A"/>
    <w:rsid w:val="000B3EB3"/>
    <w:rsid w:val="000B4806"/>
    <w:rsid w:val="000B61D2"/>
    <w:rsid w:val="000B70A7"/>
    <w:rsid w:val="000B73DD"/>
    <w:rsid w:val="000C2106"/>
    <w:rsid w:val="000C39C0"/>
    <w:rsid w:val="000C495F"/>
    <w:rsid w:val="000C6926"/>
    <w:rsid w:val="000D4ED5"/>
    <w:rsid w:val="000D57A4"/>
    <w:rsid w:val="000D66D9"/>
    <w:rsid w:val="000D6A2C"/>
    <w:rsid w:val="000D7AA5"/>
    <w:rsid w:val="000D7D7E"/>
    <w:rsid w:val="000E0AF6"/>
    <w:rsid w:val="000E234C"/>
    <w:rsid w:val="000E2DE8"/>
    <w:rsid w:val="000E5463"/>
    <w:rsid w:val="000E6431"/>
    <w:rsid w:val="000E7E98"/>
    <w:rsid w:val="000F21A5"/>
    <w:rsid w:val="000F36AB"/>
    <w:rsid w:val="000F5AB5"/>
    <w:rsid w:val="000F7863"/>
    <w:rsid w:val="000F7CA7"/>
    <w:rsid w:val="00100507"/>
    <w:rsid w:val="00100670"/>
    <w:rsid w:val="00102B9F"/>
    <w:rsid w:val="0010795E"/>
    <w:rsid w:val="00111132"/>
    <w:rsid w:val="001116FF"/>
    <w:rsid w:val="00112637"/>
    <w:rsid w:val="00112ABC"/>
    <w:rsid w:val="0011367F"/>
    <w:rsid w:val="0011377B"/>
    <w:rsid w:val="0011475A"/>
    <w:rsid w:val="00114804"/>
    <w:rsid w:val="00115AA2"/>
    <w:rsid w:val="0012001E"/>
    <w:rsid w:val="001218BC"/>
    <w:rsid w:val="00121F55"/>
    <w:rsid w:val="0012358E"/>
    <w:rsid w:val="001240A2"/>
    <w:rsid w:val="00126A55"/>
    <w:rsid w:val="00133A18"/>
    <w:rsid w:val="00133F08"/>
    <w:rsid w:val="001345E6"/>
    <w:rsid w:val="001347C4"/>
    <w:rsid w:val="001378B0"/>
    <w:rsid w:val="00142D16"/>
    <w:rsid w:val="00142E00"/>
    <w:rsid w:val="00144216"/>
    <w:rsid w:val="001442B6"/>
    <w:rsid w:val="001448AA"/>
    <w:rsid w:val="00152793"/>
    <w:rsid w:val="00153691"/>
    <w:rsid w:val="00153B7E"/>
    <w:rsid w:val="001545A9"/>
    <w:rsid w:val="00156621"/>
    <w:rsid w:val="0015734D"/>
    <w:rsid w:val="001603E6"/>
    <w:rsid w:val="00160B09"/>
    <w:rsid w:val="00160C21"/>
    <w:rsid w:val="0016106E"/>
    <w:rsid w:val="001613BD"/>
    <w:rsid w:val="001637C7"/>
    <w:rsid w:val="0016380D"/>
    <w:rsid w:val="001643D9"/>
    <w:rsid w:val="0016480E"/>
    <w:rsid w:val="0016750B"/>
    <w:rsid w:val="00167E3F"/>
    <w:rsid w:val="00174297"/>
    <w:rsid w:val="00174706"/>
    <w:rsid w:val="001761D6"/>
    <w:rsid w:val="00176ED3"/>
    <w:rsid w:val="00180686"/>
    <w:rsid w:val="00180E06"/>
    <w:rsid w:val="001817B3"/>
    <w:rsid w:val="00182953"/>
    <w:rsid w:val="00182F6E"/>
    <w:rsid w:val="00183014"/>
    <w:rsid w:val="0018313B"/>
    <w:rsid w:val="0018654B"/>
    <w:rsid w:val="00192ABB"/>
    <w:rsid w:val="001959C2"/>
    <w:rsid w:val="001A0D08"/>
    <w:rsid w:val="001A1AE5"/>
    <w:rsid w:val="001A214A"/>
    <w:rsid w:val="001A21F5"/>
    <w:rsid w:val="001A4477"/>
    <w:rsid w:val="001A51E3"/>
    <w:rsid w:val="001A5D65"/>
    <w:rsid w:val="001A7968"/>
    <w:rsid w:val="001A7A69"/>
    <w:rsid w:val="001B010F"/>
    <w:rsid w:val="001B1C16"/>
    <w:rsid w:val="001B1EF1"/>
    <w:rsid w:val="001B2514"/>
    <w:rsid w:val="001B2759"/>
    <w:rsid w:val="001B2E98"/>
    <w:rsid w:val="001B2F0D"/>
    <w:rsid w:val="001B3483"/>
    <w:rsid w:val="001B362D"/>
    <w:rsid w:val="001B3C1E"/>
    <w:rsid w:val="001B4494"/>
    <w:rsid w:val="001B59D5"/>
    <w:rsid w:val="001B61DF"/>
    <w:rsid w:val="001B77E4"/>
    <w:rsid w:val="001C01D9"/>
    <w:rsid w:val="001C0D8B"/>
    <w:rsid w:val="001C0DA8"/>
    <w:rsid w:val="001C5181"/>
    <w:rsid w:val="001C6750"/>
    <w:rsid w:val="001D1D0C"/>
    <w:rsid w:val="001D1F97"/>
    <w:rsid w:val="001D245A"/>
    <w:rsid w:val="001D4AD7"/>
    <w:rsid w:val="001D525A"/>
    <w:rsid w:val="001E0D8A"/>
    <w:rsid w:val="001E2AF0"/>
    <w:rsid w:val="001E4110"/>
    <w:rsid w:val="001E53A2"/>
    <w:rsid w:val="001E67BA"/>
    <w:rsid w:val="001E74C2"/>
    <w:rsid w:val="001F2588"/>
    <w:rsid w:val="001F26C4"/>
    <w:rsid w:val="001F2A25"/>
    <w:rsid w:val="001F3CC3"/>
    <w:rsid w:val="001F4C13"/>
    <w:rsid w:val="001F4F82"/>
    <w:rsid w:val="001F5A48"/>
    <w:rsid w:val="001F6260"/>
    <w:rsid w:val="001F7205"/>
    <w:rsid w:val="00200007"/>
    <w:rsid w:val="00201D9D"/>
    <w:rsid w:val="00202D3C"/>
    <w:rsid w:val="002030A5"/>
    <w:rsid w:val="00203131"/>
    <w:rsid w:val="002074FC"/>
    <w:rsid w:val="00210E29"/>
    <w:rsid w:val="002119EC"/>
    <w:rsid w:val="00212E88"/>
    <w:rsid w:val="002132B4"/>
    <w:rsid w:val="00213C9C"/>
    <w:rsid w:val="00215819"/>
    <w:rsid w:val="0021594F"/>
    <w:rsid w:val="0021778F"/>
    <w:rsid w:val="0022009E"/>
    <w:rsid w:val="00223241"/>
    <w:rsid w:val="0022389C"/>
    <w:rsid w:val="0022425C"/>
    <w:rsid w:val="002246DE"/>
    <w:rsid w:val="0022634D"/>
    <w:rsid w:val="00230845"/>
    <w:rsid w:val="00230F41"/>
    <w:rsid w:val="00231710"/>
    <w:rsid w:val="00233719"/>
    <w:rsid w:val="0023414A"/>
    <w:rsid w:val="002344E8"/>
    <w:rsid w:val="00235B5C"/>
    <w:rsid w:val="00236473"/>
    <w:rsid w:val="00236D3D"/>
    <w:rsid w:val="002374AA"/>
    <w:rsid w:val="00240868"/>
    <w:rsid w:val="002429E2"/>
    <w:rsid w:val="002437A9"/>
    <w:rsid w:val="00244A6A"/>
    <w:rsid w:val="002509A7"/>
    <w:rsid w:val="00251AED"/>
    <w:rsid w:val="002525BA"/>
    <w:rsid w:val="00252BC4"/>
    <w:rsid w:val="00252CE8"/>
    <w:rsid w:val="00254014"/>
    <w:rsid w:val="00254B39"/>
    <w:rsid w:val="00254BD7"/>
    <w:rsid w:val="002603A0"/>
    <w:rsid w:val="00262BFB"/>
    <w:rsid w:val="0026504D"/>
    <w:rsid w:val="00265DE4"/>
    <w:rsid w:val="00267078"/>
    <w:rsid w:val="00267234"/>
    <w:rsid w:val="00267652"/>
    <w:rsid w:val="002729FE"/>
    <w:rsid w:val="002737F4"/>
    <w:rsid w:val="00273A2F"/>
    <w:rsid w:val="002743D5"/>
    <w:rsid w:val="00274FE0"/>
    <w:rsid w:val="00276FAE"/>
    <w:rsid w:val="00280031"/>
    <w:rsid w:val="00280986"/>
    <w:rsid w:val="00280E26"/>
    <w:rsid w:val="00281ECE"/>
    <w:rsid w:val="00282111"/>
    <w:rsid w:val="00283021"/>
    <w:rsid w:val="002831C7"/>
    <w:rsid w:val="0028395C"/>
    <w:rsid w:val="00283FB4"/>
    <w:rsid w:val="002840C6"/>
    <w:rsid w:val="00286A45"/>
    <w:rsid w:val="002934B9"/>
    <w:rsid w:val="002949FD"/>
    <w:rsid w:val="00294FC3"/>
    <w:rsid w:val="00295174"/>
    <w:rsid w:val="00296172"/>
    <w:rsid w:val="00296B92"/>
    <w:rsid w:val="002A0DCC"/>
    <w:rsid w:val="002A18D4"/>
    <w:rsid w:val="002A2C22"/>
    <w:rsid w:val="002A5D0E"/>
    <w:rsid w:val="002A786D"/>
    <w:rsid w:val="002A7ED7"/>
    <w:rsid w:val="002B02EB"/>
    <w:rsid w:val="002B30AD"/>
    <w:rsid w:val="002B4066"/>
    <w:rsid w:val="002B6400"/>
    <w:rsid w:val="002B7534"/>
    <w:rsid w:val="002C0602"/>
    <w:rsid w:val="002C10C0"/>
    <w:rsid w:val="002C2147"/>
    <w:rsid w:val="002C220F"/>
    <w:rsid w:val="002C27B6"/>
    <w:rsid w:val="002C34D6"/>
    <w:rsid w:val="002C43A9"/>
    <w:rsid w:val="002C4812"/>
    <w:rsid w:val="002C6EB8"/>
    <w:rsid w:val="002C7835"/>
    <w:rsid w:val="002D1FAB"/>
    <w:rsid w:val="002D5A16"/>
    <w:rsid w:val="002D5A78"/>
    <w:rsid w:val="002D5C16"/>
    <w:rsid w:val="002E073B"/>
    <w:rsid w:val="002E132C"/>
    <w:rsid w:val="002E43FC"/>
    <w:rsid w:val="002E4FFD"/>
    <w:rsid w:val="002F0CB4"/>
    <w:rsid w:val="002F15DC"/>
    <w:rsid w:val="002F1AD3"/>
    <w:rsid w:val="002F2226"/>
    <w:rsid w:val="002F2476"/>
    <w:rsid w:val="002F3DFF"/>
    <w:rsid w:val="002F5E05"/>
    <w:rsid w:val="002F77CC"/>
    <w:rsid w:val="002F7822"/>
    <w:rsid w:val="002F7E03"/>
    <w:rsid w:val="00300143"/>
    <w:rsid w:val="0030241B"/>
    <w:rsid w:val="00303B08"/>
    <w:rsid w:val="00304D6A"/>
    <w:rsid w:val="00305AE1"/>
    <w:rsid w:val="00307A76"/>
    <w:rsid w:val="00307B27"/>
    <w:rsid w:val="00307C58"/>
    <w:rsid w:val="003134CF"/>
    <w:rsid w:val="0031455E"/>
    <w:rsid w:val="00314600"/>
    <w:rsid w:val="0031599E"/>
    <w:rsid w:val="00315A16"/>
    <w:rsid w:val="00317053"/>
    <w:rsid w:val="00317346"/>
    <w:rsid w:val="00317663"/>
    <w:rsid w:val="0032109C"/>
    <w:rsid w:val="00322B45"/>
    <w:rsid w:val="00323809"/>
    <w:rsid w:val="00323D41"/>
    <w:rsid w:val="00325414"/>
    <w:rsid w:val="003302F1"/>
    <w:rsid w:val="00330FC0"/>
    <w:rsid w:val="00331145"/>
    <w:rsid w:val="00331492"/>
    <w:rsid w:val="0033161C"/>
    <w:rsid w:val="00332AB2"/>
    <w:rsid w:val="003336D6"/>
    <w:rsid w:val="00334818"/>
    <w:rsid w:val="00336D55"/>
    <w:rsid w:val="00336D5D"/>
    <w:rsid w:val="003426B0"/>
    <w:rsid w:val="0034470E"/>
    <w:rsid w:val="00344B5A"/>
    <w:rsid w:val="0034796A"/>
    <w:rsid w:val="00352D93"/>
    <w:rsid w:val="00352DB0"/>
    <w:rsid w:val="00352F0C"/>
    <w:rsid w:val="0035410C"/>
    <w:rsid w:val="0035518C"/>
    <w:rsid w:val="00361063"/>
    <w:rsid w:val="0036373C"/>
    <w:rsid w:val="00363918"/>
    <w:rsid w:val="0037094A"/>
    <w:rsid w:val="00371ED3"/>
    <w:rsid w:val="00372659"/>
    <w:rsid w:val="00372FFC"/>
    <w:rsid w:val="0037728A"/>
    <w:rsid w:val="00380B7D"/>
    <w:rsid w:val="003818CE"/>
    <w:rsid w:val="00381A99"/>
    <w:rsid w:val="003829C2"/>
    <w:rsid w:val="003830B2"/>
    <w:rsid w:val="003841B8"/>
    <w:rsid w:val="00384724"/>
    <w:rsid w:val="00384AFD"/>
    <w:rsid w:val="003906A1"/>
    <w:rsid w:val="00391537"/>
    <w:rsid w:val="003919B7"/>
    <w:rsid w:val="00391D57"/>
    <w:rsid w:val="00392292"/>
    <w:rsid w:val="00392711"/>
    <w:rsid w:val="003948F3"/>
    <w:rsid w:val="00394F45"/>
    <w:rsid w:val="003970FA"/>
    <w:rsid w:val="003A5927"/>
    <w:rsid w:val="003B1017"/>
    <w:rsid w:val="003B1B3E"/>
    <w:rsid w:val="003B3C07"/>
    <w:rsid w:val="003B525C"/>
    <w:rsid w:val="003B6081"/>
    <w:rsid w:val="003B6775"/>
    <w:rsid w:val="003B729D"/>
    <w:rsid w:val="003C1851"/>
    <w:rsid w:val="003C38D6"/>
    <w:rsid w:val="003C4C13"/>
    <w:rsid w:val="003C4CFA"/>
    <w:rsid w:val="003C5FE2"/>
    <w:rsid w:val="003C7980"/>
    <w:rsid w:val="003D05FB"/>
    <w:rsid w:val="003D1B16"/>
    <w:rsid w:val="003D1D85"/>
    <w:rsid w:val="003D2307"/>
    <w:rsid w:val="003D2D3D"/>
    <w:rsid w:val="003D3798"/>
    <w:rsid w:val="003D45BF"/>
    <w:rsid w:val="003D508A"/>
    <w:rsid w:val="003D50CD"/>
    <w:rsid w:val="003D537F"/>
    <w:rsid w:val="003D7B75"/>
    <w:rsid w:val="003E0208"/>
    <w:rsid w:val="003E428C"/>
    <w:rsid w:val="003E4B57"/>
    <w:rsid w:val="003E4C03"/>
    <w:rsid w:val="003E4F75"/>
    <w:rsid w:val="003E6B15"/>
    <w:rsid w:val="003F230E"/>
    <w:rsid w:val="003F27E1"/>
    <w:rsid w:val="003F3C55"/>
    <w:rsid w:val="003F437A"/>
    <w:rsid w:val="003F5C2B"/>
    <w:rsid w:val="00402240"/>
    <w:rsid w:val="004023E9"/>
    <w:rsid w:val="00402821"/>
    <w:rsid w:val="00402BA9"/>
    <w:rsid w:val="0040454A"/>
    <w:rsid w:val="004064F0"/>
    <w:rsid w:val="004071AB"/>
    <w:rsid w:val="0041064A"/>
    <w:rsid w:val="004136E0"/>
    <w:rsid w:val="00413F83"/>
    <w:rsid w:val="0041490C"/>
    <w:rsid w:val="004154C6"/>
    <w:rsid w:val="00416191"/>
    <w:rsid w:val="00416231"/>
    <w:rsid w:val="00416706"/>
    <w:rsid w:val="00416721"/>
    <w:rsid w:val="004174AE"/>
    <w:rsid w:val="00420AC6"/>
    <w:rsid w:val="00421EF0"/>
    <w:rsid w:val="004224FA"/>
    <w:rsid w:val="00422715"/>
    <w:rsid w:val="00423D07"/>
    <w:rsid w:val="004248EB"/>
    <w:rsid w:val="00425263"/>
    <w:rsid w:val="0042617D"/>
    <w:rsid w:val="00427936"/>
    <w:rsid w:val="00435351"/>
    <w:rsid w:val="004357DA"/>
    <w:rsid w:val="004369C2"/>
    <w:rsid w:val="004369D0"/>
    <w:rsid w:val="00436B4D"/>
    <w:rsid w:val="00441680"/>
    <w:rsid w:val="00441F80"/>
    <w:rsid w:val="004431CF"/>
    <w:rsid w:val="0044346F"/>
    <w:rsid w:val="004440F3"/>
    <w:rsid w:val="00447A91"/>
    <w:rsid w:val="00450EE1"/>
    <w:rsid w:val="004519DA"/>
    <w:rsid w:val="00453FF6"/>
    <w:rsid w:val="004548AF"/>
    <w:rsid w:val="004549FC"/>
    <w:rsid w:val="0046005A"/>
    <w:rsid w:val="00460199"/>
    <w:rsid w:val="00461935"/>
    <w:rsid w:val="004625F6"/>
    <w:rsid w:val="00462F0B"/>
    <w:rsid w:val="004644B4"/>
    <w:rsid w:val="0046520A"/>
    <w:rsid w:val="00465991"/>
    <w:rsid w:val="00466BAE"/>
    <w:rsid w:val="004672AB"/>
    <w:rsid w:val="00470D92"/>
    <w:rsid w:val="004714FE"/>
    <w:rsid w:val="00474130"/>
    <w:rsid w:val="0047455A"/>
    <w:rsid w:val="00477463"/>
    <w:rsid w:val="00477BAA"/>
    <w:rsid w:val="004854F0"/>
    <w:rsid w:val="0048662C"/>
    <w:rsid w:val="004909A2"/>
    <w:rsid w:val="00491D52"/>
    <w:rsid w:val="004949C1"/>
    <w:rsid w:val="00495053"/>
    <w:rsid w:val="004973F0"/>
    <w:rsid w:val="00497F44"/>
    <w:rsid w:val="004A1F59"/>
    <w:rsid w:val="004A29BE"/>
    <w:rsid w:val="004A2CD4"/>
    <w:rsid w:val="004A3225"/>
    <w:rsid w:val="004A33DD"/>
    <w:rsid w:val="004A33EE"/>
    <w:rsid w:val="004A3AA8"/>
    <w:rsid w:val="004A4FAA"/>
    <w:rsid w:val="004B13C7"/>
    <w:rsid w:val="004B1F0C"/>
    <w:rsid w:val="004B259A"/>
    <w:rsid w:val="004B379A"/>
    <w:rsid w:val="004B3F3E"/>
    <w:rsid w:val="004B4272"/>
    <w:rsid w:val="004B444E"/>
    <w:rsid w:val="004B55DE"/>
    <w:rsid w:val="004B7413"/>
    <w:rsid w:val="004B778F"/>
    <w:rsid w:val="004B7EB7"/>
    <w:rsid w:val="004C0609"/>
    <w:rsid w:val="004C18A2"/>
    <w:rsid w:val="004C1A09"/>
    <w:rsid w:val="004C639F"/>
    <w:rsid w:val="004D0105"/>
    <w:rsid w:val="004D141F"/>
    <w:rsid w:val="004D14CE"/>
    <w:rsid w:val="004D26F7"/>
    <w:rsid w:val="004D2742"/>
    <w:rsid w:val="004D382C"/>
    <w:rsid w:val="004D3997"/>
    <w:rsid w:val="004D6310"/>
    <w:rsid w:val="004D732B"/>
    <w:rsid w:val="004E0062"/>
    <w:rsid w:val="004E05A1"/>
    <w:rsid w:val="004E06E5"/>
    <w:rsid w:val="004E170C"/>
    <w:rsid w:val="004E24BB"/>
    <w:rsid w:val="004E58D8"/>
    <w:rsid w:val="004E5DCE"/>
    <w:rsid w:val="004E6172"/>
    <w:rsid w:val="004E7F7A"/>
    <w:rsid w:val="004F472A"/>
    <w:rsid w:val="004F5E57"/>
    <w:rsid w:val="004F6710"/>
    <w:rsid w:val="004F7899"/>
    <w:rsid w:val="00500C3E"/>
    <w:rsid w:val="00500C8A"/>
    <w:rsid w:val="00502849"/>
    <w:rsid w:val="00503B50"/>
    <w:rsid w:val="00504334"/>
    <w:rsid w:val="00504478"/>
    <w:rsid w:val="0050498D"/>
    <w:rsid w:val="0050523B"/>
    <w:rsid w:val="00505585"/>
    <w:rsid w:val="005058E6"/>
    <w:rsid w:val="00506D4D"/>
    <w:rsid w:val="00507815"/>
    <w:rsid w:val="005104D7"/>
    <w:rsid w:val="00510B9E"/>
    <w:rsid w:val="00510E9F"/>
    <w:rsid w:val="00512453"/>
    <w:rsid w:val="0051349E"/>
    <w:rsid w:val="00513F9D"/>
    <w:rsid w:val="0051421A"/>
    <w:rsid w:val="005327D4"/>
    <w:rsid w:val="005364C3"/>
    <w:rsid w:val="00536BC2"/>
    <w:rsid w:val="005375B8"/>
    <w:rsid w:val="005375C2"/>
    <w:rsid w:val="005423BF"/>
    <w:rsid w:val="005425E1"/>
    <w:rsid w:val="005427C5"/>
    <w:rsid w:val="00542CF6"/>
    <w:rsid w:val="00544E25"/>
    <w:rsid w:val="00547C1E"/>
    <w:rsid w:val="00547FB0"/>
    <w:rsid w:val="005528AE"/>
    <w:rsid w:val="00553C03"/>
    <w:rsid w:val="00555242"/>
    <w:rsid w:val="00560DDA"/>
    <w:rsid w:val="005618F5"/>
    <w:rsid w:val="00563692"/>
    <w:rsid w:val="00564265"/>
    <w:rsid w:val="00566309"/>
    <w:rsid w:val="00570B59"/>
    <w:rsid w:val="00571679"/>
    <w:rsid w:val="00571C3B"/>
    <w:rsid w:val="00573613"/>
    <w:rsid w:val="00574725"/>
    <w:rsid w:val="005806C7"/>
    <w:rsid w:val="00582059"/>
    <w:rsid w:val="00582E3A"/>
    <w:rsid w:val="00584235"/>
    <w:rsid w:val="005844E7"/>
    <w:rsid w:val="005864E3"/>
    <w:rsid w:val="005908B8"/>
    <w:rsid w:val="00594DB8"/>
    <w:rsid w:val="0059512E"/>
    <w:rsid w:val="005A0088"/>
    <w:rsid w:val="005A054F"/>
    <w:rsid w:val="005A2722"/>
    <w:rsid w:val="005A285F"/>
    <w:rsid w:val="005A30B8"/>
    <w:rsid w:val="005A6DD2"/>
    <w:rsid w:val="005B1A2D"/>
    <w:rsid w:val="005B619E"/>
    <w:rsid w:val="005B6781"/>
    <w:rsid w:val="005B762A"/>
    <w:rsid w:val="005C1633"/>
    <w:rsid w:val="005C1F90"/>
    <w:rsid w:val="005C232F"/>
    <w:rsid w:val="005C249A"/>
    <w:rsid w:val="005C385D"/>
    <w:rsid w:val="005C4509"/>
    <w:rsid w:val="005C5197"/>
    <w:rsid w:val="005C7C6E"/>
    <w:rsid w:val="005D11EF"/>
    <w:rsid w:val="005D3B20"/>
    <w:rsid w:val="005D6057"/>
    <w:rsid w:val="005D6F7B"/>
    <w:rsid w:val="005D7042"/>
    <w:rsid w:val="005D71B7"/>
    <w:rsid w:val="005E0FBA"/>
    <w:rsid w:val="005E1858"/>
    <w:rsid w:val="005E4759"/>
    <w:rsid w:val="005E4917"/>
    <w:rsid w:val="005E5C68"/>
    <w:rsid w:val="005E65C0"/>
    <w:rsid w:val="005E697A"/>
    <w:rsid w:val="005F0390"/>
    <w:rsid w:val="005F238A"/>
    <w:rsid w:val="005F25D2"/>
    <w:rsid w:val="005F3305"/>
    <w:rsid w:val="005F56D3"/>
    <w:rsid w:val="005F5B15"/>
    <w:rsid w:val="005F5DE2"/>
    <w:rsid w:val="00600487"/>
    <w:rsid w:val="006072CD"/>
    <w:rsid w:val="00611671"/>
    <w:rsid w:val="0061180C"/>
    <w:rsid w:val="00612023"/>
    <w:rsid w:val="00613377"/>
    <w:rsid w:val="00614190"/>
    <w:rsid w:val="00620FCB"/>
    <w:rsid w:val="00622A99"/>
    <w:rsid w:val="00622DA3"/>
    <w:rsid w:val="00622E67"/>
    <w:rsid w:val="0062383C"/>
    <w:rsid w:val="0062499D"/>
    <w:rsid w:val="00626A5D"/>
    <w:rsid w:val="00626B57"/>
    <w:rsid w:val="00626EDC"/>
    <w:rsid w:val="00630E92"/>
    <w:rsid w:val="00631E3C"/>
    <w:rsid w:val="006344A1"/>
    <w:rsid w:val="006351D4"/>
    <w:rsid w:val="00635904"/>
    <w:rsid w:val="0063697E"/>
    <w:rsid w:val="00636E38"/>
    <w:rsid w:val="00642823"/>
    <w:rsid w:val="00643FB4"/>
    <w:rsid w:val="00643FF1"/>
    <w:rsid w:val="00644786"/>
    <w:rsid w:val="006447F7"/>
    <w:rsid w:val="00644F88"/>
    <w:rsid w:val="00645031"/>
    <w:rsid w:val="006452D3"/>
    <w:rsid w:val="006470EC"/>
    <w:rsid w:val="00650E32"/>
    <w:rsid w:val="00651972"/>
    <w:rsid w:val="00651D3B"/>
    <w:rsid w:val="006538FF"/>
    <w:rsid w:val="006542D6"/>
    <w:rsid w:val="00654834"/>
    <w:rsid w:val="0065556E"/>
    <w:rsid w:val="0065598E"/>
    <w:rsid w:val="00655AF2"/>
    <w:rsid w:val="00655BC5"/>
    <w:rsid w:val="00655CF6"/>
    <w:rsid w:val="006568BE"/>
    <w:rsid w:val="0066025D"/>
    <w:rsid w:val="0066091A"/>
    <w:rsid w:val="00661A51"/>
    <w:rsid w:val="00664A31"/>
    <w:rsid w:val="00666D96"/>
    <w:rsid w:val="0067113C"/>
    <w:rsid w:val="00671E2F"/>
    <w:rsid w:val="00675085"/>
    <w:rsid w:val="0067653B"/>
    <w:rsid w:val="006773EC"/>
    <w:rsid w:val="00680504"/>
    <w:rsid w:val="006815CF"/>
    <w:rsid w:val="00681CD9"/>
    <w:rsid w:val="006825DA"/>
    <w:rsid w:val="00682A9C"/>
    <w:rsid w:val="00683E30"/>
    <w:rsid w:val="00684CFB"/>
    <w:rsid w:val="00685104"/>
    <w:rsid w:val="00685AC1"/>
    <w:rsid w:val="006867C2"/>
    <w:rsid w:val="00687024"/>
    <w:rsid w:val="00687EC6"/>
    <w:rsid w:val="00687F2B"/>
    <w:rsid w:val="00693A3F"/>
    <w:rsid w:val="00695E22"/>
    <w:rsid w:val="00696D0D"/>
    <w:rsid w:val="006A03C5"/>
    <w:rsid w:val="006A1889"/>
    <w:rsid w:val="006A33C5"/>
    <w:rsid w:val="006A78D4"/>
    <w:rsid w:val="006B0933"/>
    <w:rsid w:val="006B233D"/>
    <w:rsid w:val="006B6D35"/>
    <w:rsid w:val="006B7093"/>
    <w:rsid w:val="006B7417"/>
    <w:rsid w:val="006C1167"/>
    <w:rsid w:val="006C2DFD"/>
    <w:rsid w:val="006C3378"/>
    <w:rsid w:val="006C3B25"/>
    <w:rsid w:val="006C512C"/>
    <w:rsid w:val="006C53DA"/>
    <w:rsid w:val="006D0352"/>
    <w:rsid w:val="006D20A9"/>
    <w:rsid w:val="006D31F9"/>
    <w:rsid w:val="006D3691"/>
    <w:rsid w:val="006D4C22"/>
    <w:rsid w:val="006E222F"/>
    <w:rsid w:val="006E3992"/>
    <w:rsid w:val="006E4013"/>
    <w:rsid w:val="006E4D1C"/>
    <w:rsid w:val="006E512B"/>
    <w:rsid w:val="006E5EF0"/>
    <w:rsid w:val="006E75AA"/>
    <w:rsid w:val="006E7B87"/>
    <w:rsid w:val="006F11B2"/>
    <w:rsid w:val="006F3306"/>
    <w:rsid w:val="006F3563"/>
    <w:rsid w:val="006F42B9"/>
    <w:rsid w:val="006F48F4"/>
    <w:rsid w:val="006F4A38"/>
    <w:rsid w:val="006F4B68"/>
    <w:rsid w:val="006F4D1A"/>
    <w:rsid w:val="006F5F48"/>
    <w:rsid w:val="006F6103"/>
    <w:rsid w:val="006F75D2"/>
    <w:rsid w:val="006F78A0"/>
    <w:rsid w:val="00700853"/>
    <w:rsid w:val="00704E00"/>
    <w:rsid w:val="00704F27"/>
    <w:rsid w:val="00705FD4"/>
    <w:rsid w:val="00706069"/>
    <w:rsid w:val="00707B4E"/>
    <w:rsid w:val="007110CC"/>
    <w:rsid w:val="00711301"/>
    <w:rsid w:val="00714280"/>
    <w:rsid w:val="0071454A"/>
    <w:rsid w:val="00715E2C"/>
    <w:rsid w:val="007172DD"/>
    <w:rsid w:val="007178E0"/>
    <w:rsid w:val="007209E7"/>
    <w:rsid w:val="00720A17"/>
    <w:rsid w:val="0072153A"/>
    <w:rsid w:val="0072167C"/>
    <w:rsid w:val="00726182"/>
    <w:rsid w:val="00726D56"/>
    <w:rsid w:val="00727635"/>
    <w:rsid w:val="007301C9"/>
    <w:rsid w:val="00731E10"/>
    <w:rsid w:val="00732329"/>
    <w:rsid w:val="007326C6"/>
    <w:rsid w:val="007337CA"/>
    <w:rsid w:val="00733F49"/>
    <w:rsid w:val="00734CE4"/>
    <w:rsid w:val="00734D77"/>
    <w:rsid w:val="00735123"/>
    <w:rsid w:val="00735FB4"/>
    <w:rsid w:val="00736C88"/>
    <w:rsid w:val="00737587"/>
    <w:rsid w:val="00741837"/>
    <w:rsid w:val="00744D85"/>
    <w:rsid w:val="007453E6"/>
    <w:rsid w:val="00747E98"/>
    <w:rsid w:val="00751939"/>
    <w:rsid w:val="00752D39"/>
    <w:rsid w:val="007533C8"/>
    <w:rsid w:val="00754A6D"/>
    <w:rsid w:val="00755D2D"/>
    <w:rsid w:val="00756B4C"/>
    <w:rsid w:val="007601EE"/>
    <w:rsid w:val="00761C29"/>
    <w:rsid w:val="007650C5"/>
    <w:rsid w:val="00770453"/>
    <w:rsid w:val="007708B7"/>
    <w:rsid w:val="0077093C"/>
    <w:rsid w:val="0077309D"/>
    <w:rsid w:val="00773907"/>
    <w:rsid w:val="0077478B"/>
    <w:rsid w:val="00774E3B"/>
    <w:rsid w:val="00776AE6"/>
    <w:rsid w:val="007774EE"/>
    <w:rsid w:val="00781822"/>
    <w:rsid w:val="00781C0A"/>
    <w:rsid w:val="00782BE5"/>
    <w:rsid w:val="00783F21"/>
    <w:rsid w:val="007842A5"/>
    <w:rsid w:val="00785AEE"/>
    <w:rsid w:val="007863DA"/>
    <w:rsid w:val="00787159"/>
    <w:rsid w:val="00787850"/>
    <w:rsid w:val="0079043A"/>
    <w:rsid w:val="00791668"/>
    <w:rsid w:val="00791AA1"/>
    <w:rsid w:val="00792154"/>
    <w:rsid w:val="00793DD5"/>
    <w:rsid w:val="007972A9"/>
    <w:rsid w:val="00797423"/>
    <w:rsid w:val="007A0358"/>
    <w:rsid w:val="007A23BE"/>
    <w:rsid w:val="007A3793"/>
    <w:rsid w:val="007A6C22"/>
    <w:rsid w:val="007B017D"/>
    <w:rsid w:val="007B3AAC"/>
    <w:rsid w:val="007B3C21"/>
    <w:rsid w:val="007B474D"/>
    <w:rsid w:val="007B5EFC"/>
    <w:rsid w:val="007B69A5"/>
    <w:rsid w:val="007C17B8"/>
    <w:rsid w:val="007C1BA2"/>
    <w:rsid w:val="007C2B48"/>
    <w:rsid w:val="007C2CB6"/>
    <w:rsid w:val="007C4178"/>
    <w:rsid w:val="007C5367"/>
    <w:rsid w:val="007C59A0"/>
    <w:rsid w:val="007C6546"/>
    <w:rsid w:val="007D20E9"/>
    <w:rsid w:val="007D5A28"/>
    <w:rsid w:val="007D633B"/>
    <w:rsid w:val="007D6C5C"/>
    <w:rsid w:val="007D7881"/>
    <w:rsid w:val="007D7E3A"/>
    <w:rsid w:val="007E0E10"/>
    <w:rsid w:val="007E1B95"/>
    <w:rsid w:val="007E4768"/>
    <w:rsid w:val="007E7400"/>
    <w:rsid w:val="007E75AD"/>
    <w:rsid w:val="007E777B"/>
    <w:rsid w:val="007F0094"/>
    <w:rsid w:val="007F2070"/>
    <w:rsid w:val="007F2BBF"/>
    <w:rsid w:val="007F3622"/>
    <w:rsid w:val="007F364E"/>
    <w:rsid w:val="007F631C"/>
    <w:rsid w:val="007F63C1"/>
    <w:rsid w:val="007F72CE"/>
    <w:rsid w:val="00800EF5"/>
    <w:rsid w:val="00802942"/>
    <w:rsid w:val="00802BBE"/>
    <w:rsid w:val="008051CF"/>
    <w:rsid w:val="008053F5"/>
    <w:rsid w:val="0080551E"/>
    <w:rsid w:val="00805AF5"/>
    <w:rsid w:val="008068A9"/>
    <w:rsid w:val="00807AF7"/>
    <w:rsid w:val="00810198"/>
    <w:rsid w:val="008125F0"/>
    <w:rsid w:val="008127ED"/>
    <w:rsid w:val="00815DA8"/>
    <w:rsid w:val="008202D0"/>
    <w:rsid w:val="0082194D"/>
    <w:rsid w:val="008221F9"/>
    <w:rsid w:val="00824010"/>
    <w:rsid w:val="00826EF5"/>
    <w:rsid w:val="00827309"/>
    <w:rsid w:val="00831693"/>
    <w:rsid w:val="00834BDA"/>
    <w:rsid w:val="00835913"/>
    <w:rsid w:val="00835B9E"/>
    <w:rsid w:val="008369AC"/>
    <w:rsid w:val="00837A51"/>
    <w:rsid w:val="00840104"/>
    <w:rsid w:val="008407E6"/>
    <w:rsid w:val="00840C1F"/>
    <w:rsid w:val="008411C9"/>
    <w:rsid w:val="00841FC5"/>
    <w:rsid w:val="0084347A"/>
    <w:rsid w:val="00843D0F"/>
    <w:rsid w:val="00845709"/>
    <w:rsid w:val="00846809"/>
    <w:rsid w:val="00847EA2"/>
    <w:rsid w:val="008508D6"/>
    <w:rsid w:val="00855AE4"/>
    <w:rsid w:val="00855E4F"/>
    <w:rsid w:val="008570F9"/>
    <w:rsid w:val="008576BD"/>
    <w:rsid w:val="00860463"/>
    <w:rsid w:val="00861064"/>
    <w:rsid w:val="00862003"/>
    <w:rsid w:val="008621D4"/>
    <w:rsid w:val="00864339"/>
    <w:rsid w:val="008643FA"/>
    <w:rsid w:val="008645A9"/>
    <w:rsid w:val="00865574"/>
    <w:rsid w:val="0086643A"/>
    <w:rsid w:val="0087008D"/>
    <w:rsid w:val="008733DA"/>
    <w:rsid w:val="00873682"/>
    <w:rsid w:val="00874F10"/>
    <w:rsid w:val="0087630B"/>
    <w:rsid w:val="0088361F"/>
    <w:rsid w:val="008850E4"/>
    <w:rsid w:val="00891634"/>
    <w:rsid w:val="008939AB"/>
    <w:rsid w:val="00893E0D"/>
    <w:rsid w:val="0089509D"/>
    <w:rsid w:val="00895F22"/>
    <w:rsid w:val="00896681"/>
    <w:rsid w:val="00896E57"/>
    <w:rsid w:val="008A1190"/>
    <w:rsid w:val="008A12F5"/>
    <w:rsid w:val="008A2C7C"/>
    <w:rsid w:val="008A3404"/>
    <w:rsid w:val="008A4EE3"/>
    <w:rsid w:val="008A54A8"/>
    <w:rsid w:val="008A65EA"/>
    <w:rsid w:val="008B1587"/>
    <w:rsid w:val="008B1B01"/>
    <w:rsid w:val="008B3099"/>
    <w:rsid w:val="008B3BCD"/>
    <w:rsid w:val="008B6881"/>
    <w:rsid w:val="008B6DF8"/>
    <w:rsid w:val="008C106C"/>
    <w:rsid w:val="008C10F1"/>
    <w:rsid w:val="008C1926"/>
    <w:rsid w:val="008C1E99"/>
    <w:rsid w:val="008C22D4"/>
    <w:rsid w:val="008C3B66"/>
    <w:rsid w:val="008C46F8"/>
    <w:rsid w:val="008C4CDA"/>
    <w:rsid w:val="008C5B1F"/>
    <w:rsid w:val="008C6129"/>
    <w:rsid w:val="008C7272"/>
    <w:rsid w:val="008D2AB6"/>
    <w:rsid w:val="008D384F"/>
    <w:rsid w:val="008E0085"/>
    <w:rsid w:val="008E2AA6"/>
    <w:rsid w:val="008E311B"/>
    <w:rsid w:val="008E39E3"/>
    <w:rsid w:val="008E3F3D"/>
    <w:rsid w:val="008F1F84"/>
    <w:rsid w:val="008F46E7"/>
    <w:rsid w:val="008F64CA"/>
    <w:rsid w:val="008F6F0B"/>
    <w:rsid w:val="008F7E4B"/>
    <w:rsid w:val="009006BB"/>
    <w:rsid w:val="00902A63"/>
    <w:rsid w:val="00904882"/>
    <w:rsid w:val="00904E7C"/>
    <w:rsid w:val="009056CA"/>
    <w:rsid w:val="0090762C"/>
    <w:rsid w:val="00907BA7"/>
    <w:rsid w:val="0091064E"/>
    <w:rsid w:val="00911BE5"/>
    <w:rsid w:val="00911CFA"/>
    <w:rsid w:val="00911DC9"/>
    <w:rsid w:val="00911FC5"/>
    <w:rsid w:val="00912297"/>
    <w:rsid w:val="009150FA"/>
    <w:rsid w:val="009164B4"/>
    <w:rsid w:val="00916DBE"/>
    <w:rsid w:val="00924B92"/>
    <w:rsid w:val="00927F14"/>
    <w:rsid w:val="0093019E"/>
    <w:rsid w:val="00931A10"/>
    <w:rsid w:val="00931CBB"/>
    <w:rsid w:val="009324FB"/>
    <w:rsid w:val="0093326C"/>
    <w:rsid w:val="00934EA1"/>
    <w:rsid w:val="0093766F"/>
    <w:rsid w:val="009400BE"/>
    <w:rsid w:val="00941181"/>
    <w:rsid w:val="00945654"/>
    <w:rsid w:val="00946E2C"/>
    <w:rsid w:val="00947967"/>
    <w:rsid w:val="00950A76"/>
    <w:rsid w:val="00955201"/>
    <w:rsid w:val="00957D9D"/>
    <w:rsid w:val="00957E36"/>
    <w:rsid w:val="00960960"/>
    <w:rsid w:val="00961986"/>
    <w:rsid w:val="0096271A"/>
    <w:rsid w:val="00964B64"/>
    <w:rsid w:val="00964C6A"/>
    <w:rsid w:val="00965200"/>
    <w:rsid w:val="009668B3"/>
    <w:rsid w:val="00967FD0"/>
    <w:rsid w:val="00971471"/>
    <w:rsid w:val="00972A45"/>
    <w:rsid w:val="00973F2A"/>
    <w:rsid w:val="00976AB5"/>
    <w:rsid w:val="0098122F"/>
    <w:rsid w:val="009813E3"/>
    <w:rsid w:val="00984456"/>
    <w:rsid w:val="009849C2"/>
    <w:rsid w:val="00984A1D"/>
    <w:rsid w:val="00984D24"/>
    <w:rsid w:val="009858EB"/>
    <w:rsid w:val="00985F90"/>
    <w:rsid w:val="00991138"/>
    <w:rsid w:val="0099153E"/>
    <w:rsid w:val="0099209F"/>
    <w:rsid w:val="00992224"/>
    <w:rsid w:val="00996F78"/>
    <w:rsid w:val="009A0F5D"/>
    <w:rsid w:val="009A3890"/>
    <w:rsid w:val="009A3F47"/>
    <w:rsid w:val="009A4EB7"/>
    <w:rsid w:val="009A63B2"/>
    <w:rsid w:val="009A79DA"/>
    <w:rsid w:val="009B0046"/>
    <w:rsid w:val="009B1F73"/>
    <w:rsid w:val="009B711D"/>
    <w:rsid w:val="009B75B5"/>
    <w:rsid w:val="009B7CF1"/>
    <w:rsid w:val="009C06CC"/>
    <w:rsid w:val="009C073B"/>
    <w:rsid w:val="009C1440"/>
    <w:rsid w:val="009C2107"/>
    <w:rsid w:val="009C5D9E"/>
    <w:rsid w:val="009D2C3E"/>
    <w:rsid w:val="009D7B23"/>
    <w:rsid w:val="009E0625"/>
    <w:rsid w:val="009E1C31"/>
    <w:rsid w:val="009E1E1F"/>
    <w:rsid w:val="009E1EF9"/>
    <w:rsid w:val="009E2336"/>
    <w:rsid w:val="009E275F"/>
    <w:rsid w:val="009E3034"/>
    <w:rsid w:val="009E39A6"/>
    <w:rsid w:val="009E549F"/>
    <w:rsid w:val="009E55C3"/>
    <w:rsid w:val="009F1F10"/>
    <w:rsid w:val="009F28A8"/>
    <w:rsid w:val="009F3BBB"/>
    <w:rsid w:val="009F4397"/>
    <w:rsid w:val="009F473E"/>
    <w:rsid w:val="009F5247"/>
    <w:rsid w:val="009F5D02"/>
    <w:rsid w:val="009F682A"/>
    <w:rsid w:val="009F74D4"/>
    <w:rsid w:val="00A00CA1"/>
    <w:rsid w:val="00A01CE0"/>
    <w:rsid w:val="00A022BE"/>
    <w:rsid w:val="00A02F2B"/>
    <w:rsid w:val="00A03CE6"/>
    <w:rsid w:val="00A04B7C"/>
    <w:rsid w:val="00A0603E"/>
    <w:rsid w:val="00A0766B"/>
    <w:rsid w:val="00A07B4B"/>
    <w:rsid w:val="00A07F25"/>
    <w:rsid w:val="00A12843"/>
    <w:rsid w:val="00A13BDC"/>
    <w:rsid w:val="00A1540E"/>
    <w:rsid w:val="00A16FE5"/>
    <w:rsid w:val="00A20728"/>
    <w:rsid w:val="00A209E4"/>
    <w:rsid w:val="00A224AD"/>
    <w:rsid w:val="00A226E6"/>
    <w:rsid w:val="00A24683"/>
    <w:rsid w:val="00A24C95"/>
    <w:rsid w:val="00A2599A"/>
    <w:rsid w:val="00A26094"/>
    <w:rsid w:val="00A26E27"/>
    <w:rsid w:val="00A301BF"/>
    <w:rsid w:val="00A302B2"/>
    <w:rsid w:val="00A331B4"/>
    <w:rsid w:val="00A3484E"/>
    <w:rsid w:val="00A350B0"/>
    <w:rsid w:val="00A356D3"/>
    <w:rsid w:val="00A36ADA"/>
    <w:rsid w:val="00A37C4D"/>
    <w:rsid w:val="00A438D8"/>
    <w:rsid w:val="00A44D24"/>
    <w:rsid w:val="00A456A8"/>
    <w:rsid w:val="00A473F5"/>
    <w:rsid w:val="00A503F3"/>
    <w:rsid w:val="00A5132C"/>
    <w:rsid w:val="00A51F9D"/>
    <w:rsid w:val="00A52DF6"/>
    <w:rsid w:val="00A53BF9"/>
    <w:rsid w:val="00A5416A"/>
    <w:rsid w:val="00A56CC0"/>
    <w:rsid w:val="00A574A4"/>
    <w:rsid w:val="00A61C56"/>
    <w:rsid w:val="00A639F4"/>
    <w:rsid w:val="00A65864"/>
    <w:rsid w:val="00A65FAE"/>
    <w:rsid w:val="00A660A0"/>
    <w:rsid w:val="00A70B11"/>
    <w:rsid w:val="00A7294C"/>
    <w:rsid w:val="00A7452B"/>
    <w:rsid w:val="00A756D2"/>
    <w:rsid w:val="00A75D34"/>
    <w:rsid w:val="00A76A50"/>
    <w:rsid w:val="00A76C6B"/>
    <w:rsid w:val="00A76CFC"/>
    <w:rsid w:val="00A77F1B"/>
    <w:rsid w:val="00A81A32"/>
    <w:rsid w:val="00A81D83"/>
    <w:rsid w:val="00A82797"/>
    <w:rsid w:val="00A82EDE"/>
    <w:rsid w:val="00A835BD"/>
    <w:rsid w:val="00A84C16"/>
    <w:rsid w:val="00A975E3"/>
    <w:rsid w:val="00A9799E"/>
    <w:rsid w:val="00A97B15"/>
    <w:rsid w:val="00AA1F22"/>
    <w:rsid w:val="00AA42D5"/>
    <w:rsid w:val="00AA680A"/>
    <w:rsid w:val="00AA6A74"/>
    <w:rsid w:val="00AA7B97"/>
    <w:rsid w:val="00AB0FB8"/>
    <w:rsid w:val="00AB1B93"/>
    <w:rsid w:val="00AB2FAB"/>
    <w:rsid w:val="00AB5820"/>
    <w:rsid w:val="00AB5C14"/>
    <w:rsid w:val="00AB5F27"/>
    <w:rsid w:val="00AB672C"/>
    <w:rsid w:val="00AC1EE7"/>
    <w:rsid w:val="00AC333F"/>
    <w:rsid w:val="00AC585C"/>
    <w:rsid w:val="00AC5ED2"/>
    <w:rsid w:val="00AD02CB"/>
    <w:rsid w:val="00AD1925"/>
    <w:rsid w:val="00AD1CA4"/>
    <w:rsid w:val="00AD4295"/>
    <w:rsid w:val="00AD4D1D"/>
    <w:rsid w:val="00AD672E"/>
    <w:rsid w:val="00AD7375"/>
    <w:rsid w:val="00AD7601"/>
    <w:rsid w:val="00AD7D92"/>
    <w:rsid w:val="00AE030A"/>
    <w:rsid w:val="00AE067D"/>
    <w:rsid w:val="00AE0C9E"/>
    <w:rsid w:val="00AE1EDA"/>
    <w:rsid w:val="00AE203D"/>
    <w:rsid w:val="00AE6DBE"/>
    <w:rsid w:val="00AE715B"/>
    <w:rsid w:val="00AF025B"/>
    <w:rsid w:val="00AF1181"/>
    <w:rsid w:val="00AF124C"/>
    <w:rsid w:val="00AF2517"/>
    <w:rsid w:val="00AF269C"/>
    <w:rsid w:val="00AF2F79"/>
    <w:rsid w:val="00AF3DE1"/>
    <w:rsid w:val="00AF4653"/>
    <w:rsid w:val="00AF4F32"/>
    <w:rsid w:val="00AF7850"/>
    <w:rsid w:val="00AF7DB7"/>
    <w:rsid w:val="00B01DBC"/>
    <w:rsid w:val="00B074D5"/>
    <w:rsid w:val="00B10097"/>
    <w:rsid w:val="00B10D02"/>
    <w:rsid w:val="00B11D74"/>
    <w:rsid w:val="00B12FF1"/>
    <w:rsid w:val="00B13616"/>
    <w:rsid w:val="00B149B4"/>
    <w:rsid w:val="00B15324"/>
    <w:rsid w:val="00B201E2"/>
    <w:rsid w:val="00B22B15"/>
    <w:rsid w:val="00B2407B"/>
    <w:rsid w:val="00B251CA"/>
    <w:rsid w:val="00B25DE1"/>
    <w:rsid w:val="00B30181"/>
    <w:rsid w:val="00B30E64"/>
    <w:rsid w:val="00B402FE"/>
    <w:rsid w:val="00B40A5A"/>
    <w:rsid w:val="00B42EDA"/>
    <w:rsid w:val="00B443E4"/>
    <w:rsid w:val="00B44B03"/>
    <w:rsid w:val="00B44C6A"/>
    <w:rsid w:val="00B45844"/>
    <w:rsid w:val="00B466E2"/>
    <w:rsid w:val="00B4761D"/>
    <w:rsid w:val="00B479B6"/>
    <w:rsid w:val="00B47F2D"/>
    <w:rsid w:val="00B5484D"/>
    <w:rsid w:val="00B561BF"/>
    <w:rsid w:val="00B563EA"/>
    <w:rsid w:val="00B56CDF"/>
    <w:rsid w:val="00B60BCD"/>
    <w:rsid w:val="00B60E51"/>
    <w:rsid w:val="00B6368C"/>
    <w:rsid w:val="00B63A54"/>
    <w:rsid w:val="00B64AB0"/>
    <w:rsid w:val="00B658E6"/>
    <w:rsid w:val="00B73B0B"/>
    <w:rsid w:val="00B73DE1"/>
    <w:rsid w:val="00B74AB9"/>
    <w:rsid w:val="00B77D18"/>
    <w:rsid w:val="00B807EE"/>
    <w:rsid w:val="00B808EC"/>
    <w:rsid w:val="00B81E89"/>
    <w:rsid w:val="00B8313A"/>
    <w:rsid w:val="00B87260"/>
    <w:rsid w:val="00B87375"/>
    <w:rsid w:val="00B87E27"/>
    <w:rsid w:val="00B9145C"/>
    <w:rsid w:val="00B917B2"/>
    <w:rsid w:val="00B91E46"/>
    <w:rsid w:val="00B93503"/>
    <w:rsid w:val="00B9406C"/>
    <w:rsid w:val="00B95375"/>
    <w:rsid w:val="00B95561"/>
    <w:rsid w:val="00BA1AE1"/>
    <w:rsid w:val="00BA1CA6"/>
    <w:rsid w:val="00BA31E8"/>
    <w:rsid w:val="00BA55E0"/>
    <w:rsid w:val="00BA667C"/>
    <w:rsid w:val="00BA6BD4"/>
    <w:rsid w:val="00BA6C7A"/>
    <w:rsid w:val="00BA7C46"/>
    <w:rsid w:val="00BB048E"/>
    <w:rsid w:val="00BB17D1"/>
    <w:rsid w:val="00BB1E7B"/>
    <w:rsid w:val="00BB278B"/>
    <w:rsid w:val="00BB2CFB"/>
    <w:rsid w:val="00BB3164"/>
    <w:rsid w:val="00BB3752"/>
    <w:rsid w:val="00BB4B62"/>
    <w:rsid w:val="00BB517C"/>
    <w:rsid w:val="00BB6688"/>
    <w:rsid w:val="00BB75F1"/>
    <w:rsid w:val="00BC0777"/>
    <w:rsid w:val="00BC26D4"/>
    <w:rsid w:val="00BC2BC3"/>
    <w:rsid w:val="00BC3981"/>
    <w:rsid w:val="00BC449D"/>
    <w:rsid w:val="00BC58BE"/>
    <w:rsid w:val="00BD003D"/>
    <w:rsid w:val="00BD0C73"/>
    <w:rsid w:val="00BD38C4"/>
    <w:rsid w:val="00BD465C"/>
    <w:rsid w:val="00BE006A"/>
    <w:rsid w:val="00BE03F5"/>
    <w:rsid w:val="00BE0C80"/>
    <w:rsid w:val="00BE201B"/>
    <w:rsid w:val="00BE28B7"/>
    <w:rsid w:val="00BE3180"/>
    <w:rsid w:val="00BE3451"/>
    <w:rsid w:val="00BE52FD"/>
    <w:rsid w:val="00BF2324"/>
    <w:rsid w:val="00BF2A42"/>
    <w:rsid w:val="00BF5705"/>
    <w:rsid w:val="00BF5E23"/>
    <w:rsid w:val="00BF79FC"/>
    <w:rsid w:val="00C003D8"/>
    <w:rsid w:val="00C0048C"/>
    <w:rsid w:val="00C023E3"/>
    <w:rsid w:val="00C03D8C"/>
    <w:rsid w:val="00C055EC"/>
    <w:rsid w:val="00C072E3"/>
    <w:rsid w:val="00C07767"/>
    <w:rsid w:val="00C079B8"/>
    <w:rsid w:val="00C10DC9"/>
    <w:rsid w:val="00C12E04"/>
    <w:rsid w:val="00C12FB3"/>
    <w:rsid w:val="00C139FB"/>
    <w:rsid w:val="00C13FEF"/>
    <w:rsid w:val="00C14B02"/>
    <w:rsid w:val="00C16481"/>
    <w:rsid w:val="00C17341"/>
    <w:rsid w:val="00C20DCB"/>
    <w:rsid w:val="00C22500"/>
    <w:rsid w:val="00C22AA9"/>
    <w:rsid w:val="00C24EEF"/>
    <w:rsid w:val="00C25CF6"/>
    <w:rsid w:val="00C263FA"/>
    <w:rsid w:val="00C26C36"/>
    <w:rsid w:val="00C315C0"/>
    <w:rsid w:val="00C32768"/>
    <w:rsid w:val="00C37479"/>
    <w:rsid w:val="00C400A5"/>
    <w:rsid w:val="00C40481"/>
    <w:rsid w:val="00C42437"/>
    <w:rsid w:val="00C424F4"/>
    <w:rsid w:val="00C431DF"/>
    <w:rsid w:val="00C43392"/>
    <w:rsid w:val="00C43FA2"/>
    <w:rsid w:val="00C44B7C"/>
    <w:rsid w:val="00C456BD"/>
    <w:rsid w:val="00C460B3"/>
    <w:rsid w:val="00C47106"/>
    <w:rsid w:val="00C530DC"/>
    <w:rsid w:val="00C5350D"/>
    <w:rsid w:val="00C5421D"/>
    <w:rsid w:val="00C6123C"/>
    <w:rsid w:val="00C62538"/>
    <w:rsid w:val="00C6311A"/>
    <w:rsid w:val="00C64AD9"/>
    <w:rsid w:val="00C65A99"/>
    <w:rsid w:val="00C7084D"/>
    <w:rsid w:val="00C72D98"/>
    <w:rsid w:val="00C7315E"/>
    <w:rsid w:val="00C74E69"/>
    <w:rsid w:val="00C75895"/>
    <w:rsid w:val="00C771DD"/>
    <w:rsid w:val="00C828B3"/>
    <w:rsid w:val="00C83C9F"/>
    <w:rsid w:val="00C90672"/>
    <w:rsid w:val="00C9447E"/>
    <w:rsid w:val="00C94840"/>
    <w:rsid w:val="00C959C8"/>
    <w:rsid w:val="00C962B6"/>
    <w:rsid w:val="00C96F03"/>
    <w:rsid w:val="00C97086"/>
    <w:rsid w:val="00C97833"/>
    <w:rsid w:val="00CA3371"/>
    <w:rsid w:val="00CA4328"/>
    <w:rsid w:val="00CA4E61"/>
    <w:rsid w:val="00CA4EE3"/>
    <w:rsid w:val="00CA6FC0"/>
    <w:rsid w:val="00CB027F"/>
    <w:rsid w:val="00CB0E93"/>
    <w:rsid w:val="00CB3813"/>
    <w:rsid w:val="00CC0EBB"/>
    <w:rsid w:val="00CC6297"/>
    <w:rsid w:val="00CC7488"/>
    <w:rsid w:val="00CC7690"/>
    <w:rsid w:val="00CC7BD4"/>
    <w:rsid w:val="00CD0685"/>
    <w:rsid w:val="00CD1986"/>
    <w:rsid w:val="00CD2E67"/>
    <w:rsid w:val="00CD4265"/>
    <w:rsid w:val="00CD54BF"/>
    <w:rsid w:val="00CE33F8"/>
    <w:rsid w:val="00CE4D2A"/>
    <w:rsid w:val="00CE4D5C"/>
    <w:rsid w:val="00CE7770"/>
    <w:rsid w:val="00CE7DFD"/>
    <w:rsid w:val="00CF05DA"/>
    <w:rsid w:val="00CF0FAF"/>
    <w:rsid w:val="00CF1146"/>
    <w:rsid w:val="00CF58EB"/>
    <w:rsid w:val="00CF66D0"/>
    <w:rsid w:val="00CF6FEC"/>
    <w:rsid w:val="00D0106E"/>
    <w:rsid w:val="00D015DC"/>
    <w:rsid w:val="00D01D97"/>
    <w:rsid w:val="00D05987"/>
    <w:rsid w:val="00D06383"/>
    <w:rsid w:val="00D06C31"/>
    <w:rsid w:val="00D140C7"/>
    <w:rsid w:val="00D14401"/>
    <w:rsid w:val="00D156DC"/>
    <w:rsid w:val="00D15BD5"/>
    <w:rsid w:val="00D17642"/>
    <w:rsid w:val="00D20E85"/>
    <w:rsid w:val="00D21230"/>
    <w:rsid w:val="00D21E17"/>
    <w:rsid w:val="00D21E87"/>
    <w:rsid w:val="00D24615"/>
    <w:rsid w:val="00D24768"/>
    <w:rsid w:val="00D262D8"/>
    <w:rsid w:val="00D26840"/>
    <w:rsid w:val="00D3009E"/>
    <w:rsid w:val="00D32851"/>
    <w:rsid w:val="00D32A28"/>
    <w:rsid w:val="00D331F6"/>
    <w:rsid w:val="00D36EBB"/>
    <w:rsid w:val="00D37533"/>
    <w:rsid w:val="00D37842"/>
    <w:rsid w:val="00D40130"/>
    <w:rsid w:val="00D40BC6"/>
    <w:rsid w:val="00D41EF3"/>
    <w:rsid w:val="00D42DC2"/>
    <w:rsid w:val="00D4302B"/>
    <w:rsid w:val="00D45370"/>
    <w:rsid w:val="00D4569B"/>
    <w:rsid w:val="00D4598F"/>
    <w:rsid w:val="00D5051C"/>
    <w:rsid w:val="00D510B3"/>
    <w:rsid w:val="00D51E0C"/>
    <w:rsid w:val="00D527C8"/>
    <w:rsid w:val="00D52EB9"/>
    <w:rsid w:val="00D52ED6"/>
    <w:rsid w:val="00D537E1"/>
    <w:rsid w:val="00D5532D"/>
    <w:rsid w:val="00D55BB2"/>
    <w:rsid w:val="00D55F34"/>
    <w:rsid w:val="00D56067"/>
    <w:rsid w:val="00D6091A"/>
    <w:rsid w:val="00D647B3"/>
    <w:rsid w:val="00D6605A"/>
    <w:rsid w:val="00D6695F"/>
    <w:rsid w:val="00D70BDE"/>
    <w:rsid w:val="00D71931"/>
    <w:rsid w:val="00D7214A"/>
    <w:rsid w:val="00D73106"/>
    <w:rsid w:val="00D75644"/>
    <w:rsid w:val="00D760C2"/>
    <w:rsid w:val="00D76986"/>
    <w:rsid w:val="00D77460"/>
    <w:rsid w:val="00D800F5"/>
    <w:rsid w:val="00D81656"/>
    <w:rsid w:val="00D82843"/>
    <w:rsid w:val="00D83D87"/>
    <w:rsid w:val="00D84A6D"/>
    <w:rsid w:val="00D866C9"/>
    <w:rsid w:val="00D86A30"/>
    <w:rsid w:val="00D92228"/>
    <w:rsid w:val="00D937A8"/>
    <w:rsid w:val="00D94B00"/>
    <w:rsid w:val="00D94C72"/>
    <w:rsid w:val="00D97CB4"/>
    <w:rsid w:val="00D97DD4"/>
    <w:rsid w:val="00DA0075"/>
    <w:rsid w:val="00DA00E8"/>
    <w:rsid w:val="00DA037D"/>
    <w:rsid w:val="00DA57AB"/>
    <w:rsid w:val="00DA5A8A"/>
    <w:rsid w:val="00DB0907"/>
    <w:rsid w:val="00DB1170"/>
    <w:rsid w:val="00DB1895"/>
    <w:rsid w:val="00DB26CD"/>
    <w:rsid w:val="00DB441C"/>
    <w:rsid w:val="00DB44AF"/>
    <w:rsid w:val="00DB5BE1"/>
    <w:rsid w:val="00DB5D3B"/>
    <w:rsid w:val="00DB73F4"/>
    <w:rsid w:val="00DB749E"/>
    <w:rsid w:val="00DC1F58"/>
    <w:rsid w:val="00DC339B"/>
    <w:rsid w:val="00DC478C"/>
    <w:rsid w:val="00DC4C61"/>
    <w:rsid w:val="00DC4C79"/>
    <w:rsid w:val="00DC5042"/>
    <w:rsid w:val="00DC5D40"/>
    <w:rsid w:val="00DC6703"/>
    <w:rsid w:val="00DC69A7"/>
    <w:rsid w:val="00DC6C57"/>
    <w:rsid w:val="00DC7DEA"/>
    <w:rsid w:val="00DD0102"/>
    <w:rsid w:val="00DD222D"/>
    <w:rsid w:val="00DD30E9"/>
    <w:rsid w:val="00DD36A9"/>
    <w:rsid w:val="00DD4B1F"/>
    <w:rsid w:val="00DD4F47"/>
    <w:rsid w:val="00DD7823"/>
    <w:rsid w:val="00DD7FBB"/>
    <w:rsid w:val="00DE02BB"/>
    <w:rsid w:val="00DE082D"/>
    <w:rsid w:val="00DE0B9F"/>
    <w:rsid w:val="00DE2A9E"/>
    <w:rsid w:val="00DE4238"/>
    <w:rsid w:val="00DE59FD"/>
    <w:rsid w:val="00DE657F"/>
    <w:rsid w:val="00DE74B4"/>
    <w:rsid w:val="00DF1218"/>
    <w:rsid w:val="00DF2F58"/>
    <w:rsid w:val="00DF3055"/>
    <w:rsid w:val="00DF307F"/>
    <w:rsid w:val="00DF5A87"/>
    <w:rsid w:val="00DF6462"/>
    <w:rsid w:val="00DF6718"/>
    <w:rsid w:val="00DF7CEF"/>
    <w:rsid w:val="00E02FA0"/>
    <w:rsid w:val="00E03399"/>
    <w:rsid w:val="00E036DC"/>
    <w:rsid w:val="00E0506C"/>
    <w:rsid w:val="00E05834"/>
    <w:rsid w:val="00E1013D"/>
    <w:rsid w:val="00E10454"/>
    <w:rsid w:val="00E112E5"/>
    <w:rsid w:val="00E122D8"/>
    <w:rsid w:val="00E12CC8"/>
    <w:rsid w:val="00E12F77"/>
    <w:rsid w:val="00E15352"/>
    <w:rsid w:val="00E163E8"/>
    <w:rsid w:val="00E1739B"/>
    <w:rsid w:val="00E173B2"/>
    <w:rsid w:val="00E20038"/>
    <w:rsid w:val="00E21CC7"/>
    <w:rsid w:val="00E24D9E"/>
    <w:rsid w:val="00E2510A"/>
    <w:rsid w:val="00E25849"/>
    <w:rsid w:val="00E310BB"/>
    <w:rsid w:val="00E3197E"/>
    <w:rsid w:val="00E34140"/>
    <w:rsid w:val="00E342F8"/>
    <w:rsid w:val="00E3495A"/>
    <w:rsid w:val="00E34B2C"/>
    <w:rsid w:val="00E351ED"/>
    <w:rsid w:val="00E41B4E"/>
    <w:rsid w:val="00E42B19"/>
    <w:rsid w:val="00E43F39"/>
    <w:rsid w:val="00E4555E"/>
    <w:rsid w:val="00E50C7C"/>
    <w:rsid w:val="00E5284F"/>
    <w:rsid w:val="00E53AA0"/>
    <w:rsid w:val="00E557EE"/>
    <w:rsid w:val="00E56054"/>
    <w:rsid w:val="00E57C87"/>
    <w:rsid w:val="00E6034B"/>
    <w:rsid w:val="00E61583"/>
    <w:rsid w:val="00E6516A"/>
    <w:rsid w:val="00E6549E"/>
    <w:rsid w:val="00E65EDE"/>
    <w:rsid w:val="00E6798B"/>
    <w:rsid w:val="00E70F81"/>
    <w:rsid w:val="00E75506"/>
    <w:rsid w:val="00E76D99"/>
    <w:rsid w:val="00E77055"/>
    <w:rsid w:val="00E77460"/>
    <w:rsid w:val="00E80178"/>
    <w:rsid w:val="00E83ABC"/>
    <w:rsid w:val="00E83AD7"/>
    <w:rsid w:val="00E83CC7"/>
    <w:rsid w:val="00E84231"/>
    <w:rsid w:val="00E844F2"/>
    <w:rsid w:val="00E854AF"/>
    <w:rsid w:val="00E86989"/>
    <w:rsid w:val="00E87647"/>
    <w:rsid w:val="00E87FDD"/>
    <w:rsid w:val="00E90AD0"/>
    <w:rsid w:val="00E9257F"/>
    <w:rsid w:val="00E929C8"/>
    <w:rsid w:val="00E92D91"/>
    <w:rsid w:val="00E92FCB"/>
    <w:rsid w:val="00E93632"/>
    <w:rsid w:val="00E93675"/>
    <w:rsid w:val="00E94916"/>
    <w:rsid w:val="00E97746"/>
    <w:rsid w:val="00EA05D5"/>
    <w:rsid w:val="00EA0728"/>
    <w:rsid w:val="00EA0F5F"/>
    <w:rsid w:val="00EA147F"/>
    <w:rsid w:val="00EA4A27"/>
    <w:rsid w:val="00EA4FA6"/>
    <w:rsid w:val="00EA55B2"/>
    <w:rsid w:val="00EA6291"/>
    <w:rsid w:val="00EB0B1F"/>
    <w:rsid w:val="00EB0DAF"/>
    <w:rsid w:val="00EB1A25"/>
    <w:rsid w:val="00EB1D19"/>
    <w:rsid w:val="00EB2DDF"/>
    <w:rsid w:val="00EB2F41"/>
    <w:rsid w:val="00EB7750"/>
    <w:rsid w:val="00EC1C01"/>
    <w:rsid w:val="00EC41BB"/>
    <w:rsid w:val="00EC52EA"/>
    <w:rsid w:val="00EC56DF"/>
    <w:rsid w:val="00EC7363"/>
    <w:rsid w:val="00EC7AD1"/>
    <w:rsid w:val="00ED02B5"/>
    <w:rsid w:val="00ED03AB"/>
    <w:rsid w:val="00ED1963"/>
    <w:rsid w:val="00ED1CD4"/>
    <w:rsid w:val="00ED1D2B"/>
    <w:rsid w:val="00ED32E9"/>
    <w:rsid w:val="00ED3D23"/>
    <w:rsid w:val="00ED5E33"/>
    <w:rsid w:val="00ED64B5"/>
    <w:rsid w:val="00EE434A"/>
    <w:rsid w:val="00EE48DE"/>
    <w:rsid w:val="00EE7CCA"/>
    <w:rsid w:val="00EF0D9E"/>
    <w:rsid w:val="00EF2D00"/>
    <w:rsid w:val="00EF7B05"/>
    <w:rsid w:val="00F00C5C"/>
    <w:rsid w:val="00F06E53"/>
    <w:rsid w:val="00F106A5"/>
    <w:rsid w:val="00F11169"/>
    <w:rsid w:val="00F14451"/>
    <w:rsid w:val="00F14640"/>
    <w:rsid w:val="00F16A14"/>
    <w:rsid w:val="00F17363"/>
    <w:rsid w:val="00F17BAC"/>
    <w:rsid w:val="00F22989"/>
    <w:rsid w:val="00F33765"/>
    <w:rsid w:val="00F362D7"/>
    <w:rsid w:val="00F36BA4"/>
    <w:rsid w:val="00F37D7B"/>
    <w:rsid w:val="00F408A9"/>
    <w:rsid w:val="00F421E8"/>
    <w:rsid w:val="00F42723"/>
    <w:rsid w:val="00F469E7"/>
    <w:rsid w:val="00F47001"/>
    <w:rsid w:val="00F47CCE"/>
    <w:rsid w:val="00F52E68"/>
    <w:rsid w:val="00F5314C"/>
    <w:rsid w:val="00F5350C"/>
    <w:rsid w:val="00F54B8E"/>
    <w:rsid w:val="00F54BF5"/>
    <w:rsid w:val="00F56808"/>
    <w:rsid w:val="00F5688C"/>
    <w:rsid w:val="00F577EE"/>
    <w:rsid w:val="00F60048"/>
    <w:rsid w:val="00F62A4A"/>
    <w:rsid w:val="00F63289"/>
    <w:rsid w:val="00F635DD"/>
    <w:rsid w:val="00F6627B"/>
    <w:rsid w:val="00F67193"/>
    <w:rsid w:val="00F7336E"/>
    <w:rsid w:val="00F734F2"/>
    <w:rsid w:val="00F73B02"/>
    <w:rsid w:val="00F7402B"/>
    <w:rsid w:val="00F75052"/>
    <w:rsid w:val="00F75721"/>
    <w:rsid w:val="00F804D3"/>
    <w:rsid w:val="00F816CB"/>
    <w:rsid w:val="00F81CD2"/>
    <w:rsid w:val="00F82641"/>
    <w:rsid w:val="00F82C39"/>
    <w:rsid w:val="00F8390D"/>
    <w:rsid w:val="00F852A3"/>
    <w:rsid w:val="00F876F1"/>
    <w:rsid w:val="00F90F18"/>
    <w:rsid w:val="00F91B19"/>
    <w:rsid w:val="00F92450"/>
    <w:rsid w:val="00F93018"/>
    <w:rsid w:val="00F937E4"/>
    <w:rsid w:val="00F95EE7"/>
    <w:rsid w:val="00FA125E"/>
    <w:rsid w:val="00FA39E6"/>
    <w:rsid w:val="00FA3F5C"/>
    <w:rsid w:val="00FA7BC9"/>
    <w:rsid w:val="00FB16F2"/>
    <w:rsid w:val="00FB371F"/>
    <w:rsid w:val="00FB378E"/>
    <w:rsid w:val="00FB37F1"/>
    <w:rsid w:val="00FB47C0"/>
    <w:rsid w:val="00FB501B"/>
    <w:rsid w:val="00FB719A"/>
    <w:rsid w:val="00FB7770"/>
    <w:rsid w:val="00FC22D5"/>
    <w:rsid w:val="00FC3201"/>
    <w:rsid w:val="00FC4A70"/>
    <w:rsid w:val="00FC5251"/>
    <w:rsid w:val="00FD09DB"/>
    <w:rsid w:val="00FD18F4"/>
    <w:rsid w:val="00FD2108"/>
    <w:rsid w:val="00FD3B91"/>
    <w:rsid w:val="00FD56A1"/>
    <w:rsid w:val="00FD573F"/>
    <w:rsid w:val="00FD576B"/>
    <w:rsid w:val="00FD579E"/>
    <w:rsid w:val="00FD60B5"/>
    <w:rsid w:val="00FD6845"/>
    <w:rsid w:val="00FD7472"/>
    <w:rsid w:val="00FE18E5"/>
    <w:rsid w:val="00FE337B"/>
    <w:rsid w:val="00FE38D2"/>
    <w:rsid w:val="00FE426F"/>
    <w:rsid w:val="00FE4516"/>
    <w:rsid w:val="00FE557F"/>
    <w:rsid w:val="00FE61B0"/>
    <w:rsid w:val="00FE6247"/>
    <w:rsid w:val="00FE64C8"/>
    <w:rsid w:val="00FF6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CD58E8-37BD-4E72-B62E-31CBCCAC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aliases w:val="標1,(1)(1)(1)(1)(1)(1)(1)(1),網推會說明清單,附錄1,1.2.3.,壹_二階,List Paragraph1,12 20,標11,標12,List Paragraph,卑南壹,標題 (4),1.1.1.1清單段落,列點,(二),貿易局(一),Recommendation,Footnote Sam,List Paragraph (numbered (a)),Text,Noise heading,RUS List,Rec para,Dot pt,No Spacing1"/>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customStyle="1" w:styleId="13">
    <w:name w:val="內文1"/>
    <w:rsid w:val="00CF0FAF"/>
    <w:pPr>
      <w:widowControl w:val="0"/>
      <w:adjustRightInd w:val="0"/>
      <w:spacing w:line="360" w:lineRule="atLeast"/>
      <w:textAlignment w:val="baseline"/>
    </w:pPr>
    <w:rPr>
      <w:rFonts w:ascii="細明體" w:eastAsia="細明體"/>
      <w:sz w:val="24"/>
    </w:rPr>
  </w:style>
  <w:style w:type="character" w:styleId="afe">
    <w:name w:val="Strong"/>
    <w:basedOn w:val="a8"/>
    <w:qFormat/>
    <w:rsid w:val="00CF0FAF"/>
    <w:rPr>
      <w:rFonts w:eastAsia="微軟正黑體"/>
      <w:b/>
      <w:bCs/>
      <w:kern w:val="2"/>
      <w:sz w:val="28"/>
      <w:szCs w:val="24"/>
      <w:u w:val="single"/>
    </w:rPr>
  </w:style>
  <w:style w:type="paragraph" w:styleId="a">
    <w:name w:val="List Bullet"/>
    <w:basedOn w:val="a7"/>
    <w:uiPriority w:val="99"/>
    <w:unhideWhenUsed/>
    <w:rsid w:val="004B7EB7"/>
    <w:pPr>
      <w:numPr>
        <w:numId w:val="10"/>
      </w:numPr>
      <w:contextualSpacing/>
    </w:pPr>
  </w:style>
  <w:style w:type="paragraph" w:styleId="aff">
    <w:name w:val="footnote text"/>
    <w:basedOn w:val="a7"/>
    <w:link w:val="aff0"/>
    <w:uiPriority w:val="99"/>
    <w:unhideWhenUsed/>
    <w:rsid w:val="00ED3D23"/>
    <w:pPr>
      <w:snapToGrid w:val="0"/>
      <w:jc w:val="left"/>
    </w:pPr>
    <w:rPr>
      <w:sz w:val="20"/>
    </w:rPr>
  </w:style>
  <w:style w:type="character" w:customStyle="1" w:styleId="aff0">
    <w:name w:val="註腳文字 字元"/>
    <w:basedOn w:val="a8"/>
    <w:link w:val="aff"/>
    <w:uiPriority w:val="99"/>
    <w:rsid w:val="00ED3D23"/>
    <w:rPr>
      <w:rFonts w:ascii="標楷體" w:eastAsia="標楷體"/>
      <w:kern w:val="2"/>
    </w:rPr>
  </w:style>
  <w:style w:type="character" w:styleId="aff1">
    <w:name w:val="footnote reference"/>
    <w:basedOn w:val="a8"/>
    <w:uiPriority w:val="99"/>
    <w:semiHidden/>
    <w:unhideWhenUsed/>
    <w:rsid w:val="00ED3D23"/>
    <w:rPr>
      <w:vertAlign w:val="superscript"/>
    </w:rPr>
  </w:style>
  <w:style w:type="character" w:customStyle="1" w:styleId="af9">
    <w:name w:val="清單段落 字元"/>
    <w:aliases w:val="標1 字元,(1)(1)(1)(1)(1)(1)(1)(1) 字元,網推會說明清單 字元,附錄1 字元,1.2.3. 字元,壹_二階 字元,List Paragraph1 字元,12 20 字元,標11 字元,標12 字元,List Paragraph 字元,卑南壹 字元,標題 (4) 字元,1.1.1.1清單段落 字元,列點 字元,(二) 字元,貿易局(一) 字元,Recommendation 字元,Footnote Sam 字元,Text 字元,Noise heading 字元"/>
    <w:link w:val="af8"/>
    <w:uiPriority w:val="34"/>
    <w:rsid w:val="00111132"/>
    <w:rPr>
      <w:rFonts w:ascii="標楷體" w:eastAsia="標楷體"/>
      <w:kern w:val="2"/>
      <w:sz w:val="32"/>
    </w:rPr>
  </w:style>
  <w:style w:type="character" w:styleId="aff2">
    <w:name w:val="FollowedHyperlink"/>
    <w:basedOn w:val="a8"/>
    <w:uiPriority w:val="99"/>
    <w:semiHidden/>
    <w:unhideWhenUsed/>
    <w:rsid w:val="005375C2"/>
    <w:rPr>
      <w:color w:val="800080" w:themeColor="followedHyperlink"/>
      <w:u w:val="single"/>
    </w:rPr>
  </w:style>
  <w:style w:type="paragraph" w:customStyle="1" w:styleId="Default">
    <w:name w:val="Default"/>
    <w:rsid w:val="00DB5BE1"/>
    <w:pPr>
      <w:widowControl w:val="0"/>
      <w:autoSpaceDE w:val="0"/>
      <w:autoSpaceDN w:val="0"/>
      <w:adjustRightInd w:val="0"/>
    </w:pPr>
    <w:rPr>
      <w:rFonts w:ascii="標楷體...." w:eastAsia="標楷體...." w:hAnsi="Calibri" w:cs="標楷體...."/>
      <w:color w:val="000000"/>
      <w:sz w:val="24"/>
      <w:szCs w:val="24"/>
    </w:rPr>
  </w:style>
  <w:style w:type="character" w:customStyle="1" w:styleId="40">
    <w:name w:val="標題 4 字元"/>
    <w:basedOn w:val="a8"/>
    <w:link w:val="4"/>
    <w:rsid w:val="0016106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371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2964916">
      <w:bodyDiv w:val="1"/>
      <w:marLeft w:val="0"/>
      <w:marRight w:val="0"/>
      <w:marTop w:val="0"/>
      <w:marBottom w:val="0"/>
      <w:divBdr>
        <w:top w:val="none" w:sz="0" w:space="0" w:color="auto"/>
        <w:left w:val="none" w:sz="0" w:space="0" w:color="auto"/>
        <w:bottom w:val="none" w:sz="0" w:space="0" w:color="auto"/>
        <w:right w:val="none" w:sz="0" w:space="0" w:color="auto"/>
      </w:divBdr>
    </w:div>
    <w:div w:id="1346515224">
      <w:bodyDiv w:val="1"/>
      <w:marLeft w:val="0"/>
      <w:marRight w:val="0"/>
      <w:marTop w:val="0"/>
      <w:marBottom w:val="0"/>
      <w:divBdr>
        <w:top w:val="none" w:sz="0" w:space="0" w:color="auto"/>
        <w:left w:val="none" w:sz="0" w:space="0" w:color="auto"/>
        <w:bottom w:val="none" w:sz="0" w:space="0" w:color="auto"/>
        <w:right w:val="none" w:sz="0" w:space="0" w:color="auto"/>
      </w:divBdr>
    </w:div>
    <w:div w:id="19066015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ccommodations.collegeboard.org/typical-accommodations/time" TargetMode="External"/><Relationship Id="rId7" Type="http://schemas.openxmlformats.org/officeDocument/2006/relationships/hyperlink" Target="https://www.jcq.org.uk/exams-office/ice---instructions-for-conducting-examinations" TargetMode="External"/><Relationship Id="rId2" Type="http://schemas.openxmlformats.org/officeDocument/2006/relationships/hyperlink" Target="https://www.dnc.ac.jp/sp/center/shiken_jouhou/hairyo.html" TargetMode="External"/><Relationship Id="rId1" Type="http://schemas.openxmlformats.org/officeDocument/2006/relationships/hyperlink" Target="https://accommodations.collegeboard.org/typical-accommodations/time" TargetMode="External"/><Relationship Id="rId6" Type="http://schemas.openxmlformats.org/officeDocument/2006/relationships/hyperlink" Target="https://crpd.sfaa.gov.tw/BulletinCtrl?func=getBulletin&amp;p=b_2&amp;c=D&amp;bulletinId=61" TargetMode="External"/><Relationship Id="rId5" Type="http://schemas.openxmlformats.org/officeDocument/2006/relationships/hyperlink" Target="https://crpd.sfaa.gov.tw/BulletinCtrl?func=getBulletin&amp;p=b_2&amp;c=D&amp;bulletinId=61" TargetMode="External"/><Relationship Id="rId4" Type="http://schemas.openxmlformats.org/officeDocument/2006/relationships/hyperlink" Target="https://www.dnc.ac.jp/sp/center/shiken_jouhou/hairy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E4790-69ED-4047-908E-49822500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11315</Words>
  <Characters>64502</Characters>
  <Application>Microsoft Office Word</Application>
  <DocSecurity>0</DocSecurity>
  <Lines>537</Lines>
  <Paragraphs>151</Paragraphs>
  <ScaleCrop>false</ScaleCrop>
  <Company>cy</Company>
  <LinksUpToDate>false</LinksUpToDate>
  <CharactersWithSpaces>75666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fcliao@cy.gov.tw</dc:creator>
  <cp:keywords/>
  <dc:description/>
  <cp:lastModifiedBy>江明潔</cp:lastModifiedBy>
  <cp:revision>2</cp:revision>
  <cp:lastPrinted>2020-03-06T07:03:00Z</cp:lastPrinted>
  <dcterms:created xsi:type="dcterms:W3CDTF">2020-03-13T02:54:00Z</dcterms:created>
  <dcterms:modified xsi:type="dcterms:W3CDTF">2020-03-13T02:54:00Z</dcterms:modified>
</cp:coreProperties>
</file>