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221EA" w:rsidRDefault="006A1D20" w:rsidP="004437CC">
      <w:pPr>
        <w:pStyle w:val="af6"/>
        <w:rPr>
          <w:rFonts w:hAnsi="標楷體"/>
          <w:spacing w:val="-20"/>
          <w:szCs w:val="40"/>
        </w:rPr>
      </w:pPr>
      <w:r w:rsidRPr="005221EA">
        <w:rPr>
          <w:rFonts w:hAnsi="標楷體" w:hint="eastAsia"/>
          <w:szCs w:val="40"/>
        </w:rPr>
        <w:t>彈劾案文</w:t>
      </w:r>
      <w:bookmarkStart w:id="0" w:name="_GoBack"/>
      <w:bookmarkEnd w:id="0"/>
    </w:p>
    <w:p w:rsidR="00852FE1" w:rsidRPr="005221EA" w:rsidRDefault="00C152ED" w:rsidP="000B0018">
      <w:pPr>
        <w:pStyle w:val="1"/>
        <w:numPr>
          <w:ilvl w:val="0"/>
          <w:numId w:val="1"/>
        </w:numPr>
        <w:rPr>
          <w:rFonts w:hAnsi="標楷體"/>
          <w:szCs w:val="32"/>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5221EA">
        <w:rPr>
          <w:rFonts w:hAnsi="標楷體" w:hint="eastAsia"/>
          <w:szCs w:val="32"/>
        </w:rPr>
        <w:t>被彈劾人</w:t>
      </w:r>
      <w:r w:rsidR="00852FE1" w:rsidRPr="005221EA">
        <w:rPr>
          <w:rFonts w:hAnsi="標楷體" w:hint="eastAsia"/>
          <w:szCs w:val="32"/>
        </w:rPr>
        <w:t>姓名、服務機關及職級：</w:t>
      </w:r>
    </w:p>
    <w:p w:rsidR="00F909D5" w:rsidRPr="005221EA" w:rsidRDefault="00F909D5" w:rsidP="00F909D5">
      <w:pPr>
        <w:pStyle w:val="aff"/>
        <w:ind w:left="2041" w:hanging="1361"/>
        <w:rPr>
          <w:rFonts w:hAnsi="標楷體"/>
          <w:szCs w:val="32"/>
        </w:rPr>
      </w:pPr>
      <w:r w:rsidRPr="005221EA">
        <w:rPr>
          <w:rFonts w:hAnsi="標楷體" w:hint="eastAsia"/>
          <w:szCs w:val="32"/>
        </w:rPr>
        <w:t>鹿潔身　交通部臺灣鐵路管理局（下稱</w:t>
      </w:r>
      <w:proofErr w:type="gramStart"/>
      <w:r w:rsidRPr="005221EA">
        <w:rPr>
          <w:rFonts w:hAnsi="標楷體" w:hint="eastAsia"/>
          <w:szCs w:val="32"/>
        </w:rPr>
        <w:t>臺鐵局</w:t>
      </w:r>
      <w:proofErr w:type="gramEnd"/>
      <w:r w:rsidRPr="005221EA">
        <w:rPr>
          <w:rFonts w:hAnsi="標楷體" w:hint="eastAsia"/>
          <w:szCs w:val="32"/>
        </w:rPr>
        <w:t>）前局長</w:t>
      </w:r>
      <w:r w:rsidR="00210BF1" w:rsidRPr="005221EA">
        <w:rPr>
          <w:rFonts w:hAnsi="標楷體" w:hint="eastAsia"/>
          <w:szCs w:val="32"/>
        </w:rPr>
        <w:t>，</w:t>
      </w:r>
      <w:proofErr w:type="gramStart"/>
      <w:r w:rsidR="00210BF1" w:rsidRPr="005221EA">
        <w:rPr>
          <w:rFonts w:hAnsi="標楷體" w:hint="eastAsia"/>
          <w:szCs w:val="32"/>
        </w:rPr>
        <w:t>相當</w:t>
      </w:r>
      <w:proofErr w:type="gramEnd"/>
      <w:r w:rsidR="00210BF1" w:rsidRPr="005221EA">
        <w:rPr>
          <w:rFonts w:hAnsi="標楷體" w:hint="eastAsia"/>
          <w:szCs w:val="32"/>
        </w:rPr>
        <w:t>簡任第</w:t>
      </w:r>
      <w:r w:rsidR="00210BF1" w:rsidRPr="005221EA">
        <w:rPr>
          <w:rFonts w:hAnsi="標楷體"/>
          <w:szCs w:val="32"/>
        </w:rPr>
        <w:t>13</w:t>
      </w:r>
      <w:r w:rsidR="00210BF1" w:rsidRPr="005221EA">
        <w:rPr>
          <w:rFonts w:hAnsi="標楷體" w:hint="eastAsia"/>
          <w:szCs w:val="32"/>
        </w:rPr>
        <w:t>職等</w:t>
      </w:r>
      <w:r w:rsidRPr="005221EA">
        <w:rPr>
          <w:rFonts w:hAnsi="標楷體" w:hint="eastAsia"/>
          <w:szCs w:val="32"/>
        </w:rPr>
        <w:t>（已退休）</w:t>
      </w:r>
      <w:r w:rsidR="00210BF1" w:rsidRPr="005221EA">
        <w:rPr>
          <w:rFonts w:hAnsi="標楷體" w:hint="eastAsia"/>
          <w:szCs w:val="32"/>
        </w:rPr>
        <w:t>。</w:t>
      </w:r>
    </w:p>
    <w:p w:rsidR="003550D6" w:rsidRPr="005221EA" w:rsidRDefault="003550D6" w:rsidP="00B7627E">
      <w:pPr>
        <w:pStyle w:val="aff"/>
        <w:ind w:left="2041" w:hanging="1361"/>
        <w:rPr>
          <w:rFonts w:hAnsi="標楷體"/>
          <w:szCs w:val="32"/>
        </w:rPr>
      </w:pPr>
      <w:r w:rsidRPr="005221EA">
        <w:rPr>
          <w:rFonts w:hAnsi="標楷體" w:hint="eastAsia"/>
          <w:szCs w:val="32"/>
        </w:rPr>
        <w:t>柳燦煌</w:t>
      </w:r>
      <w:r w:rsidR="004A25F6" w:rsidRPr="005221EA">
        <w:rPr>
          <w:rFonts w:hAnsi="標楷體" w:hint="eastAsia"/>
          <w:szCs w:val="32"/>
        </w:rPr>
        <w:t xml:space="preserve">　</w:t>
      </w:r>
      <w:proofErr w:type="gramStart"/>
      <w:r w:rsidR="007149EE" w:rsidRPr="005221EA">
        <w:rPr>
          <w:rFonts w:hAnsi="標楷體" w:hint="eastAsia"/>
          <w:szCs w:val="32"/>
        </w:rPr>
        <w:t>臺鐵局</w:t>
      </w:r>
      <w:proofErr w:type="gramEnd"/>
      <w:r w:rsidR="007149EE" w:rsidRPr="005221EA">
        <w:rPr>
          <w:rFonts w:hAnsi="標楷體" w:hint="eastAsia"/>
          <w:szCs w:val="32"/>
        </w:rPr>
        <w:t>機務處前副處長，</w:t>
      </w:r>
      <w:r w:rsidR="00C152ED" w:rsidRPr="005221EA">
        <w:rPr>
          <w:rFonts w:hAnsi="標楷體" w:hint="eastAsia"/>
          <w:szCs w:val="32"/>
        </w:rPr>
        <w:t>副</w:t>
      </w:r>
      <w:r w:rsidR="00431C29" w:rsidRPr="005221EA">
        <w:rPr>
          <w:rFonts w:hAnsi="標楷體" w:hint="eastAsia"/>
          <w:szCs w:val="32"/>
        </w:rPr>
        <w:t>技術</w:t>
      </w:r>
      <w:r w:rsidR="007149EE" w:rsidRPr="005221EA">
        <w:rPr>
          <w:rFonts w:hAnsi="標楷體" w:hint="eastAsia"/>
          <w:szCs w:val="32"/>
        </w:rPr>
        <w:t>長級</w:t>
      </w:r>
      <w:r w:rsidR="00210BF1" w:rsidRPr="005221EA">
        <w:rPr>
          <w:rFonts w:hAnsi="標楷體" w:hint="eastAsia"/>
          <w:szCs w:val="32"/>
        </w:rPr>
        <w:t>，</w:t>
      </w:r>
      <w:proofErr w:type="gramStart"/>
      <w:r w:rsidR="007149EE" w:rsidRPr="005221EA">
        <w:rPr>
          <w:rFonts w:hAnsi="標楷體" w:hint="eastAsia"/>
          <w:szCs w:val="32"/>
        </w:rPr>
        <w:t>相當</w:t>
      </w:r>
      <w:proofErr w:type="gramEnd"/>
      <w:r w:rsidR="007149EE" w:rsidRPr="005221EA">
        <w:rPr>
          <w:rFonts w:hAnsi="標楷體" w:hint="eastAsia"/>
          <w:szCs w:val="32"/>
        </w:rPr>
        <w:t>簡任第</w:t>
      </w:r>
      <w:r w:rsidR="007149EE" w:rsidRPr="005221EA">
        <w:rPr>
          <w:rFonts w:hAnsi="標楷體"/>
          <w:szCs w:val="32"/>
        </w:rPr>
        <w:t>1</w:t>
      </w:r>
      <w:r w:rsidR="00C152ED" w:rsidRPr="005221EA">
        <w:rPr>
          <w:rFonts w:hAnsi="標楷體"/>
          <w:szCs w:val="32"/>
        </w:rPr>
        <w:t>0</w:t>
      </w:r>
      <w:r w:rsidR="007149EE" w:rsidRPr="005221EA">
        <w:rPr>
          <w:rFonts w:hAnsi="標楷體" w:hint="eastAsia"/>
          <w:szCs w:val="32"/>
        </w:rPr>
        <w:t>職等</w:t>
      </w:r>
      <w:r w:rsidR="00C152ED" w:rsidRPr="005221EA">
        <w:rPr>
          <w:rFonts w:hAnsi="標楷體" w:hint="eastAsia"/>
          <w:szCs w:val="32"/>
        </w:rPr>
        <w:t>（現任該局副總工程司）</w:t>
      </w:r>
      <w:r w:rsidR="00210BF1" w:rsidRPr="005221EA">
        <w:rPr>
          <w:rFonts w:hAnsi="標楷體" w:hint="eastAsia"/>
          <w:szCs w:val="32"/>
        </w:rPr>
        <w:t>。</w:t>
      </w:r>
    </w:p>
    <w:p w:rsidR="003550D6" w:rsidRPr="005221EA" w:rsidRDefault="004A25F6" w:rsidP="00B7627E">
      <w:pPr>
        <w:pStyle w:val="aff"/>
        <w:ind w:left="2041" w:hanging="1361"/>
        <w:rPr>
          <w:rFonts w:hAnsi="標楷體"/>
          <w:szCs w:val="32"/>
        </w:rPr>
      </w:pPr>
      <w:r w:rsidRPr="005221EA">
        <w:rPr>
          <w:rFonts w:hAnsi="標楷體" w:hint="eastAsia"/>
          <w:szCs w:val="32"/>
        </w:rPr>
        <w:t>吳榮欽</w:t>
      </w:r>
      <w:r w:rsidR="000F32C0" w:rsidRPr="005221EA">
        <w:rPr>
          <w:rFonts w:hAnsi="標楷體" w:hint="eastAsia"/>
          <w:szCs w:val="32"/>
        </w:rPr>
        <w:t xml:space="preserve">  </w:t>
      </w:r>
      <w:proofErr w:type="gramStart"/>
      <w:r w:rsidR="007149EE" w:rsidRPr="005221EA">
        <w:rPr>
          <w:rFonts w:hAnsi="標楷體" w:hint="eastAsia"/>
          <w:szCs w:val="32"/>
        </w:rPr>
        <w:t>臺鐵局</w:t>
      </w:r>
      <w:proofErr w:type="gramEnd"/>
      <w:r w:rsidR="007149EE" w:rsidRPr="005221EA">
        <w:rPr>
          <w:rFonts w:hAnsi="標楷體" w:hint="eastAsia"/>
          <w:szCs w:val="32"/>
        </w:rPr>
        <w:t>綜合調度所所長</w:t>
      </w:r>
      <w:r w:rsidR="00210BF1" w:rsidRPr="005221EA">
        <w:rPr>
          <w:rFonts w:hAnsi="標楷體" w:hint="eastAsia"/>
          <w:szCs w:val="32"/>
        </w:rPr>
        <w:t>，</w:t>
      </w:r>
      <w:r w:rsidR="007149EE" w:rsidRPr="005221EA">
        <w:rPr>
          <w:rFonts w:hAnsi="標楷體" w:hint="eastAsia"/>
          <w:szCs w:val="32"/>
        </w:rPr>
        <w:t>副</w:t>
      </w:r>
      <w:r w:rsidR="00431C29" w:rsidRPr="005221EA">
        <w:rPr>
          <w:rFonts w:hAnsi="標楷體" w:hint="eastAsia"/>
          <w:szCs w:val="32"/>
        </w:rPr>
        <w:t>業務</w:t>
      </w:r>
      <w:r w:rsidR="007149EE" w:rsidRPr="005221EA">
        <w:rPr>
          <w:rFonts w:hAnsi="標楷體" w:hint="eastAsia"/>
          <w:szCs w:val="32"/>
        </w:rPr>
        <w:t>長級，</w:t>
      </w:r>
      <w:proofErr w:type="gramStart"/>
      <w:r w:rsidR="007149EE" w:rsidRPr="005221EA">
        <w:rPr>
          <w:rFonts w:hAnsi="標楷體" w:hint="eastAsia"/>
          <w:szCs w:val="32"/>
        </w:rPr>
        <w:t>相當</w:t>
      </w:r>
      <w:proofErr w:type="gramEnd"/>
      <w:r w:rsidR="007149EE" w:rsidRPr="005221EA">
        <w:rPr>
          <w:rFonts w:hAnsi="標楷體" w:hint="eastAsia"/>
          <w:szCs w:val="32"/>
        </w:rPr>
        <w:t>簡任第</w:t>
      </w:r>
      <w:r w:rsidR="007149EE" w:rsidRPr="005221EA">
        <w:rPr>
          <w:rFonts w:hAnsi="標楷體"/>
          <w:szCs w:val="32"/>
        </w:rPr>
        <w:t>10</w:t>
      </w:r>
      <w:r w:rsidR="007149EE" w:rsidRPr="005221EA">
        <w:rPr>
          <w:rFonts w:hAnsi="標楷體" w:hint="eastAsia"/>
          <w:szCs w:val="32"/>
        </w:rPr>
        <w:t>職等</w:t>
      </w:r>
      <w:r w:rsidR="00210BF1" w:rsidRPr="005221EA">
        <w:rPr>
          <w:rFonts w:hAnsi="標楷體" w:hint="eastAsia"/>
          <w:szCs w:val="32"/>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8E49BD" w:rsidRPr="005221EA" w:rsidRDefault="006A1D20" w:rsidP="007D1691">
      <w:pPr>
        <w:pStyle w:val="1"/>
        <w:numPr>
          <w:ilvl w:val="0"/>
          <w:numId w:val="1"/>
        </w:numPr>
        <w:rPr>
          <w:rFonts w:hAnsi="標楷體"/>
          <w:szCs w:val="32"/>
        </w:rPr>
      </w:pPr>
      <w:r w:rsidRPr="005221EA">
        <w:rPr>
          <w:rFonts w:hAnsi="標楷體" w:hint="eastAsia"/>
          <w:szCs w:val="32"/>
        </w:rPr>
        <w:t>案由：</w:t>
      </w:r>
      <w:r w:rsidR="00C152ED" w:rsidRPr="005221EA">
        <w:rPr>
          <w:rFonts w:hAnsi="標楷體" w:hint="eastAsia"/>
          <w:szCs w:val="32"/>
        </w:rPr>
        <w:t>被</w:t>
      </w:r>
      <w:proofErr w:type="gramStart"/>
      <w:r w:rsidR="00C152ED" w:rsidRPr="005221EA">
        <w:rPr>
          <w:rFonts w:hAnsi="標楷體" w:hint="eastAsia"/>
          <w:szCs w:val="32"/>
        </w:rPr>
        <w:t>彈劾人</w:t>
      </w:r>
      <w:r w:rsidR="00B05A87" w:rsidRPr="005221EA">
        <w:rPr>
          <w:rFonts w:hAnsi="標楷體" w:hint="eastAsia"/>
          <w:szCs w:val="32"/>
        </w:rPr>
        <w:t>鹿潔身</w:t>
      </w:r>
      <w:proofErr w:type="gramEnd"/>
      <w:r w:rsidR="00B05A87" w:rsidRPr="005221EA">
        <w:rPr>
          <w:rFonts w:hAnsi="標楷體" w:hint="eastAsia"/>
          <w:szCs w:val="32"/>
        </w:rPr>
        <w:t>自任職</w:t>
      </w:r>
      <w:proofErr w:type="gramStart"/>
      <w:r w:rsidR="00A03DBD" w:rsidRPr="005221EA">
        <w:rPr>
          <w:rFonts w:hAnsi="標楷體" w:hint="eastAsia"/>
          <w:szCs w:val="32"/>
        </w:rPr>
        <w:t>臺鐵局</w:t>
      </w:r>
      <w:proofErr w:type="gramEnd"/>
      <w:r w:rsidR="00B05A87" w:rsidRPr="005221EA">
        <w:rPr>
          <w:rFonts w:hAnsi="標楷體" w:hint="eastAsia"/>
          <w:szCs w:val="32"/>
        </w:rPr>
        <w:t>基層起，歷經各職至局長一職，深知列車自動防護系統</w:t>
      </w:r>
      <w:proofErr w:type="gramStart"/>
      <w:r w:rsidR="0025194E" w:rsidRPr="005221EA">
        <w:rPr>
          <w:rFonts w:hAnsi="標楷體" w:hint="eastAsia"/>
          <w:szCs w:val="32"/>
        </w:rPr>
        <w:t>（</w:t>
      </w:r>
      <w:proofErr w:type="gramEnd"/>
      <w:r w:rsidR="00210BF1" w:rsidRPr="005221EA">
        <w:rPr>
          <w:rFonts w:hAnsi="標楷體" w:hint="eastAsia"/>
          <w:szCs w:val="32"/>
        </w:rPr>
        <w:t>下稱</w:t>
      </w:r>
      <w:r w:rsidR="0025194E" w:rsidRPr="005221EA">
        <w:rPr>
          <w:rFonts w:hAnsi="標楷體"/>
          <w:szCs w:val="32"/>
        </w:rPr>
        <w:t>ATP)</w:t>
      </w:r>
      <w:r w:rsidR="00B05A87" w:rsidRPr="005221EA">
        <w:rPr>
          <w:rFonts w:hAnsi="標楷體" w:hint="eastAsia"/>
          <w:szCs w:val="32"/>
        </w:rPr>
        <w:t>及其遠端監視系統對於行車安全之重要性，及該局相關組織文化之健全，對確保行車安全之必要性，惟仍於任職局長期間因</w:t>
      </w:r>
      <w:r w:rsidR="0025194E" w:rsidRPr="005221EA">
        <w:rPr>
          <w:rFonts w:hAnsi="標楷體" w:hint="eastAsia"/>
          <w:szCs w:val="32"/>
        </w:rPr>
        <w:t>綜理局</w:t>
      </w:r>
      <w:proofErr w:type="gramStart"/>
      <w:r w:rsidR="0025194E" w:rsidRPr="005221EA">
        <w:rPr>
          <w:rFonts w:hAnsi="標楷體" w:hint="eastAsia"/>
          <w:szCs w:val="32"/>
        </w:rPr>
        <w:t>務</w:t>
      </w:r>
      <w:proofErr w:type="gramEnd"/>
      <w:r w:rsidR="0025194E" w:rsidRPr="005221EA">
        <w:rPr>
          <w:rFonts w:hAnsi="標楷體" w:hint="eastAsia"/>
          <w:szCs w:val="32"/>
        </w:rPr>
        <w:t>不周，有</w:t>
      </w:r>
      <w:r w:rsidR="00B05A87" w:rsidRPr="005221EA">
        <w:rPr>
          <w:rFonts w:hAnsi="標楷體" w:hint="eastAsia"/>
          <w:szCs w:val="32"/>
        </w:rPr>
        <w:t>指揮監督之</w:t>
      </w:r>
      <w:r w:rsidR="006D5D49" w:rsidRPr="005221EA">
        <w:rPr>
          <w:rFonts w:hAnsi="標楷體" w:hint="eastAsia"/>
          <w:szCs w:val="32"/>
        </w:rPr>
        <w:t>違失</w:t>
      </w:r>
      <w:r w:rsidR="00B05A87" w:rsidRPr="005221EA">
        <w:rPr>
          <w:rFonts w:hAnsi="標楷體" w:hint="eastAsia"/>
          <w:szCs w:val="32"/>
        </w:rPr>
        <w:t>；</w:t>
      </w:r>
      <w:r w:rsidR="00C152ED" w:rsidRPr="005221EA">
        <w:rPr>
          <w:rFonts w:hAnsi="標楷體" w:hint="eastAsia"/>
          <w:szCs w:val="32"/>
        </w:rPr>
        <w:t>被彈劾人</w:t>
      </w:r>
      <w:r w:rsidR="00F13DD7" w:rsidRPr="005221EA">
        <w:rPr>
          <w:rFonts w:hAnsi="標楷體"/>
          <w:szCs w:val="32"/>
        </w:rPr>
        <w:t>柳燦煌</w:t>
      </w:r>
      <w:proofErr w:type="gramStart"/>
      <w:r w:rsidR="0097620B" w:rsidRPr="005221EA">
        <w:rPr>
          <w:rFonts w:hAnsi="標楷體" w:hint="eastAsia"/>
          <w:szCs w:val="32"/>
        </w:rPr>
        <w:t>於普悠瑪</w:t>
      </w:r>
      <w:proofErr w:type="gramEnd"/>
      <w:r w:rsidR="0097620B" w:rsidRPr="005221EA">
        <w:rPr>
          <w:rFonts w:hAnsi="標楷體" w:hint="eastAsia"/>
          <w:szCs w:val="32"/>
        </w:rPr>
        <w:t>列車</w:t>
      </w:r>
      <w:proofErr w:type="gramStart"/>
      <w:r w:rsidR="0097620B" w:rsidRPr="005221EA">
        <w:rPr>
          <w:rFonts w:hAnsi="標楷體" w:hint="eastAsia"/>
          <w:szCs w:val="32"/>
        </w:rPr>
        <w:t>採購案疏於</w:t>
      </w:r>
      <w:proofErr w:type="gramEnd"/>
      <w:r w:rsidR="0097620B" w:rsidRPr="005221EA">
        <w:rPr>
          <w:rFonts w:hAnsi="標楷體" w:hint="eastAsia"/>
          <w:szCs w:val="32"/>
        </w:rPr>
        <w:t>檢驗測試</w:t>
      </w:r>
      <w:r w:rsidR="00F13DD7" w:rsidRPr="005221EA">
        <w:rPr>
          <w:rFonts w:hAnsi="標楷體"/>
          <w:szCs w:val="32"/>
        </w:rPr>
        <w:t>程序</w:t>
      </w:r>
      <w:r w:rsidR="00632FB7" w:rsidRPr="005221EA">
        <w:rPr>
          <w:rFonts w:hAnsi="標楷體" w:hint="eastAsia"/>
          <w:szCs w:val="32"/>
        </w:rPr>
        <w:t>之項目</w:t>
      </w:r>
      <w:r w:rsidR="00A00631" w:rsidRPr="005221EA">
        <w:rPr>
          <w:rFonts w:hAnsi="標楷體" w:hint="eastAsia"/>
          <w:szCs w:val="32"/>
        </w:rPr>
        <w:t>審定</w:t>
      </w:r>
      <w:r w:rsidR="00F13DD7" w:rsidRPr="005221EA">
        <w:rPr>
          <w:rFonts w:hAnsi="標楷體"/>
          <w:szCs w:val="32"/>
        </w:rPr>
        <w:t>，</w:t>
      </w:r>
      <w:r w:rsidR="00A00631" w:rsidRPr="005221EA">
        <w:rPr>
          <w:rFonts w:hAnsi="標楷體"/>
          <w:szCs w:val="32"/>
        </w:rPr>
        <w:t>致</w:t>
      </w:r>
      <w:r w:rsidR="00F13DD7" w:rsidRPr="005221EA">
        <w:rPr>
          <w:rFonts w:hAnsi="標楷體"/>
          <w:szCs w:val="32"/>
        </w:rPr>
        <w:t>ATP遠端監視系統未</w:t>
      </w:r>
      <w:proofErr w:type="gramStart"/>
      <w:r w:rsidR="00F13DD7" w:rsidRPr="005221EA">
        <w:rPr>
          <w:rFonts w:hAnsi="標楷體"/>
          <w:szCs w:val="32"/>
        </w:rPr>
        <w:t>作動即</w:t>
      </w:r>
      <w:proofErr w:type="gramEnd"/>
      <w:r w:rsidR="00F13DD7" w:rsidRPr="005221EA">
        <w:rPr>
          <w:rFonts w:hAnsi="標楷體"/>
          <w:szCs w:val="32"/>
        </w:rPr>
        <w:t>投入營運</w:t>
      </w:r>
      <w:r w:rsidR="007E759D" w:rsidRPr="005221EA">
        <w:rPr>
          <w:rFonts w:hAnsi="標楷體" w:hint="eastAsia"/>
          <w:szCs w:val="32"/>
        </w:rPr>
        <w:t>，</w:t>
      </w:r>
      <w:r w:rsidR="00632FB7" w:rsidRPr="005221EA">
        <w:rPr>
          <w:rFonts w:hAnsi="標楷體" w:hint="eastAsia"/>
          <w:szCs w:val="32"/>
        </w:rPr>
        <w:t>而無法</w:t>
      </w:r>
      <w:r w:rsidR="007E759D" w:rsidRPr="005221EA">
        <w:rPr>
          <w:rFonts w:hAnsi="標楷體"/>
          <w:szCs w:val="32"/>
        </w:rPr>
        <w:t>防杜司機員恣意操作ATP，</w:t>
      </w:r>
      <w:r w:rsidR="00077599" w:rsidRPr="005221EA">
        <w:rPr>
          <w:rFonts w:hAnsi="標楷體" w:hint="eastAsia"/>
          <w:szCs w:val="32"/>
        </w:rPr>
        <w:t>以</w:t>
      </w:r>
      <w:r w:rsidR="007E759D" w:rsidRPr="005221EA">
        <w:rPr>
          <w:rFonts w:hAnsi="標楷體"/>
          <w:szCs w:val="32"/>
        </w:rPr>
        <w:t>維護行車安全</w:t>
      </w:r>
      <w:r w:rsidR="001A3D20" w:rsidRPr="005221EA">
        <w:rPr>
          <w:rFonts w:hAnsi="標楷體"/>
          <w:szCs w:val="32"/>
        </w:rPr>
        <w:t>之</w:t>
      </w:r>
      <w:r w:rsidR="006D5D49" w:rsidRPr="005221EA">
        <w:rPr>
          <w:rFonts w:hAnsi="標楷體"/>
          <w:szCs w:val="32"/>
        </w:rPr>
        <w:t>違失</w:t>
      </w:r>
      <w:r w:rsidR="00F13DD7" w:rsidRPr="005221EA">
        <w:rPr>
          <w:rFonts w:hAnsi="標楷體" w:hint="eastAsia"/>
          <w:szCs w:val="32"/>
        </w:rPr>
        <w:t>；</w:t>
      </w:r>
      <w:r w:rsidR="00C152ED" w:rsidRPr="005221EA">
        <w:rPr>
          <w:rFonts w:hAnsi="標楷體" w:hint="eastAsia"/>
          <w:szCs w:val="32"/>
        </w:rPr>
        <w:t>被彈劾人</w:t>
      </w:r>
      <w:r w:rsidR="00F13DD7" w:rsidRPr="005221EA">
        <w:rPr>
          <w:rFonts w:hAnsi="標楷體"/>
          <w:szCs w:val="32"/>
        </w:rPr>
        <w:t>吳榮欽</w:t>
      </w:r>
      <w:proofErr w:type="gramStart"/>
      <w:r w:rsidR="001A3D20" w:rsidRPr="005221EA">
        <w:rPr>
          <w:rFonts w:hAnsi="標楷體" w:hint="eastAsia"/>
          <w:szCs w:val="32"/>
        </w:rPr>
        <w:t>於</w:t>
      </w:r>
      <w:r w:rsidR="000C7726" w:rsidRPr="005221EA">
        <w:rPr>
          <w:rFonts w:hAnsi="標楷體" w:hint="eastAsia"/>
          <w:szCs w:val="32"/>
        </w:rPr>
        <w:t>普悠瑪</w:t>
      </w:r>
      <w:proofErr w:type="gramEnd"/>
      <w:r w:rsidR="000C7726" w:rsidRPr="005221EA">
        <w:rPr>
          <w:rFonts w:hAnsi="標楷體" w:hint="eastAsia"/>
          <w:szCs w:val="32"/>
        </w:rPr>
        <w:t>列車</w:t>
      </w:r>
      <w:r w:rsidR="001A3D20" w:rsidRPr="005221EA">
        <w:rPr>
          <w:rFonts w:hAnsi="標楷體" w:hint="eastAsia"/>
          <w:szCs w:val="32"/>
        </w:rPr>
        <w:t>採購案</w:t>
      </w:r>
      <w:r w:rsidR="00F13DD7" w:rsidRPr="005221EA">
        <w:rPr>
          <w:rFonts w:hAnsi="標楷體"/>
          <w:szCs w:val="32"/>
        </w:rPr>
        <w:t>自檢驗</w:t>
      </w:r>
      <w:r w:rsidR="00632FB7" w:rsidRPr="005221EA">
        <w:rPr>
          <w:rFonts w:hAnsi="標楷體" w:hint="eastAsia"/>
          <w:szCs w:val="32"/>
        </w:rPr>
        <w:t>、測試</w:t>
      </w:r>
      <w:r w:rsidR="00F13DD7" w:rsidRPr="005221EA">
        <w:rPr>
          <w:rFonts w:hAnsi="標楷體"/>
          <w:szCs w:val="32"/>
        </w:rPr>
        <w:t>與驗收，迄投入營運以來，</w:t>
      </w:r>
      <w:proofErr w:type="gramStart"/>
      <w:r w:rsidR="00B87453" w:rsidRPr="005221EA">
        <w:rPr>
          <w:rFonts w:hAnsi="標楷體"/>
          <w:szCs w:val="32"/>
        </w:rPr>
        <w:t>未綜理</w:t>
      </w:r>
      <w:proofErr w:type="gramEnd"/>
      <w:r w:rsidR="00B87453" w:rsidRPr="005221EA">
        <w:rPr>
          <w:rFonts w:hAnsi="標楷體"/>
          <w:szCs w:val="32"/>
        </w:rPr>
        <w:t>所</w:t>
      </w:r>
      <w:proofErr w:type="gramStart"/>
      <w:r w:rsidR="00B87453" w:rsidRPr="005221EA">
        <w:rPr>
          <w:rFonts w:hAnsi="標楷體"/>
          <w:szCs w:val="32"/>
        </w:rPr>
        <w:t>務</w:t>
      </w:r>
      <w:proofErr w:type="gramEnd"/>
      <w:r w:rsidR="00210BF1" w:rsidRPr="005221EA">
        <w:rPr>
          <w:rFonts w:hAnsi="標楷體" w:hint="eastAsia"/>
          <w:szCs w:val="32"/>
        </w:rPr>
        <w:t>，</w:t>
      </w:r>
      <w:r w:rsidR="00B87453" w:rsidRPr="005221EA">
        <w:rPr>
          <w:rFonts w:hAnsi="標楷體"/>
          <w:szCs w:val="32"/>
        </w:rPr>
        <w:t>致ATP遠端監視系統未能落實功效，</w:t>
      </w:r>
      <w:r w:rsidR="00F13DD7" w:rsidRPr="005221EA">
        <w:rPr>
          <w:rFonts w:hAnsi="標楷體"/>
          <w:szCs w:val="32"/>
        </w:rPr>
        <w:t>未察知</w:t>
      </w:r>
      <w:r w:rsidR="00A00631" w:rsidRPr="005221EA">
        <w:rPr>
          <w:rFonts w:hAnsi="標楷體" w:hint="eastAsia"/>
          <w:szCs w:val="32"/>
        </w:rPr>
        <w:t>該</w:t>
      </w:r>
      <w:r w:rsidR="00F13DD7" w:rsidRPr="005221EA">
        <w:rPr>
          <w:rFonts w:hAnsi="標楷體"/>
          <w:szCs w:val="32"/>
        </w:rPr>
        <w:t>系統</w:t>
      </w:r>
      <w:proofErr w:type="gramStart"/>
      <w:r w:rsidR="00F13DD7" w:rsidRPr="005221EA">
        <w:rPr>
          <w:rFonts w:hAnsi="標楷體"/>
          <w:szCs w:val="32"/>
        </w:rPr>
        <w:t>未作動</w:t>
      </w:r>
      <w:r w:rsidR="001A3D20" w:rsidRPr="005221EA">
        <w:rPr>
          <w:rFonts w:hAnsi="標楷體"/>
          <w:szCs w:val="32"/>
        </w:rPr>
        <w:t>之</w:t>
      </w:r>
      <w:proofErr w:type="gramEnd"/>
      <w:r w:rsidR="006D5D49" w:rsidRPr="005221EA">
        <w:rPr>
          <w:rFonts w:hAnsi="標楷體"/>
          <w:szCs w:val="32"/>
        </w:rPr>
        <w:t>違失</w:t>
      </w:r>
      <w:r w:rsidR="009F6D34" w:rsidRPr="005221EA">
        <w:rPr>
          <w:rFonts w:hAnsi="標楷體" w:hint="eastAsia"/>
          <w:szCs w:val="32"/>
        </w:rPr>
        <w:t>，終因上開</w:t>
      </w:r>
      <w:r w:rsidR="00C152ED" w:rsidRPr="005221EA">
        <w:rPr>
          <w:rFonts w:hAnsi="標楷體" w:hint="eastAsia"/>
          <w:szCs w:val="32"/>
        </w:rPr>
        <w:t>被彈劾人</w:t>
      </w:r>
      <w:r w:rsidR="006D5D49" w:rsidRPr="005221EA">
        <w:rPr>
          <w:rFonts w:hAnsi="標楷體" w:hint="eastAsia"/>
          <w:szCs w:val="32"/>
        </w:rPr>
        <w:t>等</w:t>
      </w:r>
      <w:r w:rsidR="00A84436" w:rsidRPr="005221EA">
        <w:rPr>
          <w:rFonts w:hAnsi="標楷體" w:hint="eastAsia"/>
          <w:szCs w:val="32"/>
        </w:rPr>
        <w:t>之失</w:t>
      </w:r>
      <w:r w:rsidR="00BC7CFA" w:rsidRPr="005221EA">
        <w:rPr>
          <w:rFonts w:hAnsi="標楷體" w:hint="eastAsia"/>
          <w:szCs w:val="32"/>
        </w:rPr>
        <w:t>，致發生</w:t>
      </w:r>
      <w:r w:rsidR="007D1691" w:rsidRPr="005221EA">
        <w:rPr>
          <w:rFonts w:hAnsi="標楷體" w:hint="eastAsia"/>
          <w:szCs w:val="32"/>
        </w:rPr>
        <w:t>民國（下同）107年10月21日</w:t>
      </w:r>
      <w:proofErr w:type="gramStart"/>
      <w:r w:rsidR="00BC7CFA" w:rsidRPr="005221EA">
        <w:rPr>
          <w:rFonts w:hAnsi="標楷體" w:hint="eastAsia"/>
          <w:szCs w:val="32"/>
        </w:rPr>
        <w:t>第</w:t>
      </w:r>
      <w:r w:rsidR="00BC7CFA" w:rsidRPr="005221EA">
        <w:rPr>
          <w:rFonts w:hAnsi="標楷體"/>
          <w:szCs w:val="32"/>
        </w:rPr>
        <w:t>6432</w:t>
      </w:r>
      <w:r w:rsidR="00BC7CFA" w:rsidRPr="005221EA">
        <w:rPr>
          <w:rFonts w:hAnsi="標楷體" w:hint="eastAsia"/>
          <w:szCs w:val="32"/>
        </w:rPr>
        <w:t>次普悠瑪</w:t>
      </w:r>
      <w:proofErr w:type="gramEnd"/>
      <w:r w:rsidR="00BC7CFA" w:rsidRPr="005221EA">
        <w:rPr>
          <w:rFonts w:hAnsi="標楷體" w:hint="eastAsia"/>
          <w:szCs w:val="32"/>
        </w:rPr>
        <w:t>列車翻覆</w:t>
      </w:r>
      <w:r w:rsidR="007D1691" w:rsidRPr="005221EA">
        <w:rPr>
          <w:rFonts w:hAnsi="標楷體" w:hint="eastAsia"/>
          <w:szCs w:val="32"/>
        </w:rPr>
        <w:t>事故</w:t>
      </w:r>
      <w:r w:rsidR="008E49BD" w:rsidRPr="005221EA">
        <w:rPr>
          <w:rFonts w:hAnsi="標楷體" w:hint="eastAsia"/>
          <w:szCs w:val="32"/>
        </w:rPr>
        <w:t>，</w:t>
      </w:r>
      <w:r w:rsidR="007B3037" w:rsidRPr="005221EA">
        <w:rPr>
          <w:rFonts w:hAnsi="標楷體" w:hint="eastAsia"/>
          <w:szCs w:val="32"/>
        </w:rPr>
        <w:t>造成18人死亡、2</w:t>
      </w:r>
      <w:r w:rsidR="00B05A87" w:rsidRPr="005221EA">
        <w:rPr>
          <w:rFonts w:hAnsi="標楷體" w:hint="eastAsia"/>
          <w:szCs w:val="32"/>
        </w:rPr>
        <w:t>百餘</w:t>
      </w:r>
      <w:r w:rsidR="007B3037" w:rsidRPr="005221EA">
        <w:rPr>
          <w:rFonts w:hAnsi="標楷體" w:hint="eastAsia"/>
          <w:szCs w:val="32"/>
        </w:rPr>
        <w:t>人受傷，</w:t>
      </w:r>
      <w:r w:rsidR="002B62BD" w:rsidRPr="005221EA">
        <w:rPr>
          <w:rFonts w:hAnsi="標楷體" w:hint="eastAsia"/>
          <w:szCs w:val="32"/>
        </w:rPr>
        <w:t>財務損失</w:t>
      </w:r>
      <w:r w:rsidR="008B73BD" w:rsidRPr="005221EA">
        <w:rPr>
          <w:rFonts w:hAnsi="標楷體" w:hint="eastAsia"/>
          <w:szCs w:val="32"/>
        </w:rPr>
        <w:t>初</w:t>
      </w:r>
      <w:proofErr w:type="gramStart"/>
      <w:r w:rsidR="008B73BD" w:rsidRPr="005221EA">
        <w:rPr>
          <w:rFonts w:hAnsi="標楷體" w:hint="eastAsia"/>
          <w:szCs w:val="32"/>
        </w:rPr>
        <w:t>估</w:t>
      </w:r>
      <w:r w:rsidR="007B3037" w:rsidRPr="005221EA">
        <w:rPr>
          <w:rFonts w:hAnsi="標楷體" w:hint="eastAsia"/>
          <w:szCs w:val="32"/>
        </w:rPr>
        <w:t>約</w:t>
      </w:r>
      <w:r w:rsidR="00C01ED3" w:rsidRPr="005221EA">
        <w:rPr>
          <w:rFonts w:hAnsi="標楷體" w:hint="eastAsia"/>
          <w:szCs w:val="32"/>
          <w:lang w:eastAsia="zh-HK"/>
        </w:rPr>
        <w:t>新臺幣</w:t>
      </w:r>
      <w:proofErr w:type="gramEnd"/>
      <w:r w:rsidR="004E0393" w:rsidRPr="005221EA">
        <w:rPr>
          <w:rFonts w:hAnsi="標楷體" w:hint="eastAsia"/>
          <w:szCs w:val="32"/>
        </w:rPr>
        <w:t>（下同）</w:t>
      </w:r>
      <w:r w:rsidR="007B3037" w:rsidRPr="005221EA">
        <w:rPr>
          <w:rFonts w:hAnsi="標楷體" w:hint="eastAsia"/>
          <w:szCs w:val="32"/>
        </w:rPr>
        <w:t>9.58億元</w:t>
      </w:r>
      <w:r w:rsidR="00B05A87" w:rsidRPr="005221EA">
        <w:rPr>
          <w:rFonts w:hAnsi="標楷體" w:hint="eastAsia"/>
          <w:szCs w:val="32"/>
        </w:rPr>
        <w:t>以上</w:t>
      </w:r>
      <w:r w:rsidR="000E07EF" w:rsidRPr="005221EA">
        <w:rPr>
          <w:rFonts w:hAnsi="標楷體" w:hint="eastAsia"/>
          <w:szCs w:val="32"/>
        </w:rPr>
        <w:t>。</w:t>
      </w:r>
      <w:proofErr w:type="gramStart"/>
      <w:r w:rsidR="000E07EF" w:rsidRPr="005221EA">
        <w:rPr>
          <w:rFonts w:hAnsi="標楷體" w:hint="eastAsia"/>
          <w:szCs w:val="32"/>
        </w:rPr>
        <w:t>核其</w:t>
      </w:r>
      <w:r w:rsidR="007D1691" w:rsidRPr="005221EA">
        <w:rPr>
          <w:rFonts w:hAnsi="標楷體" w:hint="eastAsia"/>
          <w:szCs w:val="32"/>
        </w:rPr>
        <w:t>等</w:t>
      </w:r>
      <w:proofErr w:type="gramEnd"/>
      <w:r w:rsidR="000E07EF" w:rsidRPr="005221EA">
        <w:rPr>
          <w:rFonts w:hAnsi="標楷體" w:hint="eastAsia"/>
          <w:szCs w:val="32"/>
        </w:rPr>
        <w:t>違法失職情節重大，</w:t>
      </w:r>
      <w:proofErr w:type="gramStart"/>
      <w:r w:rsidR="007D1691" w:rsidRPr="005221EA">
        <w:rPr>
          <w:rFonts w:hAnsi="標楷體" w:hint="eastAsia"/>
          <w:szCs w:val="32"/>
        </w:rPr>
        <w:t>爰</w:t>
      </w:r>
      <w:proofErr w:type="gramEnd"/>
      <w:r w:rsidR="000E07EF" w:rsidRPr="005221EA">
        <w:rPr>
          <w:rFonts w:hAnsi="標楷體" w:hint="eastAsia"/>
          <w:szCs w:val="32"/>
        </w:rPr>
        <w:t>提案彈劾。</w:t>
      </w:r>
    </w:p>
    <w:p w:rsidR="00E25849" w:rsidRPr="005221EA" w:rsidRDefault="00CF066D" w:rsidP="000B0018">
      <w:pPr>
        <w:pStyle w:val="1"/>
        <w:numPr>
          <w:ilvl w:val="0"/>
          <w:numId w:val="1"/>
        </w:numPr>
        <w:rPr>
          <w:rFonts w:hAnsi="標楷體"/>
          <w:szCs w:val="32"/>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5221EA">
        <w:rPr>
          <w:rFonts w:hAnsi="標楷體" w:hint="eastAsia"/>
          <w:szCs w:val="32"/>
        </w:rPr>
        <w:t>違法失職之事實與證據：</w:t>
      </w:r>
      <w:bookmarkEnd w:id="36"/>
      <w:bookmarkEnd w:id="37"/>
    </w:p>
    <w:p w:rsidR="00D346EB" w:rsidRPr="005221EA" w:rsidRDefault="00687B19" w:rsidP="004E7691">
      <w:pPr>
        <w:pStyle w:val="2"/>
      </w:pPr>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r w:rsidRPr="005221EA">
        <w:rPr>
          <w:rFonts w:hint="eastAsia"/>
          <w:b/>
        </w:rPr>
        <w:t>ATP及</w:t>
      </w:r>
      <w:r w:rsidR="008343E2" w:rsidRPr="005221EA">
        <w:rPr>
          <w:rFonts w:hint="eastAsia"/>
          <w:b/>
        </w:rPr>
        <w:t>其</w:t>
      </w:r>
      <w:r w:rsidRPr="005221EA">
        <w:rPr>
          <w:b/>
        </w:rPr>
        <w:t>遠端監視系統</w:t>
      </w:r>
      <w:r w:rsidRPr="005221EA">
        <w:rPr>
          <w:rFonts w:hint="eastAsia"/>
          <w:b/>
        </w:rPr>
        <w:t>之</w:t>
      </w:r>
      <w:r w:rsidR="004E7691" w:rsidRPr="005221EA">
        <w:rPr>
          <w:rFonts w:hint="eastAsia"/>
          <w:b/>
        </w:rPr>
        <w:t>採購</w:t>
      </w:r>
      <w:r w:rsidRPr="005221EA">
        <w:rPr>
          <w:rFonts w:hint="eastAsia"/>
          <w:b/>
        </w:rPr>
        <w:t>緣由</w:t>
      </w:r>
      <w:r w:rsidR="00133757" w:rsidRPr="005221EA">
        <w:rPr>
          <w:rFonts w:hint="eastAsia"/>
          <w:b/>
        </w:rPr>
        <w:t>及重要性</w:t>
      </w:r>
      <w:r w:rsidR="004E7691" w:rsidRPr="005221EA">
        <w:rPr>
          <w:rFonts w:hint="eastAsia"/>
          <w:b/>
        </w:rPr>
        <w:t>：</w:t>
      </w:r>
      <w:proofErr w:type="gramStart"/>
      <w:r w:rsidR="00AA0B0A" w:rsidRPr="005221EA">
        <w:t>臺鐵局</w:t>
      </w:r>
      <w:proofErr w:type="gramEnd"/>
      <w:r w:rsidR="00AA0B0A" w:rsidRPr="005221EA">
        <w:t>之列車煞車系統，早期係安裝列車自動警告/煞車系統（ATW/ATS，即使用於</w:t>
      </w:r>
      <w:proofErr w:type="gramStart"/>
      <w:r w:rsidR="00AA0B0A" w:rsidRPr="005221EA">
        <w:t>臺鐵局</w:t>
      </w:r>
      <w:proofErr w:type="gramEnd"/>
      <w:r w:rsidR="00AA0B0A" w:rsidRPr="005221EA">
        <w:t>列車上與地上之設備，</w:t>
      </w:r>
      <w:r w:rsidR="00AA0B0A" w:rsidRPr="005221EA">
        <w:lastRenderedPageBreak/>
        <w:t>僅具有單點車速查核與緊急緊</w:t>
      </w:r>
      <w:proofErr w:type="gramStart"/>
      <w:r w:rsidR="00AA0B0A" w:rsidRPr="005221EA">
        <w:t>軔</w:t>
      </w:r>
      <w:proofErr w:type="gramEnd"/>
      <w:r w:rsidR="00AA0B0A" w:rsidRPr="005221EA">
        <w:t>能力之系統），後為提升鐵路行車安全，遂於88年間，由</w:t>
      </w:r>
      <w:proofErr w:type="gramStart"/>
      <w:r w:rsidR="00AA0B0A" w:rsidRPr="005221EA">
        <w:rPr>
          <w:spacing w:val="17"/>
        </w:rPr>
        <w:t>臺鐵局電務</w:t>
      </w:r>
      <w:proofErr w:type="gramEnd"/>
      <w:r w:rsidR="00AA0B0A" w:rsidRPr="005221EA">
        <w:rPr>
          <w:spacing w:val="17"/>
        </w:rPr>
        <w:t>處主責承辦</w:t>
      </w:r>
      <w:r w:rsidR="00055043" w:rsidRPr="005221EA">
        <w:rPr>
          <w:rFonts w:hint="eastAsia"/>
          <w:spacing w:val="18"/>
        </w:rPr>
        <w:t>A</w:t>
      </w:r>
      <w:r w:rsidR="00055043" w:rsidRPr="005221EA">
        <w:rPr>
          <w:spacing w:val="18"/>
        </w:rPr>
        <w:t>TP</w:t>
      </w:r>
      <w:r w:rsidR="00AA0B0A" w:rsidRPr="005221EA">
        <w:rPr>
          <w:spacing w:val="18"/>
        </w:rPr>
        <w:t>系統</w:t>
      </w:r>
      <w:r w:rsidR="00AA0B0A" w:rsidRPr="005221EA">
        <w:rPr>
          <w:spacing w:val="35"/>
        </w:rPr>
        <w:t>(</w:t>
      </w:r>
      <w:r w:rsidR="00AA0B0A" w:rsidRPr="005221EA">
        <w:t>具有連續性車</w:t>
      </w:r>
      <w:proofErr w:type="gramStart"/>
      <w:r w:rsidR="00AA0B0A" w:rsidRPr="005221EA">
        <w:t>控監速</w:t>
      </w:r>
      <w:proofErr w:type="gramEnd"/>
      <w:r w:rsidR="00AA0B0A" w:rsidRPr="005221EA">
        <w:t>之功能</w:t>
      </w:r>
      <w:r w:rsidR="00A00631" w:rsidRPr="005221EA">
        <w:rPr>
          <w:rFonts w:hint="eastAsia"/>
        </w:rPr>
        <w:t>，</w:t>
      </w:r>
      <w:r w:rsidR="00AA0B0A" w:rsidRPr="005221EA">
        <w:t>以輔助司機適時減速或煞車，且於必要時，亦能適時自動強制列車減速或煞車之系統)巨額採購案</w:t>
      </w:r>
      <w:r w:rsidR="00AF43FB" w:rsidRPr="005221EA">
        <w:rPr>
          <w:rFonts w:hint="eastAsia"/>
        </w:rPr>
        <w:t>。ATP系統</w:t>
      </w:r>
      <w:r w:rsidR="00AA0B0A" w:rsidRPr="005221EA">
        <w:t>於</w:t>
      </w:r>
      <w:proofErr w:type="gramStart"/>
      <w:r w:rsidR="00AA0B0A" w:rsidRPr="005221EA">
        <w:t>90年9月間由</w:t>
      </w:r>
      <w:r w:rsidR="00BC7CFA" w:rsidRPr="005221EA">
        <w:rPr>
          <w:rFonts w:hint="eastAsia"/>
        </w:rPr>
        <w:t>外商</w:t>
      </w:r>
      <w:proofErr w:type="gramEnd"/>
      <w:r w:rsidR="00AA0B0A" w:rsidRPr="005221EA">
        <w:t>龐巴迪公司以總價合計31億9,474萬元得標</w:t>
      </w:r>
      <w:r w:rsidR="00BC7CFA" w:rsidRPr="005221EA">
        <w:rPr>
          <w:rFonts w:hint="eastAsia"/>
        </w:rPr>
        <w:t>，</w:t>
      </w:r>
      <w:r w:rsidR="00736C7E" w:rsidRPr="005221EA">
        <w:rPr>
          <w:rFonts w:hint="eastAsia"/>
        </w:rPr>
        <w:t>契約約定完工期限為決標通知日後40個月內（94年1月5日）</w:t>
      </w:r>
      <w:r w:rsidR="00AA0B0A" w:rsidRPr="005221EA">
        <w:t>。</w:t>
      </w:r>
      <w:proofErr w:type="gramStart"/>
      <w:r w:rsidR="00136B13" w:rsidRPr="005221EA">
        <w:rPr>
          <w:rFonts w:hint="eastAsia"/>
        </w:rPr>
        <w:t>嗣</w:t>
      </w:r>
      <w:proofErr w:type="gramEnd"/>
      <w:r w:rsidR="00136B13" w:rsidRPr="005221EA">
        <w:rPr>
          <w:rFonts w:hint="eastAsia"/>
        </w:rPr>
        <w:t>於</w:t>
      </w:r>
      <w:r w:rsidR="00136B13" w:rsidRPr="005221EA">
        <w:t>96年6月15日在宜蘭縣大里站至龜山站間，發生</w:t>
      </w:r>
      <w:proofErr w:type="gramStart"/>
      <w:r w:rsidR="00136B13" w:rsidRPr="005221EA">
        <w:t>臺鐵局</w:t>
      </w:r>
      <w:proofErr w:type="gramEnd"/>
      <w:r w:rsidR="00136B13" w:rsidRPr="005221EA">
        <w:t>司機員不當操作ATP之冒進號</w:t>
      </w:r>
      <w:proofErr w:type="gramStart"/>
      <w:r w:rsidR="00136B13" w:rsidRPr="005221EA">
        <w:t>誌</w:t>
      </w:r>
      <w:proofErr w:type="gramEnd"/>
      <w:r w:rsidR="00136B13" w:rsidRPr="005221EA">
        <w:t>事故，造成5人死</w:t>
      </w:r>
      <w:r w:rsidR="007D1691" w:rsidRPr="005221EA">
        <w:rPr>
          <w:rFonts w:hint="eastAsia"/>
        </w:rPr>
        <w:t>亡</w:t>
      </w:r>
      <w:r w:rsidR="00136B13" w:rsidRPr="005221EA">
        <w:t>、17人輕重傷之重大行車傷亡事件（下稱大里事件）</w:t>
      </w:r>
      <w:r w:rsidR="00136B13" w:rsidRPr="005221EA">
        <w:rPr>
          <w:rFonts w:hint="eastAsia"/>
        </w:rPr>
        <w:t>，經該局</w:t>
      </w:r>
      <w:r w:rsidR="00136B13" w:rsidRPr="005221EA">
        <w:t>電</w:t>
      </w:r>
      <w:proofErr w:type="gramStart"/>
      <w:r w:rsidR="00136B13" w:rsidRPr="005221EA">
        <w:t>務</w:t>
      </w:r>
      <w:proofErr w:type="gramEnd"/>
      <w:r w:rsidR="00136B13" w:rsidRPr="005221EA">
        <w:t>處於98年1月15日以「ATP隔離開關增設遠端監視系統」勞務採購案，為與原「行車調度無線電話系統」相容，簽請</w:t>
      </w:r>
      <w:proofErr w:type="gramStart"/>
      <w:r w:rsidR="00136B13" w:rsidRPr="005221EA">
        <w:t>採</w:t>
      </w:r>
      <w:proofErr w:type="gramEnd"/>
      <w:r w:rsidR="00136B13" w:rsidRPr="005221EA">
        <w:t>限制性招標並與原立約商</w:t>
      </w:r>
      <w:r w:rsidR="00055043" w:rsidRPr="005221EA">
        <w:rPr>
          <w:rFonts w:hint="eastAsia"/>
        </w:rPr>
        <w:t>，</w:t>
      </w:r>
      <w:r w:rsidR="00136B13" w:rsidRPr="005221EA">
        <w:t>即三商電腦股份有限公司（下稱三商公司）以議價方式辦理，至98年6月9日</w:t>
      </w:r>
      <w:proofErr w:type="gramStart"/>
      <w:r w:rsidR="00136B13" w:rsidRPr="005221EA">
        <w:t>臺鐵局</w:t>
      </w:r>
      <w:proofErr w:type="gramEnd"/>
      <w:r w:rsidR="00136B13" w:rsidRPr="005221EA">
        <w:t>「環島鐵路整體系統安全提昇計畫（ATP隔離開關增設遠端監視系統）」勞務採購案（即</w:t>
      </w:r>
      <w:proofErr w:type="gramStart"/>
      <w:r w:rsidR="00136B13" w:rsidRPr="005221EA">
        <w:t>臺鐵局</w:t>
      </w:r>
      <w:proofErr w:type="gramEnd"/>
      <w:r w:rsidR="00136B13" w:rsidRPr="005221EA">
        <w:t>為改善既設ATP車上設備關機時，</w:t>
      </w:r>
      <w:r w:rsidR="00E93C08" w:rsidRPr="005221EA">
        <w:rPr>
          <w:rFonts w:hint="eastAsia"/>
        </w:rPr>
        <w:t>該局</w:t>
      </w:r>
      <w:r w:rsidR="00136B13" w:rsidRPr="005221EA">
        <w:t>綜合調度所行控</w:t>
      </w:r>
      <w:r w:rsidR="00E93C08" w:rsidRPr="005221EA">
        <w:rPr>
          <w:rFonts w:hint="eastAsia"/>
        </w:rPr>
        <w:t>室</w:t>
      </w:r>
      <w:r w:rsidR="00136B13" w:rsidRPr="005221EA">
        <w:t>所屬調度</w:t>
      </w:r>
      <w:proofErr w:type="gramStart"/>
      <w:r w:rsidR="00136B13" w:rsidRPr="005221EA">
        <w:t>臺</w:t>
      </w:r>
      <w:proofErr w:type="gramEnd"/>
      <w:r w:rsidR="00136B13" w:rsidRPr="005221EA">
        <w:t>無法得知關機訊息，必須利用既設行車調度無線電話車上設備連接既設ATP系統，將偵測ATP隔離開關狀態，傳送至綜合調度所</w:t>
      </w:r>
      <w:r w:rsidR="00442A28" w:rsidRPr="005221EA">
        <w:rPr>
          <w:rFonts w:hint="eastAsia"/>
        </w:rPr>
        <w:t>各</w:t>
      </w:r>
      <w:r w:rsidR="00136B13" w:rsidRPr="005221EA">
        <w:t>行控</w:t>
      </w:r>
      <w:r w:rsidR="00442A28" w:rsidRPr="005221EA">
        <w:rPr>
          <w:rFonts w:hint="eastAsia"/>
        </w:rPr>
        <w:t>室</w:t>
      </w:r>
      <w:r w:rsidR="00136B13" w:rsidRPr="005221EA">
        <w:t>所屬調度</w:t>
      </w:r>
      <w:proofErr w:type="gramStart"/>
      <w:r w:rsidR="00136B13" w:rsidRPr="005221EA">
        <w:t>臺</w:t>
      </w:r>
      <w:proofErr w:type="gramEnd"/>
      <w:r w:rsidR="00136B13" w:rsidRPr="005221EA">
        <w:t>進行遠端監視，並應與</w:t>
      </w:r>
      <w:proofErr w:type="gramStart"/>
      <w:r w:rsidR="00136B13" w:rsidRPr="005221EA">
        <w:t>臺鐵局</w:t>
      </w:r>
      <w:proofErr w:type="gramEnd"/>
      <w:r w:rsidR="00136B13" w:rsidRPr="005221EA">
        <w:t>既設行車調度無線電話系統主機界接及系統正常連線運作而建置之系統），由三商公司以總價1,800萬元得標</w:t>
      </w:r>
      <w:r w:rsidR="006A1203" w:rsidRPr="005221EA">
        <w:rPr>
          <w:rFonts w:hint="eastAsia"/>
        </w:rPr>
        <w:t>，並於</w:t>
      </w:r>
      <w:r w:rsidR="006A1203" w:rsidRPr="005221EA">
        <w:t>99</w:t>
      </w:r>
      <w:r w:rsidR="006A1203" w:rsidRPr="005221EA">
        <w:rPr>
          <w:rFonts w:hint="eastAsia"/>
        </w:rPr>
        <w:t>年</w:t>
      </w:r>
      <w:r w:rsidR="006A1203" w:rsidRPr="005221EA">
        <w:t>5</w:t>
      </w:r>
      <w:r w:rsidR="006A1203" w:rsidRPr="005221EA">
        <w:rPr>
          <w:rFonts w:hint="eastAsia"/>
        </w:rPr>
        <w:t>月</w:t>
      </w:r>
      <w:r w:rsidR="006A1203" w:rsidRPr="005221EA">
        <w:t>27</w:t>
      </w:r>
      <w:r w:rsidR="006A1203" w:rsidRPr="005221EA">
        <w:rPr>
          <w:rFonts w:hint="eastAsia"/>
        </w:rPr>
        <w:t>日完成驗收，自即日起正式啟用</w:t>
      </w:r>
      <w:r w:rsidR="00136B13" w:rsidRPr="005221EA">
        <w:t>。</w:t>
      </w:r>
      <w:r w:rsidR="006A1203" w:rsidRPr="005221EA">
        <w:t>同時期，行政院於99年1月核定</w:t>
      </w:r>
      <w:proofErr w:type="gramStart"/>
      <w:r w:rsidR="006A1203" w:rsidRPr="005221EA">
        <w:t>臺鐵局整併原各購</w:t>
      </w:r>
      <w:proofErr w:type="gramEnd"/>
      <w:r w:rsidR="006A1203" w:rsidRPr="005221EA">
        <w:t>車計畫所報「</w:t>
      </w:r>
      <w:proofErr w:type="gramStart"/>
      <w:r w:rsidR="006A1203" w:rsidRPr="005221EA">
        <w:t>臺</w:t>
      </w:r>
      <w:proofErr w:type="gramEnd"/>
      <w:r w:rsidR="006A1203" w:rsidRPr="005221EA">
        <w:t>鐵整體購置及</w:t>
      </w:r>
      <w:proofErr w:type="gramStart"/>
      <w:r w:rsidR="006A1203" w:rsidRPr="005221EA">
        <w:t>汰</w:t>
      </w:r>
      <w:proofErr w:type="gramEnd"/>
      <w:r w:rsidR="006A1203" w:rsidRPr="005221EA">
        <w:t>換車輛計畫（2001-2014）」，至99年12月30日由日本住友商事株式會社（下稱日商住友公司）取得該</w:t>
      </w:r>
      <w:proofErr w:type="gramStart"/>
      <w:r w:rsidR="006A1203" w:rsidRPr="005221EA">
        <w:t>傾斜式電聯</w:t>
      </w:r>
      <w:proofErr w:type="gramEnd"/>
      <w:r w:rsidR="006A1203" w:rsidRPr="005221EA">
        <w:t>車136輛（下稱本案電聯車）巨額採購案之決標，於100年1月6日完成簽約，並自</w:t>
      </w:r>
      <w:proofErr w:type="gramStart"/>
      <w:r w:rsidR="006A1203" w:rsidRPr="005221EA">
        <w:t>101年10月間起</w:t>
      </w:r>
      <w:proofErr w:type="gramEnd"/>
      <w:r w:rsidR="006A1203" w:rsidRPr="005221EA">
        <w:t>，分5批</w:t>
      </w:r>
      <w:r w:rsidR="006A1203" w:rsidRPr="005221EA">
        <w:lastRenderedPageBreak/>
        <w:t>次</w:t>
      </w:r>
      <w:r w:rsidR="006A1203" w:rsidRPr="005221EA">
        <w:rPr>
          <w:rFonts w:hint="eastAsia"/>
        </w:rPr>
        <w:t>，</w:t>
      </w:r>
      <w:r w:rsidR="006A1203" w:rsidRPr="005221EA">
        <w:t>計17編組依序交車抵</w:t>
      </w:r>
      <w:proofErr w:type="gramStart"/>
      <w:r w:rsidR="006A1203" w:rsidRPr="005221EA">
        <w:t>臺</w:t>
      </w:r>
      <w:proofErr w:type="gramEnd"/>
      <w:r w:rsidR="006A1203" w:rsidRPr="005221EA">
        <w:t>後，至104年1月間陸續完成檢測驗收，逐批納入載客營運，</w:t>
      </w:r>
      <w:proofErr w:type="gramStart"/>
      <w:r w:rsidR="006A1203" w:rsidRPr="005221EA">
        <w:t>臺鐵局</w:t>
      </w:r>
      <w:proofErr w:type="gramEnd"/>
      <w:r w:rsidR="006A1203" w:rsidRPr="005221EA">
        <w:t>復於104年間，再增購16輛同款</w:t>
      </w:r>
      <w:proofErr w:type="gramStart"/>
      <w:r w:rsidR="006A1203" w:rsidRPr="005221EA">
        <w:t>傾斜式電聯</w:t>
      </w:r>
      <w:proofErr w:type="gramEnd"/>
      <w:r w:rsidR="006A1203" w:rsidRPr="005221EA">
        <w:t>車，於</w:t>
      </w:r>
      <w:r w:rsidR="006A1203" w:rsidRPr="005221EA">
        <w:rPr>
          <w:rFonts w:hint="eastAsia"/>
        </w:rPr>
        <w:t>同年12月24日交車</w:t>
      </w:r>
      <w:r w:rsidR="006A1203" w:rsidRPr="005221EA">
        <w:t>。本案電聯車現今全稱為「普悠</w:t>
      </w:r>
      <w:proofErr w:type="gramStart"/>
      <w:r w:rsidR="006A1203" w:rsidRPr="005221EA">
        <w:t>瑪</w:t>
      </w:r>
      <w:proofErr w:type="gramEnd"/>
      <w:r w:rsidR="006A1203" w:rsidRPr="005221EA">
        <w:t>自強號列車」</w:t>
      </w:r>
      <w:r w:rsidR="006A1203" w:rsidRPr="005221EA">
        <w:rPr>
          <w:rFonts w:hint="eastAsia"/>
        </w:rPr>
        <w:t>。</w:t>
      </w:r>
    </w:p>
    <w:p w:rsidR="006A1203" w:rsidRPr="005221EA" w:rsidRDefault="00ED39DE" w:rsidP="00ED39DE">
      <w:pPr>
        <w:pStyle w:val="2"/>
      </w:pPr>
      <w:proofErr w:type="gramStart"/>
      <w:r w:rsidRPr="005221EA">
        <w:rPr>
          <w:rFonts w:hint="eastAsia"/>
          <w:b/>
        </w:rPr>
        <w:t>臺</w:t>
      </w:r>
      <w:proofErr w:type="gramEnd"/>
      <w:r w:rsidRPr="005221EA">
        <w:rPr>
          <w:rFonts w:hint="eastAsia"/>
          <w:b/>
        </w:rPr>
        <w:t>鐵</w:t>
      </w:r>
      <w:proofErr w:type="gramStart"/>
      <w:r w:rsidRPr="005221EA">
        <w:rPr>
          <w:rFonts w:hint="eastAsia"/>
          <w:b/>
        </w:rPr>
        <w:t>6432次</w:t>
      </w:r>
      <w:r w:rsidR="009E38AA" w:rsidRPr="005221EA">
        <w:rPr>
          <w:rFonts w:hint="eastAsia"/>
          <w:b/>
        </w:rPr>
        <w:t>普悠瑪</w:t>
      </w:r>
      <w:proofErr w:type="gramEnd"/>
      <w:r w:rsidR="009E38AA" w:rsidRPr="005221EA">
        <w:rPr>
          <w:rFonts w:hint="eastAsia"/>
          <w:b/>
        </w:rPr>
        <w:t>列車</w:t>
      </w:r>
      <w:r w:rsidRPr="005221EA">
        <w:rPr>
          <w:rFonts w:hint="eastAsia"/>
          <w:b/>
        </w:rPr>
        <w:t>於107年10月21</w:t>
      </w:r>
      <w:proofErr w:type="gramStart"/>
      <w:r w:rsidRPr="005221EA">
        <w:rPr>
          <w:rFonts w:hint="eastAsia"/>
          <w:b/>
        </w:rPr>
        <w:t>日新馬站出軌</w:t>
      </w:r>
      <w:proofErr w:type="gramEnd"/>
      <w:r w:rsidRPr="005221EA">
        <w:rPr>
          <w:rFonts w:hint="eastAsia"/>
          <w:b/>
        </w:rPr>
        <w:t>事件（下稱本次事故）發生經過：</w:t>
      </w:r>
      <w:r w:rsidRPr="005221EA">
        <w:rPr>
          <w:rFonts w:hint="eastAsia"/>
        </w:rPr>
        <w:t>本次事故</w:t>
      </w:r>
      <w:r w:rsidR="006A1203" w:rsidRPr="005221EA">
        <w:rPr>
          <w:rFonts w:hint="eastAsia"/>
        </w:rPr>
        <w:t>列車於107年10月21日以車次編號110車次自屏東潮州基地發車運轉至南港站，運轉過程無異常，後駛入樹林調車場，始於是日13:38:28發生「第8車空壓機強制停止」（空氣壓縮機，又稱主風泵，其所製造之壓縮空氣，係提供全車</w:t>
      </w:r>
      <w:proofErr w:type="gramStart"/>
      <w:r w:rsidR="006A1203" w:rsidRPr="005221EA">
        <w:rPr>
          <w:rFonts w:hint="eastAsia"/>
        </w:rPr>
        <w:t>軔</w:t>
      </w:r>
      <w:proofErr w:type="gramEnd"/>
      <w:r w:rsidR="006A1203" w:rsidRPr="005221EA">
        <w:rPr>
          <w:rFonts w:hint="eastAsia"/>
        </w:rPr>
        <w:t>機、空氣彈簧傾斜裝置等所需之空氣源）之訊息，隨後又發生第1車空壓機強制停止之情事，然該司機員卻漏未將此情形載入司機員動力交接簿。</w:t>
      </w:r>
      <w:proofErr w:type="gramStart"/>
      <w:r w:rsidR="006A1203" w:rsidRPr="005221EA">
        <w:rPr>
          <w:rFonts w:hint="eastAsia"/>
        </w:rPr>
        <w:t>嗣</w:t>
      </w:r>
      <w:proofErr w:type="gramEnd"/>
      <w:r w:rsidR="006A1203" w:rsidRPr="005221EA">
        <w:rPr>
          <w:rFonts w:hint="eastAsia"/>
        </w:rPr>
        <w:t>經接班之司機員於14:02:06在樹林調車場進行出庫檢查作業，發現駕駛台列車控制監視系統（下稱TCMS）監控面板顯示「第1、8車空壓機強制停止」之訊息，然其並未排除故障，即於14:49以車次編號6432車次自樹林站出發。列車於行駛中，自15:39:12至16:16:18間，本次事故列車多次發生</w:t>
      </w:r>
      <w:proofErr w:type="gramStart"/>
      <w:r w:rsidR="006A1203" w:rsidRPr="005221EA">
        <w:rPr>
          <w:rFonts w:hint="eastAsia"/>
        </w:rPr>
        <w:t>總風缸</w:t>
      </w:r>
      <w:proofErr w:type="gramEnd"/>
      <w:r w:rsidR="006A1203" w:rsidRPr="005221EA">
        <w:rPr>
          <w:rFonts w:hint="eastAsia"/>
        </w:rPr>
        <w:t>（空壓機壓縮輸出之高壓空氣係送至總風缸儲存，</w:t>
      </w:r>
      <w:r w:rsidR="006A1203" w:rsidRPr="005221EA">
        <w:t>M</w:t>
      </w:r>
      <w:r w:rsidR="006A1203" w:rsidRPr="005221EA">
        <w:rPr>
          <w:rFonts w:hint="eastAsia"/>
        </w:rPr>
        <w:t>ain</w:t>
      </w:r>
      <w:r w:rsidR="006A1203" w:rsidRPr="005221EA">
        <w:t xml:space="preserve"> </w:t>
      </w:r>
      <w:r w:rsidR="006A1203" w:rsidRPr="005221EA">
        <w:rPr>
          <w:rFonts w:hint="eastAsia"/>
        </w:rPr>
        <w:t>Reservoir，下稱MR）壓力不足，故而自動切斷動力造成抑制列車加速之情形，其中</w:t>
      </w:r>
      <w:proofErr w:type="gramStart"/>
      <w:r w:rsidR="006A1203" w:rsidRPr="005221EA">
        <w:rPr>
          <w:rFonts w:hint="eastAsia"/>
        </w:rPr>
        <w:t>數次尚因</w:t>
      </w:r>
      <w:proofErr w:type="gramEnd"/>
      <w:r w:rsidR="006A1203" w:rsidRPr="005221EA">
        <w:rPr>
          <w:rFonts w:hint="eastAsia"/>
        </w:rPr>
        <w:t>MR壓力小於5.0bar（壓力單位，即每平方公分5.0公斤，下同），致停留</w:t>
      </w:r>
      <w:proofErr w:type="gramStart"/>
      <w:r w:rsidR="006A1203" w:rsidRPr="005221EA">
        <w:rPr>
          <w:rFonts w:hint="eastAsia"/>
        </w:rPr>
        <w:t>軔機作動而</w:t>
      </w:r>
      <w:proofErr w:type="gramEnd"/>
      <w:r w:rsidR="006A1203" w:rsidRPr="005221EA">
        <w:rPr>
          <w:rFonts w:hint="eastAsia"/>
        </w:rPr>
        <w:t>緊</w:t>
      </w:r>
      <w:proofErr w:type="gramStart"/>
      <w:r w:rsidR="006A1203" w:rsidRPr="005221EA">
        <w:rPr>
          <w:rFonts w:hint="eastAsia"/>
        </w:rPr>
        <w:t>軔</w:t>
      </w:r>
      <w:proofErr w:type="gramEnd"/>
      <w:r w:rsidR="00660BE6" w:rsidRPr="005221EA">
        <w:rPr>
          <w:rFonts w:hint="eastAsia"/>
        </w:rPr>
        <w:t>（煞車）</w:t>
      </w:r>
      <w:r w:rsidR="006A1203" w:rsidRPr="005221EA">
        <w:rPr>
          <w:rFonts w:hint="eastAsia"/>
        </w:rPr>
        <w:t>，使列車於16:00:07停於貢寮站前約1.3公里處（里程八堵站向南起27公里0公尺處，即里程K27+000，下同），該司機員</w:t>
      </w:r>
      <w:r w:rsidR="00543D90" w:rsidRPr="005221EA">
        <w:rPr>
          <w:rFonts w:hint="eastAsia"/>
        </w:rPr>
        <w:t>雖</w:t>
      </w:r>
      <w:r w:rsidR="006A1203" w:rsidRPr="005221EA">
        <w:rPr>
          <w:rFonts w:hint="eastAsia"/>
        </w:rPr>
        <w:t>向機車調度員表達列車動力消失、空壓機跳開、動力時好時壞等情形</w:t>
      </w:r>
      <w:r w:rsidR="00543D90" w:rsidRPr="005221EA">
        <w:rPr>
          <w:rFonts w:hint="eastAsia"/>
        </w:rPr>
        <w:t>，但仍駕駛</w:t>
      </w:r>
      <w:r w:rsidR="006A1203" w:rsidRPr="005221EA">
        <w:rPr>
          <w:rFonts w:hint="eastAsia"/>
        </w:rPr>
        <w:t>本次事故列車續行前進，然於16:13:50又再因MR壓力小於5.0bar，停於大溪站前約1.8公里處(即里程K43+000，大里與大溪站間</w:t>
      </w:r>
      <w:proofErr w:type="gramStart"/>
      <w:r w:rsidR="006A1203" w:rsidRPr="005221EA">
        <w:rPr>
          <w:rFonts w:hint="eastAsia"/>
        </w:rPr>
        <w:t>）</w:t>
      </w:r>
      <w:proofErr w:type="gramEnd"/>
      <w:r w:rsidR="006A1203" w:rsidRPr="005221EA">
        <w:rPr>
          <w:rFonts w:hint="eastAsia"/>
        </w:rPr>
        <w:t>，是時</w:t>
      </w:r>
      <w:r w:rsidR="006A1203" w:rsidRPr="005221EA">
        <w:rPr>
          <w:rFonts w:hint="eastAsia"/>
        </w:rPr>
        <w:lastRenderedPageBreak/>
        <w:t>檢查員</w:t>
      </w:r>
      <w:r w:rsidR="00543D90" w:rsidRPr="005221EA">
        <w:rPr>
          <w:rFonts w:hint="eastAsia"/>
        </w:rPr>
        <w:t>黃</w:t>
      </w:r>
      <w:r w:rsidR="00B541F6" w:rsidRPr="005221EA">
        <w:rPr>
          <w:rFonts w:hint="eastAsia"/>
          <w:lang w:val="x-none"/>
        </w:rPr>
        <w:t>○○</w:t>
      </w:r>
      <w:r w:rsidR="006A1203" w:rsidRPr="005221EA">
        <w:rPr>
          <w:rFonts w:hint="eastAsia"/>
        </w:rPr>
        <w:t>於16:13:52至16:15:06及16:16:19至16:17:30間，與司機員通訊討論列車異常情況之排除方式，並建議倘仍無法排除，可撥打張貼在駕駛台之檢查員行動電話向其詢問。然該司機員結束與檢查員之通訊後，竟於16:17:55在里程K43+000處，違反ATP無故障或應停用之情形不得關閉ATP之規定，擅自關閉ATP，且關閉後未向行車調度員通報。該</w:t>
      </w:r>
      <w:proofErr w:type="gramStart"/>
      <w:r w:rsidR="006A1203" w:rsidRPr="005221EA">
        <w:rPr>
          <w:rFonts w:hint="eastAsia"/>
        </w:rPr>
        <w:t>司機員復於</w:t>
      </w:r>
      <w:proofErr w:type="gramEnd"/>
      <w:r w:rsidR="006A1203" w:rsidRPr="005221EA">
        <w:rPr>
          <w:rFonts w:hint="eastAsia"/>
        </w:rPr>
        <w:t>16:25:15許，透過頭城站值班站長向行車調度員請求於頭城站停車，然因該司機員未據實告知其已關閉ATP，而有於非簡易站、招呼及號</w:t>
      </w:r>
      <w:proofErr w:type="gramStart"/>
      <w:r w:rsidR="006A1203" w:rsidRPr="005221EA">
        <w:rPr>
          <w:rFonts w:hint="eastAsia"/>
        </w:rPr>
        <w:t>誌</w:t>
      </w:r>
      <w:proofErr w:type="gramEnd"/>
      <w:r w:rsidR="006A1203" w:rsidRPr="005221EA">
        <w:rPr>
          <w:rFonts w:hint="eastAsia"/>
        </w:rPr>
        <w:t>站之下一站（即頭城站）停車重啟之必要，因而使本次事故列車自16:17:55起，即失去ATP自動強制列車減速及煞車之防護功能。本次事故列車續行於頭城站與宜蘭站</w:t>
      </w:r>
      <w:proofErr w:type="gramStart"/>
      <w:r w:rsidR="006A1203" w:rsidRPr="005221EA">
        <w:rPr>
          <w:rFonts w:hint="eastAsia"/>
        </w:rPr>
        <w:t>期間，</w:t>
      </w:r>
      <w:proofErr w:type="gramEnd"/>
      <w:r w:rsidR="006A1203" w:rsidRPr="005221EA">
        <w:rPr>
          <w:rFonts w:hint="eastAsia"/>
        </w:rPr>
        <w:t>檢查員</w:t>
      </w:r>
      <w:r w:rsidR="00F60FE9" w:rsidRPr="005221EA">
        <w:rPr>
          <w:rFonts w:hint="eastAsia"/>
          <w:lang w:val="x-none"/>
        </w:rPr>
        <w:t>王○○</w:t>
      </w:r>
      <w:r w:rsidR="006A1203" w:rsidRPr="005221EA">
        <w:rPr>
          <w:rFonts w:hint="eastAsia"/>
        </w:rPr>
        <w:t>持續以行車調度無線電話，就列車動力時有時無之問題，向該司機員逐一詢問停留</w:t>
      </w:r>
      <w:proofErr w:type="gramStart"/>
      <w:r w:rsidR="006A1203" w:rsidRPr="005221EA">
        <w:rPr>
          <w:rFonts w:hint="eastAsia"/>
        </w:rPr>
        <w:t>軔</w:t>
      </w:r>
      <w:proofErr w:type="gramEnd"/>
      <w:r w:rsidR="006A1203" w:rsidRPr="005221EA">
        <w:rPr>
          <w:rFonts w:hint="eastAsia"/>
        </w:rPr>
        <w:t>機、TCMS面板、</w:t>
      </w:r>
      <w:proofErr w:type="gramStart"/>
      <w:r w:rsidR="006A1203" w:rsidRPr="005221EA">
        <w:rPr>
          <w:rFonts w:hint="eastAsia"/>
        </w:rPr>
        <w:t>車側燈</w:t>
      </w:r>
      <w:proofErr w:type="gramEnd"/>
      <w:r w:rsidR="006A1203" w:rsidRPr="005221EA">
        <w:rPr>
          <w:rFonts w:hint="eastAsia"/>
        </w:rPr>
        <w:t>等訊號顯示情形，以判斷列車動力異常原因。</w:t>
      </w:r>
      <w:proofErr w:type="gramStart"/>
      <w:r w:rsidR="006A1203" w:rsidRPr="005221EA">
        <w:rPr>
          <w:rFonts w:hint="eastAsia"/>
        </w:rPr>
        <w:t>俟</w:t>
      </w:r>
      <w:proofErr w:type="gramEnd"/>
      <w:r w:rsidR="006A1203" w:rsidRPr="005221EA">
        <w:rPr>
          <w:rFonts w:hint="eastAsia"/>
        </w:rPr>
        <w:t>本次事故列車於16:34:49至16:37:50停靠宜蘭站，宜蘭</w:t>
      </w:r>
      <w:proofErr w:type="gramStart"/>
      <w:r w:rsidR="006A1203" w:rsidRPr="005221EA">
        <w:rPr>
          <w:rFonts w:hint="eastAsia"/>
        </w:rPr>
        <w:t>站列檢</w:t>
      </w:r>
      <w:proofErr w:type="gramEnd"/>
      <w:r w:rsidR="006A1203" w:rsidRPr="005221EA">
        <w:rPr>
          <w:rFonts w:hint="eastAsia"/>
        </w:rPr>
        <w:t>人員2人上車檢修本次事故列車，該司機員以按壓TCMS面板備援傾斜觸控圖示數秒之方式，使</w:t>
      </w:r>
      <w:r w:rsidR="00D31113" w:rsidRPr="005221EA">
        <w:rPr>
          <w:rFonts w:hint="eastAsia"/>
        </w:rPr>
        <w:t>第</w:t>
      </w:r>
      <w:r w:rsidR="006A1203" w:rsidRPr="005221EA">
        <w:rPr>
          <w:rFonts w:hint="eastAsia"/>
        </w:rPr>
        <w:t>8車之傾斜系統恢復正常，再將列車駛離</w:t>
      </w:r>
      <w:proofErr w:type="gramStart"/>
      <w:r w:rsidR="006A1203" w:rsidRPr="005221EA">
        <w:rPr>
          <w:rFonts w:hint="eastAsia"/>
        </w:rPr>
        <w:t>宜蘭站朝羅東</w:t>
      </w:r>
      <w:proofErr w:type="gramEnd"/>
      <w:r w:rsidR="006A1203" w:rsidRPr="005221EA">
        <w:rPr>
          <w:rFonts w:hint="eastAsia"/>
        </w:rPr>
        <w:t>站方向前進。本次事故列車</w:t>
      </w:r>
      <w:r w:rsidR="006A1203" w:rsidRPr="005221EA">
        <w:rPr>
          <w:noProof/>
        </w:rPr>
        <w:drawing>
          <wp:anchor distT="0" distB="0" distL="0" distR="0" simplePos="0" relativeHeight="251661312" behindDoc="1" locked="0" layoutInCell="1" allowOverlap="1" wp14:anchorId="4A1B5FA9" wp14:editId="1731A2AD">
            <wp:simplePos x="0" y="0"/>
            <wp:positionH relativeFrom="page">
              <wp:posOffset>911225</wp:posOffset>
            </wp:positionH>
            <wp:positionV relativeFrom="page">
              <wp:posOffset>-43430190</wp:posOffset>
            </wp:positionV>
            <wp:extent cx="5733415" cy="0"/>
            <wp:effectExtent l="0" t="0" r="0" b="0"/>
            <wp:wrapNone/>
            <wp:docPr id="4" name="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33415" cy="0"/>
                    </a:xfrm>
                    <a:prstGeom prst="rect">
                      <a:avLst/>
                    </a:prstGeom>
                    <a:noFill/>
                  </pic:spPr>
                </pic:pic>
              </a:graphicData>
            </a:graphic>
            <wp14:sizeRelH relativeFrom="page">
              <wp14:pctWidth>0</wp14:pctWidth>
            </wp14:sizeRelH>
            <wp14:sizeRelV relativeFrom="page">
              <wp14:pctHeight>0</wp14:pctHeight>
            </wp14:sizeRelV>
          </wp:anchor>
        </w:drawing>
      </w:r>
      <w:r w:rsidR="006A1203" w:rsidRPr="005221EA">
        <w:rPr>
          <w:rFonts w:hint="eastAsia"/>
        </w:rPr>
        <w:t>行駛於宜蘭站至羅東站</w:t>
      </w:r>
      <w:proofErr w:type="gramStart"/>
      <w:r w:rsidR="006A1203" w:rsidRPr="005221EA">
        <w:rPr>
          <w:rFonts w:hint="eastAsia"/>
        </w:rPr>
        <w:t>期間，</w:t>
      </w:r>
      <w:proofErr w:type="gramEnd"/>
      <w:r w:rsidR="006A1203" w:rsidRPr="005221EA">
        <w:rPr>
          <w:rFonts w:hint="eastAsia"/>
        </w:rPr>
        <w:t>檢查員</w:t>
      </w:r>
      <w:r w:rsidR="00F60FE9" w:rsidRPr="005221EA">
        <w:rPr>
          <w:rFonts w:hint="eastAsia"/>
          <w:lang w:val="x-none"/>
        </w:rPr>
        <w:t>王○○</w:t>
      </w:r>
      <w:r w:rsidR="006A1203" w:rsidRPr="005221EA">
        <w:rPr>
          <w:rFonts w:hint="eastAsia"/>
        </w:rPr>
        <w:t>於16:40:32至16:42:46間，經該司機員告知MR數值、空壓機顯示故障等訊息，判斷異常原因後，明確告知以「BOUN」（即EP</w:t>
      </w:r>
      <w:proofErr w:type="gramStart"/>
      <w:r w:rsidR="006A1203" w:rsidRPr="005221EA">
        <w:rPr>
          <w:rFonts w:hint="eastAsia"/>
        </w:rPr>
        <w:t>軔</w:t>
      </w:r>
      <w:proofErr w:type="gramEnd"/>
      <w:r w:rsidR="006A1203" w:rsidRPr="005221EA">
        <w:rPr>
          <w:rFonts w:hint="eastAsia"/>
        </w:rPr>
        <w:t>機單元）復位方式，即可排除空壓機異常情形，惟該司機員並未於本次事故列車停靠羅東站</w:t>
      </w:r>
      <w:proofErr w:type="gramStart"/>
      <w:r w:rsidR="006A1203" w:rsidRPr="005221EA">
        <w:rPr>
          <w:rFonts w:hint="eastAsia"/>
        </w:rPr>
        <w:t>期間，</w:t>
      </w:r>
      <w:proofErr w:type="gramEnd"/>
      <w:r w:rsidR="006A1203" w:rsidRPr="005221EA">
        <w:rPr>
          <w:rFonts w:hint="eastAsia"/>
        </w:rPr>
        <w:t>執行「BOUN」復位之措施。</w:t>
      </w:r>
      <w:proofErr w:type="gramStart"/>
      <w:r w:rsidR="006A1203" w:rsidRPr="005221EA">
        <w:rPr>
          <w:rFonts w:hint="eastAsia"/>
        </w:rPr>
        <w:t>嗣</w:t>
      </w:r>
      <w:proofErr w:type="gramEnd"/>
      <w:r w:rsidR="006A1203" w:rsidRPr="005221EA">
        <w:rPr>
          <w:rFonts w:hint="eastAsia"/>
        </w:rPr>
        <w:t>該司機員於16:44:52自羅東站發車後，</w:t>
      </w:r>
      <w:r w:rsidR="00D31113" w:rsidRPr="005221EA">
        <w:rPr>
          <w:rFonts w:hint="eastAsia"/>
        </w:rPr>
        <w:t>未理會該路段之限制時速，</w:t>
      </w:r>
      <w:r w:rsidR="006A1203" w:rsidRPr="005221EA">
        <w:rPr>
          <w:rFonts w:hint="eastAsia"/>
        </w:rPr>
        <w:t>旋將電門推至速度140km/h（速度單位，每小時</w:t>
      </w:r>
      <w:r w:rsidR="00660BE6" w:rsidRPr="005221EA">
        <w:rPr>
          <w:rFonts w:hint="eastAsia"/>
        </w:rPr>
        <w:t>140</w:t>
      </w:r>
      <w:r w:rsidR="006A1203" w:rsidRPr="005221EA">
        <w:rPr>
          <w:rFonts w:hint="eastAsia"/>
        </w:rPr>
        <w:t>公里，下同）段位，持續以139至142km/h之速度超速</w:t>
      </w:r>
      <w:r w:rsidR="006A1203" w:rsidRPr="005221EA">
        <w:rPr>
          <w:rFonts w:hint="eastAsia"/>
        </w:rPr>
        <w:lastRenderedPageBreak/>
        <w:t>行駛，此時機車調度員</w:t>
      </w:r>
      <w:r w:rsidR="00D31113" w:rsidRPr="005221EA">
        <w:rPr>
          <w:rFonts w:hint="eastAsia"/>
          <w:lang w:val="x-none"/>
        </w:rPr>
        <w:t>張</w:t>
      </w:r>
      <w:r w:rsidR="00F5516F" w:rsidRPr="005221EA">
        <w:rPr>
          <w:rFonts w:hint="eastAsia"/>
          <w:lang w:val="x-none"/>
        </w:rPr>
        <w:t>○○</w:t>
      </w:r>
      <w:r w:rsidR="006A1203" w:rsidRPr="005221EA">
        <w:rPr>
          <w:rFonts w:hint="eastAsia"/>
        </w:rPr>
        <w:t>於16:46:57至16:48:32再向該司機員詢問「BOUN」開關扳動復位情形時，該司機員回應其已進行復位，但仍無法排除異常情形云云，於16:48:02始言及「現在變成把ATP把它關起來」、「ATP關起來，它現在速度是有的，要觀察看看」等語，本次事故列車以約141km/h進入新馬站前曲線半徑306公尺彎道路段（里程K89+073至K89+534），旋於16:49:27在宜蘭新馬站前（里程K89+220）因超越列車傾覆速度（1</w:t>
      </w:r>
      <w:r w:rsidR="006A1203" w:rsidRPr="005221EA">
        <w:t>2</w:t>
      </w:r>
      <w:r w:rsidR="006A1203" w:rsidRPr="005221EA">
        <w:rPr>
          <w:rFonts w:hint="eastAsia"/>
        </w:rPr>
        <w:t>1km/h），致本次事故列車車頭即第8車車廂牽連其後7節車廂全數出軌、乘客18人死亡、2百餘人受傷之重大交通意外事故</w:t>
      </w:r>
      <w:r w:rsidR="001E14D0" w:rsidRPr="005221EA">
        <w:rPr>
          <w:rFonts w:hAnsi="標楷體" w:hint="eastAsia"/>
          <w:szCs w:val="32"/>
        </w:rPr>
        <w:t>，上開事故發生經過皆有相關通話紀錄可</w:t>
      </w:r>
      <w:proofErr w:type="gramStart"/>
      <w:r w:rsidR="001E14D0" w:rsidRPr="005221EA">
        <w:rPr>
          <w:rFonts w:hAnsi="標楷體" w:hint="eastAsia"/>
          <w:szCs w:val="32"/>
        </w:rPr>
        <w:t>稽</w:t>
      </w:r>
      <w:proofErr w:type="gramEnd"/>
      <w:r w:rsidR="001E14D0" w:rsidRPr="005221EA">
        <w:rPr>
          <w:rFonts w:hAnsi="標楷體" w:hint="eastAsia"/>
          <w:szCs w:val="32"/>
        </w:rPr>
        <w:t>（附件</w:t>
      </w:r>
      <w:r w:rsidR="001E14D0" w:rsidRPr="005221EA">
        <w:rPr>
          <w:rFonts w:hAnsi="標楷體"/>
          <w:szCs w:val="32"/>
        </w:rPr>
        <w:t>1</w:t>
      </w:r>
      <w:r w:rsidR="001E14D0" w:rsidRPr="005221EA">
        <w:rPr>
          <w:rFonts w:hAnsi="標楷體" w:hint="eastAsia"/>
          <w:szCs w:val="32"/>
        </w:rPr>
        <w:t>）</w:t>
      </w:r>
      <w:r w:rsidR="00660BE6" w:rsidRPr="005221EA">
        <w:rPr>
          <w:rFonts w:hint="eastAsia"/>
        </w:rPr>
        <w:t>。</w:t>
      </w:r>
    </w:p>
    <w:p w:rsidR="004B7130" w:rsidRPr="005221EA" w:rsidRDefault="00C152ED" w:rsidP="00C653D7">
      <w:pPr>
        <w:pStyle w:val="2"/>
        <w:rPr>
          <w:rFonts w:hAnsi="標楷體"/>
          <w:szCs w:val="32"/>
        </w:rPr>
      </w:pPr>
      <w:r w:rsidRPr="005221EA">
        <w:rPr>
          <w:rFonts w:hAnsi="標楷體" w:hint="eastAsia"/>
          <w:szCs w:val="32"/>
        </w:rPr>
        <w:t>被</w:t>
      </w:r>
      <w:proofErr w:type="gramStart"/>
      <w:r w:rsidRPr="005221EA">
        <w:rPr>
          <w:rFonts w:hAnsi="標楷體" w:hint="eastAsia"/>
          <w:szCs w:val="32"/>
        </w:rPr>
        <w:t>彈劾人</w:t>
      </w:r>
      <w:r w:rsidR="002E3BB3" w:rsidRPr="005221EA">
        <w:rPr>
          <w:rFonts w:hAnsi="標楷體" w:hint="eastAsia"/>
          <w:szCs w:val="32"/>
        </w:rPr>
        <w:t>鹿潔身</w:t>
      </w:r>
      <w:proofErr w:type="gramEnd"/>
      <w:r w:rsidR="005D71E2" w:rsidRPr="005221EA">
        <w:rPr>
          <w:rFonts w:hAnsi="標楷體" w:hint="eastAsia"/>
          <w:szCs w:val="32"/>
        </w:rPr>
        <w:t>任</w:t>
      </w:r>
      <w:proofErr w:type="gramStart"/>
      <w:r w:rsidR="002E3BB3" w:rsidRPr="005221EA">
        <w:rPr>
          <w:rFonts w:hAnsi="標楷體" w:hint="eastAsia"/>
          <w:szCs w:val="32"/>
        </w:rPr>
        <w:t>臺鐵局</w:t>
      </w:r>
      <w:proofErr w:type="gramEnd"/>
      <w:r w:rsidR="002E3BB3" w:rsidRPr="005221EA">
        <w:rPr>
          <w:rFonts w:hAnsi="標楷體" w:hint="eastAsia"/>
          <w:szCs w:val="32"/>
        </w:rPr>
        <w:t>局長</w:t>
      </w:r>
      <w:r w:rsidR="002E3BB3" w:rsidRPr="005221EA">
        <w:rPr>
          <w:rFonts w:hAnsi="標楷體" w:cs="標楷體" w:hint="eastAsia"/>
          <w:szCs w:val="32"/>
        </w:rPr>
        <w:t>（附件</w:t>
      </w:r>
      <w:r w:rsidR="001E14D0" w:rsidRPr="005221EA">
        <w:rPr>
          <w:rFonts w:hAnsi="標楷體" w:cs="標楷體"/>
          <w:szCs w:val="32"/>
        </w:rPr>
        <w:t>2</w:t>
      </w:r>
      <w:r w:rsidR="002E3BB3" w:rsidRPr="005221EA">
        <w:rPr>
          <w:rFonts w:hAnsi="標楷體" w:cs="標楷體" w:hint="eastAsia"/>
          <w:szCs w:val="32"/>
        </w:rPr>
        <w:t>）</w:t>
      </w:r>
      <w:r w:rsidR="002E3BB3" w:rsidRPr="005221EA">
        <w:rPr>
          <w:rFonts w:hAnsi="標楷體" w:hint="eastAsia"/>
          <w:szCs w:val="32"/>
        </w:rPr>
        <w:t>，任期為105年10月12日至107年11月8日，</w:t>
      </w:r>
      <w:proofErr w:type="gramStart"/>
      <w:r w:rsidR="002E3BB3" w:rsidRPr="005221EA">
        <w:rPr>
          <w:rFonts w:hAnsi="標楷體" w:hint="eastAsia"/>
          <w:szCs w:val="32"/>
        </w:rPr>
        <w:t>職責為綜理</w:t>
      </w:r>
      <w:proofErr w:type="gramEnd"/>
      <w:r w:rsidR="002E3BB3" w:rsidRPr="005221EA">
        <w:rPr>
          <w:rFonts w:hAnsi="標楷體" w:hint="eastAsia"/>
          <w:szCs w:val="32"/>
        </w:rPr>
        <w:t>局</w:t>
      </w:r>
      <w:proofErr w:type="gramStart"/>
      <w:r w:rsidR="002E3BB3" w:rsidRPr="005221EA">
        <w:rPr>
          <w:rFonts w:hAnsi="標楷體" w:hint="eastAsia"/>
          <w:szCs w:val="32"/>
        </w:rPr>
        <w:t>務</w:t>
      </w:r>
      <w:proofErr w:type="gramEnd"/>
      <w:r w:rsidR="002E3BB3" w:rsidRPr="005221EA">
        <w:rPr>
          <w:rFonts w:hAnsi="標楷體" w:hint="eastAsia"/>
          <w:szCs w:val="32"/>
        </w:rPr>
        <w:t>，並指揮監督所屬員工及其附屬機構</w:t>
      </w:r>
      <w:r w:rsidR="002F1F8D" w:rsidRPr="005221EA">
        <w:rPr>
          <w:rFonts w:hAnsi="標楷體" w:hint="eastAsia"/>
          <w:szCs w:val="32"/>
        </w:rPr>
        <w:t>。</w:t>
      </w:r>
      <w:proofErr w:type="gramStart"/>
      <w:r w:rsidR="003C1A4A" w:rsidRPr="005221EA">
        <w:rPr>
          <w:rFonts w:hAnsi="標楷體" w:hint="eastAsia"/>
          <w:szCs w:val="32"/>
        </w:rPr>
        <w:t>且</w:t>
      </w:r>
      <w:r w:rsidR="0094016C" w:rsidRPr="005221EA">
        <w:rPr>
          <w:rFonts w:hAnsi="標楷體" w:hint="eastAsia"/>
          <w:szCs w:val="32"/>
        </w:rPr>
        <w:t>鹿</w:t>
      </w:r>
      <w:r w:rsidR="00442A28" w:rsidRPr="005221EA">
        <w:rPr>
          <w:rFonts w:hAnsi="標楷體" w:hint="eastAsia"/>
          <w:szCs w:val="32"/>
        </w:rPr>
        <w:t>員</w:t>
      </w:r>
      <w:proofErr w:type="gramEnd"/>
      <w:r w:rsidR="003C1A4A" w:rsidRPr="005221EA">
        <w:rPr>
          <w:rFonts w:hAnsi="標楷體" w:hint="eastAsia"/>
          <w:szCs w:val="32"/>
        </w:rPr>
        <w:t>自69年以聘用方式進入</w:t>
      </w:r>
      <w:proofErr w:type="gramStart"/>
      <w:r w:rsidR="003C1A4A" w:rsidRPr="005221EA">
        <w:rPr>
          <w:rFonts w:hAnsi="標楷體" w:hint="eastAsia"/>
          <w:szCs w:val="32"/>
        </w:rPr>
        <w:t>臺鐵局</w:t>
      </w:r>
      <w:proofErr w:type="gramEnd"/>
      <w:r w:rsidR="003C1A4A" w:rsidRPr="005221EA">
        <w:rPr>
          <w:rFonts w:hAnsi="標楷體" w:hint="eastAsia"/>
          <w:szCs w:val="32"/>
        </w:rPr>
        <w:t>任職，經72年以特種考試交通事業人員鐵路人員高員級考試及格正式任用，歷經列車長、副站長、</w:t>
      </w:r>
      <w:proofErr w:type="gramStart"/>
      <w:r w:rsidR="003C1A4A" w:rsidRPr="005221EA">
        <w:rPr>
          <w:rFonts w:hAnsi="標楷體" w:hint="eastAsia"/>
          <w:szCs w:val="32"/>
        </w:rPr>
        <w:t>臺</w:t>
      </w:r>
      <w:proofErr w:type="gramEnd"/>
      <w:r w:rsidR="003C1A4A" w:rsidRPr="005221EA">
        <w:rPr>
          <w:rFonts w:hAnsi="標楷體" w:hint="eastAsia"/>
          <w:szCs w:val="32"/>
        </w:rPr>
        <w:t>北運</w:t>
      </w:r>
      <w:proofErr w:type="gramStart"/>
      <w:r w:rsidR="003C1A4A" w:rsidRPr="005221EA">
        <w:rPr>
          <w:rFonts w:hAnsi="標楷體" w:hint="eastAsia"/>
          <w:szCs w:val="32"/>
        </w:rPr>
        <w:t>務</w:t>
      </w:r>
      <w:proofErr w:type="gramEnd"/>
      <w:r w:rsidR="003C1A4A" w:rsidRPr="005221EA">
        <w:rPr>
          <w:rFonts w:hAnsi="標楷體" w:hint="eastAsia"/>
          <w:szCs w:val="32"/>
        </w:rPr>
        <w:t>段段長、運</w:t>
      </w:r>
      <w:proofErr w:type="gramStart"/>
      <w:r w:rsidR="003C1A4A" w:rsidRPr="005221EA">
        <w:rPr>
          <w:rFonts w:hAnsi="標楷體" w:hint="eastAsia"/>
          <w:szCs w:val="32"/>
        </w:rPr>
        <w:t>務</w:t>
      </w:r>
      <w:proofErr w:type="gramEnd"/>
      <w:r w:rsidR="003C1A4A" w:rsidRPr="005221EA">
        <w:rPr>
          <w:rFonts w:hAnsi="標楷體" w:hint="eastAsia"/>
          <w:szCs w:val="32"/>
        </w:rPr>
        <w:t>處處長及主任秘書，101年升任為副局長，105年10月晉升局長，至107年10月21日</w:t>
      </w:r>
      <w:r w:rsidR="00FB1A8B" w:rsidRPr="005221EA">
        <w:rPr>
          <w:rFonts w:hAnsi="標楷體" w:hint="eastAsia"/>
          <w:szCs w:val="32"/>
        </w:rPr>
        <w:t>本次事故</w:t>
      </w:r>
      <w:r w:rsidR="003C1A4A" w:rsidRPr="005221EA">
        <w:rPr>
          <w:rFonts w:hAnsi="標楷體" w:hint="eastAsia"/>
          <w:szCs w:val="32"/>
        </w:rPr>
        <w:t>發生後請辭，任期至次月8日</w:t>
      </w:r>
      <w:r w:rsidR="00654FDB" w:rsidRPr="005221EA">
        <w:rPr>
          <w:rFonts w:hAnsi="標楷體" w:hint="eastAsia"/>
          <w:szCs w:val="32"/>
        </w:rPr>
        <w:t>，</w:t>
      </w:r>
      <w:r w:rsidR="00C123E8" w:rsidRPr="005221EA">
        <w:rPr>
          <w:rFonts w:hAnsi="標楷體" w:hint="eastAsia"/>
          <w:szCs w:val="32"/>
        </w:rPr>
        <w:t>依</w:t>
      </w:r>
      <w:r w:rsidR="00A56EF3" w:rsidRPr="005221EA">
        <w:rPr>
          <w:rFonts w:hAnsi="標楷體" w:hint="eastAsia"/>
          <w:szCs w:val="32"/>
        </w:rPr>
        <w:t>其資歷，</w:t>
      </w:r>
      <w:r w:rsidR="00654FDB" w:rsidRPr="005221EA">
        <w:rPr>
          <w:rFonts w:hAnsi="標楷體" w:hint="eastAsia"/>
          <w:szCs w:val="32"/>
        </w:rPr>
        <w:t>對</w:t>
      </w:r>
      <w:r w:rsidR="00C123E8" w:rsidRPr="005221EA">
        <w:rPr>
          <w:rFonts w:hAnsi="標楷體" w:hint="eastAsia"/>
          <w:szCs w:val="32"/>
        </w:rPr>
        <w:t>該局之</w:t>
      </w:r>
      <w:r w:rsidR="00654FDB" w:rsidRPr="005221EA">
        <w:rPr>
          <w:rFonts w:hAnsi="標楷體" w:hint="eastAsia"/>
          <w:szCs w:val="32"/>
        </w:rPr>
        <w:t>運</w:t>
      </w:r>
      <w:proofErr w:type="gramStart"/>
      <w:r w:rsidR="00654FDB" w:rsidRPr="005221EA">
        <w:rPr>
          <w:rFonts w:hAnsi="標楷體" w:hint="eastAsia"/>
          <w:szCs w:val="32"/>
        </w:rPr>
        <w:t>務</w:t>
      </w:r>
      <w:proofErr w:type="gramEnd"/>
      <w:r w:rsidR="00654FDB" w:rsidRPr="005221EA">
        <w:rPr>
          <w:rFonts w:hAnsi="標楷體" w:hint="eastAsia"/>
          <w:szCs w:val="32"/>
        </w:rPr>
        <w:t>及局</w:t>
      </w:r>
      <w:proofErr w:type="gramStart"/>
      <w:r w:rsidR="00654FDB" w:rsidRPr="005221EA">
        <w:rPr>
          <w:rFonts w:hAnsi="標楷體" w:hint="eastAsia"/>
          <w:szCs w:val="32"/>
        </w:rPr>
        <w:t>務</w:t>
      </w:r>
      <w:proofErr w:type="gramEnd"/>
      <w:r w:rsidR="00654FDB" w:rsidRPr="005221EA">
        <w:rPr>
          <w:rFonts w:hAnsi="標楷體" w:hint="eastAsia"/>
          <w:szCs w:val="32"/>
        </w:rPr>
        <w:t>工作</w:t>
      </w:r>
      <w:r w:rsidR="00FB46CA" w:rsidRPr="005221EA">
        <w:rPr>
          <w:rFonts w:hAnsi="標楷體" w:hint="eastAsia"/>
          <w:szCs w:val="32"/>
        </w:rPr>
        <w:t>應已</w:t>
      </w:r>
      <w:r w:rsidR="00654FDB" w:rsidRPr="005221EA">
        <w:rPr>
          <w:rFonts w:hAnsi="標楷體" w:hint="eastAsia"/>
          <w:szCs w:val="32"/>
        </w:rPr>
        <w:t>相當熟悉</w:t>
      </w:r>
      <w:r w:rsidR="004B7130" w:rsidRPr="005221EA">
        <w:rPr>
          <w:rFonts w:hAnsi="標楷體" w:hint="eastAsia"/>
          <w:szCs w:val="32"/>
        </w:rPr>
        <w:t>。</w:t>
      </w:r>
    </w:p>
    <w:p w:rsidR="002E3BB3" w:rsidRPr="005221EA" w:rsidRDefault="004B7130" w:rsidP="004B7130">
      <w:pPr>
        <w:pStyle w:val="2"/>
        <w:numPr>
          <w:ilvl w:val="0"/>
          <w:numId w:val="0"/>
        </w:numPr>
        <w:ind w:left="1021" w:firstLineChars="206" w:firstLine="701"/>
        <w:rPr>
          <w:rFonts w:hAnsi="標楷體"/>
          <w:szCs w:val="32"/>
        </w:rPr>
      </w:pPr>
      <w:proofErr w:type="gramStart"/>
      <w:r w:rsidRPr="005221EA">
        <w:rPr>
          <w:rFonts w:hAnsi="標楷體" w:hint="eastAsia"/>
          <w:szCs w:val="32"/>
        </w:rPr>
        <w:t>有關</w:t>
      </w:r>
      <w:r w:rsidR="001F1CDA" w:rsidRPr="005221EA">
        <w:rPr>
          <w:rFonts w:hAnsi="標楷體" w:hint="eastAsia"/>
          <w:szCs w:val="32"/>
        </w:rPr>
        <w:t>鹿員</w:t>
      </w:r>
      <w:r w:rsidR="00C653D7" w:rsidRPr="005221EA">
        <w:rPr>
          <w:rFonts w:hAnsi="標楷體" w:hint="eastAsia"/>
          <w:szCs w:val="32"/>
        </w:rPr>
        <w:t>未能</w:t>
      </w:r>
      <w:proofErr w:type="gramEnd"/>
      <w:r w:rsidR="00C653D7" w:rsidRPr="005221EA">
        <w:rPr>
          <w:rFonts w:hAnsi="標楷體" w:hint="eastAsia"/>
          <w:szCs w:val="32"/>
        </w:rPr>
        <w:t>督導所屬</w:t>
      </w:r>
      <w:r w:rsidR="00C123E8" w:rsidRPr="005221EA">
        <w:rPr>
          <w:rFonts w:hAnsi="標楷體" w:hint="eastAsia"/>
          <w:szCs w:val="32"/>
        </w:rPr>
        <w:t>確實執行職務</w:t>
      </w:r>
      <w:r w:rsidR="00C653D7" w:rsidRPr="005221EA">
        <w:rPr>
          <w:rFonts w:hAnsi="標楷體" w:hint="eastAsia"/>
          <w:szCs w:val="32"/>
        </w:rPr>
        <w:t>，</w:t>
      </w:r>
      <w:r w:rsidR="00C123E8" w:rsidRPr="005221EA">
        <w:rPr>
          <w:rFonts w:hAnsi="標楷體" w:hint="eastAsia"/>
          <w:szCs w:val="32"/>
        </w:rPr>
        <w:t>致未發現</w:t>
      </w:r>
      <w:r w:rsidR="00C653D7" w:rsidRPr="005221EA">
        <w:rPr>
          <w:rFonts w:hAnsi="標楷體" w:hint="eastAsia"/>
          <w:szCs w:val="32"/>
        </w:rPr>
        <w:t>ATP遠端監視系統未連線</w:t>
      </w:r>
      <w:r w:rsidR="0094016C" w:rsidRPr="005221EA">
        <w:rPr>
          <w:rFonts w:hAnsi="標楷體" w:hint="eastAsia"/>
          <w:szCs w:val="32"/>
        </w:rPr>
        <w:t>、未查明影響行車安全原因</w:t>
      </w:r>
      <w:r w:rsidR="00C653D7" w:rsidRPr="005221EA">
        <w:rPr>
          <w:rFonts w:hAnsi="標楷體" w:hint="eastAsia"/>
          <w:szCs w:val="32"/>
        </w:rPr>
        <w:t>及</w:t>
      </w:r>
      <w:r w:rsidR="00C2291D" w:rsidRPr="005221EA">
        <w:rPr>
          <w:rFonts w:hAnsi="標楷體" w:hint="eastAsia"/>
          <w:szCs w:val="32"/>
        </w:rPr>
        <w:t>未</w:t>
      </w:r>
      <w:r w:rsidR="00347CA6" w:rsidRPr="005221EA">
        <w:rPr>
          <w:rFonts w:hAnsi="標楷體" w:hint="eastAsia"/>
          <w:szCs w:val="32"/>
        </w:rPr>
        <w:t>完善</w:t>
      </w:r>
      <w:r w:rsidR="00C653D7" w:rsidRPr="005221EA">
        <w:rPr>
          <w:rFonts w:hAnsi="標楷體" w:hint="eastAsia"/>
          <w:szCs w:val="32"/>
        </w:rPr>
        <w:t>建立組織安全文化</w:t>
      </w:r>
      <w:r w:rsidR="002F1F8D" w:rsidRPr="005221EA">
        <w:rPr>
          <w:rFonts w:hAnsi="標楷體" w:hint="eastAsia"/>
          <w:szCs w:val="32"/>
        </w:rPr>
        <w:t>之事實說明如下：</w:t>
      </w:r>
    </w:p>
    <w:p w:rsidR="00AA0B0A" w:rsidRPr="005221EA" w:rsidRDefault="00C653D7" w:rsidP="00AF77C0">
      <w:pPr>
        <w:pStyle w:val="3"/>
      </w:pPr>
      <w:r w:rsidRPr="005221EA">
        <w:rPr>
          <w:rFonts w:hint="eastAsia"/>
        </w:rPr>
        <w:t>本案電聯車採購案，日商住友公司於日本境內製造時所進行之各項</w:t>
      </w:r>
      <w:proofErr w:type="gramStart"/>
      <w:r w:rsidRPr="005221EA">
        <w:rPr>
          <w:rFonts w:hint="eastAsia"/>
        </w:rPr>
        <w:t>測試均未發現</w:t>
      </w:r>
      <w:proofErr w:type="gramEnd"/>
      <w:r w:rsidRPr="005221EA">
        <w:rPr>
          <w:rFonts w:hint="eastAsia"/>
        </w:rPr>
        <w:t>本案電聯車AT</w:t>
      </w:r>
      <w:r w:rsidRPr="005221EA">
        <w:rPr>
          <w:rFonts w:hint="eastAsia"/>
          <w:spacing w:val="7"/>
        </w:rPr>
        <w:t>P</w:t>
      </w:r>
      <w:r w:rsidRPr="005221EA">
        <w:rPr>
          <w:rFonts w:hint="eastAsia"/>
        </w:rPr>
        <w:t>遠端監視系統未連接乾接點，於</w:t>
      </w:r>
      <w:r w:rsidR="000C7514" w:rsidRPr="005221EA">
        <w:rPr>
          <w:rFonts w:hint="eastAsia"/>
        </w:rPr>
        <w:t>運</w:t>
      </w:r>
      <w:r w:rsidRPr="005221EA">
        <w:rPr>
          <w:rFonts w:hint="eastAsia"/>
        </w:rPr>
        <w:t>抵臺</w:t>
      </w:r>
      <w:r w:rsidR="000C7514" w:rsidRPr="005221EA">
        <w:rPr>
          <w:rFonts w:hint="eastAsia"/>
        </w:rPr>
        <w:t>灣</w:t>
      </w:r>
      <w:r w:rsidRPr="005221EA">
        <w:rPr>
          <w:rFonts w:hint="eastAsia"/>
        </w:rPr>
        <w:t>後</w:t>
      </w:r>
      <w:r w:rsidR="000C7514" w:rsidRPr="005221EA">
        <w:rPr>
          <w:rFonts w:hint="eastAsia"/>
        </w:rPr>
        <w:t>，</w:t>
      </w:r>
      <w:proofErr w:type="gramStart"/>
      <w:r w:rsidR="00B37ABD" w:rsidRPr="005221EA">
        <w:rPr>
          <w:rFonts w:hint="eastAsia"/>
        </w:rPr>
        <w:t>臺鐵局</w:t>
      </w:r>
      <w:proofErr w:type="gramEnd"/>
      <w:r w:rsidR="000C7514" w:rsidRPr="005221EA">
        <w:rPr>
          <w:rFonts w:hint="eastAsia"/>
        </w:rPr>
        <w:t>所轄各相關單位竟</w:t>
      </w:r>
      <w:r w:rsidRPr="005221EA">
        <w:rPr>
          <w:rFonts w:hint="eastAsia"/>
        </w:rPr>
        <w:t>疏未於驗收測試時將AT</w:t>
      </w:r>
      <w:r w:rsidRPr="005221EA">
        <w:rPr>
          <w:rFonts w:hint="eastAsia"/>
          <w:spacing w:val="7"/>
        </w:rPr>
        <w:t>P</w:t>
      </w:r>
      <w:r w:rsidRPr="005221EA">
        <w:rPr>
          <w:rFonts w:hint="eastAsia"/>
        </w:rPr>
        <w:t>遠端監視系統列入</w:t>
      </w:r>
      <w:r w:rsidRPr="005221EA">
        <w:rPr>
          <w:rFonts w:hint="eastAsia"/>
          <w:spacing w:val="-8"/>
        </w:rPr>
        <w:t>檢</w:t>
      </w:r>
      <w:r w:rsidRPr="005221EA">
        <w:rPr>
          <w:rFonts w:hint="eastAsia"/>
        </w:rPr>
        <w:t>驗測試程序，</w:t>
      </w:r>
      <w:proofErr w:type="gramStart"/>
      <w:r w:rsidRPr="005221EA">
        <w:rPr>
          <w:rFonts w:hint="eastAsia"/>
        </w:rPr>
        <w:t>及疏未</w:t>
      </w:r>
      <w:proofErr w:type="gramEnd"/>
      <w:r w:rsidRPr="005221EA">
        <w:rPr>
          <w:rFonts w:hint="eastAsia"/>
        </w:rPr>
        <w:t>使用、管理該系統，致未察</w:t>
      </w:r>
      <w:r w:rsidR="00D81A93" w:rsidRPr="005221EA">
        <w:rPr>
          <w:rFonts w:hint="eastAsia"/>
        </w:rPr>
        <w:t>知</w:t>
      </w:r>
      <w:r w:rsidRPr="005221EA">
        <w:rPr>
          <w:rFonts w:hint="eastAsia"/>
        </w:rPr>
        <w:t>本案電聯車（包括</w:t>
      </w:r>
      <w:r w:rsidR="00F134E1" w:rsidRPr="005221EA">
        <w:rPr>
          <w:rFonts w:hint="eastAsia"/>
        </w:rPr>
        <w:t>本次事故</w:t>
      </w:r>
      <w:r w:rsidRPr="005221EA">
        <w:rPr>
          <w:rFonts w:hint="eastAsia"/>
        </w:rPr>
        <w:t>列車）</w:t>
      </w:r>
      <w:r w:rsidR="00D81A93" w:rsidRPr="005221EA">
        <w:rPr>
          <w:rFonts w:hint="eastAsia"/>
        </w:rPr>
        <w:t>之</w:t>
      </w:r>
      <w:r w:rsidRPr="005221EA">
        <w:rPr>
          <w:rFonts w:hint="eastAsia"/>
        </w:rPr>
        <w:t>AT</w:t>
      </w:r>
      <w:r w:rsidRPr="005221EA">
        <w:rPr>
          <w:rFonts w:hint="eastAsia"/>
          <w:spacing w:val="7"/>
        </w:rPr>
        <w:t>P</w:t>
      </w:r>
      <w:r w:rsidRPr="005221EA">
        <w:rPr>
          <w:rFonts w:hint="eastAsia"/>
        </w:rPr>
        <w:t>遠</w:t>
      </w:r>
      <w:r w:rsidRPr="005221EA">
        <w:rPr>
          <w:rFonts w:hint="eastAsia"/>
        </w:rPr>
        <w:lastRenderedPageBreak/>
        <w:t>端監視系統未連接乾接點而未</w:t>
      </w:r>
      <w:proofErr w:type="gramStart"/>
      <w:r w:rsidRPr="005221EA">
        <w:rPr>
          <w:rFonts w:hint="eastAsia"/>
        </w:rPr>
        <w:t>連線作動</w:t>
      </w:r>
      <w:proofErr w:type="gramEnd"/>
      <w:r w:rsidRPr="005221EA">
        <w:rPr>
          <w:rFonts w:hint="eastAsia"/>
        </w:rPr>
        <w:t>，</w:t>
      </w:r>
      <w:r w:rsidR="00D81A93" w:rsidRPr="005221EA">
        <w:rPr>
          <w:rFonts w:hint="eastAsia"/>
        </w:rPr>
        <w:t>即</w:t>
      </w:r>
      <w:r w:rsidRPr="005221EA">
        <w:rPr>
          <w:rFonts w:hint="eastAsia"/>
        </w:rPr>
        <w:t>投入整體載客營運</w:t>
      </w:r>
      <w:r w:rsidR="00D81A93" w:rsidRPr="005221EA">
        <w:rPr>
          <w:rFonts w:hint="eastAsia"/>
        </w:rPr>
        <w:t>，肇致</w:t>
      </w:r>
      <w:r w:rsidRPr="005221EA">
        <w:rPr>
          <w:rFonts w:hint="eastAsia"/>
        </w:rPr>
        <w:t>107年10月21日發生</w:t>
      </w:r>
      <w:proofErr w:type="gramStart"/>
      <w:r w:rsidR="00AF77C0" w:rsidRPr="005221EA">
        <w:rPr>
          <w:rFonts w:hAnsi="標楷體" w:hint="eastAsia"/>
          <w:szCs w:val="32"/>
        </w:rPr>
        <w:t>第6432次普悠瑪</w:t>
      </w:r>
      <w:proofErr w:type="gramEnd"/>
      <w:r w:rsidR="00AF77C0" w:rsidRPr="005221EA">
        <w:rPr>
          <w:rFonts w:hAnsi="標楷體" w:hint="eastAsia"/>
          <w:szCs w:val="32"/>
        </w:rPr>
        <w:t>列車翻覆事故，造成18人死亡、2百餘人受傷之重大交通事故</w:t>
      </w:r>
      <w:r w:rsidRPr="005221EA">
        <w:rPr>
          <w:rFonts w:hint="eastAsia"/>
        </w:rPr>
        <w:t>。</w:t>
      </w:r>
      <w:r w:rsidR="00C152ED" w:rsidRPr="005221EA">
        <w:rPr>
          <w:rFonts w:hint="eastAsia"/>
        </w:rPr>
        <w:t>被</w:t>
      </w:r>
      <w:proofErr w:type="gramStart"/>
      <w:r w:rsidR="00C152ED" w:rsidRPr="005221EA">
        <w:rPr>
          <w:rFonts w:hint="eastAsia"/>
        </w:rPr>
        <w:t>彈劾人</w:t>
      </w:r>
      <w:r w:rsidR="00AF77C0" w:rsidRPr="005221EA">
        <w:rPr>
          <w:rFonts w:hint="eastAsia"/>
        </w:rPr>
        <w:t>鹿潔身</w:t>
      </w:r>
      <w:proofErr w:type="gramEnd"/>
      <w:r w:rsidR="00CC57C0" w:rsidRPr="005221EA">
        <w:rPr>
          <w:rFonts w:hint="eastAsia"/>
        </w:rPr>
        <w:t>為</w:t>
      </w:r>
      <w:proofErr w:type="gramStart"/>
      <w:r w:rsidR="00B43902" w:rsidRPr="005221EA">
        <w:rPr>
          <w:rFonts w:hint="eastAsia"/>
        </w:rPr>
        <w:t>臺鐵局</w:t>
      </w:r>
      <w:proofErr w:type="gramEnd"/>
      <w:r w:rsidR="00B43902" w:rsidRPr="005221EA">
        <w:rPr>
          <w:rFonts w:hint="eastAsia"/>
        </w:rPr>
        <w:t>局長</w:t>
      </w:r>
      <w:r w:rsidR="00CC57C0" w:rsidRPr="005221EA">
        <w:rPr>
          <w:rFonts w:hint="eastAsia"/>
        </w:rPr>
        <w:t>，</w:t>
      </w:r>
      <w:r w:rsidR="00B43902" w:rsidRPr="005221EA">
        <w:rPr>
          <w:rFonts w:hint="eastAsia"/>
        </w:rPr>
        <w:t>職司指揮監督之責，</w:t>
      </w:r>
      <w:r w:rsidR="00E36952" w:rsidRPr="005221EA">
        <w:rPr>
          <w:rFonts w:hint="eastAsia"/>
        </w:rPr>
        <w:t>竟</w:t>
      </w:r>
      <w:proofErr w:type="gramStart"/>
      <w:r w:rsidR="00E36952" w:rsidRPr="005221EA">
        <w:rPr>
          <w:rFonts w:hint="eastAsia"/>
        </w:rPr>
        <w:t>於普悠瑪</w:t>
      </w:r>
      <w:proofErr w:type="gramEnd"/>
      <w:r w:rsidR="00E36952" w:rsidRPr="005221EA">
        <w:rPr>
          <w:rFonts w:hint="eastAsia"/>
        </w:rPr>
        <w:t>列車營運</w:t>
      </w:r>
      <w:proofErr w:type="gramStart"/>
      <w:r w:rsidR="00E36952" w:rsidRPr="005221EA">
        <w:rPr>
          <w:rFonts w:hint="eastAsia"/>
        </w:rPr>
        <w:t>期間，</w:t>
      </w:r>
      <w:proofErr w:type="gramEnd"/>
      <w:r w:rsidR="00E36952" w:rsidRPr="005221EA">
        <w:rPr>
          <w:rFonts w:hint="eastAsia"/>
        </w:rPr>
        <w:t>未能督導所屬重視及採取具體作為，進而發生ATP遠端監視系統未連線，致安全防護關鍵功能</w:t>
      </w:r>
      <w:proofErr w:type="gramStart"/>
      <w:r w:rsidR="00E36952" w:rsidRPr="005221EA">
        <w:rPr>
          <w:rFonts w:hint="eastAsia"/>
        </w:rPr>
        <w:t>不</w:t>
      </w:r>
      <w:proofErr w:type="gramEnd"/>
      <w:r w:rsidR="00E36952" w:rsidRPr="005221EA">
        <w:rPr>
          <w:rFonts w:hint="eastAsia"/>
        </w:rPr>
        <w:t>彰，影響行車安全之疏失，有交通部獎懲</w:t>
      </w:r>
      <w:proofErr w:type="gramStart"/>
      <w:r w:rsidR="00E36952" w:rsidRPr="005221EA">
        <w:rPr>
          <w:rFonts w:hint="eastAsia"/>
        </w:rPr>
        <w:t>令可佐</w:t>
      </w:r>
      <w:proofErr w:type="gramEnd"/>
      <w:r w:rsidR="00E36952" w:rsidRPr="005221EA">
        <w:rPr>
          <w:rFonts w:hint="eastAsia"/>
        </w:rPr>
        <w:t>（附件</w:t>
      </w:r>
      <w:r w:rsidR="00BB2ECE" w:rsidRPr="005221EA">
        <w:t>3</w:t>
      </w:r>
      <w:r w:rsidR="00E36952" w:rsidRPr="005221EA">
        <w:rPr>
          <w:rFonts w:hint="eastAsia"/>
        </w:rPr>
        <w:t>）。</w:t>
      </w:r>
    </w:p>
    <w:p w:rsidR="00B43902" w:rsidRPr="005221EA" w:rsidRDefault="00FA5634" w:rsidP="002E3BB3">
      <w:pPr>
        <w:pStyle w:val="3"/>
        <w:rPr>
          <w:rFonts w:hAnsi="標楷體"/>
          <w:szCs w:val="32"/>
        </w:rPr>
      </w:pPr>
      <w:r w:rsidRPr="005221EA">
        <w:rPr>
          <w:rFonts w:hAnsi="標楷體" w:hint="eastAsia"/>
          <w:szCs w:val="32"/>
        </w:rPr>
        <w:t>經本</w:t>
      </w:r>
      <w:r w:rsidR="00D175C2" w:rsidRPr="005221EA">
        <w:rPr>
          <w:rFonts w:hAnsi="標楷體" w:hint="eastAsia"/>
          <w:szCs w:val="32"/>
        </w:rPr>
        <w:t>院</w:t>
      </w:r>
      <w:r w:rsidRPr="005221EA">
        <w:rPr>
          <w:rFonts w:hAnsi="標楷體" w:hint="eastAsia"/>
          <w:szCs w:val="32"/>
        </w:rPr>
        <w:t>調查結果，發現</w:t>
      </w:r>
      <w:proofErr w:type="gramStart"/>
      <w:r w:rsidR="00B43902" w:rsidRPr="005221EA">
        <w:rPr>
          <w:rFonts w:hAnsi="標楷體" w:hint="eastAsia"/>
          <w:szCs w:val="32"/>
        </w:rPr>
        <w:t>臺鐵局</w:t>
      </w:r>
      <w:proofErr w:type="gramEnd"/>
      <w:r w:rsidR="00990085" w:rsidRPr="005221EA">
        <w:rPr>
          <w:rFonts w:hAnsi="標楷體" w:hint="eastAsia"/>
          <w:szCs w:val="32"/>
        </w:rPr>
        <w:t>長期以來</w:t>
      </w:r>
      <w:r w:rsidR="00B43902" w:rsidRPr="005221EA">
        <w:rPr>
          <w:rFonts w:hAnsi="標楷體" w:hint="eastAsia"/>
          <w:szCs w:val="32"/>
        </w:rPr>
        <w:t>涉有</w:t>
      </w:r>
      <w:r w:rsidR="00602EC9" w:rsidRPr="005221EA">
        <w:rPr>
          <w:rFonts w:hAnsi="標楷體" w:hint="eastAsia"/>
          <w:szCs w:val="32"/>
        </w:rPr>
        <w:t>諸多</w:t>
      </w:r>
      <w:r w:rsidR="00336C32" w:rsidRPr="005221EA">
        <w:rPr>
          <w:rFonts w:hAnsi="標楷體" w:hint="eastAsia"/>
          <w:szCs w:val="32"/>
        </w:rPr>
        <w:t>缺失</w:t>
      </w:r>
      <w:r w:rsidR="00602EC9" w:rsidRPr="005221EA">
        <w:rPr>
          <w:rFonts w:hAnsi="標楷體" w:hint="eastAsia"/>
          <w:szCs w:val="32"/>
        </w:rPr>
        <w:t>，</w:t>
      </w:r>
      <w:r w:rsidR="009E6CDD" w:rsidRPr="005221EA">
        <w:rPr>
          <w:rFonts w:hAnsi="標楷體" w:hint="eastAsia"/>
          <w:szCs w:val="32"/>
        </w:rPr>
        <w:t>然</w:t>
      </w:r>
      <w:r w:rsidR="00C152ED" w:rsidRPr="005221EA">
        <w:rPr>
          <w:rFonts w:hAnsi="標楷體" w:hint="eastAsia"/>
          <w:szCs w:val="32"/>
        </w:rPr>
        <w:t>被</w:t>
      </w:r>
      <w:proofErr w:type="gramStart"/>
      <w:r w:rsidR="00C152ED" w:rsidRPr="005221EA">
        <w:rPr>
          <w:rFonts w:hAnsi="標楷體" w:hint="eastAsia"/>
          <w:szCs w:val="32"/>
        </w:rPr>
        <w:t>彈劾人</w:t>
      </w:r>
      <w:r w:rsidR="00602EC9" w:rsidRPr="005221EA">
        <w:rPr>
          <w:rFonts w:hAnsi="標楷體" w:hint="eastAsia"/>
          <w:szCs w:val="32"/>
        </w:rPr>
        <w:t>鹿潔身</w:t>
      </w:r>
      <w:proofErr w:type="gramEnd"/>
      <w:r w:rsidR="00602EC9" w:rsidRPr="005221EA">
        <w:rPr>
          <w:rFonts w:hAnsi="標楷體" w:hint="eastAsia"/>
          <w:szCs w:val="32"/>
        </w:rPr>
        <w:t>歷經</w:t>
      </w:r>
      <w:r w:rsidR="00F6163B" w:rsidRPr="005221EA">
        <w:rPr>
          <w:rFonts w:hAnsi="標楷體" w:hint="eastAsia"/>
          <w:szCs w:val="32"/>
        </w:rPr>
        <w:t>基層員工，至該局局</w:t>
      </w:r>
      <w:r w:rsidR="00602EC9" w:rsidRPr="005221EA">
        <w:rPr>
          <w:rFonts w:hAnsi="標楷體" w:hint="eastAsia"/>
          <w:szCs w:val="32"/>
        </w:rPr>
        <w:t>長</w:t>
      </w:r>
      <w:r w:rsidR="00F6163B" w:rsidRPr="005221EA">
        <w:rPr>
          <w:rFonts w:hAnsi="標楷體" w:hint="eastAsia"/>
          <w:szCs w:val="32"/>
        </w:rPr>
        <w:t>一職</w:t>
      </w:r>
      <w:r w:rsidR="00602EC9" w:rsidRPr="005221EA">
        <w:rPr>
          <w:rFonts w:hAnsi="標楷體" w:hint="eastAsia"/>
          <w:szCs w:val="32"/>
        </w:rPr>
        <w:t>，對該局之運</w:t>
      </w:r>
      <w:proofErr w:type="gramStart"/>
      <w:r w:rsidR="00602EC9" w:rsidRPr="005221EA">
        <w:rPr>
          <w:rFonts w:hAnsi="標楷體" w:hint="eastAsia"/>
          <w:szCs w:val="32"/>
        </w:rPr>
        <w:t>務</w:t>
      </w:r>
      <w:proofErr w:type="gramEnd"/>
      <w:r w:rsidR="00602EC9" w:rsidRPr="005221EA">
        <w:rPr>
          <w:rFonts w:hAnsi="標楷體" w:hint="eastAsia"/>
          <w:szCs w:val="32"/>
        </w:rPr>
        <w:t>及局</w:t>
      </w:r>
      <w:proofErr w:type="gramStart"/>
      <w:r w:rsidR="00602EC9" w:rsidRPr="005221EA">
        <w:rPr>
          <w:rFonts w:hAnsi="標楷體" w:hint="eastAsia"/>
          <w:szCs w:val="32"/>
        </w:rPr>
        <w:t>務工作</w:t>
      </w:r>
      <w:r w:rsidR="00C80AFA" w:rsidRPr="005221EA">
        <w:rPr>
          <w:rFonts w:hAnsi="標楷體" w:hint="eastAsia"/>
          <w:szCs w:val="32"/>
        </w:rPr>
        <w:t>允</w:t>
      </w:r>
      <w:proofErr w:type="gramEnd"/>
      <w:r w:rsidR="00C80AFA" w:rsidRPr="005221EA">
        <w:rPr>
          <w:rFonts w:hAnsi="標楷體" w:hint="eastAsia"/>
          <w:szCs w:val="32"/>
        </w:rPr>
        <w:t>應</w:t>
      </w:r>
      <w:r w:rsidR="00076529" w:rsidRPr="005221EA">
        <w:rPr>
          <w:rFonts w:hAnsi="標楷體" w:hint="eastAsia"/>
          <w:szCs w:val="32"/>
        </w:rPr>
        <w:t>知之甚詳</w:t>
      </w:r>
      <w:r w:rsidR="00602EC9" w:rsidRPr="005221EA">
        <w:rPr>
          <w:rFonts w:hAnsi="標楷體" w:hint="eastAsia"/>
          <w:szCs w:val="32"/>
        </w:rPr>
        <w:t>，</w:t>
      </w:r>
      <w:proofErr w:type="gramStart"/>
      <w:r w:rsidR="00602EC9" w:rsidRPr="005221EA">
        <w:rPr>
          <w:rFonts w:hAnsi="標楷體" w:hint="eastAsia"/>
          <w:szCs w:val="32"/>
        </w:rPr>
        <w:t>詎</w:t>
      </w:r>
      <w:proofErr w:type="gramEnd"/>
      <w:r w:rsidR="009E6CDD" w:rsidRPr="005221EA">
        <w:rPr>
          <w:rFonts w:hAnsi="標楷體" w:hint="eastAsia"/>
          <w:szCs w:val="32"/>
        </w:rPr>
        <w:t>於任職局長</w:t>
      </w:r>
      <w:proofErr w:type="gramStart"/>
      <w:r w:rsidR="005B711A" w:rsidRPr="005221EA">
        <w:rPr>
          <w:rFonts w:hAnsi="標楷體" w:hint="eastAsia"/>
          <w:szCs w:val="32"/>
        </w:rPr>
        <w:t>期間</w:t>
      </w:r>
      <w:r w:rsidR="009E6CDD" w:rsidRPr="005221EA">
        <w:rPr>
          <w:rFonts w:hAnsi="標楷體" w:hint="eastAsia"/>
          <w:szCs w:val="32"/>
        </w:rPr>
        <w:t>，</w:t>
      </w:r>
      <w:proofErr w:type="gramEnd"/>
      <w:r w:rsidR="00602EC9" w:rsidRPr="005221EA">
        <w:rPr>
          <w:rFonts w:hAnsi="標楷體" w:hint="eastAsia"/>
          <w:szCs w:val="32"/>
        </w:rPr>
        <w:t>未能督導所屬確實執行職務</w:t>
      </w:r>
      <w:r w:rsidR="009E6CDD" w:rsidRPr="005221EA">
        <w:rPr>
          <w:rFonts w:hAnsi="標楷體" w:hint="eastAsia"/>
          <w:szCs w:val="32"/>
        </w:rPr>
        <w:t>一節，</w:t>
      </w:r>
      <w:r w:rsidR="00602EC9" w:rsidRPr="005221EA">
        <w:rPr>
          <w:rFonts w:hAnsi="標楷體" w:hint="eastAsia"/>
          <w:szCs w:val="32"/>
        </w:rPr>
        <w:t>說明如下</w:t>
      </w:r>
      <w:r w:rsidR="00B43902" w:rsidRPr="005221EA">
        <w:rPr>
          <w:rFonts w:hAnsi="標楷體" w:hint="eastAsia"/>
          <w:szCs w:val="32"/>
        </w:rPr>
        <w:t>：</w:t>
      </w:r>
    </w:p>
    <w:p w:rsidR="00B43902" w:rsidRPr="005221EA" w:rsidRDefault="0042738A" w:rsidP="00692E9C">
      <w:pPr>
        <w:pStyle w:val="4"/>
        <w:ind w:left="1736"/>
        <w:rPr>
          <w:rFonts w:hAnsi="標楷體"/>
          <w:szCs w:val="32"/>
        </w:rPr>
      </w:pPr>
      <w:r w:rsidRPr="005221EA">
        <w:rPr>
          <w:rFonts w:hAnsi="標楷體" w:hint="eastAsia"/>
          <w:b/>
          <w:szCs w:val="32"/>
        </w:rPr>
        <w:t>未採取具體作為</w:t>
      </w:r>
      <w:r w:rsidR="003F6208" w:rsidRPr="005221EA">
        <w:rPr>
          <w:rFonts w:hAnsi="標楷體" w:hint="eastAsia"/>
          <w:b/>
          <w:szCs w:val="32"/>
        </w:rPr>
        <w:t>導正</w:t>
      </w:r>
      <w:r w:rsidR="00B43902" w:rsidRPr="005221EA">
        <w:rPr>
          <w:rFonts w:hAnsi="標楷體" w:hint="eastAsia"/>
          <w:b/>
          <w:szCs w:val="32"/>
        </w:rPr>
        <w:t>行車安全之組織文化部分</w:t>
      </w:r>
      <w:r w:rsidR="00F6163B" w:rsidRPr="005221EA">
        <w:rPr>
          <w:rFonts w:hAnsi="標楷體" w:hint="eastAsia"/>
          <w:b/>
          <w:szCs w:val="32"/>
        </w:rPr>
        <w:t>：</w:t>
      </w:r>
      <w:r w:rsidR="00B43902" w:rsidRPr="005221EA">
        <w:rPr>
          <w:rFonts w:hAnsi="標楷體" w:hint="eastAsia"/>
          <w:szCs w:val="32"/>
        </w:rPr>
        <w:t>由列車動力交接及司機員工作報告等資料，</w:t>
      </w:r>
      <w:r w:rsidR="003212C7" w:rsidRPr="005221EA">
        <w:rPr>
          <w:rFonts w:hAnsi="標楷體" w:hint="eastAsia"/>
          <w:szCs w:val="32"/>
        </w:rPr>
        <w:t>顯示</w:t>
      </w:r>
      <w:r w:rsidR="00B43902" w:rsidRPr="005221EA">
        <w:rPr>
          <w:rFonts w:hAnsi="標楷體" w:hint="eastAsia"/>
          <w:szCs w:val="32"/>
        </w:rPr>
        <w:t>有關列車故障回報、維修、出庫檢查程序並未落實，致有行車安全疑慮之列車仍依班表出車；未能記取96年大里事故之教訓，於ATP隔離狀態傳送至</w:t>
      </w:r>
      <w:r w:rsidR="00442A28" w:rsidRPr="005221EA">
        <w:rPr>
          <w:rFonts w:hAnsi="標楷體" w:hint="eastAsia"/>
          <w:szCs w:val="32"/>
        </w:rPr>
        <w:t>各行控室</w:t>
      </w:r>
      <w:r w:rsidR="00B43902" w:rsidRPr="005221EA">
        <w:rPr>
          <w:rFonts w:hAnsi="標楷體" w:hint="eastAsia"/>
          <w:szCs w:val="32"/>
        </w:rPr>
        <w:t>進行遠端監視功能，然該中心人員卻認為無使用及管理權責，導致實際上並無專責單位負責監視；對於司機員管理亦未落實，</w:t>
      </w:r>
      <w:r w:rsidR="00ED39DE" w:rsidRPr="005221EA">
        <w:rPr>
          <w:rFonts w:hAnsi="標楷體" w:hint="eastAsia"/>
          <w:szCs w:val="32"/>
        </w:rPr>
        <w:t>本次事故</w:t>
      </w:r>
      <w:r w:rsidR="00B43902" w:rsidRPr="005221EA">
        <w:rPr>
          <w:rFonts w:hAnsi="標楷體" w:hint="eastAsia"/>
          <w:szCs w:val="32"/>
        </w:rPr>
        <w:t>司機員僅有出席訓練紀錄，但無測驗成績，故障排除訓練難以落實，且已知悉該員</w:t>
      </w:r>
      <w:r w:rsidR="003212C7" w:rsidRPr="005221EA">
        <w:rPr>
          <w:rFonts w:hAnsi="標楷體" w:hint="eastAsia"/>
          <w:szCs w:val="32"/>
        </w:rPr>
        <w:t>尚</w:t>
      </w:r>
      <w:r w:rsidR="00B43902" w:rsidRPr="005221EA">
        <w:rPr>
          <w:rFonts w:hAnsi="標楷體" w:hint="eastAsia"/>
          <w:szCs w:val="32"/>
        </w:rPr>
        <w:t>於毒品戒癮階段，仍指派其執行司機員勤務等情，</w:t>
      </w:r>
      <w:r w:rsidR="003212C7" w:rsidRPr="005221EA">
        <w:rPr>
          <w:rFonts w:hAnsi="標楷體" w:hint="eastAsia"/>
          <w:szCs w:val="32"/>
        </w:rPr>
        <w:t>在</w:t>
      </w:r>
      <w:proofErr w:type="gramStart"/>
      <w:r w:rsidR="003212C7" w:rsidRPr="005221EA">
        <w:rPr>
          <w:rFonts w:hAnsi="標楷體" w:hint="eastAsia"/>
          <w:szCs w:val="32"/>
        </w:rPr>
        <w:t>在</w:t>
      </w:r>
      <w:proofErr w:type="gramEnd"/>
      <w:r w:rsidR="00B43902" w:rsidRPr="005221EA">
        <w:rPr>
          <w:rFonts w:hAnsi="標楷體" w:hint="eastAsia"/>
          <w:szCs w:val="32"/>
        </w:rPr>
        <w:t>顯示組織內安全管理制度不完善，顯</w:t>
      </w:r>
      <w:proofErr w:type="gramStart"/>
      <w:r w:rsidR="00B43902" w:rsidRPr="005221EA">
        <w:rPr>
          <w:rFonts w:hAnsi="標楷體" w:hint="eastAsia"/>
          <w:szCs w:val="32"/>
        </w:rPr>
        <w:t>有疏於</w:t>
      </w:r>
      <w:r w:rsidR="003F6208" w:rsidRPr="005221EA">
        <w:rPr>
          <w:rFonts w:hAnsi="標楷體" w:hint="eastAsia"/>
          <w:szCs w:val="32"/>
        </w:rPr>
        <w:t>導</w:t>
      </w:r>
      <w:proofErr w:type="gramEnd"/>
      <w:r w:rsidR="003F6208" w:rsidRPr="005221EA">
        <w:rPr>
          <w:rFonts w:hAnsi="標楷體" w:hint="eastAsia"/>
          <w:szCs w:val="32"/>
        </w:rPr>
        <w:t>正</w:t>
      </w:r>
      <w:r w:rsidR="00B43902" w:rsidRPr="005221EA">
        <w:rPr>
          <w:rFonts w:hAnsi="標楷體" w:hint="eastAsia"/>
          <w:szCs w:val="32"/>
        </w:rPr>
        <w:t>鐵路行車安全之組織文化職責，核有</w:t>
      </w:r>
      <w:proofErr w:type="gramStart"/>
      <w:r w:rsidR="00B43902" w:rsidRPr="005221EA">
        <w:rPr>
          <w:rFonts w:hAnsi="標楷體" w:hint="eastAsia"/>
          <w:szCs w:val="32"/>
        </w:rPr>
        <w:t>怠</w:t>
      </w:r>
      <w:proofErr w:type="gramEnd"/>
      <w:r w:rsidR="00B43902" w:rsidRPr="005221EA">
        <w:rPr>
          <w:rFonts w:hAnsi="標楷體" w:hint="eastAsia"/>
          <w:szCs w:val="32"/>
        </w:rPr>
        <w:t>失。</w:t>
      </w:r>
    </w:p>
    <w:p w:rsidR="00B43902" w:rsidRPr="005221EA" w:rsidRDefault="00B43902" w:rsidP="00692E9C">
      <w:pPr>
        <w:pStyle w:val="4"/>
        <w:ind w:left="1736"/>
        <w:rPr>
          <w:rFonts w:hAnsi="標楷體"/>
          <w:szCs w:val="32"/>
        </w:rPr>
      </w:pPr>
      <w:r w:rsidRPr="005221EA">
        <w:rPr>
          <w:rFonts w:hAnsi="標楷體" w:hint="eastAsia"/>
          <w:b/>
          <w:szCs w:val="32"/>
        </w:rPr>
        <w:t>落實鐵路行車安全之設備保修部分</w:t>
      </w:r>
      <w:r w:rsidR="00F6163B" w:rsidRPr="005221EA">
        <w:rPr>
          <w:rFonts w:hAnsi="標楷體" w:hint="eastAsia"/>
          <w:b/>
          <w:szCs w:val="32"/>
        </w:rPr>
        <w:t>：</w:t>
      </w:r>
      <w:r w:rsidRPr="005221EA">
        <w:rPr>
          <w:rFonts w:hAnsi="標楷體" w:hint="eastAsia"/>
          <w:szCs w:val="32"/>
        </w:rPr>
        <w:t>由</w:t>
      </w:r>
      <w:r w:rsidR="00ED39DE" w:rsidRPr="005221EA">
        <w:rPr>
          <w:rFonts w:hAnsi="標楷體" w:hint="eastAsia"/>
          <w:szCs w:val="32"/>
        </w:rPr>
        <w:t>本次事故</w:t>
      </w:r>
      <w:r w:rsidRPr="005221EA">
        <w:rPr>
          <w:rFonts w:hAnsi="標楷體" w:hint="eastAsia"/>
          <w:szCs w:val="32"/>
        </w:rPr>
        <w:t>之肇因發現，因列車主風泵異常，致動力及停留</w:t>
      </w:r>
      <w:proofErr w:type="gramStart"/>
      <w:r w:rsidRPr="005221EA">
        <w:rPr>
          <w:rFonts w:hAnsi="標楷體" w:hint="eastAsia"/>
          <w:szCs w:val="32"/>
        </w:rPr>
        <w:t>軔</w:t>
      </w:r>
      <w:proofErr w:type="gramEnd"/>
      <w:r w:rsidRPr="005221EA">
        <w:rPr>
          <w:rFonts w:hAnsi="標楷體" w:hint="eastAsia"/>
          <w:szCs w:val="32"/>
        </w:rPr>
        <w:t>機</w:t>
      </w:r>
      <w:proofErr w:type="gramStart"/>
      <w:r w:rsidRPr="005221EA">
        <w:rPr>
          <w:rFonts w:hAnsi="標楷體" w:hint="eastAsia"/>
          <w:szCs w:val="32"/>
        </w:rPr>
        <w:t>間歇作動</w:t>
      </w:r>
      <w:proofErr w:type="gramEnd"/>
      <w:r w:rsidRPr="005221EA">
        <w:rPr>
          <w:rFonts w:hAnsi="標楷體" w:hint="eastAsia"/>
          <w:szCs w:val="32"/>
        </w:rPr>
        <w:t>，且於例行設備保修中，亦未發現普悠</w:t>
      </w:r>
      <w:proofErr w:type="gramStart"/>
      <w:r w:rsidRPr="005221EA">
        <w:rPr>
          <w:rFonts w:hAnsi="標楷體" w:hint="eastAsia"/>
          <w:szCs w:val="32"/>
        </w:rPr>
        <w:t>瑪</w:t>
      </w:r>
      <w:proofErr w:type="gramEnd"/>
      <w:r w:rsidRPr="005221EA">
        <w:rPr>
          <w:rFonts w:hAnsi="標楷體" w:hint="eastAsia"/>
          <w:szCs w:val="32"/>
        </w:rPr>
        <w:t>列車之</w:t>
      </w:r>
      <w:r w:rsidR="00AE7D83" w:rsidRPr="005221EA">
        <w:rPr>
          <w:rFonts w:hAnsi="標楷體" w:hint="eastAsia"/>
          <w:szCs w:val="32"/>
        </w:rPr>
        <w:t>ATP</w:t>
      </w:r>
      <w:r w:rsidRPr="005221EA">
        <w:rPr>
          <w:rFonts w:hAnsi="標楷體" w:hint="eastAsia"/>
          <w:szCs w:val="32"/>
        </w:rPr>
        <w:t>遠端監視功能未連線等情</w:t>
      </w:r>
      <w:r w:rsidR="003212C7" w:rsidRPr="005221EA">
        <w:rPr>
          <w:rFonts w:hAnsi="標楷體" w:hint="eastAsia"/>
          <w:szCs w:val="32"/>
        </w:rPr>
        <w:t>；另</w:t>
      </w:r>
      <w:r w:rsidRPr="005221EA">
        <w:rPr>
          <w:rFonts w:hAnsi="標楷體" w:hint="eastAsia"/>
          <w:szCs w:val="32"/>
        </w:rPr>
        <w:lastRenderedPageBreak/>
        <w:t>由於未能查明</w:t>
      </w:r>
      <w:proofErr w:type="gramStart"/>
      <w:r w:rsidRPr="005221EA">
        <w:rPr>
          <w:rFonts w:hAnsi="標楷體" w:hint="eastAsia"/>
          <w:szCs w:val="32"/>
        </w:rPr>
        <w:t>主風泵</w:t>
      </w:r>
      <w:proofErr w:type="gramEnd"/>
      <w:r w:rsidRPr="005221EA">
        <w:rPr>
          <w:rFonts w:hAnsi="標楷體" w:hint="eastAsia"/>
          <w:szCs w:val="32"/>
        </w:rPr>
        <w:t>強制停機之確實原因，僅</w:t>
      </w:r>
      <w:proofErr w:type="gramStart"/>
      <w:r w:rsidRPr="005221EA">
        <w:rPr>
          <w:rFonts w:hAnsi="標楷體" w:hint="eastAsia"/>
          <w:szCs w:val="32"/>
        </w:rPr>
        <w:t>採</w:t>
      </w:r>
      <w:proofErr w:type="gramEnd"/>
      <w:r w:rsidRPr="005221EA">
        <w:rPr>
          <w:rFonts w:hAnsi="標楷體" w:hint="eastAsia"/>
          <w:szCs w:val="32"/>
        </w:rPr>
        <w:t>復位之治標方式處理，而未能發現</w:t>
      </w:r>
      <w:proofErr w:type="gramStart"/>
      <w:r w:rsidRPr="005221EA">
        <w:rPr>
          <w:rFonts w:hAnsi="標楷體" w:hint="eastAsia"/>
          <w:szCs w:val="32"/>
        </w:rPr>
        <w:t>主風泵</w:t>
      </w:r>
      <w:proofErr w:type="gramEnd"/>
      <w:r w:rsidRPr="005221EA">
        <w:rPr>
          <w:rFonts w:hAnsi="標楷體" w:hint="eastAsia"/>
          <w:szCs w:val="32"/>
        </w:rPr>
        <w:t>油冷卻器散熱器堆積異物、</w:t>
      </w:r>
      <w:proofErr w:type="gramStart"/>
      <w:r w:rsidRPr="005221EA">
        <w:rPr>
          <w:rFonts w:hAnsi="標楷體" w:hint="eastAsia"/>
          <w:szCs w:val="32"/>
        </w:rPr>
        <w:t>中空絲膜式</w:t>
      </w:r>
      <w:proofErr w:type="gramEnd"/>
      <w:r w:rsidRPr="005221EA">
        <w:rPr>
          <w:rFonts w:hAnsi="標楷體" w:hint="eastAsia"/>
          <w:szCs w:val="32"/>
        </w:rPr>
        <w:t>除濕機碳化等現象，且過熱排除作業未依維修手冊辦理，加劇</w:t>
      </w:r>
      <w:r w:rsidR="003212C7" w:rsidRPr="005221EA">
        <w:rPr>
          <w:rFonts w:hAnsi="標楷體" w:hint="eastAsia"/>
          <w:szCs w:val="32"/>
        </w:rPr>
        <w:t>嚴重</w:t>
      </w:r>
      <w:r w:rsidRPr="005221EA">
        <w:rPr>
          <w:rFonts w:hAnsi="標楷體" w:hint="eastAsia"/>
          <w:szCs w:val="32"/>
        </w:rPr>
        <w:t>肇事之可能</w:t>
      </w:r>
      <w:r w:rsidR="003212C7" w:rsidRPr="005221EA">
        <w:rPr>
          <w:rFonts w:hAnsi="標楷體" w:hint="eastAsia"/>
          <w:szCs w:val="32"/>
        </w:rPr>
        <w:t>；</w:t>
      </w:r>
      <w:r w:rsidRPr="005221EA">
        <w:rPr>
          <w:rFonts w:hAnsi="標楷體" w:hint="eastAsia"/>
          <w:szCs w:val="32"/>
        </w:rPr>
        <w:t>加上普悠</w:t>
      </w:r>
      <w:proofErr w:type="gramStart"/>
      <w:r w:rsidRPr="005221EA">
        <w:rPr>
          <w:rFonts w:hAnsi="標楷體" w:hint="eastAsia"/>
          <w:szCs w:val="32"/>
        </w:rPr>
        <w:t>瑪</w:t>
      </w:r>
      <w:proofErr w:type="gramEnd"/>
      <w:r w:rsidRPr="005221EA">
        <w:rPr>
          <w:rFonts w:hAnsi="標楷體" w:hint="eastAsia"/>
          <w:szCs w:val="32"/>
        </w:rPr>
        <w:t>列車</w:t>
      </w:r>
      <w:proofErr w:type="spellStart"/>
      <w:r w:rsidR="00AE7D83" w:rsidRPr="005221EA">
        <w:rPr>
          <w:rFonts w:hAnsi="標楷體" w:hint="eastAsia"/>
          <w:szCs w:val="32"/>
        </w:rPr>
        <w:t>ATP</w:t>
      </w:r>
      <w:proofErr w:type="spellEnd"/>
      <w:r w:rsidRPr="005221EA">
        <w:rPr>
          <w:rFonts w:hAnsi="標楷體" w:hint="eastAsia"/>
          <w:szCs w:val="32"/>
        </w:rPr>
        <w:t>隔離開關遠端監視功能未接線、驗收時未列入測試項目、營運維修過程也未發現，任由此缺失存在長達6年</w:t>
      </w:r>
      <w:r w:rsidR="003212C7" w:rsidRPr="005221EA">
        <w:rPr>
          <w:rFonts w:hAnsi="標楷體" w:hint="eastAsia"/>
          <w:szCs w:val="32"/>
        </w:rPr>
        <w:t>；</w:t>
      </w:r>
      <w:r w:rsidRPr="005221EA">
        <w:rPr>
          <w:rFonts w:hAnsi="標楷體" w:hint="eastAsia"/>
          <w:szCs w:val="32"/>
        </w:rPr>
        <w:t>且該系統長期存在非必要告警訊號過多而未處理，皆讓列車潛藏故障與肇事之風險，</w:t>
      </w:r>
      <w:proofErr w:type="gramStart"/>
      <w:r w:rsidRPr="005221EA">
        <w:rPr>
          <w:rFonts w:hAnsi="標楷體" w:hint="eastAsia"/>
          <w:szCs w:val="32"/>
        </w:rPr>
        <w:t>顯有疏於</w:t>
      </w:r>
      <w:proofErr w:type="gramEnd"/>
      <w:r w:rsidRPr="005221EA">
        <w:rPr>
          <w:rFonts w:hAnsi="標楷體" w:hint="eastAsia"/>
          <w:szCs w:val="32"/>
        </w:rPr>
        <w:t>落實鐵路行車安全之設備保修職責，核有違失。</w:t>
      </w:r>
    </w:p>
    <w:p w:rsidR="00B43902" w:rsidRPr="005221EA" w:rsidRDefault="00B43902" w:rsidP="00692E9C">
      <w:pPr>
        <w:pStyle w:val="4"/>
        <w:ind w:left="1736"/>
        <w:rPr>
          <w:rFonts w:hAnsi="標楷體"/>
          <w:szCs w:val="32"/>
        </w:rPr>
      </w:pPr>
      <w:r w:rsidRPr="005221EA">
        <w:rPr>
          <w:rFonts w:hAnsi="標楷體" w:hint="eastAsia"/>
          <w:b/>
          <w:szCs w:val="32"/>
        </w:rPr>
        <w:t>完備鐵路行車安全之程序操作部分</w:t>
      </w:r>
      <w:r w:rsidR="00F6163B" w:rsidRPr="005221EA">
        <w:rPr>
          <w:rFonts w:hAnsi="標楷體" w:hint="eastAsia"/>
          <w:b/>
          <w:szCs w:val="32"/>
        </w:rPr>
        <w:t>：</w:t>
      </w:r>
      <w:r w:rsidRPr="005221EA">
        <w:rPr>
          <w:rFonts w:hAnsi="標楷體" w:hint="eastAsia"/>
          <w:szCs w:val="32"/>
        </w:rPr>
        <w:t>由相關通聯對話紀錄發現，</w:t>
      </w:r>
      <w:proofErr w:type="gramStart"/>
      <w:r w:rsidRPr="005221EA">
        <w:rPr>
          <w:rFonts w:hAnsi="標楷體" w:hint="eastAsia"/>
          <w:szCs w:val="32"/>
        </w:rPr>
        <w:t>線上人員</w:t>
      </w:r>
      <w:proofErr w:type="gramEnd"/>
      <w:r w:rsidRPr="005221EA">
        <w:rPr>
          <w:rFonts w:hAnsi="標楷體" w:hint="eastAsia"/>
          <w:szCs w:val="32"/>
        </w:rPr>
        <w:t>通聯溝通程序有欠嚴謹，對於專有設備名詞並無統一用語</w:t>
      </w:r>
      <w:r w:rsidR="00A03DBD" w:rsidRPr="005221EA">
        <w:rPr>
          <w:rFonts w:hAnsi="標楷體" w:hint="eastAsia"/>
          <w:szCs w:val="32"/>
        </w:rPr>
        <w:t>（如</w:t>
      </w:r>
      <w:r w:rsidR="00460A9B" w:rsidRPr="005221EA">
        <w:rPr>
          <w:rFonts w:hAnsi="標楷體" w:hint="eastAsia"/>
          <w:szCs w:val="32"/>
        </w:rPr>
        <w:t>對同一設備有</w:t>
      </w:r>
      <w:r w:rsidR="00A03DBD" w:rsidRPr="005221EA">
        <w:rPr>
          <w:rFonts w:hAnsi="標楷體" w:hint="eastAsia"/>
          <w:szCs w:val="32"/>
        </w:rPr>
        <w:t>主風泵與空壓機</w:t>
      </w:r>
      <w:r w:rsidR="00460A9B" w:rsidRPr="005221EA">
        <w:rPr>
          <w:rFonts w:hAnsi="標楷體" w:hint="eastAsia"/>
          <w:szCs w:val="32"/>
        </w:rPr>
        <w:t>之混淆</w:t>
      </w:r>
      <w:r w:rsidR="00A03DBD" w:rsidRPr="005221EA">
        <w:rPr>
          <w:rFonts w:hAnsi="標楷體" w:hint="eastAsia"/>
          <w:szCs w:val="32"/>
        </w:rPr>
        <w:t>）</w:t>
      </w:r>
      <w:r w:rsidRPr="005221EA">
        <w:rPr>
          <w:rFonts w:hAnsi="標楷體" w:hint="eastAsia"/>
          <w:szCs w:val="32"/>
        </w:rPr>
        <w:t>，個人所認知設備名詞充斥於通聯對話中，致回報</w:t>
      </w:r>
      <w:r w:rsidR="00460A9B" w:rsidRPr="005221EA">
        <w:rPr>
          <w:rFonts w:hAnsi="標楷體" w:hint="eastAsia"/>
          <w:szCs w:val="32"/>
        </w:rPr>
        <w:t>所認知</w:t>
      </w:r>
      <w:r w:rsidRPr="005221EA">
        <w:rPr>
          <w:rFonts w:hAnsi="標楷體" w:hint="eastAsia"/>
          <w:szCs w:val="32"/>
        </w:rPr>
        <w:t>之故障設備與</w:t>
      </w:r>
      <w:r w:rsidR="00460A9B" w:rsidRPr="005221EA">
        <w:rPr>
          <w:rFonts w:hAnsi="標楷體" w:hint="eastAsia"/>
          <w:szCs w:val="32"/>
        </w:rPr>
        <w:t>實際</w:t>
      </w:r>
      <w:r w:rsidRPr="005221EA">
        <w:rPr>
          <w:rFonts w:hAnsi="標楷體" w:hint="eastAsia"/>
          <w:szCs w:val="32"/>
        </w:rPr>
        <w:t>設施不同</w:t>
      </w:r>
      <w:r w:rsidR="00A03DBD" w:rsidRPr="005221EA">
        <w:rPr>
          <w:rFonts w:hAnsi="標楷體" w:hint="eastAsia"/>
          <w:szCs w:val="32"/>
        </w:rPr>
        <w:t>（如空調與空壓）</w:t>
      </w:r>
      <w:r w:rsidRPr="005221EA">
        <w:rPr>
          <w:rFonts w:hAnsi="標楷體" w:hint="eastAsia"/>
          <w:szCs w:val="32"/>
        </w:rPr>
        <w:t>，已錯失故障排除之時機</w:t>
      </w:r>
      <w:r w:rsidR="00460A9B" w:rsidRPr="005221EA">
        <w:rPr>
          <w:rFonts w:hAnsi="標楷體" w:hint="eastAsia"/>
          <w:szCs w:val="32"/>
        </w:rPr>
        <w:t>；</w:t>
      </w:r>
      <w:r w:rsidRPr="005221EA">
        <w:rPr>
          <w:rFonts w:hAnsi="標楷體" w:hint="eastAsia"/>
          <w:szCs w:val="32"/>
        </w:rPr>
        <w:t>且缺乏各級人員對於列車異常或故障時之完整通報、應變處置及運轉決策作業程序</w:t>
      </w:r>
      <w:r w:rsidR="00460A9B" w:rsidRPr="005221EA">
        <w:rPr>
          <w:rFonts w:hAnsi="標楷體" w:hint="eastAsia"/>
          <w:szCs w:val="32"/>
        </w:rPr>
        <w:t>；</w:t>
      </w:r>
      <w:r w:rsidRPr="005221EA">
        <w:rPr>
          <w:rFonts w:hAnsi="標楷體" w:hint="eastAsia"/>
          <w:szCs w:val="32"/>
        </w:rPr>
        <w:t>另</w:t>
      </w:r>
      <w:r w:rsidR="00AE7D83" w:rsidRPr="005221EA">
        <w:rPr>
          <w:rFonts w:hAnsi="標楷體" w:hint="eastAsia"/>
          <w:szCs w:val="32"/>
        </w:rPr>
        <w:t>TCMS</w:t>
      </w:r>
      <w:r w:rsidRPr="005221EA">
        <w:rPr>
          <w:rFonts w:hAnsi="標楷體" w:hint="eastAsia"/>
          <w:szCs w:val="32"/>
        </w:rPr>
        <w:t>所顯示各種故障訊息，亦缺乏相對應之故障排除作業規定等缺失，顯有未能落實鐵路行車安全之程序操作職責，核有</w:t>
      </w:r>
      <w:proofErr w:type="gramStart"/>
      <w:r w:rsidRPr="005221EA">
        <w:rPr>
          <w:rFonts w:hAnsi="標楷體" w:hint="eastAsia"/>
          <w:szCs w:val="32"/>
        </w:rPr>
        <w:t>怠</w:t>
      </w:r>
      <w:proofErr w:type="gramEnd"/>
      <w:r w:rsidRPr="005221EA">
        <w:rPr>
          <w:rFonts w:hAnsi="標楷體" w:hint="eastAsia"/>
          <w:szCs w:val="32"/>
        </w:rPr>
        <w:t>失。</w:t>
      </w:r>
    </w:p>
    <w:p w:rsidR="00B43902" w:rsidRPr="005221EA" w:rsidRDefault="00B43902" w:rsidP="00692E9C">
      <w:pPr>
        <w:pStyle w:val="4"/>
        <w:ind w:left="1736"/>
        <w:rPr>
          <w:rFonts w:hAnsi="標楷體"/>
          <w:szCs w:val="32"/>
        </w:rPr>
      </w:pPr>
      <w:r w:rsidRPr="005221EA">
        <w:rPr>
          <w:rFonts w:hAnsi="標楷體" w:hint="eastAsia"/>
          <w:b/>
          <w:szCs w:val="32"/>
        </w:rPr>
        <w:t>執行鐵路行車安全之人員訓練部分</w:t>
      </w:r>
      <w:r w:rsidR="00B312C8" w:rsidRPr="005221EA">
        <w:rPr>
          <w:rFonts w:hAnsi="標楷體" w:hint="eastAsia"/>
          <w:b/>
          <w:szCs w:val="32"/>
        </w:rPr>
        <w:t>：</w:t>
      </w:r>
      <w:r w:rsidR="00460A9B" w:rsidRPr="005221EA">
        <w:rPr>
          <w:rFonts w:hAnsi="標楷體" w:hint="eastAsia"/>
          <w:szCs w:val="32"/>
        </w:rPr>
        <w:t>本次列車</w:t>
      </w:r>
      <w:r w:rsidRPr="005221EA">
        <w:rPr>
          <w:rFonts w:hAnsi="標楷體" w:hint="eastAsia"/>
          <w:szCs w:val="32"/>
        </w:rPr>
        <w:t>故障發生時，除相關人員未能及時判斷列車異常原因並進行妥適處置，</w:t>
      </w:r>
      <w:r w:rsidR="00ED39DE" w:rsidRPr="005221EA">
        <w:rPr>
          <w:rFonts w:hAnsi="標楷體" w:hint="eastAsia"/>
          <w:szCs w:val="32"/>
        </w:rPr>
        <w:t>本次事故</w:t>
      </w:r>
      <w:r w:rsidRPr="005221EA">
        <w:rPr>
          <w:rFonts w:hAnsi="標楷體" w:hint="eastAsia"/>
          <w:szCs w:val="32"/>
        </w:rPr>
        <w:t>司機員關閉ATP卻未立即回報並採取因應措施，</w:t>
      </w:r>
      <w:r w:rsidR="00BB2ECE" w:rsidRPr="005221EA">
        <w:rPr>
          <w:rFonts w:hAnsi="標楷體" w:hint="eastAsia"/>
          <w:szCs w:val="32"/>
        </w:rPr>
        <w:t>又有</w:t>
      </w:r>
      <w:r w:rsidRPr="005221EA">
        <w:rPr>
          <w:rFonts w:hAnsi="標楷體" w:hint="eastAsia"/>
          <w:szCs w:val="32"/>
        </w:rPr>
        <w:t>諸多不當之列車操控模式，顯見檢查員及機車調度員對於普悠</w:t>
      </w:r>
      <w:proofErr w:type="gramStart"/>
      <w:r w:rsidRPr="005221EA">
        <w:rPr>
          <w:rFonts w:hAnsi="標楷體" w:hint="eastAsia"/>
          <w:szCs w:val="32"/>
        </w:rPr>
        <w:t>瑪</w:t>
      </w:r>
      <w:proofErr w:type="gramEnd"/>
      <w:r w:rsidRPr="005221EA">
        <w:rPr>
          <w:rFonts w:hAnsi="標楷體" w:hint="eastAsia"/>
          <w:szCs w:val="32"/>
        </w:rPr>
        <w:t>列車專業認識有待加強，司機員存有諸多列車</w:t>
      </w:r>
      <w:r w:rsidR="00D5229F" w:rsidRPr="005221EA">
        <w:rPr>
          <w:rFonts w:hAnsi="標楷體" w:hint="eastAsia"/>
          <w:szCs w:val="32"/>
        </w:rPr>
        <w:t>錯誤</w:t>
      </w:r>
      <w:r w:rsidRPr="005221EA">
        <w:rPr>
          <w:rFonts w:hAnsi="標楷體" w:hint="eastAsia"/>
          <w:szCs w:val="32"/>
        </w:rPr>
        <w:t>操控習慣等情事，而有失執行鐵路行車安全之人員訓練職責，核有</w:t>
      </w:r>
      <w:proofErr w:type="gramStart"/>
      <w:r w:rsidRPr="005221EA">
        <w:rPr>
          <w:rFonts w:hAnsi="標楷體" w:hint="eastAsia"/>
          <w:szCs w:val="32"/>
        </w:rPr>
        <w:t>怠</w:t>
      </w:r>
      <w:proofErr w:type="gramEnd"/>
      <w:r w:rsidRPr="005221EA">
        <w:rPr>
          <w:rFonts w:hAnsi="標楷體" w:hint="eastAsia"/>
          <w:szCs w:val="32"/>
        </w:rPr>
        <w:t>失。</w:t>
      </w:r>
    </w:p>
    <w:p w:rsidR="00B43902" w:rsidRPr="005221EA" w:rsidRDefault="00B43902" w:rsidP="00692E9C">
      <w:pPr>
        <w:pStyle w:val="4"/>
        <w:ind w:left="1736"/>
        <w:rPr>
          <w:rFonts w:hAnsi="標楷體"/>
          <w:szCs w:val="32"/>
        </w:rPr>
      </w:pPr>
      <w:r w:rsidRPr="005221EA">
        <w:rPr>
          <w:rFonts w:hAnsi="標楷體" w:hint="eastAsia"/>
          <w:b/>
          <w:szCs w:val="32"/>
        </w:rPr>
        <w:t>提供鐵路行車安全之駕駛環境部分</w:t>
      </w:r>
      <w:r w:rsidR="00B312C8" w:rsidRPr="005221EA">
        <w:rPr>
          <w:rFonts w:hAnsi="標楷體" w:hint="eastAsia"/>
          <w:b/>
          <w:szCs w:val="32"/>
        </w:rPr>
        <w:t>：</w:t>
      </w:r>
      <w:r w:rsidRPr="005221EA">
        <w:rPr>
          <w:rFonts w:hAnsi="標楷體" w:hint="eastAsia"/>
          <w:szCs w:val="32"/>
        </w:rPr>
        <w:t>於外部環境</w:t>
      </w:r>
      <w:r w:rsidRPr="005221EA">
        <w:rPr>
          <w:rFonts w:hAnsi="標楷體" w:hint="eastAsia"/>
          <w:szCs w:val="32"/>
        </w:rPr>
        <w:lastRenderedPageBreak/>
        <w:t>面，未能提供司機員於列車駛入曲線半徑306公尺</w:t>
      </w:r>
      <w:proofErr w:type="gramStart"/>
      <w:r w:rsidRPr="005221EA">
        <w:rPr>
          <w:rFonts w:hAnsi="標楷體" w:hint="eastAsia"/>
          <w:szCs w:val="32"/>
        </w:rPr>
        <w:t>新馬站彎</w:t>
      </w:r>
      <w:proofErr w:type="gramEnd"/>
      <w:r w:rsidRPr="005221EA">
        <w:rPr>
          <w:rFonts w:hAnsi="標楷體" w:hint="eastAsia"/>
          <w:szCs w:val="32"/>
        </w:rPr>
        <w:t>道之完備車速指引，於內在環境面，讓司機員在列車異常條件下獨自排除故障，且在誤點壓力下持續運轉，因該路段上下限速差過大及列車型式</w:t>
      </w:r>
      <w:proofErr w:type="gramStart"/>
      <w:r w:rsidRPr="005221EA">
        <w:rPr>
          <w:rFonts w:hAnsi="標楷體" w:hint="eastAsia"/>
          <w:szCs w:val="32"/>
        </w:rPr>
        <w:t>眾多，</w:t>
      </w:r>
      <w:proofErr w:type="gramEnd"/>
      <w:r w:rsidRPr="005221EA">
        <w:rPr>
          <w:rFonts w:hAnsi="標楷體" w:hint="eastAsia"/>
          <w:szCs w:val="32"/>
        </w:rPr>
        <w:t>卻缺乏明確車速指引，不利行車安全之確保，且因司機員缺乏明確協助，仍須持續通聯尋求協助及排除故障，無法專注於行車環境之變化，</w:t>
      </w:r>
      <w:proofErr w:type="gramStart"/>
      <w:r w:rsidRPr="005221EA">
        <w:rPr>
          <w:rFonts w:hAnsi="標楷體" w:hint="eastAsia"/>
          <w:szCs w:val="32"/>
        </w:rPr>
        <w:t>終肇致</w:t>
      </w:r>
      <w:proofErr w:type="gramEnd"/>
      <w:r w:rsidRPr="005221EA">
        <w:rPr>
          <w:rFonts w:hAnsi="標楷體" w:hint="eastAsia"/>
          <w:szCs w:val="32"/>
        </w:rPr>
        <w:t>列車出軌傾覆，顯有失提供鐵路行車安全環境職責，核有疏失。</w:t>
      </w:r>
    </w:p>
    <w:p w:rsidR="00E10F5E" w:rsidRPr="005221EA" w:rsidRDefault="00877681" w:rsidP="00877681">
      <w:pPr>
        <w:pStyle w:val="3"/>
      </w:pPr>
      <w:r w:rsidRPr="005221EA">
        <w:rPr>
          <w:rFonts w:hint="eastAsia"/>
        </w:rPr>
        <w:t>行政院</w:t>
      </w:r>
      <w:r w:rsidRPr="005221EA">
        <w:t>1021</w:t>
      </w:r>
      <w:r w:rsidRPr="005221EA">
        <w:rPr>
          <w:rFonts w:hint="eastAsia"/>
        </w:rPr>
        <w:t>鐵路事故行政調查小組於</w:t>
      </w:r>
      <w:r w:rsidRPr="005221EA">
        <w:t>107</w:t>
      </w:r>
      <w:r w:rsidRPr="005221EA">
        <w:rPr>
          <w:rFonts w:hint="eastAsia"/>
        </w:rPr>
        <w:t>年</w:t>
      </w:r>
      <w:r w:rsidRPr="005221EA">
        <w:t>12</w:t>
      </w:r>
      <w:r w:rsidRPr="005221EA">
        <w:rPr>
          <w:rFonts w:hint="eastAsia"/>
        </w:rPr>
        <w:t>月</w:t>
      </w:r>
      <w:r w:rsidRPr="005221EA">
        <w:t>21</w:t>
      </w:r>
      <w:r w:rsidRPr="005221EA">
        <w:rPr>
          <w:rFonts w:hint="eastAsia"/>
        </w:rPr>
        <w:t>日</w:t>
      </w:r>
      <w:r w:rsidR="00E10F5E" w:rsidRPr="005221EA">
        <w:rPr>
          <w:rFonts w:hint="eastAsia"/>
        </w:rPr>
        <w:t>所</w:t>
      </w:r>
      <w:r w:rsidRPr="005221EA">
        <w:rPr>
          <w:rFonts w:hint="eastAsia"/>
        </w:rPr>
        <w:t>提出「</w:t>
      </w:r>
      <w:proofErr w:type="gramStart"/>
      <w:r w:rsidRPr="005221EA">
        <w:rPr>
          <w:rFonts w:hint="eastAsia"/>
        </w:rPr>
        <w:t>臺</w:t>
      </w:r>
      <w:proofErr w:type="gramEnd"/>
      <w:r w:rsidRPr="005221EA">
        <w:rPr>
          <w:rFonts w:hint="eastAsia"/>
        </w:rPr>
        <w:t>鐵</w:t>
      </w:r>
      <w:r w:rsidRPr="005221EA">
        <w:t>6432</w:t>
      </w:r>
      <w:r w:rsidRPr="005221EA">
        <w:rPr>
          <w:rFonts w:hint="eastAsia"/>
        </w:rPr>
        <w:t>次列車</w:t>
      </w:r>
      <w:proofErr w:type="gramStart"/>
      <w:r w:rsidRPr="005221EA">
        <w:rPr>
          <w:rFonts w:hint="eastAsia"/>
        </w:rPr>
        <w:t>新馬站內</w:t>
      </w:r>
      <w:proofErr w:type="gramEnd"/>
      <w:r w:rsidRPr="005221EA">
        <w:rPr>
          <w:rFonts w:hint="eastAsia"/>
        </w:rPr>
        <w:t>正線出軌事故調查事實、原因及問題改善建議報告」</w:t>
      </w:r>
      <w:r w:rsidR="00E10F5E" w:rsidRPr="005221EA">
        <w:rPr>
          <w:rFonts w:hint="eastAsia"/>
        </w:rPr>
        <w:t>亦</w:t>
      </w:r>
      <w:r w:rsidRPr="005221EA">
        <w:rPr>
          <w:rFonts w:hint="eastAsia"/>
        </w:rPr>
        <w:t>指出：「因在運轉過程中單一構面失效並不會造成事故，只要問題或異常發生之當下能夠有效處置，就能防範事故之發生，惟本次事故卻在組織管理缺失、設備故障因素、作業程序不完整、人員操作疏失多重構面防護同時失效狀況下，最後進入半徑</w:t>
      </w:r>
      <w:r w:rsidRPr="005221EA">
        <w:t>306</w:t>
      </w:r>
      <w:r w:rsidRPr="005221EA">
        <w:rPr>
          <w:rFonts w:hint="eastAsia"/>
        </w:rPr>
        <w:t>公尺之</w:t>
      </w:r>
      <w:proofErr w:type="gramStart"/>
      <w:r w:rsidRPr="005221EA">
        <w:rPr>
          <w:rFonts w:hint="eastAsia"/>
        </w:rPr>
        <w:t>新馬站彎</w:t>
      </w:r>
      <w:proofErr w:type="gramEnd"/>
      <w:r w:rsidRPr="005221EA">
        <w:rPr>
          <w:rFonts w:hint="eastAsia"/>
        </w:rPr>
        <w:t>道，終於導致事故的發生。」</w:t>
      </w:r>
      <w:r w:rsidR="00B61881" w:rsidRPr="005221EA">
        <w:rPr>
          <w:rFonts w:hint="eastAsia"/>
        </w:rPr>
        <w:t>（附件</w:t>
      </w:r>
      <w:r w:rsidR="00904918" w:rsidRPr="005221EA">
        <w:t>4</w:t>
      </w:r>
      <w:r w:rsidR="00B61881" w:rsidRPr="005221EA">
        <w:rPr>
          <w:rFonts w:hint="eastAsia"/>
        </w:rPr>
        <w:t>）</w:t>
      </w:r>
      <w:r w:rsidR="00E10F5E" w:rsidRPr="005221EA">
        <w:rPr>
          <w:rFonts w:hint="eastAsia"/>
        </w:rPr>
        <w:t>。</w:t>
      </w:r>
    </w:p>
    <w:p w:rsidR="00877681" w:rsidRPr="005221EA" w:rsidRDefault="00C152ED" w:rsidP="00877681">
      <w:pPr>
        <w:pStyle w:val="3"/>
      </w:pPr>
      <w:r w:rsidRPr="005221EA">
        <w:rPr>
          <w:rFonts w:hint="eastAsia"/>
        </w:rPr>
        <w:t>被</w:t>
      </w:r>
      <w:proofErr w:type="gramStart"/>
      <w:r w:rsidRPr="005221EA">
        <w:rPr>
          <w:rFonts w:hint="eastAsia"/>
        </w:rPr>
        <w:t>彈劾人</w:t>
      </w:r>
      <w:r w:rsidR="00E10F5E" w:rsidRPr="005221EA">
        <w:rPr>
          <w:rFonts w:hint="eastAsia"/>
        </w:rPr>
        <w:t>鹿潔身</w:t>
      </w:r>
      <w:proofErr w:type="gramEnd"/>
      <w:r w:rsidR="00E10F5E" w:rsidRPr="005221EA">
        <w:rPr>
          <w:rFonts w:hint="eastAsia"/>
        </w:rPr>
        <w:t>為</w:t>
      </w:r>
      <w:proofErr w:type="gramStart"/>
      <w:r w:rsidR="00877681" w:rsidRPr="005221EA">
        <w:rPr>
          <w:rFonts w:hint="eastAsia"/>
        </w:rPr>
        <w:t>臺鐵局</w:t>
      </w:r>
      <w:proofErr w:type="gramEnd"/>
      <w:r w:rsidR="00877681" w:rsidRPr="005221EA">
        <w:rPr>
          <w:rFonts w:hint="eastAsia"/>
        </w:rPr>
        <w:t>局長</w:t>
      </w:r>
      <w:r w:rsidR="00E10F5E" w:rsidRPr="005221EA">
        <w:rPr>
          <w:rFonts w:hint="eastAsia"/>
        </w:rPr>
        <w:t>，</w:t>
      </w:r>
      <w:r w:rsidR="00877681" w:rsidRPr="005221EA">
        <w:rPr>
          <w:rFonts w:hint="eastAsia"/>
        </w:rPr>
        <w:t>職司指揮監督之責，</w:t>
      </w:r>
      <w:r w:rsidR="00264C04" w:rsidRPr="005221EA">
        <w:rPr>
          <w:rFonts w:hint="eastAsia"/>
        </w:rPr>
        <w:t>然由</w:t>
      </w:r>
      <w:r w:rsidR="00FB1A8B" w:rsidRPr="005221EA">
        <w:rPr>
          <w:rFonts w:hint="eastAsia"/>
        </w:rPr>
        <w:t>本次事故</w:t>
      </w:r>
      <w:r w:rsidR="00E10F5E" w:rsidRPr="005221EA">
        <w:rPr>
          <w:rFonts w:hint="eastAsia"/>
        </w:rPr>
        <w:t>調查結果發現</w:t>
      </w:r>
      <w:r w:rsidR="00264C04" w:rsidRPr="005221EA">
        <w:rPr>
          <w:rFonts w:hint="eastAsia"/>
        </w:rPr>
        <w:t>事故原因，</w:t>
      </w:r>
      <w:r w:rsidR="00877681" w:rsidRPr="005221EA">
        <w:rPr>
          <w:rFonts w:hint="eastAsia"/>
        </w:rPr>
        <w:t>竟</w:t>
      </w:r>
      <w:r w:rsidR="00692E9C" w:rsidRPr="005221EA">
        <w:rPr>
          <w:rFonts w:hint="eastAsia"/>
        </w:rPr>
        <w:t>因</w:t>
      </w:r>
      <w:r w:rsidR="00264C04" w:rsidRPr="005221EA">
        <w:rPr>
          <w:rFonts w:hint="eastAsia"/>
        </w:rPr>
        <w:t>該局</w:t>
      </w:r>
      <w:r w:rsidR="00877681" w:rsidRPr="005221EA">
        <w:rPr>
          <w:rFonts w:hint="eastAsia"/>
        </w:rPr>
        <w:t>多重構面防護同時失效</w:t>
      </w:r>
      <w:r w:rsidR="00692E9C" w:rsidRPr="005221EA">
        <w:rPr>
          <w:rFonts w:hint="eastAsia"/>
        </w:rPr>
        <w:t>，</w:t>
      </w:r>
      <w:proofErr w:type="gramStart"/>
      <w:r w:rsidR="00B61881" w:rsidRPr="005221EA">
        <w:rPr>
          <w:rFonts w:hint="eastAsia"/>
        </w:rPr>
        <w:t>顯見鹿員</w:t>
      </w:r>
      <w:r w:rsidR="00692E9C" w:rsidRPr="005221EA">
        <w:rPr>
          <w:rFonts w:hint="eastAsia"/>
        </w:rPr>
        <w:t>未能</w:t>
      </w:r>
      <w:proofErr w:type="gramEnd"/>
      <w:r w:rsidR="00692E9C" w:rsidRPr="005221EA">
        <w:rPr>
          <w:rFonts w:hint="eastAsia"/>
        </w:rPr>
        <w:t>督導所屬積極處置與查明</w:t>
      </w:r>
      <w:r w:rsidR="007623E0" w:rsidRPr="005221EA">
        <w:rPr>
          <w:rFonts w:hint="eastAsia"/>
        </w:rPr>
        <w:t>影響行車安全之</w:t>
      </w:r>
      <w:r w:rsidR="00692E9C" w:rsidRPr="005221EA">
        <w:rPr>
          <w:rFonts w:hint="eastAsia"/>
        </w:rPr>
        <w:t>根本原因</w:t>
      </w:r>
      <w:r w:rsidR="007623E0" w:rsidRPr="005221EA">
        <w:rPr>
          <w:rFonts w:hint="eastAsia"/>
        </w:rPr>
        <w:t>，並</w:t>
      </w:r>
      <w:r w:rsidR="00877681" w:rsidRPr="005221EA">
        <w:rPr>
          <w:rFonts w:hint="eastAsia"/>
        </w:rPr>
        <w:t>就建立完善人員管理、安全管理制度、單位橫向整合之組織安全文化等情事疏於督導，有交通部獎懲令可佐證（附件</w:t>
      </w:r>
      <w:r w:rsidR="00BB2ECE" w:rsidRPr="005221EA">
        <w:t>3</w:t>
      </w:r>
      <w:r w:rsidR="00877681" w:rsidRPr="005221EA">
        <w:rPr>
          <w:rFonts w:hint="eastAsia"/>
        </w:rPr>
        <w:t>）。另其他多名</w:t>
      </w:r>
      <w:proofErr w:type="gramStart"/>
      <w:r w:rsidR="00877681" w:rsidRPr="005221EA">
        <w:rPr>
          <w:rFonts w:hint="eastAsia"/>
        </w:rPr>
        <w:t>臺鐵局</w:t>
      </w:r>
      <w:proofErr w:type="gramEnd"/>
      <w:r w:rsidR="00877681" w:rsidRPr="005221EA">
        <w:rPr>
          <w:rFonts w:hint="eastAsia"/>
        </w:rPr>
        <w:t>職工，亦因監督不周、未能及時檢查列車異常、或制止列車行駛、或未及時更換列車編組等</w:t>
      </w:r>
      <w:r w:rsidR="00552F29" w:rsidRPr="005221EA">
        <w:rPr>
          <w:rFonts w:hint="eastAsia"/>
        </w:rPr>
        <w:t>違失</w:t>
      </w:r>
      <w:r w:rsidR="00877681" w:rsidRPr="005221EA">
        <w:rPr>
          <w:rFonts w:hint="eastAsia"/>
        </w:rPr>
        <w:t>，均遭</w:t>
      </w:r>
      <w:proofErr w:type="gramStart"/>
      <w:r w:rsidR="00877681" w:rsidRPr="005221EA">
        <w:rPr>
          <w:rFonts w:hint="eastAsia"/>
        </w:rPr>
        <w:t>臺鐵局</w:t>
      </w:r>
      <w:proofErr w:type="gramEnd"/>
      <w:r w:rsidR="00877681" w:rsidRPr="005221EA">
        <w:rPr>
          <w:rFonts w:hint="eastAsia"/>
        </w:rPr>
        <w:t>懲處在案（附件</w:t>
      </w:r>
      <w:r w:rsidR="00904918" w:rsidRPr="005221EA">
        <w:t>5</w:t>
      </w:r>
      <w:r w:rsidR="00877681" w:rsidRPr="005221EA">
        <w:rPr>
          <w:rFonts w:hint="eastAsia"/>
        </w:rPr>
        <w:t>）。</w:t>
      </w:r>
    </w:p>
    <w:p w:rsidR="00F80912" w:rsidRPr="005221EA" w:rsidRDefault="00C152ED" w:rsidP="00D346EB">
      <w:pPr>
        <w:pStyle w:val="2"/>
        <w:rPr>
          <w:rFonts w:hAnsi="標楷體"/>
          <w:szCs w:val="32"/>
        </w:rPr>
      </w:pPr>
      <w:r w:rsidRPr="005221EA">
        <w:rPr>
          <w:rFonts w:hAnsi="標楷體" w:hint="eastAsia"/>
          <w:szCs w:val="32"/>
        </w:rPr>
        <w:t>被彈劾人</w:t>
      </w:r>
      <w:r w:rsidR="000B3FDE" w:rsidRPr="005221EA">
        <w:rPr>
          <w:rFonts w:hAnsi="標楷體"/>
          <w:szCs w:val="32"/>
        </w:rPr>
        <w:t>柳燦煌</w:t>
      </w:r>
      <w:r w:rsidR="00C470F8" w:rsidRPr="005221EA">
        <w:rPr>
          <w:rFonts w:hAnsi="標楷體"/>
          <w:szCs w:val="32"/>
        </w:rPr>
        <w:t>於97年1月8日起擔任</w:t>
      </w:r>
      <w:proofErr w:type="gramStart"/>
      <w:r w:rsidR="00333E3F" w:rsidRPr="005221EA">
        <w:rPr>
          <w:rFonts w:hAnsi="標楷體" w:hint="eastAsia"/>
          <w:szCs w:val="32"/>
        </w:rPr>
        <w:t>臺鐵局</w:t>
      </w:r>
      <w:proofErr w:type="gramEnd"/>
      <w:r w:rsidR="00C470F8" w:rsidRPr="005221EA">
        <w:rPr>
          <w:rFonts w:hAnsi="標楷體"/>
          <w:szCs w:val="32"/>
        </w:rPr>
        <w:t>機務處車輛科科長</w:t>
      </w:r>
      <w:r w:rsidR="0015537B" w:rsidRPr="005221EA">
        <w:rPr>
          <w:rFonts w:hAnsi="標楷體" w:cs="標楷體" w:hint="eastAsia"/>
          <w:szCs w:val="32"/>
        </w:rPr>
        <w:t>（附件</w:t>
      </w:r>
      <w:r w:rsidR="00904918" w:rsidRPr="005221EA">
        <w:rPr>
          <w:rFonts w:hAnsi="標楷體" w:cs="標楷體"/>
          <w:szCs w:val="32"/>
        </w:rPr>
        <w:t>6</w:t>
      </w:r>
      <w:r w:rsidR="0015537B" w:rsidRPr="005221EA">
        <w:rPr>
          <w:rFonts w:hAnsi="標楷體" w:cs="標楷體" w:hint="eastAsia"/>
          <w:szCs w:val="32"/>
        </w:rPr>
        <w:t>）</w:t>
      </w:r>
      <w:r w:rsidR="00C470F8" w:rsidRPr="005221EA">
        <w:rPr>
          <w:rFonts w:hAnsi="標楷體"/>
          <w:szCs w:val="32"/>
        </w:rPr>
        <w:t>，負責</w:t>
      </w:r>
      <w:proofErr w:type="gramStart"/>
      <w:r w:rsidR="00C470F8" w:rsidRPr="005221EA">
        <w:rPr>
          <w:rFonts w:hAnsi="標楷體"/>
          <w:szCs w:val="32"/>
        </w:rPr>
        <w:t>臺鐵局</w:t>
      </w:r>
      <w:proofErr w:type="gramEnd"/>
      <w:r w:rsidR="00C470F8" w:rsidRPr="005221EA">
        <w:rPr>
          <w:rFonts w:hAnsi="標楷體"/>
          <w:szCs w:val="32"/>
        </w:rPr>
        <w:t>辦事細則所訂動力車、</w:t>
      </w:r>
      <w:r w:rsidR="00C470F8" w:rsidRPr="005221EA">
        <w:rPr>
          <w:rFonts w:hAnsi="標楷體"/>
          <w:szCs w:val="32"/>
        </w:rPr>
        <w:lastRenderedPageBreak/>
        <w:t>客貨車購置、更新及改造等之規劃設計、採購技術規範擬訂及其計畫之執行等業務</w:t>
      </w:r>
      <w:r w:rsidR="00333E3F" w:rsidRPr="005221EA">
        <w:rPr>
          <w:rFonts w:hAnsi="標楷體" w:cs="標楷體" w:hint="eastAsia"/>
          <w:szCs w:val="32"/>
        </w:rPr>
        <w:t>（附件</w:t>
      </w:r>
      <w:r w:rsidR="00904918" w:rsidRPr="005221EA">
        <w:rPr>
          <w:rFonts w:hAnsi="標楷體" w:cs="標楷體"/>
          <w:szCs w:val="32"/>
        </w:rPr>
        <w:t>7</w:t>
      </w:r>
      <w:r w:rsidR="00333E3F" w:rsidRPr="005221EA">
        <w:rPr>
          <w:rFonts w:hAnsi="標楷體" w:cs="標楷體" w:hint="eastAsia"/>
          <w:szCs w:val="32"/>
        </w:rPr>
        <w:t>）</w:t>
      </w:r>
      <w:r w:rsidR="00C470F8" w:rsidRPr="005221EA">
        <w:rPr>
          <w:rFonts w:hAnsi="標楷體" w:cs="標楷體"/>
          <w:szCs w:val="32"/>
        </w:rPr>
        <w:t>，</w:t>
      </w:r>
      <w:r w:rsidR="00C470F8" w:rsidRPr="005221EA">
        <w:rPr>
          <w:rFonts w:hAnsi="標楷體"/>
          <w:szCs w:val="32"/>
        </w:rPr>
        <w:t>於99年8月10日起先後擔任機務處副處長、處長，掌理鐵路動力車、客貨車之採購、檢車保養及動力車之駕駛、檢查、保養等事項之採購、訓練、督導、考核管理</w:t>
      </w:r>
      <w:proofErr w:type="gramStart"/>
      <w:r w:rsidR="00C470F8" w:rsidRPr="005221EA">
        <w:rPr>
          <w:rFonts w:hAnsi="標楷體"/>
          <w:szCs w:val="32"/>
        </w:rPr>
        <w:t>及廠段設備</w:t>
      </w:r>
      <w:proofErr w:type="gramEnd"/>
      <w:r w:rsidR="00C470F8" w:rsidRPr="005221EA">
        <w:rPr>
          <w:rFonts w:hAnsi="標楷體"/>
          <w:szCs w:val="32"/>
        </w:rPr>
        <w:t>維護、更新</w:t>
      </w:r>
      <w:proofErr w:type="gramStart"/>
      <w:r w:rsidR="00C470F8" w:rsidRPr="005221EA">
        <w:rPr>
          <w:rFonts w:hAnsi="標楷體"/>
          <w:szCs w:val="32"/>
        </w:rPr>
        <w:t>汰</w:t>
      </w:r>
      <w:proofErr w:type="gramEnd"/>
      <w:r w:rsidR="00C470F8" w:rsidRPr="005221EA">
        <w:rPr>
          <w:rFonts w:hAnsi="標楷體"/>
          <w:szCs w:val="32"/>
        </w:rPr>
        <w:t>換等事項，</w:t>
      </w:r>
      <w:r w:rsidR="007505F8" w:rsidRPr="005221EA">
        <w:rPr>
          <w:rFonts w:hAnsi="標楷體" w:hint="eastAsia"/>
          <w:szCs w:val="32"/>
        </w:rPr>
        <w:t>再</w:t>
      </w:r>
      <w:r w:rsidR="00C470F8" w:rsidRPr="005221EA">
        <w:rPr>
          <w:rFonts w:hAnsi="標楷體"/>
          <w:szCs w:val="32"/>
        </w:rPr>
        <w:t>於105年12月16日起擔任</w:t>
      </w:r>
      <w:r w:rsidR="00333E3F" w:rsidRPr="005221EA">
        <w:rPr>
          <w:rFonts w:hAnsi="標楷體" w:hint="eastAsia"/>
          <w:szCs w:val="32"/>
        </w:rPr>
        <w:t>該</w:t>
      </w:r>
      <w:r w:rsidR="00C470F8" w:rsidRPr="005221EA">
        <w:rPr>
          <w:rFonts w:hAnsi="標楷體"/>
          <w:szCs w:val="32"/>
        </w:rPr>
        <w:t>局副總工程司迄今</w:t>
      </w:r>
      <w:r w:rsidR="00C470F8" w:rsidRPr="005221EA">
        <w:rPr>
          <w:rFonts w:hAnsi="標楷體" w:hint="eastAsia"/>
          <w:szCs w:val="32"/>
        </w:rPr>
        <w:t>。</w:t>
      </w:r>
    </w:p>
    <w:p w:rsidR="00AD11FA" w:rsidRPr="005221EA" w:rsidRDefault="00C470F8" w:rsidP="00F80912">
      <w:pPr>
        <w:pStyle w:val="2"/>
        <w:numPr>
          <w:ilvl w:val="0"/>
          <w:numId w:val="0"/>
        </w:numPr>
        <w:ind w:left="1021" w:firstLineChars="206" w:firstLine="701"/>
        <w:rPr>
          <w:rFonts w:hAnsi="標楷體"/>
          <w:szCs w:val="32"/>
        </w:rPr>
      </w:pPr>
      <w:r w:rsidRPr="005221EA">
        <w:rPr>
          <w:rFonts w:hAnsi="標楷體" w:hint="eastAsia"/>
          <w:szCs w:val="32"/>
        </w:rPr>
        <w:t>有關</w:t>
      </w:r>
      <w:r w:rsidR="001F1CDA" w:rsidRPr="005221EA">
        <w:rPr>
          <w:rFonts w:hAnsi="標楷體" w:hint="eastAsia"/>
          <w:szCs w:val="32"/>
        </w:rPr>
        <w:t>柳員</w:t>
      </w:r>
      <w:r w:rsidRPr="005221EA">
        <w:rPr>
          <w:rFonts w:hAnsi="標楷體"/>
          <w:szCs w:val="32"/>
        </w:rPr>
        <w:t>對於ATP遠端監視系統</w:t>
      </w:r>
      <w:proofErr w:type="gramStart"/>
      <w:r w:rsidRPr="005221EA">
        <w:rPr>
          <w:rFonts w:hAnsi="標楷體"/>
          <w:szCs w:val="32"/>
        </w:rPr>
        <w:t>之作動</w:t>
      </w:r>
      <w:proofErr w:type="gramEnd"/>
      <w:r w:rsidRPr="005221EA">
        <w:rPr>
          <w:rFonts w:hAnsi="標楷體"/>
          <w:szCs w:val="32"/>
        </w:rPr>
        <w:t>，於行車安全實具</w:t>
      </w:r>
      <w:proofErr w:type="gramStart"/>
      <w:r w:rsidRPr="005221EA">
        <w:rPr>
          <w:rFonts w:hAnsi="標楷體"/>
          <w:szCs w:val="32"/>
        </w:rPr>
        <w:t>重要</w:t>
      </w:r>
      <w:r w:rsidRPr="005221EA">
        <w:rPr>
          <w:rFonts w:hAnsi="標楷體" w:hint="eastAsia"/>
          <w:szCs w:val="32"/>
        </w:rPr>
        <w:t>及</w:t>
      </w:r>
      <w:r w:rsidRPr="005221EA">
        <w:rPr>
          <w:rFonts w:hAnsi="標楷體"/>
          <w:szCs w:val="32"/>
        </w:rPr>
        <w:t>疏未</w:t>
      </w:r>
      <w:proofErr w:type="gramEnd"/>
      <w:r w:rsidRPr="005221EA">
        <w:rPr>
          <w:rFonts w:hAnsi="標楷體"/>
          <w:szCs w:val="32"/>
        </w:rPr>
        <w:t>檢驗測試本案電聯車之ATP遠端監視系統</w:t>
      </w:r>
      <w:r w:rsidRPr="005221EA">
        <w:rPr>
          <w:rFonts w:hAnsi="標楷體" w:hint="eastAsia"/>
          <w:szCs w:val="32"/>
        </w:rPr>
        <w:t>之事實說明如下：</w:t>
      </w:r>
    </w:p>
    <w:p w:rsidR="00C470F8" w:rsidRPr="005221EA" w:rsidRDefault="000D0C94" w:rsidP="00C470F8">
      <w:pPr>
        <w:pStyle w:val="3"/>
        <w:rPr>
          <w:rFonts w:hAnsi="標楷體"/>
          <w:szCs w:val="32"/>
        </w:rPr>
      </w:pPr>
      <w:r w:rsidRPr="005221EA">
        <w:rPr>
          <w:rFonts w:hAnsi="標楷體"/>
          <w:szCs w:val="32"/>
        </w:rPr>
        <w:t>本案電聯車採購案</w:t>
      </w:r>
      <w:r w:rsidR="008B4606" w:rsidRPr="005221EA">
        <w:rPr>
          <w:rFonts w:hAnsi="標楷體" w:hint="eastAsia"/>
          <w:szCs w:val="32"/>
        </w:rPr>
        <w:t>於</w:t>
      </w:r>
      <w:r w:rsidRPr="005221EA">
        <w:rPr>
          <w:rFonts w:hAnsi="標楷體"/>
          <w:szCs w:val="32"/>
        </w:rPr>
        <w:t>99年8月13日「</w:t>
      </w:r>
      <w:proofErr w:type="gramStart"/>
      <w:r w:rsidRPr="005221EA">
        <w:rPr>
          <w:rFonts w:hAnsi="標楷體"/>
          <w:szCs w:val="32"/>
        </w:rPr>
        <w:t>研</w:t>
      </w:r>
      <w:proofErr w:type="gramEnd"/>
      <w:r w:rsidRPr="005221EA">
        <w:rPr>
          <w:rFonts w:hAnsi="標楷體"/>
          <w:szCs w:val="32"/>
        </w:rPr>
        <w:t>商『</w:t>
      </w:r>
      <w:proofErr w:type="gramStart"/>
      <w:r w:rsidRPr="005221EA">
        <w:rPr>
          <w:rFonts w:hAnsi="標楷體"/>
          <w:szCs w:val="32"/>
        </w:rPr>
        <w:t>傾斜式電聯</w:t>
      </w:r>
      <w:proofErr w:type="gramEnd"/>
      <w:r w:rsidRPr="005221EA">
        <w:rPr>
          <w:rFonts w:hAnsi="標楷體"/>
          <w:szCs w:val="32"/>
        </w:rPr>
        <w:t>車136輛』採購案公告技術規範會議</w:t>
      </w:r>
      <w:r w:rsidR="009D5A54" w:rsidRPr="005221EA">
        <w:rPr>
          <w:rFonts w:hAnsi="標楷體" w:hint="eastAsia"/>
          <w:szCs w:val="32"/>
        </w:rPr>
        <w:t>」</w:t>
      </w:r>
      <w:r w:rsidRPr="005221EA">
        <w:rPr>
          <w:rFonts w:hAnsi="標楷體"/>
          <w:szCs w:val="32"/>
        </w:rPr>
        <w:t>，柳燦煌以車輛科科長身分與會。而該會議附件「</w:t>
      </w:r>
      <w:proofErr w:type="gramStart"/>
      <w:r w:rsidRPr="005221EA">
        <w:rPr>
          <w:rFonts w:hAnsi="標楷體"/>
          <w:szCs w:val="32"/>
        </w:rPr>
        <w:t>傾斜式電聯</w:t>
      </w:r>
      <w:proofErr w:type="gramEnd"/>
      <w:r w:rsidRPr="005221EA">
        <w:rPr>
          <w:rFonts w:hAnsi="標楷體"/>
          <w:szCs w:val="32"/>
        </w:rPr>
        <w:t>車技術規範草案修訂對照說明（990813）」項次41、42點明載本案電聯車應具備ATP遠端監視系統之偵測功能及告警訊息，以利傳送至綜合調度所，並於備註欄要求「配合電</w:t>
      </w:r>
      <w:proofErr w:type="gramStart"/>
      <w:r w:rsidRPr="005221EA">
        <w:rPr>
          <w:rFonts w:hAnsi="標楷體"/>
          <w:szCs w:val="32"/>
        </w:rPr>
        <w:t>務</w:t>
      </w:r>
      <w:proofErr w:type="gramEnd"/>
      <w:r w:rsidRPr="005221EA">
        <w:rPr>
          <w:rFonts w:hAnsi="標楷體"/>
          <w:szCs w:val="32"/>
        </w:rPr>
        <w:t>處99年7月2日</w:t>
      </w:r>
      <w:proofErr w:type="gramStart"/>
      <w:r w:rsidRPr="005221EA">
        <w:rPr>
          <w:rFonts w:hAnsi="標楷體"/>
          <w:szCs w:val="32"/>
        </w:rPr>
        <w:t>電訊機字第0990004681號</w:t>
      </w:r>
      <w:proofErr w:type="gramEnd"/>
      <w:r w:rsidRPr="005221EA">
        <w:rPr>
          <w:rFonts w:hAnsi="標楷體"/>
          <w:szCs w:val="32"/>
        </w:rPr>
        <w:t>函辦理行車調度無線電話系統各功能規定（附件）」；該</w:t>
      </w:r>
      <w:r w:rsidR="008B4606" w:rsidRPr="005221EA">
        <w:rPr>
          <w:rFonts w:hAnsi="標楷體" w:hint="eastAsia"/>
          <w:szCs w:val="32"/>
        </w:rPr>
        <w:t>局</w:t>
      </w:r>
      <w:r w:rsidRPr="005221EA">
        <w:rPr>
          <w:rFonts w:hAnsi="標楷體"/>
          <w:szCs w:val="32"/>
        </w:rPr>
        <w:t>電</w:t>
      </w:r>
      <w:proofErr w:type="gramStart"/>
      <w:r w:rsidRPr="005221EA">
        <w:rPr>
          <w:rFonts w:hAnsi="標楷體"/>
          <w:szCs w:val="32"/>
        </w:rPr>
        <w:t>務</w:t>
      </w:r>
      <w:proofErr w:type="gramEnd"/>
      <w:r w:rsidRPr="005221EA">
        <w:rPr>
          <w:rFonts w:hAnsi="標楷體"/>
          <w:szCs w:val="32"/>
        </w:rPr>
        <w:t>處99年7月2日</w:t>
      </w:r>
      <w:proofErr w:type="gramStart"/>
      <w:r w:rsidRPr="005221EA">
        <w:rPr>
          <w:rFonts w:hAnsi="標楷體"/>
          <w:szCs w:val="32"/>
        </w:rPr>
        <w:t>電訊機字第0990004681號</w:t>
      </w:r>
      <w:proofErr w:type="gramEnd"/>
      <w:r w:rsidRPr="005221EA">
        <w:rPr>
          <w:rFonts w:hAnsi="標楷體"/>
          <w:szCs w:val="32"/>
        </w:rPr>
        <w:t>函</w:t>
      </w:r>
      <w:r w:rsidR="008B4606" w:rsidRPr="005221EA">
        <w:rPr>
          <w:rFonts w:hAnsi="標楷體" w:cs="標楷體" w:hint="eastAsia"/>
          <w:szCs w:val="32"/>
        </w:rPr>
        <w:t>（附件</w:t>
      </w:r>
      <w:r w:rsidR="00904918" w:rsidRPr="005221EA">
        <w:rPr>
          <w:rFonts w:hAnsi="標楷體" w:cs="標楷體"/>
          <w:szCs w:val="32"/>
        </w:rPr>
        <w:t>8</w:t>
      </w:r>
      <w:r w:rsidR="008B4606" w:rsidRPr="005221EA">
        <w:rPr>
          <w:rFonts w:hAnsi="標楷體" w:cs="標楷體" w:hint="eastAsia"/>
          <w:szCs w:val="32"/>
        </w:rPr>
        <w:t>）</w:t>
      </w:r>
      <w:r w:rsidRPr="005221EA">
        <w:rPr>
          <w:rFonts w:hAnsi="標楷體"/>
          <w:szCs w:val="32"/>
        </w:rPr>
        <w:t>所附之「行車調度無線電話車上</w:t>
      </w:r>
      <w:proofErr w:type="gramStart"/>
      <w:r w:rsidRPr="005221EA">
        <w:rPr>
          <w:rFonts w:hAnsi="標楷體"/>
          <w:szCs w:val="32"/>
        </w:rPr>
        <w:t>臺</w:t>
      </w:r>
      <w:proofErr w:type="gramEnd"/>
      <w:r w:rsidRPr="005221EA">
        <w:rPr>
          <w:rFonts w:hAnsi="標楷體"/>
          <w:szCs w:val="32"/>
        </w:rPr>
        <w:t>規範」1.R明載「提供兩組輸入乾接點接收下列告警訊息：（A）</w:t>
      </w:r>
      <w:proofErr w:type="gramStart"/>
      <w:r w:rsidRPr="005221EA">
        <w:rPr>
          <w:rFonts w:hAnsi="標楷體"/>
          <w:szCs w:val="32"/>
        </w:rPr>
        <w:t>第一組乾接點</w:t>
      </w:r>
      <w:proofErr w:type="gramEnd"/>
      <w:r w:rsidRPr="005221EA">
        <w:rPr>
          <w:rFonts w:hAnsi="標楷體"/>
          <w:szCs w:val="32"/>
        </w:rPr>
        <w:t>連線至列車防護無線系統發報輸出點。（B）</w:t>
      </w:r>
      <w:proofErr w:type="gramStart"/>
      <w:r w:rsidRPr="005221EA">
        <w:rPr>
          <w:rFonts w:hAnsi="標楷體"/>
          <w:szCs w:val="32"/>
        </w:rPr>
        <w:t>第二組乾接點</w:t>
      </w:r>
      <w:proofErr w:type="gramEnd"/>
      <w:r w:rsidRPr="005221EA">
        <w:rPr>
          <w:rFonts w:hAnsi="標楷體"/>
          <w:szCs w:val="32"/>
        </w:rPr>
        <w:t>連線至ATP隔離開關提供之偵測點。當車上</w:t>
      </w:r>
      <w:proofErr w:type="gramStart"/>
      <w:r w:rsidRPr="005221EA">
        <w:rPr>
          <w:rFonts w:hAnsi="標楷體"/>
          <w:szCs w:val="32"/>
        </w:rPr>
        <w:t>臺</w:t>
      </w:r>
      <w:proofErr w:type="gramEnd"/>
      <w:r w:rsidRPr="005221EA">
        <w:rPr>
          <w:rFonts w:hAnsi="標楷體"/>
          <w:szCs w:val="32"/>
        </w:rPr>
        <w:t>接收到前述告警訊息，立刻傳送該列車車次號碼及狀態回綜合調度所，若未裝置上述A、B兩項裝置者，</w:t>
      </w:r>
      <w:proofErr w:type="gramStart"/>
      <w:r w:rsidRPr="005221EA">
        <w:rPr>
          <w:rFonts w:hAnsi="標楷體"/>
          <w:szCs w:val="32"/>
        </w:rPr>
        <w:t>則預留乾</w:t>
      </w:r>
      <w:proofErr w:type="gramEnd"/>
      <w:r w:rsidRPr="005221EA">
        <w:rPr>
          <w:rFonts w:hAnsi="標楷體"/>
          <w:szCs w:val="32"/>
        </w:rPr>
        <w:t>接點供日後使用。」故於本案電聯車採購案尚未由日商住友公司得標前，</w:t>
      </w:r>
      <w:r w:rsidR="00C152ED" w:rsidRPr="005221EA">
        <w:rPr>
          <w:rFonts w:hAnsi="標楷體" w:hint="eastAsia"/>
          <w:szCs w:val="32"/>
        </w:rPr>
        <w:t>被彈劾人</w:t>
      </w:r>
      <w:r w:rsidR="0041729E" w:rsidRPr="005221EA">
        <w:rPr>
          <w:rFonts w:hAnsi="標楷體"/>
          <w:szCs w:val="32"/>
        </w:rPr>
        <w:t>柳燦煌</w:t>
      </w:r>
      <w:r w:rsidRPr="005221EA">
        <w:rPr>
          <w:rFonts w:hAnsi="標楷體"/>
          <w:szCs w:val="32"/>
        </w:rPr>
        <w:t>已知ATP</w:t>
      </w:r>
      <w:r w:rsidR="008B4606" w:rsidRPr="005221EA">
        <w:rPr>
          <w:rFonts w:hAnsi="標楷體"/>
          <w:szCs w:val="32"/>
        </w:rPr>
        <w:t>遠端監視系統</w:t>
      </w:r>
      <w:r w:rsidR="008B4606" w:rsidRPr="005221EA">
        <w:rPr>
          <w:rFonts w:hAnsi="標楷體" w:hint="eastAsia"/>
          <w:szCs w:val="32"/>
        </w:rPr>
        <w:t>列為</w:t>
      </w:r>
      <w:r w:rsidRPr="005221EA">
        <w:rPr>
          <w:rFonts w:hAnsi="標楷體"/>
          <w:szCs w:val="32"/>
        </w:rPr>
        <w:t>本案電聯車技術規範之</w:t>
      </w:r>
      <w:proofErr w:type="gramStart"/>
      <w:r w:rsidRPr="005221EA">
        <w:rPr>
          <w:rFonts w:hAnsi="標楷體"/>
          <w:szCs w:val="32"/>
        </w:rPr>
        <w:t>研</w:t>
      </w:r>
      <w:proofErr w:type="gramEnd"/>
      <w:r w:rsidRPr="005221EA">
        <w:rPr>
          <w:rFonts w:hAnsi="標楷體"/>
          <w:szCs w:val="32"/>
        </w:rPr>
        <w:t>商項目</w:t>
      </w:r>
      <w:r w:rsidR="00D16C7D" w:rsidRPr="005221EA">
        <w:rPr>
          <w:rFonts w:hAnsi="標楷體" w:hint="eastAsia"/>
          <w:szCs w:val="32"/>
        </w:rPr>
        <w:t>，並經本院</w:t>
      </w:r>
      <w:r w:rsidR="00055043" w:rsidRPr="005221EA">
        <w:rPr>
          <w:rFonts w:hAnsi="標楷體" w:hint="eastAsia"/>
          <w:szCs w:val="32"/>
        </w:rPr>
        <w:t>詢問</w:t>
      </w:r>
      <w:r w:rsidR="00D16C7D" w:rsidRPr="005221EA">
        <w:rPr>
          <w:rFonts w:hAnsi="標楷體" w:hint="eastAsia"/>
          <w:szCs w:val="32"/>
        </w:rPr>
        <w:t>筆錄坦承在案</w:t>
      </w:r>
      <w:r w:rsidR="00D16C7D" w:rsidRPr="005221EA">
        <w:rPr>
          <w:rFonts w:hAnsi="標楷體" w:cs="標楷體" w:hint="eastAsia"/>
          <w:szCs w:val="32"/>
        </w:rPr>
        <w:t>（附件</w:t>
      </w:r>
      <w:r w:rsidR="00904918" w:rsidRPr="005221EA">
        <w:rPr>
          <w:rFonts w:hAnsi="標楷體" w:cs="標楷體"/>
          <w:szCs w:val="32"/>
        </w:rPr>
        <w:t>9</w:t>
      </w:r>
      <w:r w:rsidR="00D16C7D" w:rsidRPr="005221EA">
        <w:rPr>
          <w:rFonts w:hAnsi="標楷體" w:cs="標楷體" w:hint="eastAsia"/>
          <w:szCs w:val="32"/>
        </w:rPr>
        <w:t>）</w:t>
      </w:r>
      <w:r w:rsidRPr="005221EA">
        <w:rPr>
          <w:rFonts w:hAnsi="標楷體"/>
          <w:szCs w:val="32"/>
        </w:rPr>
        <w:t>。</w:t>
      </w:r>
    </w:p>
    <w:p w:rsidR="000D0C94" w:rsidRPr="005221EA" w:rsidRDefault="000D0C94" w:rsidP="000D0C94">
      <w:pPr>
        <w:pStyle w:val="3"/>
        <w:rPr>
          <w:rFonts w:hAnsi="標楷體"/>
          <w:szCs w:val="32"/>
        </w:rPr>
      </w:pPr>
      <w:proofErr w:type="gramStart"/>
      <w:r w:rsidRPr="005221EA">
        <w:rPr>
          <w:rFonts w:hAnsi="標楷體" w:hint="eastAsia"/>
          <w:szCs w:val="32"/>
        </w:rPr>
        <w:lastRenderedPageBreak/>
        <w:t>臺鐵局電務</w:t>
      </w:r>
      <w:proofErr w:type="gramEnd"/>
      <w:r w:rsidRPr="005221EA">
        <w:rPr>
          <w:rFonts w:hAnsi="標楷體" w:hint="eastAsia"/>
          <w:szCs w:val="32"/>
        </w:rPr>
        <w:t>處於</w:t>
      </w:r>
      <w:r w:rsidRPr="005221EA">
        <w:rPr>
          <w:rFonts w:hAnsi="標楷體"/>
          <w:szCs w:val="32"/>
        </w:rPr>
        <w:t>100</w:t>
      </w:r>
      <w:r w:rsidRPr="005221EA">
        <w:rPr>
          <w:rFonts w:hAnsi="標楷體" w:hint="eastAsia"/>
          <w:szCs w:val="32"/>
        </w:rPr>
        <w:t>年</w:t>
      </w:r>
      <w:r w:rsidRPr="005221EA">
        <w:rPr>
          <w:rFonts w:hAnsi="標楷體"/>
          <w:szCs w:val="32"/>
        </w:rPr>
        <w:t>4</w:t>
      </w:r>
      <w:r w:rsidRPr="005221EA">
        <w:rPr>
          <w:rFonts w:hAnsi="標楷體" w:hint="eastAsia"/>
          <w:szCs w:val="32"/>
        </w:rPr>
        <w:t>月</w:t>
      </w:r>
      <w:r w:rsidRPr="005221EA">
        <w:rPr>
          <w:rFonts w:hAnsi="標楷體"/>
          <w:szCs w:val="32"/>
        </w:rPr>
        <w:t>1</w:t>
      </w:r>
      <w:r w:rsidRPr="005221EA">
        <w:rPr>
          <w:rFonts w:hAnsi="標楷體" w:hint="eastAsia"/>
          <w:szCs w:val="32"/>
        </w:rPr>
        <w:t>日以局簽方式，會辦機務處、運</w:t>
      </w:r>
      <w:proofErr w:type="gramStart"/>
      <w:r w:rsidRPr="005221EA">
        <w:rPr>
          <w:rFonts w:hAnsi="標楷體" w:hint="eastAsia"/>
          <w:szCs w:val="32"/>
        </w:rPr>
        <w:t>務</w:t>
      </w:r>
      <w:proofErr w:type="gramEnd"/>
      <w:r w:rsidRPr="005221EA">
        <w:rPr>
          <w:rFonts w:hAnsi="標楷體" w:hint="eastAsia"/>
          <w:szCs w:val="32"/>
        </w:rPr>
        <w:t>處，簽文針對「</w:t>
      </w:r>
      <w:r w:rsidRPr="005221EA">
        <w:rPr>
          <w:rFonts w:hAnsi="標楷體"/>
          <w:szCs w:val="32"/>
        </w:rPr>
        <w:t>100</w:t>
      </w:r>
      <w:r w:rsidRPr="005221EA">
        <w:rPr>
          <w:rFonts w:hAnsi="標楷體" w:hint="eastAsia"/>
          <w:szCs w:val="32"/>
        </w:rPr>
        <w:t>年</w:t>
      </w:r>
      <w:r w:rsidRPr="005221EA">
        <w:rPr>
          <w:rFonts w:hAnsi="標楷體"/>
          <w:szCs w:val="32"/>
        </w:rPr>
        <w:t>2</w:t>
      </w:r>
      <w:r w:rsidRPr="005221EA">
        <w:rPr>
          <w:rFonts w:hAnsi="標楷體" w:hint="eastAsia"/>
          <w:szCs w:val="32"/>
        </w:rPr>
        <w:t>月</w:t>
      </w:r>
      <w:r w:rsidRPr="005221EA">
        <w:rPr>
          <w:rFonts w:hAnsi="標楷體"/>
          <w:szCs w:val="32"/>
        </w:rPr>
        <w:t>23</w:t>
      </w:r>
      <w:r w:rsidRPr="005221EA">
        <w:rPr>
          <w:rFonts w:hAnsi="標楷體" w:hint="eastAsia"/>
          <w:szCs w:val="32"/>
        </w:rPr>
        <w:t>日『行車事故摘要報告』局長指示執行情形報告表」所載，電</w:t>
      </w:r>
      <w:proofErr w:type="gramStart"/>
      <w:r w:rsidRPr="005221EA">
        <w:rPr>
          <w:rFonts w:hAnsi="標楷體" w:hint="eastAsia"/>
          <w:szCs w:val="32"/>
        </w:rPr>
        <w:t>務</w:t>
      </w:r>
      <w:proofErr w:type="gramEnd"/>
      <w:r w:rsidRPr="005221EA">
        <w:rPr>
          <w:rFonts w:hAnsi="標楷體" w:hint="eastAsia"/>
          <w:szCs w:val="32"/>
        </w:rPr>
        <w:t>處就</w:t>
      </w:r>
      <w:r w:rsidRPr="005221EA">
        <w:rPr>
          <w:rFonts w:hAnsi="標楷體"/>
          <w:szCs w:val="32"/>
        </w:rPr>
        <w:t>ATP</w:t>
      </w:r>
      <w:r w:rsidRPr="005221EA">
        <w:rPr>
          <w:rFonts w:hAnsi="標楷體" w:hint="eastAsia"/>
          <w:szCs w:val="32"/>
        </w:rPr>
        <w:t>在行駛前即未開機，如何納入遠端監控回傳系統、及列車改動時，</w:t>
      </w:r>
      <w:r w:rsidRPr="005221EA">
        <w:rPr>
          <w:rFonts w:hAnsi="標楷體"/>
          <w:szCs w:val="32"/>
        </w:rPr>
        <w:t>ATP</w:t>
      </w:r>
      <w:r w:rsidRPr="005221EA">
        <w:rPr>
          <w:rFonts w:hAnsi="標楷體" w:hint="eastAsia"/>
          <w:szCs w:val="32"/>
        </w:rPr>
        <w:t>有無啟動</w:t>
      </w:r>
      <w:r w:rsidRPr="005221EA">
        <w:rPr>
          <w:rFonts w:hAnsi="標楷體"/>
          <w:szCs w:val="32"/>
        </w:rPr>
        <w:t>?</w:t>
      </w:r>
      <w:r w:rsidRPr="005221EA">
        <w:rPr>
          <w:rFonts w:hAnsi="標楷體" w:hint="eastAsia"/>
          <w:szCs w:val="32"/>
        </w:rPr>
        <w:t>無法遠端監視</w:t>
      </w:r>
      <w:proofErr w:type="gramStart"/>
      <w:r w:rsidRPr="005221EA">
        <w:rPr>
          <w:rFonts w:hAnsi="標楷體" w:hint="eastAsia"/>
          <w:szCs w:val="32"/>
        </w:rPr>
        <w:t>回傳乙節</w:t>
      </w:r>
      <w:proofErr w:type="gramEnd"/>
      <w:r w:rsidRPr="005221EA">
        <w:rPr>
          <w:rFonts w:hAnsi="標楷體" w:hint="eastAsia"/>
          <w:szCs w:val="32"/>
        </w:rPr>
        <w:t>，簽報所需費用達</w:t>
      </w:r>
      <w:r w:rsidRPr="005221EA">
        <w:rPr>
          <w:rFonts w:hAnsi="標楷體"/>
          <w:szCs w:val="32"/>
        </w:rPr>
        <w:t>7</w:t>
      </w:r>
      <w:r w:rsidRPr="005221EA">
        <w:rPr>
          <w:rFonts w:hAnsi="標楷體" w:hint="eastAsia"/>
          <w:szCs w:val="32"/>
        </w:rPr>
        <w:t>億</w:t>
      </w:r>
      <w:r w:rsidRPr="005221EA">
        <w:rPr>
          <w:rFonts w:hAnsi="標楷體"/>
          <w:szCs w:val="32"/>
        </w:rPr>
        <w:t>1,400</w:t>
      </w:r>
      <w:r w:rsidRPr="005221EA">
        <w:rPr>
          <w:rFonts w:hAnsi="標楷體" w:hint="eastAsia"/>
          <w:szCs w:val="32"/>
        </w:rPr>
        <w:t>萬元、若以行車調度無線電話車上</w:t>
      </w:r>
      <w:proofErr w:type="gramStart"/>
      <w:r w:rsidRPr="005221EA">
        <w:rPr>
          <w:rFonts w:hAnsi="標楷體" w:hint="eastAsia"/>
          <w:szCs w:val="32"/>
        </w:rPr>
        <w:t>臺</w:t>
      </w:r>
      <w:proofErr w:type="gramEnd"/>
      <w:r w:rsidRPr="005221EA">
        <w:rPr>
          <w:rFonts w:hAnsi="標楷體" w:hint="eastAsia"/>
          <w:szCs w:val="32"/>
        </w:rPr>
        <w:t>與車上</w:t>
      </w:r>
      <w:r w:rsidRPr="005221EA">
        <w:rPr>
          <w:rFonts w:hAnsi="標楷體"/>
          <w:szCs w:val="32"/>
        </w:rPr>
        <w:t>ATP</w:t>
      </w:r>
      <w:proofErr w:type="gramStart"/>
      <w:r w:rsidRPr="005221EA">
        <w:rPr>
          <w:rFonts w:hAnsi="標楷體" w:hint="eastAsia"/>
          <w:szCs w:val="32"/>
        </w:rPr>
        <w:t>介</w:t>
      </w:r>
      <w:proofErr w:type="gramEnd"/>
      <w:r w:rsidRPr="005221EA">
        <w:rPr>
          <w:rFonts w:hAnsi="標楷體" w:hint="eastAsia"/>
          <w:szCs w:val="32"/>
        </w:rPr>
        <w:t>接</w:t>
      </w:r>
      <w:proofErr w:type="gramStart"/>
      <w:r w:rsidRPr="005221EA">
        <w:rPr>
          <w:rFonts w:hAnsi="標楷體" w:hint="eastAsia"/>
          <w:szCs w:val="32"/>
        </w:rPr>
        <w:t>殆</w:t>
      </w:r>
      <w:proofErr w:type="gramEnd"/>
      <w:r w:rsidRPr="005221EA">
        <w:rPr>
          <w:rFonts w:hAnsi="標楷體" w:hint="eastAsia"/>
          <w:szCs w:val="32"/>
        </w:rPr>
        <w:t>有難行之處等語，經時任局長</w:t>
      </w:r>
      <w:proofErr w:type="gramStart"/>
      <w:r w:rsidRPr="005221EA">
        <w:rPr>
          <w:rFonts w:hAnsi="標楷體" w:hint="eastAsia"/>
          <w:szCs w:val="32"/>
        </w:rPr>
        <w:t>范</w:t>
      </w:r>
      <w:proofErr w:type="gramEnd"/>
      <w:r w:rsidR="00B541F6" w:rsidRPr="005221EA">
        <w:rPr>
          <w:rFonts w:hint="eastAsia"/>
          <w:lang w:val="x-none"/>
        </w:rPr>
        <w:t>○○</w:t>
      </w:r>
      <w:r w:rsidRPr="005221EA">
        <w:rPr>
          <w:rFonts w:hAnsi="標楷體" w:hint="eastAsia"/>
          <w:szCs w:val="32"/>
        </w:rPr>
        <w:t>核示：「二、機務處部分儘速重新檢討現行</w:t>
      </w:r>
      <w:r w:rsidRPr="005221EA">
        <w:rPr>
          <w:rFonts w:hAnsi="標楷體"/>
          <w:szCs w:val="32"/>
        </w:rPr>
        <w:t>SOP</w:t>
      </w:r>
      <w:r w:rsidRPr="005221EA">
        <w:rPr>
          <w:rFonts w:hAnsi="標楷體" w:hint="eastAsia"/>
          <w:szCs w:val="32"/>
        </w:rPr>
        <w:t>簽報。」電</w:t>
      </w:r>
      <w:proofErr w:type="gramStart"/>
      <w:r w:rsidRPr="005221EA">
        <w:rPr>
          <w:rFonts w:hAnsi="標楷體" w:hint="eastAsia"/>
          <w:szCs w:val="32"/>
        </w:rPr>
        <w:t>務</w:t>
      </w:r>
      <w:proofErr w:type="gramEnd"/>
      <w:r w:rsidRPr="005221EA">
        <w:rPr>
          <w:rFonts w:hAnsi="標楷體" w:hint="eastAsia"/>
          <w:szCs w:val="32"/>
        </w:rPr>
        <w:t>處因此於</w:t>
      </w:r>
      <w:r w:rsidRPr="005221EA">
        <w:rPr>
          <w:rFonts w:hAnsi="標楷體"/>
          <w:szCs w:val="32"/>
        </w:rPr>
        <w:t>100</w:t>
      </w:r>
      <w:r w:rsidRPr="005221EA">
        <w:rPr>
          <w:rFonts w:hAnsi="標楷體" w:hint="eastAsia"/>
          <w:szCs w:val="32"/>
        </w:rPr>
        <w:t>年</w:t>
      </w:r>
      <w:r w:rsidRPr="005221EA">
        <w:rPr>
          <w:rFonts w:hAnsi="標楷體"/>
          <w:szCs w:val="32"/>
        </w:rPr>
        <w:t>4</w:t>
      </w:r>
      <w:r w:rsidRPr="005221EA">
        <w:rPr>
          <w:rFonts w:hAnsi="標楷體" w:hint="eastAsia"/>
          <w:szCs w:val="32"/>
        </w:rPr>
        <w:t>月</w:t>
      </w:r>
      <w:r w:rsidRPr="005221EA">
        <w:rPr>
          <w:rFonts w:hAnsi="標楷體"/>
          <w:szCs w:val="32"/>
        </w:rPr>
        <w:t>21</w:t>
      </w:r>
      <w:r w:rsidRPr="005221EA">
        <w:rPr>
          <w:rFonts w:hAnsi="標楷體" w:hint="eastAsia"/>
          <w:szCs w:val="32"/>
        </w:rPr>
        <w:t>日以鐵電訊字第</w:t>
      </w:r>
      <w:r w:rsidRPr="005221EA">
        <w:rPr>
          <w:rFonts w:hAnsi="標楷體"/>
          <w:szCs w:val="32"/>
        </w:rPr>
        <w:t>1000009572</w:t>
      </w:r>
      <w:r w:rsidRPr="005221EA">
        <w:rPr>
          <w:rFonts w:hAnsi="標楷體" w:hint="eastAsia"/>
          <w:szCs w:val="32"/>
        </w:rPr>
        <w:t>號函</w:t>
      </w:r>
      <w:r w:rsidR="000075B4" w:rsidRPr="005221EA">
        <w:rPr>
          <w:rFonts w:hAnsi="標楷體" w:cs="標楷體" w:hint="eastAsia"/>
          <w:szCs w:val="32"/>
        </w:rPr>
        <w:t>（附件</w:t>
      </w:r>
      <w:r w:rsidR="008A3BA0" w:rsidRPr="005221EA">
        <w:rPr>
          <w:rFonts w:hAnsi="標楷體" w:cs="標楷體"/>
          <w:szCs w:val="32"/>
        </w:rPr>
        <w:t>1</w:t>
      </w:r>
      <w:r w:rsidR="00904918" w:rsidRPr="005221EA">
        <w:rPr>
          <w:rFonts w:hAnsi="標楷體" w:cs="標楷體"/>
          <w:szCs w:val="32"/>
        </w:rPr>
        <w:t>0</w:t>
      </w:r>
      <w:r w:rsidR="000075B4" w:rsidRPr="005221EA">
        <w:rPr>
          <w:rFonts w:hAnsi="標楷體" w:cs="標楷體" w:hint="eastAsia"/>
          <w:szCs w:val="32"/>
        </w:rPr>
        <w:t>）</w:t>
      </w:r>
      <w:r w:rsidRPr="005221EA">
        <w:rPr>
          <w:rFonts w:hAnsi="標楷體" w:hint="eastAsia"/>
          <w:szCs w:val="32"/>
        </w:rPr>
        <w:t>致機務處，柳燦煌時任機務處副處長，即於</w:t>
      </w:r>
      <w:r w:rsidRPr="005221EA">
        <w:rPr>
          <w:rFonts w:hAnsi="標楷體"/>
          <w:szCs w:val="32"/>
        </w:rPr>
        <w:t>100</w:t>
      </w:r>
      <w:r w:rsidRPr="005221EA">
        <w:rPr>
          <w:rFonts w:hAnsi="標楷體" w:hint="eastAsia"/>
          <w:szCs w:val="32"/>
        </w:rPr>
        <w:t>年</w:t>
      </w:r>
      <w:r w:rsidRPr="005221EA">
        <w:rPr>
          <w:rFonts w:hAnsi="標楷體"/>
          <w:szCs w:val="32"/>
        </w:rPr>
        <w:t>4</w:t>
      </w:r>
      <w:r w:rsidRPr="005221EA">
        <w:rPr>
          <w:rFonts w:hAnsi="標楷體" w:hint="eastAsia"/>
          <w:szCs w:val="32"/>
        </w:rPr>
        <w:t>月</w:t>
      </w:r>
      <w:r w:rsidRPr="005221EA">
        <w:rPr>
          <w:rFonts w:hAnsi="標楷體"/>
          <w:szCs w:val="32"/>
        </w:rPr>
        <w:t>25</w:t>
      </w:r>
      <w:r w:rsidRPr="005221EA">
        <w:rPr>
          <w:rFonts w:hAnsi="標楷體" w:hint="eastAsia"/>
          <w:szCs w:val="32"/>
        </w:rPr>
        <w:t>日核章同意幫工程司黃</w:t>
      </w:r>
      <w:r w:rsidR="00CD1965" w:rsidRPr="005221EA">
        <w:rPr>
          <w:rFonts w:hAnsi="標楷體" w:hint="eastAsia"/>
          <w:szCs w:val="32"/>
          <w:lang w:val="x-none"/>
        </w:rPr>
        <w:t>○○</w:t>
      </w:r>
      <w:r w:rsidRPr="005221EA">
        <w:rPr>
          <w:rFonts w:hAnsi="標楷體" w:hint="eastAsia"/>
          <w:szCs w:val="32"/>
        </w:rPr>
        <w:t>所撰</w:t>
      </w:r>
      <w:r w:rsidR="000075B4" w:rsidRPr="005221EA">
        <w:rPr>
          <w:rFonts w:hAnsi="標楷體" w:hint="eastAsia"/>
          <w:szCs w:val="32"/>
        </w:rPr>
        <w:t>，</w:t>
      </w:r>
      <w:r w:rsidRPr="005221EA">
        <w:rPr>
          <w:rFonts w:hAnsi="標楷體" w:hint="eastAsia"/>
          <w:szCs w:val="32"/>
        </w:rPr>
        <w:t>由行車技術科辦理上開局長指示事項，機務處因此由林</w:t>
      </w:r>
      <w:r w:rsidR="00CD1965" w:rsidRPr="005221EA">
        <w:rPr>
          <w:rFonts w:hAnsi="標楷體" w:hint="eastAsia"/>
          <w:szCs w:val="32"/>
          <w:lang w:val="x-none"/>
        </w:rPr>
        <w:t>○○</w:t>
      </w:r>
      <w:r w:rsidRPr="005221EA">
        <w:rPr>
          <w:rFonts w:hAnsi="標楷體" w:hint="eastAsia"/>
          <w:szCs w:val="32"/>
        </w:rPr>
        <w:t>為承辦人，於</w:t>
      </w:r>
      <w:r w:rsidRPr="005221EA">
        <w:rPr>
          <w:rFonts w:hAnsi="標楷體"/>
          <w:szCs w:val="32"/>
        </w:rPr>
        <w:t>100</w:t>
      </w:r>
      <w:r w:rsidRPr="005221EA">
        <w:rPr>
          <w:rFonts w:hAnsi="標楷體" w:hint="eastAsia"/>
          <w:szCs w:val="32"/>
        </w:rPr>
        <w:t>年</w:t>
      </w:r>
      <w:r w:rsidRPr="005221EA">
        <w:rPr>
          <w:rFonts w:hAnsi="標楷體"/>
          <w:szCs w:val="32"/>
        </w:rPr>
        <w:t>7</w:t>
      </w:r>
      <w:r w:rsidRPr="005221EA">
        <w:rPr>
          <w:rFonts w:hAnsi="標楷體" w:hint="eastAsia"/>
          <w:szCs w:val="32"/>
        </w:rPr>
        <w:t>月</w:t>
      </w:r>
      <w:r w:rsidRPr="005221EA">
        <w:rPr>
          <w:rFonts w:hAnsi="標楷體"/>
          <w:szCs w:val="32"/>
        </w:rPr>
        <w:t>12</w:t>
      </w:r>
      <w:r w:rsidRPr="005221EA">
        <w:rPr>
          <w:rFonts w:hAnsi="標楷體" w:hint="eastAsia"/>
          <w:szCs w:val="32"/>
        </w:rPr>
        <w:t>日以機</w:t>
      </w:r>
      <w:proofErr w:type="gramStart"/>
      <w:r w:rsidRPr="005221EA">
        <w:rPr>
          <w:rFonts w:hAnsi="標楷體" w:hint="eastAsia"/>
          <w:szCs w:val="32"/>
        </w:rPr>
        <w:t>行機字</w:t>
      </w:r>
      <w:proofErr w:type="gramEnd"/>
      <w:r w:rsidRPr="005221EA">
        <w:rPr>
          <w:rFonts w:hAnsi="標楷體" w:hint="eastAsia"/>
          <w:szCs w:val="32"/>
        </w:rPr>
        <w:t>第</w:t>
      </w:r>
      <w:r w:rsidRPr="005221EA">
        <w:rPr>
          <w:rFonts w:hAnsi="標楷體"/>
          <w:szCs w:val="32"/>
        </w:rPr>
        <w:t>1000007595</w:t>
      </w:r>
      <w:r w:rsidRPr="005221EA">
        <w:rPr>
          <w:rFonts w:hAnsi="標楷體" w:hint="eastAsia"/>
          <w:szCs w:val="32"/>
        </w:rPr>
        <w:t>號函</w:t>
      </w:r>
      <w:r w:rsidR="000075B4" w:rsidRPr="005221EA">
        <w:rPr>
          <w:rFonts w:hAnsi="標楷體" w:cs="標楷體" w:hint="eastAsia"/>
          <w:szCs w:val="32"/>
        </w:rPr>
        <w:t>（附件</w:t>
      </w:r>
      <w:r w:rsidR="008A3BA0" w:rsidRPr="005221EA">
        <w:rPr>
          <w:rFonts w:hAnsi="標楷體" w:cs="標楷體" w:hint="eastAsia"/>
          <w:szCs w:val="32"/>
        </w:rPr>
        <w:t>1</w:t>
      </w:r>
      <w:r w:rsidR="00904918" w:rsidRPr="005221EA">
        <w:rPr>
          <w:rFonts w:hAnsi="標楷體" w:cs="標楷體"/>
          <w:szCs w:val="32"/>
        </w:rPr>
        <w:t>1</w:t>
      </w:r>
      <w:r w:rsidR="000075B4" w:rsidRPr="005221EA">
        <w:rPr>
          <w:rFonts w:hAnsi="標楷體" w:cs="標楷體" w:hint="eastAsia"/>
          <w:szCs w:val="32"/>
        </w:rPr>
        <w:t>）</w:t>
      </w:r>
      <w:r w:rsidRPr="005221EA">
        <w:rPr>
          <w:rFonts w:hAnsi="標楷體" w:hint="eastAsia"/>
          <w:szCs w:val="32"/>
        </w:rPr>
        <w:t>，告知機務處各段及分駐所：「說明：二、</w:t>
      </w:r>
      <w:r w:rsidR="000075B4" w:rsidRPr="005221EA">
        <w:rPr>
          <w:rFonts w:hAnsi="標楷體" w:hint="eastAsia"/>
          <w:szCs w:val="32"/>
        </w:rPr>
        <w:t>…</w:t>
      </w:r>
      <w:proofErr w:type="gramStart"/>
      <w:r w:rsidRPr="005221EA">
        <w:rPr>
          <w:rFonts w:hAnsi="標楷體" w:hint="eastAsia"/>
          <w:szCs w:val="32"/>
        </w:rPr>
        <w:t>…</w:t>
      </w:r>
      <w:proofErr w:type="gramEnd"/>
      <w:r w:rsidRPr="005221EA">
        <w:rPr>
          <w:rFonts w:hAnsi="標楷體" w:hint="eastAsia"/>
          <w:szCs w:val="32"/>
        </w:rPr>
        <w:t>為落實防杜『</w:t>
      </w:r>
      <w:r w:rsidRPr="005221EA">
        <w:rPr>
          <w:rFonts w:hAnsi="標楷體"/>
          <w:szCs w:val="32"/>
        </w:rPr>
        <w:t>ATP</w:t>
      </w:r>
      <w:r w:rsidRPr="005221EA">
        <w:rPr>
          <w:rFonts w:hAnsi="標楷體" w:hint="eastAsia"/>
          <w:szCs w:val="32"/>
        </w:rPr>
        <w:t>系統未開機行駛』之事件發生，重新制定『</w:t>
      </w:r>
      <w:r w:rsidRPr="005221EA">
        <w:rPr>
          <w:rFonts w:hAnsi="標楷體"/>
          <w:szCs w:val="32"/>
        </w:rPr>
        <w:t>ATP</w:t>
      </w:r>
      <w:r w:rsidRPr="005221EA">
        <w:rPr>
          <w:rFonts w:hAnsi="標楷體" w:hint="eastAsia"/>
          <w:szCs w:val="32"/>
        </w:rPr>
        <w:t>隔離開關遠端監視系統』操作之標準作業程序（如附件）。</w:t>
      </w:r>
      <w:r w:rsidR="000075B4" w:rsidRPr="005221EA">
        <w:rPr>
          <w:rFonts w:hAnsi="標楷體" w:hint="eastAsia"/>
          <w:szCs w:val="32"/>
        </w:rPr>
        <w:t>…</w:t>
      </w:r>
      <w:proofErr w:type="gramStart"/>
      <w:r w:rsidRPr="005221EA">
        <w:rPr>
          <w:rFonts w:hAnsi="標楷體" w:hint="eastAsia"/>
          <w:szCs w:val="32"/>
        </w:rPr>
        <w:t>…</w:t>
      </w:r>
      <w:proofErr w:type="gramEnd"/>
      <w:r w:rsidRPr="005221EA">
        <w:rPr>
          <w:rFonts w:hAnsi="標楷體" w:hint="eastAsia"/>
          <w:szCs w:val="32"/>
        </w:rPr>
        <w:t>」顯見</w:t>
      </w:r>
      <w:r w:rsidR="000075B4" w:rsidRPr="005221EA">
        <w:rPr>
          <w:rFonts w:hAnsi="標楷體" w:hint="eastAsia"/>
          <w:szCs w:val="32"/>
        </w:rPr>
        <w:t>柳員</w:t>
      </w:r>
      <w:r w:rsidRPr="005221EA">
        <w:rPr>
          <w:rFonts w:hAnsi="標楷體" w:hint="eastAsia"/>
          <w:szCs w:val="32"/>
        </w:rPr>
        <w:t>對於</w:t>
      </w:r>
      <w:r w:rsidRPr="005221EA">
        <w:rPr>
          <w:rFonts w:hAnsi="標楷體"/>
          <w:szCs w:val="32"/>
        </w:rPr>
        <w:t>ATP</w:t>
      </w:r>
      <w:r w:rsidRPr="005221EA">
        <w:rPr>
          <w:rFonts w:hAnsi="標楷體" w:hint="eastAsia"/>
          <w:szCs w:val="32"/>
        </w:rPr>
        <w:t>遠端監視系統具有防杜司機員未開啟</w:t>
      </w:r>
      <w:r w:rsidRPr="005221EA">
        <w:rPr>
          <w:rFonts w:hAnsi="標楷體"/>
          <w:szCs w:val="32"/>
        </w:rPr>
        <w:t>ATP</w:t>
      </w:r>
      <w:r w:rsidRPr="005221EA">
        <w:rPr>
          <w:rFonts w:hAnsi="標楷體" w:hint="eastAsia"/>
          <w:szCs w:val="32"/>
        </w:rPr>
        <w:t>系統而恣意行駛之功能，亦有相當之認識</w:t>
      </w:r>
      <w:r w:rsidR="00D16C7D" w:rsidRPr="005221EA">
        <w:rPr>
          <w:rFonts w:hAnsi="標楷體" w:hint="eastAsia"/>
          <w:szCs w:val="32"/>
        </w:rPr>
        <w:t>，並經本院</w:t>
      </w:r>
      <w:r w:rsidR="00055043" w:rsidRPr="005221EA">
        <w:rPr>
          <w:rFonts w:hAnsi="標楷體" w:hint="eastAsia"/>
          <w:szCs w:val="32"/>
        </w:rPr>
        <w:t>詢問</w:t>
      </w:r>
      <w:r w:rsidR="00D16C7D" w:rsidRPr="005221EA">
        <w:rPr>
          <w:rFonts w:hAnsi="標楷體" w:hint="eastAsia"/>
          <w:szCs w:val="32"/>
        </w:rPr>
        <w:t>筆錄坦承在案</w:t>
      </w:r>
      <w:r w:rsidR="00D16C7D" w:rsidRPr="005221EA">
        <w:rPr>
          <w:rFonts w:hAnsi="標楷體" w:cs="標楷體" w:hint="eastAsia"/>
          <w:szCs w:val="32"/>
        </w:rPr>
        <w:t>（附件</w:t>
      </w:r>
      <w:r w:rsidR="00904918" w:rsidRPr="005221EA">
        <w:rPr>
          <w:rFonts w:hAnsi="標楷體" w:cs="標楷體"/>
          <w:szCs w:val="32"/>
        </w:rPr>
        <w:t>9</w:t>
      </w:r>
      <w:r w:rsidR="00D16C7D" w:rsidRPr="005221EA">
        <w:rPr>
          <w:rFonts w:hAnsi="標楷體" w:cs="標楷體" w:hint="eastAsia"/>
          <w:szCs w:val="32"/>
        </w:rPr>
        <w:t>）</w:t>
      </w:r>
      <w:r w:rsidRPr="005221EA">
        <w:rPr>
          <w:rFonts w:hAnsi="標楷體" w:hint="eastAsia"/>
          <w:szCs w:val="32"/>
        </w:rPr>
        <w:t>。</w:t>
      </w:r>
    </w:p>
    <w:p w:rsidR="000D0C94" w:rsidRPr="005221EA" w:rsidRDefault="00A62EDA" w:rsidP="00C470F8">
      <w:pPr>
        <w:pStyle w:val="3"/>
        <w:rPr>
          <w:rFonts w:hAnsi="標楷體"/>
          <w:szCs w:val="32"/>
        </w:rPr>
      </w:pPr>
      <w:r w:rsidRPr="005221EA">
        <w:rPr>
          <w:rFonts w:hAnsi="標楷體"/>
          <w:szCs w:val="32"/>
        </w:rPr>
        <w:t>本案電聯車之ATP遠端監視系統，於</w:t>
      </w:r>
      <w:proofErr w:type="gramStart"/>
      <w:r w:rsidRPr="005221EA">
        <w:rPr>
          <w:rFonts w:hAnsi="標楷體"/>
          <w:szCs w:val="32"/>
        </w:rPr>
        <w:t>臺鐵局</w:t>
      </w:r>
      <w:proofErr w:type="gramEnd"/>
      <w:r w:rsidRPr="005221EA">
        <w:rPr>
          <w:rFonts w:hAnsi="標楷體"/>
          <w:szCs w:val="32"/>
        </w:rPr>
        <w:t>與日商住友公司簽訂契約文件所附之「交通部臺灣鐵路管理局第980508-5號</w:t>
      </w:r>
      <w:proofErr w:type="gramStart"/>
      <w:r w:rsidRPr="005221EA">
        <w:rPr>
          <w:rFonts w:hAnsi="標楷體"/>
          <w:szCs w:val="32"/>
        </w:rPr>
        <w:t>傾斜式電聯</w:t>
      </w:r>
      <w:proofErr w:type="gramEnd"/>
      <w:r w:rsidRPr="005221EA">
        <w:rPr>
          <w:rFonts w:hAnsi="標楷體"/>
          <w:szCs w:val="32"/>
        </w:rPr>
        <w:t>車規範」(下稱購車規範)10.17.1</w:t>
      </w:r>
      <w:r w:rsidR="000075B4" w:rsidRPr="005221EA">
        <w:rPr>
          <w:rFonts w:hAnsi="標楷體" w:cs="標楷體" w:hint="eastAsia"/>
          <w:szCs w:val="32"/>
        </w:rPr>
        <w:t>（附件</w:t>
      </w:r>
      <w:r w:rsidR="00904918" w:rsidRPr="005221EA">
        <w:rPr>
          <w:rFonts w:hAnsi="標楷體" w:cs="標楷體"/>
          <w:szCs w:val="32"/>
        </w:rPr>
        <w:t>12</w:t>
      </w:r>
      <w:r w:rsidR="000075B4" w:rsidRPr="005221EA">
        <w:rPr>
          <w:rFonts w:hAnsi="標楷體" w:cs="標楷體" w:hint="eastAsia"/>
          <w:szCs w:val="32"/>
        </w:rPr>
        <w:t>）</w:t>
      </w:r>
      <w:r w:rsidRPr="005221EA">
        <w:rPr>
          <w:rFonts w:hAnsi="標楷體"/>
          <w:szCs w:val="32"/>
        </w:rPr>
        <w:t>明定：「『行車調度無線電話系統』之『A、車上</w:t>
      </w:r>
      <w:proofErr w:type="gramStart"/>
      <w:r w:rsidRPr="005221EA">
        <w:rPr>
          <w:rFonts w:hAnsi="標楷體"/>
          <w:szCs w:val="32"/>
        </w:rPr>
        <w:t>臺</w:t>
      </w:r>
      <w:proofErr w:type="gramEnd"/>
      <w:r w:rsidRPr="005221EA">
        <w:rPr>
          <w:rFonts w:hAnsi="標楷體"/>
          <w:szCs w:val="32"/>
        </w:rPr>
        <w:t>功能』：（18）提供2組輸入乾接點接收以下告警訊息：（A）</w:t>
      </w:r>
      <w:proofErr w:type="gramStart"/>
      <w:r w:rsidRPr="005221EA">
        <w:rPr>
          <w:rFonts w:hAnsi="標楷體"/>
          <w:szCs w:val="32"/>
        </w:rPr>
        <w:t>第一組乾接點</w:t>
      </w:r>
      <w:proofErr w:type="gramEnd"/>
      <w:r w:rsidRPr="005221EA">
        <w:rPr>
          <w:rFonts w:hAnsi="標楷體"/>
          <w:szCs w:val="32"/>
        </w:rPr>
        <w:t>連線至列車防護無線系統發報輸出點。（B）</w:t>
      </w:r>
      <w:proofErr w:type="gramStart"/>
      <w:r w:rsidRPr="005221EA">
        <w:rPr>
          <w:rFonts w:hAnsi="標楷體"/>
          <w:szCs w:val="32"/>
        </w:rPr>
        <w:t>第二組乾接點</w:t>
      </w:r>
      <w:proofErr w:type="gramEnd"/>
      <w:r w:rsidRPr="005221EA">
        <w:rPr>
          <w:rFonts w:hAnsi="標楷體"/>
          <w:szCs w:val="32"/>
        </w:rPr>
        <w:t>連線至ATP隔離開關提供之偵測點。前述（A）及（B）</w:t>
      </w:r>
      <w:proofErr w:type="gramStart"/>
      <w:r w:rsidRPr="005221EA">
        <w:rPr>
          <w:rFonts w:hAnsi="標楷體"/>
          <w:szCs w:val="32"/>
        </w:rPr>
        <w:t>兩項均應負責</w:t>
      </w:r>
      <w:proofErr w:type="gramEnd"/>
      <w:r w:rsidRPr="005221EA">
        <w:rPr>
          <w:rFonts w:hAnsi="標楷體"/>
          <w:szCs w:val="32"/>
        </w:rPr>
        <w:t>連接施工，以便車上</w:t>
      </w:r>
      <w:proofErr w:type="gramStart"/>
      <w:r w:rsidRPr="005221EA">
        <w:rPr>
          <w:rFonts w:hAnsi="標楷體"/>
          <w:szCs w:val="32"/>
        </w:rPr>
        <w:t>臺</w:t>
      </w:r>
      <w:proofErr w:type="gramEnd"/>
      <w:r w:rsidRPr="005221EA">
        <w:rPr>
          <w:rFonts w:hAnsi="標楷體"/>
          <w:szCs w:val="32"/>
        </w:rPr>
        <w:t>接收到前述告</w:t>
      </w:r>
      <w:r w:rsidRPr="005221EA">
        <w:rPr>
          <w:rFonts w:hAnsi="標楷體"/>
          <w:szCs w:val="32"/>
        </w:rPr>
        <w:lastRenderedPageBreak/>
        <w:t>警訊息，立刻將該列車車次號碼及狀態傳送至</w:t>
      </w:r>
      <w:proofErr w:type="gramStart"/>
      <w:r w:rsidRPr="005221EA">
        <w:rPr>
          <w:rFonts w:hAnsi="標楷體"/>
          <w:szCs w:val="32"/>
        </w:rPr>
        <w:t>臺</w:t>
      </w:r>
      <w:proofErr w:type="gramEnd"/>
      <w:r w:rsidRPr="005221EA">
        <w:rPr>
          <w:rFonts w:hAnsi="標楷體"/>
          <w:szCs w:val="32"/>
        </w:rPr>
        <w:t>鐵綜合調度所。」</w:t>
      </w:r>
      <w:r w:rsidR="007901CE" w:rsidRPr="005221EA">
        <w:rPr>
          <w:rFonts w:hAnsi="標楷體" w:hint="eastAsia"/>
          <w:szCs w:val="32"/>
        </w:rPr>
        <w:t>依該</w:t>
      </w:r>
      <w:r w:rsidR="007901CE" w:rsidRPr="005221EA">
        <w:rPr>
          <w:rFonts w:hAnsi="標楷體"/>
          <w:szCs w:val="32"/>
        </w:rPr>
        <w:t>購車規範5.「檢驗與驗收、保固規定」之5.1「概述」明定</w:t>
      </w:r>
      <w:r w:rsidR="000075B4" w:rsidRPr="005221EA">
        <w:rPr>
          <w:rFonts w:hAnsi="標楷體" w:cs="標楷體" w:hint="eastAsia"/>
          <w:szCs w:val="32"/>
        </w:rPr>
        <w:t>（附件</w:t>
      </w:r>
      <w:r w:rsidR="008A3BA0" w:rsidRPr="005221EA">
        <w:rPr>
          <w:rFonts w:hAnsi="標楷體" w:cs="標楷體"/>
          <w:szCs w:val="32"/>
        </w:rPr>
        <w:t>1</w:t>
      </w:r>
      <w:r w:rsidR="00904918" w:rsidRPr="005221EA">
        <w:rPr>
          <w:rFonts w:hAnsi="標楷體" w:cs="標楷體"/>
          <w:szCs w:val="32"/>
        </w:rPr>
        <w:t>3</w:t>
      </w:r>
      <w:r w:rsidR="000075B4" w:rsidRPr="005221EA">
        <w:rPr>
          <w:rFonts w:hAnsi="標楷體" w:cs="標楷體" w:hint="eastAsia"/>
          <w:szCs w:val="32"/>
        </w:rPr>
        <w:t>）</w:t>
      </w:r>
      <w:r w:rsidR="007901CE" w:rsidRPr="005221EA">
        <w:rPr>
          <w:rFonts w:hAnsi="標楷體"/>
          <w:szCs w:val="32"/>
        </w:rPr>
        <w:t>：「立約商（即日商住友公司）應依本規範及附錄L規定執行電聯車系統保證暨測試認證及驗證。所有電聯車及安裝於電聯車上之系統、設備零件、及</w:t>
      </w:r>
      <w:proofErr w:type="gramStart"/>
      <w:r w:rsidR="007901CE" w:rsidRPr="005221EA">
        <w:rPr>
          <w:rFonts w:hAnsi="標楷體"/>
          <w:szCs w:val="32"/>
        </w:rPr>
        <w:t>材料均應接受</w:t>
      </w:r>
      <w:proofErr w:type="gramEnd"/>
      <w:r w:rsidR="007901CE" w:rsidRPr="005221EA">
        <w:rPr>
          <w:rFonts w:hAnsi="標楷體"/>
          <w:szCs w:val="32"/>
        </w:rPr>
        <w:t>測試以確保立約商所設計及製造之電聯車符合本規範之要求，</w:t>
      </w:r>
      <w:proofErr w:type="gramStart"/>
      <w:r w:rsidR="007901CE" w:rsidRPr="005221EA">
        <w:rPr>
          <w:rFonts w:hAnsi="標楷體"/>
          <w:szCs w:val="32"/>
        </w:rPr>
        <w:t>併</w:t>
      </w:r>
      <w:proofErr w:type="gramEnd"/>
      <w:r w:rsidR="007901CE" w:rsidRPr="005221EA">
        <w:rPr>
          <w:rFonts w:hAnsi="標楷體"/>
          <w:szCs w:val="32"/>
        </w:rPr>
        <w:t>應經</w:t>
      </w:r>
      <w:proofErr w:type="gramStart"/>
      <w:r w:rsidR="007901CE" w:rsidRPr="005221EA">
        <w:rPr>
          <w:rFonts w:hAnsi="標楷體"/>
          <w:szCs w:val="32"/>
        </w:rPr>
        <w:t>臺鐵局</w:t>
      </w:r>
      <w:proofErr w:type="gramEnd"/>
      <w:r w:rsidR="007901CE" w:rsidRPr="005221EA">
        <w:rPr>
          <w:rFonts w:hAnsi="標楷體"/>
          <w:szCs w:val="32"/>
        </w:rPr>
        <w:t>驗收。」5.2「檢驗測試程序」規定</w:t>
      </w:r>
      <w:r w:rsidR="0081180F" w:rsidRPr="005221EA">
        <w:rPr>
          <w:rFonts w:hAnsi="標楷體" w:hint="eastAsia"/>
          <w:szCs w:val="32"/>
        </w:rPr>
        <w:t>，</w:t>
      </w:r>
      <w:r w:rsidR="007901CE" w:rsidRPr="005221EA">
        <w:rPr>
          <w:rFonts w:hAnsi="標楷體"/>
          <w:szCs w:val="32"/>
        </w:rPr>
        <w:t>列車測試依序為「型式測試」、「例行測試」、「出廠測試」（</w:t>
      </w:r>
      <w:r w:rsidR="007901CE" w:rsidRPr="005221EA">
        <w:rPr>
          <w:rFonts w:hAnsi="標楷體" w:hint="eastAsia"/>
          <w:szCs w:val="32"/>
        </w:rPr>
        <w:t>前3項</w:t>
      </w:r>
      <w:r w:rsidR="007901CE" w:rsidRPr="005221EA">
        <w:rPr>
          <w:rFonts w:hAnsi="標楷體"/>
          <w:szCs w:val="32"/>
        </w:rPr>
        <w:t>均於日本國境內測試）、「驗收測試」（本案電聯車經上開檢驗測試後抵</w:t>
      </w:r>
      <w:proofErr w:type="gramStart"/>
      <w:r w:rsidR="007901CE" w:rsidRPr="005221EA">
        <w:rPr>
          <w:rFonts w:hAnsi="標楷體"/>
          <w:szCs w:val="32"/>
        </w:rPr>
        <w:t>臺</w:t>
      </w:r>
      <w:proofErr w:type="gramEnd"/>
      <w:r w:rsidR="007901CE" w:rsidRPr="005221EA">
        <w:rPr>
          <w:rFonts w:hAnsi="標楷體"/>
          <w:szCs w:val="32"/>
        </w:rPr>
        <w:t>為之）</w:t>
      </w:r>
      <w:r w:rsidR="008C6799" w:rsidRPr="005221EA">
        <w:rPr>
          <w:rFonts w:hAnsi="標楷體" w:hint="eastAsia"/>
          <w:szCs w:val="32"/>
        </w:rPr>
        <w:t>，並由</w:t>
      </w:r>
      <w:r w:rsidR="008C6799" w:rsidRPr="005221EA">
        <w:rPr>
          <w:rFonts w:hAnsi="標楷體"/>
          <w:szCs w:val="32"/>
        </w:rPr>
        <w:t>日商住友公司應先行提交</w:t>
      </w:r>
      <w:r w:rsidR="002E1F9E" w:rsidRPr="005221EA">
        <w:rPr>
          <w:rFonts w:hAnsi="標楷體" w:hint="eastAsia"/>
          <w:szCs w:val="32"/>
        </w:rPr>
        <w:t>日本車輛製造株式會社（下稱</w:t>
      </w:r>
      <w:r w:rsidR="008C6799" w:rsidRPr="005221EA">
        <w:rPr>
          <w:rFonts w:hAnsi="標楷體"/>
          <w:szCs w:val="32"/>
        </w:rPr>
        <w:t>日車公司</w:t>
      </w:r>
      <w:r w:rsidR="002E1F9E" w:rsidRPr="005221EA">
        <w:rPr>
          <w:rFonts w:hAnsi="標楷體" w:hint="eastAsia"/>
          <w:szCs w:val="32"/>
        </w:rPr>
        <w:t>）</w:t>
      </w:r>
      <w:r w:rsidR="008C6799" w:rsidRPr="005221EA">
        <w:rPr>
          <w:rFonts w:hAnsi="標楷體"/>
          <w:szCs w:val="32"/>
        </w:rPr>
        <w:t>檢具各程序之「測試計畫書」及其分冊編訂之「測試程序書」等資料予</w:t>
      </w:r>
      <w:proofErr w:type="gramStart"/>
      <w:r w:rsidR="008C6799" w:rsidRPr="005221EA">
        <w:rPr>
          <w:rFonts w:hAnsi="標楷體"/>
          <w:szCs w:val="32"/>
        </w:rPr>
        <w:t>臺鐵局</w:t>
      </w:r>
      <w:proofErr w:type="gramEnd"/>
      <w:r w:rsidR="008C6799" w:rsidRPr="005221EA">
        <w:rPr>
          <w:rFonts w:hAnsi="標楷體"/>
          <w:szCs w:val="32"/>
        </w:rPr>
        <w:t>機務處。機務處為此召開「</w:t>
      </w:r>
      <w:proofErr w:type="gramStart"/>
      <w:r w:rsidR="008C6799" w:rsidRPr="005221EA">
        <w:rPr>
          <w:rFonts w:hAnsi="標楷體"/>
          <w:szCs w:val="32"/>
        </w:rPr>
        <w:t>傾斜式電聯</w:t>
      </w:r>
      <w:proofErr w:type="gramEnd"/>
      <w:r w:rsidR="008C6799" w:rsidRPr="005221EA">
        <w:rPr>
          <w:rFonts w:hAnsi="標楷體"/>
          <w:szCs w:val="32"/>
        </w:rPr>
        <w:t>車136輛案」(即本案電聯車)技術資料總檢討會議，審查上開測試計畫書及測試程序書等資料，於審查通過後，再由專案試車小組及相關人員參與，</w:t>
      </w:r>
      <w:proofErr w:type="gramStart"/>
      <w:r w:rsidR="008C6799" w:rsidRPr="005221EA">
        <w:rPr>
          <w:rFonts w:hAnsi="標楷體"/>
          <w:szCs w:val="32"/>
        </w:rPr>
        <w:t>依經審查</w:t>
      </w:r>
      <w:proofErr w:type="gramEnd"/>
      <w:r w:rsidR="008C6799" w:rsidRPr="005221EA">
        <w:rPr>
          <w:rFonts w:hAnsi="標楷體"/>
          <w:szCs w:val="32"/>
        </w:rPr>
        <w:t>核定之測試程序書所列檢查項目及標準，就本案電聯車所有編組進行各程序之檢驗測試。</w:t>
      </w:r>
      <w:r w:rsidR="00D235C5" w:rsidRPr="005221EA">
        <w:rPr>
          <w:rFonts w:hAnsi="標楷體" w:hint="eastAsia"/>
          <w:szCs w:val="32"/>
        </w:rPr>
        <w:t>因此，</w:t>
      </w:r>
      <w:r w:rsidR="00D235C5" w:rsidRPr="005221EA">
        <w:rPr>
          <w:rFonts w:hAnsi="標楷體"/>
          <w:szCs w:val="32"/>
        </w:rPr>
        <w:t>機務處為因應上開測試驗收程序，於本案電聯車第1批16輛共2編組101年10月25日運抵基隆港後，即於101年10月、11月間召開</w:t>
      </w:r>
      <w:proofErr w:type="gramStart"/>
      <w:r w:rsidR="00D235C5" w:rsidRPr="005221EA">
        <w:rPr>
          <w:rFonts w:hAnsi="標楷體"/>
          <w:szCs w:val="32"/>
        </w:rPr>
        <w:t>臺鐵局</w:t>
      </w:r>
      <w:proofErr w:type="gramEnd"/>
      <w:r w:rsidR="00D235C5" w:rsidRPr="005221EA">
        <w:rPr>
          <w:rFonts w:hAnsi="標楷體"/>
          <w:szCs w:val="32"/>
        </w:rPr>
        <w:t>新自強號(TEMU2000型)之整備及試車(實測)作業前置會議</w:t>
      </w:r>
      <w:r w:rsidR="00C94516" w:rsidRPr="005221EA">
        <w:rPr>
          <w:rFonts w:hAnsi="標楷體" w:cs="標楷體" w:hint="eastAsia"/>
          <w:szCs w:val="32"/>
        </w:rPr>
        <w:t>（附件</w:t>
      </w:r>
      <w:r w:rsidR="0015537B" w:rsidRPr="005221EA">
        <w:rPr>
          <w:rFonts w:hAnsi="標楷體" w:cs="標楷體"/>
          <w:szCs w:val="32"/>
        </w:rPr>
        <w:t>1</w:t>
      </w:r>
      <w:r w:rsidR="00904918" w:rsidRPr="005221EA">
        <w:rPr>
          <w:rFonts w:hAnsi="標楷體" w:cs="標楷體"/>
          <w:szCs w:val="32"/>
        </w:rPr>
        <w:t>4</w:t>
      </w:r>
      <w:r w:rsidR="00C94516" w:rsidRPr="005221EA">
        <w:rPr>
          <w:rFonts w:hAnsi="標楷體" w:cs="標楷體" w:hint="eastAsia"/>
          <w:szCs w:val="32"/>
        </w:rPr>
        <w:t>）</w:t>
      </w:r>
      <w:r w:rsidR="00D235C5" w:rsidRPr="005221EA">
        <w:rPr>
          <w:rFonts w:hAnsi="標楷體"/>
          <w:szCs w:val="32"/>
        </w:rPr>
        <w:t>，並依101年11月26日新自強號試車計畫成立試車專案小組，擬定試車前、試車過程應注意事項等相關規範。</w:t>
      </w:r>
    </w:p>
    <w:p w:rsidR="00A62EDA" w:rsidRPr="005221EA" w:rsidRDefault="005F5F42" w:rsidP="00553813">
      <w:pPr>
        <w:pStyle w:val="3"/>
      </w:pPr>
      <w:r w:rsidRPr="005221EA">
        <w:t>柳</w:t>
      </w:r>
      <w:r w:rsidR="007D2020" w:rsidRPr="005221EA">
        <w:rPr>
          <w:rFonts w:hint="eastAsia"/>
        </w:rPr>
        <w:t>員</w:t>
      </w:r>
      <w:r w:rsidRPr="005221EA">
        <w:t>時任機務處副處長，除出席上開試車會議外，亦負責召集上述本案電聯車技術資料檢討會議、審定日車公司</w:t>
      </w:r>
      <w:r w:rsidR="00CE2081" w:rsidRPr="005221EA">
        <w:t>擬製</w:t>
      </w:r>
      <w:r w:rsidRPr="005221EA">
        <w:t>之測試計畫書及其分冊編訂之測</w:t>
      </w:r>
      <w:r w:rsidRPr="005221EA">
        <w:lastRenderedPageBreak/>
        <w:t>試程序書等資料，供</w:t>
      </w:r>
      <w:proofErr w:type="gramStart"/>
      <w:r w:rsidRPr="005221EA">
        <w:t>臺鐵局</w:t>
      </w:r>
      <w:proofErr w:type="gramEnd"/>
      <w:r w:rsidRPr="005221EA">
        <w:t>人員對抵</w:t>
      </w:r>
      <w:proofErr w:type="gramStart"/>
      <w:r w:rsidRPr="005221EA">
        <w:t>臺</w:t>
      </w:r>
      <w:proofErr w:type="gramEnd"/>
      <w:r w:rsidRPr="005221EA">
        <w:t>之本案電聯車進行上開檢驗測試程序所列之「驗收測試」程序，以確保本案電聯車具備購車規範內容所訂之各項功能，</w:t>
      </w:r>
      <w:r w:rsidR="00ED6A44" w:rsidRPr="005221EA">
        <w:rPr>
          <w:rFonts w:hint="eastAsia"/>
        </w:rPr>
        <w:t>故</w:t>
      </w:r>
      <w:r w:rsidR="00EE1E29" w:rsidRPr="005221EA">
        <w:rPr>
          <w:rFonts w:hint="eastAsia"/>
        </w:rPr>
        <w:t>該員</w:t>
      </w:r>
      <w:r w:rsidRPr="005221EA">
        <w:t>應</w:t>
      </w:r>
      <w:r w:rsidR="00EE1E29" w:rsidRPr="005221EA">
        <w:rPr>
          <w:rFonts w:hint="eastAsia"/>
        </w:rPr>
        <w:t>對</w:t>
      </w:r>
      <w:r w:rsidRPr="005221EA">
        <w:t>購車規範內容，並就購車規範內之重點項目予以檢查或檢驗。</w:t>
      </w:r>
      <w:r w:rsidR="00ED6A44" w:rsidRPr="005221EA">
        <w:rPr>
          <w:rFonts w:hint="eastAsia"/>
        </w:rPr>
        <w:t>然於</w:t>
      </w:r>
      <w:r w:rsidR="00535B80" w:rsidRPr="005221EA">
        <w:t>102年1月10日至21日間</w:t>
      </w:r>
      <w:proofErr w:type="gramStart"/>
      <w:r w:rsidR="00535B80" w:rsidRPr="005221EA">
        <w:t>臺鐵局</w:t>
      </w:r>
      <w:proofErr w:type="gramEnd"/>
      <w:r w:rsidR="00535B80" w:rsidRPr="005221EA">
        <w:t>召集技術資料檢討會議審定初驗程序中之「整備測試」所列「通訊系統相容測試程序書」(文件編號DAR-TEMU-TTST-0211)</w:t>
      </w:r>
      <w:r w:rsidR="00CB5E84" w:rsidRPr="005221EA">
        <w:rPr>
          <w:rFonts w:cs="標楷體" w:hint="eastAsia"/>
        </w:rPr>
        <w:t>（附件</w:t>
      </w:r>
      <w:r w:rsidR="000906A5" w:rsidRPr="005221EA">
        <w:rPr>
          <w:rFonts w:cs="標楷體" w:hint="eastAsia"/>
        </w:rPr>
        <w:t>1</w:t>
      </w:r>
      <w:r w:rsidR="00904918" w:rsidRPr="005221EA">
        <w:rPr>
          <w:rFonts w:cs="標楷體"/>
        </w:rPr>
        <w:t>5</w:t>
      </w:r>
      <w:r w:rsidR="00CB5E84" w:rsidRPr="005221EA">
        <w:rPr>
          <w:rFonts w:cs="標楷體" w:hint="eastAsia"/>
        </w:rPr>
        <w:t>）</w:t>
      </w:r>
      <w:r w:rsidR="00535B80" w:rsidRPr="005221EA">
        <w:t>時，竟疏未審查日車公司前開測試程序書，僅將列車防護無線電(TPRS)及行車調度無線電話(TDRS)列入檢查程序</w:t>
      </w:r>
      <w:r w:rsidR="00EE1E29" w:rsidRPr="005221EA">
        <w:rPr>
          <w:rFonts w:hint="eastAsia"/>
        </w:rPr>
        <w:t>，</w:t>
      </w:r>
      <w:r w:rsidR="00535B80" w:rsidRPr="005221EA">
        <w:t>而未將購車規範10.17.1.A、車上</w:t>
      </w:r>
      <w:proofErr w:type="gramStart"/>
      <w:r w:rsidR="00535B80" w:rsidRPr="005221EA">
        <w:t>臺</w:t>
      </w:r>
      <w:proofErr w:type="gramEnd"/>
      <w:r w:rsidR="00535B80" w:rsidRPr="005221EA">
        <w:t>功能（18）之ATP遠端監視系統列入檢查項目及標準，以利共同審定前開測試程序書，即於102年1月25日以會議主席身分與機務處所</w:t>
      </w:r>
      <w:proofErr w:type="gramStart"/>
      <w:r w:rsidR="00535B80" w:rsidRPr="005221EA">
        <w:t>轄</w:t>
      </w:r>
      <w:proofErr w:type="gramEnd"/>
      <w:r w:rsidR="00535B80" w:rsidRPr="005221EA">
        <w:t>科長等人</w:t>
      </w:r>
      <w:r w:rsidR="00CB5E84" w:rsidRPr="005221EA">
        <w:rPr>
          <w:rFonts w:hint="eastAsia"/>
        </w:rPr>
        <w:t>會議</w:t>
      </w:r>
      <w:r w:rsidR="00535B80" w:rsidRPr="005221EA">
        <w:t>時，明知ATP遠端監視系統係屬重要性項目，竟疏未注意而審定同意</w:t>
      </w:r>
      <w:r w:rsidR="00553813" w:rsidRPr="005221EA">
        <w:rPr>
          <w:rFonts w:hAnsi="標楷體" w:hint="eastAsia"/>
          <w:szCs w:val="32"/>
        </w:rPr>
        <w:t>通訊系統相容</w:t>
      </w:r>
      <w:r w:rsidR="00535B80" w:rsidRPr="005221EA">
        <w:t>測試程序書</w:t>
      </w:r>
      <w:r w:rsidR="00C27CCA" w:rsidRPr="005221EA">
        <w:rPr>
          <w:rFonts w:cs="標楷體" w:hint="eastAsia"/>
        </w:rPr>
        <w:t>（附件1</w:t>
      </w:r>
      <w:r w:rsidR="00C27CCA" w:rsidRPr="005221EA">
        <w:rPr>
          <w:rFonts w:cs="標楷體"/>
        </w:rPr>
        <w:t>6</w:t>
      </w:r>
      <w:r w:rsidR="00C27CCA" w:rsidRPr="005221EA">
        <w:rPr>
          <w:rFonts w:cs="標楷體" w:hint="eastAsia"/>
        </w:rPr>
        <w:t>）</w:t>
      </w:r>
      <w:r w:rsidR="00535B80" w:rsidRPr="005221EA">
        <w:t>，各批電</w:t>
      </w:r>
      <w:proofErr w:type="gramStart"/>
      <w:r w:rsidR="00535B80" w:rsidRPr="005221EA">
        <w:t>聯車遂因此依該漏未</w:t>
      </w:r>
      <w:proofErr w:type="gramEnd"/>
      <w:r w:rsidR="00535B80" w:rsidRPr="005221EA">
        <w:t>將ATP遠端監視系統列入檢查程序之程序書進行「整備測試」，終致</w:t>
      </w:r>
      <w:proofErr w:type="gramStart"/>
      <w:r w:rsidR="00535B80" w:rsidRPr="005221EA">
        <w:t>臺鐵局</w:t>
      </w:r>
      <w:proofErr w:type="gramEnd"/>
      <w:r w:rsidR="00535B80" w:rsidRPr="005221EA">
        <w:t>試車小組檢驗員張</w:t>
      </w:r>
      <w:r w:rsidR="009E451E" w:rsidRPr="005221EA">
        <w:rPr>
          <w:rFonts w:hint="eastAsia"/>
          <w:lang w:val="x-none"/>
        </w:rPr>
        <w:t>○○</w:t>
      </w:r>
      <w:r w:rsidR="00535B80" w:rsidRPr="005221EA">
        <w:t>於102年4月30日，對</w:t>
      </w:r>
      <w:r w:rsidR="00F134E1" w:rsidRPr="005221EA">
        <w:t>本次事故</w:t>
      </w:r>
      <w:r w:rsidR="00535B80" w:rsidRPr="005221EA">
        <w:t>列車進行檢測時，</w:t>
      </w:r>
      <w:proofErr w:type="gramStart"/>
      <w:r w:rsidR="00535B80" w:rsidRPr="005221EA">
        <w:t>因依疏未</w:t>
      </w:r>
      <w:proofErr w:type="gramEnd"/>
      <w:r w:rsidR="00535B80" w:rsidRPr="005221EA">
        <w:t>將上開ATP遠端監視系統列入檢查項目及標準之測試程序書施行測試，故未能檢驗測試該列車之ATP遠端監視系統</w:t>
      </w:r>
      <w:proofErr w:type="gramStart"/>
      <w:r w:rsidR="00535B80" w:rsidRPr="005221EA">
        <w:t>未作動且</w:t>
      </w:r>
      <w:proofErr w:type="gramEnd"/>
      <w:r w:rsidR="00535B80" w:rsidRPr="005221EA">
        <w:t>未連接乾接點</w:t>
      </w:r>
      <w:r w:rsidR="00CE2081" w:rsidRPr="005221EA">
        <w:rPr>
          <w:rFonts w:hint="eastAsia"/>
        </w:rPr>
        <w:t>（業</w:t>
      </w:r>
      <w:r w:rsidR="00550729" w:rsidRPr="005221EA">
        <w:rPr>
          <w:rFonts w:hint="eastAsia"/>
        </w:rPr>
        <w:t>經本院</w:t>
      </w:r>
      <w:r w:rsidR="00055043" w:rsidRPr="005221EA">
        <w:rPr>
          <w:rFonts w:hint="eastAsia"/>
        </w:rPr>
        <w:t>詢問</w:t>
      </w:r>
      <w:r w:rsidR="00550729" w:rsidRPr="005221EA">
        <w:rPr>
          <w:rFonts w:hint="eastAsia"/>
        </w:rPr>
        <w:t>筆錄坦承在案</w:t>
      </w:r>
      <w:r w:rsidR="00CE2081" w:rsidRPr="005221EA">
        <w:t>，</w:t>
      </w:r>
      <w:r w:rsidR="00550729" w:rsidRPr="005221EA">
        <w:rPr>
          <w:rFonts w:cs="標楷體" w:hint="eastAsia"/>
        </w:rPr>
        <w:t>附件</w:t>
      </w:r>
      <w:r w:rsidR="00904918" w:rsidRPr="005221EA">
        <w:rPr>
          <w:rFonts w:cs="標楷體"/>
        </w:rPr>
        <w:t>9</w:t>
      </w:r>
      <w:r w:rsidR="00550729" w:rsidRPr="005221EA">
        <w:rPr>
          <w:rFonts w:cs="標楷體" w:hint="eastAsia"/>
        </w:rPr>
        <w:t>）</w:t>
      </w:r>
      <w:r w:rsidR="00535B80" w:rsidRPr="005221EA">
        <w:t>，因而使</w:t>
      </w:r>
      <w:r w:rsidR="00F134E1" w:rsidRPr="005221EA">
        <w:t>本次事故</w:t>
      </w:r>
      <w:r w:rsidR="00535B80" w:rsidRPr="005221EA">
        <w:t>列車在未符合上開規範內容之情況下，投入</w:t>
      </w:r>
      <w:proofErr w:type="gramStart"/>
      <w:r w:rsidR="00535B80" w:rsidRPr="005221EA">
        <w:t>臺鐵局</w:t>
      </w:r>
      <w:proofErr w:type="gramEnd"/>
      <w:r w:rsidR="00535B80" w:rsidRPr="005221EA">
        <w:t>整體載客營運</w:t>
      </w:r>
      <w:r w:rsidR="00535B80" w:rsidRPr="005221EA">
        <w:rPr>
          <w:rFonts w:hint="eastAsia"/>
        </w:rPr>
        <w:t>。</w:t>
      </w:r>
    </w:p>
    <w:p w:rsidR="006405C7" w:rsidRPr="005221EA" w:rsidRDefault="00C152ED" w:rsidP="00477604">
      <w:pPr>
        <w:pStyle w:val="2"/>
        <w:rPr>
          <w:rFonts w:hAnsi="標楷體"/>
          <w:szCs w:val="32"/>
        </w:rPr>
      </w:pPr>
      <w:r w:rsidRPr="005221EA">
        <w:rPr>
          <w:rFonts w:hAnsi="標楷體" w:hint="eastAsia"/>
          <w:szCs w:val="32"/>
        </w:rPr>
        <w:t>被彈劾人</w:t>
      </w:r>
      <w:r w:rsidR="00373ED1" w:rsidRPr="005221EA">
        <w:rPr>
          <w:rFonts w:hAnsi="標楷體"/>
          <w:szCs w:val="32"/>
        </w:rPr>
        <w:t>吳榮欽</w:t>
      </w:r>
      <w:r w:rsidR="00C67FBE" w:rsidRPr="005221EA">
        <w:rPr>
          <w:rFonts w:hAnsi="標楷體"/>
          <w:szCs w:val="32"/>
        </w:rPr>
        <w:t>自99年11月25日起擔任</w:t>
      </w:r>
      <w:proofErr w:type="gramStart"/>
      <w:r w:rsidR="00C67FBE" w:rsidRPr="005221EA">
        <w:rPr>
          <w:rFonts w:hAnsi="標楷體"/>
          <w:szCs w:val="32"/>
        </w:rPr>
        <w:t>臺鐵局</w:t>
      </w:r>
      <w:proofErr w:type="gramEnd"/>
      <w:r w:rsidR="00C67FBE" w:rsidRPr="005221EA">
        <w:rPr>
          <w:rFonts w:hAnsi="標楷體"/>
          <w:szCs w:val="32"/>
        </w:rPr>
        <w:t>綜合調度所所長</w:t>
      </w:r>
      <w:r w:rsidR="004C2240" w:rsidRPr="005221EA">
        <w:rPr>
          <w:rFonts w:hAnsi="標楷體" w:cs="標楷體" w:hint="eastAsia"/>
          <w:szCs w:val="32"/>
        </w:rPr>
        <w:t>（附件1</w:t>
      </w:r>
      <w:r w:rsidR="00904918" w:rsidRPr="005221EA">
        <w:rPr>
          <w:rFonts w:hAnsi="標楷體" w:cs="標楷體"/>
          <w:szCs w:val="32"/>
        </w:rPr>
        <w:t>7</w:t>
      </w:r>
      <w:r w:rsidR="004C2240" w:rsidRPr="005221EA">
        <w:rPr>
          <w:rFonts w:hAnsi="標楷體" w:cs="標楷體" w:hint="eastAsia"/>
          <w:szCs w:val="32"/>
        </w:rPr>
        <w:t>）</w:t>
      </w:r>
      <w:r w:rsidR="00C67FBE" w:rsidRPr="005221EA">
        <w:rPr>
          <w:rFonts w:hAnsi="標楷體"/>
          <w:szCs w:val="32"/>
        </w:rPr>
        <w:t>，負責綜理所</w:t>
      </w:r>
      <w:proofErr w:type="gramStart"/>
      <w:r w:rsidR="00C67FBE" w:rsidRPr="005221EA">
        <w:rPr>
          <w:rFonts w:hAnsi="標楷體"/>
          <w:szCs w:val="32"/>
        </w:rPr>
        <w:t>務</w:t>
      </w:r>
      <w:proofErr w:type="gramEnd"/>
      <w:r w:rsidR="00C67FBE" w:rsidRPr="005221EA">
        <w:rPr>
          <w:rFonts w:hAnsi="標楷體"/>
          <w:szCs w:val="32"/>
        </w:rPr>
        <w:t>並指揮監督所內員工</w:t>
      </w:r>
      <w:r w:rsidR="00C67FBE" w:rsidRPr="005221EA">
        <w:rPr>
          <w:rFonts w:hAnsi="標楷體" w:hint="eastAsia"/>
          <w:szCs w:val="32"/>
        </w:rPr>
        <w:t>。</w:t>
      </w:r>
      <w:r w:rsidR="00C67FBE" w:rsidRPr="005221EA">
        <w:rPr>
          <w:rFonts w:hAnsi="標楷體"/>
          <w:szCs w:val="32"/>
        </w:rPr>
        <w:t>依</w:t>
      </w:r>
      <w:proofErr w:type="gramStart"/>
      <w:r w:rsidR="00C67FBE" w:rsidRPr="005221EA">
        <w:rPr>
          <w:rFonts w:hAnsi="標楷體"/>
          <w:szCs w:val="32"/>
        </w:rPr>
        <w:t>臺鐵局電務</w:t>
      </w:r>
      <w:proofErr w:type="gramEnd"/>
      <w:r w:rsidR="00C67FBE" w:rsidRPr="005221EA">
        <w:rPr>
          <w:rFonts w:hAnsi="標楷體"/>
          <w:szCs w:val="32"/>
        </w:rPr>
        <w:t>處於99年6月9日以</w:t>
      </w:r>
      <w:proofErr w:type="gramStart"/>
      <w:r w:rsidR="00C67FBE" w:rsidRPr="005221EA">
        <w:rPr>
          <w:rFonts w:hAnsi="標楷體"/>
          <w:szCs w:val="32"/>
        </w:rPr>
        <w:t>電訊機字第0990004078號</w:t>
      </w:r>
      <w:proofErr w:type="gramEnd"/>
      <w:r w:rsidR="00386E67" w:rsidRPr="005221EA">
        <w:rPr>
          <w:rFonts w:hAnsi="標楷體" w:hint="eastAsia"/>
          <w:szCs w:val="32"/>
        </w:rPr>
        <w:t>（附件</w:t>
      </w:r>
      <w:r w:rsidR="00C77AC7" w:rsidRPr="005221EA">
        <w:rPr>
          <w:rFonts w:hAnsi="標楷體" w:hint="eastAsia"/>
          <w:szCs w:val="32"/>
        </w:rPr>
        <w:t>1</w:t>
      </w:r>
      <w:r w:rsidR="00904918" w:rsidRPr="005221EA">
        <w:rPr>
          <w:rFonts w:hAnsi="標楷體"/>
          <w:szCs w:val="32"/>
        </w:rPr>
        <w:t>8</w:t>
      </w:r>
      <w:r w:rsidR="00386E67" w:rsidRPr="005221EA">
        <w:rPr>
          <w:rFonts w:hAnsi="標楷體" w:hint="eastAsia"/>
          <w:szCs w:val="32"/>
        </w:rPr>
        <w:t>）</w:t>
      </w:r>
      <w:r w:rsidR="00C67FBE" w:rsidRPr="005221EA">
        <w:rPr>
          <w:rFonts w:hAnsi="標楷體"/>
          <w:szCs w:val="32"/>
        </w:rPr>
        <w:t>函知綜合調度所，ATP遠端監視系統係由該所行控室調度</w:t>
      </w:r>
      <w:proofErr w:type="gramStart"/>
      <w:r w:rsidR="00C67FBE" w:rsidRPr="005221EA">
        <w:rPr>
          <w:rFonts w:hAnsi="標楷體"/>
          <w:szCs w:val="32"/>
        </w:rPr>
        <w:t>臺</w:t>
      </w:r>
      <w:proofErr w:type="gramEnd"/>
      <w:r w:rsidR="00C67FBE" w:rsidRPr="005221EA">
        <w:rPr>
          <w:rFonts w:hAnsi="標楷體"/>
          <w:szCs w:val="32"/>
        </w:rPr>
        <w:t>接收ATP隔離開關狀態</w:t>
      </w:r>
      <w:r w:rsidR="00C67FBE" w:rsidRPr="005221EA">
        <w:rPr>
          <w:rFonts w:hAnsi="標楷體"/>
          <w:szCs w:val="32"/>
        </w:rPr>
        <w:lastRenderedPageBreak/>
        <w:t>訊息，以進行遠端監視，故請該所人員配合使用，以確保行車安全</w:t>
      </w:r>
      <w:r w:rsidR="00C67FBE" w:rsidRPr="005221EA">
        <w:rPr>
          <w:rFonts w:hAnsi="標楷體" w:hint="eastAsia"/>
          <w:szCs w:val="32"/>
        </w:rPr>
        <w:t>。故此，</w:t>
      </w:r>
      <w:r w:rsidR="00C67FBE" w:rsidRPr="005221EA">
        <w:rPr>
          <w:rFonts w:hAnsi="標楷體"/>
          <w:szCs w:val="32"/>
        </w:rPr>
        <w:t>ATP遠端監視系統之操作、使用及管理，係為綜合調度所職掌之業務。</w:t>
      </w:r>
    </w:p>
    <w:p w:rsidR="00373ED1" w:rsidRPr="005221EA" w:rsidRDefault="00F05644" w:rsidP="006405C7">
      <w:pPr>
        <w:pStyle w:val="2"/>
        <w:numPr>
          <w:ilvl w:val="0"/>
          <w:numId w:val="0"/>
        </w:numPr>
        <w:ind w:left="1021" w:firstLineChars="202" w:firstLine="687"/>
        <w:rPr>
          <w:rFonts w:hAnsi="標楷體"/>
          <w:szCs w:val="32"/>
        </w:rPr>
      </w:pPr>
      <w:r w:rsidRPr="005221EA">
        <w:rPr>
          <w:rFonts w:hAnsi="標楷體" w:hint="eastAsia"/>
          <w:szCs w:val="32"/>
        </w:rPr>
        <w:t>有關</w:t>
      </w:r>
      <w:r w:rsidR="00386E67" w:rsidRPr="005221EA">
        <w:rPr>
          <w:rFonts w:hAnsi="標楷體" w:hint="eastAsia"/>
          <w:szCs w:val="32"/>
        </w:rPr>
        <w:t>吳員</w:t>
      </w:r>
      <w:r w:rsidRPr="005221EA">
        <w:rPr>
          <w:rFonts w:hAnsi="標楷體" w:hint="eastAsia"/>
          <w:szCs w:val="32"/>
        </w:rPr>
        <w:t>擔任所長期間</w:t>
      </w:r>
      <w:proofErr w:type="gramStart"/>
      <w:r w:rsidRPr="005221EA">
        <w:rPr>
          <w:rFonts w:hAnsi="標楷體"/>
          <w:szCs w:val="32"/>
        </w:rPr>
        <w:t>疏未綜理</w:t>
      </w:r>
      <w:proofErr w:type="gramEnd"/>
      <w:r w:rsidRPr="005221EA">
        <w:rPr>
          <w:rFonts w:hAnsi="標楷體"/>
          <w:szCs w:val="32"/>
        </w:rPr>
        <w:t>所</w:t>
      </w:r>
      <w:proofErr w:type="gramStart"/>
      <w:r w:rsidRPr="005221EA">
        <w:rPr>
          <w:rFonts w:hAnsi="標楷體"/>
          <w:szCs w:val="32"/>
        </w:rPr>
        <w:t>務</w:t>
      </w:r>
      <w:proofErr w:type="gramEnd"/>
      <w:r w:rsidR="00386E67" w:rsidRPr="005221EA">
        <w:rPr>
          <w:rFonts w:hAnsi="標楷體" w:hint="eastAsia"/>
          <w:szCs w:val="32"/>
        </w:rPr>
        <w:t>，因</w:t>
      </w:r>
      <w:r w:rsidRPr="005221EA">
        <w:rPr>
          <w:rFonts w:hAnsi="標楷體"/>
          <w:szCs w:val="32"/>
        </w:rPr>
        <w:t>ATP遠端監視系統</w:t>
      </w:r>
      <w:r w:rsidR="00386E67" w:rsidRPr="005221EA">
        <w:rPr>
          <w:rFonts w:hAnsi="標楷體" w:hint="eastAsia"/>
          <w:szCs w:val="32"/>
        </w:rPr>
        <w:t>未能</w:t>
      </w:r>
      <w:r w:rsidRPr="005221EA">
        <w:rPr>
          <w:rFonts w:hAnsi="標楷體"/>
          <w:szCs w:val="32"/>
        </w:rPr>
        <w:t>落實功效，</w:t>
      </w:r>
      <w:r w:rsidR="00C03B13" w:rsidRPr="005221EA">
        <w:rPr>
          <w:rFonts w:hAnsi="標楷體" w:hint="eastAsia"/>
          <w:szCs w:val="32"/>
        </w:rPr>
        <w:t>致</w:t>
      </w:r>
      <w:r w:rsidR="00386E67" w:rsidRPr="005221EA">
        <w:rPr>
          <w:rFonts w:hAnsi="標楷體" w:hint="eastAsia"/>
          <w:szCs w:val="32"/>
        </w:rPr>
        <w:t>無法</w:t>
      </w:r>
      <w:r w:rsidRPr="005221EA">
        <w:rPr>
          <w:rFonts w:hAnsi="標楷體"/>
          <w:szCs w:val="32"/>
        </w:rPr>
        <w:t>察知</w:t>
      </w:r>
      <w:r w:rsidR="00F134E1" w:rsidRPr="005221EA">
        <w:rPr>
          <w:rFonts w:hAnsi="標楷體"/>
          <w:szCs w:val="32"/>
        </w:rPr>
        <w:t>本次事故</w:t>
      </w:r>
      <w:r w:rsidRPr="005221EA">
        <w:rPr>
          <w:rFonts w:hAnsi="標楷體"/>
          <w:szCs w:val="32"/>
        </w:rPr>
        <w:t>列車ATP遠端監視系統</w:t>
      </w:r>
      <w:proofErr w:type="gramStart"/>
      <w:r w:rsidRPr="005221EA">
        <w:rPr>
          <w:rFonts w:hAnsi="標楷體"/>
          <w:szCs w:val="32"/>
        </w:rPr>
        <w:t>未作動</w:t>
      </w:r>
      <w:r w:rsidRPr="005221EA">
        <w:rPr>
          <w:rFonts w:hAnsi="標楷體" w:hint="eastAsia"/>
          <w:szCs w:val="32"/>
        </w:rPr>
        <w:t>之</w:t>
      </w:r>
      <w:proofErr w:type="gramEnd"/>
      <w:r w:rsidRPr="005221EA">
        <w:rPr>
          <w:rFonts w:hAnsi="標楷體" w:hint="eastAsia"/>
          <w:szCs w:val="32"/>
        </w:rPr>
        <w:t>事實說明如下：</w:t>
      </w:r>
    </w:p>
    <w:p w:rsidR="00F05644" w:rsidRPr="005221EA" w:rsidRDefault="00685884" w:rsidP="00F05644">
      <w:pPr>
        <w:pStyle w:val="3"/>
        <w:rPr>
          <w:rFonts w:hAnsi="標楷體"/>
          <w:szCs w:val="32"/>
        </w:rPr>
      </w:pPr>
      <w:r w:rsidRPr="005221EA">
        <w:rPr>
          <w:rFonts w:hAnsi="標楷體" w:hint="eastAsia"/>
          <w:szCs w:val="32"/>
        </w:rPr>
        <w:t>依</w:t>
      </w:r>
      <w:r w:rsidR="00BC2F7F" w:rsidRPr="005221EA">
        <w:rPr>
          <w:rFonts w:hAnsi="標楷體"/>
          <w:szCs w:val="32"/>
        </w:rPr>
        <w:t>本案電</w:t>
      </w:r>
      <w:proofErr w:type="gramStart"/>
      <w:r w:rsidR="00BC2F7F" w:rsidRPr="005221EA">
        <w:rPr>
          <w:rFonts w:hAnsi="標楷體"/>
          <w:szCs w:val="32"/>
        </w:rPr>
        <w:t>聯車購車</w:t>
      </w:r>
      <w:proofErr w:type="gramEnd"/>
      <w:r w:rsidR="00BC2F7F" w:rsidRPr="005221EA">
        <w:rPr>
          <w:rFonts w:hAnsi="標楷體"/>
          <w:szCs w:val="32"/>
        </w:rPr>
        <w:t>規範5.2「檢驗測試程序」規定，其檢驗測試依序為：於日本國境內測試之「型式測試」、「例行測試」、「出廠測試」，及抵</w:t>
      </w:r>
      <w:proofErr w:type="gramStart"/>
      <w:r w:rsidR="00BC2F7F" w:rsidRPr="005221EA">
        <w:rPr>
          <w:rFonts w:hAnsi="標楷體"/>
          <w:szCs w:val="32"/>
        </w:rPr>
        <w:t>臺</w:t>
      </w:r>
      <w:proofErr w:type="gramEnd"/>
      <w:r w:rsidR="00BC2F7F" w:rsidRPr="005221EA">
        <w:rPr>
          <w:rFonts w:hAnsi="標楷體"/>
          <w:szCs w:val="32"/>
        </w:rPr>
        <w:t>後之「驗收測試」（包括「初驗」《又分為『整備測試』、『性能測試』》、「試運轉」、試運成功後之「最後測試」），</w:t>
      </w:r>
      <w:proofErr w:type="gramStart"/>
      <w:r w:rsidR="00BC2F7F" w:rsidRPr="005221EA">
        <w:rPr>
          <w:rFonts w:hAnsi="標楷體" w:hint="eastAsia"/>
          <w:szCs w:val="32"/>
        </w:rPr>
        <w:t>臺鐵局</w:t>
      </w:r>
      <w:proofErr w:type="gramEnd"/>
      <w:r w:rsidR="00BC2F7F" w:rsidRPr="005221EA">
        <w:rPr>
          <w:rFonts w:hAnsi="標楷體"/>
          <w:szCs w:val="32"/>
        </w:rPr>
        <w:t>機務處於本案電聯車第1批共計2編組101年10月25日抵</w:t>
      </w:r>
      <w:proofErr w:type="gramStart"/>
      <w:r w:rsidR="00BC2F7F" w:rsidRPr="005221EA">
        <w:rPr>
          <w:rFonts w:hAnsi="標楷體"/>
          <w:szCs w:val="32"/>
        </w:rPr>
        <w:t>臺</w:t>
      </w:r>
      <w:proofErr w:type="gramEnd"/>
      <w:r w:rsidR="00BC2F7F" w:rsidRPr="005221EA">
        <w:rPr>
          <w:rFonts w:hAnsi="標楷體"/>
          <w:szCs w:val="32"/>
        </w:rPr>
        <w:t>後，陸續召開整備及試車作業前置會議、成立試車小組並擬定試車注意事項，機務處依試車小組擬定之測試計畫，逐批以簽文之方式會予各單位。而綜合調度所負責部分，係安排行車、監視與調度等事宜，行車經辦人即綜合調度所行車組調度員依來文內容拍發電報</w:t>
      </w:r>
      <w:proofErr w:type="gramStart"/>
      <w:r w:rsidR="00BC2F7F" w:rsidRPr="005221EA">
        <w:rPr>
          <w:rFonts w:hAnsi="標楷體"/>
          <w:szCs w:val="32"/>
        </w:rPr>
        <w:t>予收</w:t>
      </w:r>
      <w:proofErr w:type="gramEnd"/>
      <w:r w:rsidR="00BC2F7F" w:rsidRPr="005221EA">
        <w:rPr>
          <w:rFonts w:hAnsi="標楷體"/>
          <w:szCs w:val="32"/>
        </w:rPr>
        <w:t>電單位即各處室及各行駛區間內之試車小組成員，成員依綜合調度所拍發之電報排定相關編組，偕同日商住友公司試車人員實際參與試車，並於試車過程中檢視各列車編組試車項目所示之設備(如ATP系統、行車調度無線電話設備、傾斜裝置及控制系統等)功能是否正常、製作TEMU2000型</w:t>
      </w:r>
      <w:proofErr w:type="gramStart"/>
      <w:r w:rsidR="00BC2F7F" w:rsidRPr="005221EA">
        <w:rPr>
          <w:rFonts w:hAnsi="標楷體"/>
          <w:szCs w:val="32"/>
        </w:rPr>
        <w:t>傾斜式電聯</w:t>
      </w:r>
      <w:proofErr w:type="gramEnd"/>
      <w:r w:rsidR="00BC2F7F" w:rsidRPr="005221EA">
        <w:rPr>
          <w:rFonts w:hAnsi="標楷體"/>
          <w:szCs w:val="32"/>
        </w:rPr>
        <w:t>車「試運轉」工作報表等相關報表。機務處</w:t>
      </w:r>
      <w:r w:rsidR="00BC2F7F" w:rsidRPr="005221EA">
        <w:rPr>
          <w:rFonts w:hAnsi="標楷體" w:hint="eastAsia"/>
          <w:szCs w:val="32"/>
        </w:rPr>
        <w:t>並</w:t>
      </w:r>
      <w:r w:rsidR="00BC2F7F" w:rsidRPr="005221EA">
        <w:rPr>
          <w:rFonts w:hAnsi="標楷體"/>
          <w:szCs w:val="32"/>
        </w:rPr>
        <w:t>於每編組新車試車60日試車完畢後，召集檢討會議討論改善項目，並製成會議紀錄。</w:t>
      </w:r>
    </w:p>
    <w:p w:rsidR="00BC2F7F" w:rsidRPr="005221EA" w:rsidRDefault="00414A72" w:rsidP="004C245B">
      <w:pPr>
        <w:pStyle w:val="3"/>
        <w:rPr>
          <w:rFonts w:hAnsi="標楷體"/>
          <w:szCs w:val="32"/>
        </w:rPr>
      </w:pPr>
      <w:proofErr w:type="gramStart"/>
      <w:r w:rsidRPr="005221EA">
        <w:rPr>
          <w:rFonts w:hAnsi="標楷體"/>
          <w:szCs w:val="32"/>
        </w:rPr>
        <w:t>臺鐵局</w:t>
      </w:r>
      <w:proofErr w:type="gramEnd"/>
      <w:r w:rsidRPr="005221EA">
        <w:rPr>
          <w:rFonts w:hAnsi="標楷體"/>
          <w:szCs w:val="32"/>
        </w:rPr>
        <w:t>「</w:t>
      </w:r>
      <w:r w:rsidR="00B469AF" w:rsidRPr="005221EA">
        <w:rPr>
          <w:rFonts w:hAnsi="標楷體"/>
          <w:szCs w:val="32"/>
        </w:rPr>
        <w:t>新</w:t>
      </w:r>
      <w:proofErr w:type="gramStart"/>
      <w:r w:rsidR="00B469AF" w:rsidRPr="005221EA">
        <w:rPr>
          <w:rFonts w:hAnsi="標楷體"/>
          <w:szCs w:val="32"/>
        </w:rPr>
        <w:t>傾斜式</w:t>
      </w:r>
      <w:r w:rsidR="00B469AF" w:rsidRPr="005221EA">
        <w:rPr>
          <w:rFonts w:hAnsi="標楷體" w:hint="eastAsia"/>
          <w:szCs w:val="32"/>
        </w:rPr>
        <w:t>電聯</w:t>
      </w:r>
      <w:proofErr w:type="gramEnd"/>
      <w:r w:rsidR="00B469AF" w:rsidRPr="005221EA">
        <w:rPr>
          <w:rFonts w:hAnsi="標楷體" w:hint="eastAsia"/>
          <w:szCs w:val="32"/>
        </w:rPr>
        <w:t>車測試計畫</w:t>
      </w:r>
      <w:r w:rsidRPr="005221EA">
        <w:rPr>
          <w:rFonts w:hAnsi="標楷體"/>
          <w:szCs w:val="32"/>
        </w:rPr>
        <w:t>」</w:t>
      </w:r>
      <w:r w:rsidR="00790839" w:rsidRPr="005221EA">
        <w:rPr>
          <w:rFonts w:hAnsi="標楷體" w:cs="標楷體" w:hint="eastAsia"/>
          <w:szCs w:val="32"/>
        </w:rPr>
        <w:t>（附件</w:t>
      </w:r>
      <w:r w:rsidR="00790839" w:rsidRPr="005221EA">
        <w:rPr>
          <w:rFonts w:hAnsi="標楷體" w:cs="標楷體"/>
          <w:szCs w:val="32"/>
        </w:rPr>
        <w:t>19</w:t>
      </w:r>
      <w:r w:rsidR="00790839" w:rsidRPr="005221EA">
        <w:rPr>
          <w:rFonts w:hAnsi="標楷體" w:cs="標楷體" w:hint="eastAsia"/>
          <w:szCs w:val="32"/>
        </w:rPr>
        <w:t>）</w:t>
      </w:r>
      <w:r w:rsidRPr="005221EA">
        <w:rPr>
          <w:rFonts w:hAnsi="標楷體"/>
          <w:szCs w:val="32"/>
        </w:rPr>
        <w:t>，在計畫「二、試車專案小組組織架構」明載綜合調度所</w:t>
      </w:r>
      <w:r w:rsidRPr="005221EA">
        <w:rPr>
          <w:rFonts w:hAnsi="標楷體" w:hint="eastAsia"/>
          <w:szCs w:val="32"/>
        </w:rPr>
        <w:t>所長</w:t>
      </w:r>
      <w:r w:rsidRPr="005221EA">
        <w:rPr>
          <w:rFonts w:hAnsi="標楷體"/>
          <w:szCs w:val="32"/>
        </w:rPr>
        <w:t>係本案電聯車試車</w:t>
      </w:r>
      <w:r w:rsidR="00D24BB6" w:rsidRPr="005221EA">
        <w:rPr>
          <w:rFonts w:hAnsi="標楷體" w:hint="eastAsia"/>
          <w:szCs w:val="32"/>
        </w:rPr>
        <w:t>專案</w:t>
      </w:r>
      <w:r w:rsidRPr="005221EA">
        <w:rPr>
          <w:rFonts w:hAnsi="標楷體"/>
          <w:szCs w:val="32"/>
        </w:rPr>
        <w:t>小組成員</w:t>
      </w:r>
      <w:r w:rsidR="00B64A0D" w:rsidRPr="005221EA">
        <w:rPr>
          <w:rFonts w:hAnsi="標楷體" w:hint="eastAsia"/>
          <w:szCs w:val="32"/>
        </w:rPr>
        <w:t>，並經本院</w:t>
      </w:r>
      <w:r w:rsidR="00055043" w:rsidRPr="005221EA">
        <w:rPr>
          <w:rFonts w:hAnsi="標楷體" w:hint="eastAsia"/>
          <w:szCs w:val="32"/>
        </w:rPr>
        <w:lastRenderedPageBreak/>
        <w:t>詢問</w:t>
      </w:r>
      <w:r w:rsidR="00B64A0D" w:rsidRPr="005221EA">
        <w:rPr>
          <w:rFonts w:hAnsi="標楷體" w:hint="eastAsia"/>
          <w:szCs w:val="32"/>
        </w:rPr>
        <w:t>筆錄坦承在案</w:t>
      </w:r>
      <w:r w:rsidR="00B64A0D" w:rsidRPr="005221EA">
        <w:rPr>
          <w:rFonts w:hAnsi="標楷體" w:cs="標楷體" w:hint="eastAsia"/>
          <w:szCs w:val="32"/>
        </w:rPr>
        <w:t>（附件</w:t>
      </w:r>
      <w:r w:rsidR="00B64A0D" w:rsidRPr="005221EA">
        <w:rPr>
          <w:rFonts w:hAnsi="標楷體" w:cs="標楷體"/>
          <w:szCs w:val="32"/>
        </w:rPr>
        <w:t>2</w:t>
      </w:r>
      <w:r w:rsidR="00904918" w:rsidRPr="005221EA">
        <w:rPr>
          <w:rFonts w:hAnsi="標楷體" w:cs="標楷體"/>
          <w:szCs w:val="32"/>
        </w:rPr>
        <w:t>0</w:t>
      </w:r>
      <w:r w:rsidR="00B64A0D" w:rsidRPr="005221EA">
        <w:rPr>
          <w:rFonts w:hAnsi="標楷體" w:cs="標楷體" w:hint="eastAsia"/>
          <w:szCs w:val="32"/>
        </w:rPr>
        <w:t>）</w:t>
      </w:r>
      <w:r w:rsidRPr="005221EA">
        <w:rPr>
          <w:rFonts w:hAnsi="標楷體"/>
          <w:szCs w:val="32"/>
        </w:rPr>
        <w:t>，試車</w:t>
      </w:r>
      <w:proofErr w:type="gramStart"/>
      <w:r w:rsidRPr="005221EA">
        <w:rPr>
          <w:rFonts w:hAnsi="標楷體"/>
          <w:szCs w:val="32"/>
        </w:rPr>
        <w:t>期間，</w:t>
      </w:r>
      <w:proofErr w:type="gramEnd"/>
      <w:r w:rsidRPr="005221EA">
        <w:rPr>
          <w:rFonts w:hAnsi="標楷體"/>
          <w:szCs w:val="32"/>
        </w:rPr>
        <w:t>綜合調度所行車經辦人調度員王</w:t>
      </w:r>
      <w:r w:rsidR="009E451E" w:rsidRPr="005221EA">
        <w:rPr>
          <w:rFonts w:hAnsi="標楷體" w:hint="eastAsia"/>
          <w:szCs w:val="32"/>
          <w:lang w:val="x-none"/>
        </w:rPr>
        <w:t>○○</w:t>
      </w:r>
      <w:r w:rsidRPr="005221EA">
        <w:rPr>
          <w:rFonts w:hAnsi="標楷體"/>
          <w:szCs w:val="32"/>
        </w:rPr>
        <w:t>即配合上開試車計畫，經</w:t>
      </w:r>
      <w:r w:rsidR="00C367D9" w:rsidRPr="005221EA">
        <w:rPr>
          <w:rFonts w:hAnsi="標楷體"/>
          <w:szCs w:val="32"/>
        </w:rPr>
        <w:t>吳員</w:t>
      </w:r>
      <w:r w:rsidRPr="005221EA">
        <w:rPr>
          <w:rFonts w:hAnsi="標楷體"/>
          <w:szCs w:val="32"/>
        </w:rPr>
        <w:t>核准後拍發予各處室單位之</w:t>
      </w:r>
      <w:r w:rsidR="00790839" w:rsidRPr="005221EA">
        <w:rPr>
          <w:rFonts w:hAnsi="標楷體" w:hint="eastAsia"/>
          <w:szCs w:val="32"/>
          <w:lang w:eastAsia="zh-HK"/>
        </w:rPr>
        <w:t>行車</w:t>
      </w:r>
      <w:r w:rsidRPr="005221EA">
        <w:rPr>
          <w:rFonts w:hAnsi="標楷體"/>
          <w:szCs w:val="32"/>
        </w:rPr>
        <w:t>電報</w:t>
      </w:r>
      <w:r w:rsidR="00685884" w:rsidRPr="005221EA">
        <w:rPr>
          <w:rFonts w:hAnsi="標楷體" w:cs="標楷體" w:hint="eastAsia"/>
          <w:szCs w:val="32"/>
        </w:rPr>
        <w:t>（附件</w:t>
      </w:r>
      <w:r w:rsidR="00577732" w:rsidRPr="005221EA">
        <w:rPr>
          <w:rFonts w:hAnsi="標楷體" w:cs="標楷體"/>
          <w:szCs w:val="32"/>
        </w:rPr>
        <w:t>2</w:t>
      </w:r>
      <w:r w:rsidR="00904918" w:rsidRPr="005221EA">
        <w:rPr>
          <w:rFonts w:hAnsi="標楷體" w:cs="標楷體"/>
          <w:szCs w:val="32"/>
        </w:rPr>
        <w:t>1</w:t>
      </w:r>
      <w:r w:rsidR="00685884" w:rsidRPr="005221EA">
        <w:rPr>
          <w:rFonts w:hAnsi="標楷體" w:cs="標楷體" w:hint="eastAsia"/>
          <w:szCs w:val="32"/>
        </w:rPr>
        <w:t>）</w:t>
      </w:r>
      <w:r w:rsidRPr="005221EA">
        <w:rPr>
          <w:rFonts w:hAnsi="標楷體"/>
          <w:szCs w:val="32"/>
        </w:rPr>
        <w:t>亦載：「本試車案屬重大專案</w:t>
      </w:r>
      <w:r w:rsidR="00D24BB6" w:rsidRPr="005221EA">
        <w:rPr>
          <w:rFonts w:hAnsi="標楷體" w:hint="eastAsia"/>
          <w:szCs w:val="32"/>
        </w:rPr>
        <w:t>…</w:t>
      </w:r>
      <w:proofErr w:type="gramStart"/>
      <w:r w:rsidR="00D24BB6" w:rsidRPr="005221EA">
        <w:rPr>
          <w:rFonts w:hAnsi="標楷體" w:hint="eastAsia"/>
          <w:szCs w:val="32"/>
        </w:rPr>
        <w:t>…</w:t>
      </w:r>
      <w:proofErr w:type="gramEnd"/>
      <w:r w:rsidRPr="005221EA">
        <w:rPr>
          <w:rFonts w:hAnsi="標楷體"/>
          <w:szCs w:val="32"/>
        </w:rPr>
        <w:t>，請各單位全力配合，</w:t>
      </w:r>
      <w:proofErr w:type="gramStart"/>
      <w:r w:rsidRPr="005221EA">
        <w:rPr>
          <w:rFonts w:hAnsi="標楷體"/>
          <w:szCs w:val="32"/>
        </w:rPr>
        <w:t>並請行控</w:t>
      </w:r>
      <w:proofErr w:type="gramEnd"/>
      <w:r w:rsidRPr="005221EA">
        <w:rPr>
          <w:rFonts w:hAnsi="標楷體"/>
          <w:szCs w:val="32"/>
        </w:rPr>
        <w:t>室值班調度員視試車需要以試運轉列車優先作運轉整理，</w:t>
      </w:r>
      <w:proofErr w:type="gramStart"/>
      <w:r w:rsidRPr="005221EA">
        <w:rPr>
          <w:rFonts w:hAnsi="標楷體"/>
          <w:szCs w:val="32"/>
        </w:rPr>
        <w:t>並惠予</w:t>
      </w:r>
      <w:proofErr w:type="gramEnd"/>
      <w:r w:rsidRPr="005221EA">
        <w:rPr>
          <w:rFonts w:hAnsi="標楷體"/>
          <w:szCs w:val="32"/>
        </w:rPr>
        <w:t>協助監視。」等語</w:t>
      </w:r>
      <w:r w:rsidR="003E415C" w:rsidRPr="005221EA">
        <w:rPr>
          <w:rFonts w:hAnsi="標楷體" w:hint="eastAsia"/>
          <w:szCs w:val="32"/>
        </w:rPr>
        <w:t>，惟於本院</w:t>
      </w:r>
      <w:r w:rsidR="00055043" w:rsidRPr="005221EA">
        <w:rPr>
          <w:rFonts w:hAnsi="標楷體" w:hint="eastAsia"/>
          <w:szCs w:val="32"/>
        </w:rPr>
        <w:t>詢問</w:t>
      </w:r>
      <w:r w:rsidR="003E415C" w:rsidRPr="005221EA">
        <w:rPr>
          <w:rFonts w:hAnsi="標楷體" w:hint="eastAsia"/>
          <w:szCs w:val="32"/>
        </w:rPr>
        <w:t>筆錄陳稱：「測試計畫並不包含ATP遠端監視系統</w:t>
      </w:r>
      <w:r w:rsidR="004C245B" w:rsidRPr="005221EA">
        <w:rPr>
          <w:rFonts w:hAnsi="標楷體" w:hint="eastAsia"/>
          <w:szCs w:val="32"/>
        </w:rPr>
        <w:t>…</w:t>
      </w:r>
      <w:proofErr w:type="gramStart"/>
      <w:r w:rsidR="004C245B" w:rsidRPr="005221EA">
        <w:rPr>
          <w:rFonts w:hAnsi="標楷體" w:hint="eastAsia"/>
          <w:szCs w:val="32"/>
        </w:rPr>
        <w:t>…</w:t>
      </w:r>
      <w:proofErr w:type="gramEnd"/>
      <w:r w:rsidR="004C245B" w:rsidRPr="005221EA">
        <w:rPr>
          <w:rFonts w:hAnsi="標楷體" w:hint="eastAsia"/>
          <w:szCs w:val="32"/>
        </w:rPr>
        <w:t>所謂的監視是行車控制盤的監視，並非ATP遠端監視系統之監視。</w:t>
      </w:r>
      <w:r w:rsidR="003E415C" w:rsidRPr="005221EA">
        <w:rPr>
          <w:rFonts w:hAnsi="標楷體" w:hint="eastAsia"/>
          <w:szCs w:val="32"/>
        </w:rPr>
        <w:t>」云云</w:t>
      </w:r>
      <w:r w:rsidR="003E415C" w:rsidRPr="005221EA">
        <w:rPr>
          <w:rFonts w:hAnsi="標楷體" w:cs="標楷體" w:hint="eastAsia"/>
          <w:szCs w:val="32"/>
        </w:rPr>
        <w:t>（附件</w:t>
      </w:r>
      <w:r w:rsidR="00587312" w:rsidRPr="005221EA">
        <w:rPr>
          <w:rFonts w:hAnsi="標楷體" w:cs="標楷體"/>
          <w:szCs w:val="32"/>
        </w:rPr>
        <w:t>2</w:t>
      </w:r>
      <w:r w:rsidR="00904918" w:rsidRPr="005221EA">
        <w:rPr>
          <w:rFonts w:hAnsi="標楷體" w:cs="標楷體"/>
          <w:szCs w:val="32"/>
        </w:rPr>
        <w:t>0</w:t>
      </w:r>
      <w:r w:rsidR="003E415C" w:rsidRPr="005221EA">
        <w:rPr>
          <w:rFonts w:hAnsi="標楷體" w:cs="標楷體" w:hint="eastAsia"/>
          <w:szCs w:val="32"/>
        </w:rPr>
        <w:t>）</w:t>
      </w:r>
      <w:r w:rsidRPr="005221EA">
        <w:rPr>
          <w:rFonts w:hAnsi="標楷體"/>
          <w:szCs w:val="32"/>
        </w:rPr>
        <w:t>。</w:t>
      </w:r>
    </w:p>
    <w:p w:rsidR="00D24BB6" w:rsidRPr="005221EA" w:rsidRDefault="00611B03" w:rsidP="00F05644">
      <w:pPr>
        <w:pStyle w:val="3"/>
        <w:rPr>
          <w:rFonts w:hAnsi="標楷體"/>
          <w:szCs w:val="32"/>
        </w:rPr>
      </w:pPr>
      <w:r w:rsidRPr="005221EA">
        <w:rPr>
          <w:rFonts w:hAnsi="標楷體" w:hint="eastAsia"/>
          <w:szCs w:val="32"/>
        </w:rPr>
        <w:t>吳員為</w:t>
      </w:r>
      <w:r w:rsidR="00D24BB6" w:rsidRPr="005221EA">
        <w:rPr>
          <w:rFonts w:hAnsi="標楷體"/>
          <w:szCs w:val="32"/>
        </w:rPr>
        <w:t>綜合調度所</w:t>
      </w:r>
      <w:proofErr w:type="gramStart"/>
      <w:r w:rsidR="00D24BB6" w:rsidRPr="005221EA">
        <w:rPr>
          <w:rFonts w:hAnsi="標楷體"/>
          <w:szCs w:val="32"/>
        </w:rPr>
        <w:t>所長兼本案</w:t>
      </w:r>
      <w:proofErr w:type="gramEnd"/>
      <w:r w:rsidR="00D24BB6" w:rsidRPr="005221EA">
        <w:rPr>
          <w:rFonts w:hAnsi="標楷體"/>
          <w:szCs w:val="32"/>
        </w:rPr>
        <w:t>電聯車試車</w:t>
      </w:r>
      <w:r w:rsidR="00D24BB6" w:rsidRPr="005221EA">
        <w:rPr>
          <w:rFonts w:hAnsi="標楷體" w:hint="eastAsia"/>
          <w:szCs w:val="32"/>
        </w:rPr>
        <w:t>計畫專案</w:t>
      </w:r>
      <w:r w:rsidR="00D24BB6" w:rsidRPr="005221EA">
        <w:rPr>
          <w:rFonts w:hAnsi="標楷體"/>
          <w:szCs w:val="32"/>
        </w:rPr>
        <w:t>小組成員，明知三商公司對綜合調度所之ATP遠端系統教育訓練，載有測試程序，且ATP遠端監視系統係</w:t>
      </w:r>
      <w:proofErr w:type="gramStart"/>
      <w:r w:rsidR="00D24BB6" w:rsidRPr="005221EA">
        <w:rPr>
          <w:rFonts w:hAnsi="標楷體"/>
          <w:szCs w:val="32"/>
        </w:rPr>
        <w:t>規定於購車</w:t>
      </w:r>
      <w:proofErr w:type="gramEnd"/>
      <w:r w:rsidR="00D24BB6" w:rsidRPr="005221EA">
        <w:rPr>
          <w:rFonts w:hAnsi="標楷體"/>
          <w:szCs w:val="32"/>
        </w:rPr>
        <w:t>規範「10.17.1」，故本應於施行試車測試</w:t>
      </w:r>
      <w:proofErr w:type="gramStart"/>
      <w:r w:rsidR="00D24BB6" w:rsidRPr="005221EA">
        <w:rPr>
          <w:rFonts w:hAnsi="標楷體"/>
          <w:szCs w:val="32"/>
        </w:rPr>
        <w:t>期間，</w:t>
      </w:r>
      <w:proofErr w:type="gramEnd"/>
      <w:r w:rsidR="00D24BB6" w:rsidRPr="005221EA">
        <w:rPr>
          <w:rFonts w:hAnsi="標楷體"/>
          <w:szCs w:val="32"/>
        </w:rPr>
        <w:t>就所轄設備即ATP遠端監視系統是否確實運作進行測試</w:t>
      </w:r>
      <w:r w:rsidRPr="005221EA">
        <w:rPr>
          <w:rFonts w:hAnsi="標楷體" w:hint="eastAsia"/>
          <w:szCs w:val="32"/>
        </w:rPr>
        <w:t>，</w:t>
      </w:r>
      <w:r w:rsidR="00D24BB6" w:rsidRPr="005221EA">
        <w:rPr>
          <w:rFonts w:hAnsi="標楷體"/>
          <w:szCs w:val="32"/>
        </w:rPr>
        <w:t>或如上開電報所載於試運轉時予以監視，</w:t>
      </w:r>
      <w:proofErr w:type="gramStart"/>
      <w:r w:rsidR="00656580" w:rsidRPr="005221EA">
        <w:rPr>
          <w:rFonts w:hAnsi="標楷體" w:hint="eastAsia"/>
          <w:szCs w:val="32"/>
        </w:rPr>
        <w:t>然</w:t>
      </w:r>
      <w:r w:rsidR="00D24BB6" w:rsidRPr="005221EA">
        <w:rPr>
          <w:rFonts w:hAnsi="標楷體"/>
          <w:szCs w:val="32"/>
        </w:rPr>
        <w:t>竟疏</w:t>
      </w:r>
      <w:proofErr w:type="gramEnd"/>
      <w:r w:rsidR="00D24BB6" w:rsidRPr="005221EA">
        <w:rPr>
          <w:rFonts w:hAnsi="標楷體"/>
          <w:szCs w:val="32"/>
        </w:rPr>
        <w:t>未於本案電</w:t>
      </w:r>
      <w:proofErr w:type="gramStart"/>
      <w:r w:rsidR="00D24BB6" w:rsidRPr="005221EA">
        <w:rPr>
          <w:rFonts w:hAnsi="標楷體"/>
          <w:szCs w:val="32"/>
        </w:rPr>
        <w:t>聯車按編組</w:t>
      </w:r>
      <w:proofErr w:type="gramEnd"/>
      <w:r w:rsidR="00D24BB6" w:rsidRPr="005221EA">
        <w:rPr>
          <w:rFonts w:hAnsi="標楷體"/>
          <w:szCs w:val="32"/>
        </w:rPr>
        <w:t>逐批排定測試期間內，就ATP遠端監視系統是否合乎購車規範內容進行測試，</w:t>
      </w:r>
      <w:r w:rsidR="001F566C" w:rsidRPr="005221EA">
        <w:rPr>
          <w:rFonts w:hAnsi="標楷體" w:hint="eastAsia"/>
          <w:szCs w:val="32"/>
        </w:rPr>
        <w:t>亦無提出納入測試計畫之建議</w:t>
      </w:r>
      <w:r w:rsidRPr="005221EA">
        <w:rPr>
          <w:rFonts w:hAnsi="標楷體" w:cs="標楷體" w:hint="eastAsia"/>
          <w:szCs w:val="32"/>
        </w:rPr>
        <w:t>（</w:t>
      </w:r>
      <w:r w:rsidR="001F566C" w:rsidRPr="005221EA">
        <w:rPr>
          <w:rFonts w:hAnsi="標楷體" w:hint="eastAsia"/>
          <w:szCs w:val="32"/>
        </w:rPr>
        <w:t>並經本院</w:t>
      </w:r>
      <w:r w:rsidR="00055043" w:rsidRPr="005221EA">
        <w:rPr>
          <w:rFonts w:hAnsi="標楷體" w:hint="eastAsia"/>
          <w:szCs w:val="32"/>
        </w:rPr>
        <w:t>詢問</w:t>
      </w:r>
      <w:r w:rsidR="001F566C" w:rsidRPr="005221EA">
        <w:rPr>
          <w:rFonts w:hAnsi="標楷體" w:hint="eastAsia"/>
          <w:szCs w:val="32"/>
        </w:rPr>
        <w:t>筆錄坦承在案</w:t>
      </w:r>
      <w:r w:rsidRPr="005221EA">
        <w:rPr>
          <w:rFonts w:hAnsi="標楷體" w:hint="eastAsia"/>
          <w:szCs w:val="32"/>
        </w:rPr>
        <w:t>，</w:t>
      </w:r>
      <w:r w:rsidR="001F566C" w:rsidRPr="005221EA">
        <w:rPr>
          <w:rFonts w:hAnsi="標楷體" w:cs="標楷體" w:hint="eastAsia"/>
          <w:szCs w:val="32"/>
        </w:rPr>
        <w:t>附件</w:t>
      </w:r>
      <w:r w:rsidR="00587312" w:rsidRPr="005221EA">
        <w:rPr>
          <w:rFonts w:hAnsi="標楷體" w:cs="標楷體"/>
          <w:szCs w:val="32"/>
        </w:rPr>
        <w:t>2</w:t>
      </w:r>
      <w:r w:rsidR="00904918" w:rsidRPr="005221EA">
        <w:rPr>
          <w:rFonts w:hAnsi="標楷體" w:cs="標楷體"/>
          <w:szCs w:val="32"/>
        </w:rPr>
        <w:t>0</w:t>
      </w:r>
      <w:r w:rsidR="001F566C" w:rsidRPr="005221EA">
        <w:rPr>
          <w:rFonts w:hAnsi="標楷體" w:cs="標楷體" w:hint="eastAsia"/>
          <w:szCs w:val="32"/>
        </w:rPr>
        <w:t>）</w:t>
      </w:r>
      <w:r w:rsidRPr="005221EA">
        <w:rPr>
          <w:rFonts w:hAnsi="標楷體" w:hint="eastAsia"/>
          <w:szCs w:val="32"/>
        </w:rPr>
        <w:t>，</w:t>
      </w:r>
      <w:r w:rsidR="00D24BB6" w:rsidRPr="005221EA">
        <w:rPr>
          <w:rFonts w:hAnsi="標楷體"/>
          <w:szCs w:val="32"/>
        </w:rPr>
        <w:t>故未於102年3月27日、同年6月20日</w:t>
      </w:r>
      <w:proofErr w:type="gramStart"/>
      <w:r w:rsidR="00D24BB6" w:rsidRPr="005221EA">
        <w:rPr>
          <w:rFonts w:hAnsi="標楷體"/>
          <w:szCs w:val="32"/>
        </w:rPr>
        <w:t>臺鐵局傾斜式電</w:t>
      </w:r>
      <w:proofErr w:type="gramEnd"/>
      <w:r w:rsidR="00D24BB6" w:rsidRPr="005221EA">
        <w:rPr>
          <w:rFonts w:hAnsi="標楷體"/>
          <w:szCs w:val="32"/>
        </w:rPr>
        <w:t>聯車136輛購案測試檢討報告會議，及103年4月7日</w:t>
      </w:r>
      <w:proofErr w:type="gramStart"/>
      <w:r w:rsidR="00D24BB6" w:rsidRPr="005221EA">
        <w:rPr>
          <w:rFonts w:hAnsi="標楷體"/>
          <w:szCs w:val="32"/>
        </w:rPr>
        <w:t>傾斜式電聯</w:t>
      </w:r>
      <w:proofErr w:type="gramEnd"/>
      <w:r w:rsidR="00D24BB6" w:rsidRPr="005221EA">
        <w:rPr>
          <w:rFonts w:hAnsi="標楷體"/>
          <w:szCs w:val="32"/>
        </w:rPr>
        <w:t>車136輛</w:t>
      </w:r>
      <w:proofErr w:type="gramStart"/>
      <w:r w:rsidR="00D24BB6" w:rsidRPr="005221EA">
        <w:rPr>
          <w:rFonts w:hAnsi="標楷體"/>
          <w:szCs w:val="32"/>
        </w:rPr>
        <w:t>購案花東</w:t>
      </w:r>
      <w:proofErr w:type="gramEnd"/>
      <w:r w:rsidR="00D24BB6" w:rsidRPr="005221EA">
        <w:rPr>
          <w:rFonts w:hAnsi="標楷體"/>
          <w:szCs w:val="32"/>
        </w:rPr>
        <w:t>線試運轉測試前置作業等各檢討會議，將所轄ATP遠端監視系統是否合乎本案電</w:t>
      </w:r>
      <w:proofErr w:type="gramStart"/>
      <w:r w:rsidR="00D24BB6" w:rsidRPr="005221EA">
        <w:rPr>
          <w:rFonts w:hAnsi="標楷體"/>
          <w:szCs w:val="32"/>
        </w:rPr>
        <w:t>聯車購車</w:t>
      </w:r>
      <w:proofErr w:type="gramEnd"/>
      <w:r w:rsidR="00D24BB6" w:rsidRPr="005221EA">
        <w:rPr>
          <w:rFonts w:hAnsi="標楷體"/>
          <w:szCs w:val="32"/>
        </w:rPr>
        <w:t>規範「10.17.1」節內容</w:t>
      </w:r>
      <w:r w:rsidR="00685884" w:rsidRPr="005221EA">
        <w:rPr>
          <w:rFonts w:hAnsi="標楷體" w:hint="eastAsia"/>
          <w:szCs w:val="32"/>
        </w:rPr>
        <w:t>一</w:t>
      </w:r>
      <w:r w:rsidR="00D24BB6" w:rsidRPr="005221EA">
        <w:rPr>
          <w:rFonts w:hAnsi="標楷體"/>
          <w:szCs w:val="32"/>
        </w:rPr>
        <w:t>事列入缺失改善研討項目，致未能發現本案電聯車之ATP遠端監視系統未能</w:t>
      </w:r>
      <w:proofErr w:type="gramStart"/>
      <w:r w:rsidR="00D24BB6" w:rsidRPr="005221EA">
        <w:rPr>
          <w:rFonts w:hAnsi="標楷體"/>
          <w:szCs w:val="32"/>
        </w:rPr>
        <w:t>有效作動</w:t>
      </w:r>
      <w:proofErr w:type="gramEnd"/>
      <w:r w:rsidR="00D24BB6" w:rsidRPr="005221EA">
        <w:rPr>
          <w:rFonts w:hAnsi="標楷體"/>
          <w:szCs w:val="32"/>
        </w:rPr>
        <w:t>。</w:t>
      </w:r>
    </w:p>
    <w:p w:rsidR="00152E42" w:rsidRPr="005221EA" w:rsidRDefault="002C771D" w:rsidP="001F566C">
      <w:pPr>
        <w:pStyle w:val="3"/>
        <w:rPr>
          <w:rFonts w:hAnsi="標楷體"/>
          <w:szCs w:val="32"/>
        </w:rPr>
      </w:pPr>
      <w:r w:rsidRPr="005221EA">
        <w:rPr>
          <w:rFonts w:hAnsi="標楷體" w:hint="eastAsia"/>
          <w:szCs w:val="32"/>
        </w:rPr>
        <w:t>另</w:t>
      </w:r>
      <w:r w:rsidR="00152E42" w:rsidRPr="005221EA">
        <w:rPr>
          <w:rFonts w:hAnsi="標楷體"/>
          <w:szCs w:val="32"/>
        </w:rPr>
        <w:t>為得知ATP遠端監視系統之發報數量，</w:t>
      </w:r>
      <w:r w:rsidR="00A11850" w:rsidRPr="005221EA">
        <w:rPr>
          <w:rFonts w:hAnsi="標楷體" w:hint="eastAsia"/>
          <w:szCs w:val="32"/>
        </w:rPr>
        <w:t>各</w:t>
      </w:r>
      <w:r w:rsidR="00152E42" w:rsidRPr="005221EA">
        <w:rPr>
          <w:rFonts w:hAnsi="標楷體"/>
          <w:szCs w:val="32"/>
        </w:rPr>
        <w:t>調度</w:t>
      </w:r>
      <w:proofErr w:type="gramStart"/>
      <w:r w:rsidR="00152E42" w:rsidRPr="005221EA">
        <w:rPr>
          <w:rFonts w:hAnsi="標楷體"/>
          <w:szCs w:val="32"/>
        </w:rPr>
        <w:t>臺</w:t>
      </w:r>
      <w:proofErr w:type="gramEnd"/>
      <w:r w:rsidR="00152E42" w:rsidRPr="005221EA">
        <w:rPr>
          <w:rFonts w:hAnsi="標楷體"/>
          <w:szCs w:val="32"/>
        </w:rPr>
        <w:t>行車調度員接獲營運中列車司機員通報ATP故障情事時，調度員即登錄填寫於ATP故障登記表</w:t>
      </w:r>
      <w:r w:rsidR="001766DE" w:rsidRPr="005221EA">
        <w:rPr>
          <w:rFonts w:hAnsi="標楷體" w:cs="標楷體" w:hint="eastAsia"/>
          <w:szCs w:val="32"/>
        </w:rPr>
        <w:t>（附件</w:t>
      </w:r>
      <w:r w:rsidR="00587312" w:rsidRPr="005221EA">
        <w:rPr>
          <w:rFonts w:hAnsi="標楷體" w:cs="標楷體"/>
          <w:szCs w:val="32"/>
        </w:rPr>
        <w:t>2</w:t>
      </w:r>
      <w:r w:rsidR="00904918" w:rsidRPr="005221EA">
        <w:rPr>
          <w:rFonts w:hAnsi="標楷體" w:cs="標楷體"/>
          <w:szCs w:val="32"/>
        </w:rPr>
        <w:t>2</w:t>
      </w:r>
      <w:r w:rsidR="001766DE" w:rsidRPr="005221EA">
        <w:rPr>
          <w:rFonts w:hAnsi="標楷體" w:cs="標楷體" w:hint="eastAsia"/>
          <w:szCs w:val="32"/>
        </w:rPr>
        <w:t>）</w:t>
      </w:r>
      <w:r w:rsidR="00152E42" w:rsidRPr="005221EA">
        <w:rPr>
          <w:rFonts w:hAnsi="標楷體"/>
          <w:szCs w:val="32"/>
        </w:rPr>
        <w:t>，載明ATP故障發生之時間、地點、車次、原因、機車</w:t>
      </w:r>
      <w:r w:rsidR="00152E42" w:rsidRPr="005221EA">
        <w:rPr>
          <w:rFonts w:hAnsi="標楷體"/>
          <w:szCs w:val="32"/>
        </w:rPr>
        <w:lastRenderedPageBreak/>
        <w:t>型號等訊息，於次一上班日由綜合調度所行車組專人彙整各調度</w:t>
      </w:r>
      <w:proofErr w:type="gramStart"/>
      <w:r w:rsidR="00152E42" w:rsidRPr="005221EA">
        <w:rPr>
          <w:rFonts w:hAnsi="標楷體"/>
          <w:szCs w:val="32"/>
        </w:rPr>
        <w:t>臺</w:t>
      </w:r>
      <w:proofErr w:type="gramEnd"/>
      <w:r w:rsidR="00152E42" w:rsidRPr="005221EA">
        <w:rPr>
          <w:rFonts w:hAnsi="標楷體"/>
          <w:szCs w:val="32"/>
        </w:rPr>
        <w:t>提供之通報ATP故障資料層送分析並製作月報表。然自103至107年</w:t>
      </w:r>
      <w:r w:rsidR="001B7937" w:rsidRPr="005221EA">
        <w:rPr>
          <w:rFonts w:hAnsi="標楷體" w:hint="eastAsia"/>
          <w:szCs w:val="32"/>
        </w:rPr>
        <w:t>本件</w:t>
      </w:r>
      <w:r w:rsidR="00611B03" w:rsidRPr="005221EA">
        <w:rPr>
          <w:rFonts w:hAnsi="標楷體" w:hint="eastAsia"/>
          <w:szCs w:val="32"/>
        </w:rPr>
        <w:t>事故發生</w:t>
      </w:r>
      <w:r w:rsidR="00152E42" w:rsidRPr="005221EA">
        <w:rPr>
          <w:rFonts w:hAnsi="標楷體"/>
          <w:szCs w:val="32"/>
        </w:rPr>
        <w:t>前止，單就本案電聯車ATP故障之</w:t>
      </w:r>
      <w:r w:rsidR="00A11850" w:rsidRPr="005221EA">
        <w:rPr>
          <w:rFonts w:hAnsi="標楷體" w:hint="eastAsia"/>
          <w:szCs w:val="32"/>
        </w:rPr>
        <w:t>登錄</w:t>
      </w:r>
      <w:r w:rsidR="00152E42" w:rsidRPr="005221EA">
        <w:rPr>
          <w:rFonts w:hAnsi="標楷體"/>
          <w:szCs w:val="32"/>
        </w:rPr>
        <w:t>紀錄即共有631筆</w:t>
      </w:r>
      <w:r w:rsidRPr="005221EA">
        <w:rPr>
          <w:rFonts w:hAnsi="標楷體" w:cs="標楷體" w:hint="eastAsia"/>
          <w:szCs w:val="32"/>
        </w:rPr>
        <w:t>（附件</w:t>
      </w:r>
      <w:r w:rsidR="00E17A04" w:rsidRPr="005221EA">
        <w:rPr>
          <w:rFonts w:hAnsi="標楷體" w:cs="標楷體"/>
          <w:szCs w:val="32"/>
        </w:rPr>
        <w:t>2</w:t>
      </w:r>
      <w:r w:rsidR="00904918" w:rsidRPr="005221EA">
        <w:rPr>
          <w:rFonts w:hAnsi="標楷體" w:cs="標楷體"/>
          <w:szCs w:val="32"/>
        </w:rPr>
        <w:t>3</w:t>
      </w:r>
      <w:r w:rsidRPr="005221EA">
        <w:rPr>
          <w:rFonts w:hAnsi="標楷體" w:cs="標楷體" w:hint="eastAsia"/>
          <w:szCs w:val="32"/>
        </w:rPr>
        <w:t>）</w:t>
      </w:r>
      <w:r w:rsidR="00152E42" w:rsidRPr="005221EA">
        <w:rPr>
          <w:rFonts w:hAnsi="標楷體"/>
          <w:szCs w:val="32"/>
        </w:rPr>
        <w:t>（103年有78筆、104年有3筆、105年有162筆、106年有219筆、107年有計169筆），</w:t>
      </w:r>
      <w:r w:rsidRPr="005221EA">
        <w:rPr>
          <w:rFonts w:hAnsi="標楷體" w:hint="eastAsia"/>
          <w:szCs w:val="32"/>
        </w:rPr>
        <w:t>依</w:t>
      </w:r>
      <w:r w:rsidR="00152E42" w:rsidRPr="005221EA">
        <w:rPr>
          <w:rFonts w:hAnsi="標楷體"/>
          <w:szCs w:val="32"/>
        </w:rPr>
        <w:t>前開ATP故障登記表製作之流程及其目的係為統計資料後檢送機務處、電</w:t>
      </w:r>
      <w:proofErr w:type="gramStart"/>
      <w:r w:rsidR="00152E42" w:rsidRPr="005221EA">
        <w:rPr>
          <w:rFonts w:hAnsi="標楷體"/>
          <w:szCs w:val="32"/>
        </w:rPr>
        <w:t>務</w:t>
      </w:r>
      <w:proofErr w:type="gramEnd"/>
      <w:r w:rsidR="00152E42" w:rsidRPr="005221EA">
        <w:rPr>
          <w:rFonts w:hAnsi="標楷體"/>
          <w:szCs w:val="32"/>
        </w:rPr>
        <w:t>處等相關單位查明故障原因及改善措施之用，</w:t>
      </w:r>
      <w:r w:rsidRPr="005221EA">
        <w:rPr>
          <w:rFonts w:hAnsi="標楷體" w:hint="eastAsia"/>
          <w:szCs w:val="32"/>
        </w:rPr>
        <w:t>故應</w:t>
      </w:r>
      <w:r w:rsidR="00152E42" w:rsidRPr="005221EA">
        <w:rPr>
          <w:rFonts w:hAnsi="標楷體"/>
          <w:szCs w:val="32"/>
        </w:rPr>
        <w:t>當落實調度員確實監看ATP遠端監視系統之職責，然對本案電聯車營運以來司機員通報ATP故障高達6百餘筆，而調度</w:t>
      </w:r>
      <w:proofErr w:type="gramStart"/>
      <w:r w:rsidR="00152E42" w:rsidRPr="005221EA">
        <w:rPr>
          <w:rFonts w:hAnsi="標楷體"/>
          <w:szCs w:val="32"/>
        </w:rPr>
        <w:t>臺</w:t>
      </w:r>
      <w:proofErr w:type="gramEnd"/>
      <w:r w:rsidR="00152E42" w:rsidRPr="005221EA">
        <w:rPr>
          <w:rFonts w:hAnsi="標楷體"/>
          <w:szCs w:val="32"/>
        </w:rPr>
        <w:t>ATP遠端監視系統竟未同時發出警示聲響之情</w:t>
      </w:r>
      <w:r w:rsidRPr="005221EA">
        <w:rPr>
          <w:rFonts w:hAnsi="標楷體" w:hint="eastAsia"/>
          <w:szCs w:val="32"/>
        </w:rPr>
        <w:t>形</w:t>
      </w:r>
      <w:r w:rsidR="00152E42" w:rsidRPr="005221EA">
        <w:rPr>
          <w:rFonts w:hAnsi="標楷體"/>
          <w:szCs w:val="32"/>
        </w:rPr>
        <w:t>，</w:t>
      </w:r>
      <w:r w:rsidR="00A11850" w:rsidRPr="005221EA">
        <w:rPr>
          <w:rFonts w:hAnsi="標楷體"/>
          <w:szCs w:val="32"/>
        </w:rPr>
        <w:t>綜合調度所</w:t>
      </w:r>
      <w:proofErr w:type="gramStart"/>
      <w:r w:rsidRPr="005221EA">
        <w:rPr>
          <w:rFonts w:hAnsi="標楷體" w:hint="eastAsia"/>
          <w:szCs w:val="32"/>
        </w:rPr>
        <w:t>卻</w:t>
      </w:r>
      <w:r w:rsidR="00152E42" w:rsidRPr="005221EA">
        <w:rPr>
          <w:rFonts w:hAnsi="標楷體"/>
          <w:szCs w:val="32"/>
        </w:rPr>
        <w:t>均未發現</w:t>
      </w:r>
      <w:proofErr w:type="gramEnd"/>
      <w:r w:rsidR="00152E42" w:rsidRPr="005221EA">
        <w:rPr>
          <w:rFonts w:hAnsi="標楷體"/>
          <w:szCs w:val="32"/>
        </w:rPr>
        <w:t>本案電聯車</w:t>
      </w:r>
      <w:r w:rsidR="00FB1A8B" w:rsidRPr="005221EA">
        <w:rPr>
          <w:rFonts w:hAnsi="標楷體"/>
          <w:szCs w:val="32"/>
        </w:rPr>
        <w:t>ATP</w:t>
      </w:r>
      <w:r w:rsidR="00152E42" w:rsidRPr="005221EA">
        <w:rPr>
          <w:rFonts w:hAnsi="標楷體"/>
          <w:szCs w:val="32"/>
        </w:rPr>
        <w:t>遠端監視系統</w:t>
      </w:r>
      <w:proofErr w:type="gramStart"/>
      <w:r w:rsidR="00152E42" w:rsidRPr="005221EA">
        <w:rPr>
          <w:rFonts w:hAnsi="標楷體"/>
          <w:szCs w:val="32"/>
        </w:rPr>
        <w:t>未作動之</w:t>
      </w:r>
      <w:proofErr w:type="gramEnd"/>
      <w:r w:rsidR="00152E42" w:rsidRPr="005221EA">
        <w:rPr>
          <w:rFonts w:hAnsi="標楷體"/>
          <w:szCs w:val="32"/>
        </w:rPr>
        <w:t>事實，</w:t>
      </w:r>
      <w:r w:rsidR="00C152ED" w:rsidRPr="005221EA">
        <w:rPr>
          <w:rFonts w:hAnsi="標楷體" w:hint="eastAsia"/>
          <w:szCs w:val="32"/>
        </w:rPr>
        <w:t>被彈劾人</w:t>
      </w:r>
      <w:r w:rsidRPr="005221EA">
        <w:rPr>
          <w:rFonts w:hAnsi="標楷體" w:hint="eastAsia"/>
          <w:szCs w:val="32"/>
        </w:rPr>
        <w:t>吳榮欽</w:t>
      </w:r>
      <w:proofErr w:type="gramStart"/>
      <w:r w:rsidR="00152E42" w:rsidRPr="005221EA">
        <w:rPr>
          <w:rFonts w:hAnsi="標楷體"/>
          <w:szCs w:val="32"/>
        </w:rPr>
        <w:t>顯有疏於</w:t>
      </w:r>
      <w:proofErr w:type="gramEnd"/>
      <w:r w:rsidR="00152E42" w:rsidRPr="005221EA">
        <w:rPr>
          <w:rFonts w:hAnsi="標楷體"/>
          <w:szCs w:val="32"/>
        </w:rPr>
        <w:t>所</w:t>
      </w:r>
      <w:proofErr w:type="gramStart"/>
      <w:r w:rsidR="00152E42" w:rsidRPr="005221EA">
        <w:rPr>
          <w:rFonts w:hAnsi="標楷體"/>
          <w:szCs w:val="32"/>
        </w:rPr>
        <w:t>務</w:t>
      </w:r>
      <w:proofErr w:type="gramEnd"/>
      <w:r w:rsidR="00152E42" w:rsidRPr="005221EA">
        <w:rPr>
          <w:rFonts w:hAnsi="標楷體"/>
          <w:szCs w:val="32"/>
        </w:rPr>
        <w:t>之情事</w:t>
      </w:r>
      <w:r w:rsidR="001F566C" w:rsidRPr="005221EA">
        <w:rPr>
          <w:rFonts w:hAnsi="標楷體" w:hint="eastAsia"/>
          <w:szCs w:val="32"/>
        </w:rPr>
        <w:t>，且於本院</w:t>
      </w:r>
      <w:r w:rsidR="00055043" w:rsidRPr="005221EA">
        <w:rPr>
          <w:rFonts w:hAnsi="標楷體" w:hint="eastAsia"/>
          <w:szCs w:val="32"/>
        </w:rPr>
        <w:t>詢問</w:t>
      </w:r>
      <w:r w:rsidR="001F566C" w:rsidRPr="005221EA">
        <w:rPr>
          <w:rFonts w:hAnsi="標楷體" w:hint="eastAsia"/>
          <w:szCs w:val="32"/>
        </w:rPr>
        <w:t>筆錄陳稱：「事故前電腦報表是由三商提供1次，調度所無法自行列印」</w:t>
      </w:r>
      <w:r w:rsidR="00773D81" w:rsidRPr="005221EA">
        <w:rPr>
          <w:rFonts w:hAnsi="標楷體" w:hint="eastAsia"/>
          <w:szCs w:val="32"/>
        </w:rPr>
        <w:t>等情云云</w:t>
      </w:r>
      <w:r w:rsidR="001F566C" w:rsidRPr="005221EA">
        <w:rPr>
          <w:rFonts w:hAnsi="標楷體" w:cs="標楷體" w:hint="eastAsia"/>
          <w:szCs w:val="32"/>
        </w:rPr>
        <w:t>（附件</w:t>
      </w:r>
      <w:r w:rsidR="00E17A04" w:rsidRPr="005221EA">
        <w:rPr>
          <w:rFonts w:hAnsi="標楷體" w:cs="標楷體"/>
          <w:szCs w:val="32"/>
        </w:rPr>
        <w:t>2</w:t>
      </w:r>
      <w:r w:rsidR="00904918" w:rsidRPr="005221EA">
        <w:rPr>
          <w:rFonts w:hAnsi="標楷體" w:cs="標楷體"/>
          <w:szCs w:val="32"/>
        </w:rPr>
        <w:t>0</w:t>
      </w:r>
      <w:r w:rsidR="001F566C" w:rsidRPr="005221EA">
        <w:rPr>
          <w:rFonts w:hAnsi="標楷體" w:cs="標楷體" w:hint="eastAsia"/>
          <w:szCs w:val="32"/>
        </w:rPr>
        <w:t>）</w:t>
      </w:r>
      <w:r w:rsidR="00152E42" w:rsidRPr="005221EA">
        <w:rPr>
          <w:rFonts w:hAnsi="標楷體"/>
          <w:szCs w:val="32"/>
        </w:rPr>
        <w:t>。</w:t>
      </w:r>
    </w:p>
    <w:p w:rsidR="00477604" w:rsidRPr="005221EA" w:rsidRDefault="00477604" w:rsidP="00477604">
      <w:pPr>
        <w:pStyle w:val="2"/>
        <w:rPr>
          <w:rFonts w:hAnsi="標楷體"/>
          <w:szCs w:val="32"/>
        </w:rPr>
      </w:pPr>
      <w:r w:rsidRPr="005221EA">
        <w:rPr>
          <w:rFonts w:hAnsi="標楷體" w:hint="eastAsia"/>
          <w:szCs w:val="32"/>
        </w:rPr>
        <w:t>經審查相關卷證後，其違法失職之證據如下：</w:t>
      </w:r>
    </w:p>
    <w:p w:rsidR="002539A0" w:rsidRPr="005221EA" w:rsidRDefault="00C152ED" w:rsidP="00477604">
      <w:pPr>
        <w:pStyle w:val="3"/>
        <w:rPr>
          <w:rFonts w:hAnsi="標楷體"/>
          <w:szCs w:val="32"/>
        </w:rPr>
      </w:pPr>
      <w:r w:rsidRPr="005221EA">
        <w:rPr>
          <w:rFonts w:hAnsi="標楷體" w:hint="eastAsia"/>
          <w:szCs w:val="32"/>
        </w:rPr>
        <w:t>被</w:t>
      </w:r>
      <w:proofErr w:type="gramStart"/>
      <w:r w:rsidRPr="005221EA">
        <w:rPr>
          <w:rFonts w:hAnsi="標楷體" w:hint="eastAsia"/>
          <w:szCs w:val="32"/>
        </w:rPr>
        <w:t>彈劾人</w:t>
      </w:r>
      <w:r w:rsidR="002539A0" w:rsidRPr="005221EA">
        <w:rPr>
          <w:rFonts w:hAnsi="標楷體" w:hint="eastAsia"/>
          <w:szCs w:val="32"/>
        </w:rPr>
        <w:t>鹿潔身</w:t>
      </w:r>
      <w:proofErr w:type="gramEnd"/>
      <w:r w:rsidR="001622B6" w:rsidRPr="005221EA">
        <w:rPr>
          <w:rFonts w:hAnsi="標楷體" w:hint="eastAsia"/>
          <w:szCs w:val="32"/>
        </w:rPr>
        <w:t>雖</w:t>
      </w:r>
      <w:r w:rsidR="00081355" w:rsidRPr="005221EA">
        <w:rPr>
          <w:rFonts w:hAnsi="標楷體" w:hint="eastAsia"/>
          <w:szCs w:val="32"/>
        </w:rPr>
        <w:t>辯稱：採購ATP遠端監視系統並非於任職局長期間</w:t>
      </w:r>
      <w:r w:rsidR="004E549D" w:rsidRPr="005221EA">
        <w:rPr>
          <w:rFonts w:hAnsi="標楷體" w:hint="eastAsia"/>
          <w:szCs w:val="32"/>
        </w:rPr>
        <w:t>云云</w:t>
      </w:r>
      <w:r w:rsidR="00081355" w:rsidRPr="005221EA">
        <w:rPr>
          <w:rFonts w:hAnsi="標楷體" w:hint="eastAsia"/>
          <w:szCs w:val="32"/>
        </w:rPr>
        <w:t>，</w:t>
      </w:r>
      <w:proofErr w:type="gramStart"/>
      <w:r w:rsidR="00641F46" w:rsidRPr="005221EA">
        <w:rPr>
          <w:rFonts w:hAnsi="標楷體" w:hint="eastAsia"/>
          <w:szCs w:val="32"/>
        </w:rPr>
        <w:t>然查</w:t>
      </w:r>
      <w:proofErr w:type="gramEnd"/>
      <w:r w:rsidR="002539A0" w:rsidRPr="005221EA">
        <w:rPr>
          <w:rFonts w:hAnsi="標楷體" w:hint="eastAsia"/>
          <w:szCs w:val="32"/>
        </w:rPr>
        <w:t>：</w:t>
      </w:r>
    </w:p>
    <w:p w:rsidR="002539A0" w:rsidRPr="005221EA" w:rsidRDefault="002539A0" w:rsidP="00C36B6F">
      <w:pPr>
        <w:pStyle w:val="4"/>
        <w:ind w:left="1708"/>
        <w:rPr>
          <w:rFonts w:hAnsi="標楷體"/>
          <w:szCs w:val="32"/>
        </w:rPr>
      </w:pPr>
      <w:proofErr w:type="gramStart"/>
      <w:r w:rsidRPr="005221EA">
        <w:rPr>
          <w:rFonts w:hAnsi="標楷體" w:cs="標楷體" w:hint="eastAsia"/>
          <w:spacing w:val="10"/>
          <w:szCs w:val="32"/>
        </w:rPr>
        <w:t>臺鐵局</w:t>
      </w:r>
      <w:proofErr w:type="gramEnd"/>
      <w:r w:rsidRPr="005221EA">
        <w:rPr>
          <w:rFonts w:hAnsi="標楷體" w:cs="標楷體" w:hint="eastAsia"/>
          <w:spacing w:val="10"/>
          <w:szCs w:val="32"/>
        </w:rPr>
        <w:t>於</w:t>
      </w:r>
      <w:r w:rsidRPr="005221EA">
        <w:rPr>
          <w:rFonts w:hAnsi="標楷體" w:cs="標楷體" w:hint="eastAsia"/>
          <w:spacing w:val="-3"/>
          <w:szCs w:val="32"/>
        </w:rPr>
        <w:t>8</w:t>
      </w:r>
      <w:r w:rsidRPr="005221EA">
        <w:rPr>
          <w:rFonts w:hAnsi="標楷體" w:cs="標楷體" w:hint="eastAsia"/>
          <w:spacing w:val="25"/>
          <w:szCs w:val="32"/>
        </w:rPr>
        <w:t>8</w:t>
      </w:r>
      <w:r w:rsidRPr="005221EA">
        <w:rPr>
          <w:rFonts w:hAnsi="標楷體" w:cs="標楷體" w:hint="eastAsia"/>
          <w:spacing w:val="11"/>
          <w:szCs w:val="32"/>
        </w:rPr>
        <w:t>年間採購列車</w:t>
      </w:r>
      <w:r w:rsidRPr="005221EA">
        <w:rPr>
          <w:rFonts w:hAnsi="標楷體" w:cs="標楷體" w:hint="eastAsia"/>
          <w:szCs w:val="32"/>
        </w:rPr>
        <w:t>ATP系統</w:t>
      </w:r>
      <w:r w:rsidRPr="005221EA">
        <w:rPr>
          <w:rFonts w:hAnsi="標楷體" w:cs="標楷體" w:hint="eastAsia"/>
          <w:spacing w:val="4"/>
          <w:szCs w:val="32"/>
        </w:rPr>
        <w:t>，用以</w:t>
      </w:r>
      <w:r w:rsidRPr="005221EA">
        <w:rPr>
          <w:rFonts w:hAnsi="標楷體" w:cs="標楷體" w:hint="eastAsia"/>
          <w:kern w:val="0"/>
          <w:szCs w:val="32"/>
          <w:bdr w:val="none" w:sz="0" w:space="0" w:color="auto" w:frame="1"/>
        </w:rPr>
        <w:t>連續性車</w:t>
      </w:r>
      <w:proofErr w:type="gramStart"/>
      <w:r w:rsidRPr="005221EA">
        <w:rPr>
          <w:rFonts w:hAnsi="標楷體" w:cs="標楷體" w:hint="eastAsia"/>
          <w:kern w:val="0"/>
          <w:szCs w:val="32"/>
          <w:bdr w:val="none" w:sz="0" w:space="0" w:color="auto" w:frame="1"/>
        </w:rPr>
        <w:t>控監速</w:t>
      </w:r>
      <w:proofErr w:type="gramEnd"/>
      <w:r w:rsidRPr="005221EA">
        <w:rPr>
          <w:rFonts w:hAnsi="標楷體" w:cs="標楷體" w:hint="eastAsia"/>
          <w:kern w:val="0"/>
          <w:szCs w:val="32"/>
          <w:bdr w:val="none" w:sz="0" w:space="0" w:color="auto" w:frame="1"/>
        </w:rPr>
        <w:t>之功能以輔助司機適時減速或煞車，且能適時自動強制列車減</w:t>
      </w:r>
      <w:r w:rsidRPr="005221EA">
        <w:rPr>
          <w:rFonts w:hAnsi="標楷體" w:cs="標楷體" w:hint="eastAsia"/>
          <w:spacing w:val="4"/>
          <w:kern w:val="0"/>
          <w:szCs w:val="32"/>
          <w:bdr w:val="none" w:sz="0" w:space="0" w:color="auto" w:frame="1"/>
        </w:rPr>
        <w:t>速或煞車之系統，</w:t>
      </w:r>
      <w:r w:rsidRPr="005221EA">
        <w:rPr>
          <w:rFonts w:hAnsi="標楷體" w:cs="標楷體" w:hint="eastAsia"/>
          <w:spacing w:val="4"/>
          <w:szCs w:val="32"/>
        </w:rPr>
        <w:t>後於</w:t>
      </w:r>
      <w:r w:rsidRPr="005221EA">
        <w:rPr>
          <w:rFonts w:hAnsi="標楷體" w:cs="標楷體" w:hint="eastAsia"/>
          <w:szCs w:val="32"/>
        </w:rPr>
        <w:t>9</w:t>
      </w:r>
      <w:r w:rsidRPr="005221EA">
        <w:rPr>
          <w:rFonts w:hAnsi="標楷體" w:cs="標楷體" w:hint="eastAsia"/>
          <w:spacing w:val="7"/>
          <w:szCs w:val="32"/>
        </w:rPr>
        <w:t>8</w:t>
      </w:r>
      <w:r w:rsidRPr="005221EA">
        <w:rPr>
          <w:rFonts w:hAnsi="標楷體" w:cs="標楷體" w:hint="eastAsia"/>
          <w:spacing w:val="4"/>
          <w:szCs w:val="32"/>
        </w:rPr>
        <w:t>年</w:t>
      </w:r>
      <w:r w:rsidRPr="005221EA">
        <w:rPr>
          <w:rFonts w:hAnsi="標楷體" w:cs="標楷體" w:hint="eastAsia"/>
          <w:spacing w:val="7"/>
          <w:szCs w:val="32"/>
        </w:rPr>
        <w:t>6</w:t>
      </w:r>
      <w:r w:rsidRPr="005221EA">
        <w:rPr>
          <w:rFonts w:hAnsi="標楷體" w:cs="標楷體" w:hint="eastAsia"/>
          <w:spacing w:val="4"/>
          <w:szCs w:val="32"/>
        </w:rPr>
        <w:t>月</w:t>
      </w:r>
      <w:r w:rsidRPr="005221EA">
        <w:rPr>
          <w:rFonts w:hAnsi="標楷體" w:cs="標楷體" w:hint="eastAsia"/>
          <w:spacing w:val="7"/>
          <w:szCs w:val="32"/>
        </w:rPr>
        <w:t>9</w:t>
      </w:r>
      <w:r w:rsidRPr="005221EA">
        <w:rPr>
          <w:rFonts w:hAnsi="標楷體" w:cs="標楷體" w:hint="eastAsia"/>
          <w:spacing w:val="4"/>
          <w:szCs w:val="32"/>
        </w:rPr>
        <w:t>日再</w:t>
      </w:r>
      <w:r w:rsidRPr="005221EA">
        <w:rPr>
          <w:rFonts w:hAnsi="標楷體" w:cs="標楷體" w:hint="eastAsia"/>
          <w:szCs w:val="32"/>
        </w:rPr>
        <w:t>辦</w:t>
      </w:r>
      <w:r w:rsidRPr="005221EA">
        <w:rPr>
          <w:rFonts w:hAnsi="標楷體" w:cs="標楷體" w:hint="eastAsia"/>
          <w:spacing w:val="4"/>
          <w:szCs w:val="32"/>
        </w:rPr>
        <w:t>理</w:t>
      </w:r>
      <w:r w:rsidRPr="005221EA">
        <w:rPr>
          <w:rFonts w:hAnsi="標楷體" w:cs="標楷體" w:hint="eastAsia"/>
          <w:szCs w:val="32"/>
        </w:rPr>
        <w:t>AT</w:t>
      </w:r>
      <w:r w:rsidRPr="005221EA">
        <w:rPr>
          <w:rFonts w:hAnsi="標楷體" w:cs="標楷體" w:hint="eastAsia"/>
          <w:spacing w:val="7"/>
          <w:szCs w:val="32"/>
        </w:rPr>
        <w:t>P</w:t>
      </w:r>
      <w:r w:rsidRPr="005221EA">
        <w:rPr>
          <w:rFonts w:hAnsi="標楷體" w:cs="標楷體" w:hint="eastAsia"/>
          <w:szCs w:val="32"/>
        </w:rPr>
        <w:t>遠</w:t>
      </w:r>
      <w:r w:rsidRPr="005221EA">
        <w:rPr>
          <w:rFonts w:hAnsi="標楷體" w:cs="標楷體" w:hint="eastAsia"/>
          <w:spacing w:val="4"/>
          <w:szCs w:val="32"/>
        </w:rPr>
        <w:t>端監視系統採購，用以</w:t>
      </w:r>
      <w:r w:rsidRPr="005221EA">
        <w:rPr>
          <w:rFonts w:hAnsi="標楷體" w:cs="標楷體" w:hint="eastAsia"/>
          <w:szCs w:val="32"/>
        </w:rPr>
        <w:t>偵測ATP隔離開關狀態進行遠端監視，</w:t>
      </w:r>
      <w:r w:rsidRPr="005221EA">
        <w:rPr>
          <w:rFonts w:hAnsi="標楷體" w:cs="標楷體" w:hint="eastAsia"/>
          <w:spacing w:val="4"/>
          <w:szCs w:val="32"/>
        </w:rPr>
        <w:t>然該局因ATP系統遭到不當關閉及</w:t>
      </w:r>
      <w:r w:rsidR="00302F13" w:rsidRPr="005221EA">
        <w:rPr>
          <w:rFonts w:hAnsi="標楷體" w:cs="標楷體" w:hint="eastAsia"/>
          <w:spacing w:val="4"/>
          <w:szCs w:val="32"/>
        </w:rPr>
        <w:t>未</w:t>
      </w:r>
      <w:r w:rsidRPr="005221EA">
        <w:rPr>
          <w:rFonts w:hAnsi="標楷體" w:cs="標楷體" w:hint="eastAsia"/>
          <w:spacing w:val="4"/>
          <w:szCs w:val="32"/>
        </w:rPr>
        <w:t>適時監視，期間仍發生96年大里事件及103年後壁事件（險造成列車對撞，無人傷亡）等重大事故，</w:t>
      </w:r>
      <w:proofErr w:type="gramStart"/>
      <w:r w:rsidRPr="005221EA">
        <w:rPr>
          <w:rFonts w:hAnsi="標楷體" w:cs="標楷體" w:hint="eastAsia"/>
          <w:spacing w:val="4"/>
          <w:szCs w:val="32"/>
        </w:rPr>
        <w:t>據</w:t>
      </w:r>
      <w:r w:rsidR="00844FAC" w:rsidRPr="005221EA">
        <w:rPr>
          <w:rFonts w:hAnsi="標楷體" w:cs="標楷體" w:hint="eastAsia"/>
          <w:spacing w:val="4"/>
          <w:szCs w:val="32"/>
        </w:rPr>
        <w:t>鹿員</w:t>
      </w:r>
      <w:r w:rsidRPr="005221EA">
        <w:rPr>
          <w:rFonts w:hAnsi="標楷體" w:cs="標楷體" w:hint="eastAsia"/>
          <w:spacing w:val="4"/>
          <w:szCs w:val="32"/>
        </w:rPr>
        <w:t>自</w:t>
      </w:r>
      <w:proofErr w:type="gramEnd"/>
      <w:r w:rsidRPr="005221EA">
        <w:rPr>
          <w:rFonts w:hAnsi="標楷體" w:cs="標楷體" w:hint="eastAsia"/>
          <w:spacing w:val="4"/>
          <w:szCs w:val="32"/>
        </w:rPr>
        <w:t>承是時分別擔任該局運</w:t>
      </w:r>
      <w:proofErr w:type="gramStart"/>
      <w:r w:rsidRPr="005221EA">
        <w:rPr>
          <w:rFonts w:hAnsi="標楷體" w:cs="標楷體" w:hint="eastAsia"/>
          <w:spacing w:val="4"/>
          <w:szCs w:val="32"/>
        </w:rPr>
        <w:t>務</w:t>
      </w:r>
      <w:proofErr w:type="gramEnd"/>
      <w:r w:rsidRPr="005221EA">
        <w:rPr>
          <w:rFonts w:hAnsi="標楷體" w:cs="標楷體" w:hint="eastAsia"/>
          <w:spacing w:val="4"/>
          <w:szCs w:val="32"/>
        </w:rPr>
        <w:t>處副處長及副局長職務。</w:t>
      </w:r>
      <w:proofErr w:type="gramStart"/>
      <w:r w:rsidRPr="005221EA">
        <w:rPr>
          <w:rFonts w:hAnsi="標楷體" w:cs="標楷體" w:hint="eastAsia"/>
          <w:spacing w:val="4"/>
          <w:szCs w:val="32"/>
        </w:rPr>
        <w:t>準</w:t>
      </w:r>
      <w:proofErr w:type="gramEnd"/>
      <w:r w:rsidRPr="005221EA">
        <w:rPr>
          <w:rFonts w:hAnsi="標楷體" w:cs="標楷體" w:hint="eastAsia"/>
          <w:spacing w:val="4"/>
          <w:szCs w:val="32"/>
        </w:rPr>
        <w:t>此，理應體認ATP及其遠端監視系統對行車安全輔助之重要性，此有本院詢問</w:t>
      </w:r>
      <w:proofErr w:type="gramStart"/>
      <w:r w:rsidRPr="005221EA">
        <w:rPr>
          <w:rFonts w:hAnsi="標楷體" w:cs="標楷體" w:hint="eastAsia"/>
          <w:spacing w:val="4"/>
          <w:szCs w:val="32"/>
        </w:rPr>
        <w:t>筆錄可佐</w:t>
      </w:r>
      <w:proofErr w:type="gramEnd"/>
      <w:r w:rsidRPr="005221EA">
        <w:rPr>
          <w:rFonts w:hAnsi="標楷體" w:cs="標楷體" w:hint="eastAsia"/>
          <w:szCs w:val="32"/>
        </w:rPr>
        <w:t>（附件</w:t>
      </w:r>
      <w:r w:rsidR="00F51B05" w:rsidRPr="005221EA">
        <w:rPr>
          <w:rFonts w:hAnsi="標楷體" w:cs="標楷體"/>
          <w:szCs w:val="32"/>
        </w:rPr>
        <w:t>24</w:t>
      </w:r>
      <w:r w:rsidRPr="005221EA">
        <w:rPr>
          <w:rFonts w:hAnsi="標楷體" w:cs="標楷體" w:hint="eastAsia"/>
          <w:szCs w:val="32"/>
        </w:rPr>
        <w:t>）</w:t>
      </w:r>
      <w:r w:rsidRPr="005221EA">
        <w:rPr>
          <w:rFonts w:hAnsi="標楷體" w:cs="標楷體" w:hint="eastAsia"/>
          <w:spacing w:val="4"/>
          <w:szCs w:val="32"/>
        </w:rPr>
        <w:t>。</w:t>
      </w:r>
    </w:p>
    <w:p w:rsidR="002539A0" w:rsidRPr="005221EA" w:rsidRDefault="002539A0" w:rsidP="00C36B6F">
      <w:pPr>
        <w:pStyle w:val="4"/>
        <w:ind w:left="1708"/>
        <w:rPr>
          <w:rFonts w:hAnsi="標楷體"/>
          <w:szCs w:val="32"/>
        </w:rPr>
      </w:pPr>
      <w:r w:rsidRPr="005221EA">
        <w:rPr>
          <w:rFonts w:hAnsi="標楷體" w:hint="eastAsia"/>
          <w:szCs w:val="32"/>
        </w:rPr>
        <w:lastRenderedPageBreak/>
        <w:t>105年10月12日至107年11月8日</w:t>
      </w:r>
      <w:r w:rsidR="00844FAC" w:rsidRPr="005221EA">
        <w:rPr>
          <w:rFonts w:hAnsi="標楷體" w:hint="eastAsia"/>
          <w:szCs w:val="32"/>
        </w:rPr>
        <w:t>鹿員</w:t>
      </w:r>
      <w:r w:rsidRPr="005221EA">
        <w:rPr>
          <w:rFonts w:hAnsi="標楷體" w:hint="eastAsia"/>
          <w:szCs w:val="32"/>
        </w:rPr>
        <w:t>任局長職務</w:t>
      </w:r>
      <w:proofErr w:type="gramStart"/>
      <w:r w:rsidRPr="005221EA">
        <w:rPr>
          <w:rFonts w:hAnsi="標楷體" w:hint="eastAsia"/>
          <w:szCs w:val="32"/>
        </w:rPr>
        <w:t>期間，</w:t>
      </w:r>
      <w:proofErr w:type="gramEnd"/>
      <w:r w:rsidRPr="005221EA">
        <w:rPr>
          <w:rFonts w:hAnsi="標楷體" w:hint="eastAsia"/>
          <w:szCs w:val="32"/>
        </w:rPr>
        <w:t>因於先前</w:t>
      </w:r>
      <w:r w:rsidR="004B6DAE" w:rsidRPr="005221EA">
        <w:rPr>
          <w:rFonts w:hAnsi="標楷體" w:hint="eastAsia"/>
          <w:szCs w:val="32"/>
        </w:rPr>
        <w:t>所屬</w:t>
      </w:r>
      <w:r w:rsidRPr="005221EA">
        <w:rPr>
          <w:rFonts w:hAnsi="標楷體" w:hint="eastAsia"/>
          <w:szCs w:val="32"/>
        </w:rPr>
        <w:t>未驗收ATP關閉回傳裝置及未監管ATP關閉回傳訊號與列車駕駛之</w:t>
      </w:r>
      <w:r w:rsidR="00552F29" w:rsidRPr="005221EA">
        <w:rPr>
          <w:rFonts w:hAnsi="標楷體" w:hint="eastAsia"/>
          <w:szCs w:val="32"/>
        </w:rPr>
        <w:t>違失</w:t>
      </w:r>
      <w:r w:rsidRPr="005221EA">
        <w:rPr>
          <w:rFonts w:hAnsi="標楷體" w:hint="eastAsia"/>
          <w:szCs w:val="32"/>
        </w:rPr>
        <w:t>，除</w:t>
      </w:r>
      <w:r w:rsidR="004B6DAE" w:rsidRPr="005221EA">
        <w:rPr>
          <w:rFonts w:hAnsi="標楷體" w:hint="eastAsia"/>
          <w:szCs w:val="32"/>
        </w:rPr>
        <w:t>相關</w:t>
      </w:r>
      <w:r w:rsidRPr="005221EA">
        <w:rPr>
          <w:rFonts w:hAnsi="標楷體" w:hint="eastAsia"/>
          <w:szCs w:val="32"/>
        </w:rPr>
        <w:t>當事人確有違失而遭到司法起訴外</w:t>
      </w:r>
      <w:r w:rsidRPr="005221EA">
        <w:rPr>
          <w:rFonts w:hAnsi="標楷體" w:cs="標楷體" w:hint="eastAsia"/>
          <w:szCs w:val="32"/>
        </w:rPr>
        <w:t>（附件</w:t>
      </w:r>
      <w:r w:rsidR="00F51B05" w:rsidRPr="005221EA">
        <w:rPr>
          <w:rFonts w:hAnsi="標楷體" w:cs="標楷體"/>
          <w:szCs w:val="32"/>
        </w:rPr>
        <w:t>25</w:t>
      </w:r>
      <w:r w:rsidRPr="005221EA">
        <w:rPr>
          <w:rFonts w:hAnsi="標楷體" w:cs="標楷體" w:hint="eastAsia"/>
          <w:szCs w:val="32"/>
        </w:rPr>
        <w:t>）</w:t>
      </w:r>
      <w:r w:rsidRPr="005221EA">
        <w:rPr>
          <w:rFonts w:hAnsi="標楷體" w:hint="eastAsia"/>
          <w:szCs w:val="32"/>
        </w:rPr>
        <w:t>，</w:t>
      </w:r>
      <w:proofErr w:type="gramStart"/>
      <w:r w:rsidR="00844FAC" w:rsidRPr="005221EA">
        <w:rPr>
          <w:rFonts w:hAnsi="標楷體" w:hint="eastAsia"/>
          <w:szCs w:val="32"/>
        </w:rPr>
        <w:t>鹿員</w:t>
      </w:r>
      <w:r w:rsidRPr="005221EA">
        <w:rPr>
          <w:rFonts w:hAnsi="標楷體" w:hint="eastAsia"/>
          <w:szCs w:val="32"/>
        </w:rPr>
        <w:t>亦自承</w:t>
      </w:r>
      <w:r w:rsidR="00F134E1" w:rsidRPr="005221EA">
        <w:rPr>
          <w:rFonts w:hAnsi="標楷體" w:hint="eastAsia"/>
          <w:szCs w:val="32"/>
        </w:rPr>
        <w:t>本次</w:t>
      </w:r>
      <w:proofErr w:type="gramEnd"/>
      <w:r w:rsidR="00F134E1" w:rsidRPr="005221EA">
        <w:rPr>
          <w:rFonts w:hAnsi="標楷體" w:hint="eastAsia"/>
          <w:szCs w:val="32"/>
        </w:rPr>
        <w:t>事故</w:t>
      </w:r>
      <w:r w:rsidRPr="005221EA">
        <w:rPr>
          <w:rFonts w:hAnsi="標楷體" w:hint="eastAsia"/>
          <w:szCs w:val="32"/>
        </w:rPr>
        <w:t>對於社會大眾影響很大，局長應該概括承受，承擔一些責任。認為身為首長，應該要負一些行政責任等語</w:t>
      </w:r>
      <w:r w:rsidRPr="005221EA">
        <w:rPr>
          <w:rFonts w:hAnsi="標楷體" w:cs="標楷體" w:hint="eastAsia"/>
          <w:szCs w:val="32"/>
        </w:rPr>
        <w:t>（附件</w:t>
      </w:r>
      <w:r w:rsidR="00F51B05" w:rsidRPr="005221EA">
        <w:rPr>
          <w:rFonts w:hAnsi="標楷體" w:cs="標楷體"/>
          <w:szCs w:val="32"/>
        </w:rPr>
        <w:t>24</w:t>
      </w:r>
      <w:r w:rsidRPr="005221EA">
        <w:rPr>
          <w:rFonts w:hAnsi="標楷體" w:cs="標楷體" w:hint="eastAsia"/>
          <w:szCs w:val="32"/>
        </w:rPr>
        <w:t>）</w:t>
      </w:r>
      <w:r w:rsidRPr="005221EA">
        <w:rPr>
          <w:rFonts w:hAnsi="標楷體" w:hint="eastAsia"/>
          <w:szCs w:val="32"/>
        </w:rPr>
        <w:t>，而認同上級長官亦應負督導不周之行政責任。</w:t>
      </w:r>
    </w:p>
    <w:p w:rsidR="002539A0" w:rsidRPr="005221EA" w:rsidRDefault="002539A0" w:rsidP="00C36B6F">
      <w:pPr>
        <w:pStyle w:val="4"/>
        <w:ind w:left="1708"/>
        <w:rPr>
          <w:rFonts w:hAnsi="標楷體"/>
          <w:szCs w:val="32"/>
        </w:rPr>
      </w:pPr>
      <w:r w:rsidRPr="005221EA">
        <w:rPr>
          <w:rFonts w:hAnsi="標楷體" w:hint="eastAsia"/>
          <w:szCs w:val="32"/>
        </w:rPr>
        <w:t>有關</w:t>
      </w:r>
      <w:r w:rsidR="004313FF" w:rsidRPr="005221EA">
        <w:rPr>
          <w:rFonts w:hAnsi="標楷體" w:hint="eastAsia"/>
          <w:szCs w:val="32"/>
        </w:rPr>
        <w:t>本院之調查結果所指</w:t>
      </w:r>
      <w:proofErr w:type="gramStart"/>
      <w:r w:rsidR="004313FF" w:rsidRPr="005221EA">
        <w:rPr>
          <w:rFonts w:hAnsi="標楷體" w:hint="eastAsia"/>
          <w:szCs w:val="32"/>
        </w:rPr>
        <w:t>臺鐵局</w:t>
      </w:r>
      <w:proofErr w:type="gramEnd"/>
      <w:r w:rsidR="004313FF" w:rsidRPr="005221EA">
        <w:rPr>
          <w:rFonts w:hAnsi="標楷體" w:hint="eastAsia"/>
          <w:szCs w:val="32"/>
        </w:rPr>
        <w:t>長期之缺失及</w:t>
      </w:r>
      <w:r w:rsidRPr="005221EA">
        <w:rPr>
          <w:rFonts w:hAnsi="標楷體" w:hint="eastAsia"/>
          <w:szCs w:val="32"/>
        </w:rPr>
        <w:t>行政院107年「</w:t>
      </w:r>
      <w:proofErr w:type="gramStart"/>
      <w:r w:rsidRPr="005221EA">
        <w:rPr>
          <w:rFonts w:hAnsi="標楷體" w:hint="eastAsia"/>
          <w:szCs w:val="32"/>
        </w:rPr>
        <w:t>臺</w:t>
      </w:r>
      <w:proofErr w:type="gramEnd"/>
      <w:r w:rsidRPr="005221EA">
        <w:rPr>
          <w:rFonts w:hAnsi="標楷體" w:hint="eastAsia"/>
          <w:szCs w:val="32"/>
        </w:rPr>
        <w:t>鐵6432次列車</w:t>
      </w:r>
      <w:proofErr w:type="gramStart"/>
      <w:r w:rsidRPr="005221EA">
        <w:rPr>
          <w:rFonts w:hAnsi="標楷體" w:hint="eastAsia"/>
          <w:szCs w:val="32"/>
        </w:rPr>
        <w:t>新馬站內</w:t>
      </w:r>
      <w:proofErr w:type="gramEnd"/>
      <w:r w:rsidRPr="005221EA">
        <w:rPr>
          <w:rFonts w:hAnsi="標楷體" w:hint="eastAsia"/>
          <w:szCs w:val="32"/>
        </w:rPr>
        <w:t>正線出軌事故調查事實、原因及問題改善報告」所提事故原因或改善建議，</w:t>
      </w:r>
      <w:r w:rsidR="004313FF" w:rsidRPr="005221EA">
        <w:rPr>
          <w:rFonts w:hAnsi="標楷體" w:hint="eastAsia"/>
          <w:szCs w:val="32"/>
        </w:rPr>
        <w:t>皆有報告可</w:t>
      </w:r>
      <w:proofErr w:type="gramStart"/>
      <w:r w:rsidR="004313FF" w:rsidRPr="005221EA">
        <w:rPr>
          <w:rFonts w:hAnsi="標楷體" w:hint="eastAsia"/>
          <w:szCs w:val="32"/>
        </w:rPr>
        <w:t>稽</w:t>
      </w:r>
      <w:proofErr w:type="gramEnd"/>
      <w:r w:rsidR="004313FF" w:rsidRPr="005221EA">
        <w:rPr>
          <w:rFonts w:hAnsi="標楷體" w:hint="eastAsia"/>
          <w:szCs w:val="32"/>
        </w:rPr>
        <w:t>。指出</w:t>
      </w:r>
      <w:r w:rsidR="00ED39DE" w:rsidRPr="005221EA">
        <w:rPr>
          <w:rFonts w:hAnsi="標楷體" w:hint="eastAsia"/>
          <w:szCs w:val="32"/>
        </w:rPr>
        <w:t>本次事故</w:t>
      </w:r>
      <w:r w:rsidRPr="005221EA">
        <w:rPr>
          <w:rFonts w:hAnsi="標楷體" w:hint="eastAsia"/>
          <w:szCs w:val="32"/>
        </w:rPr>
        <w:t>之發生原因，係因</w:t>
      </w:r>
      <w:proofErr w:type="gramStart"/>
      <w:r w:rsidRPr="005221EA">
        <w:rPr>
          <w:rFonts w:hAnsi="標楷體" w:hint="eastAsia"/>
          <w:szCs w:val="32"/>
        </w:rPr>
        <w:t>攸</w:t>
      </w:r>
      <w:proofErr w:type="gramEnd"/>
      <w:r w:rsidRPr="005221EA">
        <w:rPr>
          <w:rFonts w:hAnsi="標楷體" w:hint="eastAsia"/>
          <w:szCs w:val="32"/>
        </w:rPr>
        <w:t>關鐵路行車安全之組織文化、設備維修、程序操作、人員訓練及行車環境等事項因疏失而接續發生，所致之行車事故等情。</w:t>
      </w:r>
      <w:proofErr w:type="gramStart"/>
      <w:r w:rsidRPr="005221EA">
        <w:rPr>
          <w:rFonts w:hAnsi="標楷體" w:hint="eastAsia"/>
          <w:szCs w:val="32"/>
        </w:rPr>
        <w:t>然</w:t>
      </w:r>
      <w:r w:rsidR="00641F46" w:rsidRPr="005221EA">
        <w:rPr>
          <w:rFonts w:hAnsi="標楷體" w:hint="eastAsia"/>
          <w:szCs w:val="32"/>
        </w:rPr>
        <w:t>鹿員</w:t>
      </w:r>
      <w:proofErr w:type="gramEnd"/>
      <w:r w:rsidRPr="005221EA">
        <w:rPr>
          <w:rFonts w:hAnsi="標楷體" w:hint="eastAsia"/>
          <w:szCs w:val="32"/>
        </w:rPr>
        <w:t>自69年即進入</w:t>
      </w:r>
      <w:proofErr w:type="gramStart"/>
      <w:r w:rsidRPr="005221EA">
        <w:rPr>
          <w:rFonts w:hAnsi="標楷體" w:hint="eastAsia"/>
          <w:szCs w:val="32"/>
        </w:rPr>
        <w:t>臺鐵局</w:t>
      </w:r>
      <w:proofErr w:type="gramEnd"/>
      <w:r w:rsidRPr="005221EA">
        <w:rPr>
          <w:rFonts w:hAnsi="標楷體" w:hint="eastAsia"/>
          <w:szCs w:val="32"/>
        </w:rPr>
        <w:t>服務，從基層列車長起，至</w:t>
      </w:r>
      <w:r w:rsidR="00F134E1" w:rsidRPr="005221EA">
        <w:rPr>
          <w:rFonts w:hAnsi="標楷體" w:hint="eastAsia"/>
          <w:szCs w:val="32"/>
        </w:rPr>
        <w:t>本次事故</w:t>
      </w:r>
      <w:r w:rsidRPr="005221EA">
        <w:rPr>
          <w:rFonts w:hAnsi="標楷體" w:hint="eastAsia"/>
          <w:szCs w:val="32"/>
        </w:rPr>
        <w:t>發生時任局長一職，理應深知</w:t>
      </w:r>
      <w:proofErr w:type="gramStart"/>
      <w:r w:rsidRPr="005221EA">
        <w:rPr>
          <w:rFonts w:hAnsi="標楷體" w:hint="eastAsia"/>
          <w:szCs w:val="32"/>
        </w:rPr>
        <w:t>臺鐵局</w:t>
      </w:r>
      <w:proofErr w:type="gramEnd"/>
      <w:r w:rsidRPr="005221EA">
        <w:rPr>
          <w:rFonts w:hAnsi="標楷體" w:hint="eastAsia"/>
          <w:szCs w:val="32"/>
        </w:rPr>
        <w:t>組織安全文化之重要性，惟任內就建立完善人員管理、安全管理制度、單位橫向整合之組織安全文化等情事卻疏於監督，致任內發生</w:t>
      </w:r>
      <w:proofErr w:type="gramStart"/>
      <w:r w:rsidRPr="005221EA">
        <w:rPr>
          <w:rFonts w:hAnsi="標楷體" w:hint="eastAsia"/>
          <w:szCs w:val="32"/>
        </w:rPr>
        <w:t>第6432次</w:t>
      </w:r>
      <w:r w:rsidR="009E38AA" w:rsidRPr="005221EA">
        <w:rPr>
          <w:rFonts w:hAnsi="標楷體" w:hint="eastAsia"/>
          <w:szCs w:val="32"/>
        </w:rPr>
        <w:t>普悠瑪</w:t>
      </w:r>
      <w:proofErr w:type="gramEnd"/>
      <w:r w:rsidR="009E38AA" w:rsidRPr="005221EA">
        <w:rPr>
          <w:rFonts w:hAnsi="標楷體" w:hint="eastAsia"/>
          <w:szCs w:val="32"/>
        </w:rPr>
        <w:t>列車</w:t>
      </w:r>
      <w:r w:rsidRPr="005221EA">
        <w:rPr>
          <w:rFonts w:hAnsi="標楷體" w:hint="eastAsia"/>
          <w:szCs w:val="32"/>
        </w:rPr>
        <w:t>出軌、車廂傾覆重大事故，且於本院詢問時，並不否認應負督導不周之行政責任，並同意接受懲處</w:t>
      </w:r>
      <w:r w:rsidRPr="005221EA">
        <w:rPr>
          <w:rFonts w:hAnsi="標楷體" w:cs="標楷體" w:hint="eastAsia"/>
          <w:szCs w:val="32"/>
        </w:rPr>
        <w:t>（附件</w:t>
      </w:r>
      <w:r w:rsidR="004E51F8" w:rsidRPr="005221EA">
        <w:rPr>
          <w:rFonts w:hAnsi="標楷體" w:cs="標楷體"/>
          <w:szCs w:val="32"/>
        </w:rPr>
        <w:t>24</w:t>
      </w:r>
      <w:r w:rsidRPr="005221EA">
        <w:rPr>
          <w:rFonts w:hAnsi="標楷體" w:cs="標楷體" w:hint="eastAsia"/>
          <w:szCs w:val="32"/>
        </w:rPr>
        <w:t>）</w:t>
      </w:r>
      <w:r w:rsidRPr="005221EA">
        <w:rPr>
          <w:rFonts w:hAnsi="標楷體" w:hint="eastAsia"/>
          <w:szCs w:val="32"/>
        </w:rPr>
        <w:t>。</w:t>
      </w:r>
    </w:p>
    <w:p w:rsidR="00CF4943" w:rsidRPr="005221EA" w:rsidRDefault="00C152ED" w:rsidP="00477604">
      <w:pPr>
        <w:pStyle w:val="3"/>
        <w:rPr>
          <w:rFonts w:hAnsi="標楷體"/>
          <w:szCs w:val="32"/>
        </w:rPr>
      </w:pPr>
      <w:r w:rsidRPr="005221EA">
        <w:rPr>
          <w:rFonts w:hAnsi="標楷體" w:hint="eastAsia"/>
          <w:szCs w:val="32"/>
        </w:rPr>
        <w:t>被彈劾人</w:t>
      </w:r>
      <w:r w:rsidR="00CF4943" w:rsidRPr="005221EA">
        <w:rPr>
          <w:rFonts w:hAnsi="標楷體"/>
          <w:szCs w:val="32"/>
        </w:rPr>
        <w:t>柳燦煌</w:t>
      </w:r>
      <w:r w:rsidR="001622B6" w:rsidRPr="005221EA">
        <w:rPr>
          <w:rFonts w:hAnsi="標楷體" w:hint="eastAsia"/>
          <w:szCs w:val="32"/>
        </w:rPr>
        <w:t>雖</w:t>
      </w:r>
      <w:r w:rsidR="006954B8" w:rsidRPr="005221EA">
        <w:rPr>
          <w:rFonts w:hAnsi="標楷體" w:hint="eastAsia"/>
          <w:szCs w:val="32"/>
        </w:rPr>
        <w:t>辯稱：</w:t>
      </w:r>
      <w:r w:rsidR="006954B8" w:rsidRPr="005221EA">
        <w:rPr>
          <w:rFonts w:hAnsi="標楷體"/>
          <w:szCs w:val="32"/>
        </w:rPr>
        <w:t>沒有核對購車規範內容關於通訊系統章節的規定，其他參與審查會議成員有無核對</w:t>
      </w:r>
      <w:r w:rsidR="009C4BAF" w:rsidRPr="005221EA">
        <w:rPr>
          <w:rFonts w:hAnsi="標楷體" w:hint="eastAsia"/>
          <w:szCs w:val="32"/>
        </w:rPr>
        <w:t>並</w:t>
      </w:r>
      <w:r w:rsidR="006954B8" w:rsidRPr="005221EA">
        <w:rPr>
          <w:rFonts w:hAnsi="標楷體"/>
          <w:szCs w:val="32"/>
        </w:rPr>
        <w:t>不</w:t>
      </w:r>
      <w:proofErr w:type="gramStart"/>
      <w:r w:rsidR="006954B8" w:rsidRPr="005221EA">
        <w:rPr>
          <w:rFonts w:hAnsi="標楷體"/>
          <w:szCs w:val="32"/>
        </w:rPr>
        <w:t>清楚，</w:t>
      </w:r>
      <w:proofErr w:type="gramEnd"/>
      <w:r w:rsidR="006954B8" w:rsidRPr="005221EA">
        <w:rPr>
          <w:rFonts w:hAnsi="標楷體"/>
          <w:szCs w:val="32"/>
        </w:rPr>
        <w:t>關於ATP遠端監視系統是規定在行車調度無線電的測試程序書中，該測試程序書前半部分條列的購車規範有寫ATP遠端監視系統，但後面的測試項目沒列入，因為無線電項目內有很多細項，無法全部都列，</w:t>
      </w:r>
      <w:r w:rsidR="009C4BAF" w:rsidRPr="005221EA">
        <w:rPr>
          <w:rFonts w:hAnsi="標楷體"/>
          <w:szCs w:val="32"/>
        </w:rPr>
        <w:t>在召開審查會議審查時沒有</w:t>
      </w:r>
      <w:r w:rsidR="009C4BAF" w:rsidRPr="005221EA">
        <w:rPr>
          <w:rFonts w:hAnsi="標楷體"/>
          <w:szCs w:val="32"/>
        </w:rPr>
        <w:lastRenderedPageBreak/>
        <w:t>察覺到，在審查會議中，</w:t>
      </w:r>
      <w:r w:rsidR="006954B8" w:rsidRPr="005221EA">
        <w:rPr>
          <w:rFonts w:hAnsi="標楷體"/>
          <w:szCs w:val="32"/>
        </w:rPr>
        <w:t>不知道機務處人員是否發現過ATP遠端監視系統沒有相對應的測試程序，當初如果有人提醒這件事或提出質疑，一定會查證有無建置完成，並將ATP遠端監視系統列入測試等語</w:t>
      </w:r>
      <w:r w:rsidR="009F5F63" w:rsidRPr="005221EA">
        <w:rPr>
          <w:rFonts w:hAnsi="標楷體" w:hint="eastAsia"/>
          <w:szCs w:val="32"/>
        </w:rPr>
        <w:t>，</w:t>
      </w:r>
      <w:proofErr w:type="gramStart"/>
      <w:r w:rsidR="004313FF" w:rsidRPr="005221EA">
        <w:rPr>
          <w:rFonts w:hAnsi="標楷體" w:hint="eastAsia"/>
          <w:szCs w:val="32"/>
        </w:rPr>
        <w:t>然查</w:t>
      </w:r>
      <w:proofErr w:type="gramEnd"/>
      <w:r w:rsidR="00CF4943" w:rsidRPr="005221EA">
        <w:rPr>
          <w:rFonts w:hAnsi="標楷體"/>
          <w:szCs w:val="32"/>
        </w:rPr>
        <w:t>：</w:t>
      </w:r>
    </w:p>
    <w:p w:rsidR="009F681E" w:rsidRPr="005221EA" w:rsidRDefault="009F681E" w:rsidP="00C36B6F">
      <w:pPr>
        <w:pStyle w:val="4"/>
        <w:ind w:left="1736"/>
        <w:rPr>
          <w:rFonts w:hAnsi="標楷體" w:cs="標楷體"/>
          <w:szCs w:val="32"/>
        </w:rPr>
      </w:pPr>
      <w:r w:rsidRPr="005221EA">
        <w:rPr>
          <w:rFonts w:hAnsi="標楷體" w:cs="標楷體"/>
          <w:spacing w:val="3"/>
          <w:szCs w:val="32"/>
        </w:rPr>
        <w:t>依購車規範</w:t>
      </w:r>
      <w:r w:rsidRPr="005221EA">
        <w:rPr>
          <w:rFonts w:hAnsi="標楷體" w:cs="標楷體"/>
          <w:spacing w:val="-1"/>
          <w:szCs w:val="32"/>
        </w:rPr>
        <w:t>5.6.</w:t>
      </w:r>
      <w:r w:rsidRPr="005221EA">
        <w:rPr>
          <w:rFonts w:hAnsi="標楷體" w:cs="標楷體"/>
          <w:spacing w:val="6"/>
          <w:szCs w:val="32"/>
        </w:rPr>
        <w:t>1</w:t>
      </w:r>
      <w:r w:rsidRPr="005221EA">
        <w:rPr>
          <w:rFonts w:hAnsi="標楷體" w:cs="標楷體"/>
          <w:spacing w:val="3"/>
          <w:szCs w:val="32"/>
        </w:rPr>
        <w:t>「整備測試」</w:t>
      </w:r>
      <w:r w:rsidR="00DE56B5" w:rsidRPr="005221EA">
        <w:rPr>
          <w:rFonts w:hAnsi="標楷體" w:cs="標楷體" w:hint="eastAsia"/>
          <w:szCs w:val="32"/>
        </w:rPr>
        <w:t>（附件</w:t>
      </w:r>
      <w:r w:rsidR="004E51F8" w:rsidRPr="005221EA">
        <w:rPr>
          <w:rFonts w:hAnsi="標楷體" w:cs="標楷體"/>
          <w:szCs w:val="32"/>
        </w:rPr>
        <w:t>26</w:t>
      </w:r>
      <w:r w:rsidR="00DE56B5" w:rsidRPr="005221EA">
        <w:rPr>
          <w:rFonts w:hAnsi="標楷體" w:cs="標楷體" w:hint="eastAsia"/>
          <w:szCs w:val="32"/>
        </w:rPr>
        <w:t>）</w:t>
      </w:r>
      <w:r w:rsidRPr="005221EA">
        <w:rPr>
          <w:rFonts w:hAnsi="標楷體" w:cs="標楷體"/>
          <w:spacing w:val="3"/>
          <w:szCs w:val="32"/>
        </w:rPr>
        <w:t>所</w:t>
      </w:r>
      <w:r w:rsidRPr="005221EA">
        <w:rPr>
          <w:rFonts w:hAnsi="標楷體" w:cs="標楷體"/>
          <w:spacing w:val="4"/>
          <w:szCs w:val="32"/>
        </w:rPr>
        <w:t>定：「立約商應於列車</w:t>
      </w:r>
      <w:r w:rsidRPr="005221EA">
        <w:rPr>
          <w:rFonts w:hAnsi="標楷體" w:cs="標楷體"/>
          <w:szCs w:val="32"/>
        </w:rPr>
        <w:t>組</w:t>
      </w:r>
      <w:r w:rsidRPr="005221EA">
        <w:rPr>
          <w:rFonts w:hAnsi="標楷體" w:cs="標楷體"/>
          <w:spacing w:val="4"/>
          <w:szCs w:val="32"/>
        </w:rPr>
        <w:t>運抵臺灣，</w:t>
      </w:r>
      <w:proofErr w:type="gramStart"/>
      <w:r w:rsidRPr="005221EA">
        <w:rPr>
          <w:rFonts w:hAnsi="標楷體" w:cs="標楷體"/>
          <w:spacing w:val="4"/>
          <w:szCs w:val="32"/>
        </w:rPr>
        <w:t>臺鐵局</w:t>
      </w:r>
      <w:proofErr w:type="gramEnd"/>
      <w:r w:rsidRPr="005221EA">
        <w:rPr>
          <w:rFonts w:hAnsi="標楷體" w:cs="標楷體"/>
          <w:spacing w:val="4"/>
          <w:szCs w:val="32"/>
        </w:rPr>
        <w:t>將其拖運至機務段或機廠，立約商應於</w:t>
      </w:r>
      <w:r w:rsidRPr="005221EA">
        <w:rPr>
          <w:rFonts w:hAnsi="標楷體" w:cs="標楷體"/>
          <w:szCs w:val="32"/>
        </w:rPr>
        <w:t>8</w:t>
      </w:r>
      <w:r w:rsidRPr="005221EA">
        <w:rPr>
          <w:rFonts w:hAnsi="標楷體" w:cs="標楷體"/>
          <w:spacing w:val="1"/>
          <w:szCs w:val="32"/>
        </w:rPr>
        <w:t>工作天內完成整備測試，</w:t>
      </w:r>
      <w:proofErr w:type="gramStart"/>
      <w:r w:rsidRPr="005221EA">
        <w:rPr>
          <w:rFonts w:hAnsi="標楷體" w:cs="標楷體"/>
          <w:szCs w:val="32"/>
        </w:rPr>
        <w:t>併</w:t>
      </w:r>
      <w:proofErr w:type="gramEnd"/>
      <w:r w:rsidRPr="005221EA">
        <w:rPr>
          <w:rFonts w:hAnsi="標楷體" w:cs="標楷體"/>
          <w:szCs w:val="32"/>
        </w:rPr>
        <w:t>確認電聯車與</w:t>
      </w:r>
      <w:proofErr w:type="gramStart"/>
      <w:r w:rsidRPr="005221EA">
        <w:rPr>
          <w:rFonts w:hAnsi="標楷體" w:cs="標楷體"/>
          <w:szCs w:val="32"/>
        </w:rPr>
        <w:t>臺鐵局</w:t>
      </w:r>
      <w:proofErr w:type="gramEnd"/>
      <w:r w:rsidRPr="005221EA">
        <w:rPr>
          <w:rFonts w:hAnsi="標楷體" w:cs="標楷體"/>
          <w:szCs w:val="32"/>
        </w:rPr>
        <w:t>下列系統相容：A、通訊系統(列車防護無線電設備、行車調度無線電設</w:t>
      </w:r>
      <w:r w:rsidRPr="005221EA">
        <w:rPr>
          <w:rFonts w:hAnsi="標楷體" w:cs="標楷體"/>
          <w:spacing w:val="4"/>
          <w:szCs w:val="32"/>
        </w:rPr>
        <w:t>備</w:t>
      </w:r>
      <w:r w:rsidRPr="005221EA">
        <w:rPr>
          <w:rFonts w:hAnsi="標楷體" w:cs="標楷體"/>
          <w:spacing w:val="7"/>
          <w:szCs w:val="32"/>
        </w:rPr>
        <w:t>)</w:t>
      </w:r>
      <w:r w:rsidRPr="005221EA">
        <w:rPr>
          <w:rFonts w:hAnsi="標楷體" w:cs="標楷體"/>
          <w:spacing w:val="4"/>
          <w:szCs w:val="32"/>
        </w:rPr>
        <w:t>。」關於</w:t>
      </w:r>
      <w:r w:rsidRPr="005221EA">
        <w:rPr>
          <w:rFonts w:hAnsi="標楷體" w:cs="標楷體"/>
          <w:szCs w:val="32"/>
        </w:rPr>
        <w:t>AT</w:t>
      </w:r>
      <w:r w:rsidRPr="005221EA">
        <w:rPr>
          <w:rFonts w:hAnsi="標楷體" w:cs="標楷體"/>
          <w:spacing w:val="7"/>
          <w:szCs w:val="32"/>
        </w:rPr>
        <w:t>P</w:t>
      </w:r>
      <w:r w:rsidRPr="005221EA">
        <w:rPr>
          <w:rFonts w:hAnsi="標楷體" w:cs="標楷體"/>
          <w:spacing w:val="4"/>
          <w:szCs w:val="32"/>
        </w:rPr>
        <w:t>遠端監視系統，則</w:t>
      </w:r>
      <w:proofErr w:type="gramStart"/>
      <w:r w:rsidRPr="005221EA">
        <w:rPr>
          <w:rFonts w:hAnsi="標楷體" w:cs="標楷體"/>
          <w:spacing w:val="4"/>
          <w:szCs w:val="32"/>
        </w:rPr>
        <w:t>定於購車</w:t>
      </w:r>
      <w:proofErr w:type="gramEnd"/>
      <w:r w:rsidRPr="005221EA">
        <w:rPr>
          <w:rFonts w:hAnsi="標楷體" w:cs="標楷體"/>
          <w:spacing w:val="4"/>
          <w:szCs w:val="32"/>
        </w:rPr>
        <w:t>規範</w:t>
      </w:r>
      <w:r w:rsidRPr="005221EA">
        <w:rPr>
          <w:rFonts w:hAnsi="標楷體" w:cs="標楷體"/>
          <w:szCs w:val="32"/>
        </w:rPr>
        <w:t>10</w:t>
      </w:r>
      <w:r w:rsidRPr="005221EA">
        <w:rPr>
          <w:rFonts w:hAnsi="標楷體" w:cs="標楷體"/>
          <w:spacing w:val="7"/>
          <w:szCs w:val="32"/>
        </w:rPr>
        <w:t>.</w:t>
      </w:r>
      <w:r w:rsidRPr="005221EA">
        <w:rPr>
          <w:rFonts w:hAnsi="標楷體" w:cs="標楷體"/>
          <w:spacing w:val="4"/>
          <w:szCs w:val="32"/>
        </w:rPr>
        <w:t>「電</w:t>
      </w:r>
      <w:r w:rsidRPr="005221EA">
        <w:rPr>
          <w:rFonts w:hAnsi="標楷體" w:cs="標楷體"/>
          <w:szCs w:val="32"/>
        </w:rPr>
        <w:t>氣</w:t>
      </w:r>
      <w:r w:rsidRPr="005221EA">
        <w:rPr>
          <w:rFonts w:hAnsi="標楷體" w:cs="標楷體"/>
          <w:spacing w:val="4"/>
          <w:szCs w:val="32"/>
        </w:rPr>
        <w:t>設備」項下</w:t>
      </w:r>
      <w:r w:rsidRPr="005221EA">
        <w:rPr>
          <w:rFonts w:hAnsi="標楷體" w:cs="標楷體"/>
          <w:szCs w:val="32"/>
        </w:rPr>
        <w:t>17</w:t>
      </w:r>
      <w:r w:rsidRPr="005221EA">
        <w:rPr>
          <w:rFonts w:hAnsi="標楷體" w:cs="標楷體"/>
          <w:spacing w:val="7"/>
          <w:szCs w:val="32"/>
        </w:rPr>
        <w:t>.</w:t>
      </w:r>
      <w:r w:rsidRPr="005221EA">
        <w:rPr>
          <w:rFonts w:hAnsi="標楷體" w:cs="標楷體"/>
          <w:spacing w:val="4"/>
          <w:szCs w:val="32"/>
        </w:rPr>
        <w:t>「行車調度無線電話設備」項下</w:t>
      </w:r>
      <w:r w:rsidRPr="005221EA">
        <w:rPr>
          <w:rFonts w:hAnsi="標楷體" w:cs="標楷體"/>
          <w:szCs w:val="32"/>
        </w:rPr>
        <w:t>1</w:t>
      </w:r>
      <w:r w:rsidRPr="005221EA">
        <w:rPr>
          <w:rFonts w:hAnsi="標楷體" w:cs="標楷體"/>
          <w:spacing w:val="7"/>
          <w:szCs w:val="32"/>
        </w:rPr>
        <w:t>.</w:t>
      </w:r>
      <w:r w:rsidRPr="005221EA">
        <w:rPr>
          <w:rFonts w:hAnsi="標楷體" w:cs="標楷體"/>
          <w:spacing w:val="4"/>
          <w:szCs w:val="32"/>
        </w:rPr>
        <w:t>「行車</w:t>
      </w:r>
      <w:r w:rsidRPr="005221EA">
        <w:rPr>
          <w:rFonts w:hAnsi="標楷體" w:cs="標楷體"/>
          <w:szCs w:val="32"/>
        </w:rPr>
        <w:t>調</w:t>
      </w:r>
      <w:r w:rsidRPr="005221EA">
        <w:rPr>
          <w:rFonts w:hAnsi="標楷體" w:cs="標楷體"/>
          <w:spacing w:val="1"/>
          <w:szCs w:val="32"/>
        </w:rPr>
        <w:t>度無線電話系統」之</w:t>
      </w:r>
      <w:r w:rsidRPr="005221EA">
        <w:rPr>
          <w:rFonts w:hAnsi="標楷體" w:cs="標楷體"/>
          <w:szCs w:val="32"/>
        </w:rPr>
        <w:t>A（18）：「提供2組輸入乾接點接收以</w:t>
      </w:r>
      <w:r w:rsidRPr="005221EA">
        <w:rPr>
          <w:rFonts w:hAnsi="標楷體" w:cs="標楷體"/>
          <w:spacing w:val="4"/>
          <w:szCs w:val="32"/>
        </w:rPr>
        <w:t>下告警訊息：（</w:t>
      </w:r>
      <w:r w:rsidRPr="005221EA">
        <w:rPr>
          <w:rFonts w:hAnsi="標楷體" w:cs="標楷體"/>
          <w:spacing w:val="7"/>
          <w:szCs w:val="32"/>
        </w:rPr>
        <w:t>A</w:t>
      </w:r>
      <w:r w:rsidRPr="005221EA">
        <w:rPr>
          <w:rFonts w:hAnsi="標楷體" w:cs="標楷體"/>
          <w:spacing w:val="4"/>
          <w:szCs w:val="32"/>
        </w:rPr>
        <w:t>）</w:t>
      </w:r>
      <w:proofErr w:type="gramStart"/>
      <w:r w:rsidRPr="005221EA">
        <w:rPr>
          <w:rFonts w:hAnsi="標楷體" w:cs="標楷體"/>
          <w:spacing w:val="4"/>
          <w:szCs w:val="32"/>
        </w:rPr>
        <w:t>第一組乾接點</w:t>
      </w:r>
      <w:proofErr w:type="gramEnd"/>
      <w:r w:rsidRPr="005221EA">
        <w:rPr>
          <w:rFonts w:hAnsi="標楷體" w:cs="標楷體"/>
          <w:spacing w:val="4"/>
          <w:szCs w:val="32"/>
        </w:rPr>
        <w:t>連線至列車防護無線</w:t>
      </w:r>
      <w:r w:rsidRPr="005221EA">
        <w:rPr>
          <w:rFonts w:hAnsi="標楷體" w:cs="標楷體"/>
          <w:spacing w:val="6"/>
          <w:szCs w:val="32"/>
        </w:rPr>
        <w:t>系統</w:t>
      </w:r>
      <w:r w:rsidRPr="005221EA">
        <w:rPr>
          <w:rFonts w:hAnsi="標楷體" w:cs="標楷體"/>
          <w:spacing w:val="1"/>
          <w:szCs w:val="32"/>
        </w:rPr>
        <w:t>發報輸出點。（B）</w:t>
      </w:r>
      <w:proofErr w:type="gramStart"/>
      <w:r w:rsidRPr="005221EA">
        <w:rPr>
          <w:rFonts w:hAnsi="標楷體" w:cs="標楷體"/>
          <w:spacing w:val="1"/>
          <w:szCs w:val="32"/>
        </w:rPr>
        <w:t>第二</w:t>
      </w:r>
      <w:r w:rsidRPr="005221EA">
        <w:rPr>
          <w:rFonts w:hAnsi="標楷體" w:cs="標楷體"/>
          <w:szCs w:val="32"/>
        </w:rPr>
        <w:t>組乾接點</w:t>
      </w:r>
      <w:proofErr w:type="gramEnd"/>
      <w:r w:rsidRPr="005221EA">
        <w:rPr>
          <w:rFonts w:hAnsi="標楷體" w:cs="標楷體"/>
          <w:szCs w:val="32"/>
        </w:rPr>
        <w:t>連線至ATP隔離開關提供之</w:t>
      </w:r>
      <w:r w:rsidRPr="005221EA">
        <w:rPr>
          <w:rFonts w:hAnsi="標楷體" w:cs="標楷體"/>
          <w:spacing w:val="1"/>
          <w:szCs w:val="32"/>
        </w:rPr>
        <w:t>偵測點。前述（A）及（</w:t>
      </w:r>
      <w:r w:rsidRPr="005221EA">
        <w:rPr>
          <w:rFonts w:hAnsi="標楷體" w:cs="標楷體"/>
          <w:szCs w:val="32"/>
        </w:rPr>
        <w:t>B）</w:t>
      </w:r>
      <w:proofErr w:type="gramStart"/>
      <w:r w:rsidRPr="005221EA">
        <w:rPr>
          <w:rFonts w:hAnsi="標楷體" w:cs="標楷體"/>
          <w:szCs w:val="32"/>
        </w:rPr>
        <w:t>兩項均應負責</w:t>
      </w:r>
      <w:proofErr w:type="gramEnd"/>
      <w:r w:rsidRPr="005221EA">
        <w:rPr>
          <w:rFonts w:hAnsi="標楷體" w:cs="標楷體"/>
          <w:szCs w:val="32"/>
        </w:rPr>
        <w:t>連接施工，以便車</w:t>
      </w:r>
      <w:r w:rsidRPr="005221EA">
        <w:rPr>
          <w:rFonts w:hAnsi="標楷體" w:cs="標楷體"/>
          <w:spacing w:val="1"/>
          <w:szCs w:val="32"/>
        </w:rPr>
        <w:t>上</w:t>
      </w:r>
      <w:proofErr w:type="gramStart"/>
      <w:r w:rsidRPr="005221EA">
        <w:rPr>
          <w:rFonts w:hAnsi="標楷體" w:cs="標楷體"/>
          <w:spacing w:val="1"/>
          <w:szCs w:val="32"/>
        </w:rPr>
        <w:t>臺</w:t>
      </w:r>
      <w:proofErr w:type="gramEnd"/>
      <w:r w:rsidRPr="005221EA">
        <w:rPr>
          <w:rFonts w:hAnsi="標楷體" w:cs="標楷體"/>
          <w:spacing w:val="1"/>
          <w:szCs w:val="32"/>
        </w:rPr>
        <w:t>接收到前述告警</w:t>
      </w:r>
      <w:r w:rsidRPr="005221EA">
        <w:rPr>
          <w:rFonts w:hAnsi="標楷體" w:cs="標楷體"/>
          <w:szCs w:val="32"/>
        </w:rPr>
        <w:t>訊息，立刻將該列車車次號碼及狀態傳</w:t>
      </w:r>
      <w:r w:rsidRPr="005221EA">
        <w:rPr>
          <w:rFonts w:hAnsi="標楷體" w:cs="標楷體"/>
          <w:spacing w:val="4"/>
          <w:szCs w:val="32"/>
        </w:rPr>
        <w:t>送至</w:t>
      </w:r>
      <w:proofErr w:type="gramStart"/>
      <w:r w:rsidRPr="005221EA">
        <w:rPr>
          <w:rFonts w:hAnsi="標楷體" w:cs="標楷體"/>
          <w:spacing w:val="4"/>
          <w:szCs w:val="32"/>
        </w:rPr>
        <w:t>臺鐵局</w:t>
      </w:r>
      <w:proofErr w:type="gramEnd"/>
      <w:r w:rsidRPr="005221EA">
        <w:rPr>
          <w:rFonts w:hAnsi="標楷體" w:cs="標楷體"/>
          <w:spacing w:val="4"/>
          <w:szCs w:val="32"/>
        </w:rPr>
        <w:t>綜合調度所。」</w:t>
      </w:r>
      <w:r w:rsidR="00D562A7" w:rsidRPr="005221EA">
        <w:rPr>
          <w:rFonts w:hAnsi="標楷體" w:cs="標楷體" w:hint="eastAsia"/>
          <w:spacing w:val="4"/>
          <w:szCs w:val="32"/>
        </w:rPr>
        <w:t>顯見</w:t>
      </w:r>
      <w:r w:rsidRPr="005221EA">
        <w:rPr>
          <w:rFonts w:hAnsi="標楷體" w:cs="標楷體"/>
          <w:szCs w:val="32"/>
        </w:rPr>
        <w:t>AT</w:t>
      </w:r>
      <w:r w:rsidRPr="005221EA">
        <w:rPr>
          <w:rFonts w:hAnsi="標楷體" w:cs="標楷體"/>
          <w:spacing w:val="7"/>
          <w:szCs w:val="32"/>
        </w:rPr>
        <w:t>P</w:t>
      </w:r>
      <w:r w:rsidRPr="005221EA">
        <w:rPr>
          <w:rFonts w:hAnsi="標楷體" w:cs="標楷體"/>
          <w:spacing w:val="4"/>
          <w:szCs w:val="32"/>
        </w:rPr>
        <w:t>遠端監視系統</w:t>
      </w:r>
      <w:r w:rsidRPr="005221EA">
        <w:rPr>
          <w:rFonts w:hAnsi="標楷體" w:cs="標楷體"/>
          <w:szCs w:val="32"/>
        </w:rPr>
        <w:t>既</w:t>
      </w:r>
      <w:proofErr w:type="gramStart"/>
      <w:r w:rsidRPr="005221EA">
        <w:rPr>
          <w:rFonts w:hAnsi="標楷體" w:cs="標楷體"/>
          <w:spacing w:val="4"/>
          <w:szCs w:val="32"/>
        </w:rPr>
        <w:t>規定於購車</w:t>
      </w:r>
      <w:proofErr w:type="gramEnd"/>
      <w:r w:rsidRPr="005221EA">
        <w:rPr>
          <w:rFonts w:hAnsi="標楷體" w:cs="標楷體"/>
          <w:spacing w:val="4"/>
          <w:szCs w:val="32"/>
        </w:rPr>
        <w:t>規範</w:t>
      </w:r>
      <w:r w:rsidRPr="005221EA">
        <w:rPr>
          <w:rFonts w:hAnsi="標楷體" w:cs="標楷體"/>
          <w:szCs w:val="32"/>
        </w:rPr>
        <w:t>10.1</w:t>
      </w:r>
      <w:r w:rsidRPr="005221EA">
        <w:rPr>
          <w:rFonts w:hAnsi="標楷體" w:cs="標楷體"/>
          <w:spacing w:val="7"/>
          <w:szCs w:val="32"/>
        </w:rPr>
        <w:t>7</w:t>
      </w:r>
      <w:r w:rsidRPr="005221EA">
        <w:rPr>
          <w:rFonts w:hAnsi="標楷體" w:cs="標楷體"/>
          <w:spacing w:val="4"/>
          <w:szCs w:val="32"/>
        </w:rPr>
        <w:t>「行車調度無線電話設備」項下，</w:t>
      </w:r>
      <w:r w:rsidRPr="005221EA">
        <w:rPr>
          <w:rFonts w:hAnsi="標楷體" w:cs="標楷體"/>
          <w:szCs w:val="32"/>
        </w:rPr>
        <w:t>本</w:t>
      </w:r>
      <w:r w:rsidRPr="005221EA">
        <w:rPr>
          <w:rFonts w:hAnsi="標楷體" w:cs="標楷體"/>
          <w:spacing w:val="1"/>
          <w:szCs w:val="32"/>
        </w:rPr>
        <w:t>案電聯車「驗收測試</w:t>
      </w:r>
      <w:r w:rsidRPr="005221EA">
        <w:rPr>
          <w:rFonts w:hAnsi="標楷體" w:cs="標楷體"/>
          <w:szCs w:val="32"/>
        </w:rPr>
        <w:t>」之「整備測試」復將「行車調度無線</w:t>
      </w:r>
      <w:r w:rsidRPr="005221EA">
        <w:rPr>
          <w:rFonts w:hAnsi="標楷體" w:cs="標楷體"/>
          <w:spacing w:val="4"/>
          <w:szCs w:val="32"/>
        </w:rPr>
        <w:t>電設備」列為應確認事項，則</w:t>
      </w:r>
      <w:r w:rsidRPr="005221EA">
        <w:rPr>
          <w:rFonts w:hAnsi="標楷體" w:cs="標楷體"/>
          <w:szCs w:val="32"/>
        </w:rPr>
        <w:t>AT</w:t>
      </w:r>
      <w:r w:rsidRPr="005221EA">
        <w:rPr>
          <w:rFonts w:hAnsi="標楷體" w:cs="標楷體"/>
          <w:spacing w:val="7"/>
          <w:szCs w:val="32"/>
        </w:rPr>
        <w:t>P</w:t>
      </w:r>
      <w:r w:rsidRPr="005221EA">
        <w:rPr>
          <w:rFonts w:hAnsi="標楷體" w:cs="標楷體"/>
          <w:spacing w:val="4"/>
          <w:szCs w:val="32"/>
        </w:rPr>
        <w:t>遠端監視系統即為「整</w:t>
      </w:r>
      <w:r w:rsidRPr="005221EA">
        <w:rPr>
          <w:rFonts w:hAnsi="標楷體" w:cs="標楷體"/>
          <w:szCs w:val="32"/>
        </w:rPr>
        <w:t>備</w:t>
      </w:r>
      <w:r w:rsidRPr="005221EA">
        <w:rPr>
          <w:rFonts w:hAnsi="標楷體" w:cs="標楷體"/>
          <w:spacing w:val="4"/>
          <w:szCs w:val="32"/>
        </w:rPr>
        <w:t>測試</w:t>
      </w:r>
      <w:r w:rsidRPr="005221EA">
        <w:rPr>
          <w:rFonts w:hAnsi="標楷體" w:cs="標楷體"/>
          <w:spacing w:val="7"/>
          <w:szCs w:val="32"/>
        </w:rPr>
        <w:t>-</w:t>
      </w:r>
      <w:r w:rsidRPr="005221EA">
        <w:rPr>
          <w:rFonts w:hAnsi="標楷體" w:cs="標楷體"/>
          <w:spacing w:val="4"/>
          <w:szCs w:val="32"/>
        </w:rPr>
        <w:t>通信系統相容</w:t>
      </w:r>
      <w:r w:rsidRPr="005221EA">
        <w:rPr>
          <w:rFonts w:hAnsi="標楷體" w:cs="標楷體"/>
          <w:spacing w:val="6"/>
          <w:szCs w:val="32"/>
        </w:rPr>
        <w:t>測試</w:t>
      </w:r>
      <w:r w:rsidRPr="005221EA">
        <w:rPr>
          <w:rFonts w:hAnsi="標楷體" w:cs="標楷體"/>
          <w:spacing w:val="4"/>
          <w:szCs w:val="32"/>
        </w:rPr>
        <w:t>」項目之一環，自屬「整備測試</w:t>
      </w:r>
      <w:r w:rsidRPr="005221EA">
        <w:rPr>
          <w:rFonts w:hAnsi="標楷體" w:cs="標楷體"/>
          <w:szCs w:val="32"/>
        </w:rPr>
        <w:t>」中應檢查之項目</w:t>
      </w:r>
      <w:r w:rsidR="00D562A7" w:rsidRPr="005221EA">
        <w:rPr>
          <w:rFonts w:hAnsi="標楷體" w:cs="標楷體" w:hint="eastAsia"/>
          <w:szCs w:val="32"/>
        </w:rPr>
        <w:t>，應屬無疑</w:t>
      </w:r>
      <w:r w:rsidRPr="005221EA">
        <w:rPr>
          <w:rFonts w:hAnsi="標楷體" w:cs="標楷體"/>
          <w:szCs w:val="32"/>
        </w:rPr>
        <w:t>。</w:t>
      </w:r>
    </w:p>
    <w:p w:rsidR="009F681E" w:rsidRPr="005221EA" w:rsidRDefault="009F681E" w:rsidP="00C36B6F">
      <w:pPr>
        <w:pStyle w:val="4"/>
        <w:ind w:left="1736"/>
        <w:rPr>
          <w:rFonts w:hAnsi="標楷體" w:cs="標楷體"/>
          <w:szCs w:val="32"/>
        </w:rPr>
      </w:pPr>
      <w:r w:rsidRPr="005221EA">
        <w:rPr>
          <w:rFonts w:hAnsi="標楷體" w:cs="標楷體"/>
          <w:spacing w:val="6"/>
          <w:szCs w:val="32"/>
        </w:rPr>
        <w:t>本案電聯車驗收程序之進行，係</w:t>
      </w:r>
      <w:r w:rsidRPr="005221EA">
        <w:rPr>
          <w:rFonts w:hAnsi="標楷體" w:cs="標楷體"/>
          <w:spacing w:val="7"/>
          <w:szCs w:val="32"/>
        </w:rPr>
        <w:t>由柳</w:t>
      </w:r>
      <w:r w:rsidR="00D562A7" w:rsidRPr="005221EA">
        <w:rPr>
          <w:rFonts w:hAnsi="標楷體" w:cs="標楷體" w:hint="eastAsia"/>
          <w:spacing w:val="7"/>
          <w:szCs w:val="32"/>
        </w:rPr>
        <w:t>員</w:t>
      </w:r>
      <w:r w:rsidRPr="005221EA">
        <w:rPr>
          <w:rFonts w:hAnsi="標楷體" w:cs="標楷體"/>
          <w:spacing w:val="7"/>
          <w:szCs w:val="32"/>
        </w:rPr>
        <w:t>擔任主席主責召</w:t>
      </w:r>
      <w:r w:rsidRPr="005221EA">
        <w:rPr>
          <w:rFonts w:hAnsi="標楷體" w:cs="標楷體"/>
          <w:szCs w:val="32"/>
        </w:rPr>
        <w:t>開「</w:t>
      </w:r>
      <w:proofErr w:type="gramStart"/>
      <w:r w:rsidRPr="005221EA">
        <w:rPr>
          <w:rFonts w:hAnsi="標楷體" w:cs="標楷體"/>
          <w:szCs w:val="32"/>
        </w:rPr>
        <w:t>傾斜式電聯</w:t>
      </w:r>
      <w:proofErr w:type="gramEnd"/>
      <w:r w:rsidRPr="005221EA">
        <w:rPr>
          <w:rFonts w:hAnsi="標楷體" w:cs="標楷體"/>
          <w:szCs w:val="32"/>
        </w:rPr>
        <w:t>車13</w:t>
      </w:r>
      <w:r w:rsidRPr="005221EA">
        <w:rPr>
          <w:rFonts w:hAnsi="標楷體" w:cs="標楷體"/>
          <w:spacing w:val="7"/>
          <w:szCs w:val="32"/>
        </w:rPr>
        <w:t>6</w:t>
      </w:r>
      <w:r w:rsidRPr="005221EA">
        <w:rPr>
          <w:rFonts w:hAnsi="標楷體" w:cs="標楷體"/>
          <w:szCs w:val="32"/>
        </w:rPr>
        <w:t>輛案」</w:t>
      </w:r>
      <w:r w:rsidRPr="005221EA">
        <w:rPr>
          <w:rFonts w:hAnsi="標楷體" w:cs="標楷體"/>
          <w:spacing w:val="7"/>
          <w:szCs w:val="32"/>
        </w:rPr>
        <w:t>(</w:t>
      </w:r>
      <w:r w:rsidRPr="005221EA">
        <w:rPr>
          <w:rFonts w:hAnsi="標楷體" w:cs="標楷體"/>
          <w:szCs w:val="32"/>
        </w:rPr>
        <w:t>即本案電聯車</w:t>
      </w:r>
      <w:r w:rsidRPr="005221EA">
        <w:rPr>
          <w:rFonts w:hAnsi="標楷體" w:cs="標楷體"/>
          <w:spacing w:val="7"/>
          <w:szCs w:val="32"/>
        </w:rPr>
        <w:t>)</w:t>
      </w:r>
      <w:r w:rsidRPr="005221EA">
        <w:rPr>
          <w:rFonts w:hAnsi="標楷體" w:cs="標楷體"/>
          <w:szCs w:val="32"/>
        </w:rPr>
        <w:t>技術資料檢討</w:t>
      </w:r>
      <w:r w:rsidRPr="005221EA">
        <w:rPr>
          <w:rFonts w:hAnsi="標楷體" w:cs="標楷體"/>
          <w:spacing w:val="-8"/>
          <w:szCs w:val="32"/>
        </w:rPr>
        <w:t>會</w:t>
      </w:r>
      <w:r w:rsidRPr="005221EA">
        <w:rPr>
          <w:rFonts w:hAnsi="標楷體" w:cs="標楷體"/>
          <w:szCs w:val="32"/>
        </w:rPr>
        <w:t>議，依程序應以購車規範及相關文件，對應勾</w:t>
      </w:r>
      <w:proofErr w:type="gramStart"/>
      <w:r w:rsidRPr="005221EA">
        <w:rPr>
          <w:rFonts w:hAnsi="標楷體" w:cs="標楷體"/>
          <w:szCs w:val="32"/>
        </w:rPr>
        <w:t>稽</w:t>
      </w:r>
      <w:proofErr w:type="gramEnd"/>
      <w:r w:rsidRPr="005221EA">
        <w:rPr>
          <w:rFonts w:hAnsi="標楷體" w:cs="標楷體"/>
          <w:szCs w:val="32"/>
        </w:rPr>
        <w:t>測試程序書所列檢查項目</w:t>
      </w:r>
      <w:r w:rsidRPr="005221EA">
        <w:rPr>
          <w:rFonts w:hAnsi="標楷體" w:cs="標楷體"/>
          <w:szCs w:val="32"/>
        </w:rPr>
        <w:lastRenderedPageBreak/>
        <w:t>及測試標準，據以審核是否能符合購車規範之</w:t>
      </w:r>
      <w:r w:rsidRPr="005221EA">
        <w:rPr>
          <w:rFonts w:hAnsi="標楷體" w:cs="標楷體"/>
          <w:spacing w:val="1"/>
          <w:szCs w:val="32"/>
        </w:rPr>
        <w:t>要求，方得於審查通過後</w:t>
      </w:r>
      <w:proofErr w:type="gramStart"/>
      <w:r w:rsidRPr="005221EA">
        <w:rPr>
          <w:rFonts w:hAnsi="標楷體" w:cs="標楷體"/>
          <w:spacing w:val="1"/>
          <w:szCs w:val="32"/>
        </w:rPr>
        <w:t>函復日車</w:t>
      </w:r>
      <w:proofErr w:type="gramEnd"/>
      <w:r w:rsidRPr="005221EA">
        <w:rPr>
          <w:rFonts w:hAnsi="標楷體" w:cs="標楷體"/>
          <w:spacing w:val="1"/>
          <w:szCs w:val="32"/>
        </w:rPr>
        <w:t>公司有關審查</w:t>
      </w:r>
      <w:proofErr w:type="gramStart"/>
      <w:r w:rsidRPr="005221EA">
        <w:rPr>
          <w:rFonts w:hAnsi="標楷體" w:cs="標楷體"/>
          <w:spacing w:val="1"/>
          <w:szCs w:val="32"/>
        </w:rPr>
        <w:t>之綜整</w:t>
      </w:r>
      <w:r w:rsidRPr="005221EA">
        <w:rPr>
          <w:rFonts w:hAnsi="標楷體" w:cs="標楷體"/>
          <w:spacing w:val="-13"/>
          <w:szCs w:val="32"/>
        </w:rPr>
        <w:t>結</w:t>
      </w:r>
      <w:r w:rsidRPr="005221EA">
        <w:rPr>
          <w:rFonts w:hAnsi="標楷體" w:cs="標楷體"/>
          <w:szCs w:val="32"/>
        </w:rPr>
        <w:t>論</w:t>
      </w:r>
      <w:proofErr w:type="gramEnd"/>
      <w:r w:rsidRPr="005221EA">
        <w:rPr>
          <w:rFonts w:hAnsi="標楷體" w:cs="標楷體"/>
          <w:szCs w:val="32"/>
        </w:rPr>
        <w:t>，再由試車小組依測試程序書所列之檢查項目就本案電聯車所有編組進行驗收測試之事實，有</w:t>
      </w:r>
      <w:proofErr w:type="gramStart"/>
      <w:r w:rsidRPr="005221EA">
        <w:rPr>
          <w:rFonts w:hAnsi="標楷體" w:cs="標楷體"/>
          <w:szCs w:val="32"/>
        </w:rPr>
        <w:t>臺鐵局</w:t>
      </w:r>
      <w:proofErr w:type="gramEnd"/>
      <w:r w:rsidRPr="005221EA">
        <w:rPr>
          <w:rFonts w:hAnsi="標楷體" w:cs="標楷體"/>
          <w:szCs w:val="32"/>
        </w:rPr>
        <w:t>資料審查總檢討會議資料、</w:t>
      </w:r>
      <w:proofErr w:type="gramStart"/>
      <w:r w:rsidRPr="005221EA">
        <w:rPr>
          <w:rFonts w:hAnsi="標楷體" w:cs="標楷體"/>
          <w:szCs w:val="32"/>
        </w:rPr>
        <w:t>臺鐵局</w:t>
      </w:r>
      <w:proofErr w:type="gramEnd"/>
      <w:r w:rsidRPr="005221EA">
        <w:rPr>
          <w:rFonts w:hAnsi="標楷體" w:cs="標楷體"/>
          <w:szCs w:val="32"/>
        </w:rPr>
        <w:t>機務處10</w:t>
      </w:r>
      <w:r w:rsidRPr="005221EA">
        <w:rPr>
          <w:rFonts w:hAnsi="標楷體" w:cs="標楷體"/>
          <w:spacing w:val="16"/>
          <w:szCs w:val="32"/>
        </w:rPr>
        <w:t>2</w:t>
      </w:r>
      <w:r w:rsidRPr="005221EA">
        <w:rPr>
          <w:rFonts w:hAnsi="標楷體" w:cs="標楷體"/>
          <w:szCs w:val="32"/>
        </w:rPr>
        <w:t>年</w:t>
      </w:r>
      <w:r w:rsidRPr="005221EA">
        <w:rPr>
          <w:rFonts w:hAnsi="標楷體" w:cs="標楷體"/>
          <w:spacing w:val="16"/>
          <w:szCs w:val="32"/>
        </w:rPr>
        <w:t>1</w:t>
      </w:r>
      <w:r w:rsidRPr="005221EA">
        <w:rPr>
          <w:rFonts w:hAnsi="標楷體" w:cs="標楷體"/>
          <w:szCs w:val="32"/>
        </w:rPr>
        <w:t>月2</w:t>
      </w:r>
      <w:r w:rsidRPr="005221EA">
        <w:rPr>
          <w:rFonts w:hAnsi="標楷體" w:cs="標楷體"/>
          <w:spacing w:val="16"/>
          <w:szCs w:val="32"/>
        </w:rPr>
        <w:t>8</w:t>
      </w:r>
      <w:r w:rsidRPr="005221EA">
        <w:rPr>
          <w:rFonts w:hAnsi="標楷體" w:cs="標楷體"/>
          <w:szCs w:val="32"/>
        </w:rPr>
        <w:t>日</w:t>
      </w:r>
      <w:proofErr w:type="gramStart"/>
      <w:r w:rsidRPr="005221EA">
        <w:rPr>
          <w:rFonts w:hAnsi="標楷體" w:cs="標楷體"/>
          <w:szCs w:val="32"/>
        </w:rPr>
        <w:t>機車機字第102000110</w:t>
      </w:r>
      <w:r w:rsidRPr="005221EA">
        <w:rPr>
          <w:rFonts w:hAnsi="標楷體" w:cs="標楷體"/>
          <w:spacing w:val="16"/>
          <w:szCs w:val="32"/>
        </w:rPr>
        <w:t>5</w:t>
      </w:r>
      <w:r w:rsidRPr="005221EA">
        <w:rPr>
          <w:rFonts w:hAnsi="標楷體" w:cs="標楷體"/>
          <w:spacing w:val="-16"/>
          <w:szCs w:val="32"/>
        </w:rPr>
        <w:t>號</w:t>
      </w:r>
      <w:proofErr w:type="gramEnd"/>
      <w:r w:rsidRPr="005221EA">
        <w:rPr>
          <w:rFonts w:hAnsi="標楷體" w:cs="標楷體"/>
          <w:szCs w:val="32"/>
        </w:rPr>
        <w:t>函</w:t>
      </w:r>
      <w:r w:rsidR="00862A16" w:rsidRPr="005221EA">
        <w:rPr>
          <w:rFonts w:hAnsi="標楷體" w:cs="標楷體" w:hint="eastAsia"/>
          <w:szCs w:val="32"/>
        </w:rPr>
        <w:t>（附件</w:t>
      </w:r>
      <w:r w:rsidR="004C0E7F" w:rsidRPr="005221EA">
        <w:rPr>
          <w:rFonts w:hAnsi="標楷體" w:cs="標楷體" w:hint="eastAsia"/>
          <w:szCs w:val="32"/>
        </w:rPr>
        <w:t>1</w:t>
      </w:r>
      <w:r w:rsidR="00904918" w:rsidRPr="005221EA">
        <w:rPr>
          <w:rFonts w:hAnsi="標楷體" w:cs="標楷體"/>
          <w:szCs w:val="32"/>
        </w:rPr>
        <w:t>5</w:t>
      </w:r>
      <w:r w:rsidR="00862A16" w:rsidRPr="005221EA">
        <w:rPr>
          <w:rFonts w:hAnsi="標楷體" w:cs="標楷體" w:hint="eastAsia"/>
          <w:szCs w:val="32"/>
        </w:rPr>
        <w:t>）</w:t>
      </w:r>
      <w:proofErr w:type="gramStart"/>
      <w:r w:rsidRPr="005221EA">
        <w:rPr>
          <w:rFonts w:hAnsi="標楷體" w:cs="標楷體"/>
          <w:szCs w:val="32"/>
        </w:rPr>
        <w:t>在卷可參</w:t>
      </w:r>
      <w:proofErr w:type="gramEnd"/>
      <w:r w:rsidRPr="005221EA">
        <w:rPr>
          <w:rFonts w:hAnsi="標楷體" w:cs="標楷體"/>
          <w:szCs w:val="32"/>
        </w:rPr>
        <w:t>，</w:t>
      </w:r>
      <w:r w:rsidR="00006114" w:rsidRPr="005221EA">
        <w:rPr>
          <w:rFonts w:hAnsi="標楷體" w:cs="標楷體" w:hint="eastAsia"/>
          <w:szCs w:val="32"/>
        </w:rPr>
        <w:t>據此</w:t>
      </w:r>
      <w:r w:rsidRPr="005221EA">
        <w:rPr>
          <w:rFonts w:hAnsi="標楷體" w:cs="標楷體"/>
          <w:szCs w:val="32"/>
        </w:rPr>
        <w:t>認定本案電聯車係由</w:t>
      </w:r>
      <w:r w:rsidR="00D562A7" w:rsidRPr="005221EA">
        <w:rPr>
          <w:rFonts w:hAnsi="標楷體" w:cs="標楷體"/>
          <w:szCs w:val="32"/>
        </w:rPr>
        <w:t>柳員</w:t>
      </w:r>
      <w:r w:rsidRPr="005221EA">
        <w:rPr>
          <w:rFonts w:hAnsi="標楷體" w:cs="標楷體"/>
          <w:szCs w:val="32"/>
        </w:rPr>
        <w:t>審定「整備測試」測試程序書所列檢查項目及測試</w:t>
      </w:r>
      <w:r w:rsidRPr="005221EA">
        <w:rPr>
          <w:rFonts w:hAnsi="標楷體" w:cs="標楷體"/>
          <w:spacing w:val="6"/>
          <w:szCs w:val="32"/>
        </w:rPr>
        <w:t>標準</w:t>
      </w:r>
      <w:r w:rsidRPr="005221EA">
        <w:rPr>
          <w:rFonts w:hAnsi="標楷體" w:cs="標楷體"/>
          <w:szCs w:val="32"/>
        </w:rPr>
        <w:t>後，再由實際測試人員對本案電</w:t>
      </w:r>
      <w:proofErr w:type="gramStart"/>
      <w:r w:rsidRPr="005221EA">
        <w:rPr>
          <w:rFonts w:hAnsi="標楷體" w:cs="標楷體"/>
          <w:szCs w:val="32"/>
        </w:rPr>
        <w:t>聯車逐批</w:t>
      </w:r>
      <w:proofErr w:type="gramEnd"/>
      <w:r w:rsidRPr="005221EA">
        <w:rPr>
          <w:rFonts w:hAnsi="標楷體" w:cs="標楷體"/>
          <w:szCs w:val="32"/>
        </w:rPr>
        <w:t>進行現場測試之事實</w:t>
      </w:r>
      <w:r w:rsidR="00243234" w:rsidRPr="005221EA">
        <w:rPr>
          <w:rFonts w:hAnsi="標楷體" w:hint="eastAsia"/>
          <w:szCs w:val="32"/>
        </w:rPr>
        <w:t>，</w:t>
      </w:r>
      <w:r w:rsidR="001622B6" w:rsidRPr="005221EA">
        <w:rPr>
          <w:rFonts w:hAnsi="標楷體" w:hint="eastAsia"/>
          <w:szCs w:val="32"/>
        </w:rPr>
        <w:t>此</w:t>
      </w:r>
      <w:proofErr w:type="gramStart"/>
      <w:r w:rsidR="004E549D" w:rsidRPr="005221EA">
        <w:rPr>
          <w:rFonts w:hAnsi="標楷體" w:hint="eastAsia"/>
          <w:szCs w:val="32"/>
        </w:rPr>
        <w:t>並經</w:t>
      </w:r>
      <w:r w:rsidR="005F2FBC" w:rsidRPr="005221EA">
        <w:rPr>
          <w:rFonts w:hAnsi="標楷體" w:hint="eastAsia"/>
          <w:szCs w:val="32"/>
        </w:rPr>
        <w:t>柳員</w:t>
      </w:r>
      <w:proofErr w:type="gramEnd"/>
      <w:r w:rsidR="005F2FBC" w:rsidRPr="005221EA">
        <w:rPr>
          <w:rFonts w:hAnsi="標楷體" w:hint="eastAsia"/>
          <w:szCs w:val="32"/>
        </w:rPr>
        <w:t>於</w:t>
      </w:r>
      <w:r w:rsidR="00243234" w:rsidRPr="005221EA">
        <w:rPr>
          <w:rFonts w:hAnsi="標楷體" w:hint="eastAsia"/>
          <w:szCs w:val="32"/>
        </w:rPr>
        <w:t>本院</w:t>
      </w:r>
      <w:r w:rsidR="00055043" w:rsidRPr="005221EA">
        <w:rPr>
          <w:rFonts w:hAnsi="標楷體" w:hint="eastAsia"/>
          <w:szCs w:val="32"/>
        </w:rPr>
        <w:t>詢問</w:t>
      </w:r>
      <w:r w:rsidR="005F2FBC" w:rsidRPr="005221EA">
        <w:rPr>
          <w:rFonts w:hAnsi="標楷體" w:hint="eastAsia"/>
          <w:szCs w:val="32"/>
        </w:rPr>
        <w:t>時</w:t>
      </w:r>
      <w:r w:rsidR="00243234" w:rsidRPr="005221EA">
        <w:rPr>
          <w:rFonts w:hAnsi="標楷體" w:hint="eastAsia"/>
          <w:szCs w:val="32"/>
        </w:rPr>
        <w:t>坦承在案</w:t>
      </w:r>
      <w:r w:rsidR="00243234" w:rsidRPr="005221EA">
        <w:rPr>
          <w:rFonts w:hAnsi="標楷體" w:cs="標楷體" w:hint="eastAsia"/>
          <w:szCs w:val="32"/>
        </w:rPr>
        <w:t>（附件</w:t>
      </w:r>
      <w:r w:rsidR="00904918" w:rsidRPr="005221EA">
        <w:rPr>
          <w:rFonts w:hAnsi="標楷體" w:cs="標楷體"/>
          <w:szCs w:val="32"/>
        </w:rPr>
        <w:t>9</w:t>
      </w:r>
      <w:r w:rsidR="00243234" w:rsidRPr="005221EA">
        <w:rPr>
          <w:rFonts w:hAnsi="標楷體" w:cs="標楷體" w:hint="eastAsia"/>
          <w:szCs w:val="32"/>
        </w:rPr>
        <w:t>）</w:t>
      </w:r>
      <w:r w:rsidRPr="005221EA">
        <w:rPr>
          <w:rFonts w:hAnsi="標楷體" w:cs="標楷體"/>
          <w:szCs w:val="32"/>
        </w:rPr>
        <w:t>。</w:t>
      </w:r>
    </w:p>
    <w:p w:rsidR="00CF4943" w:rsidRPr="005221EA" w:rsidRDefault="00D562A7" w:rsidP="00C36B6F">
      <w:pPr>
        <w:pStyle w:val="4"/>
        <w:ind w:left="1736"/>
        <w:rPr>
          <w:rFonts w:hAnsi="標楷體"/>
          <w:szCs w:val="32"/>
        </w:rPr>
      </w:pPr>
      <w:r w:rsidRPr="005221EA">
        <w:rPr>
          <w:rFonts w:hAnsi="標楷體" w:cs="標楷體"/>
          <w:spacing w:val="1"/>
          <w:szCs w:val="32"/>
        </w:rPr>
        <w:t>柳員</w:t>
      </w:r>
      <w:r w:rsidR="005F2FBC" w:rsidRPr="005221EA">
        <w:rPr>
          <w:rFonts w:hAnsi="標楷體" w:cs="標楷體" w:hint="eastAsia"/>
          <w:spacing w:val="1"/>
          <w:szCs w:val="32"/>
        </w:rPr>
        <w:t>於本院詢問時</w:t>
      </w:r>
      <w:r w:rsidR="003F6258" w:rsidRPr="005221EA">
        <w:rPr>
          <w:rFonts w:hAnsi="標楷體" w:cs="標楷體" w:hint="eastAsia"/>
          <w:szCs w:val="32"/>
        </w:rPr>
        <w:t>陳稱</w:t>
      </w:r>
      <w:r w:rsidR="009F681E" w:rsidRPr="005221EA">
        <w:rPr>
          <w:rFonts w:hAnsi="標楷體" w:cs="標楷體"/>
          <w:szCs w:val="32"/>
        </w:rPr>
        <w:t>：本案電聯車之測試項</w:t>
      </w:r>
      <w:r w:rsidR="009F681E" w:rsidRPr="005221EA">
        <w:rPr>
          <w:rFonts w:hAnsi="標楷體" w:cs="標楷體"/>
          <w:spacing w:val="1"/>
          <w:szCs w:val="32"/>
        </w:rPr>
        <w:t>目是機務處召開審</w:t>
      </w:r>
      <w:r w:rsidR="009F681E" w:rsidRPr="005221EA">
        <w:rPr>
          <w:rFonts w:hAnsi="標楷體" w:cs="標楷體"/>
          <w:szCs w:val="32"/>
        </w:rPr>
        <w:t>查會議審查測試程序書，審查會議的與會</w:t>
      </w:r>
      <w:r w:rsidR="009F681E" w:rsidRPr="005221EA">
        <w:rPr>
          <w:rFonts w:hAnsi="標楷體" w:cs="標楷體"/>
          <w:spacing w:val="1"/>
          <w:szCs w:val="32"/>
        </w:rPr>
        <w:t>成員是由張</w:t>
      </w:r>
      <w:r w:rsidR="00B541F6" w:rsidRPr="005221EA">
        <w:rPr>
          <w:rFonts w:hint="eastAsia"/>
          <w:lang w:val="x-none"/>
        </w:rPr>
        <w:t>○○</w:t>
      </w:r>
      <w:r w:rsidR="005C363A" w:rsidRPr="005221EA">
        <w:rPr>
          <w:rFonts w:hAnsi="標楷體" w:cs="標楷體" w:hint="eastAsia"/>
          <w:spacing w:val="1"/>
          <w:szCs w:val="32"/>
        </w:rPr>
        <w:t>（當時承辦人）</w:t>
      </w:r>
      <w:r w:rsidR="009F681E" w:rsidRPr="005221EA">
        <w:rPr>
          <w:rFonts w:hAnsi="標楷體" w:cs="標楷體"/>
          <w:spacing w:val="1"/>
          <w:szCs w:val="32"/>
        </w:rPr>
        <w:t>上</w:t>
      </w:r>
      <w:r w:rsidR="009F681E" w:rsidRPr="005221EA">
        <w:rPr>
          <w:rFonts w:hAnsi="標楷體" w:cs="標楷體"/>
          <w:szCs w:val="32"/>
        </w:rPr>
        <w:t>簽經過伊及何</w:t>
      </w:r>
      <w:r w:rsidR="00B541F6" w:rsidRPr="005221EA">
        <w:rPr>
          <w:rFonts w:hint="eastAsia"/>
          <w:lang w:val="x-none"/>
        </w:rPr>
        <w:t>○○</w:t>
      </w:r>
      <w:r w:rsidR="005C363A" w:rsidRPr="005221EA">
        <w:rPr>
          <w:rFonts w:hAnsi="標楷體" w:cs="標楷體" w:hint="eastAsia"/>
          <w:szCs w:val="32"/>
        </w:rPr>
        <w:t>（當時機務處處長）</w:t>
      </w:r>
      <w:r w:rsidR="009F681E" w:rsidRPr="005221EA">
        <w:rPr>
          <w:rFonts w:hAnsi="標楷體" w:cs="標楷體"/>
          <w:szCs w:val="32"/>
        </w:rPr>
        <w:t>核准後發函給各單位，</w:t>
      </w:r>
      <w:r w:rsidR="009F681E" w:rsidRPr="005221EA">
        <w:rPr>
          <w:rFonts w:hAnsi="標楷體" w:cs="標楷體"/>
          <w:spacing w:val="1"/>
          <w:szCs w:val="32"/>
        </w:rPr>
        <w:t>由伊主持會議做出</w:t>
      </w:r>
      <w:r w:rsidR="009F681E" w:rsidRPr="005221EA">
        <w:rPr>
          <w:rFonts w:hAnsi="標楷體" w:cs="標楷體"/>
          <w:szCs w:val="32"/>
        </w:rPr>
        <w:t>決定，該類會議有開過</w:t>
      </w:r>
      <w:r w:rsidR="009F681E" w:rsidRPr="005221EA">
        <w:rPr>
          <w:rFonts w:hAnsi="標楷體" w:cs="標楷體"/>
          <w:spacing w:val="-1"/>
          <w:szCs w:val="32"/>
        </w:rPr>
        <w:t>10</w:t>
      </w:r>
      <w:proofErr w:type="gramStart"/>
      <w:r w:rsidR="009F681E" w:rsidRPr="005221EA">
        <w:rPr>
          <w:rFonts w:hAnsi="標楷體" w:cs="標楷體"/>
          <w:szCs w:val="32"/>
        </w:rPr>
        <w:t>幾</w:t>
      </w:r>
      <w:proofErr w:type="gramEnd"/>
      <w:r w:rsidR="009F681E" w:rsidRPr="005221EA">
        <w:rPr>
          <w:rFonts w:hAnsi="標楷體" w:cs="標楷體"/>
          <w:szCs w:val="32"/>
        </w:rPr>
        <w:t>次，大部分是</w:t>
      </w:r>
      <w:r w:rsidR="009F681E" w:rsidRPr="005221EA">
        <w:rPr>
          <w:rFonts w:hAnsi="標楷體" w:cs="標楷體"/>
          <w:spacing w:val="1"/>
          <w:szCs w:val="32"/>
        </w:rPr>
        <w:t>伊主持</w:t>
      </w:r>
      <w:r w:rsidR="003F6258" w:rsidRPr="005221EA">
        <w:rPr>
          <w:rFonts w:hAnsi="標楷體" w:cs="標楷體" w:hint="eastAsia"/>
          <w:szCs w:val="32"/>
        </w:rPr>
        <w:t>（附件</w:t>
      </w:r>
      <w:r w:rsidR="00904918" w:rsidRPr="005221EA">
        <w:rPr>
          <w:rFonts w:hAnsi="標楷體" w:cs="標楷體"/>
          <w:szCs w:val="32"/>
        </w:rPr>
        <w:t>9</w:t>
      </w:r>
      <w:r w:rsidR="003F6258" w:rsidRPr="005221EA">
        <w:rPr>
          <w:rFonts w:hAnsi="標楷體" w:cs="標楷體" w:hint="eastAsia"/>
          <w:szCs w:val="32"/>
        </w:rPr>
        <w:t>）</w:t>
      </w:r>
      <w:r w:rsidR="00544611" w:rsidRPr="005221EA">
        <w:rPr>
          <w:rFonts w:hAnsi="標楷體" w:cs="標楷體" w:hint="eastAsia"/>
          <w:szCs w:val="32"/>
        </w:rPr>
        <w:t>；</w:t>
      </w:r>
      <w:r w:rsidR="009631FD" w:rsidRPr="005221EA">
        <w:rPr>
          <w:rFonts w:hAnsi="標楷體" w:cs="標楷體" w:hint="eastAsia"/>
          <w:szCs w:val="32"/>
        </w:rPr>
        <w:t>其</w:t>
      </w:r>
      <w:r w:rsidR="009631FD" w:rsidRPr="005221EA">
        <w:rPr>
          <w:rFonts w:hAnsi="標楷體" w:cs="標楷體"/>
          <w:szCs w:val="32"/>
        </w:rPr>
        <w:t>開會經過是</w:t>
      </w:r>
      <w:r w:rsidR="009631FD" w:rsidRPr="005221EA">
        <w:rPr>
          <w:rFonts w:hAnsi="標楷體" w:cs="標楷體" w:hint="eastAsia"/>
          <w:szCs w:val="32"/>
        </w:rPr>
        <w:t>由</w:t>
      </w:r>
      <w:r w:rsidR="009631FD" w:rsidRPr="005221EA">
        <w:rPr>
          <w:rFonts w:hAnsi="標楷體" w:cs="標楷體"/>
          <w:szCs w:val="32"/>
        </w:rPr>
        <w:t>伊詢問與會人員對測試程序書的意見，</w:t>
      </w:r>
      <w:proofErr w:type="gramStart"/>
      <w:r w:rsidR="009631FD" w:rsidRPr="005221EA">
        <w:rPr>
          <w:rFonts w:hAnsi="標楷體" w:cs="標楷體"/>
          <w:szCs w:val="32"/>
        </w:rPr>
        <w:t>在場人員</w:t>
      </w:r>
      <w:proofErr w:type="gramEnd"/>
      <w:r w:rsidR="009631FD" w:rsidRPr="005221EA">
        <w:rPr>
          <w:rFonts w:hAnsi="標楷體" w:cs="標楷體"/>
          <w:szCs w:val="32"/>
        </w:rPr>
        <w:t>提出意見後，</w:t>
      </w:r>
      <w:proofErr w:type="gramStart"/>
      <w:r w:rsidR="009631FD" w:rsidRPr="005221EA">
        <w:rPr>
          <w:rFonts w:hAnsi="標楷體" w:cs="標楷體"/>
          <w:szCs w:val="32"/>
        </w:rPr>
        <w:t>由伊彙整</w:t>
      </w:r>
      <w:proofErr w:type="gramEnd"/>
      <w:r w:rsidR="009631FD" w:rsidRPr="005221EA">
        <w:rPr>
          <w:rFonts w:hAnsi="標楷體" w:cs="標楷體"/>
          <w:szCs w:val="32"/>
        </w:rPr>
        <w:t>做出是否原則同意的結論，再交由試車小組的人去執行，</w:t>
      </w:r>
      <w:r w:rsidR="003F6258" w:rsidRPr="005221EA">
        <w:rPr>
          <w:rFonts w:hAnsi="標楷體" w:cs="標楷體" w:hint="eastAsia"/>
          <w:spacing w:val="4"/>
          <w:szCs w:val="32"/>
        </w:rPr>
        <w:t>於</w:t>
      </w:r>
      <w:r w:rsidR="009F681E" w:rsidRPr="005221EA">
        <w:rPr>
          <w:rFonts w:hAnsi="標楷體" w:cs="標楷體"/>
          <w:szCs w:val="32"/>
        </w:rPr>
        <w:t>9</w:t>
      </w:r>
      <w:r w:rsidR="009F681E" w:rsidRPr="005221EA">
        <w:rPr>
          <w:rFonts w:hAnsi="標楷體" w:cs="標楷體"/>
          <w:spacing w:val="7"/>
          <w:szCs w:val="32"/>
        </w:rPr>
        <w:t>7</w:t>
      </w:r>
      <w:r w:rsidR="009F681E" w:rsidRPr="005221EA">
        <w:rPr>
          <w:rFonts w:hAnsi="標楷體" w:cs="標楷體"/>
          <w:spacing w:val="4"/>
          <w:szCs w:val="32"/>
        </w:rPr>
        <w:t>年間電</w:t>
      </w:r>
      <w:proofErr w:type="gramStart"/>
      <w:r w:rsidR="009F681E" w:rsidRPr="005221EA">
        <w:rPr>
          <w:rFonts w:hAnsi="標楷體" w:cs="標楷體"/>
          <w:spacing w:val="4"/>
          <w:szCs w:val="32"/>
        </w:rPr>
        <w:t>務</w:t>
      </w:r>
      <w:proofErr w:type="gramEnd"/>
      <w:r w:rsidR="009F681E" w:rsidRPr="005221EA">
        <w:rPr>
          <w:rFonts w:hAnsi="標楷體" w:cs="標楷體"/>
          <w:spacing w:val="4"/>
          <w:szCs w:val="32"/>
        </w:rPr>
        <w:t>處要採購</w:t>
      </w:r>
      <w:r w:rsidR="009F681E" w:rsidRPr="005221EA">
        <w:rPr>
          <w:rFonts w:hAnsi="標楷體" w:cs="標楷體"/>
          <w:szCs w:val="32"/>
        </w:rPr>
        <w:t>AT</w:t>
      </w:r>
      <w:r w:rsidR="009F681E" w:rsidRPr="005221EA">
        <w:rPr>
          <w:rFonts w:hAnsi="標楷體" w:cs="標楷體"/>
          <w:spacing w:val="7"/>
          <w:szCs w:val="32"/>
        </w:rPr>
        <w:t>P</w:t>
      </w:r>
      <w:r w:rsidR="009F681E" w:rsidRPr="005221EA">
        <w:rPr>
          <w:rFonts w:hAnsi="標楷體" w:cs="標楷體"/>
          <w:spacing w:val="4"/>
          <w:szCs w:val="32"/>
        </w:rPr>
        <w:t>遠</w:t>
      </w:r>
      <w:r w:rsidR="009F681E" w:rsidRPr="005221EA">
        <w:rPr>
          <w:rFonts w:hAnsi="標楷體" w:cs="標楷體"/>
          <w:szCs w:val="32"/>
        </w:rPr>
        <w:t>端監視系統時，有知會車輛科，</w:t>
      </w:r>
      <w:r w:rsidR="009C4BAF" w:rsidRPr="005221EA">
        <w:rPr>
          <w:rFonts w:hAnsi="標楷體" w:cs="標楷體"/>
          <w:szCs w:val="32"/>
        </w:rPr>
        <w:t>伊當時擔任車輛科科長，所以知道這件事，伊知道該系統是因為大里事</w:t>
      </w:r>
      <w:r w:rsidR="009C4BAF" w:rsidRPr="005221EA">
        <w:rPr>
          <w:rFonts w:hAnsi="標楷體" w:cs="標楷體" w:hint="eastAsia"/>
          <w:szCs w:val="32"/>
        </w:rPr>
        <w:t>件</w:t>
      </w:r>
      <w:r w:rsidR="009F681E" w:rsidRPr="005221EA">
        <w:rPr>
          <w:rFonts w:hAnsi="標楷體" w:cs="標楷體"/>
          <w:szCs w:val="32"/>
        </w:rPr>
        <w:t>而增加的系統等語，</w:t>
      </w:r>
      <w:r w:rsidR="005C363A" w:rsidRPr="005221EA">
        <w:rPr>
          <w:rFonts w:hAnsi="標楷體" w:cs="標楷體" w:hint="eastAsia"/>
          <w:szCs w:val="32"/>
        </w:rPr>
        <w:t>顯見</w:t>
      </w:r>
      <w:r w:rsidRPr="005221EA">
        <w:rPr>
          <w:rFonts w:hAnsi="標楷體" w:cs="標楷體"/>
          <w:szCs w:val="32"/>
        </w:rPr>
        <w:t>柳員</w:t>
      </w:r>
      <w:r w:rsidR="009F681E" w:rsidRPr="005221EA">
        <w:rPr>
          <w:rFonts w:hAnsi="標楷體" w:cs="標楷體"/>
          <w:szCs w:val="32"/>
        </w:rPr>
        <w:t>對AT</w:t>
      </w:r>
      <w:r w:rsidR="009F681E" w:rsidRPr="005221EA">
        <w:rPr>
          <w:rFonts w:hAnsi="標楷體" w:cs="標楷體"/>
          <w:spacing w:val="7"/>
          <w:szCs w:val="32"/>
        </w:rPr>
        <w:t>P</w:t>
      </w:r>
      <w:r w:rsidR="009F681E" w:rsidRPr="005221EA">
        <w:rPr>
          <w:rFonts w:hAnsi="標楷體" w:cs="標楷體"/>
          <w:szCs w:val="32"/>
        </w:rPr>
        <w:t>遠端監視系統之重要性，理應</w:t>
      </w:r>
      <w:r w:rsidR="009F681E" w:rsidRPr="005221EA">
        <w:rPr>
          <w:rFonts w:hAnsi="標楷體" w:cs="標楷體"/>
          <w:spacing w:val="-8"/>
          <w:szCs w:val="32"/>
        </w:rPr>
        <w:t>知</w:t>
      </w:r>
      <w:r w:rsidR="009F681E" w:rsidRPr="005221EA">
        <w:rPr>
          <w:rFonts w:hAnsi="標楷體" w:cs="標楷體"/>
          <w:szCs w:val="32"/>
        </w:rPr>
        <w:t>之甚</w:t>
      </w:r>
      <w:proofErr w:type="gramStart"/>
      <w:r w:rsidR="009F681E" w:rsidRPr="005221EA">
        <w:rPr>
          <w:rFonts w:hAnsi="標楷體" w:cs="標楷體"/>
          <w:szCs w:val="32"/>
        </w:rPr>
        <w:t>稔</w:t>
      </w:r>
      <w:proofErr w:type="gramEnd"/>
      <w:r w:rsidR="009F681E" w:rsidRPr="005221EA">
        <w:rPr>
          <w:rFonts w:hAnsi="標楷體" w:cs="標楷體"/>
          <w:szCs w:val="32"/>
        </w:rPr>
        <w:t>。故其後以機務處副處長身分擔任試車小組成員，負責於「整備測試」審定「通訊系統相容測試程序書」檢驗項目及標準時，自應就本案電聯車行車調度無線電話設備之相容性測試項目，就大里事件死傷多人之重大經驗，將因應該</w:t>
      </w:r>
      <w:r w:rsidR="009F681E" w:rsidRPr="005221EA">
        <w:rPr>
          <w:rFonts w:hAnsi="標楷體" w:cs="標楷體"/>
          <w:spacing w:val="5"/>
          <w:szCs w:val="32"/>
        </w:rPr>
        <w:t>事件方</w:t>
      </w:r>
      <w:r w:rsidR="009F681E" w:rsidRPr="005221EA">
        <w:rPr>
          <w:rFonts w:hAnsi="標楷體" w:cs="標楷體"/>
          <w:spacing w:val="4"/>
          <w:szCs w:val="32"/>
        </w:rPr>
        <w:t>建置之屬行車調度無線電話設備之</w:t>
      </w:r>
      <w:r w:rsidR="009F681E" w:rsidRPr="005221EA">
        <w:rPr>
          <w:rFonts w:hAnsi="標楷體" w:cs="標楷體"/>
          <w:szCs w:val="32"/>
        </w:rPr>
        <w:lastRenderedPageBreak/>
        <w:t>AT</w:t>
      </w:r>
      <w:r w:rsidR="009F681E" w:rsidRPr="005221EA">
        <w:rPr>
          <w:rFonts w:hAnsi="標楷體" w:cs="標楷體"/>
          <w:spacing w:val="21"/>
          <w:szCs w:val="32"/>
        </w:rPr>
        <w:t>P</w:t>
      </w:r>
      <w:r w:rsidR="009F681E" w:rsidRPr="005221EA">
        <w:rPr>
          <w:rFonts w:hAnsi="標楷體" w:cs="標楷體"/>
          <w:spacing w:val="4"/>
          <w:szCs w:val="32"/>
        </w:rPr>
        <w:t>遠端監視</w:t>
      </w:r>
      <w:r w:rsidR="009F681E" w:rsidRPr="005221EA">
        <w:rPr>
          <w:rFonts w:hAnsi="標楷體" w:cs="標楷體"/>
          <w:spacing w:val="-14"/>
          <w:szCs w:val="32"/>
        </w:rPr>
        <w:t>系</w:t>
      </w:r>
      <w:r w:rsidR="009F681E" w:rsidRPr="005221EA">
        <w:rPr>
          <w:rFonts w:hAnsi="標楷體" w:cs="標楷體"/>
          <w:szCs w:val="32"/>
        </w:rPr>
        <w:t>統，詳加列入「整備測試</w:t>
      </w:r>
      <w:r w:rsidR="009F681E" w:rsidRPr="005221EA">
        <w:rPr>
          <w:rFonts w:hAnsi="標楷體" w:cs="標楷體"/>
          <w:spacing w:val="7"/>
          <w:szCs w:val="32"/>
        </w:rPr>
        <w:t>-</w:t>
      </w:r>
      <w:r w:rsidR="009F681E" w:rsidRPr="005221EA">
        <w:rPr>
          <w:rFonts w:hAnsi="標楷體" w:cs="標楷體"/>
          <w:szCs w:val="32"/>
        </w:rPr>
        <w:t>通信系統相容測試」項目，</w:t>
      </w:r>
      <w:proofErr w:type="gramStart"/>
      <w:r w:rsidR="009F681E" w:rsidRPr="005221EA">
        <w:rPr>
          <w:rFonts w:hAnsi="標楷體" w:cs="標楷體"/>
          <w:szCs w:val="32"/>
        </w:rPr>
        <w:t>然</w:t>
      </w:r>
      <w:r w:rsidR="003F6258" w:rsidRPr="005221EA">
        <w:rPr>
          <w:rFonts w:hAnsi="標楷體" w:cs="標楷體" w:hint="eastAsia"/>
          <w:szCs w:val="32"/>
        </w:rPr>
        <w:t>柳員</w:t>
      </w:r>
      <w:proofErr w:type="gramEnd"/>
      <w:r w:rsidR="009F681E" w:rsidRPr="005221EA">
        <w:rPr>
          <w:rFonts w:hAnsi="標楷體" w:cs="標楷體"/>
          <w:spacing w:val="-8"/>
          <w:szCs w:val="32"/>
        </w:rPr>
        <w:t>竟</w:t>
      </w:r>
      <w:r w:rsidR="009F681E" w:rsidRPr="005221EA">
        <w:rPr>
          <w:rFonts w:hAnsi="標楷體" w:cs="標楷體"/>
          <w:szCs w:val="32"/>
        </w:rPr>
        <w:t>疏漏而未予列入，</w:t>
      </w:r>
      <w:r w:rsidR="009C4BAF" w:rsidRPr="005221EA">
        <w:rPr>
          <w:rFonts w:hAnsi="標楷體" w:cs="標楷體" w:hint="eastAsia"/>
          <w:szCs w:val="32"/>
        </w:rPr>
        <w:t>致</w:t>
      </w:r>
      <w:r w:rsidR="009F681E" w:rsidRPr="005221EA">
        <w:rPr>
          <w:rFonts w:hAnsi="標楷體" w:cs="標楷體"/>
          <w:szCs w:val="32"/>
        </w:rPr>
        <w:t>使本案電聯車（包括</w:t>
      </w:r>
      <w:r w:rsidR="00F134E1" w:rsidRPr="005221EA">
        <w:rPr>
          <w:rFonts w:hAnsi="標楷體" w:cs="標楷體"/>
          <w:szCs w:val="32"/>
        </w:rPr>
        <w:t>本次事故</w:t>
      </w:r>
      <w:r w:rsidR="009F681E" w:rsidRPr="005221EA">
        <w:rPr>
          <w:rFonts w:hAnsi="標楷體" w:cs="標楷體"/>
          <w:szCs w:val="32"/>
        </w:rPr>
        <w:t>列車）在未符合規範內容之情況下，逐批投入營運</w:t>
      </w:r>
      <w:r w:rsidR="009F681E" w:rsidRPr="005221EA">
        <w:rPr>
          <w:rFonts w:hAnsi="標楷體" w:cs="標楷體"/>
          <w:spacing w:val="1"/>
          <w:szCs w:val="32"/>
        </w:rPr>
        <w:t>，是</w:t>
      </w:r>
      <w:r w:rsidR="003F6258" w:rsidRPr="005221EA">
        <w:rPr>
          <w:rFonts w:hAnsi="標楷體" w:cs="標楷體" w:hint="eastAsia"/>
          <w:spacing w:val="1"/>
          <w:szCs w:val="32"/>
        </w:rPr>
        <w:t>以</w:t>
      </w:r>
      <w:r w:rsidR="009F681E" w:rsidRPr="005221EA">
        <w:rPr>
          <w:rFonts w:hAnsi="標楷體" w:cs="標楷體"/>
          <w:spacing w:val="1"/>
          <w:szCs w:val="32"/>
        </w:rPr>
        <w:t>此部分之</w:t>
      </w:r>
      <w:r w:rsidR="00551D89" w:rsidRPr="005221EA">
        <w:rPr>
          <w:rFonts w:hAnsi="標楷體" w:cs="標楷體" w:hint="eastAsia"/>
          <w:spacing w:val="1"/>
          <w:szCs w:val="32"/>
        </w:rPr>
        <w:t>違失</w:t>
      </w:r>
      <w:r w:rsidR="009F681E" w:rsidRPr="005221EA">
        <w:rPr>
          <w:rFonts w:hAnsi="標楷體" w:cs="標楷體"/>
          <w:spacing w:val="1"/>
          <w:szCs w:val="32"/>
        </w:rPr>
        <w:t>，甚為</w:t>
      </w:r>
      <w:r w:rsidR="009F681E" w:rsidRPr="005221EA">
        <w:rPr>
          <w:rFonts w:hAnsi="標楷體" w:cs="標楷體"/>
          <w:spacing w:val="-13"/>
          <w:szCs w:val="32"/>
        </w:rPr>
        <w:t>灼</w:t>
      </w:r>
      <w:r w:rsidR="009F681E" w:rsidRPr="005221EA">
        <w:rPr>
          <w:rFonts w:hAnsi="標楷體" w:cs="標楷體"/>
          <w:szCs w:val="32"/>
        </w:rPr>
        <w:t>然。</w:t>
      </w:r>
    </w:p>
    <w:p w:rsidR="00486A37" w:rsidRPr="005221EA" w:rsidRDefault="00C152ED" w:rsidP="00486A37">
      <w:pPr>
        <w:pStyle w:val="3"/>
        <w:rPr>
          <w:rFonts w:hAnsi="標楷體"/>
          <w:szCs w:val="32"/>
        </w:rPr>
      </w:pPr>
      <w:r w:rsidRPr="005221EA">
        <w:rPr>
          <w:rFonts w:hAnsi="標楷體" w:hint="eastAsia"/>
          <w:szCs w:val="32"/>
        </w:rPr>
        <w:t>被彈劾人</w:t>
      </w:r>
      <w:r w:rsidR="00486A37" w:rsidRPr="005221EA">
        <w:rPr>
          <w:rFonts w:hAnsi="標楷體" w:hint="eastAsia"/>
          <w:szCs w:val="32"/>
        </w:rPr>
        <w:t>吳榮欽</w:t>
      </w:r>
      <w:r w:rsidR="000663D6" w:rsidRPr="005221EA">
        <w:rPr>
          <w:rFonts w:hAnsi="標楷體" w:hint="eastAsia"/>
          <w:szCs w:val="32"/>
        </w:rPr>
        <w:t>雖</w:t>
      </w:r>
      <w:r w:rsidR="005A461F" w:rsidRPr="005221EA">
        <w:rPr>
          <w:rFonts w:hAnsi="標楷體" w:hint="eastAsia"/>
          <w:szCs w:val="32"/>
        </w:rPr>
        <w:t>辯稱：</w:t>
      </w:r>
      <w:r w:rsidR="005A461F" w:rsidRPr="005221EA">
        <w:rPr>
          <w:rFonts w:hAnsi="標楷體"/>
          <w:szCs w:val="32"/>
        </w:rPr>
        <w:t>ATP或ATP遠端監視系統都只是行車輔助，且該系統係</w:t>
      </w:r>
      <w:r w:rsidR="008A2698" w:rsidRPr="005221EA">
        <w:rPr>
          <w:rFonts w:hAnsi="標楷體" w:hint="eastAsia"/>
          <w:szCs w:val="32"/>
        </w:rPr>
        <w:t>該局</w:t>
      </w:r>
      <w:r w:rsidR="005A461F" w:rsidRPr="005221EA">
        <w:rPr>
          <w:rFonts w:hAnsi="標楷體"/>
          <w:szCs w:val="32"/>
        </w:rPr>
        <w:t>電</w:t>
      </w:r>
      <w:proofErr w:type="gramStart"/>
      <w:r w:rsidR="005A461F" w:rsidRPr="005221EA">
        <w:rPr>
          <w:rFonts w:hAnsi="標楷體"/>
          <w:szCs w:val="32"/>
        </w:rPr>
        <w:t>務</w:t>
      </w:r>
      <w:proofErr w:type="gramEnd"/>
      <w:r w:rsidR="005A461F" w:rsidRPr="005221EA">
        <w:rPr>
          <w:rFonts w:hAnsi="標楷體"/>
          <w:szCs w:val="32"/>
        </w:rPr>
        <w:t>處建置，綜合調度所只是配合，普悠</w:t>
      </w:r>
      <w:proofErr w:type="gramStart"/>
      <w:r w:rsidR="005A461F" w:rsidRPr="005221EA">
        <w:rPr>
          <w:rFonts w:hAnsi="標楷體"/>
          <w:szCs w:val="32"/>
        </w:rPr>
        <w:t>瑪</w:t>
      </w:r>
      <w:proofErr w:type="gramEnd"/>
      <w:r w:rsidR="005A461F" w:rsidRPr="005221EA">
        <w:rPr>
          <w:rFonts w:hAnsi="標楷體"/>
          <w:szCs w:val="32"/>
        </w:rPr>
        <w:t>號列車測試驗收</w:t>
      </w:r>
      <w:proofErr w:type="gramStart"/>
      <w:r w:rsidR="005A461F" w:rsidRPr="005221EA">
        <w:rPr>
          <w:rFonts w:hAnsi="標楷體"/>
          <w:szCs w:val="32"/>
        </w:rPr>
        <w:t>程序均未通知</w:t>
      </w:r>
      <w:proofErr w:type="gramEnd"/>
      <w:r w:rsidR="004B0E0F" w:rsidRPr="005221EA">
        <w:rPr>
          <w:rFonts w:hAnsi="標楷體" w:hint="eastAsia"/>
          <w:szCs w:val="32"/>
        </w:rPr>
        <w:t>其</w:t>
      </w:r>
      <w:r w:rsidR="005A461F" w:rsidRPr="005221EA">
        <w:rPr>
          <w:rFonts w:hAnsi="標楷體"/>
          <w:szCs w:val="32"/>
        </w:rPr>
        <w:t>到場，也不知道普悠</w:t>
      </w:r>
      <w:proofErr w:type="gramStart"/>
      <w:r w:rsidR="005A461F" w:rsidRPr="005221EA">
        <w:rPr>
          <w:rFonts w:hAnsi="標楷體"/>
          <w:szCs w:val="32"/>
        </w:rPr>
        <w:t>瑪</w:t>
      </w:r>
      <w:proofErr w:type="gramEnd"/>
      <w:r w:rsidR="005A461F" w:rsidRPr="005221EA">
        <w:rPr>
          <w:rFonts w:hAnsi="標楷體"/>
          <w:szCs w:val="32"/>
        </w:rPr>
        <w:t>號ATP遠端監視系統有沒有接線，測試驗收程序中綜合調度所只要配合機務處需求拍發電報，並無規定要做該系統的測試，而且因為ATP遠端監視系統傳回來的訊息太多，沒辦法有效過濾告警訊息等語</w:t>
      </w:r>
      <w:r w:rsidR="00486A37" w:rsidRPr="005221EA">
        <w:rPr>
          <w:rFonts w:hAnsi="標楷體" w:hint="eastAsia"/>
          <w:szCs w:val="32"/>
        </w:rPr>
        <w:t>，</w:t>
      </w:r>
      <w:proofErr w:type="gramStart"/>
      <w:r w:rsidR="004B0E0F" w:rsidRPr="005221EA">
        <w:rPr>
          <w:rFonts w:hAnsi="標楷體" w:hint="eastAsia"/>
          <w:szCs w:val="32"/>
        </w:rPr>
        <w:t>然查</w:t>
      </w:r>
      <w:proofErr w:type="gramEnd"/>
      <w:r w:rsidR="005F4865" w:rsidRPr="005221EA">
        <w:rPr>
          <w:rFonts w:hAnsi="標楷體"/>
          <w:szCs w:val="32"/>
        </w:rPr>
        <w:t>：</w:t>
      </w:r>
    </w:p>
    <w:p w:rsidR="005C363A" w:rsidRPr="005221EA" w:rsidRDefault="006D6496" w:rsidP="00C36B6F">
      <w:pPr>
        <w:pStyle w:val="4"/>
        <w:ind w:left="1708"/>
        <w:rPr>
          <w:rFonts w:hAnsi="標楷體"/>
          <w:szCs w:val="32"/>
        </w:rPr>
      </w:pPr>
      <w:r w:rsidRPr="005221EA">
        <w:rPr>
          <w:rFonts w:hAnsi="標楷體" w:hint="eastAsia"/>
          <w:szCs w:val="32"/>
        </w:rPr>
        <w:t>因</w:t>
      </w:r>
      <w:r w:rsidR="002C38CF" w:rsidRPr="005221EA">
        <w:rPr>
          <w:rFonts w:hAnsi="標楷體"/>
          <w:szCs w:val="32"/>
        </w:rPr>
        <w:t>96年間之大里事件列車對撞事故，</w:t>
      </w:r>
      <w:proofErr w:type="gramStart"/>
      <w:r w:rsidR="002C38CF" w:rsidRPr="005221EA">
        <w:rPr>
          <w:rFonts w:hAnsi="標楷體"/>
          <w:szCs w:val="32"/>
        </w:rPr>
        <w:t>臺鐵局</w:t>
      </w:r>
      <w:proofErr w:type="gramEnd"/>
      <w:r w:rsidR="002C38CF" w:rsidRPr="005221EA">
        <w:rPr>
          <w:rFonts w:hAnsi="標楷體"/>
          <w:szCs w:val="32"/>
        </w:rPr>
        <w:t>為免因司機員任意關閉ATP致其防護功能形同虛設而再肇生重大行車事故，</w:t>
      </w:r>
      <w:r w:rsidR="00E8345D" w:rsidRPr="005221EA">
        <w:rPr>
          <w:rFonts w:hAnsi="標楷體" w:hint="eastAsia"/>
          <w:szCs w:val="32"/>
        </w:rPr>
        <w:t>於</w:t>
      </w:r>
      <w:r w:rsidR="002C38CF" w:rsidRPr="005221EA">
        <w:rPr>
          <w:rFonts w:hAnsi="標楷體"/>
          <w:szCs w:val="32"/>
        </w:rPr>
        <w:t>97年間建置ATP遠端監視系統，使綜合調度所行車調度員得</w:t>
      </w:r>
      <w:r w:rsidR="004B0E0F" w:rsidRPr="005221EA">
        <w:rPr>
          <w:rFonts w:hAnsi="標楷體" w:hint="eastAsia"/>
          <w:szCs w:val="32"/>
        </w:rPr>
        <w:t>以</w:t>
      </w:r>
      <w:r w:rsidR="002C38CF" w:rsidRPr="005221EA">
        <w:rPr>
          <w:rFonts w:hAnsi="標楷體"/>
          <w:szCs w:val="32"/>
        </w:rPr>
        <w:t>遠端監視列車上ATP隔離開關狀態等情，有99年6月9日</w:t>
      </w:r>
      <w:proofErr w:type="gramStart"/>
      <w:r w:rsidR="002C38CF" w:rsidRPr="005221EA">
        <w:rPr>
          <w:rFonts w:hAnsi="標楷體"/>
          <w:szCs w:val="32"/>
        </w:rPr>
        <w:t>電訊機字第0990004078號</w:t>
      </w:r>
      <w:proofErr w:type="gramEnd"/>
      <w:r w:rsidR="002C38CF" w:rsidRPr="005221EA">
        <w:rPr>
          <w:rFonts w:hAnsi="標楷體"/>
          <w:szCs w:val="32"/>
        </w:rPr>
        <w:t>函文</w:t>
      </w:r>
      <w:r w:rsidR="00525061" w:rsidRPr="005221EA">
        <w:rPr>
          <w:rFonts w:hAnsi="標楷體" w:hint="eastAsia"/>
          <w:szCs w:val="32"/>
        </w:rPr>
        <w:t>（附件18）</w:t>
      </w:r>
      <w:r w:rsidR="002C38CF" w:rsidRPr="005221EA">
        <w:rPr>
          <w:rFonts w:hAnsi="標楷體"/>
          <w:szCs w:val="32"/>
        </w:rPr>
        <w:t>在</w:t>
      </w:r>
      <w:proofErr w:type="gramStart"/>
      <w:r w:rsidR="002C38CF" w:rsidRPr="005221EA">
        <w:rPr>
          <w:rFonts w:hAnsi="標楷體"/>
          <w:szCs w:val="32"/>
        </w:rPr>
        <w:t>卷可佐</w:t>
      </w:r>
      <w:proofErr w:type="gramEnd"/>
      <w:r w:rsidR="002C38CF" w:rsidRPr="005221EA">
        <w:rPr>
          <w:rFonts w:hAnsi="標楷體"/>
          <w:szCs w:val="32"/>
        </w:rPr>
        <w:t>，</w:t>
      </w:r>
      <w:r w:rsidR="004B0E0F" w:rsidRPr="005221EA">
        <w:rPr>
          <w:rFonts w:hAnsi="標楷體" w:hint="eastAsia"/>
          <w:szCs w:val="32"/>
        </w:rPr>
        <w:t>足見</w:t>
      </w:r>
      <w:r w:rsidR="002C38CF" w:rsidRPr="005221EA">
        <w:rPr>
          <w:rFonts w:hAnsi="標楷體"/>
          <w:szCs w:val="32"/>
        </w:rPr>
        <w:t>ATP遠端監視系統乃</w:t>
      </w:r>
      <w:r w:rsidRPr="005221EA">
        <w:rPr>
          <w:rFonts w:hAnsi="標楷體" w:hint="eastAsia"/>
          <w:szCs w:val="32"/>
        </w:rPr>
        <w:t>為</w:t>
      </w:r>
      <w:r w:rsidR="002C38CF" w:rsidRPr="005221EA">
        <w:rPr>
          <w:rFonts w:hAnsi="標楷體"/>
          <w:szCs w:val="32"/>
        </w:rPr>
        <w:t>確保司機員依程序開啟ATP，使ATP發揮防護列車運轉安全功能之機制，與ATP同為保障旅客安全之重要措施</w:t>
      </w:r>
      <w:r w:rsidR="000663D6" w:rsidRPr="005221EA">
        <w:rPr>
          <w:rFonts w:hAnsi="標楷體"/>
          <w:szCs w:val="32"/>
        </w:rPr>
        <w:t>，此應屬</w:t>
      </w:r>
      <w:proofErr w:type="gramStart"/>
      <w:r w:rsidR="000663D6" w:rsidRPr="005221EA">
        <w:rPr>
          <w:rFonts w:hAnsi="標楷體"/>
          <w:szCs w:val="32"/>
        </w:rPr>
        <w:t>臺鐵局</w:t>
      </w:r>
      <w:proofErr w:type="gramEnd"/>
      <w:r w:rsidR="000663D6" w:rsidRPr="005221EA">
        <w:rPr>
          <w:rFonts w:hAnsi="標楷體" w:hint="eastAsia"/>
          <w:szCs w:val="32"/>
        </w:rPr>
        <w:t>所有</w:t>
      </w:r>
      <w:r w:rsidR="000663D6" w:rsidRPr="005221EA">
        <w:rPr>
          <w:rFonts w:hAnsi="標楷體"/>
          <w:szCs w:val="32"/>
        </w:rPr>
        <w:t>人員職務所知之事實</w:t>
      </w:r>
      <w:r w:rsidR="002C38CF" w:rsidRPr="005221EA">
        <w:rPr>
          <w:rFonts w:hAnsi="標楷體"/>
          <w:szCs w:val="32"/>
        </w:rPr>
        <w:t>，</w:t>
      </w:r>
      <w:r w:rsidR="00525061" w:rsidRPr="005221EA">
        <w:rPr>
          <w:rFonts w:hAnsi="標楷體" w:hint="eastAsia"/>
          <w:szCs w:val="32"/>
        </w:rPr>
        <w:t>吳員於</w:t>
      </w:r>
      <w:r w:rsidR="00311C60" w:rsidRPr="005221EA">
        <w:rPr>
          <w:rFonts w:hAnsi="標楷體" w:hint="eastAsia"/>
          <w:szCs w:val="32"/>
        </w:rPr>
        <w:t>本院</w:t>
      </w:r>
      <w:r w:rsidR="00055043" w:rsidRPr="005221EA">
        <w:rPr>
          <w:rFonts w:hAnsi="標楷體" w:hint="eastAsia"/>
          <w:szCs w:val="32"/>
        </w:rPr>
        <w:t>詢問</w:t>
      </w:r>
      <w:r w:rsidR="00525061" w:rsidRPr="005221EA">
        <w:rPr>
          <w:rFonts w:hAnsi="標楷體" w:hint="eastAsia"/>
          <w:szCs w:val="32"/>
        </w:rPr>
        <w:t>時亦</w:t>
      </w:r>
      <w:r w:rsidR="00311C60" w:rsidRPr="005221EA">
        <w:rPr>
          <w:rFonts w:hAnsi="標楷體" w:hint="eastAsia"/>
          <w:szCs w:val="32"/>
        </w:rPr>
        <w:t>坦承</w:t>
      </w:r>
      <w:r w:rsidR="00525061" w:rsidRPr="005221EA">
        <w:rPr>
          <w:rFonts w:hAnsi="標楷體" w:hint="eastAsia"/>
          <w:szCs w:val="32"/>
        </w:rPr>
        <w:t>大致知道ATP遠端監視系統</w:t>
      </w:r>
      <w:r w:rsidR="00997DB0" w:rsidRPr="005221EA">
        <w:rPr>
          <w:rFonts w:hAnsi="標楷體" w:hint="eastAsia"/>
          <w:szCs w:val="32"/>
        </w:rPr>
        <w:t>是因為大里事件而增加的系統等語</w:t>
      </w:r>
      <w:r w:rsidR="00311C60" w:rsidRPr="005221EA">
        <w:rPr>
          <w:rFonts w:hAnsi="標楷體" w:cs="標楷體" w:hint="eastAsia"/>
          <w:szCs w:val="32"/>
        </w:rPr>
        <w:t>（附件</w:t>
      </w:r>
      <w:r w:rsidR="001170D7" w:rsidRPr="005221EA">
        <w:rPr>
          <w:rFonts w:hAnsi="標楷體" w:cs="標楷體"/>
          <w:szCs w:val="32"/>
        </w:rPr>
        <w:t>2</w:t>
      </w:r>
      <w:r w:rsidR="00904918" w:rsidRPr="005221EA">
        <w:rPr>
          <w:rFonts w:hAnsi="標楷體" w:cs="標楷體"/>
          <w:szCs w:val="32"/>
        </w:rPr>
        <w:t>0</w:t>
      </w:r>
      <w:r w:rsidR="00311C60" w:rsidRPr="005221EA">
        <w:rPr>
          <w:rFonts w:hAnsi="標楷體" w:cs="標楷體" w:hint="eastAsia"/>
          <w:szCs w:val="32"/>
        </w:rPr>
        <w:t>）</w:t>
      </w:r>
      <w:r w:rsidR="002C38CF" w:rsidRPr="005221EA">
        <w:rPr>
          <w:rFonts w:hAnsi="標楷體"/>
          <w:szCs w:val="32"/>
        </w:rPr>
        <w:t>。</w:t>
      </w:r>
    </w:p>
    <w:p w:rsidR="002C38CF" w:rsidRPr="005221EA" w:rsidRDefault="002C38CF" w:rsidP="00C36B6F">
      <w:pPr>
        <w:pStyle w:val="4"/>
        <w:ind w:left="1708"/>
        <w:rPr>
          <w:rFonts w:hAnsi="標楷體"/>
          <w:szCs w:val="32"/>
        </w:rPr>
      </w:pPr>
      <w:r w:rsidRPr="005221EA">
        <w:rPr>
          <w:rFonts w:hAnsi="標楷體"/>
          <w:szCs w:val="32"/>
        </w:rPr>
        <w:t>ATP遠端監視系統於99年5月27日起完成驗收、裝設於行控中心調度</w:t>
      </w:r>
      <w:proofErr w:type="gramStart"/>
      <w:r w:rsidRPr="005221EA">
        <w:rPr>
          <w:rFonts w:hAnsi="標楷體"/>
          <w:szCs w:val="32"/>
        </w:rPr>
        <w:t>臺</w:t>
      </w:r>
      <w:proofErr w:type="gramEnd"/>
      <w:r w:rsidRPr="005221EA">
        <w:rPr>
          <w:rFonts w:hAnsi="標楷體"/>
          <w:szCs w:val="32"/>
        </w:rPr>
        <w:t>之行車調度無線電話系統內，可由</w:t>
      </w:r>
      <w:proofErr w:type="gramStart"/>
      <w:r w:rsidRPr="005221EA">
        <w:rPr>
          <w:rFonts w:hAnsi="標楷體"/>
          <w:szCs w:val="32"/>
        </w:rPr>
        <w:t>其作動原理</w:t>
      </w:r>
      <w:proofErr w:type="gramEnd"/>
      <w:r w:rsidRPr="005221EA">
        <w:rPr>
          <w:rFonts w:hAnsi="標楷體"/>
          <w:szCs w:val="32"/>
        </w:rPr>
        <w:t>進行測試程序，則綜合調度所自負有測試、確保並監視列車運轉中司機員是否依規定使用ATP之</w:t>
      </w:r>
      <w:r w:rsidR="006B1074" w:rsidRPr="005221EA">
        <w:rPr>
          <w:rFonts w:hAnsi="標楷體"/>
          <w:szCs w:val="32"/>
        </w:rPr>
        <w:t>責任</w:t>
      </w:r>
      <w:r w:rsidRPr="005221EA">
        <w:rPr>
          <w:rFonts w:hAnsi="標楷體"/>
          <w:szCs w:val="32"/>
        </w:rPr>
        <w:t>；而行車調度員於發覺</w:t>
      </w:r>
      <w:r w:rsidRPr="005221EA">
        <w:rPr>
          <w:rFonts w:hAnsi="標楷體"/>
          <w:szCs w:val="32"/>
        </w:rPr>
        <w:lastRenderedPageBreak/>
        <w:t>司機員擅自關閉ATP時，應即時要求</w:t>
      </w:r>
      <w:proofErr w:type="gramStart"/>
      <w:r w:rsidRPr="005221EA">
        <w:rPr>
          <w:rFonts w:hAnsi="標楷體"/>
          <w:szCs w:val="32"/>
        </w:rPr>
        <w:t>司機員重啟</w:t>
      </w:r>
      <w:proofErr w:type="gramEnd"/>
      <w:r w:rsidRPr="005221EA">
        <w:rPr>
          <w:rFonts w:hAnsi="標楷體"/>
          <w:szCs w:val="32"/>
        </w:rPr>
        <w:t>ATP</w:t>
      </w:r>
      <w:r w:rsidR="0064677D" w:rsidRPr="005221EA">
        <w:rPr>
          <w:rFonts w:hAnsi="標楷體" w:hint="eastAsia"/>
          <w:szCs w:val="32"/>
        </w:rPr>
        <w:t>，</w:t>
      </w:r>
      <w:r w:rsidRPr="005221EA">
        <w:rPr>
          <w:rFonts w:hAnsi="標楷體"/>
          <w:szCs w:val="32"/>
        </w:rPr>
        <w:t>或於確認ATP故障時，進行更換機車編組或加派機車助理等後續維護旅客安全之作業程序，有三商公司對綜合調度所各調度員施以教育訓練之教育訓練手冊</w:t>
      </w:r>
      <w:r w:rsidR="00C60288" w:rsidRPr="005221EA">
        <w:rPr>
          <w:rFonts w:hAnsi="標楷體" w:hint="eastAsia"/>
          <w:szCs w:val="32"/>
        </w:rPr>
        <w:t>（附件</w:t>
      </w:r>
      <w:r w:rsidR="004E51F8" w:rsidRPr="005221EA">
        <w:rPr>
          <w:rFonts w:hAnsi="標楷體"/>
          <w:szCs w:val="32"/>
        </w:rPr>
        <w:t>27</w:t>
      </w:r>
      <w:r w:rsidR="00C60288" w:rsidRPr="005221EA">
        <w:rPr>
          <w:rFonts w:hAnsi="標楷體" w:hint="eastAsia"/>
          <w:szCs w:val="32"/>
        </w:rPr>
        <w:t>）</w:t>
      </w:r>
      <w:r w:rsidRPr="005221EA">
        <w:rPr>
          <w:rFonts w:hAnsi="標楷體"/>
          <w:szCs w:val="32"/>
        </w:rPr>
        <w:t>、</w:t>
      </w:r>
      <w:proofErr w:type="gramStart"/>
      <w:r w:rsidRPr="005221EA">
        <w:rPr>
          <w:rFonts w:hAnsi="標楷體"/>
          <w:szCs w:val="32"/>
        </w:rPr>
        <w:t>臺鐵局電務</w:t>
      </w:r>
      <w:proofErr w:type="gramEnd"/>
      <w:r w:rsidRPr="005221EA">
        <w:rPr>
          <w:rFonts w:hAnsi="標楷體"/>
          <w:szCs w:val="32"/>
        </w:rPr>
        <w:t>處99年6月9日</w:t>
      </w:r>
      <w:proofErr w:type="gramStart"/>
      <w:r w:rsidRPr="005221EA">
        <w:rPr>
          <w:rFonts w:hAnsi="標楷體"/>
          <w:szCs w:val="32"/>
        </w:rPr>
        <w:t>電訊機字第0990004078號</w:t>
      </w:r>
      <w:proofErr w:type="gramEnd"/>
      <w:r w:rsidRPr="005221EA">
        <w:rPr>
          <w:rFonts w:hAnsi="標楷體"/>
          <w:szCs w:val="32"/>
        </w:rPr>
        <w:t>函、ATP使用及管理要點</w:t>
      </w:r>
      <w:r w:rsidR="0064677D" w:rsidRPr="005221EA">
        <w:rPr>
          <w:rFonts w:hAnsi="標楷體" w:hint="eastAsia"/>
          <w:szCs w:val="32"/>
        </w:rPr>
        <w:t>可</w:t>
      </w:r>
      <w:proofErr w:type="gramStart"/>
      <w:r w:rsidR="0064677D" w:rsidRPr="005221EA">
        <w:rPr>
          <w:rFonts w:hAnsi="標楷體" w:hint="eastAsia"/>
          <w:szCs w:val="32"/>
        </w:rPr>
        <w:t>稽</w:t>
      </w:r>
      <w:proofErr w:type="gramEnd"/>
      <w:r w:rsidRPr="005221EA">
        <w:rPr>
          <w:rFonts w:hAnsi="標楷體"/>
          <w:szCs w:val="32"/>
        </w:rPr>
        <w:t>。且</w:t>
      </w:r>
      <w:proofErr w:type="gramStart"/>
      <w:r w:rsidRPr="005221EA">
        <w:rPr>
          <w:rFonts w:hAnsi="標楷體"/>
          <w:szCs w:val="32"/>
        </w:rPr>
        <w:t>臺鐵局</w:t>
      </w:r>
      <w:proofErr w:type="gramEnd"/>
      <w:r w:rsidRPr="005221EA">
        <w:rPr>
          <w:rFonts w:hAnsi="標楷體"/>
          <w:szCs w:val="32"/>
        </w:rPr>
        <w:t>103年4月6日第3138次車</w:t>
      </w:r>
      <w:proofErr w:type="gramStart"/>
      <w:r w:rsidRPr="005221EA">
        <w:rPr>
          <w:rFonts w:hAnsi="標楷體"/>
          <w:szCs w:val="32"/>
        </w:rPr>
        <w:t>後壁站冒進</w:t>
      </w:r>
      <w:proofErr w:type="gramEnd"/>
      <w:r w:rsidRPr="005221EA">
        <w:rPr>
          <w:rFonts w:hAnsi="標楷體"/>
          <w:szCs w:val="32"/>
        </w:rPr>
        <w:t>號</w:t>
      </w:r>
      <w:proofErr w:type="gramStart"/>
      <w:r w:rsidRPr="005221EA">
        <w:rPr>
          <w:rFonts w:hAnsi="標楷體"/>
          <w:szCs w:val="32"/>
        </w:rPr>
        <w:t>誌</w:t>
      </w:r>
      <w:proofErr w:type="gramEnd"/>
      <w:r w:rsidRPr="005221EA">
        <w:rPr>
          <w:rFonts w:hAnsi="標楷體"/>
          <w:szCs w:val="32"/>
        </w:rPr>
        <w:t>事故調查報告中，亦將綜合調度所為何未能即時發覺該列車ATP故障停用之情形列入檢討，有該調查報告</w:t>
      </w:r>
      <w:r w:rsidR="00DD0108" w:rsidRPr="005221EA">
        <w:rPr>
          <w:rFonts w:hAnsi="標楷體" w:hint="eastAsia"/>
          <w:szCs w:val="32"/>
        </w:rPr>
        <w:t>（附件</w:t>
      </w:r>
      <w:r w:rsidR="004E51F8" w:rsidRPr="005221EA">
        <w:rPr>
          <w:rFonts w:hAnsi="標楷體"/>
          <w:szCs w:val="32"/>
        </w:rPr>
        <w:t>28</w:t>
      </w:r>
      <w:r w:rsidR="00DD0108" w:rsidRPr="005221EA">
        <w:rPr>
          <w:rFonts w:hAnsi="標楷體" w:hint="eastAsia"/>
          <w:szCs w:val="32"/>
        </w:rPr>
        <w:t>）</w:t>
      </w:r>
      <w:r w:rsidRPr="005221EA">
        <w:rPr>
          <w:rFonts w:hAnsi="標楷體"/>
          <w:szCs w:val="32"/>
        </w:rPr>
        <w:t>及所附</w:t>
      </w:r>
      <w:proofErr w:type="gramStart"/>
      <w:r w:rsidRPr="005221EA">
        <w:rPr>
          <w:rFonts w:hAnsi="標楷體"/>
          <w:szCs w:val="32"/>
        </w:rPr>
        <w:t>臺鐵局</w:t>
      </w:r>
      <w:proofErr w:type="gramEnd"/>
      <w:r w:rsidRPr="005221EA">
        <w:rPr>
          <w:rFonts w:hAnsi="標楷體"/>
          <w:szCs w:val="32"/>
        </w:rPr>
        <w:t>103年4月23日第9屆第25次勞資會議</w:t>
      </w:r>
      <w:r w:rsidR="00820B76" w:rsidRPr="005221EA">
        <w:rPr>
          <w:rFonts w:hAnsi="標楷體" w:hint="eastAsia"/>
          <w:szCs w:val="32"/>
        </w:rPr>
        <w:t>紀錄</w:t>
      </w:r>
      <w:r w:rsidR="00E8345D" w:rsidRPr="005221EA">
        <w:rPr>
          <w:rFonts w:hAnsi="標楷體" w:hint="eastAsia"/>
          <w:szCs w:val="32"/>
        </w:rPr>
        <w:t>（附件</w:t>
      </w:r>
      <w:r w:rsidR="004E51F8" w:rsidRPr="005221EA">
        <w:rPr>
          <w:rFonts w:hAnsi="標楷體"/>
          <w:szCs w:val="32"/>
        </w:rPr>
        <w:t>29</w:t>
      </w:r>
      <w:r w:rsidR="00E8345D" w:rsidRPr="005221EA">
        <w:rPr>
          <w:rFonts w:hAnsi="標楷體" w:hint="eastAsia"/>
          <w:szCs w:val="32"/>
        </w:rPr>
        <w:t>）</w:t>
      </w:r>
      <w:r w:rsidRPr="005221EA">
        <w:rPr>
          <w:rFonts w:hAnsi="標楷體"/>
          <w:szCs w:val="32"/>
        </w:rPr>
        <w:t>附</w:t>
      </w:r>
      <w:proofErr w:type="gramStart"/>
      <w:r w:rsidRPr="005221EA">
        <w:rPr>
          <w:rFonts w:hAnsi="標楷體"/>
          <w:szCs w:val="32"/>
        </w:rPr>
        <w:t>卷可佐</w:t>
      </w:r>
      <w:proofErr w:type="gramEnd"/>
      <w:r w:rsidRPr="005221EA">
        <w:rPr>
          <w:rFonts w:hAnsi="標楷體"/>
          <w:szCs w:val="32"/>
        </w:rPr>
        <w:t>。</w:t>
      </w:r>
      <w:proofErr w:type="gramStart"/>
      <w:r w:rsidR="00C60288" w:rsidRPr="005221EA">
        <w:rPr>
          <w:rFonts w:hAnsi="標楷體" w:hint="eastAsia"/>
          <w:szCs w:val="32"/>
        </w:rPr>
        <w:t>準</w:t>
      </w:r>
      <w:proofErr w:type="gramEnd"/>
      <w:r w:rsidR="00C60288" w:rsidRPr="005221EA">
        <w:rPr>
          <w:rFonts w:hAnsi="標楷體" w:hint="eastAsia"/>
          <w:szCs w:val="32"/>
        </w:rPr>
        <w:t>此，</w:t>
      </w:r>
      <w:r w:rsidRPr="005221EA">
        <w:rPr>
          <w:rFonts w:hAnsi="標楷體"/>
          <w:szCs w:val="32"/>
        </w:rPr>
        <w:t>綜合</w:t>
      </w:r>
      <w:proofErr w:type="gramStart"/>
      <w:r w:rsidRPr="005221EA">
        <w:rPr>
          <w:rFonts w:hAnsi="標楷體"/>
          <w:szCs w:val="32"/>
        </w:rPr>
        <w:t>調度所實負有</w:t>
      </w:r>
      <w:proofErr w:type="gramEnd"/>
      <w:r w:rsidRPr="005221EA">
        <w:rPr>
          <w:rFonts w:hAnsi="標楷體"/>
          <w:szCs w:val="32"/>
        </w:rPr>
        <w:t>確保ATP遠端監視</w:t>
      </w:r>
      <w:proofErr w:type="gramStart"/>
      <w:r w:rsidRPr="005221EA">
        <w:rPr>
          <w:rFonts w:hAnsi="標楷體"/>
          <w:szCs w:val="32"/>
        </w:rPr>
        <w:t>系統作動</w:t>
      </w:r>
      <w:proofErr w:type="gramEnd"/>
      <w:r w:rsidRPr="005221EA">
        <w:rPr>
          <w:rFonts w:hAnsi="標楷體"/>
          <w:szCs w:val="32"/>
        </w:rPr>
        <w:t>，使行車調度員得依告警訊息得知司機員使用ATP狀態，適時予以呼喚應答、加派</w:t>
      </w:r>
      <w:proofErr w:type="gramStart"/>
      <w:r w:rsidRPr="005221EA">
        <w:rPr>
          <w:rFonts w:hAnsi="標楷體"/>
          <w:szCs w:val="32"/>
        </w:rPr>
        <w:t>隨乘或</w:t>
      </w:r>
      <w:proofErr w:type="gramEnd"/>
      <w:r w:rsidRPr="005221EA">
        <w:rPr>
          <w:rFonts w:hAnsi="標楷體"/>
          <w:szCs w:val="32"/>
        </w:rPr>
        <w:t>更換機車編組之行車命令，以達行車安全之調度責任。</w:t>
      </w:r>
    </w:p>
    <w:p w:rsidR="002C38CF" w:rsidRPr="005221EA" w:rsidRDefault="00C367D9" w:rsidP="00C36B6F">
      <w:pPr>
        <w:pStyle w:val="4"/>
        <w:ind w:left="1708"/>
        <w:rPr>
          <w:rFonts w:hAnsi="標楷體"/>
          <w:szCs w:val="32"/>
        </w:rPr>
      </w:pPr>
      <w:r w:rsidRPr="005221EA">
        <w:rPr>
          <w:rFonts w:hAnsi="標楷體" w:hint="eastAsia"/>
          <w:szCs w:val="32"/>
        </w:rPr>
        <w:t>吳員</w:t>
      </w:r>
      <w:r w:rsidR="002C38CF" w:rsidRPr="005221EA">
        <w:rPr>
          <w:rFonts w:hAnsi="標楷體"/>
          <w:szCs w:val="32"/>
        </w:rPr>
        <w:t>於101年10月31日擔任本案電聯車採購案</w:t>
      </w:r>
      <w:r w:rsidR="006C5BFE" w:rsidRPr="005221EA">
        <w:rPr>
          <w:rFonts w:hAnsi="標楷體" w:hint="eastAsia"/>
          <w:szCs w:val="32"/>
        </w:rPr>
        <w:t>試車計畫</w:t>
      </w:r>
      <w:r w:rsidR="002C38CF" w:rsidRPr="005221EA">
        <w:rPr>
          <w:rFonts w:hAnsi="標楷體"/>
          <w:szCs w:val="32"/>
        </w:rPr>
        <w:t>之</w:t>
      </w:r>
      <w:r w:rsidR="006C5BFE" w:rsidRPr="005221EA">
        <w:rPr>
          <w:rFonts w:hAnsi="標楷體" w:hint="eastAsia"/>
          <w:szCs w:val="32"/>
        </w:rPr>
        <w:t>專案</w:t>
      </w:r>
      <w:r w:rsidR="002C38CF" w:rsidRPr="005221EA">
        <w:rPr>
          <w:rFonts w:hAnsi="標楷體"/>
          <w:szCs w:val="32"/>
        </w:rPr>
        <w:t>小組成員，應以購車規範為試車最高指導原則，並應共同確認系統功能是否正常，有</w:t>
      </w:r>
      <w:proofErr w:type="gramStart"/>
      <w:r w:rsidR="002C38CF" w:rsidRPr="005221EA">
        <w:rPr>
          <w:rFonts w:hAnsi="標楷體"/>
          <w:szCs w:val="32"/>
        </w:rPr>
        <w:t>臺鐵局</w:t>
      </w:r>
      <w:proofErr w:type="gramEnd"/>
      <w:r w:rsidR="002C38CF" w:rsidRPr="005221EA">
        <w:rPr>
          <w:rFonts w:hAnsi="標楷體"/>
          <w:szCs w:val="32"/>
        </w:rPr>
        <w:t>101年11月2日鐵機車字第1010034137號</w:t>
      </w:r>
      <w:proofErr w:type="gramStart"/>
      <w:r w:rsidR="002C38CF" w:rsidRPr="005221EA">
        <w:rPr>
          <w:rFonts w:hAnsi="標楷體"/>
          <w:szCs w:val="32"/>
        </w:rPr>
        <w:t>函暨所</w:t>
      </w:r>
      <w:proofErr w:type="gramEnd"/>
      <w:r w:rsidR="002C38CF" w:rsidRPr="005221EA">
        <w:rPr>
          <w:rFonts w:hAnsi="標楷體"/>
          <w:szCs w:val="32"/>
        </w:rPr>
        <w:t>附101年10月31日</w:t>
      </w:r>
      <w:proofErr w:type="gramStart"/>
      <w:r w:rsidR="002C38CF" w:rsidRPr="005221EA">
        <w:rPr>
          <w:rFonts w:hAnsi="標楷體"/>
          <w:szCs w:val="32"/>
        </w:rPr>
        <w:t>臺鐵局</w:t>
      </w:r>
      <w:proofErr w:type="gramEnd"/>
      <w:r w:rsidR="002C38CF" w:rsidRPr="005221EA">
        <w:rPr>
          <w:rFonts w:hAnsi="標楷體"/>
          <w:szCs w:val="32"/>
        </w:rPr>
        <w:t>新自強號（TEMU2000型）之整備及試車（實測）作業會議</w:t>
      </w:r>
      <w:r w:rsidR="00820B76" w:rsidRPr="005221EA">
        <w:rPr>
          <w:rFonts w:hAnsi="標楷體" w:hint="eastAsia"/>
          <w:szCs w:val="32"/>
        </w:rPr>
        <w:t>紀錄</w:t>
      </w:r>
      <w:r w:rsidR="002C38CF" w:rsidRPr="005221EA">
        <w:rPr>
          <w:rFonts w:hAnsi="標楷體"/>
          <w:szCs w:val="32"/>
        </w:rPr>
        <w:t>、會議簽名單、新</w:t>
      </w:r>
      <w:proofErr w:type="gramStart"/>
      <w:r w:rsidR="002C38CF" w:rsidRPr="005221EA">
        <w:rPr>
          <w:rFonts w:hAnsi="標楷體"/>
          <w:szCs w:val="32"/>
        </w:rPr>
        <w:t>傾斜式電聯</w:t>
      </w:r>
      <w:proofErr w:type="gramEnd"/>
      <w:r w:rsidR="002C38CF" w:rsidRPr="005221EA">
        <w:rPr>
          <w:rFonts w:hAnsi="標楷體"/>
          <w:szCs w:val="32"/>
        </w:rPr>
        <w:t>車測試計畫</w:t>
      </w:r>
      <w:r w:rsidR="000A1C15" w:rsidRPr="005221EA">
        <w:rPr>
          <w:rFonts w:hAnsi="標楷體" w:hint="eastAsia"/>
          <w:szCs w:val="32"/>
        </w:rPr>
        <w:t>（附件</w:t>
      </w:r>
      <w:r w:rsidR="00FD4C5E" w:rsidRPr="005221EA">
        <w:rPr>
          <w:rFonts w:hAnsi="標楷體"/>
          <w:szCs w:val="32"/>
        </w:rPr>
        <w:t>3</w:t>
      </w:r>
      <w:r w:rsidR="00C4272D" w:rsidRPr="005221EA">
        <w:rPr>
          <w:rFonts w:hAnsi="標楷體"/>
          <w:szCs w:val="32"/>
        </w:rPr>
        <w:t>0</w:t>
      </w:r>
      <w:r w:rsidR="000A1C15" w:rsidRPr="005221EA">
        <w:rPr>
          <w:rFonts w:hAnsi="標楷體" w:hint="eastAsia"/>
          <w:szCs w:val="32"/>
        </w:rPr>
        <w:t>）</w:t>
      </w:r>
      <w:r w:rsidR="002C38CF" w:rsidRPr="005221EA">
        <w:rPr>
          <w:rFonts w:hAnsi="標楷體"/>
          <w:szCs w:val="32"/>
        </w:rPr>
        <w:t>、</w:t>
      </w:r>
      <w:proofErr w:type="gramStart"/>
      <w:r w:rsidR="002C38CF" w:rsidRPr="005221EA">
        <w:rPr>
          <w:rFonts w:hAnsi="標楷體"/>
          <w:szCs w:val="32"/>
        </w:rPr>
        <w:t>101年12月5日鐵機行</w:t>
      </w:r>
      <w:proofErr w:type="gramEnd"/>
      <w:r w:rsidR="002C38CF" w:rsidRPr="005221EA">
        <w:rPr>
          <w:rFonts w:hAnsi="標楷體"/>
          <w:szCs w:val="32"/>
        </w:rPr>
        <w:t>字第1010037309號</w:t>
      </w:r>
      <w:proofErr w:type="gramStart"/>
      <w:r w:rsidR="002C38CF" w:rsidRPr="005221EA">
        <w:rPr>
          <w:rFonts w:hAnsi="標楷體"/>
          <w:szCs w:val="32"/>
        </w:rPr>
        <w:t>函暨所附新</w:t>
      </w:r>
      <w:proofErr w:type="gramEnd"/>
      <w:r w:rsidR="002C38CF" w:rsidRPr="005221EA">
        <w:rPr>
          <w:rFonts w:hAnsi="標楷體"/>
          <w:szCs w:val="32"/>
        </w:rPr>
        <w:t>自強號試車計畫</w:t>
      </w:r>
      <w:r w:rsidR="004A0C8E" w:rsidRPr="005221EA">
        <w:rPr>
          <w:rFonts w:hAnsi="標楷體" w:hint="eastAsia"/>
          <w:szCs w:val="32"/>
        </w:rPr>
        <w:t>（附件</w:t>
      </w:r>
      <w:r w:rsidR="00FD4C5E" w:rsidRPr="005221EA">
        <w:rPr>
          <w:rFonts w:hAnsi="標楷體"/>
          <w:szCs w:val="32"/>
        </w:rPr>
        <w:t>3</w:t>
      </w:r>
      <w:r w:rsidR="00C4272D" w:rsidRPr="005221EA">
        <w:rPr>
          <w:rFonts w:hAnsi="標楷體"/>
          <w:szCs w:val="32"/>
        </w:rPr>
        <w:t>1</w:t>
      </w:r>
      <w:r w:rsidR="004A0C8E" w:rsidRPr="005221EA">
        <w:rPr>
          <w:rFonts w:hAnsi="標楷體" w:hint="eastAsia"/>
          <w:szCs w:val="32"/>
        </w:rPr>
        <w:t>）</w:t>
      </w:r>
      <w:r w:rsidR="002C38CF" w:rsidRPr="005221EA">
        <w:rPr>
          <w:rFonts w:hAnsi="標楷體"/>
          <w:szCs w:val="32"/>
        </w:rPr>
        <w:t>附</w:t>
      </w:r>
      <w:proofErr w:type="gramStart"/>
      <w:r w:rsidR="002C38CF" w:rsidRPr="005221EA">
        <w:rPr>
          <w:rFonts w:hAnsi="標楷體"/>
          <w:szCs w:val="32"/>
        </w:rPr>
        <w:t>卷可佐</w:t>
      </w:r>
      <w:proofErr w:type="gramEnd"/>
      <w:r w:rsidR="002C38CF" w:rsidRPr="005221EA">
        <w:rPr>
          <w:rFonts w:hAnsi="標楷體"/>
          <w:szCs w:val="32"/>
        </w:rPr>
        <w:t>；綜合調度所於本案電聯車檢驗測試程序中參與及監視，並由</w:t>
      </w:r>
      <w:r w:rsidR="006C5BFE" w:rsidRPr="005221EA">
        <w:rPr>
          <w:rFonts w:hAnsi="標楷體"/>
          <w:szCs w:val="32"/>
        </w:rPr>
        <w:t>吳員</w:t>
      </w:r>
      <w:r w:rsidR="002C38CF" w:rsidRPr="005221EA">
        <w:rPr>
          <w:rFonts w:hAnsi="標楷體"/>
          <w:szCs w:val="32"/>
        </w:rPr>
        <w:t>親自或派員參與檢討會議</w:t>
      </w:r>
      <w:proofErr w:type="gramStart"/>
      <w:r w:rsidR="0092651A" w:rsidRPr="005221EA">
        <w:rPr>
          <w:rFonts w:hAnsi="標楷體" w:hint="eastAsia"/>
          <w:szCs w:val="32"/>
        </w:rPr>
        <w:t>一</w:t>
      </w:r>
      <w:proofErr w:type="gramEnd"/>
      <w:r w:rsidR="002C38CF" w:rsidRPr="005221EA">
        <w:rPr>
          <w:rFonts w:hAnsi="標楷體"/>
          <w:szCs w:val="32"/>
        </w:rPr>
        <w:t>情</w:t>
      </w:r>
      <w:r w:rsidR="00DD0108" w:rsidRPr="005221EA">
        <w:rPr>
          <w:rFonts w:hAnsi="標楷體" w:hint="eastAsia"/>
          <w:szCs w:val="32"/>
        </w:rPr>
        <w:t>，有</w:t>
      </w:r>
      <w:r w:rsidR="00D33901" w:rsidRPr="005221EA">
        <w:rPr>
          <w:rFonts w:hAnsi="標楷體" w:hint="eastAsia"/>
          <w:szCs w:val="32"/>
        </w:rPr>
        <w:t>136輛</w:t>
      </w:r>
      <w:proofErr w:type="gramStart"/>
      <w:r w:rsidR="00D33901" w:rsidRPr="005221EA">
        <w:rPr>
          <w:rFonts w:hAnsi="標楷體" w:hint="eastAsia"/>
          <w:szCs w:val="32"/>
        </w:rPr>
        <w:t>傾斜式電聯</w:t>
      </w:r>
      <w:proofErr w:type="gramEnd"/>
      <w:r w:rsidR="00D33901" w:rsidRPr="005221EA">
        <w:rPr>
          <w:rFonts w:hAnsi="標楷體" w:hint="eastAsia"/>
          <w:szCs w:val="32"/>
        </w:rPr>
        <w:t>車車輛測試檢討報告會議紀錄</w:t>
      </w:r>
      <w:r w:rsidR="002C38CF" w:rsidRPr="005221EA">
        <w:rPr>
          <w:rFonts w:hAnsi="標楷體"/>
          <w:szCs w:val="32"/>
        </w:rPr>
        <w:t>存</w:t>
      </w:r>
      <w:proofErr w:type="gramStart"/>
      <w:r w:rsidR="002C38CF" w:rsidRPr="005221EA">
        <w:rPr>
          <w:rFonts w:hAnsi="標楷體"/>
          <w:szCs w:val="32"/>
        </w:rPr>
        <w:t>卷可佐</w:t>
      </w:r>
      <w:proofErr w:type="gramEnd"/>
      <w:r w:rsidR="00315C65" w:rsidRPr="005221EA">
        <w:rPr>
          <w:rFonts w:hAnsi="標楷體" w:hint="eastAsia"/>
          <w:szCs w:val="32"/>
        </w:rPr>
        <w:t>（附件</w:t>
      </w:r>
      <w:r w:rsidR="00FB5F18" w:rsidRPr="005221EA">
        <w:rPr>
          <w:rFonts w:hAnsi="標楷體" w:hint="eastAsia"/>
          <w:szCs w:val="32"/>
        </w:rPr>
        <w:t>3</w:t>
      </w:r>
      <w:r w:rsidR="00C4272D" w:rsidRPr="005221EA">
        <w:rPr>
          <w:rFonts w:hAnsi="標楷體"/>
          <w:szCs w:val="32"/>
        </w:rPr>
        <w:t>2</w:t>
      </w:r>
      <w:r w:rsidR="00315C65" w:rsidRPr="005221EA">
        <w:rPr>
          <w:rFonts w:hAnsi="標楷體" w:hint="eastAsia"/>
          <w:szCs w:val="32"/>
        </w:rPr>
        <w:t>）</w:t>
      </w:r>
      <w:r w:rsidR="00DF0B9C" w:rsidRPr="005221EA">
        <w:rPr>
          <w:rFonts w:hAnsi="標楷體" w:hint="eastAsia"/>
          <w:szCs w:val="32"/>
        </w:rPr>
        <w:t>。故</w:t>
      </w:r>
      <w:r w:rsidR="002C38CF" w:rsidRPr="005221EA">
        <w:rPr>
          <w:rFonts w:hAnsi="標楷體"/>
          <w:szCs w:val="32"/>
        </w:rPr>
        <w:t>綜合調度所</w:t>
      </w:r>
      <w:proofErr w:type="gramStart"/>
      <w:r w:rsidR="002C38CF" w:rsidRPr="005221EA">
        <w:rPr>
          <w:rFonts w:hAnsi="標楷體"/>
          <w:szCs w:val="32"/>
        </w:rPr>
        <w:t>既掌有如</w:t>
      </w:r>
      <w:proofErr w:type="gramEnd"/>
      <w:r w:rsidR="002C38CF" w:rsidRPr="005221EA">
        <w:rPr>
          <w:rFonts w:hAnsi="標楷體"/>
          <w:szCs w:val="32"/>
        </w:rPr>
        <w:t>前述之管理、使用ATP遠端監視系統之責，則</w:t>
      </w:r>
      <w:r w:rsidR="006C5BFE" w:rsidRPr="005221EA">
        <w:rPr>
          <w:rFonts w:hAnsi="標楷體"/>
          <w:szCs w:val="32"/>
        </w:rPr>
        <w:t>吳</w:t>
      </w:r>
      <w:r w:rsidR="006C5BFE" w:rsidRPr="005221EA">
        <w:rPr>
          <w:rFonts w:hAnsi="標楷體"/>
          <w:szCs w:val="32"/>
        </w:rPr>
        <w:lastRenderedPageBreak/>
        <w:t>員</w:t>
      </w:r>
      <w:r w:rsidR="002C38CF" w:rsidRPr="005221EA">
        <w:rPr>
          <w:rFonts w:hAnsi="標楷體"/>
          <w:szCs w:val="32"/>
        </w:rPr>
        <w:t>身為綜合調度所所長兼</w:t>
      </w:r>
      <w:r w:rsidR="00DF0B9C" w:rsidRPr="005221EA">
        <w:rPr>
          <w:rFonts w:hAnsi="標楷體" w:hint="eastAsia"/>
          <w:szCs w:val="32"/>
        </w:rPr>
        <w:t>專案</w:t>
      </w:r>
      <w:r w:rsidR="002C38CF" w:rsidRPr="005221EA">
        <w:rPr>
          <w:rFonts w:hAnsi="標楷體"/>
          <w:szCs w:val="32"/>
        </w:rPr>
        <w:t>小組成員，即應負有在本案電聯車採購案之檢驗測試程序中，依購車規範檢驗</w:t>
      </w:r>
      <w:proofErr w:type="gramStart"/>
      <w:r w:rsidR="002C38CF" w:rsidRPr="005221EA">
        <w:rPr>
          <w:rFonts w:hAnsi="標楷體"/>
          <w:szCs w:val="32"/>
        </w:rPr>
        <w:t>所內轄下</w:t>
      </w:r>
      <w:proofErr w:type="gramEnd"/>
      <w:r w:rsidR="002C38CF" w:rsidRPr="005221EA">
        <w:rPr>
          <w:rFonts w:hAnsi="標楷體"/>
          <w:szCs w:val="32"/>
        </w:rPr>
        <w:t>之ATP遠端監視系統是否能正常運作之</w:t>
      </w:r>
      <w:r w:rsidR="006B1074" w:rsidRPr="005221EA">
        <w:rPr>
          <w:rFonts w:hAnsi="標楷體"/>
          <w:szCs w:val="32"/>
        </w:rPr>
        <w:t>責任</w:t>
      </w:r>
      <w:r w:rsidR="002C38CF" w:rsidRPr="005221EA">
        <w:rPr>
          <w:rFonts w:hAnsi="標楷體"/>
          <w:szCs w:val="32"/>
        </w:rPr>
        <w:t>。</w:t>
      </w:r>
      <w:r w:rsidR="0092651A" w:rsidRPr="005221EA">
        <w:rPr>
          <w:rFonts w:hAnsi="標楷體" w:hint="eastAsia"/>
          <w:szCs w:val="32"/>
        </w:rPr>
        <w:t>且</w:t>
      </w:r>
      <w:r w:rsidR="002C38CF" w:rsidRPr="005221EA">
        <w:rPr>
          <w:rFonts w:hAnsi="標楷體"/>
          <w:szCs w:val="32"/>
        </w:rPr>
        <w:t>本案電聯車試運轉階段，曾對列車進行ATP</w:t>
      </w:r>
      <w:r w:rsidR="0076455A" w:rsidRPr="005221EA">
        <w:rPr>
          <w:rFonts w:hAnsi="標楷體" w:hint="eastAsia"/>
          <w:szCs w:val="32"/>
        </w:rPr>
        <w:t>隔離</w:t>
      </w:r>
      <w:r w:rsidR="002C38CF" w:rsidRPr="005221EA">
        <w:rPr>
          <w:rFonts w:hAnsi="標楷體"/>
          <w:szCs w:val="32"/>
        </w:rPr>
        <w:t>測試，此有TEMU2000型</w:t>
      </w:r>
      <w:proofErr w:type="gramStart"/>
      <w:r w:rsidR="002C38CF" w:rsidRPr="005221EA">
        <w:rPr>
          <w:rFonts w:hAnsi="標楷體"/>
          <w:szCs w:val="32"/>
        </w:rPr>
        <w:t>傾斜式電聯</w:t>
      </w:r>
      <w:proofErr w:type="gramEnd"/>
      <w:r w:rsidR="002C38CF" w:rsidRPr="005221EA">
        <w:rPr>
          <w:rFonts w:hAnsi="標楷體"/>
          <w:szCs w:val="32"/>
        </w:rPr>
        <w:t>車試運轉工作報告表</w:t>
      </w:r>
      <w:r w:rsidR="00DF0B9C" w:rsidRPr="005221EA">
        <w:rPr>
          <w:rFonts w:hAnsi="標楷體" w:hint="eastAsia"/>
          <w:szCs w:val="32"/>
        </w:rPr>
        <w:t>（附件</w:t>
      </w:r>
      <w:r w:rsidR="00904918" w:rsidRPr="005221EA">
        <w:rPr>
          <w:rFonts w:hAnsi="標楷體"/>
          <w:szCs w:val="32"/>
        </w:rPr>
        <w:t>3</w:t>
      </w:r>
      <w:r w:rsidR="00C4272D" w:rsidRPr="005221EA">
        <w:rPr>
          <w:rFonts w:hAnsi="標楷體"/>
          <w:szCs w:val="32"/>
        </w:rPr>
        <w:t>3</w:t>
      </w:r>
      <w:r w:rsidR="00DF0B9C" w:rsidRPr="005221EA">
        <w:rPr>
          <w:rFonts w:hAnsi="標楷體" w:hint="eastAsia"/>
          <w:szCs w:val="32"/>
        </w:rPr>
        <w:t>）</w:t>
      </w:r>
      <w:proofErr w:type="gramStart"/>
      <w:r w:rsidR="002C38CF" w:rsidRPr="005221EA">
        <w:rPr>
          <w:rFonts w:hAnsi="標楷體"/>
          <w:szCs w:val="32"/>
        </w:rPr>
        <w:t>在卷供參</w:t>
      </w:r>
      <w:proofErr w:type="gramEnd"/>
      <w:r w:rsidR="002C38CF" w:rsidRPr="005221EA">
        <w:rPr>
          <w:rFonts w:hAnsi="標楷體"/>
          <w:szCs w:val="32"/>
        </w:rPr>
        <w:t>，</w:t>
      </w:r>
      <w:r w:rsidR="00DF0B9C" w:rsidRPr="005221EA">
        <w:rPr>
          <w:rFonts w:hAnsi="標楷體" w:hint="eastAsia"/>
          <w:szCs w:val="32"/>
        </w:rPr>
        <w:t>故</w:t>
      </w:r>
      <w:r w:rsidR="006C5BFE" w:rsidRPr="005221EA">
        <w:rPr>
          <w:rFonts w:hAnsi="標楷體"/>
          <w:szCs w:val="32"/>
        </w:rPr>
        <w:t>吳員</w:t>
      </w:r>
      <w:r w:rsidR="00DF0B9C" w:rsidRPr="005221EA">
        <w:rPr>
          <w:rFonts w:hAnsi="標楷體" w:hint="eastAsia"/>
          <w:szCs w:val="32"/>
        </w:rPr>
        <w:t>若</w:t>
      </w:r>
      <w:r w:rsidR="002C38CF" w:rsidRPr="005221EA">
        <w:rPr>
          <w:rFonts w:hAnsi="標楷體"/>
          <w:szCs w:val="32"/>
        </w:rPr>
        <w:t>確有善盡其測試ATP遠端監視系統之</w:t>
      </w:r>
      <w:r w:rsidR="006B1074" w:rsidRPr="005221EA">
        <w:rPr>
          <w:rFonts w:hAnsi="標楷體"/>
          <w:szCs w:val="32"/>
        </w:rPr>
        <w:t>責任</w:t>
      </w:r>
      <w:r w:rsidR="002C38CF" w:rsidRPr="005221EA">
        <w:rPr>
          <w:rFonts w:hAnsi="標楷體"/>
          <w:szCs w:val="32"/>
        </w:rPr>
        <w:t>，並就所屬調度員強化監視，自得於機務處試車人員測試ATP</w:t>
      </w:r>
      <w:r w:rsidR="0076455A" w:rsidRPr="005221EA">
        <w:rPr>
          <w:rFonts w:hAnsi="標楷體" w:hint="eastAsia"/>
          <w:szCs w:val="32"/>
        </w:rPr>
        <w:t>隔離</w:t>
      </w:r>
      <w:r w:rsidR="002C38CF" w:rsidRPr="005221EA">
        <w:rPr>
          <w:rFonts w:hAnsi="標楷體"/>
          <w:szCs w:val="32"/>
        </w:rPr>
        <w:t>時，發現本案電聯車ATP隔離開關訊號未回傳之情事。</w:t>
      </w:r>
      <w:proofErr w:type="gramStart"/>
      <w:r w:rsidR="000001EA" w:rsidRPr="005221EA">
        <w:rPr>
          <w:rFonts w:hAnsi="標楷體" w:hint="eastAsia"/>
          <w:szCs w:val="32"/>
        </w:rPr>
        <w:t>準</w:t>
      </w:r>
      <w:proofErr w:type="gramEnd"/>
      <w:r w:rsidR="000001EA" w:rsidRPr="005221EA">
        <w:rPr>
          <w:rFonts w:hAnsi="標楷體" w:hint="eastAsia"/>
          <w:szCs w:val="32"/>
        </w:rPr>
        <w:t>此，吳員所辯</w:t>
      </w:r>
      <w:r w:rsidR="000001EA" w:rsidRPr="005221EA">
        <w:rPr>
          <w:rFonts w:hAnsi="標楷體"/>
          <w:szCs w:val="32"/>
        </w:rPr>
        <w:t>綜合調度所並非本案電聯車之驗收權責單位</w:t>
      </w:r>
      <w:proofErr w:type="gramStart"/>
      <w:r w:rsidR="000001EA" w:rsidRPr="005221EA">
        <w:rPr>
          <w:rFonts w:hAnsi="標楷體"/>
          <w:szCs w:val="32"/>
        </w:rPr>
        <w:t>及會驗單位</w:t>
      </w:r>
      <w:proofErr w:type="gramEnd"/>
      <w:r w:rsidR="000001EA" w:rsidRPr="005221EA">
        <w:rPr>
          <w:rFonts w:hAnsi="標楷體"/>
          <w:szCs w:val="32"/>
        </w:rPr>
        <w:t>，且不知採購規格，自無從提出驗收之建議，且該系統理應由主責單位機務處妥為建置，在試車階段只負責運轉整理云云，顯為卸責之詞，不足</w:t>
      </w:r>
      <w:proofErr w:type="gramStart"/>
      <w:r w:rsidR="000001EA" w:rsidRPr="005221EA">
        <w:rPr>
          <w:rFonts w:hAnsi="標楷體"/>
          <w:szCs w:val="32"/>
        </w:rPr>
        <w:t>採</w:t>
      </w:r>
      <w:proofErr w:type="gramEnd"/>
      <w:r w:rsidR="00B95E8F" w:rsidRPr="005221EA">
        <w:rPr>
          <w:rFonts w:hAnsi="標楷體" w:hint="eastAsia"/>
          <w:szCs w:val="32"/>
        </w:rPr>
        <w:t>信</w:t>
      </w:r>
      <w:r w:rsidR="000001EA" w:rsidRPr="005221EA">
        <w:rPr>
          <w:rFonts w:hAnsi="標楷體"/>
          <w:szCs w:val="32"/>
        </w:rPr>
        <w:t>。</w:t>
      </w:r>
    </w:p>
    <w:p w:rsidR="002C38CF" w:rsidRPr="005221EA" w:rsidRDefault="002C38CF" w:rsidP="00C36B6F">
      <w:pPr>
        <w:pStyle w:val="4"/>
        <w:ind w:left="1708"/>
        <w:rPr>
          <w:rFonts w:hAnsi="標楷體"/>
          <w:szCs w:val="32"/>
        </w:rPr>
      </w:pPr>
      <w:r w:rsidRPr="005221EA">
        <w:rPr>
          <w:rFonts w:hAnsi="標楷體"/>
          <w:szCs w:val="32"/>
        </w:rPr>
        <w:t>本案電聯車投入營運後，ATP若有故障，行車調度員經司機員通報ATP故障後，需填寫ATP故障登記表，載明ATP故障發生之時間、地點、車次、原因、機車型號等資訊，有綜合調度所調度</w:t>
      </w:r>
      <w:proofErr w:type="gramStart"/>
      <w:r w:rsidRPr="005221EA">
        <w:rPr>
          <w:rFonts w:hAnsi="標楷體"/>
          <w:szCs w:val="32"/>
        </w:rPr>
        <w:t>臺</w:t>
      </w:r>
      <w:proofErr w:type="gramEnd"/>
      <w:r w:rsidRPr="005221EA">
        <w:rPr>
          <w:rFonts w:hAnsi="標楷體"/>
          <w:szCs w:val="32"/>
        </w:rPr>
        <w:t>ATP故障登記表在</w:t>
      </w:r>
      <w:proofErr w:type="gramStart"/>
      <w:r w:rsidRPr="005221EA">
        <w:rPr>
          <w:rFonts w:hAnsi="標楷體"/>
          <w:szCs w:val="32"/>
        </w:rPr>
        <w:t>卷可佐</w:t>
      </w:r>
      <w:proofErr w:type="gramEnd"/>
      <w:r w:rsidRPr="005221EA">
        <w:rPr>
          <w:rFonts w:hAnsi="標楷體"/>
          <w:szCs w:val="32"/>
        </w:rPr>
        <w:t>，</w:t>
      </w:r>
      <w:r w:rsidR="00074AE5" w:rsidRPr="005221EA">
        <w:rPr>
          <w:rFonts w:hAnsi="標楷體" w:hint="eastAsia"/>
          <w:szCs w:val="32"/>
        </w:rPr>
        <w:t>就上開登記表</w:t>
      </w:r>
      <w:r w:rsidRPr="005221EA">
        <w:rPr>
          <w:rFonts w:hAnsi="標楷體"/>
          <w:szCs w:val="32"/>
        </w:rPr>
        <w:t>勾</w:t>
      </w:r>
      <w:proofErr w:type="gramStart"/>
      <w:r w:rsidRPr="005221EA">
        <w:rPr>
          <w:rFonts w:hAnsi="標楷體"/>
          <w:szCs w:val="32"/>
        </w:rPr>
        <w:t>稽</w:t>
      </w:r>
      <w:proofErr w:type="gramEnd"/>
      <w:r w:rsidRPr="005221EA">
        <w:rPr>
          <w:rFonts w:hAnsi="標楷體"/>
          <w:szCs w:val="32"/>
        </w:rPr>
        <w:t>得知</w:t>
      </w:r>
      <w:r w:rsidR="000663D6" w:rsidRPr="005221EA">
        <w:rPr>
          <w:rFonts w:hAnsi="標楷體" w:hint="eastAsia"/>
          <w:szCs w:val="32"/>
        </w:rPr>
        <w:t>，</w:t>
      </w:r>
      <w:r w:rsidRPr="005221EA">
        <w:rPr>
          <w:rFonts w:hAnsi="標楷體"/>
          <w:szCs w:val="32"/>
        </w:rPr>
        <w:t>近5年之本案電聯車ATP故障之紀錄共有631筆（103年有78筆、104年有3筆、105年有162筆、106年有219筆、107年有計169筆，總計631筆），</w:t>
      </w:r>
      <w:proofErr w:type="gramStart"/>
      <w:r w:rsidRPr="005221EA">
        <w:rPr>
          <w:rFonts w:hAnsi="標楷體"/>
          <w:szCs w:val="32"/>
        </w:rPr>
        <w:t>是若</w:t>
      </w:r>
      <w:r w:rsidR="006C5BFE" w:rsidRPr="005221EA">
        <w:rPr>
          <w:rFonts w:hAnsi="標楷體"/>
          <w:szCs w:val="32"/>
        </w:rPr>
        <w:t>吳員</w:t>
      </w:r>
      <w:proofErr w:type="gramEnd"/>
      <w:r w:rsidRPr="005221EA">
        <w:rPr>
          <w:rFonts w:hAnsi="標楷體"/>
          <w:szCs w:val="32"/>
        </w:rPr>
        <w:t>本於所長權責，</w:t>
      </w:r>
      <w:proofErr w:type="gramStart"/>
      <w:r w:rsidRPr="005221EA">
        <w:rPr>
          <w:rFonts w:hAnsi="標楷體"/>
          <w:szCs w:val="32"/>
        </w:rPr>
        <w:t>踐行</w:t>
      </w:r>
      <w:proofErr w:type="gramEnd"/>
      <w:r w:rsidRPr="005221EA">
        <w:rPr>
          <w:rFonts w:hAnsi="標楷體"/>
          <w:szCs w:val="32"/>
        </w:rPr>
        <w:t>落實監視ATP隔離開關機制之</w:t>
      </w:r>
      <w:r w:rsidR="006B1074" w:rsidRPr="005221EA">
        <w:rPr>
          <w:rFonts w:hAnsi="標楷體"/>
          <w:szCs w:val="32"/>
        </w:rPr>
        <w:t>責任</w:t>
      </w:r>
      <w:r w:rsidRPr="005221EA">
        <w:rPr>
          <w:rFonts w:hAnsi="標楷體"/>
          <w:szCs w:val="32"/>
        </w:rPr>
        <w:t>，理當</w:t>
      </w:r>
      <w:r w:rsidR="002455E8" w:rsidRPr="005221EA">
        <w:rPr>
          <w:rFonts w:hAnsi="標楷體" w:hint="eastAsia"/>
          <w:szCs w:val="32"/>
        </w:rPr>
        <w:t>可以</w:t>
      </w:r>
      <w:r w:rsidRPr="005221EA">
        <w:rPr>
          <w:rFonts w:hAnsi="標楷體"/>
          <w:szCs w:val="32"/>
        </w:rPr>
        <w:t>發現駕駛本案電聯車司機員多次通報ATP故障以來，調度</w:t>
      </w:r>
      <w:proofErr w:type="gramStart"/>
      <w:r w:rsidRPr="005221EA">
        <w:rPr>
          <w:rFonts w:hAnsi="標楷體"/>
          <w:szCs w:val="32"/>
        </w:rPr>
        <w:t>臺</w:t>
      </w:r>
      <w:proofErr w:type="gramEnd"/>
      <w:r w:rsidRPr="005221EA">
        <w:rPr>
          <w:rFonts w:hAnsi="標楷體"/>
          <w:szCs w:val="32"/>
        </w:rPr>
        <w:t>ATP遠端監視系統未同時發出告警訊息及聲響，進而察知ATP遠端監視系統</w:t>
      </w:r>
      <w:proofErr w:type="gramStart"/>
      <w:r w:rsidRPr="005221EA">
        <w:rPr>
          <w:rFonts w:hAnsi="標楷體"/>
          <w:szCs w:val="32"/>
        </w:rPr>
        <w:t>均未作動</w:t>
      </w:r>
      <w:proofErr w:type="gramEnd"/>
      <w:r w:rsidRPr="005221EA">
        <w:rPr>
          <w:rFonts w:hAnsi="標楷體"/>
          <w:szCs w:val="32"/>
        </w:rPr>
        <w:t>之情事，惟其卻疏未指揮、監督其所屬調度員</w:t>
      </w:r>
      <w:proofErr w:type="gramStart"/>
      <w:r w:rsidRPr="005221EA">
        <w:rPr>
          <w:rFonts w:hAnsi="標楷體"/>
          <w:szCs w:val="32"/>
        </w:rPr>
        <w:t>踐行</w:t>
      </w:r>
      <w:proofErr w:type="gramEnd"/>
      <w:r w:rsidRPr="005221EA">
        <w:rPr>
          <w:rFonts w:hAnsi="標楷體"/>
          <w:szCs w:val="32"/>
        </w:rPr>
        <w:t>使用ATP隔離開關遠端監視系統之</w:t>
      </w:r>
      <w:r w:rsidR="006B1074" w:rsidRPr="005221EA">
        <w:rPr>
          <w:rFonts w:hAnsi="標楷體"/>
          <w:szCs w:val="32"/>
        </w:rPr>
        <w:t>責任</w:t>
      </w:r>
      <w:r w:rsidRPr="005221EA">
        <w:rPr>
          <w:rFonts w:hAnsi="標楷體"/>
          <w:szCs w:val="32"/>
        </w:rPr>
        <w:t>，於</w:t>
      </w:r>
      <w:proofErr w:type="gramStart"/>
      <w:r w:rsidRPr="005221EA">
        <w:rPr>
          <w:rFonts w:hAnsi="標楷體"/>
          <w:szCs w:val="32"/>
        </w:rPr>
        <w:t>數年來均未發現</w:t>
      </w:r>
      <w:proofErr w:type="gramEnd"/>
      <w:r w:rsidRPr="005221EA">
        <w:rPr>
          <w:rFonts w:hAnsi="標楷體"/>
          <w:szCs w:val="32"/>
        </w:rPr>
        <w:t>本案電聯車ATP遠端</w:t>
      </w:r>
      <w:r w:rsidRPr="005221EA">
        <w:rPr>
          <w:rFonts w:hAnsi="標楷體"/>
          <w:szCs w:val="32"/>
        </w:rPr>
        <w:lastRenderedPageBreak/>
        <w:t>監視未回傳告警訊息，使該系統形同虛設。</w:t>
      </w:r>
    </w:p>
    <w:p w:rsidR="002C38CF" w:rsidRPr="005221EA" w:rsidRDefault="006C5BFE" w:rsidP="00C36B6F">
      <w:pPr>
        <w:pStyle w:val="4"/>
        <w:ind w:left="1708"/>
        <w:rPr>
          <w:rFonts w:hAnsi="標楷體"/>
          <w:szCs w:val="32"/>
        </w:rPr>
      </w:pPr>
      <w:r w:rsidRPr="005221EA">
        <w:rPr>
          <w:rFonts w:hAnsi="標楷體"/>
          <w:szCs w:val="32"/>
        </w:rPr>
        <w:t>吳</w:t>
      </w:r>
      <w:proofErr w:type="gramStart"/>
      <w:r w:rsidRPr="005221EA">
        <w:rPr>
          <w:rFonts w:hAnsi="標楷體"/>
          <w:szCs w:val="32"/>
        </w:rPr>
        <w:t>員</w:t>
      </w:r>
      <w:r w:rsidR="00565AD5" w:rsidRPr="005221EA">
        <w:rPr>
          <w:rFonts w:hAnsi="標楷體"/>
          <w:szCs w:val="32"/>
        </w:rPr>
        <w:t>另辯</w:t>
      </w:r>
      <w:proofErr w:type="gramEnd"/>
      <w:r w:rsidR="00565AD5" w:rsidRPr="005221EA">
        <w:rPr>
          <w:rFonts w:hAnsi="標楷體"/>
          <w:szCs w:val="32"/>
        </w:rPr>
        <w:t>稱：ATP隔離監視系統係由電</w:t>
      </w:r>
      <w:proofErr w:type="gramStart"/>
      <w:r w:rsidR="00565AD5" w:rsidRPr="005221EA">
        <w:rPr>
          <w:rFonts w:hAnsi="標楷體"/>
          <w:szCs w:val="32"/>
        </w:rPr>
        <w:t>務</w:t>
      </w:r>
      <w:proofErr w:type="gramEnd"/>
      <w:r w:rsidR="00565AD5" w:rsidRPr="005221EA">
        <w:rPr>
          <w:rFonts w:hAnsi="標楷體"/>
          <w:szCs w:val="32"/>
        </w:rPr>
        <w:t>處負責管理及維護，本案電聯車ATP遠端監視系統未連線一事</w:t>
      </w:r>
      <w:r w:rsidR="007602FA" w:rsidRPr="005221EA">
        <w:rPr>
          <w:rFonts w:hAnsi="標楷體" w:hint="eastAsia"/>
          <w:szCs w:val="32"/>
        </w:rPr>
        <w:t>，</w:t>
      </w:r>
      <w:r w:rsidR="00565AD5" w:rsidRPr="005221EA">
        <w:rPr>
          <w:rFonts w:hAnsi="標楷體"/>
          <w:szCs w:val="32"/>
        </w:rPr>
        <w:t>應由原主責之電</w:t>
      </w:r>
      <w:proofErr w:type="gramStart"/>
      <w:r w:rsidR="00565AD5" w:rsidRPr="005221EA">
        <w:rPr>
          <w:rFonts w:hAnsi="標楷體"/>
          <w:szCs w:val="32"/>
        </w:rPr>
        <w:t>務</w:t>
      </w:r>
      <w:proofErr w:type="gramEnd"/>
      <w:r w:rsidR="00565AD5" w:rsidRPr="005221EA">
        <w:rPr>
          <w:rFonts w:hAnsi="標楷體"/>
          <w:szCs w:val="32"/>
        </w:rPr>
        <w:t>處負責，而非綜合調度所云云。查綜合調度所</w:t>
      </w:r>
      <w:r w:rsidR="002455E8" w:rsidRPr="005221EA">
        <w:rPr>
          <w:rFonts w:hAnsi="標楷體" w:hint="eastAsia"/>
          <w:szCs w:val="32"/>
        </w:rPr>
        <w:t>對</w:t>
      </w:r>
      <w:r w:rsidR="00565AD5" w:rsidRPr="005221EA">
        <w:rPr>
          <w:rFonts w:hAnsi="標楷體"/>
          <w:szCs w:val="32"/>
        </w:rPr>
        <w:t>ATP遠端監視系統</w:t>
      </w:r>
      <w:r w:rsidR="002455E8" w:rsidRPr="005221EA">
        <w:rPr>
          <w:rFonts w:hAnsi="標楷體" w:hint="eastAsia"/>
          <w:szCs w:val="32"/>
        </w:rPr>
        <w:t>負有</w:t>
      </w:r>
      <w:r w:rsidR="00565AD5" w:rsidRPr="005221EA">
        <w:rPr>
          <w:rFonts w:hAnsi="標楷體"/>
          <w:szCs w:val="32"/>
        </w:rPr>
        <w:t>使用及管理</w:t>
      </w:r>
      <w:r w:rsidR="002455E8" w:rsidRPr="005221EA">
        <w:rPr>
          <w:rFonts w:hAnsi="標楷體" w:hint="eastAsia"/>
          <w:szCs w:val="32"/>
        </w:rPr>
        <w:t>之</w:t>
      </w:r>
      <w:r w:rsidR="006B1074" w:rsidRPr="005221EA">
        <w:rPr>
          <w:rFonts w:hAnsi="標楷體"/>
          <w:szCs w:val="32"/>
        </w:rPr>
        <w:t>責</w:t>
      </w:r>
      <w:r w:rsidR="00CA38A8" w:rsidRPr="005221EA">
        <w:rPr>
          <w:rFonts w:hAnsi="標楷體" w:hint="eastAsia"/>
          <w:szCs w:val="32"/>
        </w:rPr>
        <w:t>一</w:t>
      </w:r>
      <w:r w:rsidR="00565AD5" w:rsidRPr="005221EA">
        <w:rPr>
          <w:rFonts w:hAnsi="標楷體"/>
          <w:szCs w:val="32"/>
        </w:rPr>
        <w:t>節，</w:t>
      </w:r>
      <w:r w:rsidR="00CA38A8" w:rsidRPr="005221EA">
        <w:rPr>
          <w:rFonts w:hAnsi="標楷體" w:hint="eastAsia"/>
          <w:szCs w:val="32"/>
        </w:rPr>
        <w:t>應無疑義</w:t>
      </w:r>
      <w:r w:rsidR="007602FA" w:rsidRPr="005221EA">
        <w:rPr>
          <w:rFonts w:hAnsi="標楷體"/>
          <w:szCs w:val="32"/>
        </w:rPr>
        <w:t>，</w:t>
      </w:r>
      <w:r w:rsidR="002455E8" w:rsidRPr="005221EA">
        <w:rPr>
          <w:rFonts w:hAnsi="標楷體" w:hint="eastAsia"/>
          <w:szCs w:val="32"/>
        </w:rPr>
        <w:t>故</w:t>
      </w:r>
      <w:r w:rsidRPr="005221EA">
        <w:rPr>
          <w:rFonts w:hAnsi="標楷體"/>
          <w:szCs w:val="32"/>
        </w:rPr>
        <w:t>吳員</w:t>
      </w:r>
      <w:proofErr w:type="gramStart"/>
      <w:r w:rsidR="00565AD5" w:rsidRPr="005221EA">
        <w:rPr>
          <w:rFonts w:hAnsi="標楷體"/>
          <w:szCs w:val="32"/>
        </w:rPr>
        <w:t>本即負有</w:t>
      </w:r>
      <w:proofErr w:type="gramEnd"/>
      <w:r w:rsidR="00565AD5" w:rsidRPr="005221EA">
        <w:rPr>
          <w:rFonts w:hAnsi="標楷體"/>
          <w:szCs w:val="32"/>
        </w:rPr>
        <w:t>使用及管理該系統之</w:t>
      </w:r>
      <w:r w:rsidR="006B1074" w:rsidRPr="005221EA">
        <w:rPr>
          <w:rFonts w:hAnsi="標楷體"/>
          <w:szCs w:val="32"/>
        </w:rPr>
        <w:t>責</w:t>
      </w:r>
      <w:r w:rsidR="00565AD5" w:rsidRPr="005221EA">
        <w:rPr>
          <w:rFonts w:hAnsi="標楷體"/>
          <w:szCs w:val="32"/>
        </w:rPr>
        <w:t>，尚難以該系統存有其他維護保養單位為由，即據</w:t>
      </w:r>
      <w:proofErr w:type="gramStart"/>
      <w:r w:rsidR="00565AD5" w:rsidRPr="005221EA">
        <w:rPr>
          <w:rFonts w:hAnsi="標楷體"/>
          <w:szCs w:val="32"/>
        </w:rPr>
        <w:t>以</w:t>
      </w:r>
      <w:r w:rsidR="002455E8" w:rsidRPr="005221EA">
        <w:rPr>
          <w:rFonts w:hAnsi="標楷體" w:hint="eastAsia"/>
          <w:szCs w:val="32"/>
        </w:rPr>
        <w:t>卸</w:t>
      </w:r>
      <w:r w:rsidR="00565AD5" w:rsidRPr="005221EA">
        <w:rPr>
          <w:rFonts w:hAnsi="標楷體"/>
          <w:szCs w:val="32"/>
        </w:rPr>
        <w:t>免其</w:t>
      </w:r>
      <w:proofErr w:type="gramEnd"/>
      <w:r w:rsidR="00565AD5" w:rsidRPr="005221EA">
        <w:rPr>
          <w:rFonts w:hAnsi="標楷體"/>
          <w:szCs w:val="32"/>
        </w:rPr>
        <w:t>應負擔之責任。</w:t>
      </w:r>
      <w:proofErr w:type="gramStart"/>
      <w:r w:rsidR="00565AD5" w:rsidRPr="005221EA">
        <w:rPr>
          <w:rFonts w:hAnsi="標楷體"/>
          <w:szCs w:val="32"/>
        </w:rPr>
        <w:t>再者，</w:t>
      </w:r>
      <w:proofErr w:type="gramEnd"/>
      <w:r w:rsidR="00565AD5" w:rsidRPr="005221EA">
        <w:rPr>
          <w:rFonts w:hAnsi="標楷體"/>
          <w:szCs w:val="32"/>
        </w:rPr>
        <w:t>因本案電</w:t>
      </w:r>
      <w:proofErr w:type="gramStart"/>
      <w:r w:rsidR="00565AD5" w:rsidRPr="005221EA">
        <w:rPr>
          <w:rFonts w:hAnsi="標楷體"/>
          <w:szCs w:val="32"/>
        </w:rPr>
        <w:t>聯車其時尚未逾保固</w:t>
      </w:r>
      <w:proofErr w:type="gramEnd"/>
      <w:r w:rsidR="00565AD5" w:rsidRPr="005221EA">
        <w:rPr>
          <w:rFonts w:hAnsi="標楷體"/>
          <w:szCs w:val="32"/>
        </w:rPr>
        <w:t>期，三商公司就其ATP遠端監視系統僅提供被動之叫修服務，即該ATP遠端監視系統未列入電</w:t>
      </w:r>
      <w:proofErr w:type="gramStart"/>
      <w:r w:rsidR="00565AD5" w:rsidRPr="005221EA">
        <w:rPr>
          <w:rFonts w:hAnsi="標楷體"/>
          <w:szCs w:val="32"/>
        </w:rPr>
        <w:t>務</w:t>
      </w:r>
      <w:proofErr w:type="gramEnd"/>
      <w:r w:rsidR="00565AD5" w:rsidRPr="005221EA">
        <w:rPr>
          <w:rFonts w:hAnsi="標楷體"/>
          <w:szCs w:val="32"/>
        </w:rPr>
        <w:t>處定期例行測試之項目內，僅有使用單位即綜合調度所通知故障時，三商公司始會到場維修等情，</w:t>
      </w:r>
      <w:proofErr w:type="gramStart"/>
      <w:r w:rsidR="00565AD5" w:rsidRPr="005221EA">
        <w:rPr>
          <w:rFonts w:hAnsi="標楷體"/>
          <w:szCs w:val="32"/>
        </w:rPr>
        <w:t>益證</w:t>
      </w:r>
      <w:r w:rsidRPr="005221EA">
        <w:rPr>
          <w:rFonts w:hAnsi="標楷體"/>
          <w:szCs w:val="32"/>
        </w:rPr>
        <w:t>吳員</w:t>
      </w:r>
      <w:proofErr w:type="gramEnd"/>
      <w:r w:rsidR="00565AD5" w:rsidRPr="005221EA">
        <w:rPr>
          <w:rFonts w:hAnsi="標楷體"/>
          <w:szCs w:val="32"/>
        </w:rPr>
        <w:t>身為ATP遠端監視系統之使用、管理</w:t>
      </w:r>
      <w:r w:rsidR="006B1074" w:rsidRPr="005221EA">
        <w:rPr>
          <w:rFonts w:hAnsi="標楷體"/>
          <w:szCs w:val="32"/>
        </w:rPr>
        <w:t>責任</w:t>
      </w:r>
      <w:r w:rsidR="006B1074" w:rsidRPr="005221EA">
        <w:rPr>
          <w:rFonts w:hAnsi="標楷體" w:hint="eastAsia"/>
          <w:szCs w:val="32"/>
        </w:rPr>
        <w:t>之</w:t>
      </w:r>
      <w:r w:rsidR="00565AD5" w:rsidRPr="005221EA">
        <w:rPr>
          <w:rFonts w:hAnsi="標楷體"/>
          <w:szCs w:val="32"/>
        </w:rPr>
        <w:t>權責單位所長，對於本案電聯車在保固期限內，應確實使用該系統，以即時發現該系統</w:t>
      </w:r>
      <w:proofErr w:type="gramStart"/>
      <w:r w:rsidR="00565AD5" w:rsidRPr="005221EA">
        <w:rPr>
          <w:rFonts w:hAnsi="標楷體"/>
          <w:szCs w:val="32"/>
        </w:rPr>
        <w:t>未作動並</w:t>
      </w:r>
      <w:proofErr w:type="gramEnd"/>
      <w:r w:rsidR="00565AD5" w:rsidRPr="005221EA">
        <w:rPr>
          <w:rFonts w:hAnsi="標楷體"/>
          <w:szCs w:val="32"/>
        </w:rPr>
        <w:t>通報之</w:t>
      </w:r>
      <w:r w:rsidR="007602FA" w:rsidRPr="005221EA">
        <w:rPr>
          <w:rFonts w:hAnsi="標楷體" w:hint="eastAsia"/>
          <w:szCs w:val="32"/>
        </w:rPr>
        <w:t>，然實際卻</w:t>
      </w:r>
      <w:r w:rsidR="007602FA" w:rsidRPr="005221EA">
        <w:rPr>
          <w:rFonts w:hAnsi="標楷體"/>
          <w:szCs w:val="32"/>
        </w:rPr>
        <w:t>於</w:t>
      </w:r>
      <w:proofErr w:type="gramStart"/>
      <w:r w:rsidR="007602FA" w:rsidRPr="005221EA">
        <w:rPr>
          <w:rFonts w:hAnsi="標楷體"/>
          <w:szCs w:val="32"/>
        </w:rPr>
        <w:t>數年來均未發現</w:t>
      </w:r>
      <w:proofErr w:type="gramEnd"/>
      <w:r w:rsidR="007602FA" w:rsidRPr="005221EA">
        <w:rPr>
          <w:rFonts w:hAnsi="標楷體"/>
          <w:szCs w:val="32"/>
        </w:rPr>
        <w:t>本案電聯車</w:t>
      </w:r>
      <w:proofErr w:type="spellStart"/>
      <w:r w:rsidR="007602FA" w:rsidRPr="005221EA">
        <w:rPr>
          <w:rFonts w:hAnsi="標楷體"/>
          <w:szCs w:val="32"/>
        </w:rPr>
        <w:t>ATP</w:t>
      </w:r>
      <w:proofErr w:type="spellEnd"/>
      <w:r w:rsidR="007602FA" w:rsidRPr="005221EA">
        <w:rPr>
          <w:rFonts w:hAnsi="標楷體"/>
          <w:szCs w:val="32"/>
        </w:rPr>
        <w:t>遠端監視未回傳告警訊息，使該系統形同虛設，可認其有未注意之疏失。</w:t>
      </w:r>
    </w:p>
    <w:p w:rsidR="00477604" w:rsidRPr="005221EA" w:rsidRDefault="00477604" w:rsidP="000B0018">
      <w:pPr>
        <w:pStyle w:val="1"/>
        <w:numPr>
          <w:ilvl w:val="0"/>
          <w:numId w:val="1"/>
        </w:numPr>
        <w:rPr>
          <w:rFonts w:hAnsi="標楷體"/>
          <w:szCs w:val="32"/>
        </w:rPr>
      </w:pPr>
      <w:r w:rsidRPr="005221EA">
        <w:rPr>
          <w:rFonts w:hAnsi="標楷體" w:hint="eastAsia"/>
          <w:szCs w:val="32"/>
        </w:rPr>
        <w:t>彈劾理由及適用之法律條款：</w:t>
      </w:r>
    </w:p>
    <w:p w:rsidR="00477604" w:rsidRPr="005221EA" w:rsidRDefault="00477604" w:rsidP="00092835">
      <w:pPr>
        <w:pStyle w:val="2"/>
        <w:numPr>
          <w:ilvl w:val="1"/>
          <w:numId w:val="2"/>
        </w:numPr>
        <w:ind w:left="1050"/>
        <w:rPr>
          <w:rFonts w:hAnsi="標楷體"/>
          <w:szCs w:val="32"/>
        </w:rPr>
      </w:pPr>
      <w:r w:rsidRPr="005221EA">
        <w:rPr>
          <w:rFonts w:hAnsi="標楷體" w:hint="eastAsia"/>
          <w:szCs w:val="32"/>
        </w:rPr>
        <w:t>按公務員服務法第</w:t>
      </w:r>
      <w:r w:rsidRPr="005221EA">
        <w:rPr>
          <w:rFonts w:hAnsi="標楷體"/>
          <w:szCs w:val="32"/>
        </w:rPr>
        <w:t>1</w:t>
      </w:r>
      <w:r w:rsidRPr="005221EA">
        <w:rPr>
          <w:rFonts w:hAnsi="標楷體" w:hint="eastAsia"/>
          <w:szCs w:val="32"/>
        </w:rPr>
        <w:t>條規定，公務員應恪守誓言，忠心努力，依法律、命令所定執行其職務。第</w:t>
      </w:r>
      <w:r w:rsidRPr="005221EA">
        <w:rPr>
          <w:rFonts w:hAnsi="標楷體"/>
          <w:szCs w:val="32"/>
        </w:rPr>
        <w:t>5</w:t>
      </w:r>
      <w:r w:rsidRPr="005221EA">
        <w:rPr>
          <w:rFonts w:hAnsi="標楷體" w:hint="eastAsia"/>
          <w:szCs w:val="32"/>
        </w:rPr>
        <w:t>條規定略</w:t>
      </w:r>
      <w:proofErr w:type="gramStart"/>
      <w:r w:rsidRPr="005221EA">
        <w:rPr>
          <w:rFonts w:hAnsi="標楷體" w:hint="eastAsia"/>
          <w:szCs w:val="32"/>
        </w:rPr>
        <w:t>以</w:t>
      </w:r>
      <w:proofErr w:type="gramEnd"/>
      <w:r w:rsidRPr="005221EA">
        <w:rPr>
          <w:rFonts w:hAnsi="標楷體" w:hint="eastAsia"/>
          <w:szCs w:val="32"/>
        </w:rPr>
        <w:t>，公務員應誠實清廉</w:t>
      </w:r>
      <w:r w:rsidRPr="005221EA">
        <w:rPr>
          <w:rFonts w:hAnsi="標楷體" w:cs="新細明體" w:hint="eastAsia"/>
          <w:szCs w:val="32"/>
        </w:rPr>
        <w:t>、</w:t>
      </w:r>
      <w:r w:rsidRPr="005221EA">
        <w:rPr>
          <w:rFonts w:hAnsi="標楷體" w:cs="標楷體" w:hint="eastAsia"/>
          <w:szCs w:val="32"/>
        </w:rPr>
        <w:t>謹慎勤勉，不得有</w:t>
      </w:r>
      <w:r w:rsidRPr="005221EA">
        <w:rPr>
          <w:rFonts w:hAnsi="標楷體" w:hint="eastAsia"/>
          <w:szCs w:val="32"/>
        </w:rPr>
        <w:t>足以損失名譽之行為。第</w:t>
      </w:r>
      <w:r w:rsidR="005A5D02" w:rsidRPr="005221EA">
        <w:rPr>
          <w:rFonts w:hAnsi="標楷體" w:hint="eastAsia"/>
          <w:szCs w:val="32"/>
        </w:rPr>
        <w:t>7</w:t>
      </w:r>
      <w:r w:rsidRPr="005221EA">
        <w:rPr>
          <w:rFonts w:hAnsi="標楷體" w:hint="eastAsia"/>
          <w:szCs w:val="32"/>
        </w:rPr>
        <w:t>條規定，</w:t>
      </w:r>
      <w:r w:rsidR="005A5D02" w:rsidRPr="005221EA">
        <w:rPr>
          <w:rFonts w:hAnsi="標楷體" w:hint="eastAsia"/>
          <w:szCs w:val="32"/>
        </w:rPr>
        <w:t>公務員執行職務，應力求切實，不得畏難規避，互相推諉或無故</w:t>
      </w:r>
      <w:proofErr w:type="gramStart"/>
      <w:r w:rsidR="005A5D02" w:rsidRPr="005221EA">
        <w:rPr>
          <w:rFonts w:hAnsi="標楷體" w:hint="eastAsia"/>
          <w:szCs w:val="32"/>
        </w:rPr>
        <w:t>稽</w:t>
      </w:r>
      <w:proofErr w:type="gramEnd"/>
      <w:r w:rsidR="005A5D02" w:rsidRPr="005221EA">
        <w:rPr>
          <w:rFonts w:hAnsi="標楷體" w:hint="eastAsia"/>
          <w:szCs w:val="32"/>
        </w:rPr>
        <w:t>延。</w:t>
      </w:r>
    </w:p>
    <w:p w:rsidR="005A5D02" w:rsidRPr="005221EA" w:rsidRDefault="00C152ED" w:rsidP="00092835">
      <w:pPr>
        <w:pStyle w:val="2"/>
        <w:numPr>
          <w:ilvl w:val="1"/>
          <w:numId w:val="2"/>
        </w:numPr>
        <w:ind w:left="1050"/>
        <w:rPr>
          <w:rFonts w:hAnsi="標楷體"/>
          <w:szCs w:val="32"/>
        </w:rPr>
      </w:pPr>
      <w:r w:rsidRPr="005221EA">
        <w:rPr>
          <w:rFonts w:hAnsi="標楷體" w:hint="eastAsia"/>
          <w:szCs w:val="32"/>
        </w:rPr>
        <w:t>被</w:t>
      </w:r>
      <w:proofErr w:type="gramStart"/>
      <w:r w:rsidRPr="005221EA">
        <w:rPr>
          <w:rFonts w:hAnsi="標楷體" w:hint="eastAsia"/>
          <w:szCs w:val="32"/>
        </w:rPr>
        <w:t>彈劾人</w:t>
      </w:r>
      <w:r w:rsidR="000D27A6" w:rsidRPr="005221EA">
        <w:rPr>
          <w:rFonts w:hAnsi="標楷體" w:hint="eastAsia"/>
          <w:szCs w:val="32"/>
        </w:rPr>
        <w:t>鹿潔身</w:t>
      </w:r>
      <w:proofErr w:type="gramEnd"/>
      <w:r w:rsidR="000D27A6" w:rsidRPr="005221EA">
        <w:rPr>
          <w:rFonts w:hAnsi="標楷體" w:hint="eastAsia"/>
          <w:szCs w:val="32"/>
        </w:rPr>
        <w:t>任</w:t>
      </w:r>
      <w:proofErr w:type="gramStart"/>
      <w:r w:rsidR="00B0000F" w:rsidRPr="005221EA">
        <w:rPr>
          <w:rFonts w:hAnsi="標楷體" w:hint="eastAsia"/>
          <w:szCs w:val="32"/>
        </w:rPr>
        <w:t>臺鐵局</w:t>
      </w:r>
      <w:proofErr w:type="gramEnd"/>
      <w:r w:rsidR="000D27A6" w:rsidRPr="005221EA">
        <w:rPr>
          <w:rFonts w:hAnsi="標楷體" w:hint="eastAsia"/>
          <w:szCs w:val="32"/>
        </w:rPr>
        <w:t>局長一職，</w:t>
      </w:r>
      <w:proofErr w:type="gramStart"/>
      <w:r w:rsidR="000D27A6" w:rsidRPr="005221EA">
        <w:rPr>
          <w:rFonts w:hAnsi="標楷體" w:hint="eastAsia"/>
          <w:szCs w:val="32"/>
        </w:rPr>
        <w:t>職責為綜理</w:t>
      </w:r>
      <w:proofErr w:type="gramEnd"/>
      <w:r w:rsidR="000D27A6" w:rsidRPr="005221EA">
        <w:rPr>
          <w:rFonts w:hAnsi="標楷體" w:hint="eastAsia"/>
          <w:szCs w:val="32"/>
        </w:rPr>
        <w:t>局</w:t>
      </w:r>
      <w:proofErr w:type="gramStart"/>
      <w:r w:rsidR="000D27A6" w:rsidRPr="005221EA">
        <w:rPr>
          <w:rFonts w:hAnsi="標楷體" w:hint="eastAsia"/>
          <w:szCs w:val="32"/>
        </w:rPr>
        <w:t>務</w:t>
      </w:r>
      <w:proofErr w:type="gramEnd"/>
      <w:r w:rsidR="000D27A6" w:rsidRPr="005221EA">
        <w:rPr>
          <w:rFonts w:hAnsi="標楷體" w:hint="eastAsia"/>
          <w:szCs w:val="32"/>
        </w:rPr>
        <w:t>，並指揮監督所屬員工及其附屬機構，</w:t>
      </w:r>
      <w:proofErr w:type="gramStart"/>
      <w:r w:rsidR="000D27A6" w:rsidRPr="005221EA">
        <w:rPr>
          <w:rFonts w:hAnsi="標楷體" w:hint="eastAsia"/>
          <w:szCs w:val="32"/>
        </w:rPr>
        <w:t>然</w:t>
      </w:r>
      <w:r w:rsidR="00F134E1" w:rsidRPr="005221EA">
        <w:rPr>
          <w:rFonts w:hAnsi="標楷體" w:hint="eastAsia"/>
          <w:szCs w:val="32"/>
        </w:rPr>
        <w:t>本次</w:t>
      </w:r>
      <w:proofErr w:type="gramEnd"/>
      <w:r w:rsidR="00F134E1" w:rsidRPr="005221EA">
        <w:rPr>
          <w:rFonts w:hAnsi="標楷體" w:hint="eastAsia"/>
          <w:szCs w:val="32"/>
        </w:rPr>
        <w:t>事故</w:t>
      </w:r>
      <w:r w:rsidR="000D27A6" w:rsidRPr="005221EA">
        <w:rPr>
          <w:rFonts w:hAnsi="標楷體" w:hint="eastAsia"/>
          <w:szCs w:val="32"/>
        </w:rPr>
        <w:t>原因係列車於以超過速限75km/h之約141km/h高速進入新馬站前彎道路段，因超越最高傾覆臨界速度，而出軌翻覆。司機員關閉隔離ATP並超速之行為係</w:t>
      </w:r>
      <w:r w:rsidR="00ED39DE" w:rsidRPr="005221EA">
        <w:rPr>
          <w:rFonts w:hAnsi="標楷體" w:hint="eastAsia"/>
          <w:szCs w:val="32"/>
        </w:rPr>
        <w:t>本次</w:t>
      </w:r>
      <w:r w:rsidR="00ED39DE" w:rsidRPr="005221EA">
        <w:rPr>
          <w:rFonts w:hAnsi="標楷體" w:hint="eastAsia"/>
          <w:szCs w:val="32"/>
        </w:rPr>
        <w:lastRenderedPageBreak/>
        <w:t>事故</w:t>
      </w:r>
      <w:r w:rsidR="000D27A6" w:rsidRPr="005221EA">
        <w:rPr>
          <w:rFonts w:hAnsi="標楷體" w:hint="eastAsia"/>
          <w:szCs w:val="32"/>
        </w:rPr>
        <w:t>之直接原因，</w:t>
      </w:r>
      <w:r w:rsidR="0041460D" w:rsidRPr="005221EA">
        <w:rPr>
          <w:rFonts w:hAnsi="標楷體" w:hint="eastAsia"/>
          <w:szCs w:val="32"/>
        </w:rPr>
        <w:t>然</w:t>
      </w:r>
      <w:r w:rsidR="000D27A6" w:rsidRPr="005221EA">
        <w:rPr>
          <w:rFonts w:hAnsi="標楷體" w:hint="eastAsia"/>
          <w:szCs w:val="32"/>
        </w:rPr>
        <w:t>若</w:t>
      </w:r>
      <w:r w:rsidR="00ED39DE" w:rsidRPr="005221EA">
        <w:rPr>
          <w:rFonts w:hAnsi="標楷體" w:hint="eastAsia"/>
          <w:szCs w:val="32"/>
        </w:rPr>
        <w:t>本次事故</w:t>
      </w:r>
      <w:r w:rsidR="000D27A6" w:rsidRPr="005221EA">
        <w:rPr>
          <w:rFonts w:hAnsi="標楷體" w:hint="eastAsia"/>
          <w:szCs w:val="32"/>
        </w:rPr>
        <w:t>列車ATP未隔離關閉係正常開啟，則</w:t>
      </w:r>
      <w:r w:rsidR="00ED39DE" w:rsidRPr="005221EA">
        <w:rPr>
          <w:rFonts w:hAnsi="標楷體" w:hint="eastAsia"/>
          <w:szCs w:val="32"/>
        </w:rPr>
        <w:t>本次事故</w:t>
      </w:r>
      <w:r w:rsidR="000D27A6" w:rsidRPr="005221EA">
        <w:rPr>
          <w:rFonts w:hAnsi="標楷體" w:hint="eastAsia"/>
          <w:szCs w:val="32"/>
        </w:rPr>
        <w:t>之超速行為亦會受ATP</w:t>
      </w:r>
      <w:r w:rsidR="00097DFD" w:rsidRPr="005221EA">
        <w:rPr>
          <w:rFonts w:hAnsi="標楷體" w:hint="eastAsia"/>
          <w:szCs w:val="32"/>
        </w:rPr>
        <w:t>之保護作用而強制減速不致事故發生。故</w:t>
      </w:r>
      <w:r w:rsidR="000D27A6" w:rsidRPr="005221EA">
        <w:rPr>
          <w:rFonts w:hAnsi="標楷體" w:hint="eastAsia"/>
          <w:szCs w:val="32"/>
        </w:rPr>
        <w:t>此，ATP遠端監視系統既為確保司機員正常操作ATP而設，故未落實發揮該系統之監視功能與隔離ATP後在</w:t>
      </w:r>
      <w:proofErr w:type="gramStart"/>
      <w:r w:rsidR="000D27A6" w:rsidRPr="005221EA">
        <w:rPr>
          <w:rFonts w:hAnsi="標楷體" w:hint="eastAsia"/>
          <w:szCs w:val="32"/>
        </w:rPr>
        <w:t>新馬站超速</w:t>
      </w:r>
      <w:proofErr w:type="gramEnd"/>
      <w:r w:rsidR="000D27A6" w:rsidRPr="005221EA">
        <w:rPr>
          <w:rFonts w:hAnsi="標楷體" w:hint="eastAsia"/>
          <w:szCs w:val="32"/>
        </w:rPr>
        <w:t>過彎等疏失，致列車失去ATP防護而發生翻車事故，足認未能記取大里事件之教訓</w:t>
      </w:r>
      <w:r w:rsidR="00156CEF" w:rsidRPr="005221EA">
        <w:rPr>
          <w:rFonts w:hAnsi="標楷體" w:hint="eastAsia"/>
          <w:szCs w:val="32"/>
        </w:rPr>
        <w:t>，</w:t>
      </w:r>
      <w:r w:rsidR="000D27A6" w:rsidRPr="005221EA">
        <w:rPr>
          <w:rFonts w:hAnsi="標楷體" w:hint="eastAsia"/>
          <w:szCs w:val="32"/>
        </w:rPr>
        <w:t>善盡指揮監督之責。</w:t>
      </w:r>
      <w:r w:rsidR="00C577ED" w:rsidRPr="005221EA">
        <w:rPr>
          <w:rFonts w:hAnsi="標楷體" w:hint="eastAsia"/>
          <w:szCs w:val="32"/>
        </w:rPr>
        <w:t>復</w:t>
      </w:r>
      <w:r w:rsidR="000D27A6" w:rsidRPr="005221EA">
        <w:rPr>
          <w:rFonts w:hAnsi="標楷體" w:hint="eastAsia"/>
          <w:szCs w:val="32"/>
        </w:rPr>
        <w:t>據</w:t>
      </w:r>
      <w:r w:rsidR="00574193" w:rsidRPr="005221EA">
        <w:rPr>
          <w:rFonts w:hAnsi="標楷體" w:hint="eastAsia"/>
          <w:szCs w:val="32"/>
        </w:rPr>
        <w:t>本院調查</w:t>
      </w:r>
      <w:r w:rsidR="00C577ED" w:rsidRPr="005221EA">
        <w:rPr>
          <w:rFonts w:hAnsi="標楷體" w:hint="eastAsia"/>
          <w:szCs w:val="32"/>
        </w:rPr>
        <w:t>發現</w:t>
      </w:r>
      <w:r w:rsidR="00574193" w:rsidRPr="005221EA">
        <w:rPr>
          <w:rFonts w:hAnsi="標楷體" w:hint="eastAsia"/>
          <w:szCs w:val="32"/>
        </w:rPr>
        <w:t>，有關本</w:t>
      </w:r>
      <w:r w:rsidR="00FB1A8B" w:rsidRPr="005221EA">
        <w:rPr>
          <w:rFonts w:hAnsi="標楷體" w:hint="eastAsia"/>
          <w:szCs w:val="32"/>
          <w:lang w:eastAsia="zh-HK"/>
        </w:rPr>
        <w:t>次</w:t>
      </w:r>
      <w:r w:rsidR="00574193" w:rsidRPr="005221EA">
        <w:rPr>
          <w:rFonts w:hAnsi="標楷體" w:hint="eastAsia"/>
          <w:szCs w:val="32"/>
        </w:rPr>
        <w:t>事故係</w:t>
      </w:r>
      <w:proofErr w:type="gramStart"/>
      <w:r w:rsidR="00574193" w:rsidRPr="005221EA">
        <w:rPr>
          <w:rFonts w:hAnsi="標楷體" w:hint="eastAsia"/>
          <w:szCs w:val="32"/>
        </w:rPr>
        <w:t>臺鐵局</w:t>
      </w:r>
      <w:proofErr w:type="gramEnd"/>
      <w:r w:rsidR="00574193" w:rsidRPr="005221EA">
        <w:rPr>
          <w:rFonts w:hAnsi="標楷體" w:hint="eastAsia"/>
          <w:szCs w:val="32"/>
        </w:rPr>
        <w:t>於行車安全之組織文化、設備保修、程序操作、人員訓練、駕駛環境等各項長期以來之缺失，及</w:t>
      </w:r>
      <w:r w:rsidR="000D27A6" w:rsidRPr="005221EA">
        <w:rPr>
          <w:rFonts w:hAnsi="標楷體" w:hint="eastAsia"/>
          <w:szCs w:val="32"/>
        </w:rPr>
        <w:t>行政院</w:t>
      </w:r>
      <w:r w:rsidR="000D27A6" w:rsidRPr="005221EA">
        <w:rPr>
          <w:rFonts w:hAnsi="標楷體" w:cs="標楷體" w:hint="eastAsia"/>
          <w:szCs w:val="32"/>
        </w:rPr>
        <w:t>「</w:t>
      </w:r>
      <w:proofErr w:type="gramStart"/>
      <w:r w:rsidR="000D27A6" w:rsidRPr="005221EA">
        <w:rPr>
          <w:rFonts w:hAnsi="標楷體" w:cs="標楷體" w:hint="eastAsia"/>
          <w:szCs w:val="32"/>
        </w:rPr>
        <w:t>臺</w:t>
      </w:r>
      <w:proofErr w:type="gramEnd"/>
      <w:r w:rsidR="000D27A6" w:rsidRPr="005221EA">
        <w:rPr>
          <w:rFonts w:hAnsi="標楷體" w:cs="標楷體" w:hint="eastAsia"/>
          <w:szCs w:val="32"/>
        </w:rPr>
        <w:t>鐵6432</w:t>
      </w:r>
      <w:r w:rsidR="00156CEF" w:rsidRPr="005221EA">
        <w:rPr>
          <w:rFonts w:hAnsi="標楷體" w:cs="標楷體" w:hint="eastAsia"/>
          <w:szCs w:val="32"/>
        </w:rPr>
        <w:t>次列車</w:t>
      </w:r>
      <w:proofErr w:type="gramStart"/>
      <w:r w:rsidR="00156CEF" w:rsidRPr="005221EA">
        <w:rPr>
          <w:rFonts w:hAnsi="標楷體" w:cs="標楷體" w:hint="eastAsia"/>
          <w:szCs w:val="32"/>
        </w:rPr>
        <w:t>新馬站內</w:t>
      </w:r>
      <w:proofErr w:type="gramEnd"/>
      <w:r w:rsidR="00156CEF" w:rsidRPr="005221EA">
        <w:rPr>
          <w:rFonts w:hAnsi="標楷體" w:cs="標楷體" w:hint="eastAsia"/>
          <w:szCs w:val="32"/>
        </w:rPr>
        <w:t>正線出軌事故調查事實、原因及問題改善建議報告」</w:t>
      </w:r>
      <w:r w:rsidR="00574193" w:rsidRPr="005221EA">
        <w:rPr>
          <w:rFonts w:hAnsi="標楷體" w:cs="標楷體" w:hint="eastAsia"/>
          <w:szCs w:val="32"/>
        </w:rPr>
        <w:t>指出</w:t>
      </w:r>
      <w:r w:rsidR="000D27A6" w:rsidRPr="005221EA">
        <w:rPr>
          <w:rFonts w:hAnsi="標楷體" w:cs="標楷體" w:hint="eastAsia"/>
          <w:szCs w:val="32"/>
        </w:rPr>
        <w:t>，</w:t>
      </w:r>
      <w:r w:rsidR="000D27A6" w:rsidRPr="005221EA">
        <w:rPr>
          <w:rFonts w:hAnsi="標楷體" w:hint="eastAsia"/>
          <w:szCs w:val="32"/>
        </w:rPr>
        <w:t>本次事故在多重構面防護同時失效狀況下，諸多間接原因接續或同時發生之情況下，終於導致事故的發生</w:t>
      </w:r>
      <w:r w:rsidR="00156CEF" w:rsidRPr="005221EA">
        <w:rPr>
          <w:rFonts w:hAnsi="標楷體" w:hint="eastAsia"/>
          <w:szCs w:val="32"/>
        </w:rPr>
        <w:t>之間接原因</w:t>
      </w:r>
      <w:r w:rsidR="000D27A6" w:rsidRPr="005221EA">
        <w:rPr>
          <w:rFonts w:hAnsi="標楷體" w:hint="eastAsia"/>
          <w:szCs w:val="32"/>
        </w:rPr>
        <w:t>。顯見</w:t>
      </w:r>
      <w:r w:rsidRPr="005221EA">
        <w:rPr>
          <w:rFonts w:hAnsi="標楷體" w:cs="標楷體" w:hint="eastAsia"/>
          <w:szCs w:val="32"/>
        </w:rPr>
        <w:t>被</w:t>
      </w:r>
      <w:proofErr w:type="gramStart"/>
      <w:r w:rsidRPr="005221EA">
        <w:rPr>
          <w:rFonts w:hAnsi="標楷體" w:cs="標楷體" w:hint="eastAsia"/>
          <w:szCs w:val="32"/>
        </w:rPr>
        <w:t>彈劾人</w:t>
      </w:r>
      <w:r w:rsidR="000D27A6" w:rsidRPr="005221EA">
        <w:rPr>
          <w:rFonts w:hAnsi="標楷體" w:cs="標楷體" w:hint="eastAsia"/>
          <w:szCs w:val="32"/>
        </w:rPr>
        <w:t>鹿潔身</w:t>
      </w:r>
      <w:proofErr w:type="gramEnd"/>
      <w:r w:rsidR="000D27A6" w:rsidRPr="005221EA">
        <w:rPr>
          <w:rFonts w:hAnsi="標楷體" w:cs="標楷體" w:hint="eastAsia"/>
          <w:szCs w:val="32"/>
        </w:rPr>
        <w:t>久任</w:t>
      </w:r>
      <w:proofErr w:type="gramStart"/>
      <w:r w:rsidR="000D27A6" w:rsidRPr="005221EA">
        <w:rPr>
          <w:rFonts w:hAnsi="標楷體" w:hint="eastAsia"/>
          <w:szCs w:val="32"/>
        </w:rPr>
        <w:t>臺鐵局</w:t>
      </w:r>
      <w:proofErr w:type="gramEnd"/>
      <w:r w:rsidR="000D27A6" w:rsidRPr="005221EA">
        <w:rPr>
          <w:rFonts w:hAnsi="標楷體" w:hint="eastAsia"/>
          <w:szCs w:val="32"/>
        </w:rPr>
        <w:t>各階層職務，並經栽培拔</w:t>
      </w:r>
      <w:proofErr w:type="gramStart"/>
      <w:r w:rsidR="000D27A6" w:rsidRPr="005221EA">
        <w:rPr>
          <w:rFonts w:hAnsi="標楷體" w:hint="eastAsia"/>
          <w:szCs w:val="32"/>
        </w:rPr>
        <w:t>擢</w:t>
      </w:r>
      <w:proofErr w:type="gramEnd"/>
      <w:r w:rsidR="000D27A6" w:rsidRPr="005221EA">
        <w:rPr>
          <w:rFonts w:hAnsi="標楷體" w:hint="eastAsia"/>
          <w:szCs w:val="32"/>
        </w:rPr>
        <w:t>職至</w:t>
      </w:r>
      <w:r w:rsidR="000D27A6" w:rsidRPr="005221EA">
        <w:rPr>
          <w:rFonts w:hAnsi="標楷體" w:cs="標楷體" w:hint="eastAsia"/>
          <w:szCs w:val="32"/>
        </w:rPr>
        <w:t>局長一職，</w:t>
      </w:r>
      <w:r w:rsidR="00504DE2" w:rsidRPr="005221EA">
        <w:rPr>
          <w:rFonts w:hAnsi="標楷體" w:cs="標楷體" w:hint="eastAsia"/>
          <w:szCs w:val="32"/>
        </w:rPr>
        <w:t>竟於任內就建立完善人員管理、安全管理制度、單位橫向整合</w:t>
      </w:r>
      <w:r w:rsidR="000D27A6" w:rsidRPr="005221EA">
        <w:rPr>
          <w:rFonts w:hAnsi="標楷體" w:cs="標楷體" w:hint="eastAsia"/>
          <w:szCs w:val="32"/>
        </w:rPr>
        <w:t>等</w:t>
      </w:r>
      <w:r w:rsidR="00097DFD" w:rsidRPr="005221EA">
        <w:rPr>
          <w:rFonts w:hAnsi="標楷體" w:cs="標楷體" w:hint="eastAsia"/>
          <w:szCs w:val="32"/>
        </w:rPr>
        <w:t>職權</w:t>
      </w:r>
      <w:r w:rsidR="004E1DE7" w:rsidRPr="005221EA">
        <w:rPr>
          <w:rFonts w:hAnsi="標楷體" w:cs="標楷體" w:hint="eastAsia"/>
          <w:szCs w:val="32"/>
          <w:lang w:val="x-none"/>
        </w:rPr>
        <w:t>，</w:t>
      </w:r>
      <w:r w:rsidR="004E1DE7" w:rsidRPr="005221EA">
        <w:rPr>
          <w:rFonts w:hAnsi="標楷體" w:cs="標楷體" w:hint="eastAsia"/>
          <w:szCs w:val="32"/>
        </w:rPr>
        <w:t>疏於指揮監督之責，</w:t>
      </w:r>
      <w:r w:rsidR="004E1DE7" w:rsidRPr="005221EA">
        <w:rPr>
          <w:rFonts w:hAnsi="標楷體" w:cs="標楷體" w:hint="eastAsia"/>
          <w:szCs w:val="32"/>
          <w:lang w:val="x-none"/>
        </w:rPr>
        <w:t>未善盡</w:t>
      </w:r>
      <w:r w:rsidR="004E1DE7" w:rsidRPr="005221EA">
        <w:rPr>
          <w:rFonts w:hAnsi="標楷體" w:cs="標楷體"/>
          <w:szCs w:val="32"/>
          <w:lang w:val="x-none"/>
        </w:rPr>
        <w:t>謹慎勤勉</w:t>
      </w:r>
      <w:r w:rsidR="004E1DE7" w:rsidRPr="005221EA">
        <w:rPr>
          <w:rFonts w:hAnsi="標楷體" w:cs="標楷體" w:hint="eastAsia"/>
          <w:szCs w:val="32"/>
          <w:lang w:val="x-none"/>
        </w:rPr>
        <w:t>及</w:t>
      </w:r>
      <w:r w:rsidR="004E1DE7" w:rsidRPr="005221EA">
        <w:rPr>
          <w:rFonts w:hAnsi="標楷體" w:cs="標楷體"/>
          <w:szCs w:val="32"/>
          <w:lang w:val="x-none"/>
        </w:rPr>
        <w:t>力求切實</w:t>
      </w:r>
      <w:r w:rsidR="004E1DE7" w:rsidRPr="005221EA">
        <w:rPr>
          <w:rFonts w:hAnsi="標楷體" w:cs="標楷體" w:hint="eastAsia"/>
          <w:szCs w:val="32"/>
          <w:lang w:val="x-none"/>
        </w:rPr>
        <w:t>之職責</w:t>
      </w:r>
      <w:r w:rsidR="000D27A6" w:rsidRPr="005221EA">
        <w:rPr>
          <w:rFonts w:hAnsi="標楷體" w:cs="標楷體" w:hint="eastAsia"/>
          <w:szCs w:val="32"/>
        </w:rPr>
        <w:t>，顯有</w:t>
      </w:r>
      <w:r w:rsidR="00D042DF" w:rsidRPr="005221EA">
        <w:rPr>
          <w:rFonts w:hAnsi="標楷體" w:cs="標楷體" w:hint="eastAsia"/>
          <w:szCs w:val="32"/>
        </w:rPr>
        <w:t>違失</w:t>
      </w:r>
      <w:r w:rsidR="001A3071" w:rsidRPr="005221EA">
        <w:rPr>
          <w:rFonts w:hAnsi="標楷體" w:cs="標楷體" w:hint="eastAsia"/>
          <w:szCs w:val="32"/>
        </w:rPr>
        <w:t>，且情節重大</w:t>
      </w:r>
      <w:r w:rsidR="000D27A6" w:rsidRPr="005221EA">
        <w:rPr>
          <w:rFonts w:hAnsi="標楷體" w:cs="標楷體" w:hint="eastAsia"/>
          <w:szCs w:val="32"/>
        </w:rPr>
        <w:t>。</w:t>
      </w:r>
    </w:p>
    <w:p w:rsidR="007836FD" w:rsidRPr="005221EA" w:rsidRDefault="00C152ED" w:rsidP="00092835">
      <w:pPr>
        <w:pStyle w:val="2"/>
        <w:numPr>
          <w:ilvl w:val="1"/>
          <w:numId w:val="2"/>
        </w:numPr>
        <w:ind w:left="1050"/>
        <w:rPr>
          <w:rFonts w:hAnsi="標楷體"/>
          <w:szCs w:val="32"/>
        </w:rPr>
      </w:pPr>
      <w:r w:rsidRPr="005221EA">
        <w:rPr>
          <w:rFonts w:hAnsi="標楷體" w:hint="eastAsia"/>
          <w:szCs w:val="32"/>
        </w:rPr>
        <w:t>被彈劾人</w:t>
      </w:r>
      <w:r w:rsidR="007836FD" w:rsidRPr="005221EA">
        <w:rPr>
          <w:rFonts w:hAnsi="標楷體"/>
          <w:szCs w:val="32"/>
        </w:rPr>
        <w:t>柳燦煌</w:t>
      </w:r>
      <w:r w:rsidR="001F6B54" w:rsidRPr="005221EA">
        <w:rPr>
          <w:rFonts w:hAnsi="標楷體" w:hint="eastAsia"/>
          <w:szCs w:val="32"/>
        </w:rPr>
        <w:t>為本案電聯車</w:t>
      </w:r>
      <w:r w:rsidR="008A69EC" w:rsidRPr="005221EA">
        <w:rPr>
          <w:rFonts w:hAnsi="標楷體" w:hint="eastAsia"/>
          <w:szCs w:val="32"/>
        </w:rPr>
        <w:t>辦理</w:t>
      </w:r>
      <w:r w:rsidR="001F6B54" w:rsidRPr="005221EA">
        <w:rPr>
          <w:rFonts w:hAnsi="標楷體" w:hint="eastAsia"/>
          <w:szCs w:val="32"/>
        </w:rPr>
        <w:t>採購</w:t>
      </w:r>
      <w:r w:rsidR="008A69EC" w:rsidRPr="005221EA">
        <w:rPr>
          <w:rFonts w:hAnsi="標楷體" w:hint="eastAsia"/>
          <w:szCs w:val="32"/>
        </w:rPr>
        <w:t>之</w:t>
      </w:r>
      <w:r w:rsidR="001F6B54" w:rsidRPr="005221EA">
        <w:rPr>
          <w:rFonts w:hAnsi="標楷體" w:hint="eastAsia"/>
          <w:szCs w:val="32"/>
        </w:rPr>
        <w:t>機務處副處長</w:t>
      </w:r>
      <w:r w:rsidR="001F6B54" w:rsidRPr="005221EA">
        <w:rPr>
          <w:rFonts w:hAnsi="標楷體"/>
          <w:szCs w:val="32"/>
        </w:rPr>
        <w:t>，掌理鐵路動力車、客貨車之採購</w:t>
      </w:r>
      <w:r w:rsidR="001F6B54" w:rsidRPr="005221EA">
        <w:rPr>
          <w:rFonts w:hAnsi="標楷體" w:hint="eastAsia"/>
          <w:szCs w:val="32"/>
        </w:rPr>
        <w:t>，</w:t>
      </w:r>
      <w:r w:rsidR="00F35E10" w:rsidRPr="005221EA">
        <w:rPr>
          <w:rFonts w:hAnsi="標楷體" w:hint="eastAsia"/>
          <w:szCs w:val="32"/>
        </w:rPr>
        <w:t>對於</w:t>
      </w:r>
      <w:proofErr w:type="gramStart"/>
      <w:r w:rsidR="00F35E10" w:rsidRPr="005221EA">
        <w:rPr>
          <w:rFonts w:hAnsi="標楷體" w:hint="eastAsia"/>
          <w:szCs w:val="32"/>
        </w:rPr>
        <w:t>臺鐵局</w:t>
      </w:r>
      <w:proofErr w:type="gramEnd"/>
      <w:r w:rsidR="001F6B54" w:rsidRPr="005221EA">
        <w:rPr>
          <w:rFonts w:hAnsi="標楷體" w:cs="標楷體"/>
          <w:spacing w:val="1"/>
          <w:szCs w:val="32"/>
        </w:rPr>
        <w:t>因</w:t>
      </w:r>
      <w:r w:rsidR="00951E02" w:rsidRPr="005221EA">
        <w:rPr>
          <w:rFonts w:hAnsi="標楷體" w:cs="標楷體"/>
          <w:spacing w:val="3"/>
          <w:szCs w:val="32"/>
        </w:rPr>
        <w:t>大里事件之行車事故</w:t>
      </w:r>
      <w:r w:rsidR="004D1616" w:rsidRPr="005221EA">
        <w:rPr>
          <w:rFonts w:hAnsi="標楷體" w:cs="標楷體" w:hint="eastAsia"/>
          <w:spacing w:val="3"/>
          <w:szCs w:val="32"/>
        </w:rPr>
        <w:t>謀思改進</w:t>
      </w:r>
      <w:r w:rsidR="00951E02" w:rsidRPr="005221EA">
        <w:rPr>
          <w:rFonts w:hAnsi="標楷體" w:cs="標楷體"/>
          <w:spacing w:val="3"/>
          <w:szCs w:val="32"/>
        </w:rPr>
        <w:t>，</w:t>
      </w:r>
      <w:r w:rsidR="004D1616" w:rsidRPr="005221EA">
        <w:rPr>
          <w:rFonts w:hAnsi="標楷體" w:cs="標楷體" w:hint="eastAsia"/>
          <w:spacing w:val="3"/>
          <w:szCs w:val="32"/>
        </w:rPr>
        <w:t>乃</w:t>
      </w:r>
      <w:r w:rsidR="00951E02" w:rsidRPr="005221EA">
        <w:rPr>
          <w:rFonts w:hAnsi="標楷體" w:cs="標楷體"/>
          <w:spacing w:val="1"/>
          <w:szCs w:val="32"/>
        </w:rPr>
        <w:t>於97年10月至98年</w:t>
      </w:r>
      <w:r w:rsidR="00951E02" w:rsidRPr="005221EA">
        <w:rPr>
          <w:rFonts w:hAnsi="標楷體" w:cs="標楷體"/>
          <w:szCs w:val="32"/>
        </w:rPr>
        <w:t>6月間</w:t>
      </w:r>
      <w:proofErr w:type="gramStart"/>
      <w:r w:rsidR="00951E02" w:rsidRPr="005221EA">
        <w:rPr>
          <w:rFonts w:hAnsi="標楷體" w:cs="標楷體"/>
          <w:szCs w:val="32"/>
        </w:rPr>
        <w:t>研</w:t>
      </w:r>
      <w:proofErr w:type="gramEnd"/>
      <w:r w:rsidR="00951E02" w:rsidRPr="005221EA">
        <w:rPr>
          <w:rFonts w:hAnsi="標楷體" w:cs="標楷體"/>
          <w:szCs w:val="32"/>
        </w:rPr>
        <w:t>議辦理ATP遠端監視系統之</w:t>
      </w:r>
      <w:r w:rsidR="006163BD" w:rsidRPr="005221EA">
        <w:rPr>
          <w:rFonts w:hAnsi="標楷體" w:cs="標楷體" w:hint="eastAsia"/>
          <w:szCs w:val="32"/>
        </w:rPr>
        <w:t>採購</w:t>
      </w:r>
      <w:r w:rsidR="00951E02" w:rsidRPr="005221EA">
        <w:rPr>
          <w:rFonts w:hAnsi="標楷體" w:cs="標楷體"/>
          <w:spacing w:val="4"/>
          <w:szCs w:val="32"/>
        </w:rPr>
        <w:t>，</w:t>
      </w:r>
      <w:r w:rsidR="004D1616" w:rsidRPr="005221EA">
        <w:rPr>
          <w:rFonts w:hAnsi="標楷體" w:cs="標楷體" w:hint="eastAsia"/>
          <w:spacing w:val="4"/>
          <w:szCs w:val="32"/>
        </w:rPr>
        <w:t>以</w:t>
      </w:r>
      <w:r w:rsidR="00951E02" w:rsidRPr="005221EA">
        <w:rPr>
          <w:rFonts w:hAnsi="標楷體" w:cs="標楷體"/>
          <w:spacing w:val="4"/>
          <w:szCs w:val="32"/>
        </w:rPr>
        <w:t>避免司機員疏失肇</w:t>
      </w:r>
      <w:r w:rsidR="00951E02" w:rsidRPr="005221EA">
        <w:rPr>
          <w:rFonts w:hAnsi="標楷體" w:cs="標楷體"/>
          <w:szCs w:val="32"/>
        </w:rPr>
        <w:t>生</w:t>
      </w:r>
      <w:r w:rsidR="00951E02" w:rsidRPr="005221EA">
        <w:rPr>
          <w:rFonts w:hAnsi="標楷體" w:cs="標楷體"/>
          <w:spacing w:val="1"/>
          <w:szCs w:val="32"/>
        </w:rPr>
        <w:t>重大行車事故，故</w:t>
      </w:r>
      <w:r w:rsidR="00951E02" w:rsidRPr="005221EA">
        <w:rPr>
          <w:rFonts w:hAnsi="標楷體" w:cs="標楷體"/>
          <w:szCs w:val="32"/>
        </w:rPr>
        <w:t>克服困難建置</w:t>
      </w:r>
      <w:r w:rsidR="008A69EC" w:rsidRPr="005221EA">
        <w:rPr>
          <w:rFonts w:hAnsi="標楷體" w:cs="標楷體" w:hint="eastAsia"/>
          <w:szCs w:val="32"/>
        </w:rPr>
        <w:t>該系統</w:t>
      </w:r>
      <w:r w:rsidR="00951E02" w:rsidRPr="005221EA">
        <w:rPr>
          <w:rFonts w:hAnsi="標楷體" w:cs="標楷體"/>
          <w:szCs w:val="32"/>
        </w:rPr>
        <w:t>；而本案電聯車之技術規範亦將ATP遠端監視系統作為</w:t>
      </w:r>
      <w:proofErr w:type="gramStart"/>
      <w:r w:rsidR="00951E02" w:rsidRPr="005221EA">
        <w:rPr>
          <w:rFonts w:hAnsi="標楷體" w:cs="標楷體"/>
          <w:szCs w:val="32"/>
        </w:rPr>
        <w:t>研</w:t>
      </w:r>
      <w:proofErr w:type="gramEnd"/>
      <w:r w:rsidR="00951E02" w:rsidRPr="005221EA">
        <w:rPr>
          <w:rFonts w:hAnsi="標楷體" w:cs="標楷體"/>
          <w:szCs w:val="32"/>
        </w:rPr>
        <w:t>商項目；</w:t>
      </w:r>
      <w:proofErr w:type="gramStart"/>
      <w:r w:rsidR="00F274A8" w:rsidRPr="005221EA">
        <w:rPr>
          <w:rFonts w:hAnsi="標楷體" w:cs="標楷體" w:hint="eastAsia"/>
          <w:szCs w:val="32"/>
        </w:rPr>
        <w:t>嗣</w:t>
      </w:r>
      <w:proofErr w:type="gramEnd"/>
      <w:r w:rsidR="00F274A8" w:rsidRPr="005221EA">
        <w:rPr>
          <w:rFonts w:hAnsi="標楷體" w:cs="標楷體" w:hint="eastAsia"/>
          <w:szCs w:val="32"/>
        </w:rPr>
        <w:t>於</w:t>
      </w:r>
      <w:r w:rsidR="00951E02" w:rsidRPr="005221EA">
        <w:rPr>
          <w:rFonts w:hAnsi="標楷體" w:cs="標楷體"/>
          <w:szCs w:val="32"/>
        </w:rPr>
        <w:t>100</w:t>
      </w:r>
      <w:r w:rsidR="00951E02" w:rsidRPr="005221EA">
        <w:rPr>
          <w:rFonts w:hAnsi="標楷體" w:cs="標楷體"/>
          <w:spacing w:val="11"/>
          <w:szCs w:val="32"/>
        </w:rPr>
        <w:t>年重行制定「</w:t>
      </w:r>
      <w:r w:rsidR="00951E02" w:rsidRPr="005221EA">
        <w:rPr>
          <w:rFonts w:hAnsi="標楷體" w:cs="標楷體"/>
          <w:szCs w:val="32"/>
        </w:rPr>
        <w:t>AT</w:t>
      </w:r>
      <w:r w:rsidR="00951E02" w:rsidRPr="005221EA">
        <w:rPr>
          <w:rFonts w:hAnsi="標楷體" w:cs="標楷體"/>
          <w:spacing w:val="21"/>
          <w:szCs w:val="32"/>
        </w:rPr>
        <w:t>P</w:t>
      </w:r>
      <w:r w:rsidR="00951E02" w:rsidRPr="005221EA">
        <w:rPr>
          <w:rFonts w:hAnsi="標楷體" w:cs="標楷體"/>
          <w:spacing w:val="11"/>
          <w:szCs w:val="32"/>
        </w:rPr>
        <w:t>隔離開關遠端監視系統」使用操作程</w:t>
      </w:r>
      <w:r w:rsidR="00951E02" w:rsidRPr="005221EA">
        <w:rPr>
          <w:rFonts w:hAnsi="標楷體" w:cs="標楷體"/>
          <w:szCs w:val="32"/>
        </w:rPr>
        <w:t>序（SOP），</w:t>
      </w:r>
      <w:r w:rsidR="00541689" w:rsidRPr="005221EA">
        <w:rPr>
          <w:rFonts w:hAnsi="標楷體" w:cs="標楷體" w:hint="eastAsia"/>
          <w:szCs w:val="32"/>
        </w:rPr>
        <w:t>因此</w:t>
      </w:r>
      <w:r w:rsidR="00951E02" w:rsidRPr="005221EA">
        <w:rPr>
          <w:rFonts w:hAnsi="標楷體" w:cs="標楷體"/>
          <w:szCs w:val="32"/>
        </w:rPr>
        <w:t>柳燦煌對於ATP遠端監視系統</w:t>
      </w:r>
      <w:r w:rsidR="006163BD" w:rsidRPr="005221EA">
        <w:rPr>
          <w:rFonts w:hAnsi="標楷體" w:cs="標楷體" w:hint="eastAsia"/>
          <w:szCs w:val="32"/>
        </w:rPr>
        <w:t>相對</w:t>
      </w:r>
      <w:r w:rsidR="00951E02" w:rsidRPr="005221EA">
        <w:rPr>
          <w:rFonts w:hAnsi="標楷體" w:cs="標楷體"/>
          <w:szCs w:val="32"/>
        </w:rPr>
        <w:t>行車安全之重要性，理應甚為了解。</w:t>
      </w:r>
      <w:proofErr w:type="gramStart"/>
      <w:r w:rsidR="006163BD" w:rsidRPr="005221EA">
        <w:rPr>
          <w:rFonts w:hAnsi="標楷體" w:cs="標楷體" w:hint="eastAsia"/>
          <w:szCs w:val="32"/>
        </w:rPr>
        <w:t>嗣</w:t>
      </w:r>
      <w:proofErr w:type="gramEnd"/>
      <w:r w:rsidR="00951E02" w:rsidRPr="005221EA">
        <w:rPr>
          <w:rFonts w:hAnsi="標楷體" w:cs="標楷體"/>
          <w:szCs w:val="32"/>
        </w:rPr>
        <w:t>柳</w:t>
      </w:r>
      <w:r w:rsidR="00541689" w:rsidRPr="005221EA">
        <w:rPr>
          <w:rFonts w:hAnsi="標楷體" w:cs="標楷體" w:hint="eastAsia"/>
          <w:szCs w:val="32"/>
        </w:rPr>
        <w:t>員</w:t>
      </w:r>
      <w:r w:rsidR="00951E02" w:rsidRPr="005221EA">
        <w:rPr>
          <w:rFonts w:hAnsi="標楷體" w:cs="標楷體"/>
          <w:szCs w:val="32"/>
        </w:rPr>
        <w:t>於102年1月10日至21日間召集技術資料檢討會議審定初驗程序中之「整備測試」所列「通訊系統相容測試程序書」(文件編號DAR-TEMU-TTST-</w:t>
      </w:r>
      <w:r w:rsidR="00951E02" w:rsidRPr="005221EA">
        <w:rPr>
          <w:rFonts w:hAnsi="標楷體" w:cs="標楷體"/>
          <w:szCs w:val="32"/>
        </w:rPr>
        <w:lastRenderedPageBreak/>
        <w:t>0211)時，竟疏未審查日車公司</w:t>
      </w:r>
      <w:r w:rsidR="00EC7E3D" w:rsidRPr="005221EA">
        <w:rPr>
          <w:rFonts w:hAnsi="標楷體" w:cs="標楷體" w:hint="eastAsia"/>
          <w:szCs w:val="32"/>
        </w:rPr>
        <w:t>提供之</w:t>
      </w:r>
      <w:r w:rsidR="00951E02" w:rsidRPr="005221EA">
        <w:rPr>
          <w:rFonts w:hAnsi="標楷體" w:cs="標楷體"/>
          <w:szCs w:val="32"/>
        </w:rPr>
        <w:t>測試程序書僅將列車防護無線電(TPRS)及行車調度無線電話(TDRS)列入檢查程序</w:t>
      </w:r>
      <w:r w:rsidR="00541689" w:rsidRPr="005221EA">
        <w:rPr>
          <w:rFonts w:hAnsi="標楷體" w:cs="標楷體" w:hint="eastAsia"/>
          <w:szCs w:val="32"/>
        </w:rPr>
        <w:t>，</w:t>
      </w:r>
      <w:r w:rsidR="00951E02" w:rsidRPr="005221EA">
        <w:rPr>
          <w:rFonts w:hAnsi="標楷體" w:cs="標楷體"/>
          <w:szCs w:val="32"/>
        </w:rPr>
        <w:t>而未將購車規範10.17.1.A、車上</w:t>
      </w:r>
      <w:proofErr w:type="gramStart"/>
      <w:r w:rsidR="00951E02" w:rsidRPr="005221EA">
        <w:rPr>
          <w:rFonts w:hAnsi="標楷體" w:cs="標楷體"/>
          <w:szCs w:val="32"/>
        </w:rPr>
        <w:t>臺</w:t>
      </w:r>
      <w:proofErr w:type="gramEnd"/>
      <w:r w:rsidR="00951E02" w:rsidRPr="005221EA">
        <w:rPr>
          <w:rFonts w:hAnsi="標楷體" w:cs="標楷體"/>
          <w:szCs w:val="32"/>
        </w:rPr>
        <w:t>功能（18）之ATP遠端監視系統列入檢查項目及標準，以利共同審定前開測試程序書，即於102年1月25日以會議主席身分與機務處所</w:t>
      </w:r>
      <w:proofErr w:type="gramStart"/>
      <w:r w:rsidR="00951E02" w:rsidRPr="005221EA">
        <w:rPr>
          <w:rFonts w:hAnsi="標楷體" w:cs="標楷體"/>
          <w:szCs w:val="32"/>
        </w:rPr>
        <w:t>轄</w:t>
      </w:r>
      <w:proofErr w:type="gramEnd"/>
      <w:r w:rsidR="00951E02" w:rsidRPr="005221EA">
        <w:rPr>
          <w:rFonts w:hAnsi="標楷體" w:cs="標楷體"/>
          <w:szCs w:val="32"/>
        </w:rPr>
        <w:t>科長等人開會時，明知ATP遠端監視系統係屬重要性項目，竟疏未注意而審定同意上開測試程序書，</w:t>
      </w:r>
      <w:r w:rsidR="006163BD" w:rsidRPr="005221EA">
        <w:rPr>
          <w:rFonts w:hAnsi="標楷體" w:cs="標楷體" w:hint="eastAsia"/>
          <w:szCs w:val="32"/>
        </w:rPr>
        <w:t>因</w:t>
      </w:r>
      <w:r w:rsidR="00951E02" w:rsidRPr="005221EA">
        <w:rPr>
          <w:rFonts w:hAnsi="標楷體" w:cs="標楷體"/>
          <w:szCs w:val="32"/>
        </w:rPr>
        <w:t>各批電聯車</w:t>
      </w:r>
      <w:proofErr w:type="gramStart"/>
      <w:r w:rsidR="00951E02" w:rsidRPr="005221EA">
        <w:rPr>
          <w:rFonts w:hAnsi="標楷體" w:cs="標楷體"/>
          <w:szCs w:val="32"/>
        </w:rPr>
        <w:t>依該漏未</w:t>
      </w:r>
      <w:proofErr w:type="gramEnd"/>
      <w:r w:rsidR="00951E02" w:rsidRPr="005221EA">
        <w:rPr>
          <w:rFonts w:hAnsi="標楷體" w:cs="標楷體"/>
          <w:szCs w:val="32"/>
        </w:rPr>
        <w:t>將ATP遠端監視系統列入檢查程序之程序書進行「整備測試」，終致</w:t>
      </w:r>
      <w:proofErr w:type="gramStart"/>
      <w:r w:rsidR="00951E02" w:rsidRPr="005221EA">
        <w:rPr>
          <w:rFonts w:hAnsi="標楷體" w:cs="標楷體"/>
          <w:szCs w:val="32"/>
        </w:rPr>
        <w:t>臺鐵局</w:t>
      </w:r>
      <w:proofErr w:type="gramEnd"/>
      <w:r w:rsidR="00951E02" w:rsidRPr="005221EA">
        <w:rPr>
          <w:rFonts w:hAnsi="標楷體" w:cs="標楷體"/>
          <w:szCs w:val="32"/>
        </w:rPr>
        <w:t>試車小組對</w:t>
      </w:r>
      <w:r w:rsidR="00F134E1" w:rsidRPr="005221EA">
        <w:rPr>
          <w:rFonts w:hAnsi="標楷體" w:cs="標楷體"/>
          <w:szCs w:val="32"/>
        </w:rPr>
        <w:t>本次事故</w:t>
      </w:r>
      <w:r w:rsidR="00951E02" w:rsidRPr="005221EA">
        <w:rPr>
          <w:rFonts w:hAnsi="標楷體" w:cs="標楷體"/>
          <w:szCs w:val="32"/>
        </w:rPr>
        <w:t>列車進行檢測時，因依照上開ATP遠端監視系統列入檢查項目及標準之測試程序書施行測試，故未能檢驗測試該列車之ATP遠端監視系統</w:t>
      </w:r>
      <w:proofErr w:type="gramStart"/>
      <w:r w:rsidR="00951E02" w:rsidRPr="005221EA">
        <w:rPr>
          <w:rFonts w:hAnsi="標楷體" w:cs="標楷體"/>
          <w:szCs w:val="32"/>
        </w:rPr>
        <w:t>未作動且</w:t>
      </w:r>
      <w:proofErr w:type="gramEnd"/>
      <w:r w:rsidR="00951E02" w:rsidRPr="005221EA">
        <w:rPr>
          <w:rFonts w:hAnsi="標楷體" w:cs="標楷體"/>
          <w:szCs w:val="32"/>
        </w:rPr>
        <w:t>未連接乾接點</w:t>
      </w:r>
      <w:r w:rsidR="00EC7E3D" w:rsidRPr="005221EA">
        <w:rPr>
          <w:rFonts w:hAnsi="標楷體" w:cs="標楷體" w:hint="eastAsia"/>
          <w:szCs w:val="32"/>
        </w:rPr>
        <w:t>之情事</w:t>
      </w:r>
      <w:r w:rsidR="00951E02" w:rsidRPr="005221EA">
        <w:rPr>
          <w:rFonts w:hAnsi="標楷體" w:cs="標楷體"/>
          <w:szCs w:val="32"/>
        </w:rPr>
        <w:t>，因而使</w:t>
      </w:r>
      <w:r w:rsidR="00F134E1" w:rsidRPr="005221EA">
        <w:rPr>
          <w:rFonts w:hAnsi="標楷體" w:cs="標楷體"/>
          <w:szCs w:val="32"/>
        </w:rPr>
        <w:t>本次事故</w:t>
      </w:r>
      <w:r w:rsidR="00951E02" w:rsidRPr="005221EA">
        <w:rPr>
          <w:rFonts w:hAnsi="標楷體" w:cs="標楷體"/>
          <w:szCs w:val="32"/>
        </w:rPr>
        <w:t>列車在未符合上開規範內容之情況下，投入整體載客營運</w:t>
      </w:r>
      <w:r w:rsidR="00541689" w:rsidRPr="005221EA">
        <w:rPr>
          <w:rFonts w:hAnsi="標楷體" w:cs="標楷體" w:hint="eastAsia"/>
          <w:szCs w:val="32"/>
        </w:rPr>
        <w:t>，</w:t>
      </w:r>
      <w:proofErr w:type="gramStart"/>
      <w:r w:rsidR="00951E02" w:rsidRPr="005221EA">
        <w:rPr>
          <w:rFonts w:hAnsi="標楷體" w:cs="標楷體"/>
          <w:szCs w:val="32"/>
        </w:rPr>
        <w:t>迄</w:t>
      </w:r>
      <w:r w:rsidR="00F134E1" w:rsidRPr="005221EA">
        <w:rPr>
          <w:rFonts w:hAnsi="標楷體" w:cs="標楷體"/>
          <w:szCs w:val="32"/>
        </w:rPr>
        <w:t>本次</w:t>
      </w:r>
      <w:proofErr w:type="gramEnd"/>
      <w:r w:rsidR="00F134E1" w:rsidRPr="005221EA">
        <w:rPr>
          <w:rFonts w:hAnsi="標楷體" w:cs="標楷體"/>
          <w:szCs w:val="32"/>
        </w:rPr>
        <w:t>事故</w:t>
      </w:r>
      <w:r w:rsidR="00951E02" w:rsidRPr="005221EA">
        <w:rPr>
          <w:rFonts w:hAnsi="標楷體" w:cs="標楷體"/>
          <w:szCs w:val="32"/>
        </w:rPr>
        <w:t>發生</w:t>
      </w:r>
      <w:r w:rsidR="00360176" w:rsidRPr="005221EA">
        <w:rPr>
          <w:rFonts w:hAnsi="標楷體" w:cs="標楷體" w:hint="eastAsia"/>
          <w:szCs w:val="32"/>
        </w:rPr>
        <w:t>，顯</w:t>
      </w:r>
      <w:r w:rsidR="00EC7E3D" w:rsidRPr="005221EA">
        <w:rPr>
          <w:rFonts w:hAnsi="標楷體" w:cs="標楷體" w:hint="eastAsia"/>
          <w:szCs w:val="32"/>
        </w:rPr>
        <w:t>見柳員未能</w:t>
      </w:r>
      <w:r w:rsidR="00EC7E3D" w:rsidRPr="005221EA">
        <w:rPr>
          <w:rFonts w:hAnsi="標楷體" w:cs="標楷體"/>
          <w:szCs w:val="32"/>
          <w:lang w:val="x-none"/>
        </w:rPr>
        <w:t>依</w:t>
      </w:r>
      <w:proofErr w:type="gramStart"/>
      <w:r w:rsidR="00EC7E3D" w:rsidRPr="005221EA">
        <w:rPr>
          <w:rFonts w:hAnsi="標楷體" w:cs="標楷體" w:hint="eastAsia"/>
          <w:szCs w:val="32"/>
          <w:lang w:val="x-none"/>
        </w:rPr>
        <w:t>規</w:t>
      </w:r>
      <w:proofErr w:type="gramEnd"/>
      <w:r w:rsidR="00A544A1" w:rsidRPr="005221EA">
        <w:rPr>
          <w:rFonts w:hAnsi="標楷體" w:cs="標楷體" w:hint="eastAsia"/>
          <w:szCs w:val="32"/>
          <w:lang w:val="x-none"/>
        </w:rPr>
        <w:t>所</w:t>
      </w:r>
      <w:r w:rsidR="00EC7E3D" w:rsidRPr="005221EA">
        <w:rPr>
          <w:rFonts w:hAnsi="標楷體" w:cs="標楷體"/>
          <w:szCs w:val="32"/>
          <w:lang w:val="x-none"/>
        </w:rPr>
        <w:t>定執行其職務</w:t>
      </w:r>
      <w:r w:rsidR="00EC7E3D" w:rsidRPr="005221EA">
        <w:rPr>
          <w:rFonts w:hAnsi="標楷體" w:cs="標楷體" w:hint="eastAsia"/>
          <w:szCs w:val="32"/>
          <w:lang w:val="x-none"/>
        </w:rPr>
        <w:t>，且</w:t>
      </w:r>
      <w:r w:rsidR="00C144A9" w:rsidRPr="005221EA">
        <w:rPr>
          <w:rFonts w:hAnsi="標楷體" w:cs="標楷體" w:hint="eastAsia"/>
          <w:szCs w:val="32"/>
          <w:lang w:val="x-none"/>
        </w:rPr>
        <w:t>未善盡</w:t>
      </w:r>
      <w:r w:rsidR="00C144A9" w:rsidRPr="005221EA">
        <w:rPr>
          <w:rFonts w:hAnsi="標楷體" w:cs="標楷體"/>
          <w:szCs w:val="32"/>
          <w:lang w:val="x-none"/>
        </w:rPr>
        <w:t>謹慎勤勉</w:t>
      </w:r>
      <w:r w:rsidR="00C144A9" w:rsidRPr="005221EA">
        <w:rPr>
          <w:rFonts w:hAnsi="標楷體" w:cs="標楷體" w:hint="eastAsia"/>
          <w:szCs w:val="32"/>
          <w:lang w:val="x-none"/>
        </w:rPr>
        <w:t>及</w:t>
      </w:r>
      <w:r w:rsidR="00C144A9" w:rsidRPr="005221EA">
        <w:rPr>
          <w:rFonts w:hAnsi="標楷體" w:cs="標楷體"/>
          <w:szCs w:val="32"/>
          <w:lang w:val="x-none"/>
        </w:rPr>
        <w:t>力求切實</w:t>
      </w:r>
      <w:r w:rsidR="00C144A9" w:rsidRPr="005221EA">
        <w:rPr>
          <w:rFonts w:hAnsi="標楷體" w:cs="標楷體" w:hint="eastAsia"/>
          <w:szCs w:val="32"/>
          <w:lang w:val="x-none"/>
        </w:rPr>
        <w:t>之職責，</w:t>
      </w:r>
      <w:r w:rsidR="001A3071" w:rsidRPr="005221EA">
        <w:rPr>
          <w:rFonts w:hAnsi="標楷體" w:cs="標楷體" w:hint="eastAsia"/>
          <w:szCs w:val="32"/>
        </w:rPr>
        <w:t>顯有</w:t>
      </w:r>
      <w:r w:rsidR="00D042DF" w:rsidRPr="005221EA">
        <w:rPr>
          <w:rFonts w:hAnsi="標楷體" w:cs="標楷體" w:hint="eastAsia"/>
          <w:szCs w:val="32"/>
        </w:rPr>
        <w:t>違失</w:t>
      </w:r>
      <w:r w:rsidR="001A3071" w:rsidRPr="005221EA">
        <w:rPr>
          <w:rFonts w:hAnsi="標楷體" w:cs="標楷體" w:hint="eastAsia"/>
          <w:szCs w:val="32"/>
        </w:rPr>
        <w:t>，且情節重大</w:t>
      </w:r>
      <w:r w:rsidR="00360176" w:rsidRPr="005221EA">
        <w:rPr>
          <w:rFonts w:hAnsi="標楷體" w:cs="標楷體" w:hint="eastAsia"/>
          <w:szCs w:val="32"/>
        </w:rPr>
        <w:t>。</w:t>
      </w:r>
    </w:p>
    <w:p w:rsidR="007836FD" w:rsidRPr="005221EA" w:rsidRDefault="00C152ED" w:rsidP="00092835">
      <w:pPr>
        <w:pStyle w:val="2"/>
        <w:numPr>
          <w:ilvl w:val="1"/>
          <w:numId w:val="2"/>
        </w:numPr>
        <w:ind w:left="1050"/>
        <w:rPr>
          <w:rFonts w:hAnsi="標楷體"/>
          <w:szCs w:val="32"/>
        </w:rPr>
      </w:pPr>
      <w:r w:rsidRPr="005221EA">
        <w:rPr>
          <w:rFonts w:hAnsi="標楷體" w:hint="eastAsia"/>
          <w:szCs w:val="32"/>
        </w:rPr>
        <w:t>被彈劾人</w:t>
      </w:r>
      <w:r w:rsidR="007836FD" w:rsidRPr="005221EA">
        <w:rPr>
          <w:rFonts w:hAnsi="標楷體" w:hint="eastAsia"/>
          <w:szCs w:val="32"/>
        </w:rPr>
        <w:t>吳榮欽</w:t>
      </w:r>
      <w:r w:rsidR="00951E02" w:rsidRPr="005221EA">
        <w:rPr>
          <w:rFonts w:hAnsi="標楷體" w:cs="標楷體"/>
          <w:bCs w:val="0"/>
          <w:kern w:val="0"/>
          <w:szCs w:val="32"/>
          <w:bdr w:val="nil"/>
        </w:rPr>
        <w:t>身為綜合調度所</w:t>
      </w:r>
      <w:proofErr w:type="gramStart"/>
      <w:r w:rsidR="00951E02" w:rsidRPr="005221EA">
        <w:rPr>
          <w:rFonts w:hAnsi="標楷體" w:cs="標楷體"/>
          <w:bCs w:val="0"/>
          <w:kern w:val="0"/>
          <w:szCs w:val="32"/>
          <w:bdr w:val="nil"/>
        </w:rPr>
        <w:t>所長兼本案</w:t>
      </w:r>
      <w:proofErr w:type="gramEnd"/>
      <w:r w:rsidR="00951E02" w:rsidRPr="005221EA">
        <w:rPr>
          <w:rFonts w:hAnsi="標楷體" w:cs="標楷體"/>
          <w:bCs w:val="0"/>
          <w:kern w:val="0"/>
          <w:szCs w:val="32"/>
          <w:bdr w:val="nil"/>
        </w:rPr>
        <w:t>電聯車試車</w:t>
      </w:r>
      <w:r w:rsidR="00951E02" w:rsidRPr="005221EA">
        <w:rPr>
          <w:rFonts w:hAnsi="標楷體" w:cs="標楷體" w:hint="eastAsia"/>
          <w:bCs w:val="0"/>
          <w:kern w:val="0"/>
          <w:szCs w:val="32"/>
          <w:bdr w:val="nil"/>
        </w:rPr>
        <w:t>計畫專案</w:t>
      </w:r>
      <w:r w:rsidR="00951E02" w:rsidRPr="005221EA">
        <w:rPr>
          <w:rFonts w:hAnsi="標楷體" w:cs="標楷體"/>
          <w:bCs w:val="0"/>
          <w:kern w:val="0"/>
          <w:szCs w:val="32"/>
          <w:bdr w:val="nil"/>
        </w:rPr>
        <w:t>小組成</w:t>
      </w:r>
      <w:r w:rsidR="00951E02" w:rsidRPr="005221EA">
        <w:rPr>
          <w:rFonts w:hAnsi="標楷體" w:cs="標楷體"/>
          <w:bCs w:val="0"/>
          <w:spacing w:val="4"/>
          <w:kern w:val="0"/>
          <w:szCs w:val="32"/>
          <w:bdr w:val="nil"/>
        </w:rPr>
        <w:t>員，明知三商公司對綜合調度所之</w:t>
      </w:r>
      <w:r w:rsidR="00951E02" w:rsidRPr="005221EA">
        <w:rPr>
          <w:rFonts w:hAnsi="標楷體" w:cs="標楷體"/>
          <w:bCs w:val="0"/>
          <w:kern w:val="0"/>
          <w:szCs w:val="32"/>
          <w:bdr w:val="nil"/>
        </w:rPr>
        <w:t>AT</w:t>
      </w:r>
      <w:r w:rsidR="00951E02" w:rsidRPr="005221EA">
        <w:rPr>
          <w:rFonts w:hAnsi="標楷體" w:cs="標楷體"/>
          <w:bCs w:val="0"/>
          <w:spacing w:val="7"/>
          <w:kern w:val="0"/>
          <w:szCs w:val="32"/>
          <w:bdr w:val="nil"/>
        </w:rPr>
        <w:t>P</w:t>
      </w:r>
      <w:r w:rsidR="00951E02" w:rsidRPr="005221EA">
        <w:rPr>
          <w:rFonts w:hAnsi="標楷體" w:cs="標楷體"/>
          <w:bCs w:val="0"/>
          <w:spacing w:val="4"/>
          <w:kern w:val="0"/>
          <w:szCs w:val="32"/>
          <w:bdr w:val="nil"/>
        </w:rPr>
        <w:t>遠端系統教育訓練載有測試程序，且</w:t>
      </w:r>
      <w:r w:rsidR="00951E02" w:rsidRPr="005221EA">
        <w:rPr>
          <w:rFonts w:hAnsi="標楷體" w:cs="標楷體"/>
          <w:bCs w:val="0"/>
          <w:kern w:val="0"/>
          <w:szCs w:val="32"/>
          <w:bdr w:val="nil"/>
        </w:rPr>
        <w:t>AT</w:t>
      </w:r>
      <w:r w:rsidR="00951E02" w:rsidRPr="005221EA">
        <w:rPr>
          <w:rFonts w:hAnsi="標楷體" w:cs="標楷體"/>
          <w:bCs w:val="0"/>
          <w:spacing w:val="7"/>
          <w:kern w:val="0"/>
          <w:szCs w:val="32"/>
          <w:bdr w:val="nil"/>
        </w:rPr>
        <w:t>P</w:t>
      </w:r>
      <w:r w:rsidR="00951E02" w:rsidRPr="005221EA">
        <w:rPr>
          <w:rFonts w:hAnsi="標楷體" w:cs="標楷體"/>
          <w:bCs w:val="0"/>
          <w:spacing w:val="4"/>
          <w:kern w:val="0"/>
          <w:szCs w:val="32"/>
          <w:bdr w:val="nil"/>
        </w:rPr>
        <w:t>遠端監視</w:t>
      </w:r>
      <w:r w:rsidR="00951E02" w:rsidRPr="005221EA">
        <w:rPr>
          <w:rFonts w:hAnsi="標楷體" w:cs="標楷體"/>
          <w:bCs w:val="0"/>
          <w:kern w:val="0"/>
          <w:szCs w:val="32"/>
          <w:bdr w:val="nil"/>
        </w:rPr>
        <w:t>系</w:t>
      </w:r>
      <w:r w:rsidR="00951E02" w:rsidRPr="005221EA">
        <w:rPr>
          <w:rFonts w:hAnsi="標楷體" w:cs="標楷體"/>
          <w:bCs w:val="0"/>
          <w:spacing w:val="13"/>
          <w:kern w:val="0"/>
          <w:szCs w:val="32"/>
          <w:bdr w:val="nil"/>
        </w:rPr>
        <w:t>統</w:t>
      </w:r>
      <w:r w:rsidR="00951E02" w:rsidRPr="005221EA">
        <w:rPr>
          <w:rFonts w:hAnsi="標楷體" w:cs="標楷體"/>
          <w:bCs w:val="0"/>
          <w:spacing w:val="12"/>
          <w:kern w:val="0"/>
          <w:szCs w:val="32"/>
          <w:bdr w:val="nil"/>
        </w:rPr>
        <w:t>係</w:t>
      </w:r>
      <w:proofErr w:type="gramStart"/>
      <w:r w:rsidR="00951E02" w:rsidRPr="005221EA">
        <w:rPr>
          <w:rFonts w:hAnsi="標楷體" w:cs="標楷體"/>
          <w:bCs w:val="0"/>
          <w:spacing w:val="12"/>
          <w:kern w:val="0"/>
          <w:szCs w:val="32"/>
          <w:bdr w:val="nil"/>
        </w:rPr>
        <w:t>規定於購車</w:t>
      </w:r>
      <w:proofErr w:type="gramEnd"/>
      <w:r w:rsidR="00951E02" w:rsidRPr="005221EA">
        <w:rPr>
          <w:rFonts w:hAnsi="標楷體" w:cs="標楷體"/>
          <w:bCs w:val="0"/>
          <w:spacing w:val="12"/>
          <w:kern w:val="0"/>
          <w:szCs w:val="32"/>
          <w:bdr w:val="nil"/>
        </w:rPr>
        <w:t>規範</w:t>
      </w:r>
      <w:r w:rsidR="00951E02" w:rsidRPr="005221EA">
        <w:rPr>
          <w:rFonts w:hAnsi="標楷體" w:cs="標楷體"/>
          <w:bCs w:val="0"/>
          <w:spacing w:val="4"/>
          <w:kern w:val="0"/>
          <w:szCs w:val="32"/>
          <w:bdr w:val="nil"/>
        </w:rPr>
        <w:t>，故本應於施行試車測試</w:t>
      </w:r>
      <w:proofErr w:type="gramStart"/>
      <w:r w:rsidR="00951E02" w:rsidRPr="005221EA">
        <w:rPr>
          <w:rFonts w:hAnsi="標楷體" w:cs="標楷體"/>
          <w:bCs w:val="0"/>
          <w:spacing w:val="4"/>
          <w:kern w:val="0"/>
          <w:szCs w:val="32"/>
          <w:bdr w:val="nil"/>
        </w:rPr>
        <w:t>期間，</w:t>
      </w:r>
      <w:proofErr w:type="gramEnd"/>
      <w:r w:rsidR="00951E02" w:rsidRPr="005221EA">
        <w:rPr>
          <w:rFonts w:hAnsi="標楷體" w:cs="標楷體"/>
          <w:bCs w:val="0"/>
          <w:spacing w:val="4"/>
          <w:kern w:val="0"/>
          <w:szCs w:val="32"/>
          <w:bdr w:val="nil"/>
        </w:rPr>
        <w:t>就所轄設備即</w:t>
      </w:r>
      <w:r w:rsidR="00951E02" w:rsidRPr="005221EA">
        <w:rPr>
          <w:rFonts w:hAnsi="標楷體" w:cs="標楷體"/>
          <w:bCs w:val="0"/>
          <w:kern w:val="0"/>
          <w:szCs w:val="32"/>
          <w:bdr w:val="nil"/>
        </w:rPr>
        <w:t>ATP</w:t>
      </w:r>
      <w:r w:rsidR="00951E02" w:rsidRPr="005221EA">
        <w:rPr>
          <w:rFonts w:hAnsi="標楷體" w:cs="標楷體"/>
          <w:bCs w:val="0"/>
          <w:spacing w:val="1"/>
          <w:kern w:val="0"/>
          <w:szCs w:val="32"/>
          <w:bdr w:val="nil"/>
        </w:rPr>
        <w:t>遠端監視系統是否確實運作進行</w:t>
      </w:r>
      <w:r w:rsidR="00951E02" w:rsidRPr="005221EA">
        <w:rPr>
          <w:rFonts w:hAnsi="標楷體" w:cs="標楷體"/>
          <w:bCs w:val="0"/>
          <w:kern w:val="0"/>
          <w:szCs w:val="32"/>
          <w:bdr w:val="nil"/>
        </w:rPr>
        <w:t>測試</w:t>
      </w:r>
      <w:r w:rsidR="00541689" w:rsidRPr="005221EA">
        <w:rPr>
          <w:rFonts w:hAnsi="標楷體" w:cs="標楷體" w:hint="eastAsia"/>
          <w:bCs w:val="0"/>
          <w:kern w:val="0"/>
          <w:szCs w:val="32"/>
          <w:bdr w:val="nil"/>
        </w:rPr>
        <w:t>，</w:t>
      </w:r>
      <w:r w:rsidR="00951E02" w:rsidRPr="005221EA">
        <w:rPr>
          <w:rFonts w:hAnsi="標楷體" w:cs="標楷體"/>
          <w:bCs w:val="0"/>
          <w:kern w:val="0"/>
          <w:szCs w:val="32"/>
          <w:bdr w:val="nil"/>
        </w:rPr>
        <w:t>或於</w:t>
      </w:r>
      <w:r w:rsidR="00BD1405" w:rsidRPr="005221EA">
        <w:rPr>
          <w:rFonts w:hAnsi="標楷體" w:cs="標楷體"/>
          <w:bCs w:val="0"/>
          <w:spacing w:val="1"/>
          <w:kern w:val="0"/>
          <w:szCs w:val="32"/>
          <w:bdr w:val="nil"/>
        </w:rPr>
        <w:t>試運轉時予以監視，</w:t>
      </w:r>
      <w:r w:rsidR="00BD1405" w:rsidRPr="005221EA">
        <w:rPr>
          <w:rFonts w:hAnsi="標楷體" w:cs="標楷體" w:hint="eastAsia"/>
          <w:bCs w:val="0"/>
          <w:spacing w:val="1"/>
          <w:kern w:val="0"/>
          <w:szCs w:val="32"/>
          <w:bdr w:val="nil"/>
        </w:rPr>
        <w:t>然</w:t>
      </w:r>
      <w:r w:rsidR="00C367D9" w:rsidRPr="005221EA">
        <w:rPr>
          <w:rFonts w:hAnsi="標楷體" w:cs="標楷體"/>
          <w:bCs w:val="0"/>
          <w:kern w:val="0"/>
          <w:szCs w:val="32"/>
          <w:bdr w:val="nil"/>
        </w:rPr>
        <w:t>吳員</w:t>
      </w:r>
      <w:r w:rsidR="00951E02" w:rsidRPr="005221EA">
        <w:rPr>
          <w:rFonts w:hAnsi="標楷體" w:cs="標楷體"/>
          <w:bCs w:val="0"/>
          <w:kern w:val="0"/>
          <w:szCs w:val="32"/>
          <w:bdr w:val="nil"/>
        </w:rPr>
        <w:t>竟疏未於本案電</w:t>
      </w:r>
      <w:proofErr w:type="gramStart"/>
      <w:r w:rsidR="00951E02" w:rsidRPr="005221EA">
        <w:rPr>
          <w:rFonts w:hAnsi="標楷體" w:cs="標楷體"/>
          <w:bCs w:val="0"/>
          <w:kern w:val="0"/>
          <w:szCs w:val="32"/>
          <w:bdr w:val="nil"/>
        </w:rPr>
        <w:t>聯車按編組</w:t>
      </w:r>
      <w:proofErr w:type="gramEnd"/>
      <w:r w:rsidR="00951E02" w:rsidRPr="005221EA">
        <w:rPr>
          <w:rFonts w:hAnsi="標楷體" w:cs="標楷體"/>
          <w:bCs w:val="0"/>
          <w:kern w:val="0"/>
          <w:szCs w:val="32"/>
          <w:bdr w:val="nil"/>
        </w:rPr>
        <w:t>逐批排定測試期間內，</w:t>
      </w:r>
      <w:r w:rsidR="00951E02" w:rsidRPr="005221EA">
        <w:rPr>
          <w:rFonts w:hAnsi="標楷體" w:cs="標楷體"/>
          <w:bCs w:val="0"/>
          <w:spacing w:val="4"/>
          <w:kern w:val="0"/>
          <w:szCs w:val="32"/>
          <w:bdr w:val="nil"/>
        </w:rPr>
        <w:t>就</w:t>
      </w:r>
      <w:r w:rsidR="00951E02" w:rsidRPr="005221EA">
        <w:rPr>
          <w:rFonts w:hAnsi="標楷體" w:cs="標楷體"/>
          <w:bCs w:val="0"/>
          <w:kern w:val="0"/>
          <w:szCs w:val="32"/>
          <w:bdr w:val="nil"/>
        </w:rPr>
        <w:t>AT</w:t>
      </w:r>
      <w:r w:rsidR="00951E02" w:rsidRPr="005221EA">
        <w:rPr>
          <w:rFonts w:hAnsi="標楷體" w:cs="標楷體"/>
          <w:bCs w:val="0"/>
          <w:spacing w:val="7"/>
          <w:kern w:val="0"/>
          <w:szCs w:val="32"/>
          <w:bdr w:val="nil"/>
        </w:rPr>
        <w:t>P</w:t>
      </w:r>
      <w:r w:rsidR="00951E02" w:rsidRPr="005221EA">
        <w:rPr>
          <w:rFonts w:hAnsi="標楷體" w:cs="標楷體"/>
          <w:bCs w:val="0"/>
          <w:spacing w:val="4"/>
          <w:kern w:val="0"/>
          <w:szCs w:val="32"/>
          <w:bdr w:val="nil"/>
        </w:rPr>
        <w:t>遠端監視系統是否合乎購車規範內容進行測試，故</w:t>
      </w:r>
      <w:r w:rsidR="00951E02" w:rsidRPr="005221EA">
        <w:rPr>
          <w:rFonts w:hAnsi="標楷體" w:cs="標楷體"/>
          <w:bCs w:val="0"/>
          <w:kern w:val="0"/>
          <w:szCs w:val="32"/>
          <w:bdr w:val="nil"/>
        </w:rPr>
        <w:t>未</w:t>
      </w:r>
      <w:r w:rsidR="00951E02" w:rsidRPr="005221EA">
        <w:rPr>
          <w:rFonts w:hAnsi="標楷體" w:cs="標楷體"/>
          <w:bCs w:val="0"/>
          <w:spacing w:val="1"/>
          <w:kern w:val="0"/>
          <w:szCs w:val="32"/>
          <w:bdr w:val="nil"/>
        </w:rPr>
        <w:t>於</w:t>
      </w:r>
      <w:r w:rsidR="00CF52E7" w:rsidRPr="005221EA">
        <w:rPr>
          <w:rFonts w:hAnsi="標楷體" w:cs="標楷體" w:hint="eastAsia"/>
          <w:bCs w:val="0"/>
          <w:spacing w:val="1"/>
          <w:kern w:val="0"/>
          <w:szCs w:val="32"/>
          <w:bdr w:val="nil"/>
        </w:rPr>
        <w:t>該</w:t>
      </w:r>
      <w:r w:rsidR="00951E02" w:rsidRPr="005221EA">
        <w:rPr>
          <w:rFonts w:hAnsi="標楷體" w:cs="標楷體"/>
          <w:bCs w:val="0"/>
          <w:kern w:val="0"/>
          <w:szCs w:val="32"/>
          <w:bdr w:val="nil"/>
        </w:rPr>
        <w:t>局</w:t>
      </w:r>
      <w:proofErr w:type="gramStart"/>
      <w:r w:rsidR="00951E02" w:rsidRPr="005221EA">
        <w:rPr>
          <w:rFonts w:hAnsi="標楷體" w:cs="標楷體"/>
          <w:bCs w:val="0"/>
          <w:kern w:val="0"/>
          <w:szCs w:val="32"/>
          <w:bdr w:val="nil"/>
        </w:rPr>
        <w:t>傾斜式電聯</w:t>
      </w:r>
      <w:proofErr w:type="gramEnd"/>
      <w:r w:rsidR="00951E02" w:rsidRPr="005221EA">
        <w:rPr>
          <w:rFonts w:hAnsi="標楷體" w:cs="標楷體"/>
          <w:bCs w:val="0"/>
          <w:kern w:val="0"/>
          <w:szCs w:val="32"/>
          <w:bdr w:val="nil"/>
        </w:rPr>
        <w:t>車136輛購</w:t>
      </w:r>
      <w:r w:rsidR="00951E02" w:rsidRPr="005221EA">
        <w:rPr>
          <w:rFonts w:hAnsi="標楷體" w:cs="標楷體"/>
          <w:bCs w:val="0"/>
          <w:spacing w:val="1"/>
          <w:kern w:val="0"/>
          <w:szCs w:val="32"/>
          <w:bdr w:val="nil"/>
        </w:rPr>
        <w:t>案測試檢討報告會議</w:t>
      </w:r>
      <w:r w:rsidR="00951E02" w:rsidRPr="005221EA">
        <w:rPr>
          <w:rFonts w:hAnsi="標楷體" w:cs="標楷體"/>
          <w:bCs w:val="0"/>
          <w:spacing w:val="4"/>
          <w:kern w:val="0"/>
          <w:szCs w:val="32"/>
          <w:bdr w:val="nil"/>
        </w:rPr>
        <w:t>，將所轄</w:t>
      </w:r>
      <w:r w:rsidR="00951E02" w:rsidRPr="005221EA">
        <w:rPr>
          <w:rFonts w:hAnsi="標楷體" w:cs="標楷體"/>
          <w:bCs w:val="0"/>
          <w:kern w:val="0"/>
          <w:szCs w:val="32"/>
          <w:bdr w:val="nil"/>
        </w:rPr>
        <w:t>AT</w:t>
      </w:r>
      <w:r w:rsidR="00951E02" w:rsidRPr="005221EA">
        <w:rPr>
          <w:rFonts w:hAnsi="標楷體" w:cs="標楷體"/>
          <w:bCs w:val="0"/>
          <w:spacing w:val="7"/>
          <w:kern w:val="0"/>
          <w:szCs w:val="32"/>
          <w:bdr w:val="nil"/>
        </w:rPr>
        <w:t>P</w:t>
      </w:r>
      <w:r w:rsidR="00951E02" w:rsidRPr="005221EA">
        <w:rPr>
          <w:rFonts w:hAnsi="標楷體" w:cs="標楷體"/>
          <w:bCs w:val="0"/>
          <w:kern w:val="0"/>
          <w:szCs w:val="32"/>
          <w:bdr w:val="nil"/>
        </w:rPr>
        <w:t>遠</w:t>
      </w:r>
      <w:r w:rsidR="00951E02" w:rsidRPr="005221EA">
        <w:rPr>
          <w:rFonts w:hAnsi="標楷體" w:cs="標楷體"/>
          <w:bCs w:val="0"/>
          <w:spacing w:val="5"/>
          <w:kern w:val="0"/>
          <w:szCs w:val="32"/>
          <w:bdr w:val="nil"/>
        </w:rPr>
        <w:t>端監視</w:t>
      </w:r>
      <w:r w:rsidR="00951E02" w:rsidRPr="005221EA">
        <w:rPr>
          <w:rFonts w:hAnsi="標楷體" w:cs="標楷體"/>
          <w:bCs w:val="0"/>
          <w:spacing w:val="4"/>
          <w:kern w:val="0"/>
          <w:szCs w:val="32"/>
          <w:bdr w:val="nil"/>
        </w:rPr>
        <w:t>系統是否合乎本案電</w:t>
      </w:r>
      <w:proofErr w:type="gramStart"/>
      <w:r w:rsidR="00951E02" w:rsidRPr="005221EA">
        <w:rPr>
          <w:rFonts w:hAnsi="標楷體" w:cs="標楷體"/>
          <w:bCs w:val="0"/>
          <w:spacing w:val="4"/>
          <w:kern w:val="0"/>
          <w:szCs w:val="32"/>
          <w:bdr w:val="nil"/>
        </w:rPr>
        <w:t>聯車購車</w:t>
      </w:r>
      <w:proofErr w:type="gramEnd"/>
      <w:r w:rsidR="00951E02" w:rsidRPr="005221EA">
        <w:rPr>
          <w:rFonts w:hAnsi="標楷體" w:cs="標楷體"/>
          <w:bCs w:val="0"/>
          <w:spacing w:val="4"/>
          <w:kern w:val="0"/>
          <w:szCs w:val="32"/>
          <w:bdr w:val="nil"/>
        </w:rPr>
        <w:t>規範</w:t>
      </w:r>
      <w:r w:rsidR="00951E02" w:rsidRPr="005221EA">
        <w:rPr>
          <w:rFonts w:hAnsi="標楷體" w:cs="標楷體"/>
          <w:bCs w:val="0"/>
          <w:kern w:val="0"/>
          <w:szCs w:val="32"/>
          <w:bdr w:val="nil"/>
        </w:rPr>
        <w:t>內</w:t>
      </w:r>
      <w:r w:rsidR="00951E02" w:rsidRPr="005221EA">
        <w:rPr>
          <w:rFonts w:hAnsi="標楷體" w:cs="標楷體"/>
          <w:bCs w:val="0"/>
          <w:spacing w:val="7"/>
          <w:kern w:val="0"/>
          <w:szCs w:val="32"/>
          <w:bdr w:val="nil"/>
        </w:rPr>
        <w:t>容</w:t>
      </w:r>
      <w:r w:rsidR="00BD1405" w:rsidRPr="005221EA">
        <w:rPr>
          <w:rFonts w:hAnsi="標楷體" w:cs="標楷體" w:hint="eastAsia"/>
          <w:bCs w:val="0"/>
          <w:spacing w:val="7"/>
          <w:kern w:val="0"/>
          <w:szCs w:val="32"/>
          <w:bdr w:val="nil"/>
        </w:rPr>
        <w:t>一</w:t>
      </w:r>
      <w:r w:rsidR="00951E02" w:rsidRPr="005221EA">
        <w:rPr>
          <w:rFonts w:hAnsi="標楷體" w:cs="標楷體"/>
          <w:bCs w:val="0"/>
          <w:spacing w:val="7"/>
          <w:kern w:val="0"/>
          <w:szCs w:val="32"/>
          <w:bdr w:val="nil"/>
        </w:rPr>
        <w:t>事列入缺失改善研討項目，致未能發現本案電聯車</w:t>
      </w:r>
      <w:r w:rsidR="00951E02" w:rsidRPr="005221EA">
        <w:rPr>
          <w:rFonts w:hAnsi="標楷體" w:cs="標楷體"/>
          <w:bCs w:val="0"/>
          <w:kern w:val="0"/>
          <w:szCs w:val="32"/>
          <w:bdr w:val="nil"/>
        </w:rPr>
        <w:t>之ATP遠端監視系統未能</w:t>
      </w:r>
      <w:proofErr w:type="gramStart"/>
      <w:r w:rsidR="00951E02" w:rsidRPr="005221EA">
        <w:rPr>
          <w:rFonts w:hAnsi="標楷體" w:cs="標楷體"/>
          <w:bCs w:val="0"/>
          <w:kern w:val="0"/>
          <w:szCs w:val="32"/>
          <w:bdr w:val="nil"/>
        </w:rPr>
        <w:t>有效作動</w:t>
      </w:r>
      <w:proofErr w:type="gramEnd"/>
      <w:r w:rsidR="00BD1405" w:rsidRPr="005221EA">
        <w:rPr>
          <w:rFonts w:hAnsi="標楷體" w:cs="標楷體" w:hint="eastAsia"/>
          <w:bCs w:val="0"/>
          <w:kern w:val="0"/>
          <w:szCs w:val="32"/>
          <w:bdr w:val="nil"/>
        </w:rPr>
        <w:t>；又</w:t>
      </w:r>
      <w:r w:rsidR="005334F1" w:rsidRPr="005221EA">
        <w:rPr>
          <w:rFonts w:hAnsi="標楷體" w:cs="標楷體" w:hint="eastAsia"/>
          <w:bCs w:val="0"/>
          <w:kern w:val="0"/>
          <w:szCs w:val="32"/>
          <w:bdr w:val="nil"/>
        </w:rPr>
        <w:t>該</w:t>
      </w:r>
      <w:r w:rsidR="00BD1405" w:rsidRPr="005221EA">
        <w:rPr>
          <w:rFonts w:hAnsi="標楷體" w:cs="標楷體" w:hint="eastAsia"/>
          <w:bCs w:val="0"/>
          <w:kern w:val="0"/>
          <w:szCs w:val="32"/>
          <w:bdr w:val="nil"/>
        </w:rPr>
        <w:t>所</w:t>
      </w:r>
      <w:r w:rsidR="00951E02" w:rsidRPr="005221EA">
        <w:rPr>
          <w:rFonts w:hAnsi="標楷體" w:cs="標楷體"/>
          <w:bCs w:val="0"/>
          <w:kern w:val="0"/>
          <w:szCs w:val="32"/>
          <w:bdr w:val="nil"/>
        </w:rPr>
        <w:t>調度</w:t>
      </w:r>
      <w:proofErr w:type="gramStart"/>
      <w:r w:rsidR="00951E02" w:rsidRPr="005221EA">
        <w:rPr>
          <w:rFonts w:hAnsi="標楷體" w:cs="標楷體"/>
          <w:bCs w:val="0"/>
          <w:kern w:val="0"/>
          <w:szCs w:val="32"/>
          <w:bdr w:val="nil"/>
        </w:rPr>
        <w:t>臺</w:t>
      </w:r>
      <w:proofErr w:type="gramEnd"/>
      <w:r w:rsidR="00951E02" w:rsidRPr="005221EA">
        <w:rPr>
          <w:rFonts w:hAnsi="標楷體" w:cs="標楷體"/>
          <w:bCs w:val="0"/>
          <w:kern w:val="0"/>
          <w:szCs w:val="32"/>
          <w:bdr w:val="nil"/>
        </w:rPr>
        <w:t>行車調度員</w:t>
      </w:r>
      <w:r w:rsidR="00945415" w:rsidRPr="005221EA">
        <w:rPr>
          <w:rFonts w:hAnsi="標楷體" w:cs="標楷體" w:hint="eastAsia"/>
          <w:bCs w:val="0"/>
          <w:kern w:val="0"/>
          <w:szCs w:val="32"/>
          <w:bdr w:val="nil"/>
        </w:rPr>
        <w:t>於</w:t>
      </w:r>
      <w:r w:rsidR="00951E02" w:rsidRPr="005221EA">
        <w:rPr>
          <w:rFonts w:hAnsi="標楷體" w:cs="標楷體"/>
          <w:bCs w:val="0"/>
          <w:kern w:val="0"/>
          <w:szCs w:val="32"/>
          <w:bdr w:val="nil"/>
        </w:rPr>
        <w:t>接獲營運中列車司機員通報</w:t>
      </w:r>
      <w:r w:rsidR="00951E02" w:rsidRPr="005221EA">
        <w:rPr>
          <w:rFonts w:hAnsi="標楷體" w:cs="標楷體"/>
          <w:bCs w:val="0"/>
          <w:kern w:val="0"/>
          <w:szCs w:val="32"/>
          <w:bdr w:val="nil"/>
        </w:rPr>
        <w:lastRenderedPageBreak/>
        <w:t>ATP故障情事時，調度員即登錄填寫於ATP故障登記表，載明ATP故障發生之時間、地點、車次、原因、機車型號等訊息，於次一上班日由綜合調度所行車組專人彙整各調度</w:t>
      </w:r>
      <w:proofErr w:type="gramStart"/>
      <w:r w:rsidR="00951E02" w:rsidRPr="005221EA">
        <w:rPr>
          <w:rFonts w:hAnsi="標楷體" w:cs="標楷體"/>
          <w:bCs w:val="0"/>
          <w:kern w:val="0"/>
          <w:szCs w:val="32"/>
          <w:bdr w:val="nil"/>
        </w:rPr>
        <w:t>臺</w:t>
      </w:r>
      <w:proofErr w:type="gramEnd"/>
      <w:r w:rsidR="00951E02" w:rsidRPr="005221EA">
        <w:rPr>
          <w:rFonts w:hAnsi="標楷體" w:cs="標楷體"/>
          <w:bCs w:val="0"/>
          <w:kern w:val="0"/>
          <w:szCs w:val="32"/>
          <w:bdr w:val="nil"/>
        </w:rPr>
        <w:t>提供之通報ATP故障資料層送分析並製作月報表。自103</w:t>
      </w:r>
      <w:r w:rsidR="005334F1" w:rsidRPr="005221EA">
        <w:rPr>
          <w:rFonts w:hAnsi="標楷體" w:cs="標楷體" w:hint="eastAsia"/>
          <w:bCs w:val="0"/>
          <w:kern w:val="0"/>
          <w:szCs w:val="32"/>
          <w:bdr w:val="nil"/>
        </w:rPr>
        <w:t>年</w:t>
      </w:r>
      <w:r w:rsidR="00951E02" w:rsidRPr="005221EA">
        <w:rPr>
          <w:rFonts w:hAnsi="標楷體" w:cs="標楷體"/>
          <w:bCs w:val="0"/>
          <w:kern w:val="0"/>
          <w:szCs w:val="32"/>
          <w:bdr w:val="nil"/>
        </w:rPr>
        <w:t>至107年</w:t>
      </w:r>
      <w:r w:rsidR="00A45996" w:rsidRPr="005221EA">
        <w:rPr>
          <w:rFonts w:hAnsi="標楷體" w:cs="標楷體" w:hint="eastAsia"/>
          <w:bCs w:val="0"/>
          <w:kern w:val="0"/>
          <w:szCs w:val="32"/>
          <w:bdr w:val="nil"/>
        </w:rPr>
        <w:t>本次</w:t>
      </w:r>
      <w:r w:rsidR="007E3B0B" w:rsidRPr="005221EA">
        <w:rPr>
          <w:rFonts w:hAnsi="標楷體" w:cs="標楷體" w:hint="eastAsia"/>
          <w:bCs w:val="0"/>
          <w:kern w:val="0"/>
          <w:szCs w:val="32"/>
          <w:bdr w:val="nil"/>
        </w:rPr>
        <w:t>事故發生</w:t>
      </w:r>
      <w:r w:rsidR="00951E02" w:rsidRPr="005221EA">
        <w:rPr>
          <w:rFonts w:hAnsi="標楷體" w:cs="標楷體"/>
          <w:bCs w:val="0"/>
          <w:kern w:val="0"/>
          <w:szCs w:val="32"/>
          <w:bdr w:val="nil"/>
        </w:rPr>
        <w:t>前止，單就本案電聯車ATP故障之紀錄即共有631筆</w:t>
      </w:r>
      <w:r w:rsidR="007E3B0B" w:rsidRPr="005221EA">
        <w:rPr>
          <w:rFonts w:hAnsi="標楷體" w:cs="標楷體" w:hint="eastAsia"/>
          <w:bCs w:val="0"/>
          <w:kern w:val="0"/>
          <w:szCs w:val="32"/>
          <w:bdr w:val="nil"/>
        </w:rPr>
        <w:t>。</w:t>
      </w:r>
      <w:r w:rsidR="00951E02" w:rsidRPr="005221EA">
        <w:rPr>
          <w:rFonts w:hAnsi="標楷體" w:cs="標楷體"/>
          <w:bCs w:val="0"/>
          <w:kern w:val="0"/>
          <w:szCs w:val="32"/>
          <w:bdr w:val="nil"/>
        </w:rPr>
        <w:t>吳</w:t>
      </w:r>
      <w:r w:rsidR="007E3B0B" w:rsidRPr="005221EA">
        <w:rPr>
          <w:rFonts w:hAnsi="標楷體" w:cs="標楷體" w:hint="eastAsia"/>
          <w:bCs w:val="0"/>
          <w:kern w:val="0"/>
          <w:szCs w:val="32"/>
          <w:bdr w:val="nil"/>
        </w:rPr>
        <w:t>員</w:t>
      </w:r>
      <w:r w:rsidR="00951E02" w:rsidRPr="005221EA">
        <w:rPr>
          <w:rFonts w:hAnsi="標楷體" w:cs="標楷體"/>
          <w:bCs w:val="0"/>
          <w:kern w:val="0"/>
          <w:szCs w:val="32"/>
          <w:bdr w:val="nil"/>
        </w:rPr>
        <w:t>明知前開ATP故障登記表製作之流程及其目的</w:t>
      </w:r>
      <w:r w:rsidR="004E1DE7" w:rsidRPr="005221EA">
        <w:rPr>
          <w:rFonts w:hAnsi="標楷體" w:cs="標楷體" w:hint="eastAsia"/>
          <w:bCs w:val="0"/>
          <w:kern w:val="0"/>
          <w:szCs w:val="32"/>
          <w:bdr w:val="nil"/>
        </w:rPr>
        <w:t>，</w:t>
      </w:r>
      <w:r w:rsidR="00951E02" w:rsidRPr="005221EA">
        <w:rPr>
          <w:rFonts w:hAnsi="標楷體" w:cs="標楷體"/>
          <w:bCs w:val="0"/>
          <w:kern w:val="0"/>
          <w:szCs w:val="32"/>
          <w:bdr w:val="nil"/>
        </w:rPr>
        <w:t>係為統計資料後檢送機務處、電</w:t>
      </w:r>
      <w:proofErr w:type="gramStart"/>
      <w:r w:rsidR="00951E02" w:rsidRPr="005221EA">
        <w:rPr>
          <w:rFonts w:hAnsi="標楷體" w:cs="標楷體"/>
          <w:bCs w:val="0"/>
          <w:kern w:val="0"/>
          <w:szCs w:val="32"/>
          <w:bdr w:val="nil"/>
        </w:rPr>
        <w:t>務</w:t>
      </w:r>
      <w:proofErr w:type="gramEnd"/>
      <w:r w:rsidR="00951E02" w:rsidRPr="005221EA">
        <w:rPr>
          <w:rFonts w:hAnsi="標楷體" w:cs="標楷體"/>
          <w:bCs w:val="0"/>
          <w:kern w:val="0"/>
          <w:szCs w:val="32"/>
          <w:bdr w:val="nil"/>
        </w:rPr>
        <w:t>處等相關單位查明故障原因及改善措施之用，</w:t>
      </w:r>
      <w:r w:rsidR="00BD1405" w:rsidRPr="005221EA">
        <w:rPr>
          <w:rFonts w:hAnsi="標楷體" w:cs="標楷體" w:hint="eastAsia"/>
          <w:bCs w:val="0"/>
          <w:kern w:val="0"/>
          <w:szCs w:val="32"/>
          <w:bdr w:val="nil"/>
        </w:rPr>
        <w:t>允應</w:t>
      </w:r>
      <w:r w:rsidR="00951E02" w:rsidRPr="005221EA">
        <w:rPr>
          <w:rFonts w:hAnsi="標楷體" w:cs="標楷體"/>
          <w:bCs w:val="0"/>
          <w:kern w:val="0"/>
          <w:szCs w:val="32"/>
          <w:bdr w:val="nil"/>
        </w:rPr>
        <w:t>落實調度員確實監看ATP遠端監視系統之職責</w:t>
      </w:r>
      <w:r w:rsidR="007E3B0B" w:rsidRPr="005221EA">
        <w:rPr>
          <w:rFonts w:hAnsi="標楷體" w:cs="標楷體" w:hint="eastAsia"/>
          <w:bCs w:val="0"/>
          <w:kern w:val="0"/>
          <w:szCs w:val="32"/>
          <w:bdr w:val="nil"/>
        </w:rPr>
        <w:t>，</w:t>
      </w:r>
      <w:r w:rsidR="00951E02" w:rsidRPr="005221EA">
        <w:rPr>
          <w:rFonts w:hAnsi="標楷體" w:cs="標楷體"/>
          <w:bCs w:val="0"/>
          <w:kern w:val="0"/>
          <w:szCs w:val="32"/>
          <w:bdr w:val="nil"/>
        </w:rPr>
        <w:t>然對本案電聯車營運以來司機員通報ATP故障高達6百餘筆，而調度</w:t>
      </w:r>
      <w:proofErr w:type="gramStart"/>
      <w:r w:rsidR="00951E02" w:rsidRPr="005221EA">
        <w:rPr>
          <w:rFonts w:hAnsi="標楷體" w:cs="標楷體"/>
          <w:bCs w:val="0"/>
          <w:kern w:val="0"/>
          <w:szCs w:val="32"/>
          <w:bdr w:val="nil"/>
        </w:rPr>
        <w:t>臺</w:t>
      </w:r>
      <w:proofErr w:type="gramEnd"/>
      <w:r w:rsidR="00951E02" w:rsidRPr="005221EA">
        <w:rPr>
          <w:rFonts w:hAnsi="標楷體" w:cs="標楷體"/>
          <w:bCs w:val="0"/>
          <w:kern w:val="0"/>
          <w:szCs w:val="32"/>
          <w:bdr w:val="nil"/>
        </w:rPr>
        <w:t>ATP遠端監視系統竟未同時發出警示聲響之情，</w:t>
      </w:r>
      <w:r w:rsidR="005334F1" w:rsidRPr="005221EA">
        <w:rPr>
          <w:rFonts w:hAnsi="標楷體" w:cs="標楷體" w:hint="eastAsia"/>
          <w:bCs w:val="0"/>
          <w:kern w:val="0"/>
          <w:szCs w:val="32"/>
          <w:bdr w:val="nil"/>
        </w:rPr>
        <w:t>竟</w:t>
      </w:r>
      <w:r w:rsidR="00951E02" w:rsidRPr="005221EA">
        <w:rPr>
          <w:rFonts w:hAnsi="標楷體" w:cs="標楷體"/>
          <w:bCs w:val="0"/>
          <w:kern w:val="0"/>
          <w:szCs w:val="32"/>
          <w:bdr w:val="nil"/>
        </w:rPr>
        <w:t>疏未察知細究，致綜合調度所自103年起</w:t>
      </w:r>
      <w:r w:rsidR="00945415" w:rsidRPr="005221EA">
        <w:rPr>
          <w:rFonts w:hAnsi="標楷體" w:cs="標楷體" w:hint="eastAsia"/>
          <w:bCs w:val="0"/>
          <w:kern w:val="0"/>
          <w:szCs w:val="32"/>
          <w:bdr w:val="nil"/>
        </w:rPr>
        <w:t>，</w:t>
      </w:r>
      <w:proofErr w:type="gramStart"/>
      <w:r w:rsidR="00951E02" w:rsidRPr="005221EA">
        <w:rPr>
          <w:rFonts w:hAnsi="標楷體" w:cs="標楷體"/>
          <w:bCs w:val="0"/>
          <w:kern w:val="0"/>
          <w:szCs w:val="32"/>
          <w:bdr w:val="nil"/>
        </w:rPr>
        <w:t>迄</w:t>
      </w:r>
      <w:r w:rsidR="00F134E1" w:rsidRPr="005221EA">
        <w:rPr>
          <w:rFonts w:hAnsi="標楷體" w:cs="標楷體"/>
          <w:bCs w:val="0"/>
          <w:kern w:val="0"/>
          <w:szCs w:val="32"/>
          <w:bdr w:val="nil"/>
        </w:rPr>
        <w:t>本次</w:t>
      </w:r>
      <w:proofErr w:type="gramEnd"/>
      <w:r w:rsidR="00F134E1" w:rsidRPr="005221EA">
        <w:rPr>
          <w:rFonts w:hAnsi="標楷體" w:cs="標楷體"/>
          <w:bCs w:val="0"/>
          <w:kern w:val="0"/>
          <w:szCs w:val="32"/>
          <w:bdr w:val="nil"/>
        </w:rPr>
        <w:t>事故</w:t>
      </w:r>
      <w:r w:rsidR="00951E02" w:rsidRPr="005221EA">
        <w:rPr>
          <w:rFonts w:hAnsi="標楷體" w:cs="標楷體"/>
          <w:bCs w:val="0"/>
          <w:kern w:val="0"/>
          <w:szCs w:val="32"/>
          <w:bdr w:val="nil"/>
        </w:rPr>
        <w:t>，</w:t>
      </w:r>
      <w:proofErr w:type="gramStart"/>
      <w:r w:rsidR="00951E02" w:rsidRPr="005221EA">
        <w:rPr>
          <w:rFonts w:hAnsi="標楷體" w:cs="標楷體"/>
          <w:bCs w:val="0"/>
          <w:kern w:val="0"/>
          <w:szCs w:val="32"/>
          <w:bdr w:val="nil"/>
        </w:rPr>
        <w:t>均未發現</w:t>
      </w:r>
      <w:proofErr w:type="gramEnd"/>
      <w:r w:rsidR="00951E02" w:rsidRPr="005221EA">
        <w:rPr>
          <w:rFonts w:hAnsi="標楷體" w:cs="標楷體"/>
          <w:bCs w:val="0"/>
          <w:kern w:val="0"/>
          <w:szCs w:val="32"/>
          <w:bdr w:val="nil"/>
        </w:rPr>
        <w:t>本案電聯車ATP遠端監視系統</w:t>
      </w:r>
      <w:proofErr w:type="gramStart"/>
      <w:r w:rsidR="00951E02" w:rsidRPr="005221EA">
        <w:rPr>
          <w:rFonts w:hAnsi="標楷體" w:cs="標楷體"/>
          <w:bCs w:val="0"/>
          <w:kern w:val="0"/>
          <w:szCs w:val="32"/>
          <w:bdr w:val="nil"/>
        </w:rPr>
        <w:t>未作動之</w:t>
      </w:r>
      <w:proofErr w:type="gramEnd"/>
      <w:r w:rsidR="00951E02" w:rsidRPr="005221EA">
        <w:rPr>
          <w:rFonts w:hAnsi="標楷體" w:cs="標楷體"/>
          <w:bCs w:val="0"/>
          <w:kern w:val="0"/>
          <w:szCs w:val="32"/>
          <w:bdr w:val="nil"/>
        </w:rPr>
        <w:t>事實，</w:t>
      </w:r>
      <w:r w:rsidR="005334F1" w:rsidRPr="005221EA">
        <w:rPr>
          <w:rFonts w:hAnsi="標楷體" w:cs="標楷體" w:hint="eastAsia"/>
          <w:bCs w:val="0"/>
          <w:kern w:val="0"/>
          <w:szCs w:val="32"/>
          <w:bdr w:val="nil"/>
        </w:rPr>
        <w:t>顯見吳員未能</w:t>
      </w:r>
      <w:r w:rsidR="005334F1" w:rsidRPr="005221EA">
        <w:rPr>
          <w:rFonts w:hAnsi="標楷體" w:cs="標楷體"/>
          <w:bCs w:val="0"/>
          <w:kern w:val="0"/>
          <w:szCs w:val="32"/>
          <w:bdr w:val="nil"/>
          <w:lang w:val="x-none"/>
        </w:rPr>
        <w:t>依</w:t>
      </w:r>
      <w:proofErr w:type="gramStart"/>
      <w:r w:rsidR="005334F1" w:rsidRPr="005221EA">
        <w:rPr>
          <w:rFonts w:hAnsi="標楷體" w:cs="標楷體" w:hint="eastAsia"/>
          <w:bCs w:val="0"/>
          <w:kern w:val="0"/>
          <w:szCs w:val="32"/>
          <w:bdr w:val="nil"/>
          <w:lang w:val="x-none"/>
        </w:rPr>
        <w:t>規</w:t>
      </w:r>
      <w:proofErr w:type="gramEnd"/>
      <w:r w:rsidR="005334F1" w:rsidRPr="005221EA">
        <w:rPr>
          <w:rFonts w:hAnsi="標楷體" w:cs="標楷體"/>
          <w:bCs w:val="0"/>
          <w:kern w:val="0"/>
          <w:szCs w:val="32"/>
          <w:bdr w:val="nil"/>
          <w:lang w:val="x-none"/>
        </w:rPr>
        <w:t>所定執行其職務</w:t>
      </w:r>
      <w:r w:rsidR="005334F1" w:rsidRPr="005221EA">
        <w:rPr>
          <w:rFonts w:hAnsi="標楷體" w:cs="標楷體" w:hint="eastAsia"/>
          <w:bCs w:val="0"/>
          <w:kern w:val="0"/>
          <w:szCs w:val="32"/>
          <w:bdr w:val="nil"/>
          <w:lang w:val="x-none"/>
        </w:rPr>
        <w:t>，且未善盡</w:t>
      </w:r>
      <w:r w:rsidR="005334F1" w:rsidRPr="005221EA">
        <w:rPr>
          <w:rFonts w:hAnsi="標楷體" w:cs="標楷體"/>
          <w:bCs w:val="0"/>
          <w:kern w:val="0"/>
          <w:szCs w:val="32"/>
          <w:bdr w:val="nil"/>
          <w:lang w:val="x-none"/>
        </w:rPr>
        <w:t>謹慎勤勉</w:t>
      </w:r>
      <w:r w:rsidR="005334F1" w:rsidRPr="005221EA">
        <w:rPr>
          <w:rFonts w:hAnsi="標楷體" w:cs="標楷體" w:hint="eastAsia"/>
          <w:bCs w:val="0"/>
          <w:kern w:val="0"/>
          <w:szCs w:val="32"/>
          <w:bdr w:val="nil"/>
          <w:lang w:val="x-none"/>
        </w:rPr>
        <w:t>及</w:t>
      </w:r>
      <w:r w:rsidR="005334F1" w:rsidRPr="005221EA">
        <w:rPr>
          <w:rFonts w:hAnsi="標楷體" w:cs="標楷體"/>
          <w:bCs w:val="0"/>
          <w:kern w:val="0"/>
          <w:szCs w:val="32"/>
          <w:bdr w:val="nil"/>
          <w:lang w:val="x-none"/>
        </w:rPr>
        <w:t>力求切實</w:t>
      </w:r>
      <w:r w:rsidR="005334F1" w:rsidRPr="005221EA">
        <w:rPr>
          <w:rFonts w:hAnsi="標楷體" w:cs="標楷體" w:hint="eastAsia"/>
          <w:bCs w:val="0"/>
          <w:kern w:val="0"/>
          <w:szCs w:val="32"/>
          <w:bdr w:val="nil"/>
          <w:lang w:val="x-none"/>
        </w:rPr>
        <w:t>之職責</w:t>
      </w:r>
      <w:r w:rsidR="001A3071" w:rsidRPr="005221EA">
        <w:rPr>
          <w:rFonts w:hAnsi="標楷體" w:cs="標楷體" w:hint="eastAsia"/>
          <w:bCs w:val="0"/>
          <w:kern w:val="0"/>
          <w:szCs w:val="32"/>
          <w:bdr w:val="nil"/>
        </w:rPr>
        <w:t>，顯有</w:t>
      </w:r>
      <w:r w:rsidR="00D042DF" w:rsidRPr="005221EA">
        <w:rPr>
          <w:rFonts w:hAnsi="標楷體" w:cs="標楷體" w:hint="eastAsia"/>
          <w:bCs w:val="0"/>
          <w:kern w:val="0"/>
          <w:szCs w:val="32"/>
          <w:bdr w:val="nil"/>
        </w:rPr>
        <w:t>違失</w:t>
      </w:r>
      <w:r w:rsidR="001A3071" w:rsidRPr="005221EA">
        <w:rPr>
          <w:rFonts w:hAnsi="標楷體" w:cs="標楷體" w:hint="eastAsia"/>
          <w:bCs w:val="0"/>
          <w:kern w:val="0"/>
          <w:szCs w:val="32"/>
          <w:bdr w:val="nil"/>
        </w:rPr>
        <w:t>，且情節重大</w:t>
      </w:r>
      <w:r w:rsidR="00951E02" w:rsidRPr="005221EA">
        <w:rPr>
          <w:rFonts w:hAnsi="標楷體" w:cs="標楷體"/>
          <w:bCs w:val="0"/>
          <w:kern w:val="0"/>
          <w:szCs w:val="32"/>
          <w:bdr w:val="nil"/>
        </w:rPr>
        <w:t>。</w:t>
      </w:r>
    </w:p>
    <w:p w:rsidR="00A047E7" w:rsidRPr="005221EA" w:rsidRDefault="00847FB5" w:rsidP="00477604">
      <w:pPr>
        <w:pStyle w:val="2"/>
        <w:rPr>
          <w:rFonts w:hAnsi="標楷體"/>
          <w:szCs w:val="32"/>
        </w:rPr>
      </w:pPr>
      <w:r w:rsidRPr="005221EA">
        <w:rPr>
          <w:rFonts w:hAnsi="標楷體" w:hint="eastAsia"/>
          <w:szCs w:val="32"/>
        </w:rPr>
        <w:t>按104年5月20日修正公布之公務員懲戒法，業經司法院定自105年5月2日施行，該法第2條規定：「公務員有下列各款情事之一，有懲戒之必要者，應受懲戒：一、違法執行職務、</w:t>
      </w:r>
      <w:proofErr w:type="gramStart"/>
      <w:r w:rsidRPr="005221EA">
        <w:rPr>
          <w:rFonts w:hAnsi="標楷體" w:hint="eastAsia"/>
          <w:szCs w:val="32"/>
        </w:rPr>
        <w:t>怠</w:t>
      </w:r>
      <w:proofErr w:type="gramEnd"/>
      <w:r w:rsidRPr="005221EA">
        <w:rPr>
          <w:rFonts w:hAnsi="標楷體" w:hint="eastAsia"/>
          <w:szCs w:val="32"/>
        </w:rPr>
        <w:t>於執行職務或其他失職行為。二、非執行職務之違法行為，致嚴重損害政府之信譽。」本案合於第1款之規定。另關於懲戒之事由，新法第2條本文新增「有懲戒之必要者」之文字，可見新法規定就懲戒處分成立之要件較舊法為</w:t>
      </w:r>
      <w:proofErr w:type="gramStart"/>
      <w:r w:rsidRPr="005221EA">
        <w:rPr>
          <w:rFonts w:hAnsi="標楷體" w:hint="eastAsia"/>
          <w:szCs w:val="32"/>
        </w:rPr>
        <w:t>嚴格，</w:t>
      </w:r>
      <w:proofErr w:type="gramEnd"/>
      <w:r w:rsidRPr="005221EA">
        <w:rPr>
          <w:rFonts w:hAnsi="標楷體" w:hint="eastAsia"/>
          <w:szCs w:val="32"/>
        </w:rPr>
        <w:t>對被付懲戒人有利。</w:t>
      </w:r>
      <w:proofErr w:type="gramStart"/>
      <w:r w:rsidRPr="005221EA">
        <w:rPr>
          <w:rFonts w:hAnsi="標楷體" w:hint="eastAsia"/>
          <w:szCs w:val="32"/>
        </w:rPr>
        <w:t>本案違失</w:t>
      </w:r>
      <w:proofErr w:type="gramEnd"/>
      <w:r w:rsidRPr="005221EA">
        <w:rPr>
          <w:rFonts w:hAnsi="標楷體" w:hint="eastAsia"/>
          <w:szCs w:val="32"/>
        </w:rPr>
        <w:t>情節發生於</w:t>
      </w:r>
      <w:r w:rsidR="00405BCC" w:rsidRPr="005221EA">
        <w:rPr>
          <w:rFonts w:hAnsi="標楷體" w:hint="eastAsia"/>
          <w:szCs w:val="32"/>
        </w:rPr>
        <w:t>102</w:t>
      </w:r>
      <w:r w:rsidRPr="005221EA">
        <w:rPr>
          <w:rFonts w:hAnsi="標楷體" w:hint="eastAsia"/>
          <w:szCs w:val="32"/>
        </w:rPr>
        <w:t>年至10</w:t>
      </w:r>
      <w:r w:rsidR="00405BCC" w:rsidRPr="005221EA">
        <w:rPr>
          <w:rFonts w:hAnsi="標楷體" w:hint="eastAsia"/>
          <w:szCs w:val="32"/>
        </w:rPr>
        <w:t>7</w:t>
      </w:r>
      <w:r w:rsidRPr="005221EA">
        <w:rPr>
          <w:rFonts w:hAnsi="標楷體" w:hint="eastAsia"/>
          <w:szCs w:val="32"/>
        </w:rPr>
        <w:t>年間，惟</w:t>
      </w:r>
      <w:r w:rsidR="00F134E1" w:rsidRPr="005221EA">
        <w:rPr>
          <w:rFonts w:hAnsi="標楷體" w:hint="eastAsia"/>
          <w:szCs w:val="32"/>
        </w:rPr>
        <w:t>本次事故</w:t>
      </w:r>
      <w:r w:rsidRPr="005221EA">
        <w:rPr>
          <w:rFonts w:hAnsi="標楷體" w:hint="eastAsia"/>
          <w:szCs w:val="32"/>
        </w:rPr>
        <w:t>於107年10月發生後</w:t>
      </w:r>
      <w:r w:rsidR="00D042DF" w:rsidRPr="005221EA">
        <w:rPr>
          <w:rFonts w:hAnsi="標楷體" w:hint="eastAsia"/>
          <w:szCs w:val="32"/>
        </w:rPr>
        <w:t>始</w:t>
      </w:r>
      <w:r w:rsidRPr="005221EA">
        <w:rPr>
          <w:rFonts w:hAnsi="標楷體" w:hint="eastAsia"/>
          <w:szCs w:val="32"/>
        </w:rPr>
        <w:t>經本院立案調查，依實體</w:t>
      </w:r>
      <w:proofErr w:type="gramStart"/>
      <w:r w:rsidRPr="005221EA">
        <w:rPr>
          <w:rFonts w:hAnsi="標楷體" w:hint="eastAsia"/>
          <w:szCs w:val="32"/>
        </w:rPr>
        <w:t>從舊從輕</w:t>
      </w:r>
      <w:proofErr w:type="gramEnd"/>
      <w:r w:rsidRPr="005221EA">
        <w:rPr>
          <w:rFonts w:hAnsi="標楷體" w:hint="eastAsia"/>
          <w:szCs w:val="32"/>
        </w:rPr>
        <w:t>、程序從新之法理，應以</w:t>
      </w:r>
      <w:r w:rsidR="00D042DF" w:rsidRPr="005221EA">
        <w:rPr>
          <w:rFonts w:hAnsi="標楷體" w:hint="eastAsia"/>
          <w:szCs w:val="32"/>
        </w:rPr>
        <w:t>適用</w:t>
      </w:r>
      <w:r w:rsidRPr="005221EA">
        <w:rPr>
          <w:rFonts w:hAnsi="標楷體" w:hint="eastAsia"/>
          <w:szCs w:val="32"/>
        </w:rPr>
        <w:t>修正後之規定</w:t>
      </w:r>
      <w:r w:rsidR="00D042DF" w:rsidRPr="005221EA">
        <w:rPr>
          <w:rFonts w:hAnsi="標楷體" w:hint="eastAsia"/>
          <w:szCs w:val="32"/>
        </w:rPr>
        <w:t>予</w:t>
      </w:r>
      <w:r w:rsidRPr="005221EA">
        <w:rPr>
          <w:rFonts w:hAnsi="標楷體" w:hint="eastAsia"/>
          <w:szCs w:val="32"/>
        </w:rPr>
        <w:t>以彈劾。</w:t>
      </w:r>
    </w:p>
    <w:p w:rsidR="00305E3D" w:rsidRPr="005221EA" w:rsidRDefault="00305E3D">
      <w:pPr>
        <w:widowControl/>
        <w:overflowPunct/>
        <w:autoSpaceDE/>
        <w:autoSpaceDN/>
        <w:jc w:val="left"/>
        <w:rPr>
          <w:rFonts w:hAnsi="標楷體"/>
          <w:bCs/>
          <w:kern w:val="32"/>
          <w:szCs w:val="32"/>
        </w:rPr>
      </w:pPr>
      <w:r w:rsidRPr="005221EA">
        <w:rPr>
          <w:rFonts w:hAnsi="標楷體"/>
          <w:szCs w:val="32"/>
        </w:rPr>
        <w:br w:type="page"/>
      </w:r>
    </w:p>
    <w:p w:rsidR="00656AB3" w:rsidRPr="005221EA" w:rsidRDefault="00477604" w:rsidP="0095158F">
      <w:pPr>
        <w:pStyle w:val="2"/>
        <w:numPr>
          <w:ilvl w:val="0"/>
          <w:numId w:val="0"/>
        </w:numPr>
        <w:ind w:left="350" w:firstLineChars="193" w:firstLine="656"/>
        <w:rPr>
          <w:rFonts w:hAnsi="標楷體"/>
          <w:szCs w:val="32"/>
        </w:rPr>
      </w:pPr>
      <w:r w:rsidRPr="005221EA">
        <w:rPr>
          <w:rFonts w:hAnsi="標楷體" w:hint="eastAsia"/>
          <w:szCs w:val="32"/>
        </w:rPr>
        <w:lastRenderedPageBreak/>
        <w:t>綜上，</w:t>
      </w:r>
      <w:proofErr w:type="gramStart"/>
      <w:r w:rsidR="00BF5A34" w:rsidRPr="005221EA">
        <w:rPr>
          <w:rFonts w:hAnsi="標楷體"/>
          <w:szCs w:val="32"/>
        </w:rPr>
        <w:t>臺鐵局</w:t>
      </w:r>
      <w:proofErr w:type="gramEnd"/>
      <w:r w:rsidR="00BF5A34" w:rsidRPr="005221EA">
        <w:rPr>
          <w:rFonts w:hAnsi="標楷體"/>
          <w:szCs w:val="32"/>
        </w:rPr>
        <w:t>自88年間耗資</w:t>
      </w:r>
      <w:r w:rsidR="009C0244" w:rsidRPr="005221EA">
        <w:rPr>
          <w:rFonts w:hAnsi="標楷體" w:hint="eastAsia"/>
          <w:szCs w:val="32"/>
        </w:rPr>
        <w:t>將近32</w:t>
      </w:r>
      <w:r w:rsidR="00BF5A34" w:rsidRPr="005221EA">
        <w:rPr>
          <w:rFonts w:hAnsi="標楷體"/>
          <w:szCs w:val="32"/>
        </w:rPr>
        <w:t>億</w:t>
      </w:r>
      <w:r w:rsidR="004623FC" w:rsidRPr="005221EA">
        <w:rPr>
          <w:rFonts w:hAnsi="標楷體" w:hint="eastAsia"/>
          <w:szCs w:val="32"/>
        </w:rPr>
        <w:t>元</w:t>
      </w:r>
      <w:r w:rsidR="00BF5A34" w:rsidRPr="005221EA">
        <w:rPr>
          <w:rFonts w:hAnsi="標楷體"/>
          <w:szCs w:val="32"/>
        </w:rPr>
        <w:t>建置ATP，96年間</w:t>
      </w:r>
      <w:proofErr w:type="gramStart"/>
      <w:r w:rsidR="00BF5A34" w:rsidRPr="005221EA">
        <w:rPr>
          <w:rFonts w:hAnsi="標楷體"/>
          <w:szCs w:val="32"/>
        </w:rPr>
        <w:t>鑑</w:t>
      </w:r>
      <w:proofErr w:type="gramEnd"/>
      <w:r w:rsidR="00BF5A34" w:rsidRPr="005221EA">
        <w:rPr>
          <w:rFonts w:hAnsi="標楷體"/>
          <w:szCs w:val="32"/>
        </w:rPr>
        <w:t>於</w:t>
      </w:r>
      <w:r w:rsidR="009C0244" w:rsidRPr="005221EA">
        <w:rPr>
          <w:rFonts w:hAnsi="標楷體" w:hint="eastAsia"/>
          <w:szCs w:val="32"/>
        </w:rPr>
        <w:t>造成</w:t>
      </w:r>
      <w:r w:rsidR="00BF5A34" w:rsidRPr="005221EA">
        <w:rPr>
          <w:rFonts w:hAnsi="標楷體"/>
          <w:szCs w:val="32"/>
        </w:rPr>
        <w:t>5</w:t>
      </w:r>
      <w:r w:rsidR="00866EF4" w:rsidRPr="005221EA">
        <w:rPr>
          <w:rFonts w:hAnsi="標楷體"/>
          <w:szCs w:val="32"/>
        </w:rPr>
        <w:t>人</w:t>
      </w:r>
      <w:r w:rsidR="00866EF4" w:rsidRPr="005221EA">
        <w:rPr>
          <w:rFonts w:hAnsi="標楷體" w:hint="eastAsia"/>
          <w:szCs w:val="32"/>
        </w:rPr>
        <w:t>死亡</w:t>
      </w:r>
      <w:r w:rsidR="00BF5A34" w:rsidRPr="005221EA">
        <w:rPr>
          <w:rFonts w:hAnsi="標楷體"/>
          <w:szCs w:val="32"/>
        </w:rPr>
        <w:t>、17人</w:t>
      </w:r>
      <w:r w:rsidR="00866EF4" w:rsidRPr="005221EA">
        <w:rPr>
          <w:rFonts w:hAnsi="標楷體" w:hint="eastAsia"/>
          <w:szCs w:val="32"/>
        </w:rPr>
        <w:t>受</w:t>
      </w:r>
      <w:r w:rsidR="00BF5A34" w:rsidRPr="005221EA">
        <w:rPr>
          <w:rFonts w:hAnsi="標楷體"/>
          <w:szCs w:val="32"/>
        </w:rPr>
        <w:t>傷之大里事件，</w:t>
      </w:r>
      <w:proofErr w:type="gramStart"/>
      <w:r w:rsidR="00BF5A34" w:rsidRPr="005221EA">
        <w:rPr>
          <w:rFonts w:hAnsi="標楷體"/>
          <w:szCs w:val="32"/>
        </w:rPr>
        <w:t>復擲</w:t>
      </w:r>
      <w:r w:rsidR="00866EF4" w:rsidRPr="005221EA">
        <w:rPr>
          <w:rFonts w:hAnsi="標楷體" w:hint="eastAsia"/>
          <w:szCs w:val="32"/>
        </w:rPr>
        <w:t>近</w:t>
      </w:r>
      <w:proofErr w:type="gramEnd"/>
      <w:r w:rsidR="00866EF4" w:rsidRPr="005221EA">
        <w:rPr>
          <w:rFonts w:hAnsi="標楷體" w:hint="eastAsia"/>
          <w:szCs w:val="32"/>
        </w:rPr>
        <w:t>2</w:t>
      </w:r>
      <w:proofErr w:type="gramStart"/>
      <w:r w:rsidR="00BF5A34" w:rsidRPr="005221EA">
        <w:rPr>
          <w:rFonts w:hAnsi="標楷體"/>
          <w:szCs w:val="32"/>
        </w:rPr>
        <w:t>千萬</w:t>
      </w:r>
      <w:proofErr w:type="gramEnd"/>
      <w:r w:rsidR="00BF5A34" w:rsidRPr="005221EA">
        <w:rPr>
          <w:rFonts w:hAnsi="標楷體"/>
          <w:szCs w:val="32"/>
        </w:rPr>
        <w:t>元增設ATP遠端監視系統，</w:t>
      </w:r>
      <w:proofErr w:type="gramStart"/>
      <w:r w:rsidR="00BF5A34" w:rsidRPr="005221EA">
        <w:rPr>
          <w:rFonts w:hAnsi="標楷體"/>
          <w:szCs w:val="32"/>
        </w:rPr>
        <w:t>均旨於防</w:t>
      </w:r>
      <w:proofErr w:type="gramEnd"/>
      <w:r w:rsidR="00BF5A34" w:rsidRPr="005221EA">
        <w:rPr>
          <w:rFonts w:hAnsi="標楷體"/>
          <w:szCs w:val="32"/>
        </w:rPr>
        <w:t>杜司機員之恣意，避免乘客生命身體之安全，</w:t>
      </w:r>
      <w:r w:rsidR="00F6407D" w:rsidRPr="005221EA">
        <w:rPr>
          <w:rFonts w:hAnsi="標楷體" w:hint="eastAsia"/>
          <w:szCs w:val="32"/>
        </w:rPr>
        <w:t>僅</w:t>
      </w:r>
      <w:proofErr w:type="gramStart"/>
      <w:r w:rsidR="00BF5A34" w:rsidRPr="005221EA">
        <w:rPr>
          <w:rFonts w:hAnsi="標楷體"/>
          <w:szCs w:val="32"/>
        </w:rPr>
        <w:t>繫</w:t>
      </w:r>
      <w:proofErr w:type="gramEnd"/>
      <w:r w:rsidR="00BF5A34" w:rsidRPr="005221EA">
        <w:rPr>
          <w:rFonts w:hAnsi="標楷體"/>
          <w:szCs w:val="32"/>
        </w:rPr>
        <w:t>於司機員一人之手，</w:t>
      </w:r>
      <w:r w:rsidR="00F6407D" w:rsidRPr="005221EA">
        <w:rPr>
          <w:rFonts w:hAnsi="標楷體" w:hint="eastAsia"/>
          <w:szCs w:val="32"/>
        </w:rPr>
        <w:t>改善</w:t>
      </w:r>
      <w:r w:rsidR="00BF5A34" w:rsidRPr="005221EA">
        <w:rPr>
          <w:rFonts w:hAnsi="標楷體"/>
          <w:szCs w:val="32"/>
        </w:rPr>
        <w:t>行車安全於現代自動電訊系統之保護，始得全面防護而無</w:t>
      </w:r>
      <w:r w:rsidR="00F6407D" w:rsidRPr="005221EA">
        <w:rPr>
          <w:rFonts w:hAnsi="標楷體" w:hint="eastAsia"/>
          <w:szCs w:val="32"/>
        </w:rPr>
        <w:t>缺</w:t>
      </w:r>
      <w:r w:rsidR="00BF5A34" w:rsidRPr="005221EA">
        <w:rPr>
          <w:rFonts w:hAnsi="標楷體"/>
          <w:szCs w:val="32"/>
        </w:rPr>
        <w:t>失。</w:t>
      </w:r>
      <w:r w:rsidR="00DA277E" w:rsidRPr="005221EA">
        <w:rPr>
          <w:rFonts w:hAnsi="標楷體" w:hint="eastAsia"/>
          <w:szCs w:val="32"/>
        </w:rPr>
        <w:t>然</w:t>
      </w:r>
      <w:r w:rsidR="00C152ED" w:rsidRPr="005221EA">
        <w:rPr>
          <w:rFonts w:hAnsi="標楷體" w:hint="eastAsia"/>
          <w:szCs w:val="32"/>
        </w:rPr>
        <w:t>被</w:t>
      </w:r>
      <w:proofErr w:type="gramStart"/>
      <w:r w:rsidR="00C152ED" w:rsidRPr="005221EA">
        <w:rPr>
          <w:rFonts w:hAnsi="標楷體" w:hint="eastAsia"/>
          <w:szCs w:val="32"/>
        </w:rPr>
        <w:t>彈劾人</w:t>
      </w:r>
      <w:r w:rsidR="00DA277E" w:rsidRPr="005221EA">
        <w:rPr>
          <w:rFonts w:hAnsi="標楷體" w:hint="eastAsia"/>
          <w:szCs w:val="32"/>
        </w:rPr>
        <w:t>鹿潔身</w:t>
      </w:r>
      <w:proofErr w:type="gramEnd"/>
      <w:r w:rsidR="00DA277E" w:rsidRPr="005221EA">
        <w:rPr>
          <w:rFonts w:hAnsi="標楷體" w:hint="eastAsia"/>
          <w:szCs w:val="32"/>
        </w:rPr>
        <w:t>自69年即任職於</w:t>
      </w:r>
      <w:proofErr w:type="gramStart"/>
      <w:r w:rsidR="00DA277E" w:rsidRPr="005221EA">
        <w:rPr>
          <w:rFonts w:hAnsi="標楷體" w:hint="eastAsia"/>
          <w:szCs w:val="32"/>
        </w:rPr>
        <w:t>臺鐵局</w:t>
      </w:r>
      <w:proofErr w:type="gramEnd"/>
      <w:r w:rsidR="00DA277E" w:rsidRPr="005221EA">
        <w:rPr>
          <w:rFonts w:hAnsi="標楷體" w:hint="eastAsia"/>
          <w:szCs w:val="32"/>
        </w:rPr>
        <w:t>，</w:t>
      </w:r>
      <w:r w:rsidR="00F6407D" w:rsidRPr="005221EA">
        <w:rPr>
          <w:rFonts w:hAnsi="標楷體" w:hint="eastAsia"/>
          <w:szCs w:val="32"/>
        </w:rPr>
        <w:t>歷經列車長、副站長、段長、處長</w:t>
      </w:r>
      <w:r w:rsidR="00685AB9" w:rsidRPr="005221EA">
        <w:rPr>
          <w:rFonts w:hAnsi="標楷體" w:hint="eastAsia"/>
          <w:szCs w:val="32"/>
        </w:rPr>
        <w:t>、</w:t>
      </w:r>
      <w:r w:rsidR="00F6407D" w:rsidRPr="005221EA">
        <w:rPr>
          <w:rFonts w:hAnsi="標楷體" w:hint="eastAsia"/>
          <w:szCs w:val="32"/>
        </w:rPr>
        <w:t>主任秘書</w:t>
      </w:r>
      <w:r w:rsidR="00685AB9" w:rsidRPr="005221EA">
        <w:rPr>
          <w:rFonts w:hAnsi="標楷體" w:hint="eastAsia"/>
          <w:szCs w:val="32"/>
        </w:rPr>
        <w:t>、</w:t>
      </w:r>
      <w:r w:rsidR="00F6407D" w:rsidRPr="005221EA">
        <w:rPr>
          <w:rFonts w:hAnsi="標楷體" w:hint="eastAsia"/>
          <w:szCs w:val="32"/>
        </w:rPr>
        <w:t>副局長</w:t>
      </w:r>
      <w:r w:rsidR="00685AB9" w:rsidRPr="005221EA">
        <w:rPr>
          <w:rFonts w:hAnsi="標楷體" w:hint="eastAsia"/>
          <w:szCs w:val="32"/>
        </w:rPr>
        <w:t>及</w:t>
      </w:r>
      <w:r w:rsidR="00F6407D" w:rsidRPr="005221EA">
        <w:rPr>
          <w:rFonts w:hAnsi="標楷體" w:hint="eastAsia"/>
          <w:szCs w:val="32"/>
        </w:rPr>
        <w:t>局長一職</w:t>
      </w:r>
      <w:r w:rsidR="00DA277E" w:rsidRPr="005221EA">
        <w:rPr>
          <w:rFonts w:hAnsi="標楷體" w:hint="eastAsia"/>
          <w:szCs w:val="32"/>
        </w:rPr>
        <w:t>，惟</w:t>
      </w:r>
      <w:r w:rsidR="00F6407D" w:rsidRPr="005221EA">
        <w:rPr>
          <w:rFonts w:hAnsi="標楷體" w:hint="eastAsia"/>
          <w:szCs w:val="32"/>
        </w:rPr>
        <w:t>在</w:t>
      </w:r>
      <w:r w:rsidR="00DA277E" w:rsidRPr="005221EA">
        <w:rPr>
          <w:rFonts w:hAnsi="標楷體" w:hint="eastAsia"/>
          <w:szCs w:val="32"/>
        </w:rPr>
        <w:t>大里事件之重大行車事故</w:t>
      </w:r>
      <w:r w:rsidR="00D408D1" w:rsidRPr="005221EA">
        <w:rPr>
          <w:rFonts w:hAnsi="標楷體" w:hint="eastAsia"/>
          <w:szCs w:val="32"/>
        </w:rPr>
        <w:t>後</w:t>
      </w:r>
      <w:r w:rsidR="00DA277E" w:rsidRPr="005221EA">
        <w:rPr>
          <w:rFonts w:hAnsi="標楷體" w:hint="eastAsia"/>
          <w:szCs w:val="32"/>
        </w:rPr>
        <w:t>，猶仍未記取教訓，</w:t>
      </w:r>
      <w:r w:rsidR="00DA277E" w:rsidRPr="005221EA">
        <w:rPr>
          <w:rFonts w:hAnsi="標楷體" w:cs="標楷體" w:hint="eastAsia"/>
          <w:spacing w:val="4"/>
          <w:szCs w:val="32"/>
        </w:rPr>
        <w:t>體認ATP及其遠端監視系統對行車安全之重要性，善盡指揮監督之責，且由任職</w:t>
      </w:r>
      <w:proofErr w:type="gramStart"/>
      <w:r w:rsidR="00DA277E" w:rsidRPr="005221EA">
        <w:rPr>
          <w:rFonts w:hAnsi="標楷體" w:cs="標楷體" w:hint="eastAsia"/>
          <w:spacing w:val="4"/>
          <w:szCs w:val="32"/>
        </w:rPr>
        <w:t>臺鐵局</w:t>
      </w:r>
      <w:proofErr w:type="gramEnd"/>
      <w:r w:rsidR="00DA277E" w:rsidRPr="005221EA">
        <w:rPr>
          <w:rFonts w:hAnsi="標楷體" w:cs="標楷體" w:hint="eastAsia"/>
          <w:spacing w:val="4"/>
          <w:szCs w:val="32"/>
        </w:rPr>
        <w:t>之資歷觀之，亦</w:t>
      </w:r>
      <w:r w:rsidR="00DA277E" w:rsidRPr="005221EA">
        <w:rPr>
          <w:rFonts w:hAnsi="標楷體" w:hint="eastAsia"/>
          <w:szCs w:val="32"/>
        </w:rPr>
        <w:t>應深知</w:t>
      </w:r>
      <w:proofErr w:type="gramStart"/>
      <w:r w:rsidR="00DA277E" w:rsidRPr="005221EA">
        <w:rPr>
          <w:rFonts w:hAnsi="標楷體" w:hint="eastAsia"/>
          <w:szCs w:val="32"/>
        </w:rPr>
        <w:t>臺鐵局</w:t>
      </w:r>
      <w:proofErr w:type="gramEnd"/>
      <w:r w:rsidR="00DA277E" w:rsidRPr="005221EA">
        <w:rPr>
          <w:rFonts w:hAnsi="標楷體" w:hint="eastAsia"/>
          <w:szCs w:val="32"/>
        </w:rPr>
        <w:t>組織文化對行車安全之</w:t>
      </w:r>
      <w:r w:rsidR="000B6526" w:rsidRPr="005221EA">
        <w:rPr>
          <w:rFonts w:hAnsi="標楷體" w:hint="eastAsia"/>
          <w:szCs w:val="32"/>
        </w:rPr>
        <w:t>必要</w:t>
      </w:r>
      <w:r w:rsidR="00DA277E" w:rsidRPr="005221EA">
        <w:rPr>
          <w:rFonts w:hAnsi="標楷體" w:hint="eastAsia"/>
          <w:szCs w:val="32"/>
        </w:rPr>
        <w:t>性，然於任職首長期間就應建立完善人員管理、安全管理制度、單位橫向整合等情事卻疏於監督，致任內發生</w:t>
      </w:r>
      <w:proofErr w:type="gramStart"/>
      <w:r w:rsidR="00DA277E" w:rsidRPr="005221EA">
        <w:rPr>
          <w:rFonts w:hAnsi="標楷體" w:hint="eastAsia"/>
          <w:szCs w:val="32"/>
        </w:rPr>
        <w:t>第6432次</w:t>
      </w:r>
      <w:r w:rsidR="009E38AA" w:rsidRPr="005221EA">
        <w:rPr>
          <w:rFonts w:hAnsi="標楷體" w:hint="eastAsia"/>
          <w:szCs w:val="32"/>
        </w:rPr>
        <w:t>普悠瑪</w:t>
      </w:r>
      <w:proofErr w:type="gramEnd"/>
      <w:r w:rsidR="009E38AA" w:rsidRPr="005221EA">
        <w:rPr>
          <w:rFonts w:hAnsi="標楷體" w:hint="eastAsia"/>
          <w:szCs w:val="32"/>
        </w:rPr>
        <w:t>列車</w:t>
      </w:r>
      <w:r w:rsidR="00DA277E" w:rsidRPr="005221EA">
        <w:rPr>
          <w:rFonts w:hAnsi="標楷體" w:hint="eastAsia"/>
          <w:szCs w:val="32"/>
        </w:rPr>
        <w:t>出軌、車廂傾覆</w:t>
      </w:r>
      <w:r w:rsidR="00F6407D" w:rsidRPr="005221EA">
        <w:rPr>
          <w:rFonts w:hAnsi="標楷體" w:hint="eastAsia"/>
          <w:szCs w:val="32"/>
        </w:rPr>
        <w:t>，造成18人死亡、2百餘人受傷之</w:t>
      </w:r>
      <w:r w:rsidR="00DA277E" w:rsidRPr="005221EA">
        <w:rPr>
          <w:rFonts w:hAnsi="標楷體" w:hint="eastAsia"/>
          <w:szCs w:val="32"/>
        </w:rPr>
        <w:t>重大事故，雖尚無涉刑事責任，</w:t>
      </w:r>
      <w:proofErr w:type="gramStart"/>
      <w:r w:rsidR="00DA277E" w:rsidRPr="005221EA">
        <w:rPr>
          <w:rFonts w:hAnsi="標楷體" w:hint="eastAsia"/>
          <w:szCs w:val="32"/>
        </w:rPr>
        <w:t>暫經臺灣</w:t>
      </w:r>
      <w:proofErr w:type="gramEnd"/>
      <w:r w:rsidR="00DA277E" w:rsidRPr="005221EA">
        <w:rPr>
          <w:rFonts w:hAnsi="標楷體" w:hint="eastAsia"/>
          <w:szCs w:val="32"/>
        </w:rPr>
        <w:t>宜蘭地方檢察署檢察官不起訴處分（附件</w:t>
      </w:r>
      <w:r w:rsidR="00C4272D" w:rsidRPr="005221EA">
        <w:rPr>
          <w:rFonts w:hAnsi="標楷體"/>
          <w:szCs w:val="32"/>
        </w:rPr>
        <w:t>34</w:t>
      </w:r>
      <w:r w:rsidR="00DA277E" w:rsidRPr="005221EA">
        <w:rPr>
          <w:rFonts w:hAnsi="標楷體" w:hint="eastAsia"/>
          <w:szCs w:val="32"/>
        </w:rPr>
        <w:t>）</w:t>
      </w:r>
      <w:r w:rsidR="00A646A1" w:rsidRPr="005221EA">
        <w:rPr>
          <w:rFonts w:hAnsi="標楷體" w:hint="eastAsia"/>
          <w:szCs w:val="32"/>
        </w:rPr>
        <w:t>，惟仍應負行政責任</w:t>
      </w:r>
      <w:r w:rsidR="000B6526" w:rsidRPr="005221EA">
        <w:rPr>
          <w:rFonts w:hAnsi="標楷體" w:hint="eastAsia"/>
          <w:szCs w:val="32"/>
        </w:rPr>
        <w:t>。</w:t>
      </w:r>
      <w:r w:rsidR="00C152ED" w:rsidRPr="005221EA">
        <w:rPr>
          <w:rFonts w:hAnsi="標楷體"/>
          <w:szCs w:val="32"/>
        </w:rPr>
        <w:t>被彈劾人</w:t>
      </w:r>
      <w:r w:rsidR="00C5325D" w:rsidRPr="005221EA">
        <w:rPr>
          <w:rFonts w:hAnsi="標楷體"/>
          <w:szCs w:val="32"/>
        </w:rPr>
        <w:t>柳燦煌</w:t>
      </w:r>
      <w:r w:rsidR="00BF5A34" w:rsidRPr="005221EA">
        <w:rPr>
          <w:rFonts w:hAnsi="標楷體"/>
          <w:szCs w:val="32"/>
        </w:rPr>
        <w:t>、吳榮欽</w:t>
      </w:r>
      <w:r w:rsidR="00D408D1" w:rsidRPr="005221EA">
        <w:rPr>
          <w:rFonts w:hAnsi="標楷體" w:hint="eastAsia"/>
          <w:szCs w:val="32"/>
        </w:rPr>
        <w:t>於</w:t>
      </w:r>
      <w:proofErr w:type="gramStart"/>
      <w:r w:rsidR="00D408D1" w:rsidRPr="005221EA">
        <w:rPr>
          <w:rFonts w:hAnsi="標楷體" w:hint="eastAsia"/>
          <w:szCs w:val="32"/>
        </w:rPr>
        <w:t>臺鐵局</w:t>
      </w:r>
      <w:proofErr w:type="gramEnd"/>
      <w:r w:rsidR="00D408D1" w:rsidRPr="005221EA">
        <w:rPr>
          <w:rFonts w:hAnsi="標楷體" w:hint="eastAsia"/>
          <w:szCs w:val="32"/>
        </w:rPr>
        <w:t>經歷</w:t>
      </w:r>
      <w:r w:rsidR="00BF5A34" w:rsidRPr="005221EA">
        <w:rPr>
          <w:rFonts w:hAnsi="標楷體"/>
          <w:szCs w:val="32"/>
        </w:rPr>
        <w:t>上揭大里事件之重大行車事故，</w:t>
      </w:r>
      <w:r w:rsidR="00D408D1" w:rsidRPr="005221EA">
        <w:rPr>
          <w:rFonts w:hAnsi="標楷體" w:hint="eastAsia"/>
          <w:szCs w:val="32"/>
        </w:rPr>
        <w:t>並</w:t>
      </w:r>
      <w:r w:rsidR="00F6407D" w:rsidRPr="005221EA">
        <w:rPr>
          <w:rFonts w:hAnsi="標楷體" w:hint="eastAsia"/>
          <w:szCs w:val="32"/>
        </w:rPr>
        <w:t>未記取教訓，謹慎行事</w:t>
      </w:r>
      <w:r w:rsidR="00BF5A34" w:rsidRPr="005221EA">
        <w:rPr>
          <w:rFonts w:hAnsi="標楷體"/>
          <w:szCs w:val="32"/>
        </w:rPr>
        <w:t>，</w:t>
      </w:r>
      <w:r w:rsidR="00866EF4" w:rsidRPr="005221EA">
        <w:rPr>
          <w:rFonts w:hAnsi="標楷體" w:hint="eastAsia"/>
          <w:szCs w:val="32"/>
        </w:rPr>
        <w:t>因本次事故</w:t>
      </w:r>
      <w:r w:rsidR="00E24872" w:rsidRPr="005221EA">
        <w:rPr>
          <w:rFonts w:hAnsi="標楷體" w:hint="eastAsia"/>
          <w:szCs w:val="32"/>
        </w:rPr>
        <w:t>遭</w:t>
      </w:r>
      <w:r w:rsidR="00E24872" w:rsidRPr="005221EA">
        <w:rPr>
          <w:rFonts w:hAnsi="標楷體"/>
          <w:szCs w:val="32"/>
        </w:rPr>
        <w:t>臺灣宜蘭地方檢察署檢察官起訴</w:t>
      </w:r>
      <w:r w:rsidR="00513443" w:rsidRPr="005221EA">
        <w:rPr>
          <w:rFonts w:hAnsi="標楷體" w:hint="eastAsia"/>
          <w:szCs w:val="32"/>
        </w:rPr>
        <w:t>（附件</w:t>
      </w:r>
      <w:r w:rsidR="00C4272D" w:rsidRPr="005221EA">
        <w:rPr>
          <w:rFonts w:hAnsi="標楷體"/>
          <w:szCs w:val="32"/>
        </w:rPr>
        <w:t>35</w:t>
      </w:r>
      <w:r w:rsidR="00513443" w:rsidRPr="005221EA">
        <w:rPr>
          <w:rFonts w:hAnsi="標楷體" w:hint="eastAsia"/>
          <w:szCs w:val="32"/>
        </w:rPr>
        <w:t>）及</w:t>
      </w:r>
      <w:proofErr w:type="gramStart"/>
      <w:r w:rsidR="00513443" w:rsidRPr="005221EA">
        <w:rPr>
          <w:rFonts w:hAnsi="標楷體" w:hint="eastAsia"/>
          <w:szCs w:val="32"/>
        </w:rPr>
        <w:t>臺鐵局</w:t>
      </w:r>
      <w:proofErr w:type="gramEnd"/>
      <w:r w:rsidR="00513443" w:rsidRPr="005221EA">
        <w:rPr>
          <w:rFonts w:hAnsi="標楷體" w:hint="eastAsia"/>
          <w:szCs w:val="32"/>
        </w:rPr>
        <w:t>懲處（附件</w:t>
      </w:r>
      <w:r w:rsidR="00C4272D" w:rsidRPr="005221EA">
        <w:rPr>
          <w:rFonts w:hAnsi="標楷體"/>
          <w:szCs w:val="32"/>
        </w:rPr>
        <w:t>36</w:t>
      </w:r>
      <w:r w:rsidR="00513443" w:rsidRPr="005221EA">
        <w:rPr>
          <w:rFonts w:hAnsi="標楷體" w:hint="eastAsia"/>
          <w:szCs w:val="32"/>
        </w:rPr>
        <w:t>）</w:t>
      </w:r>
      <w:r w:rsidR="00E24872" w:rsidRPr="005221EA">
        <w:rPr>
          <w:rFonts w:hAnsi="標楷體" w:hint="eastAsia"/>
          <w:szCs w:val="32"/>
        </w:rPr>
        <w:t>在案。</w:t>
      </w:r>
      <w:r w:rsidR="00BF5A34" w:rsidRPr="005221EA">
        <w:rPr>
          <w:rFonts w:hAnsi="標楷體"/>
          <w:szCs w:val="32"/>
        </w:rPr>
        <w:t>其中</w:t>
      </w:r>
      <w:r w:rsidR="00C152ED" w:rsidRPr="005221EA">
        <w:rPr>
          <w:rFonts w:hAnsi="標楷體"/>
          <w:szCs w:val="32"/>
        </w:rPr>
        <w:t>被彈劾人</w:t>
      </w:r>
      <w:r w:rsidR="00C5325D" w:rsidRPr="005221EA">
        <w:rPr>
          <w:rFonts w:hAnsi="標楷體"/>
          <w:szCs w:val="32"/>
        </w:rPr>
        <w:t>柳燦煌</w:t>
      </w:r>
      <w:r w:rsidR="00BF5A34" w:rsidRPr="005221EA">
        <w:rPr>
          <w:rFonts w:hAnsi="標楷體"/>
          <w:szCs w:val="32"/>
        </w:rPr>
        <w:t>於辦理本案電聯車驗收過程中，疏未將</w:t>
      </w:r>
      <w:proofErr w:type="gramStart"/>
      <w:r w:rsidR="00BF5A34" w:rsidRPr="005221EA">
        <w:rPr>
          <w:rFonts w:hAnsi="標楷體"/>
          <w:szCs w:val="32"/>
        </w:rPr>
        <w:t>攸</w:t>
      </w:r>
      <w:proofErr w:type="gramEnd"/>
      <w:r w:rsidR="00BF5A34" w:rsidRPr="005221EA">
        <w:rPr>
          <w:rFonts w:hAnsi="標楷體"/>
          <w:szCs w:val="32"/>
        </w:rPr>
        <w:t>關行車安全之ATP遠端監視系統列入檢驗測試程序，致本案電聯車在未具ATP遠端監視系統功能之情況下，即投入營運；</w:t>
      </w:r>
      <w:r w:rsidR="00C152ED" w:rsidRPr="005221EA">
        <w:rPr>
          <w:rFonts w:hAnsi="標楷體"/>
          <w:szCs w:val="32"/>
        </w:rPr>
        <w:t>被彈劾人</w:t>
      </w:r>
      <w:r w:rsidR="00C5325D" w:rsidRPr="005221EA">
        <w:rPr>
          <w:rFonts w:hAnsi="標楷體"/>
          <w:szCs w:val="32"/>
        </w:rPr>
        <w:t>吳榮欽</w:t>
      </w:r>
      <w:proofErr w:type="gramStart"/>
      <w:r w:rsidR="00BF5A34" w:rsidRPr="005221EA">
        <w:rPr>
          <w:rFonts w:hAnsi="標楷體"/>
          <w:szCs w:val="32"/>
        </w:rPr>
        <w:t>疏於綜理</w:t>
      </w:r>
      <w:proofErr w:type="gramEnd"/>
      <w:r w:rsidR="00BF5A34" w:rsidRPr="005221EA">
        <w:rPr>
          <w:rFonts w:hAnsi="標楷體"/>
          <w:szCs w:val="32"/>
        </w:rPr>
        <w:t>所</w:t>
      </w:r>
      <w:proofErr w:type="gramStart"/>
      <w:r w:rsidR="00BF5A34" w:rsidRPr="005221EA">
        <w:rPr>
          <w:rFonts w:hAnsi="標楷體"/>
          <w:szCs w:val="32"/>
        </w:rPr>
        <w:t>務</w:t>
      </w:r>
      <w:proofErr w:type="gramEnd"/>
      <w:r w:rsidR="00BF5A34" w:rsidRPr="005221EA">
        <w:rPr>
          <w:rFonts w:hAnsi="標楷體"/>
          <w:szCs w:val="32"/>
        </w:rPr>
        <w:t>，未</w:t>
      </w:r>
      <w:proofErr w:type="gramStart"/>
      <w:r w:rsidR="00BF5A34" w:rsidRPr="005221EA">
        <w:rPr>
          <w:rFonts w:hAnsi="標楷體"/>
          <w:szCs w:val="32"/>
        </w:rPr>
        <w:t>踐行</w:t>
      </w:r>
      <w:proofErr w:type="gramEnd"/>
      <w:r w:rsidR="00BF5A34" w:rsidRPr="005221EA">
        <w:rPr>
          <w:rFonts w:hAnsi="標楷體"/>
          <w:szCs w:val="32"/>
        </w:rPr>
        <w:t>落實監視ATP隔離開關機制之</w:t>
      </w:r>
      <w:r w:rsidR="000B6526" w:rsidRPr="005221EA">
        <w:rPr>
          <w:rFonts w:hAnsi="標楷體" w:hint="eastAsia"/>
          <w:szCs w:val="32"/>
        </w:rPr>
        <w:t>責</w:t>
      </w:r>
      <w:r w:rsidR="00BF5A34" w:rsidRPr="005221EA">
        <w:rPr>
          <w:rFonts w:hAnsi="標楷體"/>
          <w:szCs w:val="32"/>
        </w:rPr>
        <w:t>，致本案電聯車自檢驗與驗收，迄投入營運以來，</w:t>
      </w:r>
      <w:proofErr w:type="gramStart"/>
      <w:r w:rsidR="00BF5A34" w:rsidRPr="005221EA">
        <w:rPr>
          <w:rFonts w:hAnsi="標楷體"/>
          <w:szCs w:val="32"/>
        </w:rPr>
        <w:t>均未察知</w:t>
      </w:r>
      <w:proofErr w:type="gramEnd"/>
      <w:r w:rsidR="00BF5A34" w:rsidRPr="005221EA">
        <w:rPr>
          <w:rFonts w:hAnsi="標楷體"/>
          <w:szCs w:val="32"/>
        </w:rPr>
        <w:t>ATP遠端監視系統</w:t>
      </w:r>
      <w:proofErr w:type="gramStart"/>
      <w:r w:rsidR="00BF5A34" w:rsidRPr="005221EA">
        <w:rPr>
          <w:rFonts w:hAnsi="標楷體"/>
          <w:szCs w:val="32"/>
        </w:rPr>
        <w:t>未作動</w:t>
      </w:r>
      <w:proofErr w:type="gramEnd"/>
      <w:r w:rsidR="00BF5A34" w:rsidRPr="005221EA">
        <w:rPr>
          <w:rFonts w:hAnsi="標楷體"/>
          <w:szCs w:val="32"/>
        </w:rPr>
        <w:t>，使前揭安全防護措施無法發揮</w:t>
      </w:r>
      <w:r w:rsidR="00F6407D" w:rsidRPr="005221EA">
        <w:rPr>
          <w:rFonts w:hAnsi="標楷體" w:hint="eastAsia"/>
          <w:szCs w:val="32"/>
        </w:rPr>
        <w:t>應有</w:t>
      </w:r>
      <w:r w:rsidR="00BF5A34" w:rsidRPr="005221EA">
        <w:rPr>
          <w:rFonts w:hAnsi="標楷體"/>
          <w:szCs w:val="32"/>
        </w:rPr>
        <w:t>功能，形同虛設，綜合上開種種</w:t>
      </w:r>
      <w:r w:rsidR="00552F29" w:rsidRPr="005221EA">
        <w:rPr>
          <w:rFonts w:hAnsi="標楷體" w:hint="eastAsia"/>
          <w:szCs w:val="32"/>
        </w:rPr>
        <w:t>違失</w:t>
      </w:r>
      <w:r w:rsidR="00BF5A34" w:rsidRPr="005221EA">
        <w:rPr>
          <w:rFonts w:hAnsi="標楷體"/>
          <w:szCs w:val="32"/>
        </w:rPr>
        <w:t>，終致發生本案重大死傷之行車事故</w:t>
      </w:r>
      <w:r w:rsidR="00D770DA" w:rsidRPr="005221EA">
        <w:rPr>
          <w:rFonts w:hAnsi="標楷體" w:hint="eastAsia"/>
          <w:szCs w:val="32"/>
        </w:rPr>
        <w:t>，核有公務員懲戒法第</w:t>
      </w:r>
      <w:r w:rsidR="00D770DA" w:rsidRPr="005221EA">
        <w:rPr>
          <w:rFonts w:hAnsi="標楷體"/>
          <w:szCs w:val="32"/>
        </w:rPr>
        <w:t>2</w:t>
      </w:r>
      <w:r w:rsidR="00D770DA" w:rsidRPr="005221EA">
        <w:rPr>
          <w:rFonts w:hAnsi="標楷體" w:hint="eastAsia"/>
          <w:szCs w:val="32"/>
        </w:rPr>
        <w:t>條第</w:t>
      </w:r>
      <w:r w:rsidR="00D770DA" w:rsidRPr="005221EA">
        <w:rPr>
          <w:rFonts w:hAnsi="標楷體"/>
          <w:szCs w:val="32"/>
        </w:rPr>
        <w:t>1</w:t>
      </w:r>
      <w:r w:rsidR="00D770DA" w:rsidRPr="005221EA">
        <w:rPr>
          <w:rFonts w:hAnsi="標楷體" w:hint="eastAsia"/>
          <w:szCs w:val="32"/>
        </w:rPr>
        <w:t>款之應受懲戒事由及有懲戒之必要，</w:t>
      </w:r>
      <w:proofErr w:type="gramStart"/>
      <w:r w:rsidR="00D770DA" w:rsidRPr="005221EA">
        <w:rPr>
          <w:rFonts w:hAnsi="標楷體" w:hint="eastAsia"/>
          <w:szCs w:val="32"/>
        </w:rPr>
        <w:t>爰</w:t>
      </w:r>
      <w:proofErr w:type="gramEnd"/>
      <w:r w:rsidR="00D770DA" w:rsidRPr="005221EA">
        <w:rPr>
          <w:rFonts w:hAnsi="標楷體" w:hint="eastAsia"/>
          <w:szCs w:val="32"/>
        </w:rPr>
        <w:t>依憲法第</w:t>
      </w:r>
      <w:r w:rsidR="00D770DA" w:rsidRPr="005221EA">
        <w:rPr>
          <w:rFonts w:hAnsi="標楷體"/>
          <w:szCs w:val="32"/>
        </w:rPr>
        <w:t>97</w:t>
      </w:r>
      <w:r w:rsidR="00D770DA" w:rsidRPr="005221EA">
        <w:rPr>
          <w:rFonts w:hAnsi="標楷體" w:hint="eastAsia"/>
          <w:szCs w:val="32"/>
        </w:rPr>
        <w:t>條第</w:t>
      </w:r>
      <w:r w:rsidR="00D770DA" w:rsidRPr="005221EA">
        <w:rPr>
          <w:rFonts w:hAnsi="標楷體"/>
          <w:szCs w:val="32"/>
        </w:rPr>
        <w:t>2</w:t>
      </w:r>
      <w:r w:rsidR="00D770DA" w:rsidRPr="005221EA">
        <w:rPr>
          <w:rFonts w:hAnsi="標楷體" w:hint="eastAsia"/>
          <w:szCs w:val="32"/>
        </w:rPr>
        <w:t>項及監察法第</w:t>
      </w:r>
      <w:r w:rsidR="00D770DA" w:rsidRPr="005221EA">
        <w:rPr>
          <w:rFonts w:hAnsi="標楷體"/>
          <w:szCs w:val="32"/>
        </w:rPr>
        <w:t>6</w:t>
      </w:r>
      <w:r w:rsidR="00D770DA" w:rsidRPr="005221EA">
        <w:rPr>
          <w:rFonts w:hAnsi="標楷體" w:hint="eastAsia"/>
          <w:szCs w:val="32"/>
        </w:rPr>
        <w:t>條之規定提案彈劾，並移送公務員懲戒委員會審理，依法懲戒。</w:t>
      </w:r>
      <w:bookmarkEnd w:id="38"/>
      <w:bookmarkEnd w:id="39"/>
      <w:bookmarkEnd w:id="40"/>
      <w:bookmarkEnd w:id="41"/>
      <w:bookmarkEnd w:id="42"/>
      <w:bookmarkEnd w:id="43"/>
      <w:bookmarkEnd w:id="44"/>
      <w:bookmarkEnd w:id="45"/>
    </w:p>
    <w:sectPr w:rsidR="00656AB3" w:rsidRPr="005221E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233" w:rsidRDefault="006A5233">
      <w:r>
        <w:separator/>
      </w:r>
    </w:p>
  </w:endnote>
  <w:endnote w:type="continuationSeparator" w:id="0">
    <w:p w:rsidR="006A5233" w:rsidRDefault="006A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3F" w:rsidRDefault="000A2F3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41345">
      <w:rPr>
        <w:rStyle w:val="ae"/>
        <w:noProof/>
        <w:sz w:val="24"/>
      </w:rPr>
      <w:t>21</w:t>
    </w:r>
    <w:r>
      <w:rPr>
        <w:rStyle w:val="ae"/>
        <w:sz w:val="24"/>
      </w:rPr>
      <w:fldChar w:fldCharType="end"/>
    </w:r>
  </w:p>
  <w:p w:rsidR="000A2F3F" w:rsidRDefault="000A2F3F">
    <w:pPr>
      <w:framePr w:wrap="auto" w:hAnchor="text" w:y="-955"/>
      <w:ind w:left="640" w:right="360" w:firstLine="448"/>
      <w:jc w:val="right"/>
    </w:pPr>
  </w:p>
  <w:p w:rsidR="00373C54" w:rsidRDefault="00373C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233" w:rsidRDefault="006A5233">
      <w:r>
        <w:separator/>
      </w:r>
    </w:p>
  </w:footnote>
  <w:footnote w:type="continuationSeparator" w:id="0">
    <w:p w:rsidR="006A5233" w:rsidRDefault="006A5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83686A0"/>
    <w:lvl w:ilvl="0">
      <w:start w:val="1"/>
      <w:numFmt w:val="ideographLegalTraditional"/>
      <w:suff w:val="nothing"/>
      <w:lvlText w:val="%1、"/>
      <w:lvlJc w:val="left"/>
      <w:pPr>
        <w:tabs>
          <w:tab w:val="num" w:pos="0"/>
        </w:tabs>
        <w:ind w:left="1701" w:hanging="1701"/>
      </w:pPr>
      <w:rPr>
        <w:rFonts w:ascii="標楷體" w:eastAsia="標楷體" w:hAnsi="標楷體" w:cs="Times New Roman" w:hint="eastAsia"/>
        <w:b w:val="0"/>
        <w:i w:val="0"/>
        <w:spacing w:val="0"/>
        <w:w w:val="100"/>
        <w:kern w:val="1"/>
        <w:position w:val="0"/>
        <w:sz w:val="32"/>
        <w:vertAlign w:val="baseline"/>
        <w:lang w:val="en-US"/>
      </w:rPr>
    </w:lvl>
    <w:lvl w:ilvl="1">
      <w:start w:val="1"/>
      <w:numFmt w:val="taiwaneseCountingThousand"/>
      <w:suff w:val="nothing"/>
      <w:lvlText w:val="%2、"/>
      <w:lvlJc w:val="left"/>
      <w:pPr>
        <w:tabs>
          <w:tab w:val="num" w:pos="0"/>
        </w:tabs>
        <w:ind w:left="851" w:hanging="681"/>
      </w:pPr>
      <w:rPr>
        <w:rFonts w:ascii="標楷體" w:eastAsia="標楷體" w:hAnsi="標楷體" w:cs="Times New Roman"/>
        <w:b w:val="0"/>
        <w:i w:val="0"/>
        <w:spacing w:val="0"/>
        <w:w w:val="100"/>
        <w:kern w:val="1"/>
        <w:position w:val="0"/>
        <w:sz w:val="32"/>
        <w:vertAlign w:val="baseline"/>
      </w:rPr>
    </w:lvl>
    <w:lvl w:ilvl="2">
      <w:start w:val="1"/>
      <w:numFmt w:val="taiwaneseCountingThousand"/>
      <w:suff w:val="nothing"/>
      <w:lvlText w:val="(%3)"/>
      <w:lvlJc w:val="left"/>
      <w:pPr>
        <w:tabs>
          <w:tab w:val="num" w:pos="0"/>
        </w:tabs>
        <w:ind w:left="1361" w:hanging="681"/>
      </w:pPr>
      <w:rPr>
        <w:rFonts w:ascii="標楷體" w:eastAsia="標楷體" w:hAnsi="標楷體" w:cs="Times New Roman" w:hint="eastAsia"/>
        <w:b w:val="0"/>
        <w:i w:val="0"/>
        <w:spacing w:val="0"/>
        <w:w w:val="100"/>
        <w:kern w:val="1"/>
        <w:position w:val="0"/>
        <w:sz w:val="32"/>
        <w:vertAlign w:val="baseline"/>
      </w:rPr>
    </w:lvl>
    <w:lvl w:ilvl="3">
      <w:start w:val="1"/>
      <w:numFmt w:val="decimal"/>
      <w:suff w:val="nothing"/>
      <w:lvlText w:val="%4、"/>
      <w:lvlJc w:val="left"/>
      <w:pPr>
        <w:tabs>
          <w:tab w:val="num" w:pos="0"/>
        </w:tabs>
        <w:ind w:left="1701" w:hanging="510"/>
      </w:pPr>
      <w:rPr>
        <w:rFonts w:ascii="標楷體" w:eastAsia="標楷體" w:hAnsi="標楷體" w:cs="Times New Roman" w:hint="eastAsia"/>
        <w:b w:val="0"/>
        <w:i w:val="0"/>
        <w:spacing w:val="0"/>
        <w:w w:val="100"/>
        <w:kern w:val="1"/>
        <w:position w:val="0"/>
        <w:sz w:val="32"/>
        <w:vertAlign w:val="baseline"/>
      </w:rPr>
    </w:lvl>
    <w:lvl w:ilvl="4">
      <w:start w:val="1"/>
      <w:numFmt w:val="decimal"/>
      <w:suff w:val="nothing"/>
      <w:lvlText w:val="（%5）"/>
      <w:lvlJc w:val="left"/>
      <w:pPr>
        <w:tabs>
          <w:tab w:val="num" w:pos="0"/>
        </w:tabs>
        <w:ind w:left="2041" w:hanging="850"/>
      </w:pPr>
      <w:rPr>
        <w:rFonts w:ascii="標楷體" w:eastAsia="標楷體" w:hAnsi="標楷體" w:cs="Times New Roman" w:hint="eastAsia"/>
        <w:b w:val="0"/>
        <w:i w:val="0"/>
        <w:spacing w:val="0"/>
        <w:w w:val="100"/>
        <w:kern w:val="1"/>
        <w:position w:val="0"/>
        <w:sz w:val="32"/>
        <w:vertAlign w:val="baseline"/>
      </w:rPr>
    </w:lvl>
    <w:lvl w:ilvl="5">
      <w:start w:val="1"/>
      <w:numFmt w:val="decimal"/>
      <w:suff w:val="nothing"/>
      <w:lvlText w:val="〈%6〉"/>
      <w:lvlJc w:val="left"/>
      <w:pPr>
        <w:tabs>
          <w:tab w:val="num" w:pos="0"/>
        </w:tabs>
        <w:ind w:left="2381" w:hanging="850"/>
      </w:pPr>
      <w:rPr>
        <w:rFonts w:ascii="標楷體" w:eastAsia="標楷體" w:hAnsi="標楷體" w:cs="Times New Roman" w:hint="eastAsia"/>
        <w:b w:val="0"/>
        <w:i w:val="0"/>
        <w:spacing w:val="0"/>
        <w:w w:val="100"/>
        <w:kern w:val="1"/>
        <w:position w:val="0"/>
        <w:sz w:val="32"/>
        <w:vertAlign w:val="baseline"/>
      </w:rPr>
    </w:lvl>
    <w:lvl w:ilvl="6">
      <w:start w:val="1"/>
      <w:numFmt w:val="decimal"/>
      <w:suff w:val="nothing"/>
      <w:lvlText w:val="《%7》"/>
      <w:lvlJc w:val="left"/>
      <w:pPr>
        <w:tabs>
          <w:tab w:val="num" w:pos="0"/>
        </w:tabs>
        <w:ind w:left="2722" w:hanging="851"/>
      </w:pPr>
      <w:rPr>
        <w:rFonts w:ascii="標楷體" w:eastAsia="標楷體" w:hAnsi="標楷體" w:cs="Times New Roman" w:hint="eastAsia"/>
        <w:b w:val="0"/>
        <w:i w:val="0"/>
        <w:spacing w:val="0"/>
        <w:w w:val="100"/>
        <w:kern w:val="1"/>
        <w:position w:val="0"/>
        <w:sz w:val="32"/>
        <w:vertAlign w:val="baseline"/>
      </w:rPr>
    </w:lvl>
    <w:lvl w:ilvl="7">
      <w:start w:val="1"/>
      <w:numFmt w:val="decimal"/>
      <w:suff w:val="nothing"/>
      <w:lvlText w:val="〔%8〕"/>
      <w:lvlJc w:val="left"/>
      <w:pPr>
        <w:tabs>
          <w:tab w:val="num" w:pos="0"/>
        </w:tabs>
        <w:ind w:left="3062" w:hanging="851"/>
      </w:pPr>
      <w:rPr>
        <w:rFonts w:ascii="標楷體" w:eastAsia="標楷體" w:hAnsi="標楷體" w:cs="Times New Roman" w:hint="eastAsia"/>
        <w:b w:val="0"/>
        <w:i w:val="0"/>
        <w:spacing w:val="0"/>
        <w:w w:val="100"/>
        <w:kern w:val="1"/>
        <w:position w:val="0"/>
        <w:sz w:val="32"/>
        <w:vertAlign w:val="baseline"/>
      </w:rPr>
    </w:lvl>
    <w:lvl w:ilvl="8">
      <w:start w:val="1"/>
      <w:numFmt w:val="decimal"/>
      <w:suff w:val="nothing"/>
      <w:lvlText w:val="｛%9｝"/>
      <w:lvlJc w:val="left"/>
      <w:pPr>
        <w:tabs>
          <w:tab w:val="num" w:pos="0"/>
        </w:tabs>
        <w:ind w:left="3402" w:hanging="850"/>
      </w:pPr>
      <w:rPr>
        <w:rFonts w:ascii="標楷體" w:eastAsia="標楷體" w:hAnsi="標楷體" w:cs="Times New Roman" w:hint="eastAsia"/>
        <w:b w:val="0"/>
        <w:i w:val="0"/>
        <w:caps w:val="0"/>
        <w:smallCaps w:val="0"/>
        <w:strike w:val="0"/>
        <w:dstrike w:val="0"/>
        <w:vanish w:val="0"/>
        <w:spacing w:val="0"/>
        <w:w w:val="100"/>
        <w:kern w:val="1"/>
        <w:position w:val="0"/>
        <w:sz w:val="32"/>
        <w:vertAlign w:val="baseline"/>
      </w:rPr>
    </w:lvl>
  </w:abstractNum>
  <w:abstractNum w:abstractNumId="1" w15:restartNumberingAfterBreak="0">
    <w:nsid w:val="0000002B"/>
    <w:multiLevelType w:val="hybridMultilevel"/>
    <w:tmpl w:val="0000FFB3"/>
    <w:lvl w:ilvl="0" w:tplc="0000FFB4">
      <w:start w:val="1"/>
      <w:numFmt w:val="decimal"/>
      <w:lvlText w:val="%1"/>
      <w:lvlJc w:val="center"/>
      <w:pPr>
        <w:tabs>
          <w:tab w:val="left" w:pos="822"/>
        </w:tabs>
        <w:autoSpaceDE w:val="0"/>
        <w:autoSpaceDN w:val="0"/>
        <w:ind w:left="501" w:hanging="181"/>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BA865C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8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2"/>
  </w:num>
  <w:num w:numId="7">
    <w:abstractNumId w:val="8"/>
  </w:num>
  <w:num w:numId="8">
    <w:abstractNumId w:val="9"/>
  </w:num>
  <w:num w:numId="9">
    <w:abstractNumId w:val="5"/>
  </w:num>
  <w:num w:numId="10">
    <w:abstractNumId w:val="3"/>
  </w:num>
  <w:num w:numId="11">
    <w:abstractNumId w:val="3"/>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31"/>
    <w:rsid w:val="000001EA"/>
    <w:rsid w:val="00002EE0"/>
    <w:rsid w:val="00006114"/>
    <w:rsid w:val="00006961"/>
    <w:rsid w:val="000075B4"/>
    <w:rsid w:val="000112BF"/>
    <w:rsid w:val="00012233"/>
    <w:rsid w:val="00013779"/>
    <w:rsid w:val="00017318"/>
    <w:rsid w:val="000246F7"/>
    <w:rsid w:val="000255CC"/>
    <w:rsid w:val="0002741C"/>
    <w:rsid w:val="00027E2B"/>
    <w:rsid w:val="0003114D"/>
    <w:rsid w:val="0003523B"/>
    <w:rsid w:val="000360A3"/>
    <w:rsid w:val="00036D76"/>
    <w:rsid w:val="000457EF"/>
    <w:rsid w:val="0004715F"/>
    <w:rsid w:val="00047350"/>
    <w:rsid w:val="00047C10"/>
    <w:rsid w:val="00053BB0"/>
    <w:rsid w:val="00055043"/>
    <w:rsid w:val="00057F32"/>
    <w:rsid w:val="00062748"/>
    <w:rsid w:val="00062A25"/>
    <w:rsid w:val="000663D6"/>
    <w:rsid w:val="00073CB5"/>
    <w:rsid w:val="0007425C"/>
    <w:rsid w:val="00074AE5"/>
    <w:rsid w:val="00076529"/>
    <w:rsid w:val="0007736E"/>
    <w:rsid w:val="00077553"/>
    <w:rsid w:val="00077599"/>
    <w:rsid w:val="00081355"/>
    <w:rsid w:val="00084BBB"/>
    <w:rsid w:val="00084F9C"/>
    <w:rsid w:val="000851A2"/>
    <w:rsid w:val="00086D2C"/>
    <w:rsid w:val="00087626"/>
    <w:rsid w:val="000906A5"/>
    <w:rsid w:val="00092835"/>
    <w:rsid w:val="0009352E"/>
    <w:rsid w:val="000938F9"/>
    <w:rsid w:val="00096B96"/>
    <w:rsid w:val="00097DFD"/>
    <w:rsid w:val="000A1C15"/>
    <w:rsid w:val="000A1C8F"/>
    <w:rsid w:val="000A2F3F"/>
    <w:rsid w:val="000A418D"/>
    <w:rsid w:val="000A5D02"/>
    <w:rsid w:val="000A72BA"/>
    <w:rsid w:val="000B0018"/>
    <w:rsid w:val="000B0B4A"/>
    <w:rsid w:val="000B0F91"/>
    <w:rsid w:val="000B2219"/>
    <w:rsid w:val="000B279A"/>
    <w:rsid w:val="000B3FDE"/>
    <w:rsid w:val="000B61D2"/>
    <w:rsid w:val="000B6526"/>
    <w:rsid w:val="000B70A7"/>
    <w:rsid w:val="000B76A0"/>
    <w:rsid w:val="000C00CC"/>
    <w:rsid w:val="000C495F"/>
    <w:rsid w:val="000C7456"/>
    <w:rsid w:val="000C7514"/>
    <w:rsid w:val="000C7726"/>
    <w:rsid w:val="000C7749"/>
    <w:rsid w:val="000D0C94"/>
    <w:rsid w:val="000D27A6"/>
    <w:rsid w:val="000D48B9"/>
    <w:rsid w:val="000E025A"/>
    <w:rsid w:val="000E07EF"/>
    <w:rsid w:val="000E6431"/>
    <w:rsid w:val="000F140C"/>
    <w:rsid w:val="000F21A5"/>
    <w:rsid w:val="000F2BAC"/>
    <w:rsid w:val="000F32C0"/>
    <w:rsid w:val="000F70A0"/>
    <w:rsid w:val="001010E6"/>
    <w:rsid w:val="00102282"/>
    <w:rsid w:val="00102B9F"/>
    <w:rsid w:val="0010472B"/>
    <w:rsid w:val="00105CC6"/>
    <w:rsid w:val="00111279"/>
    <w:rsid w:val="00112637"/>
    <w:rsid w:val="00114FAA"/>
    <w:rsid w:val="001170D7"/>
    <w:rsid w:val="0011783F"/>
    <w:rsid w:val="0012001E"/>
    <w:rsid w:val="00121114"/>
    <w:rsid w:val="00126A55"/>
    <w:rsid w:val="00132215"/>
    <w:rsid w:val="00133757"/>
    <w:rsid w:val="00133F08"/>
    <w:rsid w:val="001345E6"/>
    <w:rsid w:val="00134FA2"/>
    <w:rsid w:val="00136B13"/>
    <w:rsid w:val="001378B0"/>
    <w:rsid w:val="00142E00"/>
    <w:rsid w:val="001437CA"/>
    <w:rsid w:val="001460D5"/>
    <w:rsid w:val="00146C3E"/>
    <w:rsid w:val="001508CC"/>
    <w:rsid w:val="00150E4A"/>
    <w:rsid w:val="0015202F"/>
    <w:rsid w:val="00152793"/>
    <w:rsid w:val="00152E42"/>
    <w:rsid w:val="001545A9"/>
    <w:rsid w:val="0015537B"/>
    <w:rsid w:val="001564FF"/>
    <w:rsid w:val="00156CEF"/>
    <w:rsid w:val="001602D3"/>
    <w:rsid w:val="001622B6"/>
    <w:rsid w:val="001637C7"/>
    <w:rsid w:val="0016480E"/>
    <w:rsid w:val="001701A4"/>
    <w:rsid w:val="00174297"/>
    <w:rsid w:val="00174CF4"/>
    <w:rsid w:val="001766DE"/>
    <w:rsid w:val="001817B3"/>
    <w:rsid w:val="00183014"/>
    <w:rsid w:val="001878EF"/>
    <w:rsid w:val="00191F5D"/>
    <w:rsid w:val="001959C2"/>
    <w:rsid w:val="00195B22"/>
    <w:rsid w:val="00195C29"/>
    <w:rsid w:val="001A3071"/>
    <w:rsid w:val="001A3D20"/>
    <w:rsid w:val="001A59FC"/>
    <w:rsid w:val="001A68AB"/>
    <w:rsid w:val="001A7968"/>
    <w:rsid w:val="001B3483"/>
    <w:rsid w:val="001B3C1E"/>
    <w:rsid w:val="001B4494"/>
    <w:rsid w:val="001B4935"/>
    <w:rsid w:val="001B7937"/>
    <w:rsid w:val="001C085E"/>
    <w:rsid w:val="001C0D8B"/>
    <w:rsid w:val="001C0DA8"/>
    <w:rsid w:val="001C5CBE"/>
    <w:rsid w:val="001C6BD9"/>
    <w:rsid w:val="001D2BA5"/>
    <w:rsid w:val="001E0D8A"/>
    <w:rsid w:val="001E14D0"/>
    <w:rsid w:val="001E343C"/>
    <w:rsid w:val="001E67BA"/>
    <w:rsid w:val="001E74C2"/>
    <w:rsid w:val="001F0095"/>
    <w:rsid w:val="001F0F6D"/>
    <w:rsid w:val="001F16A9"/>
    <w:rsid w:val="001F1CDA"/>
    <w:rsid w:val="001F38B6"/>
    <w:rsid w:val="001F566C"/>
    <w:rsid w:val="001F5A48"/>
    <w:rsid w:val="001F6260"/>
    <w:rsid w:val="001F6B54"/>
    <w:rsid w:val="00200007"/>
    <w:rsid w:val="00202B54"/>
    <w:rsid w:val="002030A5"/>
    <w:rsid w:val="00203131"/>
    <w:rsid w:val="0020358A"/>
    <w:rsid w:val="00206FC9"/>
    <w:rsid w:val="00210BF1"/>
    <w:rsid w:val="00212E88"/>
    <w:rsid w:val="00212F29"/>
    <w:rsid w:val="00213C9C"/>
    <w:rsid w:val="0022009E"/>
    <w:rsid w:val="00222955"/>
    <w:rsid w:val="0022425C"/>
    <w:rsid w:val="002246DE"/>
    <w:rsid w:val="00227D2B"/>
    <w:rsid w:val="00243234"/>
    <w:rsid w:val="002455E8"/>
    <w:rsid w:val="002476F3"/>
    <w:rsid w:val="0025194E"/>
    <w:rsid w:val="00252BC4"/>
    <w:rsid w:val="002539A0"/>
    <w:rsid w:val="00254014"/>
    <w:rsid w:val="002552B1"/>
    <w:rsid w:val="00256AC1"/>
    <w:rsid w:val="00257CFB"/>
    <w:rsid w:val="00264C04"/>
    <w:rsid w:val="0026504D"/>
    <w:rsid w:val="00267428"/>
    <w:rsid w:val="00271802"/>
    <w:rsid w:val="00273A2F"/>
    <w:rsid w:val="002740BE"/>
    <w:rsid w:val="002765E0"/>
    <w:rsid w:val="002767E2"/>
    <w:rsid w:val="00280168"/>
    <w:rsid w:val="00280986"/>
    <w:rsid w:val="00280B0C"/>
    <w:rsid w:val="00281ECE"/>
    <w:rsid w:val="002831C7"/>
    <w:rsid w:val="002840C6"/>
    <w:rsid w:val="0028618F"/>
    <w:rsid w:val="00293EB7"/>
    <w:rsid w:val="00295174"/>
    <w:rsid w:val="00296172"/>
    <w:rsid w:val="00296B92"/>
    <w:rsid w:val="002A0507"/>
    <w:rsid w:val="002A059F"/>
    <w:rsid w:val="002A2C22"/>
    <w:rsid w:val="002A5BEB"/>
    <w:rsid w:val="002A7102"/>
    <w:rsid w:val="002A7502"/>
    <w:rsid w:val="002B02EB"/>
    <w:rsid w:val="002B62BD"/>
    <w:rsid w:val="002B6D2E"/>
    <w:rsid w:val="002B7045"/>
    <w:rsid w:val="002C0602"/>
    <w:rsid w:val="002C38CF"/>
    <w:rsid w:val="002C771D"/>
    <w:rsid w:val="002D3E0C"/>
    <w:rsid w:val="002D5C16"/>
    <w:rsid w:val="002E1F9E"/>
    <w:rsid w:val="002E3BB3"/>
    <w:rsid w:val="002F1F8D"/>
    <w:rsid w:val="002F3DFF"/>
    <w:rsid w:val="002F4360"/>
    <w:rsid w:val="002F5E05"/>
    <w:rsid w:val="00302F13"/>
    <w:rsid w:val="00304325"/>
    <w:rsid w:val="00305E3D"/>
    <w:rsid w:val="00307F9C"/>
    <w:rsid w:val="00311C60"/>
    <w:rsid w:val="00312319"/>
    <w:rsid w:val="00315C65"/>
    <w:rsid w:val="00317053"/>
    <w:rsid w:val="003170CF"/>
    <w:rsid w:val="00317DA0"/>
    <w:rsid w:val="0032109C"/>
    <w:rsid w:val="003212C7"/>
    <w:rsid w:val="00322B45"/>
    <w:rsid w:val="00323809"/>
    <w:rsid w:val="00323D41"/>
    <w:rsid w:val="003253D0"/>
    <w:rsid w:val="00325414"/>
    <w:rsid w:val="003302F1"/>
    <w:rsid w:val="00331D34"/>
    <w:rsid w:val="00333E3F"/>
    <w:rsid w:val="00336506"/>
    <w:rsid w:val="00336979"/>
    <w:rsid w:val="00336C32"/>
    <w:rsid w:val="00341218"/>
    <w:rsid w:val="003417EB"/>
    <w:rsid w:val="0034470E"/>
    <w:rsid w:val="0034546E"/>
    <w:rsid w:val="00347CA6"/>
    <w:rsid w:val="00352184"/>
    <w:rsid w:val="00352DB0"/>
    <w:rsid w:val="00353092"/>
    <w:rsid w:val="00353965"/>
    <w:rsid w:val="003550D6"/>
    <w:rsid w:val="00360176"/>
    <w:rsid w:val="00360E65"/>
    <w:rsid w:val="00361570"/>
    <w:rsid w:val="00361BF0"/>
    <w:rsid w:val="003636FD"/>
    <w:rsid w:val="00363A49"/>
    <w:rsid w:val="00366560"/>
    <w:rsid w:val="0036723E"/>
    <w:rsid w:val="00371ED3"/>
    <w:rsid w:val="00373C54"/>
    <w:rsid w:val="00373ED1"/>
    <w:rsid w:val="0037407D"/>
    <w:rsid w:val="0037728A"/>
    <w:rsid w:val="00380B7D"/>
    <w:rsid w:val="00381A99"/>
    <w:rsid w:val="003829C2"/>
    <w:rsid w:val="00382C3C"/>
    <w:rsid w:val="00384724"/>
    <w:rsid w:val="003848BF"/>
    <w:rsid w:val="00386E67"/>
    <w:rsid w:val="003919B7"/>
    <w:rsid w:val="00391D57"/>
    <w:rsid w:val="00392292"/>
    <w:rsid w:val="00395EE5"/>
    <w:rsid w:val="00397B71"/>
    <w:rsid w:val="00397B90"/>
    <w:rsid w:val="003B1017"/>
    <w:rsid w:val="003B20C2"/>
    <w:rsid w:val="003B3C07"/>
    <w:rsid w:val="003B6775"/>
    <w:rsid w:val="003C16C2"/>
    <w:rsid w:val="003C1A4A"/>
    <w:rsid w:val="003C4074"/>
    <w:rsid w:val="003C4756"/>
    <w:rsid w:val="003C5FE2"/>
    <w:rsid w:val="003D05FB"/>
    <w:rsid w:val="003D1B16"/>
    <w:rsid w:val="003D45BF"/>
    <w:rsid w:val="003D4E66"/>
    <w:rsid w:val="003D508A"/>
    <w:rsid w:val="003D537F"/>
    <w:rsid w:val="003D5A98"/>
    <w:rsid w:val="003D6345"/>
    <w:rsid w:val="003D7B75"/>
    <w:rsid w:val="003E0208"/>
    <w:rsid w:val="003E29F7"/>
    <w:rsid w:val="003E415C"/>
    <w:rsid w:val="003E4B57"/>
    <w:rsid w:val="003E6406"/>
    <w:rsid w:val="003E7AB9"/>
    <w:rsid w:val="003F1A44"/>
    <w:rsid w:val="003F27E1"/>
    <w:rsid w:val="003F437A"/>
    <w:rsid w:val="003F5C2B"/>
    <w:rsid w:val="003F6208"/>
    <w:rsid w:val="003F6258"/>
    <w:rsid w:val="00400C39"/>
    <w:rsid w:val="004018FE"/>
    <w:rsid w:val="004023E9"/>
    <w:rsid w:val="00402D14"/>
    <w:rsid w:val="00404599"/>
    <w:rsid w:val="00404ED8"/>
    <w:rsid w:val="00405BCC"/>
    <w:rsid w:val="00407BD1"/>
    <w:rsid w:val="00413F83"/>
    <w:rsid w:val="0041460D"/>
    <w:rsid w:val="0041490C"/>
    <w:rsid w:val="00414A72"/>
    <w:rsid w:val="00416191"/>
    <w:rsid w:val="00416462"/>
    <w:rsid w:val="00416721"/>
    <w:rsid w:val="004168D6"/>
    <w:rsid w:val="0041729E"/>
    <w:rsid w:val="00421EF0"/>
    <w:rsid w:val="004224FA"/>
    <w:rsid w:val="00423D07"/>
    <w:rsid w:val="0042738A"/>
    <w:rsid w:val="00431242"/>
    <w:rsid w:val="004313FF"/>
    <w:rsid w:val="00431C29"/>
    <w:rsid w:val="00435FF3"/>
    <w:rsid w:val="004429E5"/>
    <w:rsid w:val="00442A28"/>
    <w:rsid w:val="0044346F"/>
    <w:rsid w:val="004437CC"/>
    <w:rsid w:val="004457F6"/>
    <w:rsid w:val="00445D5A"/>
    <w:rsid w:val="00450D38"/>
    <w:rsid w:val="00451CDD"/>
    <w:rsid w:val="0045319E"/>
    <w:rsid w:val="00456530"/>
    <w:rsid w:val="00460A9B"/>
    <w:rsid w:val="004623FC"/>
    <w:rsid w:val="0046520A"/>
    <w:rsid w:val="00465253"/>
    <w:rsid w:val="004672AB"/>
    <w:rsid w:val="004672D4"/>
    <w:rsid w:val="004714FE"/>
    <w:rsid w:val="00473391"/>
    <w:rsid w:val="004733CD"/>
    <w:rsid w:val="00475675"/>
    <w:rsid w:val="00477604"/>
    <w:rsid w:val="00481A8B"/>
    <w:rsid w:val="00486A37"/>
    <w:rsid w:val="00487084"/>
    <w:rsid w:val="004902FB"/>
    <w:rsid w:val="00492E98"/>
    <w:rsid w:val="00495053"/>
    <w:rsid w:val="00497698"/>
    <w:rsid w:val="004A0C8E"/>
    <w:rsid w:val="004A1F59"/>
    <w:rsid w:val="004A25F6"/>
    <w:rsid w:val="004A29BE"/>
    <w:rsid w:val="004A3071"/>
    <w:rsid w:val="004A3225"/>
    <w:rsid w:val="004A33EE"/>
    <w:rsid w:val="004A3AA8"/>
    <w:rsid w:val="004A54E7"/>
    <w:rsid w:val="004B0E0F"/>
    <w:rsid w:val="004B13C7"/>
    <w:rsid w:val="004B248E"/>
    <w:rsid w:val="004B5550"/>
    <w:rsid w:val="004B6DAE"/>
    <w:rsid w:val="004B7130"/>
    <w:rsid w:val="004B778F"/>
    <w:rsid w:val="004C0E7F"/>
    <w:rsid w:val="004C2240"/>
    <w:rsid w:val="004C245B"/>
    <w:rsid w:val="004D141F"/>
    <w:rsid w:val="004D1616"/>
    <w:rsid w:val="004D4558"/>
    <w:rsid w:val="004D594C"/>
    <w:rsid w:val="004D6310"/>
    <w:rsid w:val="004E0062"/>
    <w:rsid w:val="004E0393"/>
    <w:rsid w:val="004E05A1"/>
    <w:rsid w:val="004E128C"/>
    <w:rsid w:val="004E1D26"/>
    <w:rsid w:val="004E1DE7"/>
    <w:rsid w:val="004E4200"/>
    <w:rsid w:val="004E51F8"/>
    <w:rsid w:val="004E549D"/>
    <w:rsid w:val="004E7691"/>
    <w:rsid w:val="004F205C"/>
    <w:rsid w:val="004F4D85"/>
    <w:rsid w:val="004F5E57"/>
    <w:rsid w:val="004F6710"/>
    <w:rsid w:val="00502849"/>
    <w:rsid w:val="00504334"/>
    <w:rsid w:val="00504DE2"/>
    <w:rsid w:val="00505AC4"/>
    <w:rsid w:val="005104D7"/>
    <w:rsid w:val="00510B9E"/>
    <w:rsid w:val="00513443"/>
    <w:rsid w:val="00515DE4"/>
    <w:rsid w:val="005204C4"/>
    <w:rsid w:val="005221EA"/>
    <w:rsid w:val="00525061"/>
    <w:rsid w:val="005322C0"/>
    <w:rsid w:val="005334F1"/>
    <w:rsid w:val="00534059"/>
    <w:rsid w:val="00535B80"/>
    <w:rsid w:val="00536536"/>
    <w:rsid w:val="00536BC2"/>
    <w:rsid w:val="00541689"/>
    <w:rsid w:val="005425E1"/>
    <w:rsid w:val="005427C5"/>
    <w:rsid w:val="00542CF6"/>
    <w:rsid w:val="00543D90"/>
    <w:rsid w:val="00544611"/>
    <w:rsid w:val="00550729"/>
    <w:rsid w:val="00551D89"/>
    <w:rsid w:val="00552F29"/>
    <w:rsid w:val="00553813"/>
    <w:rsid w:val="00553C03"/>
    <w:rsid w:val="005603E7"/>
    <w:rsid w:val="00562474"/>
    <w:rsid w:val="00563692"/>
    <w:rsid w:val="00565AD5"/>
    <w:rsid w:val="005724C9"/>
    <w:rsid w:val="00574193"/>
    <w:rsid w:val="00577732"/>
    <w:rsid w:val="00582A20"/>
    <w:rsid w:val="00583628"/>
    <w:rsid w:val="00583C94"/>
    <w:rsid w:val="0058459C"/>
    <w:rsid w:val="00584C05"/>
    <w:rsid w:val="00585854"/>
    <w:rsid w:val="00587312"/>
    <w:rsid w:val="0058765A"/>
    <w:rsid w:val="005908B8"/>
    <w:rsid w:val="0059512E"/>
    <w:rsid w:val="00595203"/>
    <w:rsid w:val="005A28C9"/>
    <w:rsid w:val="005A461F"/>
    <w:rsid w:val="005A5D02"/>
    <w:rsid w:val="005A6DD2"/>
    <w:rsid w:val="005B1279"/>
    <w:rsid w:val="005B202C"/>
    <w:rsid w:val="005B711A"/>
    <w:rsid w:val="005C2EBD"/>
    <w:rsid w:val="005C363A"/>
    <w:rsid w:val="005C385D"/>
    <w:rsid w:val="005D1BE8"/>
    <w:rsid w:val="005D3B20"/>
    <w:rsid w:val="005D71E2"/>
    <w:rsid w:val="005E19D0"/>
    <w:rsid w:val="005E5C68"/>
    <w:rsid w:val="005E65C0"/>
    <w:rsid w:val="005F0390"/>
    <w:rsid w:val="005F29AA"/>
    <w:rsid w:val="005F2FBC"/>
    <w:rsid w:val="005F4865"/>
    <w:rsid w:val="005F5F42"/>
    <w:rsid w:val="00602EC9"/>
    <w:rsid w:val="0060311C"/>
    <w:rsid w:val="00611B03"/>
    <w:rsid w:val="00612023"/>
    <w:rsid w:val="00612459"/>
    <w:rsid w:val="00614190"/>
    <w:rsid w:val="00615181"/>
    <w:rsid w:val="00615997"/>
    <w:rsid w:val="006163BD"/>
    <w:rsid w:val="00622A99"/>
    <w:rsid w:val="00622E67"/>
    <w:rsid w:val="00626EDC"/>
    <w:rsid w:val="00632FB7"/>
    <w:rsid w:val="00636380"/>
    <w:rsid w:val="006405C7"/>
    <w:rsid w:val="00641F46"/>
    <w:rsid w:val="0064677D"/>
    <w:rsid w:val="006470EC"/>
    <w:rsid w:val="00653B7F"/>
    <w:rsid w:val="00654FDB"/>
    <w:rsid w:val="0065598E"/>
    <w:rsid w:val="00655AF2"/>
    <w:rsid w:val="00656580"/>
    <w:rsid w:val="006568BE"/>
    <w:rsid w:val="00656AB3"/>
    <w:rsid w:val="0066025D"/>
    <w:rsid w:val="00660BE6"/>
    <w:rsid w:val="00666621"/>
    <w:rsid w:val="0067178E"/>
    <w:rsid w:val="00674462"/>
    <w:rsid w:val="006773EC"/>
    <w:rsid w:val="00680504"/>
    <w:rsid w:val="00681474"/>
    <w:rsid w:val="00681CD9"/>
    <w:rsid w:val="00683E30"/>
    <w:rsid w:val="00685154"/>
    <w:rsid w:val="00685884"/>
    <w:rsid w:val="00685AB9"/>
    <w:rsid w:val="00687024"/>
    <w:rsid w:val="00687B19"/>
    <w:rsid w:val="00692E9C"/>
    <w:rsid w:val="00693009"/>
    <w:rsid w:val="006954B8"/>
    <w:rsid w:val="00696047"/>
    <w:rsid w:val="0069685D"/>
    <w:rsid w:val="006A1203"/>
    <w:rsid w:val="006A1D20"/>
    <w:rsid w:val="006A5233"/>
    <w:rsid w:val="006A5A78"/>
    <w:rsid w:val="006A7CD1"/>
    <w:rsid w:val="006B1074"/>
    <w:rsid w:val="006B2B3F"/>
    <w:rsid w:val="006B5B6C"/>
    <w:rsid w:val="006B76EE"/>
    <w:rsid w:val="006C04E6"/>
    <w:rsid w:val="006C42F6"/>
    <w:rsid w:val="006C5BFE"/>
    <w:rsid w:val="006D3691"/>
    <w:rsid w:val="006D5D49"/>
    <w:rsid w:val="006D6496"/>
    <w:rsid w:val="006D7424"/>
    <w:rsid w:val="006E04B4"/>
    <w:rsid w:val="006E3551"/>
    <w:rsid w:val="006E7817"/>
    <w:rsid w:val="006F0C3C"/>
    <w:rsid w:val="006F12CF"/>
    <w:rsid w:val="006F3563"/>
    <w:rsid w:val="006F3660"/>
    <w:rsid w:val="006F42B9"/>
    <w:rsid w:val="006F6103"/>
    <w:rsid w:val="006F7A8F"/>
    <w:rsid w:val="007043EB"/>
    <w:rsid w:val="00704E00"/>
    <w:rsid w:val="007078F3"/>
    <w:rsid w:val="00707CDC"/>
    <w:rsid w:val="00712D08"/>
    <w:rsid w:val="007149EE"/>
    <w:rsid w:val="007209E7"/>
    <w:rsid w:val="00721489"/>
    <w:rsid w:val="00724835"/>
    <w:rsid w:val="00724CB0"/>
    <w:rsid w:val="00725878"/>
    <w:rsid w:val="00726182"/>
    <w:rsid w:val="00727635"/>
    <w:rsid w:val="00732329"/>
    <w:rsid w:val="007337CA"/>
    <w:rsid w:val="007345FA"/>
    <w:rsid w:val="00734CE4"/>
    <w:rsid w:val="00735123"/>
    <w:rsid w:val="00736C7E"/>
    <w:rsid w:val="00737971"/>
    <w:rsid w:val="00741837"/>
    <w:rsid w:val="007453E6"/>
    <w:rsid w:val="0074624A"/>
    <w:rsid w:val="007505F8"/>
    <w:rsid w:val="00751E3D"/>
    <w:rsid w:val="007602FA"/>
    <w:rsid w:val="007616BB"/>
    <w:rsid w:val="007623E0"/>
    <w:rsid w:val="00763121"/>
    <w:rsid w:val="0076455A"/>
    <w:rsid w:val="00766121"/>
    <w:rsid w:val="0077309D"/>
    <w:rsid w:val="00773D81"/>
    <w:rsid w:val="007774EE"/>
    <w:rsid w:val="00780E83"/>
    <w:rsid w:val="00781822"/>
    <w:rsid w:val="007836FD"/>
    <w:rsid w:val="00783F21"/>
    <w:rsid w:val="00787159"/>
    <w:rsid w:val="007901CE"/>
    <w:rsid w:val="00790839"/>
    <w:rsid w:val="00791668"/>
    <w:rsid w:val="00791AA1"/>
    <w:rsid w:val="007A0B16"/>
    <w:rsid w:val="007A2DF8"/>
    <w:rsid w:val="007A3793"/>
    <w:rsid w:val="007A4237"/>
    <w:rsid w:val="007A7D01"/>
    <w:rsid w:val="007A7F5D"/>
    <w:rsid w:val="007B3037"/>
    <w:rsid w:val="007C1BA2"/>
    <w:rsid w:val="007C37D3"/>
    <w:rsid w:val="007C446F"/>
    <w:rsid w:val="007D1691"/>
    <w:rsid w:val="007D2020"/>
    <w:rsid w:val="007D20E9"/>
    <w:rsid w:val="007D7881"/>
    <w:rsid w:val="007D7E3A"/>
    <w:rsid w:val="007E0E10"/>
    <w:rsid w:val="007E0F06"/>
    <w:rsid w:val="007E3B0B"/>
    <w:rsid w:val="007E4768"/>
    <w:rsid w:val="007E759D"/>
    <w:rsid w:val="007E777B"/>
    <w:rsid w:val="007F2070"/>
    <w:rsid w:val="007F7429"/>
    <w:rsid w:val="00802C35"/>
    <w:rsid w:val="008053F5"/>
    <w:rsid w:val="0080726E"/>
    <w:rsid w:val="00810198"/>
    <w:rsid w:val="0081180F"/>
    <w:rsid w:val="0081276D"/>
    <w:rsid w:val="00815500"/>
    <w:rsid w:val="00815DA8"/>
    <w:rsid w:val="00816122"/>
    <w:rsid w:val="00820B76"/>
    <w:rsid w:val="0082194D"/>
    <w:rsid w:val="00825157"/>
    <w:rsid w:val="00826E3D"/>
    <w:rsid w:val="00826EF5"/>
    <w:rsid w:val="00827B6E"/>
    <w:rsid w:val="00827ECC"/>
    <w:rsid w:val="00830C79"/>
    <w:rsid w:val="00831693"/>
    <w:rsid w:val="00831936"/>
    <w:rsid w:val="00832E66"/>
    <w:rsid w:val="008343E2"/>
    <w:rsid w:val="00836DED"/>
    <w:rsid w:val="00840104"/>
    <w:rsid w:val="00841345"/>
    <w:rsid w:val="00841FC5"/>
    <w:rsid w:val="00842C8C"/>
    <w:rsid w:val="00844FAC"/>
    <w:rsid w:val="00845709"/>
    <w:rsid w:val="00847FB5"/>
    <w:rsid w:val="00852FE1"/>
    <w:rsid w:val="008576BD"/>
    <w:rsid w:val="00860463"/>
    <w:rsid w:val="00860D5F"/>
    <w:rsid w:val="00862A16"/>
    <w:rsid w:val="00863354"/>
    <w:rsid w:val="00866EF4"/>
    <w:rsid w:val="008733DA"/>
    <w:rsid w:val="008735F5"/>
    <w:rsid w:val="00877681"/>
    <w:rsid w:val="00880BE1"/>
    <w:rsid w:val="00882B55"/>
    <w:rsid w:val="008839CB"/>
    <w:rsid w:val="008850E4"/>
    <w:rsid w:val="008855A2"/>
    <w:rsid w:val="00885F10"/>
    <w:rsid w:val="00893C7C"/>
    <w:rsid w:val="00897943"/>
    <w:rsid w:val="008A12F5"/>
    <w:rsid w:val="008A2698"/>
    <w:rsid w:val="008A321A"/>
    <w:rsid w:val="008A3BA0"/>
    <w:rsid w:val="008A5BE8"/>
    <w:rsid w:val="008A69EC"/>
    <w:rsid w:val="008B0A5A"/>
    <w:rsid w:val="008B0FBE"/>
    <w:rsid w:val="008B1587"/>
    <w:rsid w:val="008B1B01"/>
    <w:rsid w:val="008B1EB6"/>
    <w:rsid w:val="008B3B65"/>
    <w:rsid w:val="008B3BCD"/>
    <w:rsid w:val="008B4606"/>
    <w:rsid w:val="008B5BA6"/>
    <w:rsid w:val="008B6DF8"/>
    <w:rsid w:val="008B73BD"/>
    <w:rsid w:val="008B7FC7"/>
    <w:rsid w:val="008C106C"/>
    <w:rsid w:val="008C10F1"/>
    <w:rsid w:val="008C1E99"/>
    <w:rsid w:val="008C6799"/>
    <w:rsid w:val="008D08E9"/>
    <w:rsid w:val="008D37A1"/>
    <w:rsid w:val="008D4C53"/>
    <w:rsid w:val="008D66A4"/>
    <w:rsid w:val="008E0085"/>
    <w:rsid w:val="008E00EA"/>
    <w:rsid w:val="008E0440"/>
    <w:rsid w:val="008E2AA6"/>
    <w:rsid w:val="008E311B"/>
    <w:rsid w:val="008E49BD"/>
    <w:rsid w:val="008E7A68"/>
    <w:rsid w:val="008F177F"/>
    <w:rsid w:val="008F447B"/>
    <w:rsid w:val="008F46E7"/>
    <w:rsid w:val="008F6F0B"/>
    <w:rsid w:val="0090013E"/>
    <w:rsid w:val="00904918"/>
    <w:rsid w:val="00907BA7"/>
    <w:rsid w:val="00910115"/>
    <w:rsid w:val="009103B6"/>
    <w:rsid w:val="0091064E"/>
    <w:rsid w:val="00911FC5"/>
    <w:rsid w:val="00914E10"/>
    <w:rsid w:val="0092651A"/>
    <w:rsid w:val="00931A10"/>
    <w:rsid w:val="009337A9"/>
    <w:rsid w:val="0093636F"/>
    <w:rsid w:val="00937B2F"/>
    <w:rsid w:val="0094016C"/>
    <w:rsid w:val="00945415"/>
    <w:rsid w:val="0094720D"/>
    <w:rsid w:val="00947967"/>
    <w:rsid w:val="00951158"/>
    <w:rsid w:val="0095158F"/>
    <w:rsid w:val="0095188C"/>
    <w:rsid w:val="00951E02"/>
    <w:rsid w:val="00962225"/>
    <w:rsid w:val="009631FD"/>
    <w:rsid w:val="00965200"/>
    <w:rsid w:val="009668B3"/>
    <w:rsid w:val="00967E64"/>
    <w:rsid w:val="00971471"/>
    <w:rsid w:val="009742BD"/>
    <w:rsid w:val="00975410"/>
    <w:rsid w:val="0097620B"/>
    <w:rsid w:val="00980C97"/>
    <w:rsid w:val="00982603"/>
    <w:rsid w:val="0098282D"/>
    <w:rsid w:val="009849C2"/>
    <w:rsid w:val="00984D24"/>
    <w:rsid w:val="009858EB"/>
    <w:rsid w:val="00990085"/>
    <w:rsid w:val="00992964"/>
    <w:rsid w:val="00997DB0"/>
    <w:rsid w:val="009B0046"/>
    <w:rsid w:val="009B4555"/>
    <w:rsid w:val="009B4EF2"/>
    <w:rsid w:val="009B78F9"/>
    <w:rsid w:val="009C0244"/>
    <w:rsid w:val="009C1440"/>
    <w:rsid w:val="009C1A5A"/>
    <w:rsid w:val="009C2107"/>
    <w:rsid w:val="009C4BAF"/>
    <w:rsid w:val="009C58A3"/>
    <w:rsid w:val="009C5D9E"/>
    <w:rsid w:val="009D21EE"/>
    <w:rsid w:val="009D2C3E"/>
    <w:rsid w:val="009D5A54"/>
    <w:rsid w:val="009D767B"/>
    <w:rsid w:val="009E0625"/>
    <w:rsid w:val="009E3034"/>
    <w:rsid w:val="009E38AA"/>
    <w:rsid w:val="009E451E"/>
    <w:rsid w:val="009E549F"/>
    <w:rsid w:val="009E6CDD"/>
    <w:rsid w:val="009F28A8"/>
    <w:rsid w:val="009F32FD"/>
    <w:rsid w:val="009F473E"/>
    <w:rsid w:val="009F5CFC"/>
    <w:rsid w:val="009F5F63"/>
    <w:rsid w:val="009F681E"/>
    <w:rsid w:val="009F682A"/>
    <w:rsid w:val="009F6D34"/>
    <w:rsid w:val="009F7A7C"/>
    <w:rsid w:val="00A00631"/>
    <w:rsid w:val="00A022BE"/>
    <w:rsid w:val="00A03DBD"/>
    <w:rsid w:val="00A047E7"/>
    <w:rsid w:val="00A11850"/>
    <w:rsid w:val="00A127EB"/>
    <w:rsid w:val="00A24C95"/>
    <w:rsid w:val="00A26094"/>
    <w:rsid w:val="00A26EBD"/>
    <w:rsid w:val="00A301BF"/>
    <w:rsid w:val="00A302B2"/>
    <w:rsid w:val="00A3287E"/>
    <w:rsid w:val="00A331B4"/>
    <w:rsid w:val="00A341EA"/>
    <w:rsid w:val="00A3484E"/>
    <w:rsid w:val="00A36ADA"/>
    <w:rsid w:val="00A4240E"/>
    <w:rsid w:val="00A438D8"/>
    <w:rsid w:val="00A45996"/>
    <w:rsid w:val="00A473F5"/>
    <w:rsid w:val="00A51F9D"/>
    <w:rsid w:val="00A5416A"/>
    <w:rsid w:val="00A544A1"/>
    <w:rsid w:val="00A56EF3"/>
    <w:rsid w:val="00A62EDA"/>
    <w:rsid w:val="00A639F4"/>
    <w:rsid w:val="00A646A1"/>
    <w:rsid w:val="00A65409"/>
    <w:rsid w:val="00A730E9"/>
    <w:rsid w:val="00A771D5"/>
    <w:rsid w:val="00A81A32"/>
    <w:rsid w:val="00A835BD"/>
    <w:rsid w:val="00A83954"/>
    <w:rsid w:val="00A84436"/>
    <w:rsid w:val="00A97B15"/>
    <w:rsid w:val="00AA0229"/>
    <w:rsid w:val="00AA0B0A"/>
    <w:rsid w:val="00AA3A63"/>
    <w:rsid w:val="00AA402F"/>
    <w:rsid w:val="00AA42D5"/>
    <w:rsid w:val="00AB2FAB"/>
    <w:rsid w:val="00AB5048"/>
    <w:rsid w:val="00AB5C14"/>
    <w:rsid w:val="00AB616F"/>
    <w:rsid w:val="00AB73D5"/>
    <w:rsid w:val="00AC1EE7"/>
    <w:rsid w:val="00AC333F"/>
    <w:rsid w:val="00AC585C"/>
    <w:rsid w:val="00AC7115"/>
    <w:rsid w:val="00AC77CC"/>
    <w:rsid w:val="00AD11FA"/>
    <w:rsid w:val="00AD1925"/>
    <w:rsid w:val="00AE067D"/>
    <w:rsid w:val="00AE3B55"/>
    <w:rsid w:val="00AE4AD5"/>
    <w:rsid w:val="00AE6F5C"/>
    <w:rsid w:val="00AE7D83"/>
    <w:rsid w:val="00AF1181"/>
    <w:rsid w:val="00AF1561"/>
    <w:rsid w:val="00AF2F79"/>
    <w:rsid w:val="00AF43FB"/>
    <w:rsid w:val="00AF4653"/>
    <w:rsid w:val="00AF5F03"/>
    <w:rsid w:val="00AF77C0"/>
    <w:rsid w:val="00AF7DB7"/>
    <w:rsid w:val="00B0000F"/>
    <w:rsid w:val="00B04471"/>
    <w:rsid w:val="00B05A87"/>
    <w:rsid w:val="00B10084"/>
    <w:rsid w:val="00B13894"/>
    <w:rsid w:val="00B14903"/>
    <w:rsid w:val="00B20711"/>
    <w:rsid w:val="00B219F6"/>
    <w:rsid w:val="00B312C8"/>
    <w:rsid w:val="00B37ABD"/>
    <w:rsid w:val="00B438FE"/>
    <w:rsid w:val="00B43902"/>
    <w:rsid w:val="00B443E4"/>
    <w:rsid w:val="00B469AF"/>
    <w:rsid w:val="00B50903"/>
    <w:rsid w:val="00B51784"/>
    <w:rsid w:val="00B541F6"/>
    <w:rsid w:val="00B556CB"/>
    <w:rsid w:val="00B563EA"/>
    <w:rsid w:val="00B60E51"/>
    <w:rsid w:val="00B61881"/>
    <w:rsid w:val="00B63A54"/>
    <w:rsid w:val="00B64A0D"/>
    <w:rsid w:val="00B66FBA"/>
    <w:rsid w:val="00B7627E"/>
    <w:rsid w:val="00B77D18"/>
    <w:rsid w:val="00B8313A"/>
    <w:rsid w:val="00B87453"/>
    <w:rsid w:val="00B93503"/>
    <w:rsid w:val="00B95E8F"/>
    <w:rsid w:val="00BA1DF3"/>
    <w:rsid w:val="00BA31E8"/>
    <w:rsid w:val="00BA46C9"/>
    <w:rsid w:val="00BA55E0"/>
    <w:rsid w:val="00BA6BD4"/>
    <w:rsid w:val="00BA7E4C"/>
    <w:rsid w:val="00BB16BF"/>
    <w:rsid w:val="00BB1ACF"/>
    <w:rsid w:val="00BB1ED6"/>
    <w:rsid w:val="00BB2ECE"/>
    <w:rsid w:val="00BB3752"/>
    <w:rsid w:val="00BB548C"/>
    <w:rsid w:val="00BB6688"/>
    <w:rsid w:val="00BC0999"/>
    <w:rsid w:val="00BC1D55"/>
    <w:rsid w:val="00BC26D4"/>
    <w:rsid w:val="00BC2F7F"/>
    <w:rsid w:val="00BC63FD"/>
    <w:rsid w:val="00BC7CFA"/>
    <w:rsid w:val="00BD1405"/>
    <w:rsid w:val="00BE0996"/>
    <w:rsid w:val="00BE1087"/>
    <w:rsid w:val="00BE3B12"/>
    <w:rsid w:val="00BE71A0"/>
    <w:rsid w:val="00BF1585"/>
    <w:rsid w:val="00BF2A42"/>
    <w:rsid w:val="00BF5A34"/>
    <w:rsid w:val="00C01ED3"/>
    <w:rsid w:val="00C02E24"/>
    <w:rsid w:val="00C03B13"/>
    <w:rsid w:val="00C03D8C"/>
    <w:rsid w:val="00C04283"/>
    <w:rsid w:val="00C055EC"/>
    <w:rsid w:val="00C056FF"/>
    <w:rsid w:val="00C10DC9"/>
    <w:rsid w:val="00C123E8"/>
    <w:rsid w:val="00C12FB3"/>
    <w:rsid w:val="00C144A9"/>
    <w:rsid w:val="00C152ED"/>
    <w:rsid w:val="00C17341"/>
    <w:rsid w:val="00C213B1"/>
    <w:rsid w:val="00C2291D"/>
    <w:rsid w:val="00C24EEF"/>
    <w:rsid w:val="00C25CF6"/>
    <w:rsid w:val="00C26C36"/>
    <w:rsid w:val="00C27421"/>
    <w:rsid w:val="00C27CCA"/>
    <w:rsid w:val="00C32547"/>
    <w:rsid w:val="00C32768"/>
    <w:rsid w:val="00C367D9"/>
    <w:rsid w:val="00C36B6F"/>
    <w:rsid w:val="00C414CA"/>
    <w:rsid w:val="00C4272D"/>
    <w:rsid w:val="00C431DF"/>
    <w:rsid w:val="00C456BD"/>
    <w:rsid w:val="00C470F8"/>
    <w:rsid w:val="00C530DC"/>
    <w:rsid w:val="00C5325D"/>
    <w:rsid w:val="00C5350D"/>
    <w:rsid w:val="00C577ED"/>
    <w:rsid w:val="00C60288"/>
    <w:rsid w:val="00C60E19"/>
    <w:rsid w:val="00C6123C"/>
    <w:rsid w:val="00C61F58"/>
    <w:rsid w:val="00C653D7"/>
    <w:rsid w:val="00C665A8"/>
    <w:rsid w:val="00C67FBE"/>
    <w:rsid w:val="00C7084D"/>
    <w:rsid w:val="00C711BC"/>
    <w:rsid w:val="00C7315E"/>
    <w:rsid w:val="00C75895"/>
    <w:rsid w:val="00C77AC7"/>
    <w:rsid w:val="00C80603"/>
    <w:rsid w:val="00C80AFA"/>
    <w:rsid w:val="00C82116"/>
    <w:rsid w:val="00C83C9F"/>
    <w:rsid w:val="00C84B67"/>
    <w:rsid w:val="00C94516"/>
    <w:rsid w:val="00C94840"/>
    <w:rsid w:val="00C959E0"/>
    <w:rsid w:val="00C95EDD"/>
    <w:rsid w:val="00C96426"/>
    <w:rsid w:val="00CA38A8"/>
    <w:rsid w:val="00CA77CA"/>
    <w:rsid w:val="00CB027F"/>
    <w:rsid w:val="00CB3F3E"/>
    <w:rsid w:val="00CB5E84"/>
    <w:rsid w:val="00CB6CAA"/>
    <w:rsid w:val="00CB75F5"/>
    <w:rsid w:val="00CB77ED"/>
    <w:rsid w:val="00CC57C0"/>
    <w:rsid w:val="00CC6297"/>
    <w:rsid w:val="00CC7690"/>
    <w:rsid w:val="00CC7824"/>
    <w:rsid w:val="00CD1965"/>
    <w:rsid w:val="00CD1986"/>
    <w:rsid w:val="00CD3E5A"/>
    <w:rsid w:val="00CD4E5A"/>
    <w:rsid w:val="00CD6907"/>
    <w:rsid w:val="00CE2081"/>
    <w:rsid w:val="00CE3ED2"/>
    <w:rsid w:val="00CE4D5C"/>
    <w:rsid w:val="00CF05DA"/>
    <w:rsid w:val="00CF066D"/>
    <w:rsid w:val="00CF120E"/>
    <w:rsid w:val="00CF2F1A"/>
    <w:rsid w:val="00CF30A1"/>
    <w:rsid w:val="00CF4943"/>
    <w:rsid w:val="00CF52E7"/>
    <w:rsid w:val="00CF58EB"/>
    <w:rsid w:val="00CF62B4"/>
    <w:rsid w:val="00D0106E"/>
    <w:rsid w:val="00D01D69"/>
    <w:rsid w:val="00D02304"/>
    <w:rsid w:val="00D04192"/>
    <w:rsid w:val="00D042DF"/>
    <w:rsid w:val="00D06383"/>
    <w:rsid w:val="00D154F4"/>
    <w:rsid w:val="00D16295"/>
    <w:rsid w:val="00D16C7D"/>
    <w:rsid w:val="00D175C2"/>
    <w:rsid w:val="00D20E85"/>
    <w:rsid w:val="00D235C5"/>
    <w:rsid w:val="00D24615"/>
    <w:rsid w:val="00D24BB6"/>
    <w:rsid w:val="00D2533E"/>
    <w:rsid w:val="00D31113"/>
    <w:rsid w:val="00D33901"/>
    <w:rsid w:val="00D346EB"/>
    <w:rsid w:val="00D37842"/>
    <w:rsid w:val="00D408D1"/>
    <w:rsid w:val="00D42DC2"/>
    <w:rsid w:val="00D44DE7"/>
    <w:rsid w:val="00D5229F"/>
    <w:rsid w:val="00D537E1"/>
    <w:rsid w:val="00D55BB2"/>
    <w:rsid w:val="00D562A7"/>
    <w:rsid w:val="00D6091A"/>
    <w:rsid w:val="00D62C94"/>
    <w:rsid w:val="00D64E6E"/>
    <w:rsid w:val="00D6695F"/>
    <w:rsid w:val="00D675AA"/>
    <w:rsid w:val="00D678C9"/>
    <w:rsid w:val="00D73D2D"/>
    <w:rsid w:val="00D75644"/>
    <w:rsid w:val="00D75FBA"/>
    <w:rsid w:val="00D760C6"/>
    <w:rsid w:val="00D770DA"/>
    <w:rsid w:val="00D809C4"/>
    <w:rsid w:val="00D81656"/>
    <w:rsid w:val="00D81A93"/>
    <w:rsid w:val="00D83D87"/>
    <w:rsid w:val="00D86A30"/>
    <w:rsid w:val="00D97CB4"/>
    <w:rsid w:val="00D97DD4"/>
    <w:rsid w:val="00DA07F8"/>
    <w:rsid w:val="00DA121B"/>
    <w:rsid w:val="00DA277E"/>
    <w:rsid w:val="00DA3446"/>
    <w:rsid w:val="00DA37C6"/>
    <w:rsid w:val="00DA5955"/>
    <w:rsid w:val="00DA5A8A"/>
    <w:rsid w:val="00DB04BC"/>
    <w:rsid w:val="00DB26CD"/>
    <w:rsid w:val="00DB28F3"/>
    <w:rsid w:val="00DB323C"/>
    <w:rsid w:val="00DB441C"/>
    <w:rsid w:val="00DB44AF"/>
    <w:rsid w:val="00DC1F58"/>
    <w:rsid w:val="00DC339B"/>
    <w:rsid w:val="00DC4CB0"/>
    <w:rsid w:val="00DC5D40"/>
    <w:rsid w:val="00DD0108"/>
    <w:rsid w:val="00DD30E9"/>
    <w:rsid w:val="00DD3453"/>
    <w:rsid w:val="00DD34DF"/>
    <w:rsid w:val="00DD4F47"/>
    <w:rsid w:val="00DD4F63"/>
    <w:rsid w:val="00DD52A6"/>
    <w:rsid w:val="00DD7FBB"/>
    <w:rsid w:val="00DE0B9F"/>
    <w:rsid w:val="00DE32A1"/>
    <w:rsid w:val="00DE4238"/>
    <w:rsid w:val="00DE56B5"/>
    <w:rsid w:val="00DE657F"/>
    <w:rsid w:val="00DE7191"/>
    <w:rsid w:val="00DF0B8C"/>
    <w:rsid w:val="00DF0B9C"/>
    <w:rsid w:val="00DF1218"/>
    <w:rsid w:val="00DF3C04"/>
    <w:rsid w:val="00DF6462"/>
    <w:rsid w:val="00E02FA0"/>
    <w:rsid w:val="00E036DC"/>
    <w:rsid w:val="00E04235"/>
    <w:rsid w:val="00E10454"/>
    <w:rsid w:val="00E10F5E"/>
    <w:rsid w:val="00E112E5"/>
    <w:rsid w:val="00E17A04"/>
    <w:rsid w:val="00E21CC7"/>
    <w:rsid w:val="00E24872"/>
    <w:rsid w:val="00E24D9E"/>
    <w:rsid w:val="00E24E27"/>
    <w:rsid w:val="00E250D4"/>
    <w:rsid w:val="00E2540A"/>
    <w:rsid w:val="00E25849"/>
    <w:rsid w:val="00E31818"/>
    <w:rsid w:val="00E3186C"/>
    <w:rsid w:val="00E3197E"/>
    <w:rsid w:val="00E342F8"/>
    <w:rsid w:val="00E34ED1"/>
    <w:rsid w:val="00E351ED"/>
    <w:rsid w:val="00E35770"/>
    <w:rsid w:val="00E36952"/>
    <w:rsid w:val="00E41B90"/>
    <w:rsid w:val="00E5117A"/>
    <w:rsid w:val="00E518CF"/>
    <w:rsid w:val="00E6034B"/>
    <w:rsid w:val="00E6549E"/>
    <w:rsid w:val="00E65EDE"/>
    <w:rsid w:val="00E66EAB"/>
    <w:rsid w:val="00E70F81"/>
    <w:rsid w:val="00E72AF9"/>
    <w:rsid w:val="00E757B5"/>
    <w:rsid w:val="00E77055"/>
    <w:rsid w:val="00E77460"/>
    <w:rsid w:val="00E81B5E"/>
    <w:rsid w:val="00E8345D"/>
    <w:rsid w:val="00E83ABC"/>
    <w:rsid w:val="00E844F2"/>
    <w:rsid w:val="00E91567"/>
    <w:rsid w:val="00E91C7D"/>
    <w:rsid w:val="00E92FCB"/>
    <w:rsid w:val="00E93C08"/>
    <w:rsid w:val="00E955E5"/>
    <w:rsid w:val="00E9753C"/>
    <w:rsid w:val="00EA147F"/>
    <w:rsid w:val="00EA19B1"/>
    <w:rsid w:val="00EA5507"/>
    <w:rsid w:val="00EA6587"/>
    <w:rsid w:val="00EA79DB"/>
    <w:rsid w:val="00EB0B08"/>
    <w:rsid w:val="00EB3C39"/>
    <w:rsid w:val="00EB512B"/>
    <w:rsid w:val="00EC1093"/>
    <w:rsid w:val="00EC7E3D"/>
    <w:rsid w:val="00ED03AB"/>
    <w:rsid w:val="00ED1CD4"/>
    <w:rsid w:val="00ED1D2B"/>
    <w:rsid w:val="00ED39DE"/>
    <w:rsid w:val="00ED64B5"/>
    <w:rsid w:val="00ED6A44"/>
    <w:rsid w:val="00EE0F8D"/>
    <w:rsid w:val="00EE1E29"/>
    <w:rsid w:val="00EE276D"/>
    <w:rsid w:val="00EE7CCA"/>
    <w:rsid w:val="00EF0C72"/>
    <w:rsid w:val="00EF7026"/>
    <w:rsid w:val="00EF7FE8"/>
    <w:rsid w:val="00F05644"/>
    <w:rsid w:val="00F10BFC"/>
    <w:rsid w:val="00F134E1"/>
    <w:rsid w:val="00F13DD7"/>
    <w:rsid w:val="00F169D7"/>
    <w:rsid w:val="00F16A14"/>
    <w:rsid w:val="00F22EA1"/>
    <w:rsid w:val="00F24A44"/>
    <w:rsid w:val="00F26980"/>
    <w:rsid w:val="00F274A8"/>
    <w:rsid w:val="00F32F4B"/>
    <w:rsid w:val="00F35B51"/>
    <w:rsid w:val="00F35E10"/>
    <w:rsid w:val="00F362D7"/>
    <w:rsid w:val="00F37D7B"/>
    <w:rsid w:val="00F42D9F"/>
    <w:rsid w:val="00F433FA"/>
    <w:rsid w:val="00F50AB6"/>
    <w:rsid w:val="00F514D5"/>
    <w:rsid w:val="00F51930"/>
    <w:rsid w:val="00F51B05"/>
    <w:rsid w:val="00F522F4"/>
    <w:rsid w:val="00F5314C"/>
    <w:rsid w:val="00F5516F"/>
    <w:rsid w:val="00F60FE9"/>
    <w:rsid w:val="00F6163B"/>
    <w:rsid w:val="00F635DD"/>
    <w:rsid w:val="00F6407D"/>
    <w:rsid w:val="00F6627B"/>
    <w:rsid w:val="00F66978"/>
    <w:rsid w:val="00F73180"/>
    <w:rsid w:val="00F734F2"/>
    <w:rsid w:val="00F75052"/>
    <w:rsid w:val="00F804D3"/>
    <w:rsid w:val="00F806CD"/>
    <w:rsid w:val="00F80912"/>
    <w:rsid w:val="00F81CD2"/>
    <w:rsid w:val="00F82641"/>
    <w:rsid w:val="00F83A74"/>
    <w:rsid w:val="00F909D5"/>
    <w:rsid w:val="00F90F18"/>
    <w:rsid w:val="00F937E4"/>
    <w:rsid w:val="00F95EE7"/>
    <w:rsid w:val="00F96749"/>
    <w:rsid w:val="00FA39E6"/>
    <w:rsid w:val="00FA4729"/>
    <w:rsid w:val="00FA5634"/>
    <w:rsid w:val="00FA6B60"/>
    <w:rsid w:val="00FA7BC9"/>
    <w:rsid w:val="00FB1A8B"/>
    <w:rsid w:val="00FB378E"/>
    <w:rsid w:val="00FB37F1"/>
    <w:rsid w:val="00FB40ED"/>
    <w:rsid w:val="00FB46CA"/>
    <w:rsid w:val="00FB47C0"/>
    <w:rsid w:val="00FB501B"/>
    <w:rsid w:val="00FB5F18"/>
    <w:rsid w:val="00FB6F92"/>
    <w:rsid w:val="00FB7770"/>
    <w:rsid w:val="00FC5296"/>
    <w:rsid w:val="00FC56A1"/>
    <w:rsid w:val="00FC7CEF"/>
    <w:rsid w:val="00FD19C1"/>
    <w:rsid w:val="00FD3B91"/>
    <w:rsid w:val="00FD4C5E"/>
    <w:rsid w:val="00FD576B"/>
    <w:rsid w:val="00FD579E"/>
    <w:rsid w:val="00FE4516"/>
    <w:rsid w:val="00FE66B1"/>
    <w:rsid w:val="00FF46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91977C-65F0-4F67-8D5F-03D8D91E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A121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A121B"/>
    <w:pPr>
      <w:numPr>
        <w:numId w:val="10"/>
      </w:numPr>
      <w:outlineLvl w:val="0"/>
    </w:pPr>
    <w:rPr>
      <w:rFonts w:hAnsi="Arial"/>
      <w:bCs/>
      <w:kern w:val="32"/>
      <w:szCs w:val="52"/>
    </w:rPr>
  </w:style>
  <w:style w:type="paragraph" w:styleId="2">
    <w:name w:val="heading 2"/>
    <w:basedOn w:val="a6"/>
    <w:link w:val="20"/>
    <w:qFormat/>
    <w:rsid w:val="00DA121B"/>
    <w:pPr>
      <w:numPr>
        <w:ilvl w:val="1"/>
        <w:numId w:val="10"/>
      </w:numPr>
      <w:ind w:left="1021"/>
      <w:outlineLvl w:val="1"/>
    </w:pPr>
    <w:rPr>
      <w:rFonts w:hAnsi="Arial"/>
      <w:bCs/>
      <w:kern w:val="32"/>
      <w:szCs w:val="48"/>
    </w:rPr>
  </w:style>
  <w:style w:type="paragraph" w:styleId="3">
    <w:name w:val="heading 3"/>
    <w:basedOn w:val="a6"/>
    <w:link w:val="30"/>
    <w:qFormat/>
    <w:rsid w:val="00DA121B"/>
    <w:pPr>
      <w:numPr>
        <w:ilvl w:val="2"/>
        <w:numId w:val="10"/>
      </w:numPr>
      <w:outlineLvl w:val="2"/>
    </w:pPr>
    <w:rPr>
      <w:rFonts w:hAnsi="Arial"/>
      <w:bCs/>
      <w:kern w:val="32"/>
      <w:szCs w:val="36"/>
    </w:rPr>
  </w:style>
  <w:style w:type="paragraph" w:styleId="4">
    <w:name w:val="heading 4"/>
    <w:basedOn w:val="a6"/>
    <w:link w:val="40"/>
    <w:qFormat/>
    <w:rsid w:val="00DA121B"/>
    <w:pPr>
      <w:numPr>
        <w:ilvl w:val="3"/>
        <w:numId w:val="10"/>
      </w:numPr>
      <w:outlineLvl w:val="3"/>
    </w:pPr>
    <w:rPr>
      <w:rFonts w:hAnsi="Arial"/>
      <w:kern w:val="32"/>
      <w:szCs w:val="36"/>
    </w:rPr>
  </w:style>
  <w:style w:type="paragraph" w:styleId="5">
    <w:name w:val="heading 5"/>
    <w:basedOn w:val="a6"/>
    <w:link w:val="50"/>
    <w:qFormat/>
    <w:rsid w:val="00DA121B"/>
    <w:pPr>
      <w:numPr>
        <w:ilvl w:val="4"/>
        <w:numId w:val="10"/>
      </w:numPr>
      <w:outlineLvl w:val="4"/>
    </w:pPr>
    <w:rPr>
      <w:rFonts w:hAnsi="Arial"/>
      <w:bCs/>
      <w:kern w:val="32"/>
      <w:szCs w:val="36"/>
    </w:rPr>
  </w:style>
  <w:style w:type="paragraph" w:styleId="6">
    <w:name w:val="heading 6"/>
    <w:basedOn w:val="a6"/>
    <w:link w:val="60"/>
    <w:qFormat/>
    <w:rsid w:val="00DA121B"/>
    <w:pPr>
      <w:numPr>
        <w:ilvl w:val="5"/>
        <w:numId w:val="10"/>
      </w:numPr>
      <w:tabs>
        <w:tab w:val="left" w:pos="2094"/>
      </w:tabs>
      <w:outlineLvl w:val="5"/>
    </w:pPr>
    <w:rPr>
      <w:rFonts w:hAnsi="Arial"/>
      <w:kern w:val="32"/>
      <w:szCs w:val="36"/>
    </w:rPr>
  </w:style>
  <w:style w:type="paragraph" w:styleId="7">
    <w:name w:val="heading 7"/>
    <w:basedOn w:val="a6"/>
    <w:link w:val="70"/>
    <w:qFormat/>
    <w:rsid w:val="00DA121B"/>
    <w:pPr>
      <w:numPr>
        <w:ilvl w:val="6"/>
        <w:numId w:val="10"/>
      </w:numPr>
      <w:outlineLvl w:val="6"/>
    </w:pPr>
    <w:rPr>
      <w:rFonts w:hAnsi="Arial"/>
      <w:bCs/>
      <w:kern w:val="32"/>
      <w:szCs w:val="36"/>
    </w:rPr>
  </w:style>
  <w:style w:type="paragraph" w:styleId="8">
    <w:name w:val="heading 8"/>
    <w:basedOn w:val="a6"/>
    <w:link w:val="80"/>
    <w:qFormat/>
    <w:rsid w:val="00DA121B"/>
    <w:pPr>
      <w:numPr>
        <w:ilvl w:val="7"/>
        <w:numId w:val="10"/>
      </w:numPr>
      <w:outlineLvl w:val="7"/>
    </w:pPr>
    <w:rPr>
      <w:rFonts w:hAnsi="Arial"/>
      <w:kern w:val="32"/>
      <w:szCs w:val="36"/>
    </w:rPr>
  </w:style>
  <w:style w:type="paragraph" w:styleId="9">
    <w:name w:val="heading 9"/>
    <w:basedOn w:val="a6"/>
    <w:link w:val="90"/>
    <w:uiPriority w:val="9"/>
    <w:unhideWhenUsed/>
    <w:qFormat/>
    <w:rsid w:val="00DA121B"/>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A121B"/>
    <w:pPr>
      <w:spacing w:before="720" w:after="720"/>
      <w:ind w:left="7371"/>
    </w:pPr>
    <w:rPr>
      <w:b/>
      <w:snapToGrid w:val="0"/>
      <w:spacing w:val="10"/>
      <w:sz w:val="36"/>
    </w:rPr>
  </w:style>
  <w:style w:type="paragraph" w:styleId="ac">
    <w:name w:val="endnote text"/>
    <w:basedOn w:val="a6"/>
    <w:link w:val="ad"/>
    <w:semiHidden/>
    <w:rsid w:val="00DA121B"/>
    <w:pPr>
      <w:kinsoku w:val="0"/>
      <w:autoSpaceDE/>
      <w:spacing w:before="240"/>
      <w:ind w:left="1021" w:hanging="1021"/>
    </w:pPr>
    <w:rPr>
      <w:snapToGrid w:val="0"/>
      <w:spacing w:val="10"/>
    </w:rPr>
  </w:style>
  <w:style w:type="paragraph" w:styleId="51">
    <w:name w:val="toc 5"/>
    <w:basedOn w:val="a6"/>
    <w:next w:val="a6"/>
    <w:autoRedefine/>
    <w:semiHidden/>
    <w:rsid w:val="00DA121B"/>
    <w:pPr>
      <w:ind w:leftChars="400" w:left="600" w:rightChars="200" w:right="200" w:hangingChars="200" w:hanging="200"/>
    </w:pPr>
  </w:style>
  <w:style w:type="character" w:styleId="ae">
    <w:name w:val="page number"/>
    <w:basedOn w:val="a7"/>
    <w:semiHidden/>
    <w:rsid w:val="00DA121B"/>
    <w:rPr>
      <w:rFonts w:ascii="標楷體" w:eastAsia="標楷體"/>
      <w:sz w:val="20"/>
    </w:rPr>
  </w:style>
  <w:style w:type="paragraph" w:styleId="61">
    <w:name w:val="toc 6"/>
    <w:basedOn w:val="a6"/>
    <w:next w:val="a6"/>
    <w:autoRedefine/>
    <w:semiHidden/>
    <w:rsid w:val="00DA121B"/>
    <w:pPr>
      <w:ind w:leftChars="500" w:left="500"/>
    </w:pPr>
  </w:style>
  <w:style w:type="paragraph" w:customStyle="1" w:styleId="11">
    <w:name w:val="段落樣式1"/>
    <w:basedOn w:val="a6"/>
    <w:qFormat/>
    <w:rsid w:val="00DA121B"/>
    <w:pPr>
      <w:tabs>
        <w:tab w:val="left" w:pos="567"/>
      </w:tabs>
      <w:ind w:leftChars="200" w:left="200" w:firstLineChars="200" w:firstLine="200"/>
    </w:pPr>
    <w:rPr>
      <w:kern w:val="32"/>
    </w:rPr>
  </w:style>
  <w:style w:type="paragraph" w:customStyle="1" w:styleId="21">
    <w:name w:val="段落樣式2"/>
    <w:basedOn w:val="a6"/>
    <w:qFormat/>
    <w:rsid w:val="00DA121B"/>
    <w:pPr>
      <w:tabs>
        <w:tab w:val="left" w:pos="567"/>
      </w:tabs>
      <w:ind w:leftChars="300" w:left="300" w:firstLineChars="200" w:firstLine="200"/>
    </w:pPr>
    <w:rPr>
      <w:kern w:val="32"/>
    </w:rPr>
  </w:style>
  <w:style w:type="paragraph" w:styleId="12">
    <w:name w:val="toc 1"/>
    <w:basedOn w:val="a6"/>
    <w:next w:val="a6"/>
    <w:autoRedefine/>
    <w:uiPriority w:val="39"/>
    <w:rsid w:val="00DA121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A121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A121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DA121B"/>
    <w:pPr>
      <w:kinsoku w:val="0"/>
      <w:ind w:leftChars="300" w:left="500" w:rightChars="200" w:right="200" w:hangingChars="200" w:hanging="200"/>
    </w:pPr>
  </w:style>
  <w:style w:type="paragraph" w:styleId="71">
    <w:name w:val="toc 7"/>
    <w:basedOn w:val="a6"/>
    <w:next w:val="a6"/>
    <w:autoRedefine/>
    <w:semiHidden/>
    <w:rsid w:val="00DA121B"/>
    <w:pPr>
      <w:ind w:leftChars="600" w:left="800" w:hangingChars="200" w:hanging="200"/>
    </w:pPr>
  </w:style>
  <w:style w:type="paragraph" w:styleId="81">
    <w:name w:val="toc 8"/>
    <w:basedOn w:val="a6"/>
    <w:next w:val="a6"/>
    <w:autoRedefine/>
    <w:semiHidden/>
    <w:rsid w:val="00DA121B"/>
    <w:pPr>
      <w:ind w:leftChars="700" w:left="900" w:hangingChars="200" w:hanging="200"/>
    </w:pPr>
  </w:style>
  <w:style w:type="paragraph" w:styleId="91">
    <w:name w:val="toc 9"/>
    <w:basedOn w:val="a6"/>
    <w:next w:val="a6"/>
    <w:autoRedefine/>
    <w:semiHidden/>
    <w:rsid w:val="00DA121B"/>
    <w:pPr>
      <w:ind w:leftChars="1600" w:left="3840"/>
    </w:pPr>
  </w:style>
  <w:style w:type="paragraph" w:styleId="af">
    <w:name w:val="header"/>
    <w:basedOn w:val="a6"/>
    <w:link w:val="af0"/>
    <w:semiHidden/>
    <w:rsid w:val="00DA121B"/>
    <w:pPr>
      <w:tabs>
        <w:tab w:val="center" w:pos="4153"/>
        <w:tab w:val="right" w:pos="8306"/>
      </w:tabs>
      <w:snapToGrid w:val="0"/>
    </w:pPr>
    <w:rPr>
      <w:sz w:val="20"/>
    </w:rPr>
  </w:style>
  <w:style w:type="paragraph" w:customStyle="1" w:styleId="32">
    <w:name w:val="段落樣式3"/>
    <w:basedOn w:val="21"/>
    <w:qFormat/>
    <w:rsid w:val="00DA121B"/>
    <w:pPr>
      <w:ind w:leftChars="400" w:left="400"/>
    </w:pPr>
  </w:style>
  <w:style w:type="character" w:styleId="af1">
    <w:name w:val="Hyperlink"/>
    <w:basedOn w:val="a7"/>
    <w:uiPriority w:val="99"/>
    <w:rsid w:val="00DA121B"/>
    <w:rPr>
      <w:color w:val="0000FF"/>
      <w:u w:val="single"/>
    </w:rPr>
  </w:style>
  <w:style w:type="paragraph" w:customStyle="1" w:styleId="af2">
    <w:name w:val="簽名日期"/>
    <w:basedOn w:val="a6"/>
    <w:rsid w:val="00DA121B"/>
    <w:pPr>
      <w:kinsoku w:val="0"/>
      <w:jc w:val="distribute"/>
    </w:pPr>
    <w:rPr>
      <w:kern w:val="0"/>
    </w:rPr>
  </w:style>
  <w:style w:type="paragraph" w:customStyle="1" w:styleId="0">
    <w:name w:val="段落樣式0"/>
    <w:basedOn w:val="21"/>
    <w:qFormat/>
    <w:rsid w:val="00DA121B"/>
    <w:pPr>
      <w:ind w:leftChars="200" w:left="200" w:firstLineChars="0" w:firstLine="0"/>
    </w:pPr>
  </w:style>
  <w:style w:type="paragraph" w:customStyle="1" w:styleId="af3">
    <w:name w:val="附件"/>
    <w:basedOn w:val="ac"/>
    <w:rsid w:val="00DA121B"/>
    <w:pPr>
      <w:spacing w:before="0"/>
      <w:ind w:left="1047" w:hangingChars="300" w:hanging="1047"/>
    </w:pPr>
    <w:rPr>
      <w:snapToGrid/>
      <w:spacing w:val="0"/>
      <w:kern w:val="0"/>
    </w:rPr>
  </w:style>
  <w:style w:type="paragraph" w:customStyle="1" w:styleId="42">
    <w:name w:val="段落樣式4"/>
    <w:basedOn w:val="32"/>
    <w:qFormat/>
    <w:rsid w:val="00DA121B"/>
    <w:pPr>
      <w:ind w:leftChars="500" w:left="500"/>
    </w:pPr>
  </w:style>
  <w:style w:type="paragraph" w:customStyle="1" w:styleId="52">
    <w:name w:val="段落樣式5"/>
    <w:basedOn w:val="42"/>
    <w:qFormat/>
    <w:rsid w:val="00DA121B"/>
    <w:pPr>
      <w:ind w:leftChars="600" w:left="600"/>
    </w:pPr>
  </w:style>
  <w:style w:type="paragraph" w:customStyle="1" w:styleId="62">
    <w:name w:val="段落樣式6"/>
    <w:basedOn w:val="52"/>
    <w:qFormat/>
    <w:rsid w:val="00DA121B"/>
    <w:pPr>
      <w:ind w:leftChars="700" w:left="700"/>
    </w:pPr>
  </w:style>
  <w:style w:type="paragraph" w:customStyle="1" w:styleId="72">
    <w:name w:val="段落樣式7"/>
    <w:basedOn w:val="62"/>
    <w:qFormat/>
    <w:rsid w:val="00DA121B"/>
    <w:pPr>
      <w:ind w:leftChars="800" w:left="800"/>
    </w:pPr>
  </w:style>
  <w:style w:type="paragraph" w:customStyle="1" w:styleId="82">
    <w:name w:val="段落樣式8"/>
    <w:basedOn w:val="72"/>
    <w:qFormat/>
    <w:rsid w:val="00DA121B"/>
    <w:pPr>
      <w:ind w:leftChars="900" w:left="900"/>
    </w:pPr>
  </w:style>
  <w:style w:type="paragraph" w:customStyle="1" w:styleId="a0">
    <w:name w:val="附表樣式"/>
    <w:basedOn w:val="a6"/>
    <w:qFormat/>
    <w:rsid w:val="00DA121B"/>
    <w:pPr>
      <w:keepNext/>
      <w:numPr>
        <w:numId w:val="5"/>
      </w:numPr>
      <w:outlineLvl w:val="0"/>
    </w:pPr>
    <w:rPr>
      <w:kern w:val="32"/>
    </w:rPr>
  </w:style>
  <w:style w:type="paragraph" w:styleId="af4">
    <w:name w:val="Body Text Indent"/>
    <w:basedOn w:val="a6"/>
    <w:link w:val="af5"/>
    <w:semiHidden/>
    <w:rsid w:val="00DA121B"/>
    <w:pPr>
      <w:ind w:left="698" w:hangingChars="200" w:hanging="698"/>
    </w:pPr>
  </w:style>
  <w:style w:type="paragraph" w:customStyle="1" w:styleId="af6">
    <w:name w:val="調查報告"/>
    <w:basedOn w:val="ac"/>
    <w:rsid w:val="00DA121B"/>
    <w:pPr>
      <w:adjustRightInd w:val="0"/>
      <w:spacing w:before="0"/>
      <w:ind w:left="0" w:firstLine="0"/>
      <w:jc w:val="center"/>
    </w:pPr>
    <w:rPr>
      <w:b/>
      <w:snapToGrid/>
      <w:spacing w:val="200"/>
      <w:kern w:val="0"/>
      <w:sz w:val="40"/>
    </w:rPr>
  </w:style>
  <w:style w:type="paragraph" w:customStyle="1" w:styleId="14">
    <w:name w:val="表格14"/>
    <w:basedOn w:val="a6"/>
    <w:rsid w:val="00DA121B"/>
    <w:pPr>
      <w:adjustRightInd w:val="0"/>
      <w:snapToGrid w:val="0"/>
      <w:spacing w:line="360" w:lineRule="exact"/>
    </w:pPr>
    <w:rPr>
      <w:snapToGrid w:val="0"/>
      <w:spacing w:val="-14"/>
      <w:kern w:val="0"/>
      <w:sz w:val="28"/>
    </w:rPr>
  </w:style>
  <w:style w:type="paragraph" w:customStyle="1" w:styleId="a">
    <w:name w:val="附圖樣式"/>
    <w:basedOn w:val="a6"/>
    <w:qFormat/>
    <w:rsid w:val="00DA121B"/>
    <w:pPr>
      <w:keepNext/>
      <w:numPr>
        <w:numId w:val="6"/>
      </w:numPr>
      <w:outlineLvl w:val="0"/>
    </w:pPr>
    <w:rPr>
      <w:kern w:val="32"/>
    </w:rPr>
  </w:style>
  <w:style w:type="paragraph" w:styleId="af7">
    <w:name w:val="footer"/>
    <w:basedOn w:val="a6"/>
    <w:link w:val="af8"/>
    <w:semiHidden/>
    <w:rsid w:val="00DA121B"/>
    <w:pPr>
      <w:tabs>
        <w:tab w:val="center" w:pos="4153"/>
        <w:tab w:val="right" w:pos="8306"/>
      </w:tabs>
      <w:snapToGrid w:val="0"/>
    </w:pPr>
    <w:rPr>
      <w:sz w:val="20"/>
    </w:rPr>
  </w:style>
  <w:style w:type="paragraph" w:styleId="af9">
    <w:name w:val="table of figures"/>
    <w:basedOn w:val="a6"/>
    <w:next w:val="a6"/>
    <w:semiHidden/>
    <w:rsid w:val="00DA121B"/>
    <w:pPr>
      <w:ind w:left="400" w:hangingChars="400" w:hanging="400"/>
    </w:pPr>
  </w:style>
  <w:style w:type="paragraph" w:customStyle="1" w:styleId="140">
    <w:name w:val="表格標題14"/>
    <w:basedOn w:val="a6"/>
    <w:rsid w:val="00DA121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A121B"/>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A121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A121B"/>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A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A121B"/>
    <w:pPr>
      <w:spacing w:line="240" w:lineRule="exact"/>
    </w:pPr>
    <w:rPr>
      <w:sz w:val="24"/>
      <w:szCs w:val="24"/>
    </w:rPr>
  </w:style>
  <w:style w:type="paragraph" w:customStyle="1" w:styleId="121">
    <w:name w:val="表格12"/>
    <w:basedOn w:val="14"/>
    <w:rsid w:val="00DA121B"/>
    <w:pPr>
      <w:spacing w:line="300" w:lineRule="exact"/>
    </w:pPr>
    <w:rPr>
      <w:sz w:val="24"/>
      <w:szCs w:val="24"/>
    </w:rPr>
  </w:style>
  <w:style w:type="paragraph" w:customStyle="1" w:styleId="a4">
    <w:name w:val="附錄"/>
    <w:basedOn w:val="a6"/>
    <w:qFormat/>
    <w:rsid w:val="00DA121B"/>
    <w:pPr>
      <w:keepNext/>
      <w:numPr>
        <w:numId w:val="7"/>
      </w:numPr>
      <w:outlineLvl w:val="0"/>
    </w:pPr>
    <w:rPr>
      <w:kern w:val="32"/>
    </w:rPr>
  </w:style>
  <w:style w:type="paragraph" w:styleId="afc">
    <w:name w:val="List Paragraph"/>
    <w:basedOn w:val="a6"/>
    <w:uiPriority w:val="34"/>
    <w:qFormat/>
    <w:rsid w:val="00DA121B"/>
    <w:pPr>
      <w:ind w:leftChars="200" w:left="480"/>
    </w:pPr>
  </w:style>
  <w:style w:type="paragraph" w:styleId="afd">
    <w:name w:val="Balloon Text"/>
    <w:basedOn w:val="a6"/>
    <w:link w:val="afe"/>
    <w:uiPriority w:val="99"/>
    <w:semiHidden/>
    <w:unhideWhenUsed/>
    <w:rsid w:val="00DA121B"/>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A121B"/>
    <w:rPr>
      <w:rFonts w:asciiTheme="majorHAnsi" w:eastAsiaTheme="majorEastAsia" w:hAnsiTheme="majorHAnsi" w:cstheme="majorBidi"/>
      <w:kern w:val="2"/>
      <w:sz w:val="18"/>
      <w:szCs w:val="18"/>
    </w:rPr>
  </w:style>
  <w:style w:type="paragraph" w:customStyle="1" w:styleId="a5">
    <w:name w:val="照片標題"/>
    <w:qFormat/>
    <w:rsid w:val="00DA121B"/>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A121B"/>
    <w:pPr>
      <w:keepNext/>
      <w:numPr>
        <w:numId w:val="4"/>
      </w:numPr>
      <w:outlineLvl w:val="0"/>
    </w:pPr>
    <w:rPr>
      <w:kern w:val="32"/>
    </w:rPr>
  </w:style>
  <w:style w:type="character" w:customStyle="1" w:styleId="90">
    <w:name w:val="標題 9 字元"/>
    <w:basedOn w:val="a7"/>
    <w:link w:val="9"/>
    <w:uiPriority w:val="9"/>
    <w:rsid w:val="00DA121B"/>
    <w:rPr>
      <w:rFonts w:ascii="標楷體" w:eastAsia="標楷體" w:hAnsiTheme="majorHAnsi" w:cstheme="majorBidi"/>
      <w:kern w:val="32"/>
      <w:sz w:val="32"/>
      <w:szCs w:val="36"/>
    </w:rPr>
  </w:style>
  <w:style w:type="paragraph" w:customStyle="1" w:styleId="92">
    <w:name w:val="段落樣式9"/>
    <w:basedOn w:val="82"/>
    <w:qFormat/>
    <w:rsid w:val="00DA121B"/>
    <w:pPr>
      <w:ind w:leftChars="1000" w:left="1000"/>
    </w:pPr>
  </w:style>
  <w:style w:type="paragraph" w:customStyle="1" w:styleId="aff">
    <w:name w:val="姓名職級"/>
    <w:basedOn w:val="a6"/>
    <w:qFormat/>
    <w:rsid w:val="006A1D20"/>
    <w:pPr>
      <w:ind w:leftChars="200" w:left="600" w:hangingChars="400" w:hanging="400"/>
    </w:pPr>
    <w:rPr>
      <w:bCs/>
      <w:kern w:val="32"/>
    </w:rPr>
  </w:style>
  <w:style w:type="paragraph" w:styleId="aff0">
    <w:name w:val="caption"/>
    <w:basedOn w:val="a6"/>
    <w:qFormat/>
    <w:rsid w:val="00852FE1"/>
    <w:pPr>
      <w:suppressLineNumbers/>
      <w:spacing w:before="120" w:after="120"/>
    </w:pPr>
    <w:rPr>
      <w:rFonts w:cs="Mangal"/>
      <w:i/>
      <w:iCs/>
      <w:sz w:val="24"/>
      <w:szCs w:val="24"/>
    </w:rPr>
  </w:style>
  <w:style w:type="character" w:customStyle="1" w:styleId="aff1">
    <w:name w:val="註腳字元"/>
    <w:basedOn w:val="a7"/>
    <w:rsid w:val="00477604"/>
    <w:rPr>
      <w:rFonts w:cs="Times New Roman"/>
      <w:vertAlign w:val="superscript"/>
    </w:rPr>
  </w:style>
  <w:style w:type="paragraph" w:styleId="aff2">
    <w:name w:val="footnote text"/>
    <w:basedOn w:val="a6"/>
    <w:link w:val="aff3"/>
    <w:uiPriority w:val="99"/>
    <w:unhideWhenUsed/>
    <w:rsid w:val="00DA121B"/>
    <w:pPr>
      <w:snapToGrid w:val="0"/>
      <w:jc w:val="left"/>
    </w:pPr>
    <w:rPr>
      <w:sz w:val="20"/>
    </w:rPr>
  </w:style>
  <w:style w:type="character" w:customStyle="1" w:styleId="aff3">
    <w:name w:val="註腳文字 字元"/>
    <w:basedOn w:val="a7"/>
    <w:link w:val="aff2"/>
    <w:uiPriority w:val="99"/>
    <w:rsid w:val="00DA121B"/>
    <w:rPr>
      <w:rFonts w:ascii="標楷體" w:eastAsia="標楷體"/>
      <w:kern w:val="2"/>
    </w:rPr>
  </w:style>
  <w:style w:type="paragraph" w:customStyle="1" w:styleId="HTML1">
    <w:name w:val="HTML 預設格式1"/>
    <w:basedOn w:val="a6"/>
    <w:rsid w:val="004776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after="80"/>
      <w:jc w:val="left"/>
    </w:pPr>
    <w:rPr>
      <w:rFonts w:ascii="細明體" w:eastAsia="細明體" w:hAnsi="細明體" w:cs="細明體"/>
      <w:sz w:val="24"/>
      <w:szCs w:val="24"/>
    </w:rPr>
  </w:style>
  <w:style w:type="paragraph" w:styleId="aff4">
    <w:name w:val="Salutation"/>
    <w:basedOn w:val="a6"/>
    <w:next w:val="a6"/>
    <w:link w:val="aff5"/>
    <w:rsid w:val="00477604"/>
    <w:rPr>
      <w:color w:val="000000"/>
    </w:rPr>
  </w:style>
  <w:style w:type="character" w:customStyle="1" w:styleId="aff5">
    <w:name w:val="問候 字元"/>
    <w:basedOn w:val="a7"/>
    <w:link w:val="aff4"/>
    <w:rsid w:val="00477604"/>
    <w:rPr>
      <w:rFonts w:ascii="標楷體" w:eastAsia="標楷體"/>
      <w:color w:val="000000"/>
      <w:kern w:val="2"/>
      <w:sz w:val="32"/>
    </w:rPr>
  </w:style>
  <w:style w:type="paragraph" w:styleId="aff6">
    <w:name w:val="Body Text"/>
    <w:basedOn w:val="a6"/>
    <w:link w:val="aff7"/>
    <w:rsid w:val="00DA121B"/>
    <w:pPr>
      <w:overflowPunct/>
      <w:autoSpaceDE/>
      <w:autoSpaceDN/>
      <w:spacing w:after="120"/>
      <w:jc w:val="left"/>
    </w:pPr>
    <w:rPr>
      <w:rFonts w:ascii="Times New Roman" w:eastAsia="新細明體"/>
      <w:sz w:val="24"/>
      <w:szCs w:val="24"/>
    </w:rPr>
  </w:style>
  <w:style w:type="character" w:customStyle="1" w:styleId="aff7">
    <w:name w:val="本文 字元"/>
    <w:basedOn w:val="a7"/>
    <w:link w:val="aff6"/>
    <w:rsid w:val="00DA121B"/>
    <w:rPr>
      <w:kern w:val="2"/>
      <w:sz w:val="24"/>
      <w:szCs w:val="24"/>
    </w:rPr>
  </w:style>
  <w:style w:type="character" w:customStyle="1" w:styleId="af5">
    <w:name w:val="本文縮排 字元"/>
    <w:basedOn w:val="a7"/>
    <w:link w:val="af4"/>
    <w:semiHidden/>
    <w:rsid w:val="00DA121B"/>
    <w:rPr>
      <w:rFonts w:ascii="標楷體" w:eastAsia="標楷體"/>
      <w:kern w:val="2"/>
      <w:sz w:val="32"/>
    </w:rPr>
  </w:style>
  <w:style w:type="paragraph" w:styleId="23">
    <w:name w:val="Body Text Indent 2"/>
    <w:basedOn w:val="a6"/>
    <w:link w:val="24"/>
    <w:uiPriority w:val="99"/>
    <w:semiHidden/>
    <w:unhideWhenUsed/>
    <w:rsid w:val="00DA121B"/>
    <w:pPr>
      <w:spacing w:after="120" w:line="480" w:lineRule="auto"/>
      <w:ind w:leftChars="200" w:left="480"/>
    </w:pPr>
  </w:style>
  <w:style w:type="character" w:customStyle="1" w:styleId="24">
    <w:name w:val="本文縮排 2 字元"/>
    <w:basedOn w:val="a7"/>
    <w:link w:val="23"/>
    <w:uiPriority w:val="99"/>
    <w:semiHidden/>
    <w:rsid w:val="00DA121B"/>
    <w:rPr>
      <w:rFonts w:ascii="標楷體" w:eastAsia="標楷體"/>
      <w:kern w:val="2"/>
      <w:sz w:val="32"/>
    </w:rPr>
  </w:style>
  <w:style w:type="character" w:customStyle="1" w:styleId="ad">
    <w:name w:val="章節附註文字 字元"/>
    <w:basedOn w:val="a7"/>
    <w:link w:val="ac"/>
    <w:semiHidden/>
    <w:rsid w:val="00DA121B"/>
    <w:rPr>
      <w:rFonts w:ascii="標楷體" w:eastAsia="標楷體"/>
      <w:snapToGrid w:val="0"/>
      <w:spacing w:val="10"/>
      <w:kern w:val="2"/>
      <w:sz w:val="32"/>
    </w:rPr>
  </w:style>
  <w:style w:type="character" w:customStyle="1" w:styleId="af8">
    <w:name w:val="頁尾 字元"/>
    <w:basedOn w:val="a7"/>
    <w:link w:val="af7"/>
    <w:semiHidden/>
    <w:rsid w:val="00DA121B"/>
    <w:rPr>
      <w:rFonts w:ascii="標楷體" w:eastAsia="標楷體"/>
      <w:kern w:val="2"/>
    </w:rPr>
  </w:style>
  <w:style w:type="character" w:customStyle="1" w:styleId="af0">
    <w:name w:val="頁首 字元"/>
    <w:basedOn w:val="a7"/>
    <w:link w:val="af"/>
    <w:semiHidden/>
    <w:rsid w:val="00DA121B"/>
    <w:rPr>
      <w:rFonts w:ascii="標楷體" w:eastAsia="標楷體"/>
      <w:kern w:val="2"/>
    </w:rPr>
  </w:style>
  <w:style w:type="paragraph" w:styleId="aff8">
    <w:name w:val="Plain Text"/>
    <w:basedOn w:val="a6"/>
    <w:link w:val="aff9"/>
    <w:uiPriority w:val="99"/>
    <w:semiHidden/>
    <w:unhideWhenUsed/>
    <w:rsid w:val="00DA121B"/>
    <w:pPr>
      <w:overflowPunct/>
      <w:autoSpaceDE/>
      <w:autoSpaceDN/>
      <w:jc w:val="left"/>
    </w:pPr>
    <w:rPr>
      <w:rFonts w:ascii="Calibri" w:hAnsi="Courier New" w:cs="Courier New"/>
      <w:color w:val="244061" w:themeColor="accent1" w:themeShade="80"/>
      <w:kern w:val="0"/>
      <w:sz w:val="28"/>
      <w:szCs w:val="24"/>
    </w:rPr>
  </w:style>
  <w:style w:type="character" w:customStyle="1" w:styleId="aff9">
    <w:name w:val="純文字 字元"/>
    <w:basedOn w:val="a7"/>
    <w:link w:val="aff8"/>
    <w:uiPriority w:val="99"/>
    <w:semiHidden/>
    <w:rsid w:val="00DA121B"/>
    <w:rPr>
      <w:rFonts w:ascii="Calibri" w:eastAsia="標楷體" w:hAnsi="Courier New" w:cs="Courier New"/>
      <w:color w:val="244061" w:themeColor="accent1" w:themeShade="80"/>
      <w:sz w:val="28"/>
      <w:szCs w:val="24"/>
    </w:rPr>
  </w:style>
  <w:style w:type="character" w:styleId="affa">
    <w:name w:val="footnote reference"/>
    <w:basedOn w:val="a7"/>
    <w:uiPriority w:val="99"/>
    <w:semiHidden/>
    <w:unhideWhenUsed/>
    <w:rsid w:val="00DA121B"/>
    <w:rPr>
      <w:vertAlign w:val="superscript"/>
    </w:rPr>
  </w:style>
  <w:style w:type="character" w:customStyle="1" w:styleId="10">
    <w:name w:val="標題 1 字元"/>
    <w:basedOn w:val="a7"/>
    <w:link w:val="1"/>
    <w:rsid w:val="00DA121B"/>
    <w:rPr>
      <w:rFonts w:ascii="標楷體" w:eastAsia="標楷體" w:hAnsi="Arial"/>
      <w:bCs/>
      <w:kern w:val="32"/>
      <w:sz w:val="32"/>
      <w:szCs w:val="52"/>
    </w:rPr>
  </w:style>
  <w:style w:type="character" w:customStyle="1" w:styleId="20">
    <w:name w:val="標題 2 字元"/>
    <w:basedOn w:val="a7"/>
    <w:link w:val="2"/>
    <w:rsid w:val="00DA121B"/>
    <w:rPr>
      <w:rFonts w:ascii="標楷體" w:eastAsia="標楷體" w:hAnsi="Arial"/>
      <w:bCs/>
      <w:kern w:val="32"/>
      <w:sz w:val="32"/>
      <w:szCs w:val="48"/>
    </w:rPr>
  </w:style>
  <w:style w:type="character" w:customStyle="1" w:styleId="30">
    <w:name w:val="標題 3 字元"/>
    <w:basedOn w:val="a7"/>
    <w:link w:val="3"/>
    <w:rsid w:val="00DA121B"/>
    <w:rPr>
      <w:rFonts w:ascii="標楷體" w:eastAsia="標楷體" w:hAnsi="Arial"/>
      <w:bCs/>
      <w:kern w:val="32"/>
      <w:sz w:val="32"/>
      <w:szCs w:val="36"/>
    </w:rPr>
  </w:style>
  <w:style w:type="character" w:customStyle="1" w:styleId="40">
    <w:name w:val="標題 4 字元"/>
    <w:basedOn w:val="a7"/>
    <w:link w:val="4"/>
    <w:rsid w:val="00DA121B"/>
    <w:rPr>
      <w:rFonts w:ascii="標楷體" w:eastAsia="標楷體" w:hAnsi="Arial"/>
      <w:kern w:val="32"/>
      <w:sz w:val="32"/>
      <w:szCs w:val="36"/>
    </w:rPr>
  </w:style>
  <w:style w:type="character" w:customStyle="1" w:styleId="50">
    <w:name w:val="標題 5 字元"/>
    <w:basedOn w:val="a7"/>
    <w:link w:val="5"/>
    <w:rsid w:val="00DA121B"/>
    <w:rPr>
      <w:rFonts w:ascii="標楷體" w:eastAsia="標楷體" w:hAnsi="Arial"/>
      <w:bCs/>
      <w:kern w:val="32"/>
      <w:sz w:val="32"/>
      <w:szCs w:val="36"/>
    </w:rPr>
  </w:style>
  <w:style w:type="character" w:customStyle="1" w:styleId="60">
    <w:name w:val="標題 6 字元"/>
    <w:basedOn w:val="a7"/>
    <w:link w:val="6"/>
    <w:rsid w:val="00DA121B"/>
    <w:rPr>
      <w:rFonts w:ascii="標楷體" w:eastAsia="標楷體" w:hAnsi="Arial"/>
      <w:kern w:val="32"/>
      <w:sz w:val="32"/>
      <w:szCs w:val="36"/>
    </w:rPr>
  </w:style>
  <w:style w:type="character" w:customStyle="1" w:styleId="70">
    <w:name w:val="標題 7 字元"/>
    <w:basedOn w:val="a7"/>
    <w:link w:val="7"/>
    <w:rsid w:val="00DA121B"/>
    <w:rPr>
      <w:rFonts w:ascii="標楷體" w:eastAsia="標楷體" w:hAnsi="Arial"/>
      <w:bCs/>
      <w:kern w:val="32"/>
      <w:sz w:val="32"/>
      <w:szCs w:val="36"/>
    </w:rPr>
  </w:style>
  <w:style w:type="character" w:customStyle="1" w:styleId="80">
    <w:name w:val="標題 8 字元"/>
    <w:basedOn w:val="a7"/>
    <w:link w:val="8"/>
    <w:rsid w:val="00DA121B"/>
    <w:rPr>
      <w:rFonts w:ascii="標楷體" w:eastAsia="標楷體" w:hAnsi="Arial"/>
      <w:kern w:val="32"/>
      <w:sz w:val="32"/>
      <w:szCs w:val="36"/>
    </w:rPr>
  </w:style>
  <w:style w:type="character" w:customStyle="1" w:styleId="ab">
    <w:name w:val="簽名 字元"/>
    <w:basedOn w:val="a7"/>
    <w:link w:val="aa"/>
    <w:semiHidden/>
    <w:rsid w:val="00DA121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CA35-C903-4AD5-8399-109B43B8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26</Pages>
  <Words>2647</Words>
  <Characters>15093</Characters>
  <Application>Microsoft Office Word</Application>
  <DocSecurity>0</DocSecurity>
  <Lines>125</Lines>
  <Paragraphs>35</Paragraphs>
  <ScaleCrop>false</ScaleCrop>
  <Company>cy</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高惠君</dc:creator>
  <cp:lastModifiedBy>陳虹欣</cp:lastModifiedBy>
  <cp:revision>4</cp:revision>
  <cp:lastPrinted>2020-03-10T05:59:00Z</cp:lastPrinted>
  <dcterms:created xsi:type="dcterms:W3CDTF">2020-03-12T01:08:00Z</dcterms:created>
  <dcterms:modified xsi:type="dcterms:W3CDTF">2020-03-12T01:09:00Z</dcterms:modified>
</cp:coreProperties>
</file>