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D75644" w:rsidRPr="00633F68" w:rsidRDefault="00D75644" w:rsidP="00F37D7B">
      <w:pPr>
        <w:pStyle w:val="af2"/>
        <w:rPr>
          <w:rFonts w:hAnsi="標楷體"/>
          <w:b w:val="0"/>
        </w:rPr>
      </w:pPr>
      <w:r w:rsidRPr="00633F68">
        <w:rPr>
          <w:rFonts w:hAnsi="標楷體" w:hint="eastAsia"/>
          <w:b w:val="0"/>
        </w:rPr>
        <w:t>調查報告</w:t>
      </w:r>
    </w:p>
    <w:p w:rsidR="00E25849" w:rsidRDefault="00E25849" w:rsidP="007B6AF9">
      <w:pPr>
        <w:pStyle w:val="1"/>
        <w:ind w:left="2210" w:hanging="221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33885128"/>
      <w:r w:rsidRPr="00633F68">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B6AF9" w:rsidRPr="00633F68">
        <w:rPr>
          <w:rFonts w:hAnsi="標楷體"/>
        </w:rPr>
        <w:t>臺灣港務有限公司</w:t>
      </w:r>
      <w:proofErr w:type="gramStart"/>
      <w:r w:rsidR="007B6AF9" w:rsidRPr="00633F68">
        <w:rPr>
          <w:rFonts w:hAnsi="標楷體"/>
        </w:rPr>
        <w:t>臺</w:t>
      </w:r>
      <w:proofErr w:type="gramEnd"/>
      <w:r w:rsidR="007B6AF9" w:rsidRPr="00633F68">
        <w:rPr>
          <w:rFonts w:hAnsi="標楷體"/>
        </w:rPr>
        <w:t>中分公司原委託</w:t>
      </w:r>
      <w:r w:rsidR="007B6AF9" w:rsidRPr="00633F68">
        <w:rPr>
          <w:rFonts w:hAnsi="標楷體" w:hint="eastAsia"/>
        </w:rPr>
        <w:t>4</w:t>
      </w:r>
      <w:r w:rsidR="007B6AF9" w:rsidRPr="00633F68">
        <w:rPr>
          <w:rFonts w:hAnsi="標楷體"/>
        </w:rPr>
        <w:t>家民營公司負責裝卸進口之水泥、爐石與煤炭等原物料，因放任業者違法露天開放式裝卸，導致粉塵擴散，經本院一再函查改善，該公司函復108年7月1日已經全部採取「</w:t>
      </w:r>
      <w:proofErr w:type="gramStart"/>
      <w:r w:rsidR="007B6AF9" w:rsidRPr="00633F68">
        <w:rPr>
          <w:rFonts w:hAnsi="標楷體"/>
        </w:rPr>
        <w:t>不</w:t>
      </w:r>
      <w:proofErr w:type="gramEnd"/>
      <w:r w:rsidR="007B6AF9" w:rsidRPr="00633F68">
        <w:rPr>
          <w:rFonts w:hAnsi="標楷體"/>
        </w:rPr>
        <w:t>揚塵、不落地、密閉式」裝卸方式。究上開公司進口原物料之裝卸，是否確實已經做到密閉而不散逸揚塵之地步？其他港務公司對於原物料之裝卸有否比照辦理？基隆（包括</w:t>
      </w:r>
      <w:proofErr w:type="gramStart"/>
      <w:r w:rsidR="007B6AF9" w:rsidRPr="00633F68">
        <w:rPr>
          <w:rFonts w:hAnsi="標楷體"/>
        </w:rPr>
        <w:t>臺</w:t>
      </w:r>
      <w:proofErr w:type="gramEnd"/>
      <w:r w:rsidR="007B6AF9" w:rsidRPr="00633F68">
        <w:rPr>
          <w:rFonts w:hAnsi="標楷體"/>
        </w:rPr>
        <w:t>北港）、高雄兩港是否有裝卸易於揚塵之原物料？</w:t>
      </w:r>
      <w:proofErr w:type="gramStart"/>
      <w:r w:rsidR="007B6AF9" w:rsidRPr="00633F68">
        <w:rPr>
          <w:rFonts w:hAnsi="標楷體"/>
        </w:rPr>
        <w:t>有否善盡</w:t>
      </w:r>
      <w:proofErr w:type="gramEnd"/>
      <w:r w:rsidR="007B6AF9" w:rsidRPr="00633F68">
        <w:rPr>
          <w:rFonts w:hAnsi="標楷體"/>
        </w:rPr>
        <w:t>督導業者不讓粉塵擴散之責任？</w:t>
      </w:r>
      <w:proofErr w:type="gramStart"/>
      <w:r w:rsidR="007B6AF9" w:rsidRPr="00633F68">
        <w:rPr>
          <w:rFonts w:hAnsi="標楷體"/>
        </w:rPr>
        <w:t>均有深入</w:t>
      </w:r>
      <w:proofErr w:type="gramEnd"/>
      <w:r w:rsidR="007B6AF9" w:rsidRPr="00633F68">
        <w:rPr>
          <w:rFonts w:hAnsi="標楷體"/>
        </w:rPr>
        <w:t>調查之必要案。</w:t>
      </w:r>
      <w:bookmarkEnd w:id="24"/>
    </w:p>
    <w:p w:rsidR="0017183C" w:rsidRPr="00633F68" w:rsidRDefault="0017183C" w:rsidP="0017183C">
      <w:pPr>
        <w:pStyle w:val="1"/>
        <w:numPr>
          <w:ilvl w:val="0"/>
          <w:numId w:val="0"/>
        </w:numPr>
        <w:rPr>
          <w:rFonts w:hAnsi="標楷體"/>
        </w:rPr>
      </w:pPr>
    </w:p>
    <w:p w:rsidR="00E25849" w:rsidRPr="00633F68"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33885181"/>
      <w:r w:rsidRPr="00633F68">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33F68" w:rsidRDefault="00383939" w:rsidP="00A639F4">
      <w:pPr>
        <w:pStyle w:val="11"/>
        <w:ind w:left="680" w:firstLine="680"/>
        <w:rPr>
          <w:rFonts w:hAnsi="標楷體"/>
        </w:rPr>
      </w:pPr>
      <w:bookmarkStart w:id="49" w:name="_Toc524902730"/>
      <w:r w:rsidRPr="00633F68">
        <w:rPr>
          <w:rFonts w:hAnsi="標楷體" w:hint="eastAsia"/>
        </w:rPr>
        <w:t>本案係</w:t>
      </w:r>
      <w:r w:rsidR="00DB7585" w:rsidRPr="00633F68">
        <w:rPr>
          <w:rFonts w:hAnsi="標楷體" w:hint="eastAsia"/>
        </w:rPr>
        <w:t>委員自動調查有關</w:t>
      </w:r>
      <w:r w:rsidR="00DB7585" w:rsidRPr="00633F68">
        <w:rPr>
          <w:rFonts w:hAnsi="標楷體"/>
        </w:rPr>
        <w:t>臺灣港務</w:t>
      </w:r>
      <w:r w:rsidR="009A48F6" w:rsidRPr="00633F68">
        <w:rPr>
          <w:rFonts w:hAnsi="標楷體" w:hint="eastAsia"/>
        </w:rPr>
        <w:t>股份</w:t>
      </w:r>
      <w:r w:rsidR="00DB7585" w:rsidRPr="00633F68">
        <w:rPr>
          <w:rFonts w:hAnsi="標楷體"/>
        </w:rPr>
        <w:t>有限公司</w:t>
      </w:r>
      <w:proofErr w:type="gramStart"/>
      <w:r w:rsidR="00DB7585" w:rsidRPr="00633F68">
        <w:rPr>
          <w:rFonts w:hAnsi="標楷體"/>
        </w:rPr>
        <w:t>臺</w:t>
      </w:r>
      <w:proofErr w:type="gramEnd"/>
      <w:r w:rsidR="00DB7585" w:rsidRPr="00633F68">
        <w:rPr>
          <w:rFonts w:hAnsi="標楷體"/>
        </w:rPr>
        <w:t>中分公司</w:t>
      </w:r>
      <w:r w:rsidR="00944AE5" w:rsidRPr="00633F68">
        <w:rPr>
          <w:rFonts w:hAnsi="標楷體" w:hint="eastAsia"/>
        </w:rPr>
        <w:t>（下稱</w:t>
      </w:r>
      <w:r w:rsidR="00944AE5" w:rsidRPr="00633F68">
        <w:rPr>
          <w:rFonts w:hAnsi="標楷體"/>
        </w:rPr>
        <w:t>臺灣港務公司</w:t>
      </w:r>
      <w:proofErr w:type="gramStart"/>
      <w:r w:rsidR="00944AE5" w:rsidRPr="00633F68">
        <w:rPr>
          <w:rFonts w:hAnsi="標楷體"/>
        </w:rPr>
        <w:t>臺</w:t>
      </w:r>
      <w:proofErr w:type="gramEnd"/>
      <w:r w:rsidR="00944AE5" w:rsidRPr="00633F68">
        <w:rPr>
          <w:rFonts w:hAnsi="標楷體"/>
        </w:rPr>
        <w:t>中分公司</w:t>
      </w:r>
      <w:r w:rsidR="00944AE5" w:rsidRPr="00633F68">
        <w:rPr>
          <w:rFonts w:hAnsi="標楷體" w:hint="eastAsia"/>
        </w:rPr>
        <w:t>）</w:t>
      </w:r>
      <w:r w:rsidR="00DB7585" w:rsidRPr="00633F68">
        <w:rPr>
          <w:rFonts w:hAnsi="標楷體"/>
        </w:rPr>
        <w:t>原委託</w:t>
      </w:r>
      <w:r w:rsidR="00DB7585" w:rsidRPr="00633F68">
        <w:rPr>
          <w:rFonts w:hAnsi="標楷體" w:hint="eastAsia"/>
        </w:rPr>
        <w:t>4</w:t>
      </w:r>
      <w:r w:rsidR="00DB7585" w:rsidRPr="00633F68">
        <w:rPr>
          <w:rFonts w:hAnsi="標楷體"/>
        </w:rPr>
        <w:t>家民營公司負責裝卸進口之水泥、爐石與煤炭等原物料，因放任業者違法露天開放式裝卸，導致粉塵擴散，經本院一再函查改善，該公司函復</w:t>
      </w:r>
      <w:r w:rsidR="008F6F73" w:rsidRPr="00633F68">
        <w:rPr>
          <w:rFonts w:hAnsi="標楷體" w:hint="eastAsia"/>
        </w:rPr>
        <w:t>民國(下同)</w:t>
      </w:r>
      <w:r w:rsidR="00DB7585" w:rsidRPr="00633F68">
        <w:rPr>
          <w:rFonts w:hAnsi="標楷體"/>
        </w:rPr>
        <w:t>108年7月1日已經全部採取「</w:t>
      </w:r>
      <w:proofErr w:type="gramStart"/>
      <w:r w:rsidR="00DB7585" w:rsidRPr="00633F68">
        <w:rPr>
          <w:rFonts w:hAnsi="標楷體"/>
        </w:rPr>
        <w:t>不</w:t>
      </w:r>
      <w:proofErr w:type="gramEnd"/>
      <w:r w:rsidR="00DB7585" w:rsidRPr="00633F68">
        <w:rPr>
          <w:rFonts w:hAnsi="標楷體"/>
        </w:rPr>
        <w:t>揚塵、不落地、密閉式」裝卸方式。究上開公司進口原物料之裝卸，是否確實已經做到密閉而不散逸揚塵之地步？其他港務公司對於原物料之裝卸有否比照辦理？基隆（包括</w:t>
      </w:r>
      <w:proofErr w:type="gramStart"/>
      <w:r w:rsidR="00DB7585" w:rsidRPr="00633F68">
        <w:rPr>
          <w:rFonts w:hAnsi="標楷體"/>
        </w:rPr>
        <w:t>臺</w:t>
      </w:r>
      <w:proofErr w:type="gramEnd"/>
      <w:r w:rsidR="00DB7585" w:rsidRPr="00633F68">
        <w:rPr>
          <w:rFonts w:hAnsi="標楷體"/>
        </w:rPr>
        <w:t>北港）、高雄兩港是否有裝卸易於揚塵之原物料</w:t>
      </w:r>
      <w:r w:rsidR="00861416" w:rsidRPr="00633F68">
        <w:rPr>
          <w:rFonts w:hAnsi="標楷體" w:hint="eastAsia"/>
        </w:rPr>
        <w:t>及</w:t>
      </w:r>
      <w:proofErr w:type="gramStart"/>
      <w:r w:rsidR="00DB7585" w:rsidRPr="00633F68">
        <w:rPr>
          <w:rFonts w:hAnsi="標楷體"/>
        </w:rPr>
        <w:t>有否善盡</w:t>
      </w:r>
      <w:proofErr w:type="gramEnd"/>
      <w:r w:rsidR="00DB7585" w:rsidRPr="00633F68">
        <w:rPr>
          <w:rFonts w:hAnsi="標楷體"/>
        </w:rPr>
        <w:t>督導業者不讓粉塵擴散</w:t>
      </w:r>
      <w:proofErr w:type="gramStart"/>
      <w:r w:rsidRPr="00633F68">
        <w:rPr>
          <w:rFonts w:hAnsi="標楷體" w:hint="eastAsia"/>
        </w:rPr>
        <w:t>等情</w:t>
      </w:r>
      <w:r w:rsidRPr="00633F68">
        <w:rPr>
          <w:rFonts w:hAnsi="標楷體"/>
        </w:rPr>
        <w:t>案</w:t>
      </w:r>
      <w:proofErr w:type="gramEnd"/>
      <w:r w:rsidRPr="00633F68">
        <w:rPr>
          <w:rFonts w:hAnsi="標楷體" w:hint="eastAsia"/>
        </w:rPr>
        <w:t>，</w:t>
      </w:r>
      <w:r w:rsidRPr="00633F68">
        <w:rPr>
          <w:rFonts w:hAnsi="標楷體" w:hint="eastAsia"/>
          <w:noProof/>
        </w:rPr>
        <w:t>案</w:t>
      </w:r>
      <w:r w:rsidRPr="00633F68">
        <w:rPr>
          <w:rFonts w:hAnsi="標楷體" w:hint="eastAsia"/>
        </w:rPr>
        <w:t>經函請</w:t>
      </w:r>
      <w:r w:rsidR="00EC545E" w:rsidRPr="00633F68">
        <w:rPr>
          <w:rFonts w:hAnsi="標楷體" w:hint="eastAsia"/>
        </w:rPr>
        <w:t>交通部</w:t>
      </w:r>
      <w:r w:rsidR="00DB7585" w:rsidRPr="00633F68">
        <w:rPr>
          <w:rFonts w:hAnsi="標楷體" w:hint="eastAsia"/>
          <w:szCs w:val="32"/>
        </w:rPr>
        <w:t>及</w:t>
      </w:r>
      <w:r w:rsidR="00DB7585" w:rsidRPr="00633F68">
        <w:rPr>
          <w:rFonts w:hAnsi="標楷體" w:hint="eastAsia"/>
        </w:rPr>
        <w:t>臺中市政府環境保護局</w:t>
      </w:r>
      <w:r w:rsidRPr="00633F68">
        <w:rPr>
          <w:rFonts w:hAnsi="標楷體" w:hint="eastAsia"/>
          <w:szCs w:val="32"/>
        </w:rPr>
        <w:t>（下稱</w:t>
      </w:r>
      <w:proofErr w:type="gramStart"/>
      <w:r w:rsidR="00DB7585" w:rsidRPr="00633F68">
        <w:rPr>
          <w:rFonts w:hAnsi="標楷體" w:hint="eastAsia"/>
          <w:szCs w:val="32"/>
        </w:rPr>
        <w:t>臺</w:t>
      </w:r>
      <w:proofErr w:type="gramEnd"/>
      <w:r w:rsidR="00DB7585" w:rsidRPr="00633F68">
        <w:rPr>
          <w:rFonts w:hAnsi="標楷體" w:hint="eastAsia"/>
          <w:szCs w:val="32"/>
        </w:rPr>
        <w:t>中市環保局</w:t>
      </w:r>
      <w:r w:rsidRPr="00633F68">
        <w:rPr>
          <w:rFonts w:hAnsi="標楷體" w:hint="eastAsia"/>
          <w:szCs w:val="32"/>
        </w:rPr>
        <w:t>）</w:t>
      </w:r>
      <w:r w:rsidRPr="00633F68">
        <w:rPr>
          <w:rFonts w:hAnsi="標楷體" w:hint="eastAsia"/>
          <w:bCs/>
        </w:rPr>
        <w:t>提供相關說明及卷證資料，</w:t>
      </w:r>
      <w:r w:rsidRPr="00633F68">
        <w:rPr>
          <w:rFonts w:hAnsi="標楷體" w:hint="eastAsia"/>
        </w:rPr>
        <w:t>並於</w:t>
      </w:r>
      <w:r w:rsidRPr="00633F68">
        <w:rPr>
          <w:rFonts w:hAnsi="標楷體" w:hint="eastAsia"/>
          <w:bCs/>
        </w:rPr>
        <w:t>108年</w:t>
      </w:r>
      <w:r w:rsidR="00DB7585" w:rsidRPr="00633F68">
        <w:rPr>
          <w:rFonts w:hAnsi="標楷體"/>
        </w:rPr>
        <w:t>11</w:t>
      </w:r>
      <w:r w:rsidRPr="00633F68">
        <w:rPr>
          <w:rFonts w:hAnsi="標楷體" w:hint="eastAsia"/>
        </w:rPr>
        <w:t>月</w:t>
      </w:r>
      <w:r w:rsidR="00DB7585" w:rsidRPr="00633F68">
        <w:rPr>
          <w:rFonts w:hAnsi="標楷體"/>
        </w:rPr>
        <w:t>5</w:t>
      </w:r>
      <w:r w:rsidRPr="00633F68">
        <w:rPr>
          <w:rFonts w:hAnsi="標楷體" w:hint="eastAsia"/>
        </w:rPr>
        <w:t>日前往</w:t>
      </w:r>
      <w:proofErr w:type="gramStart"/>
      <w:r w:rsidR="00DB7585" w:rsidRPr="00633F68">
        <w:rPr>
          <w:rFonts w:hAnsi="標楷體" w:hint="eastAsia"/>
        </w:rPr>
        <w:t>臺</w:t>
      </w:r>
      <w:proofErr w:type="gramEnd"/>
      <w:r w:rsidR="00DB7585" w:rsidRPr="00633F68">
        <w:rPr>
          <w:rFonts w:hAnsi="標楷體" w:hint="eastAsia"/>
        </w:rPr>
        <w:t>中港區</w:t>
      </w:r>
      <w:r w:rsidRPr="00633F68">
        <w:rPr>
          <w:rFonts w:hAnsi="標楷體" w:hint="eastAsia"/>
          <w:szCs w:val="32"/>
        </w:rPr>
        <w:t>實地履</w:t>
      </w:r>
      <w:proofErr w:type="gramStart"/>
      <w:r w:rsidRPr="00633F68">
        <w:rPr>
          <w:rFonts w:hAnsi="標楷體" w:hint="eastAsia"/>
          <w:szCs w:val="32"/>
        </w:rPr>
        <w:t>勘</w:t>
      </w:r>
      <w:proofErr w:type="gramEnd"/>
      <w:r w:rsidR="00DB7585" w:rsidRPr="00633F68">
        <w:rPr>
          <w:rFonts w:hAnsi="標楷體" w:hint="eastAsia"/>
          <w:szCs w:val="32"/>
        </w:rPr>
        <w:t>及進行現場</w:t>
      </w:r>
      <w:proofErr w:type="gramStart"/>
      <w:r w:rsidR="00DB7585" w:rsidRPr="00633F68">
        <w:rPr>
          <w:rFonts w:hAnsi="標楷體" w:hint="eastAsia"/>
          <w:szCs w:val="32"/>
        </w:rPr>
        <w:t>詢</w:t>
      </w:r>
      <w:proofErr w:type="gramEnd"/>
      <w:r w:rsidR="00DB7585" w:rsidRPr="00633F68">
        <w:rPr>
          <w:rFonts w:hAnsi="標楷體" w:hint="eastAsia"/>
          <w:szCs w:val="32"/>
        </w:rPr>
        <w:t>答，</w:t>
      </w:r>
      <w:r w:rsidR="00953A73" w:rsidRPr="00633F68">
        <w:rPr>
          <w:rFonts w:hAnsi="標楷體" w:hint="eastAsia"/>
          <w:noProof/>
          <w:color w:val="000000" w:themeColor="text1"/>
        </w:rPr>
        <w:t>全案業調查竣事，茲將</w:t>
      </w:r>
      <w:r w:rsidR="00953A73" w:rsidRPr="00633F68">
        <w:rPr>
          <w:rFonts w:hAnsi="標楷體"/>
          <w:noProof/>
          <w:color w:val="000000" w:themeColor="text1"/>
        </w:rPr>
        <w:t>調查</w:t>
      </w:r>
      <w:r w:rsidR="00953A73" w:rsidRPr="00633F68">
        <w:rPr>
          <w:rFonts w:hAnsi="標楷體" w:hint="eastAsia"/>
          <w:noProof/>
          <w:color w:val="000000" w:themeColor="text1"/>
        </w:rPr>
        <w:t>意見臚陳如下：</w:t>
      </w:r>
    </w:p>
    <w:p w:rsidR="008E7F84" w:rsidRPr="008E7F84" w:rsidRDefault="008E7F84" w:rsidP="0049318E">
      <w:pPr>
        <w:pStyle w:val="2"/>
        <w:ind w:left="1022" w:hanging="682"/>
        <w:rPr>
          <w:rFonts w:hAnsi="標楷體"/>
          <w:b/>
        </w:rPr>
      </w:pPr>
      <w:bookmarkStart w:id="50" w:name="_Toc33885182"/>
      <w:r w:rsidRPr="008E7F84">
        <w:rPr>
          <w:rFonts w:hAnsi="標楷體" w:hint="eastAsia"/>
          <w:b/>
          <w:color w:val="000000" w:themeColor="text1"/>
        </w:rPr>
        <w:lastRenderedPageBreak/>
        <w:t>交通部所屬</w:t>
      </w:r>
      <w:r w:rsidRPr="008E7F84">
        <w:rPr>
          <w:rFonts w:hAnsi="標楷體"/>
          <w:b/>
        </w:rPr>
        <w:t>臺灣港務公司</w:t>
      </w:r>
      <w:r w:rsidRPr="008E7F84">
        <w:rPr>
          <w:rFonts w:hAnsi="標楷體" w:hint="eastAsia"/>
          <w:b/>
        </w:rPr>
        <w:t>臺中分公司</w:t>
      </w:r>
      <w:r w:rsidRPr="008E7F84">
        <w:rPr>
          <w:rFonts w:hAnsi="標楷體" w:hint="eastAsia"/>
          <w:b/>
          <w:color w:val="000000" w:themeColor="text1"/>
        </w:rPr>
        <w:t>雖已規範</w:t>
      </w:r>
      <w:proofErr w:type="gramStart"/>
      <w:r w:rsidRPr="008E7F84">
        <w:rPr>
          <w:rFonts w:hAnsi="標楷體" w:hint="eastAsia"/>
          <w:b/>
          <w:color w:val="000000" w:themeColor="text1"/>
        </w:rPr>
        <w:t>臺</w:t>
      </w:r>
      <w:proofErr w:type="gramEnd"/>
      <w:r w:rsidRPr="008E7F84">
        <w:rPr>
          <w:rFonts w:hAnsi="標楷體" w:hint="eastAsia"/>
          <w:b/>
          <w:color w:val="000000" w:themeColor="text1"/>
        </w:rPr>
        <w:t>中港區內裝卸業者，自108年7月起</w:t>
      </w:r>
      <w:r w:rsidRPr="008E7F84">
        <w:rPr>
          <w:rFonts w:hAnsi="標楷體"/>
          <w:b/>
        </w:rPr>
        <w:t>全部採取「</w:t>
      </w:r>
      <w:proofErr w:type="gramStart"/>
      <w:r w:rsidRPr="008E7F84">
        <w:rPr>
          <w:rFonts w:hAnsi="標楷體"/>
          <w:b/>
        </w:rPr>
        <w:t>不</w:t>
      </w:r>
      <w:proofErr w:type="gramEnd"/>
      <w:r w:rsidRPr="008E7F84">
        <w:rPr>
          <w:rFonts w:hAnsi="標楷體"/>
          <w:b/>
        </w:rPr>
        <w:t>揚塵、不落地、密閉式」</w:t>
      </w:r>
      <w:r w:rsidRPr="008E7F84">
        <w:rPr>
          <w:rFonts w:hAnsi="標楷體" w:hint="eastAsia"/>
          <w:b/>
        </w:rPr>
        <w:t>之</w:t>
      </w:r>
      <w:r w:rsidRPr="008E7F84">
        <w:rPr>
          <w:rFonts w:hAnsi="標楷體"/>
          <w:b/>
        </w:rPr>
        <w:t>裝卸方式</w:t>
      </w:r>
      <w:r w:rsidRPr="008E7F84">
        <w:rPr>
          <w:rFonts w:hAnsi="標楷體" w:hint="eastAsia"/>
          <w:b/>
          <w:color w:val="000000" w:themeColor="text1"/>
        </w:rPr>
        <w:t>，</w:t>
      </w:r>
      <w:proofErr w:type="gramStart"/>
      <w:r w:rsidRPr="008E7F84">
        <w:rPr>
          <w:rFonts w:hAnsi="標楷體" w:hint="eastAsia"/>
          <w:b/>
          <w:color w:val="000000" w:themeColor="text1"/>
        </w:rPr>
        <w:t>且復稱港</w:t>
      </w:r>
      <w:proofErr w:type="gramEnd"/>
      <w:r w:rsidRPr="008E7F84">
        <w:rPr>
          <w:rFonts w:hAnsi="標楷體" w:hint="eastAsia"/>
          <w:b/>
          <w:color w:val="000000" w:themeColor="text1"/>
        </w:rPr>
        <w:t>區內裝卸</w:t>
      </w:r>
      <w:proofErr w:type="gramStart"/>
      <w:r w:rsidRPr="008E7F84">
        <w:rPr>
          <w:rFonts w:hAnsi="標楷體" w:hint="eastAsia"/>
          <w:b/>
          <w:color w:val="000000" w:themeColor="text1"/>
        </w:rPr>
        <w:t>業者均已完成</w:t>
      </w:r>
      <w:proofErr w:type="gramEnd"/>
      <w:r w:rsidRPr="008E7F84">
        <w:rPr>
          <w:rFonts w:hAnsi="標楷體" w:hint="eastAsia"/>
          <w:b/>
          <w:color w:val="000000" w:themeColor="text1"/>
        </w:rPr>
        <w:t>改善，惟查</w:t>
      </w:r>
      <w:proofErr w:type="gramStart"/>
      <w:r w:rsidRPr="008E7F84">
        <w:rPr>
          <w:rFonts w:hAnsi="標楷體" w:hint="eastAsia"/>
          <w:b/>
          <w:color w:val="000000" w:themeColor="text1"/>
        </w:rPr>
        <w:t>臺</w:t>
      </w:r>
      <w:proofErr w:type="gramEnd"/>
      <w:r w:rsidRPr="008E7F84">
        <w:rPr>
          <w:rFonts w:hAnsi="標楷體" w:hint="eastAsia"/>
          <w:b/>
          <w:color w:val="000000" w:themeColor="text1"/>
        </w:rPr>
        <w:t>中市環保局於同年月16日再度函示</w:t>
      </w:r>
      <w:proofErr w:type="gramStart"/>
      <w:r w:rsidRPr="008E7F84">
        <w:rPr>
          <w:rFonts w:hAnsi="標楷體" w:hint="eastAsia"/>
          <w:b/>
          <w:color w:val="000000" w:themeColor="text1"/>
        </w:rPr>
        <w:t>臺</w:t>
      </w:r>
      <w:proofErr w:type="gramEnd"/>
      <w:r w:rsidRPr="008E7F84">
        <w:rPr>
          <w:rFonts w:hAnsi="標楷體" w:hint="eastAsia"/>
          <w:b/>
          <w:color w:val="000000" w:themeColor="text1"/>
        </w:rPr>
        <w:t>中港區內裝卸業者進行裝卸作業時產生揚塵，致生空氣污染；</w:t>
      </w:r>
      <w:r w:rsidRPr="004D7F9F">
        <w:rPr>
          <w:rFonts w:hAnsi="標楷體" w:hint="eastAsia"/>
          <w:b/>
          <w:color w:val="000000" w:themeColor="text1"/>
        </w:rPr>
        <w:t>且仍見多起108年7月後發生未符合前揭管制規定遭罰鍰案例，又</w:t>
      </w:r>
      <w:r w:rsidRPr="004D7F9F">
        <w:rPr>
          <w:rFonts w:hAnsi="標楷體" w:hint="eastAsia"/>
          <w:b/>
          <w:color w:val="000000" w:themeColor="text1"/>
          <w:szCs w:val="32"/>
        </w:rPr>
        <w:t>裝卸船隻進行裝卸作業時，於船艙口及貨車端仍存有逸散問題等情，</w:t>
      </w:r>
      <w:proofErr w:type="gramStart"/>
      <w:r w:rsidRPr="008E7F84">
        <w:rPr>
          <w:rFonts w:hAnsi="標楷體" w:hint="eastAsia"/>
          <w:b/>
          <w:color w:val="000000" w:themeColor="text1"/>
        </w:rPr>
        <w:t>凸顯港</w:t>
      </w:r>
      <w:proofErr w:type="gramEnd"/>
      <w:r w:rsidRPr="008E7F84">
        <w:rPr>
          <w:rFonts w:hAnsi="標楷體" w:hint="eastAsia"/>
          <w:b/>
          <w:color w:val="000000" w:themeColor="text1"/>
        </w:rPr>
        <w:t>區內空氣污染防制措施仍未盡落實，難謂允當，交通部暨所屬</w:t>
      </w:r>
      <w:proofErr w:type="gramStart"/>
      <w:r w:rsidRPr="008E7F84">
        <w:rPr>
          <w:rFonts w:hAnsi="標楷體" w:hint="eastAsia"/>
          <w:b/>
          <w:color w:val="000000" w:themeColor="text1"/>
        </w:rPr>
        <w:t>允</w:t>
      </w:r>
      <w:proofErr w:type="gramEnd"/>
      <w:r w:rsidRPr="008E7F84">
        <w:rPr>
          <w:rFonts w:hAnsi="標楷體" w:hint="eastAsia"/>
          <w:b/>
          <w:color w:val="000000" w:themeColor="text1"/>
        </w:rPr>
        <w:t>應</w:t>
      </w:r>
      <w:r w:rsidR="002959E3">
        <w:rPr>
          <w:rFonts w:hAnsi="標楷體" w:hint="eastAsia"/>
          <w:b/>
          <w:color w:val="000000" w:themeColor="text1"/>
        </w:rPr>
        <w:t>賡</w:t>
      </w:r>
      <w:r w:rsidR="00E97307">
        <w:rPr>
          <w:rFonts w:hAnsi="標楷體" w:hint="eastAsia"/>
          <w:b/>
          <w:color w:val="000000" w:themeColor="text1"/>
        </w:rPr>
        <w:t>續</w:t>
      </w:r>
      <w:r>
        <w:rPr>
          <w:rFonts w:hAnsi="標楷體" w:hint="eastAsia"/>
          <w:b/>
          <w:color w:val="000000" w:themeColor="text1"/>
        </w:rPr>
        <w:t>籌謀改進之道，並</w:t>
      </w:r>
      <w:r w:rsidRPr="008E7F84">
        <w:rPr>
          <w:rFonts w:hAnsi="標楷體" w:hint="eastAsia"/>
          <w:b/>
          <w:color w:val="000000" w:themeColor="text1"/>
        </w:rPr>
        <w:t>會同</w:t>
      </w:r>
      <w:proofErr w:type="gramStart"/>
      <w:r w:rsidRPr="008E7F84">
        <w:rPr>
          <w:rFonts w:hAnsi="標楷體" w:hint="eastAsia"/>
          <w:b/>
          <w:color w:val="000000" w:themeColor="text1"/>
        </w:rPr>
        <w:t>臺</w:t>
      </w:r>
      <w:proofErr w:type="gramEnd"/>
      <w:r w:rsidRPr="008E7F84">
        <w:rPr>
          <w:rFonts w:hAnsi="標楷體" w:hint="eastAsia"/>
          <w:b/>
          <w:color w:val="000000" w:themeColor="text1"/>
        </w:rPr>
        <w:t>中市環保局加強督導及查處，以維護當地空氣品質</w:t>
      </w:r>
      <w:r w:rsidR="002959E3">
        <w:rPr>
          <w:rFonts w:hAnsi="標楷體" w:hint="eastAsia"/>
          <w:b/>
          <w:color w:val="000000" w:themeColor="text1"/>
        </w:rPr>
        <w:t>：</w:t>
      </w:r>
      <w:bookmarkEnd w:id="50"/>
    </w:p>
    <w:p w:rsidR="00B65A8E" w:rsidRPr="00633F68" w:rsidRDefault="00B65A8E" w:rsidP="00BE3F0F">
      <w:pPr>
        <w:pStyle w:val="3"/>
        <w:ind w:left="1360" w:hanging="632"/>
        <w:rPr>
          <w:rFonts w:hAnsi="標楷體"/>
        </w:rPr>
      </w:pPr>
      <w:bookmarkStart w:id="51" w:name="_Toc33885183"/>
      <w:bookmarkStart w:id="52" w:name="_Toc26522831"/>
      <w:r w:rsidRPr="00633F68">
        <w:rPr>
          <w:rFonts w:hAnsi="標楷體" w:hint="eastAsia"/>
          <w:szCs w:val="32"/>
        </w:rPr>
        <w:t>據交通部查復，</w:t>
      </w:r>
      <w:proofErr w:type="gramStart"/>
      <w:r w:rsidRPr="00633F68">
        <w:rPr>
          <w:rFonts w:hAnsi="標楷體"/>
          <w:szCs w:val="32"/>
        </w:rPr>
        <w:t>臺</w:t>
      </w:r>
      <w:proofErr w:type="gramEnd"/>
      <w:r w:rsidRPr="00633F68">
        <w:rPr>
          <w:rFonts w:hAnsi="標楷體"/>
          <w:szCs w:val="32"/>
        </w:rPr>
        <w:t>中港自65年</w:t>
      </w:r>
      <w:r w:rsidRPr="00633F68">
        <w:rPr>
          <w:rFonts w:hAnsi="標楷體" w:hint="eastAsia"/>
          <w:szCs w:val="32"/>
        </w:rPr>
        <w:t>間</w:t>
      </w:r>
      <w:r w:rsidRPr="00633F68">
        <w:rPr>
          <w:rFonts w:hAnsi="標楷體"/>
          <w:szCs w:val="32"/>
        </w:rPr>
        <w:t>開港以來</w:t>
      </w:r>
      <w:r w:rsidRPr="00633F68">
        <w:rPr>
          <w:rFonts w:hAnsi="標楷體" w:hint="eastAsia"/>
          <w:szCs w:val="32"/>
        </w:rPr>
        <w:t>即</w:t>
      </w:r>
      <w:proofErr w:type="gramStart"/>
      <w:r w:rsidRPr="00633F68">
        <w:rPr>
          <w:rFonts w:hAnsi="標楷體" w:hint="eastAsia"/>
          <w:szCs w:val="32"/>
        </w:rPr>
        <w:t>採</w:t>
      </w:r>
      <w:r w:rsidRPr="00633F68">
        <w:rPr>
          <w:rFonts w:hAnsi="標楷體"/>
          <w:szCs w:val="32"/>
        </w:rPr>
        <w:t>棧</w:t>
      </w:r>
      <w:proofErr w:type="gramEnd"/>
      <w:r w:rsidRPr="00633F68">
        <w:rPr>
          <w:rFonts w:hAnsi="標楷體"/>
          <w:szCs w:val="32"/>
        </w:rPr>
        <w:t>埠作業開放民營</w:t>
      </w:r>
      <w:r w:rsidRPr="00633F68">
        <w:rPr>
          <w:rFonts w:hAnsi="標楷體" w:hint="eastAsia"/>
          <w:szCs w:val="32"/>
        </w:rPr>
        <w:t>作法</w:t>
      </w:r>
      <w:r w:rsidRPr="00633F68">
        <w:rPr>
          <w:rFonts w:hAnsi="標楷體"/>
          <w:szCs w:val="32"/>
        </w:rPr>
        <w:t>，各公私事業機構依商港法承租土地、倉</w:t>
      </w:r>
      <w:proofErr w:type="gramStart"/>
      <w:r w:rsidRPr="00633F68">
        <w:rPr>
          <w:rFonts w:hAnsi="標楷體"/>
          <w:szCs w:val="32"/>
        </w:rPr>
        <w:t>棧</w:t>
      </w:r>
      <w:proofErr w:type="gramEnd"/>
      <w:r w:rsidRPr="00633F68">
        <w:rPr>
          <w:rFonts w:hAnsi="標楷體"/>
          <w:szCs w:val="32"/>
        </w:rPr>
        <w:t>設施，經營船舶貨物裝卸、倉儲業務</w:t>
      </w:r>
      <w:r w:rsidR="0017183C">
        <w:rPr>
          <w:rFonts w:hAnsi="標楷體" w:hint="eastAsia"/>
          <w:szCs w:val="32"/>
        </w:rPr>
        <w:t>，計有</w:t>
      </w:r>
      <w:r w:rsidRPr="00633F68">
        <w:rPr>
          <w:rFonts w:hAnsi="標楷體"/>
          <w:szCs w:val="32"/>
        </w:rPr>
        <w:t>台</w:t>
      </w:r>
      <w:r w:rsidR="0017183C">
        <w:rPr>
          <w:rFonts w:hAnsi="標楷體" w:hint="eastAsia"/>
          <w:szCs w:val="32"/>
        </w:rPr>
        <w:t>○○</w:t>
      </w:r>
      <w:r w:rsidRPr="00633F68">
        <w:rPr>
          <w:rFonts w:hAnsi="標楷體"/>
          <w:szCs w:val="32"/>
        </w:rPr>
        <w:t>倉儲裝卸股份有限公司(下稱台</w:t>
      </w:r>
      <w:r w:rsidR="0017183C">
        <w:rPr>
          <w:rFonts w:hAnsi="標楷體" w:hint="eastAsia"/>
          <w:szCs w:val="32"/>
        </w:rPr>
        <w:t>○○</w:t>
      </w:r>
      <w:r w:rsidRPr="00633F68">
        <w:rPr>
          <w:rFonts w:hAnsi="標楷體"/>
          <w:szCs w:val="32"/>
        </w:rPr>
        <w:t>倉儲公司</w:t>
      </w:r>
      <w:r w:rsidRPr="00633F68">
        <w:rPr>
          <w:rFonts w:hAnsi="標楷體" w:hint="eastAsia"/>
          <w:szCs w:val="32"/>
        </w:rPr>
        <w:t>)、德</w:t>
      </w:r>
      <w:r w:rsidR="0017183C">
        <w:rPr>
          <w:rFonts w:hAnsi="標楷體" w:hint="eastAsia"/>
          <w:szCs w:val="32"/>
        </w:rPr>
        <w:t>○</w:t>
      </w:r>
      <w:r w:rsidRPr="00633F68">
        <w:rPr>
          <w:rFonts w:hAnsi="標楷體"/>
          <w:szCs w:val="32"/>
        </w:rPr>
        <w:t>倉儲裝卸股份有限公司(下稱</w:t>
      </w:r>
      <w:r w:rsidRPr="00633F68">
        <w:rPr>
          <w:rFonts w:hAnsi="標楷體" w:hint="eastAsia"/>
          <w:szCs w:val="32"/>
        </w:rPr>
        <w:t>德</w:t>
      </w:r>
      <w:r w:rsidR="0017183C">
        <w:rPr>
          <w:rFonts w:hAnsi="標楷體" w:hint="eastAsia"/>
          <w:szCs w:val="32"/>
        </w:rPr>
        <w:t>○</w:t>
      </w:r>
      <w:r w:rsidRPr="00633F68">
        <w:rPr>
          <w:rFonts w:hAnsi="標楷體"/>
          <w:szCs w:val="32"/>
        </w:rPr>
        <w:t>倉儲公司</w:t>
      </w:r>
      <w:r w:rsidRPr="00633F68">
        <w:rPr>
          <w:rFonts w:hAnsi="標楷體" w:hint="eastAsia"/>
          <w:szCs w:val="32"/>
        </w:rPr>
        <w:t>)</w:t>
      </w:r>
      <w:r w:rsidRPr="00633F68">
        <w:rPr>
          <w:rFonts w:hAnsi="標楷體"/>
          <w:szCs w:val="32"/>
        </w:rPr>
        <w:t>、建</w:t>
      </w:r>
      <w:r w:rsidR="0017183C">
        <w:rPr>
          <w:rFonts w:hAnsi="標楷體" w:hint="eastAsia"/>
          <w:szCs w:val="32"/>
        </w:rPr>
        <w:t>○</w:t>
      </w:r>
      <w:r w:rsidRPr="00633F68">
        <w:rPr>
          <w:rFonts w:hAnsi="標楷體"/>
          <w:szCs w:val="32"/>
        </w:rPr>
        <w:t>國際股份有限公司(下稱建</w:t>
      </w:r>
      <w:r w:rsidR="0017183C">
        <w:rPr>
          <w:rFonts w:hAnsi="標楷體" w:hint="eastAsia"/>
          <w:szCs w:val="32"/>
        </w:rPr>
        <w:t>○</w:t>
      </w:r>
      <w:r w:rsidRPr="00633F68">
        <w:rPr>
          <w:rFonts w:hAnsi="標楷體"/>
          <w:szCs w:val="32"/>
        </w:rPr>
        <w:t>國際公司</w:t>
      </w:r>
      <w:r w:rsidRPr="00633F68">
        <w:rPr>
          <w:rFonts w:hAnsi="標楷體" w:hint="eastAsia"/>
          <w:szCs w:val="32"/>
        </w:rPr>
        <w:t>)</w:t>
      </w:r>
      <w:r w:rsidRPr="00633F68">
        <w:rPr>
          <w:rFonts w:hAnsi="標楷體"/>
          <w:szCs w:val="32"/>
        </w:rPr>
        <w:t>及進</w:t>
      </w:r>
      <w:r w:rsidR="0017183C">
        <w:rPr>
          <w:rFonts w:hAnsi="標楷體" w:hint="eastAsia"/>
          <w:szCs w:val="32"/>
        </w:rPr>
        <w:t>○</w:t>
      </w:r>
      <w:r w:rsidRPr="00633F68">
        <w:rPr>
          <w:rFonts w:hAnsi="標楷體"/>
          <w:szCs w:val="32"/>
        </w:rPr>
        <w:t>國際股份有限公司(</w:t>
      </w:r>
      <w:proofErr w:type="gramStart"/>
      <w:r w:rsidRPr="00633F68">
        <w:rPr>
          <w:rFonts w:hAnsi="標楷體"/>
          <w:szCs w:val="32"/>
        </w:rPr>
        <w:t>下稱進</w:t>
      </w:r>
      <w:proofErr w:type="gramEnd"/>
      <w:r w:rsidR="0017183C">
        <w:rPr>
          <w:rFonts w:hAnsi="標楷體" w:hint="eastAsia"/>
          <w:szCs w:val="32"/>
        </w:rPr>
        <w:t>○</w:t>
      </w:r>
      <w:r w:rsidRPr="00633F68">
        <w:rPr>
          <w:rFonts w:hAnsi="標楷體"/>
          <w:szCs w:val="32"/>
        </w:rPr>
        <w:t>國際公司)等4家公司</w:t>
      </w:r>
      <w:r w:rsidRPr="00633F68">
        <w:rPr>
          <w:rFonts w:hAnsi="標楷體" w:hint="eastAsia"/>
          <w:szCs w:val="32"/>
        </w:rPr>
        <w:t>，</w:t>
      </w:r>
      <w:proofErr w:type="gramStart"/>
      <w:r w:rsidRPr="00633F68">
        <w:rPr>
          <w:rFonts w:hAnsi="標楷體"/>
          <w:szCs w:val="32"/>
        </w:rPr>
        <w:t>均與臺灣</w:t>
      </w:r>
      <w:proofErr w:type="gramEnd"/>
      <w:r w:rsidRPr="00633F68">
        <w:rPr>
          <w:rFonts w:hAnsi="標楷體"/>
          <w:szCs w:val="32"/>
        </w:rPr>
        <w:t>港務公司</w:t>
      </w:r>
      <w:proofErr w:type="gramStart"/>
      <w:r w:rsidRPr="00633F68">
        <w:rPr>
          <w:rFonts w:hAnsi="標楷體"/>
          <w:szCs w:val="32"/>
        </w:rPr>
        <w:t>臺</w:t>
      </w:r>
      <w:proofErr w:type="gramEnd"/>
      <w:r w:rsidRPr="00633F68">
        <w:rPr>
          <w:rFonts w:hAnsi="標楷體"/>
          <w:szCs w:val="32"/>
        </w:rPr>
        <w:t>中分公司簽訂碼頭後線土地或倉</w:t>
      </w:r>
      <w:proofErr w:type="gramStart"/>
      <w:r w:rsidRPr="00633F68">
        <w:rPr>
          <w:rFonts w:hAnsi="標楷體"/>
          <w:szCs w:val="32"/>
        </w:rPr>
        <w:t>棧</w:t>
      </w:r>
      <w:proofErr w:type="gramEnd"/>
      <w:r w:rsidRPr="00633F68">
        <w:rPr>
          <w:rFonts w:hAnsi="標楷體"/>
          <w:szCs w:val="32"/>
        </w:rPr>
        <w:t>設施租賃契約，依</w:t>
      </w:r>
      <w:r w:rsidRPr="00633F68">
        <w:rPr>
          <w:rFonts w:hAnsi="標楷體" w:hint="eastAsia"/>
          <w:szCs w:val="32"/>
        </w:rPr>
        <w:t>相關</w:t>
      </w:r>
      <w:r w:rsidRPr="00633F68">
        <w:rPr>
          <w:rFonts w:hAnsi="標楷體"/>
          <w:szCs w:val="32"/>
        </w:rPr>
        <w:t>管理規則向</w:t>
      </w:r>
      <w:r w:rsidRPr="00633F68">
        <w:rPr>
          <w:rFonts w:hAnsi="標楷體" w:hint="eastAsia"/>
          <w:szCs w:val="32"/>
        </w:rPr>
        <w:t>交通</w:t>
      </w:r>
      <w:r w:rsidRPr="00633F68">
        <w:rPr>
          <w:rFonts w:hAnsi="標楷體"/>
          <w:szCs w:val="32"/>
        </w:rPr>
        <w:t>部航港局申請經營船舶貨物裝卸承攬業</w:t>
      </w:r>
      <w:r w:rsidR="00AB309E" w:rsidRPr="00633F68">
        <w:rPr>
          <w:rFonts w:hAnsi="標楷體" w:hint="eastAsia"/>
          <w:szCs w:val="32"/>
        </w:rPr>
        <w:t>。</w:t>
      </w:r>
      <w:r w:rsidRPr="00633F68">
        <w:rPr>
          <w:rFonts w:hAnsi="標楷體"/>
        </w:rPr>
        <w:t>臺灣港務公司</w:t>
      </w:r>
      <w:proofErr w:type="gramStart"/>
      <w:r w:rsidRPr="00633F68">
        <w:rPr>
          <w:rFonts w:hAnsi="標楷體"/>
        </w:rPr>
        <w:t>臺</w:t>
      </w:r>
      <w:proofErr w:type="gramEnd"/>
      <w:r w:rsidRPr="00633F68">
        <w:rPr>
          <w:rFonts w:hAnsi="標楷體"/>
        </w:rPr>
        <w:t>中分公司</w:t>
      </w:r>
      <w:r w:rsidRPr="00633F68">
        <w:rPr>
          <w:rFonts w:hAnsi="標楷體" w:hint="eastAsia"/>
        </w:rPr>
        <w:t>則表示，</w:t>
      </w:r>
      <w:proofErr w:type="gramStart"/>
      <w:r w:rsidRPr="00633F68">
        <w:rPr>
          <w:rFonts w:hAnsi="標楷體"/>
          <w:szCs w:val="32"/>
        </w:rPr>
        <w:t>臺</w:t>
      </w:r>
      <w:proofErr w:type="gramEnd"/>
      <w:r w:rsidRPr="00633F68">
        <w:rPr>
          <w:rFonts w:hAnsi="標楷體"/>
          <w:szCs w:val="32"/>
        </w:rPr>
        <w:t>中港</w:t>
      </w:r>
      <w:r w:rsidRPr="00633F68">
        <w:rPr>
          <w:rFonts w:hAnsi="標楷體" w:hint="eastAsia"/>
          <w:szCs w:val="32"/>
        </w:rPr>
        <w:t>區</w:t>
      </w:r>
      <w:r w:rsidRPr="00633F68">
        <w:rPr>
          <w:rFonts w:hAnsi="標楷體"/>
          <w:szCs w:val="32"/>
        </w:rPr>
        <w:t>於裝卸過程</w:t>
      </w:r>
      <w:r w:rsidR="004A5CC1" w:rsidRPr="00633F68">
        <w:rPr>
          <w:rFonts w:hAnsi="標楷體" w:hint="eastAsia"/>
          <w:szCs w:val="32"/>
        </w:rPr>
        <w:t>可能</w:t>
      </w:r>
      <w:r w:rsidRPr="00633F68">
        <w:rPr>
          <w:rFonts w:hAnsi="標楷體"/>
          <w:szCs w:val="32"/>
        </w:rPr>
        <w:t>產生逸散情形之貨物，</w:t>
      </w:r>
      <w:r w:rsidRPr="00633F68">
        <w:rPr>
          <w:rFonts w:hAnsi="標楷體" w:hint="eastAsia"/>
          <w:szCs w:val="32"/>
        </w:rPr>
        <w:t>包括：</w:t>
      </w:r>
      <w:r w:rsidRPr="00633F68">
        <w:rPr>
          <w:rFonts w:hAnsi="標楷體"/>
          <w:szCs w:val="32"/>
        </w:rPr>
        <w:t>煤炭、</w:t>
      </w:r>
      <w:proofErr w:type="gramStart"/>
      <w:r w:rsidRPr="00633F68">
        <w:rPr>
          <w:rFonts w:hAnsi="標楷體"/>
          <w:szCs w:val="32"/>
        </w:rPr>
        <w:t>銅土</w:t>
      </w:r>
      <w:proofErr w:type="gramEnd"/>
      <w:r w:rsidRPr="00633F68">
        <w:rPr>
          <w:rFonts w:hAnsi="標楷體"/>
          <w:szCs w:val="32"/>
        </w:rPr>
        <w:t>、砂石、水泥熟料、爐石、矽砂等</w:t>
      </w:r>
      <w:r w:rsidRPr="00633F68">
        <w:rPr>
          <w:rFonts w:hAnsi="標楷體" w:hint="eastAsia"/>
          <w:szCs w:val="32"/>
        </w:rPr>
        <w:t>。</w:t>
      </w:r>
      <w:bookmarkEnd w:id="51"/>
    </w:p>
    <w:p w:rsidR="00AB309E" w:rsidRPr="001302C7" w:rsidRDefault="00C349D6" w:rsidP="00BE3F0F">
      <w:pPr>
        <w:pStyle w:val="3"/>
        <w:ind w:left="1360" w:hanging="632"/>
        <w:rPr>
          <w:rFonts w:hAnsi="標楷體"/>
        </w:rPr>
      </w:pPr>
      <w:bookmarkStart w:id="53" w:name="_Toc33885184"/>
      <w:r w:rsidRPr="00633F68">
        <w:rPr>
          <w:rFonts w:hAnsi="標楷體" w:hint="eastAsia"/>
          <w:color w:val="000000" w:themeColor="text1"/>
          <w:szCs w:val="32"/>
        </w:rPr>
        <w:t>查</w:t>
      </w:r>
      <w:r w:rsidR="00B65A8E" w:rsidRPr="00633F68">
        <w:rPr>
          <w:rFonts w:hAnsi="標楷體"/>
          <w:color w:val="000000" w:themeColor="text1"/>
          <w:szCs w:val="32"/>
        </w:rPr>
        <w:t>臺灣港務公司</w:t>
      </w:r>
      <w:r w:rsidR="0095540D" w:rsidRPr="00633F68">
        <w:rPr>
          <w:rFonts w:hAnsi="標楷體"/>
          <w:color w:val="000000" w:themeColor="text1"/>
          <w:szCs w:val="32"/>
        </w:rPr>
        <w:t>為維護環境品質及港區安全，</w:t>
      </w:r>
      <w:r w:rsidR="00AB309E" w:rsidRPr="00633F68">
        <w:rPr>
          <w:rFonts w:hAnsi="標楷體" w:hint="eastAsia"/>
          <w:color w:val="000000" w:themeColor="text1"/>
          <w:szCs w:val="32"/>
        </w:rPr>
        <w:t>該公司</w:t>
      </w:r>
      <w:r w:rsidR="0095540D" w:rsidRPr="00633F68">
        <w:rPr>
          <w:rFonts w:hAnsi="標楷體"/>
          <w:color w:val="000000" w:themeColor="text1"/>
          <w:szCs w:val="32"/>
        </w:rPr>
        <w:t>於106年4月6日</w:t>
      </w:r>
      <w:r w:rsidR="004A5CC1" w:rsidRPr="00633F68">
        <w:rPr>
          <w:rFonts w:hAnsi="標楷體"/>
          <w:color w:val="000000" w:themeColor="text1"/>
          <w:szCs w:val="32"/>
        </w:rPr>
        <w:t>公告實施</w:t>
      </w:r>
      <w:r w:rsidR="0095540D" w:rsidRPr="00633F68">
        <w:rPr>
          <w:rFonts w:hAnsi="標楷體"/>
          <w:color w:val="000000" w:themeColor="text1"/>
          <w:szCs w:val="32"/>
        </w:rPr>
        <w:t>「</w:t>
      </w:r>
      <w:proofErr w:type="gramStart"/>
      <w:r w:rsidR="0095540D" w:rsidRPr="00633F68">
        <w:rPr>
          <w:rFonts w:hAnsi="標楷體"/>
          <w:color w:val="000000" w:themeColor="text1"/>
          <w:szCs w:val="32"/>
        </w:rPr>
        <w:t>臺</w:t>
      </w:r>
      <w:proofErr w:type="gramEnd"/>
      <w:r w:rsidR="0095540D" w:rsidRPr="00633F68">
        <w:rPr>
          <w:rFonts w:hAnsi="標楷體"/>
          <w:color w:val="000000" w:themeColor="text1"/>
          <w:szCs w:val="32"/>
        </w:rPr>
        <w:t>中港廠商環境管理注意事項」，後經修正並更名為「</w:t>
      </w:r>
      <w:proofErr w:type="gramStart"/>
      <w:r w:rsidR="0095540D" w:rsidRPr="00633F68">
        <w:rPr>
          <w:rFonts w:hAnsi="標楷體"/>
          <w:color w:val="000000" w:themeColor="text1"/>
          <w:szCs w:val="32"/>
        </w:rPr>
        <w:t>臺</w:t>
      </w:r>
      <w:proofErr w:type="gramEnd"/>
      <w:r w:rsidR="0095540D" w:rsidRPr="00633F68">
        <w:rPr>
          <w:rFonts w:hAnsi="標楷體"/>
          <w:color w:val="000000" w:themeColor="text1"/>
          <w:szCs w:val="32"/>
        </w:rPr>
        <w:t>中港區環境管理注意事項」，該注意事項已針對逸</w:t>
      </w:r>
      <w:proofErr w:type="gramStart"/>
      <w:r w:rsidR="0095540D" w:rsidRPr="00633F68">
        <w:rPr>
          <w:rFonts w:hAnsi="標楷體"/>
          <w:color w:val="000000" w:themeColor="text1"/>
          <w:szCs w:val="32"/>
        </w:rPr>
        <w:t>散性散貨</w:t>
      </w:r>
      <w:proofErr w:type="gramEnd"/>
      <w:r w:rsidR="0095540D" w:rsidRPr="00633F68">
        <w:rPr>
          <w:rFonts w:hAnsi="標楷體"/>
          <w:color w:val="000000" w:themeColor="text1"/>
          <w:szCs w:val="32"/>
        </w:rPr>
        <w:t>之儲存、裝卸及輸送作業方式訂有相關規定與管制時程，並納入契約附件</w:t>
      </w:r>
      <w:r w:rsidR="0095540D" w:rsidRPr="00633F68">
        <w:rPr>
          <w:rFonts w:hAnsi="標楷體" w:hint="eastAsia"/>
          <w:color w:val="000000" w:themeColor="text1"/>
          <w:szCs w:val="32"/>
        </w:rPr>
        <w:t>。</w:t>
      </w:r>
      <w:r w:rsidR="00255065" w:rsidRPr="00633F68">
        <w:rPr>
          <w:rFonts w:hAnsi="標楷體"/>
          <w:color w:val="000000" w:themeColor="text1"/>
          <w:szCs w:val="32"/>
        </w:rPr>
        <w:t>自106年至108年7月止，</w:t>
      </w:r>
      <w:r w:rsidR="00255065" w:rsidRPr="00633F68">
        <w:rPr>
          <w:rFonts w:hAnsi="標楷體" w:hint="eastAsia"/>
          <w:color w:val="000000" w:themeColor="text1"/>
          <w:szCs w:val="32"/>
        </w:rPr>
        <w:t>前揭</w:t>
      </w:r>
      <w:r w:rsidR="00255065" w:rsidRPr="00633F68">
        <w:rPr>
          <w:rFonts w:hAnsi="標楷體"/>
          <w:color w:val="000000" w:themeColor="text1"/>
          <w:szCs w:val="32"/>
        </w:rPr>
        <w:t>4家裝卸</w:t>
      </w:r>
      <w:proofErr w:type="gramStart"/>
      <w:r w:rsidR="00255065" w:rsidRPr="00633F68">
        <w:rPr>
          <w:rFonts w:hAnsi="標楷體"/>
          <w:color w:val="000000" w:themeColor="text1"/>
          <w:szCs w:val="32"/>
        </w:rPr>
        <w:lastRenderedPageBreak/>
        <w:t>業者</w:t>
      </w:r>
      <w:r w:rsidR="00255065" w:rsidRPr="00633F68">
        <w:rPr>
          <w:rFonts w:hAnsi="標楷體" w:hint="eastAsia"/>
          <w:color w:val="000000" w:themeColor="text1"/>
          <w:szCs w:val="32"/>
        </w:rPr>
        <w:t>之</w:t>
      </w:r>
      <w:r w:rsidR="00255065" w:rsidRPr="00633F68">
        <w:rPr>
          <w:rFonts w:hAnsi="標楷體"/>
          <w:color w:val="000000" w:themeColor="text1"/>
          <w:szCs w:val="32"/>
        </w:rPr>
        <w:t>逸散</w:t>
      </w:r>
      <w:proofErr w:type="gramEnd"/>
      <w:r w:rsidR="00255065" w:rsidRPr="00633F68">
        <w:rPr>
          <w:rFonts w:hAnsi="標楷體"/>
          <w:color w:val="000000" w:themeColor="text1"/>
          <w:szCs w:val="32"/>
        </w:rPr>
        <w:t>性貨物裝卸設備</w:t>
      </w:r>
      <w:r w:rsidR="00255065" w:rsidRPr="00633F68">
        <w:rPr>
          <w:rFonts w:hAnsi="標楷體" w:hint="eastAsia"/>
          <w:color w:val="000000" w:themeColor="text1"/>
          <w:szCs w:val="32"/>
        </w:rPr>
        <w:t>，</w:t>
      </w:r>
      <w:r w:rsidR="00255065" w:rsidRPr="00633F68">
        <w:rPr>
          <w:rFonts w:hAnsi="標楷體"/>
          <w:color w:val="000000" w:themeColor="text1"/>
          <w:szCs w:val="32"/>
        </w:rPr>
        <w:t>計有「抓</w:t>
      </w:r>
      <w:proofErr w:type="gramStart"/>
      <w:r w:rsidR="00255065" w:rsidRPr="00633F68">
        <w:rPr>
          <w:rFonts w:hAnsi="標楷體"/>
          <w:color w:val="000000" w:themeColor="text1"/>
          <w:szCs w:val="32"/>
        </w:rPr>
        <w:t>斗</w:t>
      </w:r>
      <w:proofErr w:type="gramEnd"/>
      <w:r w:rsidR="00255065" w:rsidRPr="00633F68">
        <w:rPr>
          <w:rFonts w:hAnsi="標楷體"/>
          <w:color w:val="000000" w:themeColor="text1"/>
          <w:szCs w:val="32"/>
        </w:rPr>
        <w:t>及漏斗」、「旋轉貨櫃」、「密閉式輸送帶」、「環保式船艙卸貨輸送機」及「改良式密閉抓</w:t>
      </w:r>
      <w:proofErr w:type="gramStart"/>
      <w:r w:rsidR="00255065" w:rsidRPr="00633F68">
        <w:rPr>
          <w:rFonts w:hAnsi="標楷體"/>
          <w:color w:val="000000" w:themeColor="text1"/>
          <w:szCs w:val="32"/>
        </w:rPr>
        <w:t>斗</w:t>
      </w:r>
      <w:proofErr w:type="gramEnd"/>
      <w:r w:rsidR="00255065" w:rsidRPr="00633F68">
        <w:rPr>
          <w:rFonts w:hAnsi="標楷體"/>
          <w:color w:val="000000" w:themeColor="text1"/>
          <w:szCs w:val="32"/>
        </w:rPr>
        <w:t>」等設備，</w:t>
      </w:r>
      <w:r w:rsidR="0095540D" w:rsidRPr="00633F68">
        <w:rPr>
          <w:rFonts w:hAnsi="標楷體" w:hint="eastAsia"/>
          <w:color w:val="000000" w:themeColor="text1"/>
          <w:szCs w:val="32"/>
        </w:rPr>
        <w:t>該</w:t>
      </w:r>
      <w:r w:rsidR="00255065" w:rsidRPr="00633F68">
        <w:rPr>
          <w:rFonts w:hAnsi="標楷體"/>
          <w:color w:val="000000" w:themeColor="text1"/>
          <w:szCs w:val="32"/>
        </w:rPr>
        <w:t>公司</w:t>
      </w:r>
      <w:r w:rsidR="0095540D" w:rsidRPr="00633F68">
        <w:rPr>
          <w:rFonts w:hAnsi="標楷體" w:hint="eastAsia"/>
          <w:color w:val="000000" w:themeColor="text1"/>
          <w:szCs w:val="32"/>
        </w:rPr>
        <w:t>並</w:t>
      </w:r>
      <w:r w:rsidR="00255065" w:rsidRPr="00633F68">
        <w:rPr>
          <w:rFonts w:hAnsi="標楷體"/>
          <w:color w:val="000000" w:themeColor="text1"/>
          <w:szCs w:val="32"/>
        </w:rPr>
        <w:t>依行政院環境保護署</w:t>
      </w:r>
      <w:r w:rsidR="00255065" w:rsidRPr="00633F68">
        <w:rPr>
          <w:rFonts w:hAnsi="標楷體" w:hint="eastAsia"/>
          <w:color w:val="000000" w:themeColor="text1"/>
          <w:szCs w:val="32"/>
        </w:rPr>
        <w:t>（下稱環保署）公布之</w:t>
      </w:r>
      <w:r w:rsidR="00255065" w:rsidRPr="00633F68">
        <w:rPr>
          <w:rFonts w:hAnsi="標楷體"/>
          <w:color w:val="000000" w:themeColor="text1"/>
          <w:szCs w:val="32"/>
        </w:rPr>
        <w:t>「固定</w:t>
      </w:r>
      <w:proofErr w:type="gramStart"/>
      <w:r w:rsidR="00255065" w:rsidRPr="00633F68">
        <w:rPr>
          <w:rFonts w:hAnsi="標楷體"/>
          <w:color w:val="000000" w:themeColor="text1"/>
          <w:szCs w:val="32"/>
        </w:rPr>
        <w:t>污染源逸散</w:t>
      </w:r>
      <w:proofErr w:type="gramEnd"/>
      <w:r w:rsidR="00255065" w:rsidRPr="00633F68">
        <w:rPr>
          <w:rFonts w:hAnsi="標楷體"/>
          <w:color w:val="000000" w:themeColor="text1"/>
          <w:szCs w:val="32"/>
        </w:rPr>
        <w:t>性粒狀污染物空氣污染防制設施管理辦法」要求</w:t>
      </w:r>
      <w:r w:rsidR="00255065" w:rsidRPr="00633F68">
        <w:rPr>
          <w:rFonts w:hAnsi="標楷體" w:hint="eastAsia"/>
          <w:color w:val="000000" w:themeColor="text1"/>
          <w:szCs w:val="32"/>
        </w:rPr>
        <w:t>前揭</w:t>
      </w:r>
      <w:r w:rsidR="00AB309E" w:rsidRPr="00633F68">
        <w:rPr>
          <w:rFonts w:hAnsi="標楷體" w:hint="eastAsia"/>
          <w:color w:val="000000" w:themeColor="text1"/>
          <w:szCs w:val="32"/>
        </w:rPr>
        <w:t>4家</w:t>
      </w:r>
      <w:r w:rsidR="00255065" w:rsidRPr="00633F68">
        <w:rPr>
          <w:rFonts w:hAnsi="標楷體"/>
          <w:color w:val="000000" w:themeColor="text1"/>
          <w:szCs w:val="32"/>
        </w:rPr>
        <w:t>裝卸公司做好相關污染防制設施及現場管理作業</w:t>
      </w:r>
      <w:r w:rsidR="004A5CC1" w:rsidRPr="00633F68">
        <w:rPr>
          <w:rFonts w:hAnsi="標楷體" w:hint="eastAsia"/>
          <w:color w:val="000000" w:themeColor="text1"/>
          <w:szCs w:val="32"/>
        </w:rPr>
        <w:t>，同時</w:t>
      </w:r>
      <w:r w:rsidR="00905725" w:rsidRPr="00633F68">
        <w:rPr>
          <w:rFonts w:hAnsi="標楷體"/>
          <w:szCs w:val="32"/>
        </w:rPr>
        <w:t>自108年7月1日起</w:t>
      </w:r>
      <w:r w:rsidR="00AB309E" w:rsidRPr="00633F68">
        <w:rPr>
          <w:rFonts w:hAnsi="標楷體" w:hint="eastAsia"/>
          <w:szCs w:val="32"/>
        </w:rPr>
        <w:t>必須</w:t>
      </w:r>
      <w:proofErr w:type="gramStart"/>
      <w:r w:rsidR="00905725" w:rsidRPr="00633F68">
        <w:rPr>
          <w:rFonts w:hAnsi="標楷體"/>
          <w:color w:val="000000" w:themeColor="text1"/>
          <w:szCs w:val="32"/>
        </w:rPr>
        <w:t>採</w:t>
      </w:r>
      <w:proofErr w:type="gramEnd"/>
      <w:r w:rsidR="00905725" w:rsidRPr="00633F68">
        <w:rPr>
          <w:rFonts w:hAnsi="標楷體"/>
          <w:color w:val="000000" w:themeColor="text1"/>
          <w:szCs w:val="32"/>
        </w:rPr>
        <w:t>「</w:t>
      </w:r>
      <w:proofErr w:type="gramStart"/>
      <w:r w:rsidR="00905725" w:rsidRPr="00633F68">
        <w:rPr>
          <w:rFonts w:hAnsi="標楷體"/>
          <w:color w:val="000000" w:themeColor="text1"/>
          <w:szCs w:val="32"/>
        </w:rPr>
        <w:t>不</w:t>
      </w:r>
      <w:proofErr w:type="gramEnd"/>
      <w:r w:rsidR="00905725" w:rsidRPr="00633F68">
        <w:rPr>
          <w:rFonts w:hAnsi="標楷體"/>
          <w:color w:val="000000" w:themeColor="text1"/>
          <w:szCs w:val="32"/>
        </w:rPr>
        <w:t>揚塵、不落地、密閉式」進行逸散性貨物裝卸</w:t>
      </w:r>
      <w:r w:rsidR="00905725" w:rsidRPr="00633F68">
        <w:rPr>
          <w:rFonts w:hAnsi="標楷體"/>
          <w:szCs w:val="32"/>
        </w:rPr>
        <w:t>。</w:t>
      </w:r>
      <w:bookmarkEnd w:id="53"/>
    </w:p>
    <w:p w:rsidR="001302C7" w:rsidRPr="00633F68" w:rsidRDefault="00E33AED" w:rsidP="001302C7">
      <w:pPr>
        <w:pStyle w:val="3"/>
        <w:ind w:left="1360" w:hanging="632"/>
        <w:rPr>
          <w:rFonts w:hAnsi="標楷體"/>
          <w:szCs w:val="48"/>
        </w:rPr>
      </w:pPr>
      <w:bookmarkStart w:id="54" w:name="_Toc33885185"/>
      <w:r>
        <w:rPr>
          <w:rFonts w:hAnsi="標楷體" w:hint="eastAsia"/>
          <w:szCs w:val="32"/>
        </w:rPr>
        <w:t>據</w:t>
      </w:r>
      <w:r w:rsidR="001302C7" w:rsidRPr="00633F68">
        <w:rPr>
          <w:rFonts w:hAnsi="標楷體" w:hint="eastAsia"/>
          <w:szCs w:val="32"/>
        </w:rPr>
        <w:t>臺灣港務公司前</w:t>
      </w:r>
      <w:r w:rsidR="009358FA">
        <w:rPr>
          <w:rFonts w:hAnsi="標楷體" w:hint="eastAsia"/>
          <w:szCs w:val="32"/>
        </w:rPr>
        <w:t>於</w:t>
      </w:r>
      <w:r w:rsidR="001302C7" w:rsidRPr="00633F68">
        <w:rPr>
          <w:rFonts w:hAnsi="標楷體" w:hint="eastAsia"/>
          <w:szCs w:val="32"/>
        </w:rPr>
        <w:t>108年</w:t>
      </w:r>
      <w:r w:rsidR="001302C7" w:rsidRPr="00633F68">
        <w:rPr>
          <w:rFonts w:hAnsi="標楷體"/>
          <w:szCs w:val="32"/>
        </w:rPr>
        <w:t>4</w:t>
      </w:r>
      <w:r w:rsidR="001302C7" w:rsidRPr="00633F68">
        <w:rPr>
          <w:rFonts w:hAnsi="標楷體" w:hint="eastAsia"/>
          <w:szCs w:val="32"/>
        </w:rPr>
        <w:t>月</w:t>
      </w:r>
      <w:r w:rsidR="003D0380">
        <w:rPr>
          <w:rStyle w:val="afe"/>
          <w:rFonts w:hAnsi="標楷體"/>
          <w:szCs w:val="32"/>
        </w:rPr>
        <w:footnoteReference w:id="1"/>
      </w:r>
      <w:r w:rsidR="009358FA">
        <w:rPr>
          <w:rFonts w:hAnsi="標楷體" w:hint="eastAsia"/>
          <w:szCs w:val="32"/>
        </w:rPr>
        <w:t>、8月</w:t>
      </w:r>
      <w:r w:rsidR="003D0380">
        <w:rPr>
          <w:rStyle w:val="afe"/>
          <w:rFonts w:hAnsi="標楷體"/>
          <w:szCs w:val="32"/>
        </w:rPr>
        <w:footnoteReference w:id="2"/>
      </w:r>
      <w:r w:rsidR="009358FA">
        <w:rPr>
          <w:rFonts w:hAnsi="標楷體" w:hint="eastAsia"/>
          <w:szCs w:val="32"/>
        </w:rPr>
        <w:t>間</w:t>
      </w:r>
      <w:r w:rsidR="003D0380">
        <w:rPr>
          <w:rFonts w:hAnsi="標楷體" w:hint="eastAsia"/>
          <w:szCs w:val="32"/>
        </w:rPr>
        <w:t>先後</w:t>
      </w:r>
      <w:proofErr w:type="gramStart"/>
      <w:r w:rsidR="00C349D6" w:rsidRPr="00633F68">
        <w:rPr>
          <w:rFonts w:hAnsi="標楷體" w:hint="eastAsia"/>
          <w:szCs w:val="32"/>
        </w:rPr>
        <w:t>函</w:t>
      </w:r>
      <w:r w:rsidR="00C349D6">
        <w:rPr>
          <w:rFonts w:hAnsi="標楷體" w:hint="eastAsia"/>
          <w:szCs w:val="32"/>
        </w:rPr>
        <w:t>復</w:t>
      </w:r>
      <w:r>
        <w:rPr>
          <w:rFonts w:hAnsi="標楷體" w:hint="eastAsia"/>
          <w:szCs w:val="32"/>
        </w:rPr>
        <w:t>本院</w:t>
      </w:r>
      <w:proofErr w:type="gramEnd"/>
      <w:r w:rsidR="009358FA">
        <w:rPr>
          <w:rFonts w:hAnsi="標楷體" w:hint="eastAsia"/>
          <w:szCs w:val="32"/>
        </w:rPr>
        <w:t>詢問內容</w:t>
      </w:r>
      <w:r>
        <w:rPr>
          <w:rFonts w:hAnsi="標楷體" w:hint="eastAsia"/>
          <w:szCs w:val="32"/>
        </w:rPr>
        <w:t>略</w:t>
      </w:r>
      <w:proofErr w:type="gramStart"/>
      <w:r>
        <w:rPr>
          <w:rFonts w:hAnsi="標楷體" w:hint="eastAsia"/>
          <w:szCs w:val="32"/>
        </w:rPr>
        <w:t>以</w:t>
      </w:r>
      <w:proofErr w:type="gramEnd"/>
      <w:r w:rsidR="001302C7" w:rsidRPr="00633F68">
        <w:rPr>
          <w:rFonts w:hAnsi="標楷體" w:hint="eastAsia"/>
          <w:szCs w:val="32"/>
        </w:rPr>
        <w:t>：</w:t>
      </w:r>
      <w:bookmarkEnd w:id="54"/>
    </w:p>
    <w:p w:rsidR="001302C7" w:rsidRPr="00E33AED" w:rsidRDefault="00E33AED" w:rsidP="001302C7">
      <w:pPr>
        <w:pStyle w:val="4"/>
        <w:ind w:left="1700" w:hanging="482"/>
        <w:rPr>
          <w:rFonts w:hAnsi="標楷體"/>
          <w:b/>
          <w:szCs w:val="32"/>
        </w:rPr>
      </w:pPr>
      <w:r w:rsidRPr="00633F68">
        <w:rPr>
          <w:rFonts w:hAnsi="標楷體" w:hint="eastAsia"/>
        </w:rPr>
        <w:t>為提升港口環境，朝向綠色港口邁進，該公司</w:t>
      </w:r>
      <w:proofErr w:type="gramStart"/>
      <w:r w:rsidRPr="00633F68">
        <w:rPr>
          <w:rFonts w:hAnsi="標楷體" w:hint="eastAsia"/>
        </w:rPr>
        <w:t>臺</w:t>
      </w:r>
      <w:proofErr w:type="gramEnd"/>
      <w:r w:rsidRPr="00633F68">
        <w:rPr>
          <w:rFonts w:hAnsi="標楷體" w:hint="eastAsia"/>
        </w:rPr>
        <w:t>中分公司前已針對散雜貨物實施集中管理政策及裝卸機具防污效能提升改善，並自106年起邀集貨主及裝卸業者、航港局及</w:t>
      </w:r>
      <w:proofErr w:type="gramStart"/>
      <w:r w:rsidRPr="00633F68">
        <w:rPr>
          <w:rFonts w:hAnsi="標楷體" w:hint="eastAsia"/>
        </w:rPr>
        <w:t>臺</w:t>
      </w:r>
      <w:proofErr w:type="gramEnd"/>
      <w:r w:rsidRPr="00633F68">
        <w:rPr>
          <w:rFonts w:hAnsi="標楷體" w:hint="eastAsia"/>
        </w:rPr>
        <w:t>中市環保局，共計召開21次會議(截至108年2月止)，共同輔導業者提出「裝卸污染防制改善計畫」，就裝卸效率及污染防制成效，審視業者所提可行方案共同審查，並要求業者據以實行。水泥已全面採用管道進倉作業，煤炭自106年起即全面</w:t>
      </w:r>
      <w:proofErr w:type="gramStart"/>
      <w:r w:rsidRPr="00633F68">
        <w:rPr>
          <w:rFonts w:hAnsi="標楷體" w:hint="eastAsia"/>
        </w:rPr>
        <w:t>採</w:t>
      </w:r>
      <w:proofErr w:type="gramEnd"/>
      <w:r w:rsidR="004F7B9C">
        <w:rPr>
          <w:rFonts w:hAnsi="標楷體" w:hint="eastAsia"/>
        </w:rPr>
        <w:t>「</w:t>
      </w:r>
      <w:r w:rsidRPr="00633F68">
        <w:rPr>
          <w:rFonts w:hAnsi="標楷體" w:hint="eastAsia"/>
        </w:rPr>
        <w:t>不落地、</w:t>
      </w:r>
      <w:proofErr w:type="gramStart"/>
      <w:r w:rsidRPr="00633F68">
        <w:rPr>
          <w:rFonts w:hAnsi="標楷體" w:hint="eastAsia"/>
        </w:rPr>
        <w:t>不</w:t>
      </w:r>
      <w:proofErr w:type="gramEnd"/>
      <w:r w:rsidRPr="00633F68">
        <w:rPr>
          <w:rFonts w:hAnsi="標楷體" w:hint="eastAsia"/>
        </w:rPr>
        <w:t>揚塵、密閉式</w:t>
      </w:r>
      <w:r w:rsidR="004F7B9C">
        <w:rPr>
          <w:rFonts w:hAnsi="標楷體" w:hint="eastAsia"/>
        </w:rPr>
        <w:t>」</w:t>
      </w:r>
      <w:r w:rsidRPr="00633F68">
        <w:rPr>
          <w:rFonts w:hAnsi="標楷體" w:hint="eastAsia"/>
        </w:rPr>
        <w:t>裝卸作業，包括以機械</w:t>
      </w:r>
      <w:proofErr w:type="gramStart"/>
      <w:r w:rsidRPr="00633F68">
        <w:rPr>
          <w:rFonts w:hAnsi="標楷體" w:hint="eastAsia"/>
        </w:rPr>
        <w:t>一貫化卸煤</w:t>
      </w:r>
      <w:proofErr w:type="gramEnd"/>
      <w:r w:rsidRPr="00633F68">
        <w:rPr>
          <w:rFonts w:hAnsi="標楷體" w:hint="eastAsia"/>
        </w:rPr>
        <w:t>機配合密閉式輸送帶進倉作業，或以移動式自動化卸煤機配合船邊提貨方式進行作業。</w:t>
      </w:r>
    </w:p>
    <w:p w:rsidR="00E33AED" w:rsidRPr="009842F0" w:rsidRDefault="00E33AED" w:rsidP="001302C7">
      <w:pPr>
        <w:pStyle w:val="4"/>
        <w:ind w:left="1700" w:hanging="482"/>
        <w:rPr>
          <w:rFonts w:hAnsi="標楷體"/>
          <w:b/>
          <w:szCs w:val="32"/>
        </w:rPr>
      </w:pPr>
      <w:r w:rsidRPr="00633F68">
        <w:rPr>
          <w:rFonts w:hAnsi="標楷體" w:hint="eastAsia"/>
        </w:rPr>
        <w:t>該公司</w:t>
      </w:r>
      <w:proofErr w:type="gramStart"/>
      <w:r w:rsidRPr="00633F68">
        <w:rPr>
          <w:rFonts w:hAnsi="標楷體" w:hint="eastAsia"/>
        </w:rPr>
        <w:t>臺</w:t>
      </w:r>
      <w:proofErr w:type="gramEnd"/>
      <w:r w:rsidRPr="00633F68">
        <w:rPr>
          <w:rFonts w:hAnsi="標楷體" w:hint="eastAsia"/>
        </w:rPr>
        <w:t>中分公司規定自108年7月1日起水泥熟料、爐</w:t>
      </w:r>
      <w:proofErr w:type="gramStart"/>
      <w:r w:rsidRPr="00633F68">
        <w:rPr>
          <w:rFonts w:hAnsi="標楷體" w:hint="eastAsia"/>
        </w:rPr>
        <w:t>石須全面採</w:t>
      </w:r>
      <w:proofErr w:type="gramEnd"/>
      <w:r w:rsidRPr="00633F68">
        <w:rPr>
          <w:rFonts w:hAnsi="標楷體" w:hint="eastAsia"/>
        </w:rPr>
        <w:t>環保裝卸機具作業，不可再使用傳統抓</w:t>
      </w:r>
      <w:proofErr w:type="gramStart"/>
      <w:r w:rsidRPr="00633F68">
        <w:rPr>
          <w:rFonts w:hAnsi="標楷體" w:hint="eastAsia"/>
        </w:rPr>
        <w:t>斗</w:t>
      </w:r>
      <w:proofErr w:type="gramEnd"/>
      <w:r w:rsidRPr="00633F68">
        <w:rPr>
          <w:rFonts w:hAnsi="標楷體" w:hint="eastAsia"/>
        </w:rPr>
        <w:t>或漏斗進行裝卸作業。</w:t>
      </w:r>
      <w:r w:rsidR="009842F0" w:rsidRPr="00633F68">
        <w:rPr>
          <w:rFonts w:hAnsi="標楷體" w:hint="eastAsia"/>
        </w:rPr>
        <w:t>該公司</w:t>
      </w:r>
      <w:proofErr w:type="gramStart"/>
      <w:r w:rsidR="009842F0" w:rsidRPr="00633F68">
        <w:rPr>
          <w:rFonts w:hAnsi="標楷體" w:hint="eastAsia"/>
        </w:rPr>
        <w:t>臺</w:t>
      </w:r>
      <w:proofErr w:type="gramEnd"/>
      <w:r w:rsidR="009842F0" w:rsidRPr="00633F68">
        <w:rPr>
          <w:rFonts w:hAnsi="標楷體" w:hint="eastAsia"/>
        </w:rPr>
        <w:t>中分公司已致力針對逸散性貨物裝卸管理進行改善，及輔導業者升級防制設備，</w:t>
      </w:r>
      <w:r w:rsidR="002358F4" w:rsidRPr="00633F68">
        <w:rPr>
          <w:rFonts w:hAnsi="標楷體"/>
          <w:szCs w:val="32"/>
        </w:rPr>
        <w:t>已輔導業者投資建置</w:t>
      </w:r>
      <w:r w:rsidR="002358F4" w:rsidRPr="00633F68">
        <w:rPr>
          <w:rFonts w:hAnsi="標楷體"/>
          <w:szCs w:val="32"/>
        </w:rPr>
        <w:lastRenderedPageBreak/>
        <w:t>「密閉式</w:t>
      </w:r>
      <w:proofErr w:type="gramStart"/>
      <w:r w:rsidR="002358F4" w:rsidRPr="00633F68">
        <w:rPr>
          <w:rFonts w:hAnsi="標楷體"/>
          <w:szCs w:val="32"/>
        </w:rPr>
        <w:t>卸料機</w:t>
      </w:r>
      <w:proofErr w:type="gramEnd"/>
      <w:r w:rsidR="002358F4" w:rsidRPr="00633F68">
        <w:rPr>
          <w:rFonts w:hAnsi="標楷體"/>
          <w:szCs w:val="32"/>
        </w:rPr>
        <w:t>」，於107年12月完成2部，108年2月完成2部，108年7月初完成1部，共計5部。</w:t>
      </w:r>
      <w:r w:rsidR="002358F4">
        <w:rPr>
          <w:rFonts w:hAnsi="標楷體" w:hint="eastAsia"/>
          <w:szCs w:val="32"/>
        </w:rPr>
        <w:t>另</w:t>
      </w:r>
      <w:r w:rsidR="002358F4" w:rsidRPr="00633F68">
        <w:rPr>
          <w:rFonts w:hAnsi="標楷體" w:hint="eastAsia"/>
        </w:rPr>
        <w:t>該公司為加強碼頭裝卸管理，自106年4月</w:t>
      </w:r>
      <w:r w:rsidR="002358F4">
        <w:rPr>
          <w:rFonts w:hAnsi="標楷體" w:hint="eastAsia"/>
        </w:rPr>
        <w:t>起</w:t>
      </w:r>
      <w:r w:rsidR="002358F4" w:rsidRPr="00633F68">
        <w:rPr>
          <w:rFonts w:hAnsi="標楷體" w:hint="eastAsia"/>
        </w:rPr>
        <w:t>加強巡查頻率</w:t>
      </w:r>
      <w:r w:rsidR="002358F4">
        <w:rPr>
          <w:rFonts w:hAnsi="標楷體" w:hint="eastAsia"/>
        </w:rPr>
        <w:t>，</w:t>
      </w:r>
      <w:r w:rsidR="002358F4" w:rsidRPr="00633F68">
        <w:rPr>
          <w:rFonts w:hAnsi="標楷體"/>
        </w:rPr>
        <w:t>於上班日上、下午各</w:t>
      </w:r>
      <w:r w:rsidR="004F7B9C">
        <w:rPr>
          <w:rFonts w:hAnsi="標楷體" w:hint="eastAsia"/>
        </w:rPr>
        <w:t>1</w:t>
      </w:r>
      <w:r w:rsidR="002358F4" w:rsidRPr="00633F68">
        <w:rPr>
          <w:rFonts w:hAnsi="標楷體"/>
        </w:rPr>
        <w:t>次執行港區公用碼頭</w:t>
      </w:r>
      <w:proofErr w:type="gramStart"/>
      <w:r w:rsidR="002358F4" w:rsidRPr="00633F68">
        <w:rPr>
          <w:rFonts w:hAnsi="標楷體"/>
        </w:rPr>
        <w:t>棧</w:t>
      </w:r>
      <w:proofErr w:type="gramEnd"/>
      <w:r w:rsidR="002358F4" w:rsidRPr="00633F68">
        <w:rPr>
          <w:rFonts w:hAnsi="標楷體"/>
        </w:rPr>
        <w:t>埠裝卸巡查，並視現場作業情形增加例假日機動性巡查，另以監控中心即時影像</w:t>
      </w:r>
      <w:r w:rsidR="004F7B9C">
        <w:rPr>
          <w:rFonts w:hAnsi="標楷體" w:hint="eastAsia"/>
        </w:rPr>
        <w:t>（</w:t>
      </w:r>
      <w:r w:rsidR="004F7B9C" w:rsidRPr="00633F68">
        <w:rPr>
          <w:rFonts w:hAnsi="標楷體"/>
        </w:rPr>
        <w:t>CCTV</w:t>
      </w:r>
      <w:r w:rsidR="004F7B9C">
        <w:rPr>
          <w:rFonts w:hAnsi="標楷體" w:hint="eastAsia"/>
        </w:rPr>
        <w:t>）</w:t>
      </w:r>
      <w:r w:rsidR="002358F4" w:rsidRPr="00633F68">
        <w:rPr>
          <w:rFonts w:hAnsi="標楷體"/>
        </w:rPr>
        <w:t>加強</w:t>
      </w:r>
      <w:proofErr w:type="gramStart"/>
      <w:r w:rsidR="002358F4" w:rsidRPr="00633F68">
        <w:rPr>
          <w:rFonts w:hAnsi="標楷體"/>
        </w:rPr>
        <w:t>監控逸</w:t>
      </w:r>
      <w:proofErr w:type="gramEnd"/>
      <w:r w:rsidR="002358F4" w:rsidRPr="00633F68">
        <w:rPr>
          <w:rFonts w:hAnsi="標楷體"/>
        </w:rPr>
        <w:t>散性貨物裝卸情形，如有污染情事立即要求業者改善，情節嚴重者依契約規定罰款或移送</w:t>
      </w:r>
      <w:r w:rsidR="000162B7">
        <w:rPr>
          <w:rFonts w:hAnsi="標楷體" w:hint="eastAsia"/>
        </w:rPr>
        <w:t>交通部</w:t>
      </w:r>
      <w:r w:rsidR="002358F4" w:rsidRPr="00633F68">
        <w:rPr>
          <w:rFonts w:hAnsi="標楷體"/>
        </w:rPr>
        <w:t>航港局裁處，</w:t>
      </w:r>
      <w:r w:rsidR="002358F4" w:rsidRPr="00633F68">
        <w:rPr>
          <w:rFonts w:hAnsi="標楷體" w:hint="eastAsia"/>
        </w:rPr>
        <w:t>106年</w:t>
      </w:r>
      <w:r w:rsidR="002358F4">
        <w:rPr>
          <w:rFonts w:hAnsi="標楷體" w:hint="eastAsia"/>
        </w:rPr>
        <w:t>至</w:t>
      </w:r>
      <w:r w:rsidR="002358F4" w:rsidRPr="00633F68">
        <w:rPr>
          <w:rFonts w:hAnsi="標楷體" w:hint="eastAsia"/>
        </w:rPr>
        <w:t>108年2月該公司</w:t>
      </w:r>
      <w:proofErr w:type="gramStart"/>
      <w:r w:rsidR="002358F4" w:rsidRPr="00633F68">
        <w:rPr>
          <w:rFonts w:hAnsi="標楷體" w:hint="eastAsia"/>
        </w:rPr>
        <w:t>臺</w:t>
      </w:r>
      <w:proofErr w:type="gramEnd"/>
      <w:r w:rsidR="002358F4" w:rsidRPr="00633F68">
        <w:rPr>
          <w:rFonts w:hAnsi="標楷體" w:hint="eastAsia"/>
        </w:rPr>
        <w:t>中分公司共計巡查981次、開立勸導單230次，移送</w:t>
      </w:r>
      <w:r w:rsidR="002358F4">
        <w:rPr>
          <w:rFonts w:hAnsi="標楷體" w:hint="eastAsia"/>
        </w:rPr>
        <w:t>交通部</w:t>
      </w:r>
      <w:r w:rsidR="002358F4" w:rsidRPr="00633F68">
        <w:rPr>
          <w:rFonts w:hAnsi="標楷體" w:hint="eastAsia"/>
        </w:rPr>
        <w:t>航港局79次，裁罰金額總計</w:t>
      </w:r>
      <w:r w:rsidR="002358F4">
        <w:rPr>
          <w:rFonts w:hAnsi="標楷體" w:hint="eastAsia"/>
        </w:rPr>
        <w:t>新臺幣（下同）</w:t>
      </w:r>
      <w:r w:rsidR="002358F4" w:rsidRPr="00633F68">
        <w:rPr>
          <w:rFonts w:hAnsi="標楷體" w:hint="eastAsia"/>
        </w:rPr>
        <w:t>221.6萬元。</w:t>
      </w:r>
      <w:proofErr w:type="gramStart"/>
      <w:r w:rsidR="009842F0" w:rsidRPr="00633F68">
        <w:rPr>
          <w:rFonts w:hAnsi="標楷體" w:hint="eastAsia"/>
        </w:rPr>
        <w:t>爰</w:t>
      </w:r>
      <w:proofErr w:type="gramEnd"/>
      <w:r w:rsidR="009842F0" w:rsidRPr="00633F68">
        <w:rPr>
          <w:rFonts w:hAnsi="標楷體" w:hint="eastAsia"/>
        </w:rPr>
        <w:t>無媒體報導所述放任業者違法作業卻無管理之情事。</w:t>
      </w:r>
    </w:p>
    <w:p w:rsidR="008206F0" w:rsidRPr="00633F68" w:rsidRDefault="008206F0" w:rsidP="00BE3F0F">
      <w:pPr>
        <w:pStyle w:val="3"/>
        <w:ind w:left="1360" w:hanging="632"/>
        <w:rPr>
          <w:rFonts w:hAnsi="標楷體"/>
        </w:rPr>
      </w:pPr>
      <w:bookmarkStart w:id="55" w:name="_Toc33885186"/>
      <w:r w:rsidRPr="00633F68">
        <w:rPr>
          <w:rFonts w:hAnsi="標楷體" w:hint="eastAsia"/>
          <w:szCs w:val="32"/>
        </w:rPr>
        <w:t>交通部</w:t>
      </w:r>
      <w:r w:rsidR="002358F4">
        <w:rPr>
          <w:rFonts w:hAnsi="標楷體" w:hint="eastAsia"/>
          <w:szCs w:val="32"/>
        </w:rPr>
        <w:t>則查復，所屬</w:t>
      </w:r>
      <w:r w:rsidRPr="00633F68">
        <w:rPr>
          <w:rFonts w:hAnsi="標楷體"/>
          <w:szCs w:val="32"/>
        </w:rPr>
        <w:t>航港局自106年1月至今</w:t>
      </w:r>
      <w:r w:rsidRPr="00633F68">
        <w:rPr>
          <w:rFonts w:hAnsi="標楷體" w:hint="eastAsia"/>
          <w:szCs w:val="32"/>
        </w:rPr>
        <w:t>，針對前揭</w:t>
      </w:r>
      <w:r w:rsidRPr="00633F68">
        <w:rPr>
          <w:rFonts w:hAnsi="標楷體"/>
          <w:szCs w:val="32"/>
        </w:rPr>
        <w:t>4家裝卸業者，</w:t>
      </w:r>
      <w:r w:rsidRPr="00633F68">
        <w:rPr>
          <w:rFonts w:hAnsi="標楷體" w:hint="eastAsia"/>
          <w:szCs w:val="32"/>
        </w:rPr>
        <w:t>共計查處</w:t>
      </w:r>
      <w:r w:rsidRPr="00633F68">
        <w:rPr>
          <w:rFonts w:hAnsi="標楷體"/>
          <w:szCs w:val="32"/>
        </w:rPr>
        <w:t>16件</w:t>
      </w:r>
      <w:r w:rsidRPr="00633F68">
        <w:rPr>
          <w:rFonts w:hAnsi="標楷體" w:hint="eastAsia"/>
          <w:szCs w:val="32"/>
        </w:rPr>
        <w:t>（</w:t>
      </w:r>
      <w:r w:rsidRPr="00633F68">
        <w:rPr>
          <w:rFonts w:hAnsi="標楷體"/>
          <w:szCs w:val="32"/>
        </w:rPr>
        <w:t>含臺灣港務公司</w:t>
      </w:r>
      <w:proofErr w:type="gramStart"/>
      <w:r w:rsidRPr="00633F68">
        <w:rPr>
          <w:rFonts w:hAnsi="標楷體"/>
          <w:szCs w:val="32"/>
        </w:rPr>
        <w:t>臺</w:t>
      </w:r>
      <w:proofErr w:type="gramEnd"/>
      <w:r w:rsidRPr="00633F68">
        <w:rPr>
          <w:rFonts w:hAnsi="標楷體"/>
          <w:szCs w:val="32"/>
        </w:rPr>
        <w:t>中分公司及</w:t>
      </w:r>
      <w:proofErr w:type="gramStart"/>
      <w:r w:rsidRPr="00633F68">
        <w:rPr>
          <w:rFonts w:hAnsi="標楷體" w:hint="eastAsia"/>
          <w:color w:val="000000" w:themeColor="text1"/>
          <w:szCs w:val="32"/>
        </w:rPr>
        <w:t>臺</w:t>
      </w:r>
      <w:proofErr w:type="gramEnd"/>
      <w:r w:rsidRPr="00633F68">
        <w:rPr>
          <w:rFonts w:hAnsi="標楷體" w:hint="eastAsia"/>
          <w:color w:val="000000" w:themeColor="text1"/>
          <w:szCs w:val="32"/>
        </w:rPr>
        <w:t>中市環保局</w:t>
      </w:r>
      <w:r w:rsidRPr="00633F68">
        <w:rPr>
          <w:rFonts w:hAnsi="標楷體"/>
          <w:color w:val="000000" w:themeColor="text1"/>
          <w:szCs w:val="32"/>
        </w:rPr>
        <w:t>移送</w:t>
      </w:r>
      <w:r w:rsidRPr="00633F68">
        <w:rPr>
          <w:rFonts w:hAnsi="標楷體" w:hint="eastAsia"/>
          <w:color w:val="000000" w:themeColor="text1"/>
          <w:szCs w:val="32"/>
        </w:rPr>
        <w:t>）</w:t>
      </w:r>
      <w:r w:rsidRPr="00633F68">
        <w:rPr>
          <w:rFonts w:hAnsi="標楷體"/>
          <w:color w:val="000000" w:themeColor="text1"/>
          <w:szCs w:val="32"/>
        </w:rPr>
        <w:t>，裁罰7件，裁處金額</w:t>
      </w:r>
      <w:r w:rsidRPr="00633F68">
        <w:rPr>
          <w:rFonts w:hAnsi="標楷體"/>
          <w:szCs w:val="32"/>
        </w:rPr>
        <w:t>70萬元</w:t>
      </w:r>
      <w:r w:rsidRPr="00633F68">
        <w:rPr>
          <w:rFonts w:hAnsi="標楷體" w:hint="eastAsia"/>
          <w:szCs w:val="32"/>
        </w:rPr>
        <w:t>等。</w:t>
      </w:r>
      <w:r w:rsidR="00E50E19" w:rsidRPr="00633F68">
        <w:rPr>
          <w:rFonts w:hAnsi="標楷體" w:hint="eastAsia"/>
          <w:szCs w:val="32"/>
        </w:rPr>
        <w:t>又前揭4家裝卸業者</w:t>
      </w:r>
      <w:r w:rsidR="000415A0" w:rsidRPr="00633F68">
        <w:rPr>
          <w:rFonts w:hAnsi="標楷體"/>
          <w:szCs w:val="32"/>
        </w:rPr>
        <w:t>簽訂之契約，</w:t>
      </w:r>
      <w:proofErr w:type="gramStart"/>
      <w:r w:rsidR="000415A0" w:rsidRPr="00633F68">
        <w:rPr>
          <w:rFonts w:hAnsi="標楷體"/>
          <w:szCs w:val="32"/>
        </w:rPr>
        <w:t>均明訂租</w:t>
      </w:r>
      <w:proofErr w:type="gramEnd"/>
      <w:r w:rsidR="000415A0" w:rsidRPr="00633F68">
        <w:rPr>
          <w:rFonts w:hAnsi="標楷體"/>
          <w:szCs w:val="32"/>
        </w:rPr>
        <w:t>方應遵守契約及治安、保全、安全、環保、職業安全衛生、消防及管理等</w:t>
      </w:r>
      <w:r w:rsidR="000415A0" w:rsidRPr="00633F68">
        <w:rPr>
          <w:rFonts w:hAnsi="標楷體" w:hint="eastAsia"/>
          <w:szCs w:val="32"/>
        </w:rPr>
        <w:t>相</w:t>
      </w:r>
      <w:r w:rsidR="000415A0" w:rsidRPr="00633F68">
        <w:rPr>
          <w:rFonts w:hAnsi="標楷體"/>
          <w:szCs w:val="32"/>
        </w:rPr>
        <w:t>關法令及港區規定，倘有違反法令或契約之情事，經限期改善未果，應給付臺灣港務公司</w:t>
      </w:r>
      <w:proofErr w:type="gramStart"/>
      <w:r w:rsidR="000415A0" w:rsidRPr="00633F68">
        <w:rPr>
          <w:rFonts w:hAnsi="標楷體"/>
          <w:szCs w:val="32"/>
        </w:rPr>
        <w:t>臺</w:t>
      </w:r>
      <w:proofErr w:type="gramEnd"/>
      <w:r w:rsidR="000415A0" w:rsidRPr="00633F68">
        <w:rPr>
          <w:rFonts w:hAnsi="標楷體"/>
          <w:szCs w:val="32"/>
        </w:rPr>
        <w:t>中分公司懲罰性違約金每次</w:t>
      </w:r>
      <w:r w:rsidR="004A5CC1" w:rsidRPr="00633F68">
        <w:rPr>
          <w:rFonts w:hAnsi="標楷體"/>
          <w:szCs w:val="32"/>
        </w:rPr>
        <w:t>5萬元或</w:t>
      </w:r>
      <w:r w:rsidR="000415A0" w:rsidRPr="00633F68">
        <w:rPr>
          <w:rFonts w:hAnsi="標楷體"/>
          <w:szCs w:val="32"/>
        </w:rPr>
        <w:t>10萬元整。</w:t>
      </w:r>
      <w:r w:rsidR="00E50E19" w:rsidRPr="00633F68">
        <w:rPr>
          <w:rFonts w:hAnsi="標楷體"/>
          <w:szCs w:val="32"/>
        </w:rPr>
        <w:t>自105年11月迄今，</w:t>
      </w:r>
      <w:r w:rsidR="00E50E19" w:rsidRPr="00633F68">
        <w:rPr>
          <w:rFonts w:hAnsi="標楷體" w:hint="eastAsia"/>
          <w:szCs w:val="32"/>
        </w:rPr>
        <w:t>經</w:t>
      </w:r>
      <w:r w:rsidR="00E50E19" w:rsidRPr="00633F68">
        <w:rPr>
          <w:rFonts w:hAnsi="標楷體"/>
          <w:szCs w:val="32"/>
        </w:rPr>
        <w:t>臺灣港務公司</w:t>
      </w:r>
      <w:proofErr w:type="gramStart"/>
      <w:r w:rsidR="00E50E19" w:rsidRPr="00633F68">
        <w:rPr>
          <w:rFonts w:hAnsi="標楷體"/>
          <w:szCs w:val="32"/>
        </w:rPr>
        <w:t>臺</w:t>
      </w:r>
      <w:proofErr w:type="gramEnd"/>
      <w:r w:rsidR="00E50E19" w:rsidRPr="00633F68">
        <w:rPr>
          <w:rFonts w:hAnsi="標楷體"/>
          <w:szCs w:val="32"/>
        </w:rPr>
        <w:t>中分公司依</w:t>
      </w:r>
      <w:r w:rsidR="00E50E19" w:rsidRPr="00633F68">
        <w:rPr>
          <w:rFonts w:hAnsi="標楷體" w:hint="eastAsia"/>
          <w:szCs w:val="32"/>
        </w:rPr>
        <w:t>違反</w:t>
      </w:r>
      <w:r w:rsidR="00E50E19" w:rsidRPr="00633F68">
        <w:rPr>
          <w:rFonts w:hAnsi="標楷體"/>
          <w:szCs w:val="32"/>
        </w:rPr>
        <w:t>契約</w:t>
      </w:r>
      <w:r w:rsidR="00E50E19" w:rsidRPr="00633F68">
        <w:rPr>
          <w:rFonts w:hAnsi="標楷體" w:hint="eastAsia"/>
          <w:szCs w:val="32"/>
        </w:rPr>
        <w:t>規定，計</w:t>
      </w:r>
      <w:r w:rsidR="00E50E19" w:rsidRPr="00633F68">
        <w:rPr>
          <w:rFonts w:hAnsi="標楷體"/>
          <w:szCs w:val="32"/>
        </w:rPr>
        <w:t>收懲罰性違約金案件共計29件，裁罰金額共計240萬元</w:t>
      </w:r>
      <w:r w:rsidR="00E50E19" w:rsidRPr="00633F68">
        <w:rPr>
          <w:rFonts w:hAnsi="標楷體" w:hint="eastAsia"/>
          <w:szCs w:val="32"/>
        </w:rPr>
        <w:t>等</w:t>
      </w:r>
      <w:r w:rsidR="000415A0" w:rsidRPr="00633F68">
        <w:rPr>
          <w:rFonts w:hAnsi="標楷體"/>
          <w:szCs w:val="32"/>
        </w:rPr>
        <w:t>。</w:t>
      </w:r>
      <w:bookmarkEnd w:id="55"/>
    </w:p>
    <w:p w:rsidR="00A34755" w:rsidRPr="00A34755" w:rsidRDefault="008206F0" w:rsidP="00BE3F0F">
      <w:pPr>
        <w:pStyle w:val="3"/>
        <w:ind w:left="1360" w:hanging="632"/>
        <w:rPr>
          <w:rFonts w:hAnsi="標楷體"/>
        </w:rPr>
      </w:pPr>
      <w:bookmarkStart w:id="56" w:name="_Toc33885187"/>
      <w:bookmarkEnd w:id="52"/>
      <w:r w:rsidRPr="00633F68">
        <w:rPr>
          <w:rFonts w:hAnsi="標楷體" w:hint="eastAsia"/>
          <w:szCs w:val="32"/>
        </w:rPr>
        <w:t>查</w:t>
      </w:r>
      <w:r w:rsidR="00A34755" w:rsidRPr="00633F68">
        <w:rPr>
          <w:rFonts w:hAnsi="標楷體"/>
          <w:color w:val="000000" w:themeColor="text1"/>
          <w:szCs w:val="32"/>
        </w:rPr>
        <w:t>臺灣港務公司</w:t>
      </w:r>
      <w:proofErr w:type="gramStart"/>
      <w:r w:rsidR="00A34755" w:rsidRPr="00633F68">
        <w:rPr>
          <w:rFonts w:hAnsi="標楷體"/>
          <w:color w:val="000000" w:themeColor="text1"/>
          <w:szCs w:val="32"/>
        </w:rPr>
        <w:t>臺</w:t>
      </w:r>
      <w:proofErr w:type="gramEnd"/>
      <w:r w:rsidR="00A34755" w:rsidRPr="00633F68">
        <w:rPr>
          <w:rFonts w:hAnsi="標楷體"/>
          <w:color w:val="000000" w:themeColor="text1"/>
          <w:szCs w:val="32"/>
        </w:rPr>
        <w:t>中分公司</w:t>
      </w:r>
      <w:r w:rsidR="00A34755">
        <w:rPr>
          <w:rFonts w:hAnsi="標楷體" w:hint="eastAsia"/>
          <w:color w:val="000000" w:themeColor="text1"/>
          <w:szCs w:val="32"/>
        </w:rPr>
        <w:t>雖稱自</w:t>
      </w:r>
      <w:r w:rsidR="00A34755" w:rsidRPr="00633F68">
        <w:rPr>
          <w:rFonts w:hAnsi="標楷體" w:hint="eastAsia"/>
        </w:rPr>
        <w:t>108年</w:t>
      </w:r>
      <w:r w:rsidR="00A13D21">
        <w:rPr>
          <w:rFonts w:hAnsi="標楷體"/>
        </w:rPr>
        <w:t>7</w:t>
      </w:r>
      <w:r w:rsidR="00A34755" w:rsidRPr="00633F68">
        <w:rPr>
          <w:rFonts w:hAnsi="標楷體" w:hint="eastAsia"/>
        </w:rPr>
        <w:t>月1日起，</w:t>
      </w:r>
      <w:r w:rsidR="00A13D21">
        <w:rPr>
          <w:rFonts w:hAnsi="標楷體" w:hint="eastAsia"/>
        </w:rPr>
        <w:t>港區內</w:t>
      </w:r>
      <w:proofErr w:type="gramStart"/>
      <w:r w:rsidR="00A34755" w:rsidRPr="00633F68">
        <w:rPr>
          <w:rFonts w:hAnsi="標楷體" w:hint="eastAsia"/>
        </w:rPr>
        <w:t>所有逸</w:t>
      </w:r>
      <w:proofErr w:type="gramEnd"/>
      <w:r w:rsidR="00A34755" w:rsidRPr="00633F68">
        <w:rPr>
          <w:rFonts w:hAnsi="標楷體" w:hint="eastAsia"/>
        </w:rPr>
        <w:t>散性貨物須</w:t>
      </w:r>
      <w:proofErr w:type="gramStart"/>
      <w:r w:rsidR="00A34755" w:rsidRPr="00633F68">
        <w:rPr>
          <w:rFonts w:hAnsi="標楷體" w:hint="eastAsia"/>
        </w:rPr>
        <w:t>採</w:t>
      </w:r>
      <w:proofErr w:type="gramEnd"/>
      <w:r w:rsidR="00A34755" w:rsidRPr="00633F68">
        <w:rPr>
          <w:rFonts w:hAnsi="標楷體" w:hint="eastAsia"/>
        </w:rPr>
        <w:t>「</w:t>
      </w:r>
      <w:proofErr w:type="gramStart"/>
      <w:r w:rsidR="00A34755" w:rsidRPr="00633F68">
        <w:rPr>
          <w:rFonts w:hAnsi="標楷體" w:hint="eastAsia"/>
        </w:rPr>
        <w:t>不</w:t>
      </w:r>
      <w:proofErr w:type="gramEnd"/>
      <w:r w:rsidR="00A34755" w:rsidRPr="00633F68">
        <w:rPr>
          <w:rFonts w:hAnsi="標楷體" w:hint="eastAsia"/>
        </w:rPr>
        <w:t>揚塵、不落地、密閉式」裝卸方式</w:t>
      </w:r>
      <w:r w:rsidR="00A13D21">
        <w:rPr>
          <w:rFonts w:hAnsi="標楷體" w:hint="eastAsia"/>
        </w:rPr>
        <w:t>，</w:t>
      </w:r>
      <w:r w:rsidR="00A34755">
        <w:rPr>
          <w:rFonts w:hAnsi="標楷體" w:hint="eastAsia"/>
        </w:rPr>
        <w:t>且</w:t>
      </w:r>
      <w:proofErr w:type="gramStart"/>
      <w:r w:rsidR="00A13D21">
        <w:rPr>
          <w:rFonts w:hAnsi="標楷體" w:hint="eastAsia"/>
        </w:rPr>
        <w:t>業者均已完成</w:t>
      </w:r>
      <w:proofErr w:type="gramEnd"/>
      <w:r w:rsidR="00A13D21">
        <w:rPr>
          <w:rFonts w:hAnsi="標楷體" w:hint="eastAsia"/>
        </w:rPr>
        <w:t>裝卸設備改善，惟</w:t>
      </w:r>
      <w:proofErr w:type="gramStart"/>
      <w:r w:rsidRPr="00633F68">
        <w:rPr>
          <w:rFonts w:hAnsi="標楷體" w:hint="eastAsia"/>
          <w:szCs w:val="32"/>
        </w:rPr>
        <w:t>臺</w:t>
      </w:r>
      <w:proofErr w:type="gramEnd"/>
      <w:r w:rsidRPr="00633F68">
        <w:rPr>
          <w:rFonts w:hAnsi="標楷體" w:hint="eastAsia"/>
          <w:szCs w:val="32"/>
        </w:rPr>
        <w:t>中市</w:t>
      </w:r>
      <w:r w:rsidR="00947AB0" w:rsidRPr="00633F68">
        <w:rPr>
          <w:rFonts w:hAnsi="標楷體" w:hint="eastAsia"/>
          <w:szCs w:val="32"/>
        </w:rPr>
        <w:t>環保局於108年7月16日</w:t>
      </w:r>
      <w:r w:rsidRPr="00633F68">
        <w:rPr>
          <w:rFonts w:hAnsi="標楷體" w:hint="eastAsia"/>
          <w:szCs w:val="32"/>
        </w:rPr>
        <w:t>函</w:t>
      </w:r>
      <w:r w:rsidR="00AB309E" w:rsidRPr="00633F68">
        <w:rPr>
          <w:rFonts w:hAnsi="標楷體" w:hint="eastAsia"/>
          <w:szCs w:val="32"/>
        </w:rPr>
        <w:t>知</w:t>
      </w:r>
      <w:r w:rsidR="00A13D21">
        <w:rPr>
          <w:rFonts w:hAnsi="標楷體" w:hint="eastAsia"/>
          <w:szCs w:val="32"/>
        </w:rPr>
        <w:t>該</w:t>
      </w:r>
      <w:r w:rsidR="00964AD8" w:rsidRPr="00633F68">
        <w:rPr>
          <w:rFonts w:hAnsi="標楷體"/>
          <w:color w:val="000000" w:themeColor="text1"/>
          <w:szCs w:val="32"/>
        </w:rPr>
        <w:t>公司</w:t>
      </w:r>
      <w:r w:rsidR="00AB309E" w:rsidRPr="00633F68">
        <w:rPr>
          <w:rFonts w:hAnsi="標楷體" w:hint="eastAsia"/>
          <w:color w:val="000000" w:themeColor="text1"/>
          <w:szCs w:val="32"/>
        </w:rPr>
        <w:t>略</w:t>
      </w:r>
      <w:proofErr w:type="gramStart"/>
      <w:r w:rsidR="00AB309E" w:rsidRPr="00633F68">
        <w:rPr>
          <w:rFonts w:hAnsi="標楷體" w:hint="eastAsia"/>
          <w:color w:val="000000" w:themeColor="text1"/>
          <w:szCs w:val="32"/>
        </w:rPr>
        <w:t>以</w:t>
      </w:r>
      <w:proofErr w:type="gramEnd"/>
      <w:r w:rsidR="00947AB0" w:rsidRPr="00633F68">
        <w:rPr>
          <w:rFonts w:hAnsi="標楷體" w:hint="eastAsia"/>
          <w:szCs w:val="32"/>
        </w:rPr>
        <w:t>，</w:t>
      </w:r>
      <w:proofErr w:type="gramStart"/>
      <w:r w:rsidR="00964AD8" w:rsidRPr="00633F68">
        <w:rPr>
          <w:rFonts w:hAnsi="標楷體" w:hint="eastAsia"/>
          <w:szCs w:val="32"/>
        </w:rPr>
        <w:t>108年</w:t>
      </w:r>
      <w:r w:rsidR="00947AB0" w:rsidRPr="00633F68">
        <w:rPr>
          <w:rFonts w:hAnsi="標楷體" w:hint="eastAsia"/>
          <w:szCs w:val="32"/>
        </w:rPr>
        <w:t>7月</w:t>
      </w:r>
      <w:r w:rsidR="004A5CC1" w:rsidRPr="00633F68">
        <w:rPr>
          <w:rFonts w:hAnsi="標楷體" w:hint="eastAsia"/>
          <w:szCs w:val="32"/>
        </w:rPr>
        <w:t>間</w:t>
      </w:r>
      <w:r w:rsidR="00947AB0" w:rsidRPr="00633F68">
        <w:rPr>
          <w:rFonts w:hAnsi="標楷體" w:hint="eastAsia"/>
          <w:szCs w:val="32"/>
        </w:rPr>
        <w:t>仍持續</w:t>
      </w:r>
      <w:proofErr w:type="gramEnd"/>
      <w:r w:rsidR="00947AB0" w:rsidRPr="00633F68">
        <w:rPr>
          <w:rFonts w:hAnsi="標楷體" w:hint="eastAsia"/>
          <w:szCs w:val="32"/>
        </w:rPr>
        <w:t>接獲民眾陳情港區內特定碼頭以抓</w:t>
      </w:r>
      <w:proofErr w:type="gramStart"/>
      <w:r w:rsidR="00947AB0" w:rsidRPr="00633F68">
        <w:rPr>
          <w:rFonts w:hAnsi="標楷體" w:hint="eastAsia"/>
          <w:szCs w:val="32"/>
        </w:rPr>
        <w:t>斗</w:t>
      </w:r>
      <w:proofErr w:type="gramEnd"/>
      <w:r w:rsidR="00947AB0" w:rsidRPr="00633F68">
        <w:rPr>
          <w:rFonts w:hAnsi="標楷體" w:hint="eastAsia"/>
          <w:szCs w:val="32"/>
          <w:lang w:eastAsia="zh-HK"/>
        </w:rPr>
        <w:t>輸送</w:t>
      </w:r>
      <w:r w:rsidR="00947AB0" w:rsidRPr="00633F68">
        <w:rPr>
          <w:rFonts w:hAnsi="標楷體" w:hint="eastAsia"/>
          <w:szCs w:val="32"/>
        </w:rPr>
        <w:t>逸散性物品，希望使用自動化密閉式裝卸</w:t>
      </w:r>
      <w:r w:rsidR="00A13D21">
        <w:rPr>
          <w:rFonts w:hAnsi="標楷體" w:hint="eastAsia"/>
          <w:szCs w:val="32"/>
        </w:rPr>
        <w:lastRenderedPageBreak/>
        <w:t>等情</w:t>
      </w:r>
      <w:r w:rsidR="004F7B9C">
        <w:rPr>
          <w:rFonts w:hAnsi="標楷體" w:hint="eastAsia"/>
          <w:szCs w:val="32"/>
        </w:rPr>
        <w:t>；</w:t>
      </w:r>
      <w:proofErr w:type="gramStart"/>
      <w:r w:rsidR="00A13D21" w:rsidRPr="00633F68">
        <w:rPr>
          <w:rFonts w:hAnsi="標楷體" w:hint="eastAsia"/>
          <w:szCs w:val="32"/>
        </w:rPr>
        <w:t>臺</w:t>
      </w:r>
      <w:proofErr w:type="gramEnd"/>
      <w:r w:rsidR="00A13D21" w:rsidRPr="00633F68">
        <w:rPr>
          <w:rFonts w:hAnsi="標楷體" w:hint="eastAsia"/>
          <w:szCs w:val="32"/>
        </w:rPr>
        <w:t>中市環保局</w:t>
      </w:r>
      <w:r w:rsidR="00A13D21">
        <w:rPr>
          <w:rFonts w:hAnsi="標楷體" w:hint="eastAsia"/>
          <w:szCs w:val="32"/>
        </w:rPr>
        <w:t>於</w:t>
      </w:r>
      <w:r w:rsidR="00214F4C" w:rsidRPr="00633F68">
        <w:rPr>
          <w:rFonts w:hAnsi="標楷體" w:hint="eastAsia"/>
          <w:szCs w:val="32"/>
        </w:rPr>
        <w:t>108年8月間回</w:t>
      </w:r>
      <w:r w:rsidR="00A13D21">
        <w:rPr>
          <w:rFonts w:hAnsi="標楷體" w:hint="eastAsia"/>
          <w:szCs w:val="32"/>
        </w:rPr>
        <w:t>復</w:t>
      </w:r>
      <w:r w:rsidR="00214F4C" w:rsidRPr="00633F68">
        <w:rPr>
          <w:rFonts w:hAnsi="標楷體" w:hint="eastAsia"/>
          <w:szCs w:val="32"/>
        </w:rPr>
        <w:t>本院詢問</w:t>
      </w:r>
      <w:r w:rsidR="004A5CC1" w:rsidRPr="00633F68">
        <w:rPr>
          <w:rFonts w:hAnsi="標楷體" w:hint="eastAsia"/>
          <w:szCs w:val="32"/>
        </w:rPr>
        <w:t>事項</w:t>
      </w:r>
      <w:r w:rsidR="00214F4C" w:rsidRPr="00633F68">
        <w:rPr>
          <w:rFonts w:hAnsi="標楷體" w:hint="eastAsia"/>
          <w:szCs w:val="32"/>
        </w:rPr>
        <w:t>時</w:t>
      </w:r>
      <w:r w:rsidR="00574683" w:rsidRPr="00633F68">
        <w:rPr>
          <w:rFonts w:hAnsi="標楷體" w:hint="eastAsia"/>
          <w:szCs w:val="32"/>
        </w:rPr>
        <w:t>，</w:t>
      </w:r>
      <w:r w:rsidR="00214F4C" w:rsidRPr="00633F68">
        <w:rPr>
          <w:rFonts w:hAnsi="標楷體" w:hint="eastAsia"/>
          <w:szCs w:val="32"/>
        </w:rPr>
        <w:t>亦再度指出民眾仍屢有陳情</w:t>
      </w:r>
      <w:r w:rsidR="004A5CC1" w:rsidRPr="00633F68">
        <w:rPr>
          <w:rFonts w:hAnsi="標楷體" w:hint="eastAsia"/>
          <w:szCs w:val="32"/>
        </w:rPr>
        <w:t>港區</w:t>
      </w:r>
      <w:r w:rsidR="004A5CC1" w:rsidRPr="00633F68">
        <w:rPr>
          <w:rFonts w:hAnsi="標楷體" w:hint="eastAsia"/>
          <w:color w:val="000000" w:themeColor="text1"/>
          <w:szCs w:val="32"/>
        </w:rPr>
        <w:t>裝卸</w:t>
      </w:r>
      <w:r w:rsidR="004A5CC1" w:rsidRPr="00633F68">
        <w:rPr>
          <w:rFonts w:hAnsi="標楷體" w:hint="eastAsia"/>
          <w:szCs w:val="32"/>
        </w:rPr>
        <w:t>逸散性物品造成空氣</w:t>
      </w:r>
      <w:r w:rsidR="00214F4C" w:rsidRPr="00633F68">
        <w:rPr>
          <w:rFonts w:hAnsi="標楷體" w:hint="eastAsia"/>
          <w:szCs w:val="32"/>
        </w:rPr>
        <w:t>污染情事</w:t>
      </w:r>
      <w:r w:rsidR="00947AB0" w:rsidRPr="00633F68">
        <w:rPr>
          <w:rFonts w:hAnsi="標楷體" w:hint="eastAsia"/>
          <w:szCs w:val="32"/>
        </w:rPr>
        <w:t>。</w:t>
      </w:r>
      <w:r w:rsidR="00AB309E" w:rsidRPr="00633F68">
        <w:rPr>
          <w:rFonts w:hAnsi="標楷體" w:hint="eastAsia"/>
          <w:szCs w:val="32"/>
        </w:rPr>
        <w:t>對此</w:t>
      </w:r>
      <w:r w:rsidR="00947AB0" w:rsidRPr="00633F68">
        <w:rPr>
          <w:rFonts w:hAnsi="標楷體"/>
          <w:szCs w:val="32"/>
        </w:rPr>
        <w:t>臺灣港務公司</w:t>
      </w:r>
      <w:proofErr w:type="gramStart"/>
      <w:r w:rsidR="00947AB0" w:rsidRPr="00633F68">
        <w:rPr>
          <w:rFonts w:hAnsi="標楷體"/>
          <w:szCs w:val="32"/>
        </w:rPr>
        <w:t>臺</w:t>
      </w:r>
      <w:proofErr w:type="gramEnd"/>
      <w:r w:rsidR="00947AB0" w:rsidRPr="00633F68">
        <w:rPr>
          <w:rFonts w:hAnsi="標楷體"/>
          <w:szCs w:val="32"/>
        </w:rPr>
        <w:t>中</w:t>
      </w:r>
      <w:proofErr w:type="gramStart"/>
      <w:r w:rsidR="00947AB0" w:rsidRPr="00633F68">
        <w:rPr>
          <w:rFonts w:hAnsi="標楷體"/>
          <w:szCs w:val="32"/>
        </w:rPr>
        <w:t>分公司</w:t>
      </w:r>
      <w:r w:rsidR="002358F4">
        <w:rPr>
          <w:rFonts w:hAnsi="標楷體" w:hint="eastAsia"/>
          <w:szCs w:val="32"/>
        </w:rPr>
        <w:t>復</w:t>
      </w:r>
      <w:r w:rsidR="00AB309E" w:rsidRPr="00633F68">
        <w:rPr>
          <w:rFonts w:hAnsi="標楷體" w:hint="eastAsia"/>
          <w:szCs w:val="32"/>
        </w:rPr>
        <w:t>稱</w:t>
      </w:r>
      <w:proofErr w:type="gramEnd"/>
      <w:r w:rsidR="004A5CC1" w:rsidRPr="00633F68">
        <w:rPr>
          <w:rFonts w:hAnsi="標楷體" w:hint="eastAsia"/>
          <w:szCs w:val="32"/>
        </w:rPr>
        <w:t>，自</w:t>
      </w:r>
      <w:r w:rsidR="00947AB0" w:rsidRPr="00633F68">
        <w:rPr>
          <w:rFonts w:hAnsi="標楷體" w:hint="eastAsia"/>
          <w:szCs w:val="32"/>
        </w:rPr>
        <w:t>108年7月1日起水泥熟料皆要求使用環保裝卸機具作業，</w:t>
      </w:r>
      <w:proofErr w:type="gramStart"/>
      <w:r w:rsidR="004F7B9C" w:rsidRPr="00633F68">
        <w:rPr>
          <w:rFonts w:hAnsi="標楷體" w:hint="eastAsia"/>
          <w:szCs w:val="32"/>
        </w:rPr>
        <w:t>臺</w:t>
      </w:r>
      <w:proofErr w:type="gramEnd"/>
      <w:r w:rsidR="004F7B9C" w:rsidRPr="00633F68">
        <w:rPr>
          <w:rFonts w:hAnsi="標楷體" w:hint="eastAsia"/>
          <w:szCs w:val="32"/>
        </w:rPr>
        <w:t>中市環保局</w:t>
      </w:r>
      <w:r w:rsidR="004F7B9C">
        <w:rPr>
          <w:rFonts w:hAnsi="標楷體" w:hint="eastAsia"/>
          <w:szCs w:val="32"/>
        </w:rPr>
        <w:t>所提出之裝卸作業現場</w:t>
      </w:r>
      <w:r w:rsidR="00947AB0" w:rsidRPr="00633F68">
        <w:rPr>
          <w:rFonts w:hAnsi="標楷體" w:hint="eastAsia"/>
          <w:szCs w:val="32"/>
        </w:rPr>
        <w:t>照片</w:t>
      </w:r>
      <w:r w:rsidR="004F7B9C">
        <w:rPr>
          <w:rFonts w:hAnsi="標楷體" w:hint="eastAsia"/>
          <w:szCs w:val="32"/>
        </w:rPr>
        <w:t>，</w:t>
      </w:r>
      <w:r w:rsidR="00947AB0" w:rsidRPr="00633F68">
        <w:rPr>
          <w:rFonts w:hAnsi="標楷體" w:hint="eastAsia"/>
          <w:szCs w:val="32"/>
        </w:rPr>
        <w:t>應是6月30日以前</w:t>
      </w:r>
      <w:r w:rsidR="004F7B9C">
        <w:rPr>
          <w:rFonts w:hAnsi="標楷體" w:hint="eastAsia"/>
          <w:szCs w:val="32"/>
        </w:rPr>
        <w:t>靠港</w:t>
      </w:r>
      <w:r w:rsidR="00947AB0" w:rsidRPr="00633F68">
        <w:rPr>
          <w:rFonts w:hAnsi="標楷體" w:hint="eastAsia"/>
          <w:szCs w:val="32"/>
        </w:rPr>
        <w:t>的船</w:t>
      </w:r>
      <w:r w:rsidR="004F7B9C">
        <w:rPr>
          <w:rFonts w:hAnsi="標楷體" w:hint="eastAsia"/>
          <w:szCs w:val="32"/>
        </w:rPr>
        <w:t>隻。</w:t>
      </w:r>
      <w:r w:rsidR="00A34755" w:rsidRPr="00633F68">
        <w:rPr>
          <w:rFonts w:hAnsi="標楷體" w:hint="eastAsia"/>
          <w:szCs w:val="32"/>
        </w:rPr>
        <w:t>對於本院</w:t>
      </w:r>
      <w:proofErr w:type="gramStart"/>
      <w:r w:rsidR="00A34755" w:rsidRPr="00633F68">
        <w:rPr>
          <w:rFonts w:hAnsi="標楷體" w:hint="eastAsia"/>
          <w:szCs w:val="32"/>
        </w:rPr>
        <w:t>詢</w:t>
      </w:r>
      <w:proofErr w:type="gramEnd"/>
      <w:r w:rsidR="00A34755" w:rsidRPr="00633F68">
        <w:rPr>
          <w:rFonts w:hAnsi="標楷體" w:hint="eastAsia"/>
          <w:szCs w:val="32"/>
        </w:rPr>
        <w:t>及前揭4家裝卸業者進行裝卸作業時，有無派員現場督導空氣污染防</w:t>
      </w:r>
      <w:r w:rsidR="00773050">
        <w:rPr>
          <w:rFonts w:hAnsi="標楷體" w:hint="eastAsia"/>
          <w:szCs w:val="32"/>
        </w:rPr>
        <w:t>制</w:t>
      </w:r>
      <w:r w:rsidR="00A34755" w:rsidRPr="00633F68">
        <w:rPr>
          <w:rFonts w:hAnsi="標楷體" w:hint="eastAsia"/>
          <w:szCs w:val="32"/>
        </w:rPr>
        <w:t>措施一節，</w:t>
      </w:r>
      <w:proofErr w:type="gramStart"/>
      <w:r w:rsidR="00A34755" w:rsidRPr="00633F68">
        <w:rPr>
          <w:rFonts w:hAnsi="標楷體" w:hint="eastAsia"/>
          <w:szCs w:val="32"/>
        </w:rPr>
        <w:t>臺</w:t>
      </w:r>
      <w:proofErr w:type="gramEnd"/>
      <w:r w:rsidR="00A34755" w:rsidRPr="00633F68">
        <w:rPr>
          <w:rFonts w:hAnsi="標楷體" w:hint="eastAsia"/>
          <w:szCs w:val="32"/>
        </w:rPr>
        <w:t>中港務分公司環保處</w:t>
      </w:r>
      <w:r w:rsidR="002358F4">
        <w:rPr>
          <w:rFonts w:hAnsi="標楷體" w:hint="eastAsia"/>
          <w:szCs w:val="32"/>
        </w:rPr>
        <w:t>人員</w:t>
      </w:r>
      <w:r w:rsidR="00A34755" w:rsidRPr="00633F68">
        <w:rPr>
          <w:rFonts w:hAnsi="標楷體" w:hint="eastAsia"/>
          <w:szCs w:val="32"/>
        </w:rPr>
        <w:t>回復略</w:t>
      </w:r>
      <w:proofErr w:type="gramStart"/>
      <w:r w:rsidR="00A34755" w:rsidRPr="00633F68">
        <w:rPr>
          <w:rFonts w:hAnsi="標楷體" w:hint="eastAsia"/>
          <w:szCs w:val="32"/>
        </w:rPr>
        <w:t>以</w:t>
      </w:r>
      <w:proofErr w:type="gramEnd"/>
      <w:r w:rsidR="00A34755" w:rsidRPr="00633F68">
        <w:rPr>
          <w:rFonts w:hAnsi="標楷體" w:hint="eastAsia"/>
          <w:szCs w:val="32"/>
        </w:rPr>
        <w:t>，裝卸業者作業時，該公司會執行</w:t>
      </w:r>
      <w:proofErr w:type="gramStart"/>
      <w:r w:rsidR="00A34755" w:rsidRPr="00633F68">
        <w:rPr>
          <w:rFonts w:hAnsi="標楷體" w:hint="eastAsia"/>
          <w:szCs w:val="32"/>
        </w:rPr>
        <w:t>棧</w:t>
      </w:r>
      <w:proofErr w:type="gramEnd"/>
      <w:r w:rsidR="00A34755" w:rsidRPr="00633F68">
        <w:rPr>
          <w:rFonts w:hAnsi="標楷體" w:hint="eastAsia"/>
          <w:szCs w:val="32"/>
        </w:rPr>
        <w:t>埠督導巡查，如有現場防治措施不足情形，立即開單要求改善；另亦配合中央、地方環保主管機關不定期稽查</w:t>
      </w:r>
      <w:r w:rsidR="004F7B9C">
        <w:rPr>
          <w:rFonts w:hAnsi="標楷體" w:hint="eastAsia"/>
          <w:szCs w:val="32"/>
        </w:rPr>
        <w:t>有無發生</w:t>
      </w:r>
      <w:r w:rsidR="00A34755" w:rsidRPr="00633F68">
        <w:rPr>
          <w:rFonts w:hAnsi="標楷體" w:hint="eastAsia"/>
          <w:szCs w:val="32"/>
        </w:rPr>
        <w:t>空</w:t>
      </w:r>
      <w:r w:rsidR="004F7B9C">
        <w:rPr>
          <w:rFonts w:hAnsi="標楷體" w:hint="eastAsia"/>
          <w:szCs w:val="32"/>
        </w:rPr>
        <w:t>氣污染情事</w:t>
      </w:r>
      <w:r w:rsidR="00A34755" w:rsidRPr="00633F68">
        <w:rPr>
          <w:rFonts w:hAnsi="標楷體" w:hint="eastAsia"/>
          <w:szCs w:val="32"/>
        </w:rPr>
        <w:t>等語。</w:t>
      </w:r>
      <w:bookmarkEnd w:id="56"/>
    </w:p>
    <w:p w:rsidR="004D382F" w:rsidRPr="004D7F9F" w:rsidRDefault="001776B2" w:rsidP="00F05A29">
      <w:pPr>
        <w:pStyle w:val="3"/>
        <w:ind w:left="1360" w:hanging="632"/>
        <w:rPr>
          <w:rFonts w:hAnsi="標楷體"/>
          <w:color w:val="000000" w:themeColor="text1"/>
        </w:rPr>
      </w:pPr>
      <w:bookmarkStart w:id="57" w:name="_Toc33885188"/>
      <w:proofErr w:type="gramStart"/>
      <w:r w:rsidRPr="004D7F9F">
        <w:rPr>
          <w:rFonts w:hAnsi="標楷體" w:hint="eastAsia"/>
          <w:color w:val="000000" w:themeColor="text1"/>
          <w:szCs w:val="32"/>
        </w:rPr>
        <w:t>然</w:t>
      </w:r>
      <w:r w:rsidR="009247FA" w:rsidRPr="004D7F9F">
        <w:rPr>
          <w:rFonts w:hAnsi="標楷體" w:hint="eastAsia"/>
          <w:color w:val="000000" w:themeColor="text1"/>
          <w:szCs w:val="32"/>
        </w:rPr>
        <w:t>查</w:t>
      </w:r>
      <w:r w:rsidRPr="004D7F9F">
        <w:rPr>
          <w:rFonts w:hAnsi="標楷體" w:hint="eastAsia"/>
          <w:color w:val="000000" w:themeColor="text1"/>
          <w:szCs w:val="32"/>
        </w:rPr>
        <w:t>據</w:t>
      </w:r>
      <w:proofErr w:type="gramEnd"/>
      <w:r w:rsidR="004F7B9C" w:rsidRPr="004D7F9F">
        <w:rPr>
          <w:rFonts w:hAnsi="標楷體" w:hint="eastAsia"/>
          <w:color w:val="000000" w:themeColor="text1"/>
          <w:szCs w:val="32"/>
        </w:rPr>
        <w:t>108年間</w:t>
      </w:r>
      <w:r w:rsidR="00A13D21" w:rsidRPr="004D7F9F">
        <w:rPr>
          <w:rFonts w:hAnsi="標楷體"/>
          <w:color w:val="000000" w:themeColor="text1"/>
          <w:szCs w:val="32"/>
        </w:rPr>
        <w:t>臺灣港務公司</w:t>
      </w:r>
      <w:proofErr w:type="gramStart"/>
      <w:r w:rsidR="00A13D21" w:rsidRPr="004D7F9F">
        <w:rPr>
          <w:rFonts w:hAnsi="標楷體"/>
          <w:color w:val="000000" w:themeColor="text1"/>
          <w:szCs w:val="32"/>
        </w:rPr>
        <w:t>臺</w:t>
      </w:r>
      <w:proofErr w:type="gramEnd"/>
      <w:r w:rsidR="00A13D21" w:rsidRPr="004D7F9F">
        <w:rPr>
          <w:rFonts w:hAnsi="標楷體"/>
          <w:color w:val="000000" w:themeColor="text1"/>
          <w:szCs w:val="32"/>
        </w:rPr>
        <w:t>中分公司</w:t>
      </w:r>
      <w:r w:rsidRPr="004D7F9F">
        <w:rPr>
          <w:rFonts w:hAnsi="標楷體" w:hint="eastAsia"/>
          <w:color w:val="000000" w:themeColor="text1"/>
          <w:szCs w:val="32"/>
        </w:rPr>
        <w:t>與</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中市環保</w:t>
      </w:r>
      <w:r w:rsidR="00A13D21" w:rsidRPr="004D7F9F">
        <w:rPr>
          <w:rFonts w:hAnsi="標楷體" w:hint="eastAsia"/>
          <w:color w:val="000000" w:themeColor="text1"/>
          <w:szCs w:val="32"/>
        </w:rPr>
        <w:t>局、環保署於</w:t>
      </w:r>
      <w:r w:rsidRPr="004D7F9F">
        <w:rPr>
          <w:rFonts w:hAnsi="標楷體" w:hint="eastAsia"/>
          <w:color w:val="000000" w:themeColor="text1"/>
          <w:szCs w:val="32"/>
        </w:rPr>
        <w:t>往</w:t>
      </w:r>
      <w:r w:rsidR="00A13D21" w:rsidRPr="004D7F9F">
        <w:rPr>
          <w:rFonts w:hAnsi="標楷體" w:hint="eastAsia"/>
          <w:color w:val="000000" w:themeColor="text1"/>
          <w:szCs w:val="32"/>
        </w:rPr>
        <w:t>來</w:t>
      </w:r>
      <w:r w:rsidRPr="004D7F9F">
        <w:rPr>
          <w:rFonts w:hAnsi="標楷體" w:hint="eastAsia"/>
          <w:color w:val="000000" w:themeColor="text1"/>
          <w:szCs w:val="32"/>
        </w:rPr>
        <w:t>公文</w:t>
      </w:r>
      <w:r w:rsidR="00CD4265" w:rsidRPr="004D7F9F">
        <w:rPr>
          <w:rFonts w:hAnsi="標楷體" w:hint="eastAsia"/>
          <w:color w:val="000000" w:themeColor="text1"/>
          <w:szCs w:val="32"/>
        </w:rPr>
        <w:t>可</w:t>
      </w:r>
      <w:r w:rsidR="00FD11CA" w:rsidRPr="004D7F9F">
        <w:rPr>
          <w:rFonts w:hAnsi="標楷體" w:hint="eastAsia"/>
          <w:color w:val="000000" w:themeColor="text1"/>
          <w:szCs w:val="32"/>
        </w:rPr>
        <w:t>見</w:t>
      </w:r>
      <w:r w:rsidR="0023365C" w:rsidRPr="004D7F9F">
        <w:rPr>
          <w:rFonts w:hAnsi="標楷體" w:hint="eastAsia"/>
          <w:color w:val="000000" w:themeColor="text1"/>
          <w:szCs w:val="32"/>
        </w:rPr>
        <w:t>：1.</w:t>
      </w:r>
      <w:r w:rsidR="00A13D21" w:rsidRPr="004D7F9F">
        <w:rPr>
          <w:rFonts w:hAnsi="標楷體" w:hint="eastAsia"/>
          <w:color w:val="000000" w:themeColor="text1"/>
          <w:szCs w:val="32"/>
        </w:rPr>
        <w:t>108年7月23日</w:t>
      </w:r>
      <w:r w:rsidR="00FD11CA" w:rsidRPr="004D7F9F">
        <w:rPr>
          <w:rFonts w:hAnsi="標楷體" w:hint="eastAsia"/>
          <w:color w:val="000000" w:themeColor="text1"/>
          <w:szCs w:val="32"/>
        </w:rPr>
        <w:t>建</w:t>
      </w:r>
      <w:r w:rsidR="0017183C">
        <w:rPr>
          <w:rFonts w:hAnsi="標楷體" w:hint="eastAsia"/>
          <w:szCs w:val="32"/>
        </w:rPr>
        <w:t>○</w:t>
      </w:r>
      <w:r w:rsidR="00FD11CA" w:rsidRPr="004D7F9F">
        <w:rPr>
          <w:rFonts w:hAnsi="標楷體" w:hint="eastAsia"/>
          <w:color w:val="000000" w:themeColor="text1"/>
          <w:szCs w:val="32"/>
        </w:rPr>
        <w:t>國際公司於</w:t>
      </w:r>
      <w:proofErr w:type="gramStart"/>
      <w:r w:rsidR="00FD11CA" w:rsidRPr="004D7F9F">
        <w:rPr>
          <w:rFonts w:hAnsi="標楷體" w:hint="eastAsia"/>
          <w:color w:val="000000" w:themeColor="text1"/>
          <w:szCs w:val="32"/>
        </w:rPr>
        <w:t>臺</w:t>
      </w:r>
      <w:proofErr w:type="gramEnd"/>
      <w:r w:rsidR="00FD11CA" w:rsidRPr="004D7F9F">
        <w:rPr>
          <w:rFonts w:hAnsi="標楷體" w:hint="eastAsia"/>
          <w:color w:val="000000" w:themeColor="text1"/>
          <w:szCs w:val="32"/>
        </w:rPr>
        <w:t>中港</w:t>
      </w:r>
      <w:r w:rsidRPr="004D7F9F">
        <w:rPr>
          <w:rFonts w:hAnsi="標楷體" w:hint="eastAsia"/>
          <w:color w:val="000000" w:themeColor="text1"/>
          <w:szCs w:val="32"/>
        </w:rPr>
        <w:t>第</w:t>
      </w:r>
      <w:r w:rsidR="00FD11CA" w:rsidRPr="004D7F9F">
        <w:rPr>
          <w:rFonts w:hAnsi="標楷體" w:hint="eastAsia"/>
          <w:color w:val="000000" w:themeColor="text1"/>
          <w:szCs w:val="32"/>
        </w:rPr>
        <w:t>25號碼頭進行廢鐵裝卸作業</w:t>
      </w:r>
      <w:r w:rsidR="00A13D21" w:rsidRPr="004D7F9F">
        <w:rPr>
          <w:rFonts w:hAnsi="標楷體" w:hint="eastAsia"/>
          <w:color w:val="000000" w:themeColor="text1"/>
          <w:szCs w:val="32"/>
        </w:rPr>
        <w:t>時，</w:t>
      </w:r>
      <w:r w:rsidR="0023365C" w:rsidRPr="004D7F9F">
        <w:rPr>
          <w:rFonts w:hAnsi="標楷體" w:hint="eastAsia"/>
          <w:color w:val="000000" w:themeColor="text1"/>
          <w:szCs w:val="32"/>
        </w:rPr>
        <w:t>產生明顯粒狀污染物逸散污染周遭環境</w:t>
      </w:r>
      <w:r w:rsidR="007A2A47" w:rsidRPr="004D7F9F">
        <w:rPr>
          <w:rFonts w:hAnsi="標楷體" w:hint="eastAsia"/>
          <w:color w:val="000000" w:themeColor="text1"/>
          <w:szCs w:val="32"/>
        </w:rPr>
        <w:t>等情</w:t>
      </w:r>
      <w:r w:rsidR="0023365C" w:rsidRPr="004D7F9F">
        <w:rPr>
          <w:rStyle w:val="afe"/>
          <w:rFonts w:hAnsi="標楷體"/>
          <w:color w:val="000000" w:themeColor="text1"/>
          <w:szCs w:val="32"/>
        </w:rPr>
        <w:footnoteReference w:id="3"/>
      </w:r>
      <w:r w:rsidRPr="004D7F9F">
        <w:rPr>
          <w:rFonts w:hAnsi="標楷體" w:hint="eastAsia"/>
          <w:color w:val="000000" w:themeColor="text1"/>
          <w:szCs w:val="32"/>
        </w:rPr>
        <w:t>；2.108年7月29日</w:t>
      </w:r>
      <w:r w:rsidR="00A13D21" w:rsidRPr="004D7F9F">
        <w:rPr>
          <w:rFonts w:hAnsi="標楷體" w:hint="eastAsia"/>
          <w:color w:val="000000" w:themeColor="text1"/>
          <w:szCs w:val="32"/>
        </w:rPr>
        <w:t>德</w:t>
      </w:r>
      <w:r w:rsidR="0017183C">
        <w:rPr>
          <w:rFonts w:hAnsi="標楷體" w:hint="eastAsia"/>
          <w:szCs w:val="32"/>
        </w:rPr>
        <w:t>○</w:t>
      </w:r>
      <w:r w:rsidR="00A13D21" w:rsidRPr="004D7F9F">
        <w:rPr>
          <w:rFonts w:hAnsi="標楷體" w:hint="eastAsia"/>
          <w:color w:val="000000" w:themeColor="text1"/>
          <w:szCs w:val="32"/>
        </w:rPr>
        <w:t>倉儲公司</w:t>
      </w:r>
      <w:r w:rsidRPr="004D7F9F">
        <w:rPr>
          <w:rFonts w:hAnsi="標楷體" w:hint="eastAsia"/>
          <w:color w:val="000000" w:themeColor="text1"/>
          <w:szCs w:val="32"/>
        </w:rPr>
        <w:t>於</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中港第29號碼頭</w:t>
      </w:r>
      <w:r w:rsidR="00B554C9" w:rsidRPr="004D7F9F">
        <w:rPr>
          <w:rFonts w:hAnsi="標楷體" w:hint="eastAsia"/>
          <w:color w:val="000000" w:themeColor="text1"/>
          <w:szCs w:val="32"/>
        </w:rPr>
        <w:t>進行水泥熟料裝卸作業，現</w:t>
      </w:r>
      <w:r w:rsidR="005D10AC" w:rsidRPr="004D7F9F">
        <w:rPr>
          <w:rFonts w:hAnsi="標楷體" w:hint="eastAsia"/>
          <w:color w:val="000000" w:themeColor="text1"/>
          <w:szCs w:val="32"/>
        </w:rPr>
        <w:t>場</w:t>
      </w:r>
      <w:r w:rsidR="0044601C" w:rsidRPr="004D7F9F">
        <w:rPr>
          <w:rFonts w:hAnsi="標楷體" w:hint="eastAsia"/>
          <w:color w:val="000000" w:themeColor="text1"/>
          <w:szCs w:val="32"/>
        </w:rPr>
        <w:t>未設置有效收集設施，</w:t>
      </w:r>
      <w:proofErr w:type="gramStart"/>
      <w:r w:rsidR="0044601C" w:rsidRPr="004D7F9F">
        <w:rPr>
          <w:rFonts w:hAnsi="標楷體" w:hint="eastAsia"/>
          <w:color w:val="000000" w:themeColor="text1"/>
          <w:szCs w:val="32"/>
        </w:rPr>
        <w:t>致逸散</w:t>
      </w:r>
      <w:proofErr w:type="gramEnd"/>
      <w:r w:rsidR="007A2A47" w:rsidRPr="004D7F9F">
        <w:rPr>
          <w:rFonts w:hAnsi="標楷體" w:hint="eastAsia"/>
          <w:color w:val="000000" w:themeColor="text1"/>
          <w:szCs w:val="32"/>
        </w:rPr>
        <w:t>性</w:t>
      </w:r>
      <w:r w:rsidR="00B554C9" w:rsidRPr="004D7F9F">
        <w:rPr>
          <w:rFonts w:hAnsi="標楷體" w:hint="eastAsia"/>
          <w:color w:val="000000" w:themeColor="text1"/>
          <w:szCs w:val="32"/>
        </w:rPr>
        <w:t>粒狀污染物</w:t>
      </w:r>
      <w:proofErr w:type="gramStart"/>
      <w:r w:rsidR="00B554C9" w:rsidRPr="004D7F9F">
        <w:rPr>
          <w:rFonts w:hAnsi="標楷體" w:hint="eastAsia"/>
          <w:color w:val="000000" w:themeColor="text1"/>
          <w:szCs w:val="32"/>
        </w:rPr>
        <w:t>明顯逸</w:t>
      </w:r>
      <w:proofErr w:type="gramEnd"/>
      <w:r w:rsidR="00B554C9" w:rsidRPr="004D7F9F">
        <w:rPr>
          <w:rFonts w:hAnsi="標楷體" w:hint="eastAsia"/>
          <w:color w:val="000000" w:themeColor="text1"/>
          <w:szCs w:val="32"/>
        </w:rPr>
        <w:t>散於空氣中</w:t>
      </w:r>
      <w:r w:rsidR="0044601C" w:rsidRPr="004D7F9F">
        <w:rPr>
          <w:rFonts w:hAnsi="標楷體" w:hint="eastAsia"/>
          <w:color w:val="000000" w:themeColor="text1"/>
          <w:szCs w:val="32"/>
        </w:rPr>
        <w:t>情事</w:t>
      </w:r>
      <w:r w:rsidR="00290E3C" w:rsidRPr="004D7F9F">
        <w:rPr>
          <w:rStyle w:val="afe"/>
          <w:rFonts w:hAnsi="標楷體"/>
          <w:color w:val="000000" w:themeColor="text1"/>
          <w:szCs w:val="32"/>
        </w:rPr>
        <w:footnoteReference w:id="4"/>
      </w:r>
      <w:r w:rsidR="00290E3C" w:rsidRPr="004D7F9F">
        <w:rPr>
          <w:rFonts w:hAnsi="標楷體" w:hint="eastAsia"/>
          <w:color w:val="000000" w:themeColor="text1"/>
          <w:szCs w:val="32"/>
        </w:rPr>
        <w:t>；</w:t>
      </w:r>
      <w:r w:rsidR="00980E64" w:rsidRPr="004D7F9F">
        <w:rPr>
          <w:rFonts w:hAnsi="標楷體" w:hint="eastAsia"/>
          <w:color w:val="000000" w:themeColor="text1"/>
          <w:szCs w:val="32"/>
        </w:rPr>
        <w:t>3.</w:t>
      </w:r>
      <w:r w:rsidR="007A2A47" w:rsidRPr="004D7F9F">
        <w:rPr>
          <w:rFonts w:hAnsi="標楷體" w:hint="eastAsia"/>
          <w:color w:val="000000" w:themeColor="text1"/>
          <w:szCs w:val="32"/>
        </w:rPr>
        <w:t>108年8月29日</w:t>
      </w:r>
      <w:r w:rsidR="00A13D21" w:rsidRPr="004D7F9F">
        <w:rPr>
          <w:rFonts w:hAnsi="標楷體" w:hint="eastAsia"/>
          <w:color w:val="000000" w:themeColor="text1"/>
          <w:szCs w:val="32"/>
        </w:rPr>
        <w:t>德</w:t>
      </w:r>
      <w:r w:rsidR="0017183C">
        <w:rPr>
          <w:rFonts w:hAnsi="標楷體" w:hint="eastAsia"/>
          <w:szCs w:val="32"/>
        </w:rPr>
        <w:t>○</w:t>
      </w:r>
      <w:r w:rsidR="00A13D21" w:rsidRPr="004D7F9F">
        <w:rPr>
          <w:rFonts w:hAnsi="標楷體" w:hint="eastAsia"/>
          <w:color w:val="000000" w:themeColor="text1"/>
          <w:szCs w:val="32"/>
        </w:rPr>
        <w:t>倉儲公司</w:t>
      </w:r>
      <w:r w:rsidR="007A2A47" w:rsidRPr="004D7F9F">
        <w:rPr>
          <w:rFonts w:hAnsi="標楷體" w:hint="eastAsia"/>
          <w:color w:val="000000" w:themeColor="text1"/>
          <w:szCs w:val="32"/>
        </w:rPr>
        <w:t>於</w:t>
      </w:r>
      <w:proofErr w:type="gramStart"/>
      <w:r w:rsidR="007A2A47" w:rsidRPr="004D7F9F">
        <w:rPr>
          <w:rFonts w:hAnsi="標楷體" w:hint="eastAsia"/>
          <w:color w:val="000000" w:themeColor="text1"/>
          <w:szCs w:val="32"/>
        </w:rPr>
        <w:t>臺</w:t>
      </w:r>
      <w:proofErr w:type="gramEnd"/>
      <w:r w:rsidR="007A2A47" w:rsidRPr="004D7F9F">
        <w:rPr>
          <w:rFonts w:hAnsi="標楷體" w:hint="eastAsia"/>
          <w:color w:val="000000" w:themeColor="text1"/>
          <w:szCs w:val="32"/>
        </w:rPr>
        <w:t>中港第</w:t>
      </w:r>
      <w:r w:rsidR="007A2A47" w:rsidRPr="004D7F9F">
        <w:rPr>
          <w:rFonts w:hAnsi="標楷體"/>
          <w:color w:val="000000" w:themeColor="text1"/>
          <w:szCs w:val="32"/>
        </w:rPr>
        <w:t>44</w:t>
      </w:r>
      <w:r w:rsidR="007A2A47" w:rsidRPr="004D7F9F">
        <w:rPr>
          <w:rFonts w:hAnsi="標楷體" w:hint="eastAsia"/>
          <w:color w:val="000000" w:themeColor="text1"/>
          <w:szCs w:val="32"/>
        </w:rPr>
        <w:t>號碼頭進行裝卸作業</w:t>
      </w:r>
      <w:r w:rsidR="00A13D21" w:rsidRPr="004D7F9F">
        <w:rPr>
          <w:rFonts w:hAnsi="標楷體" w:hint="eastAsia"/>
          <w:color w:val="000000" w:themeColor="text1"/>
          <w:szCs w:val="32"/>
        </w:rPr>
        <w:t>時</w:t>
      </w:r>
      <w:r w:rsidR="009540B0" w:rsidRPr="004D7F9F">
        <w:rPr>
          <w:rFonts w:hAnsi="標楷體" w:hint="eastAsia"/>
          <w:color w:val="000000" w:themeColor="text1"/>
          <w:szCs w:val="32"/>
        </w:rPr>
        <w:t>，</w:t>
      </w:r>
      <w:r w:rsidR="00A13D21" w:rsidRPr="004D7F9F">
        <w:rPr>
          <w:rFonts w:hAnsi="標楷體" w:hint="eastAsia"/>
          <w:color w:val="000000" w:themeColor="text1"/>
          <w:szCs w:val="32"/>
        </w:rPr>
        <w:t>有</w:t>
      </w:r>
      <w:proofErr w:type="gramStart"/>
      <w:r w:rsidR="007A2A47" w:rsidRPr="004D7F9F">
        <w:rPr>
          <w:rFonts w:hAnsi="標楷體" w:hint="eastAsia"/>
          <w:color w:val="000000" w:themeColor="text1"/>
          <w:szCs w:val="32"/>
        </w:rPr>
        <w:t>粒狀物逸散</w:t>
      </w:r>
      <w:proofErr w:type="gramEnd"/>
      <w:r w:rsidR="007A2A47" w:rsidRPr="004D7F9F">
        <w:rPr>
          <w:rFonts w:hAnsi="標楷體" w:hint="eastAsia"/>
          <w:color w:val="000000" w:themeColor="text1"/>
          <w:szCs w:val="32"/>
        </w:rPr>
        <w:t>等情</w:t>
      </w:r>
      <w:r w:rsidR="007A2A47" w:rsidRPr="004D7F9F">
        <w:rPr>
          <w:rStyle w:val="afe"/>
          <w:rFonts w:hAnsi="標楷體"/>
          <w:color w:val="000000" w:themeColor="text1"/>
          <w:szCs w:val="32"/>
        </w:rPr>
        <w:footnoteReference w:id="5"/>
      </w:r>
      <w:r w:rsidR="007A2A47" w:rsidRPr="004D7F9F">
        <w:rPr>
          <w:rFonts w:hAnsi="標楷體" w:hint="eastAsia"/>
          <w:color w:val="000000" w:themeColor="text1"/>
          <w:szCs w:val="32"/>
        </w:rPr>
        <w:t>；</w:t>
      </w:r>
      <w:r w:rsidR="00980E64" w:rsidRPr="004D7F9F">
        <w:rPr>
          <w:rFonts w:hAnsi="標楷體" w:hint="eastAsia"/>
          <w:color w:val="000000" w:themeColor="text1"/>
          <w:szCs w:val="32"/>
        </w:rPr>
        <w:t>4.108年10月20日</w:t>
      </w:r>
      <w:r w:rsidR="00A34755" w:rsidRPr="004D7F9F">
        <w:rPr>
          <w:rFonts w:hAnsi="標楷體" w:hint="eastAsia"/>
          <w:color w:val="000000" w:themeColor="text1"/>
          <w:szCs w:val="32"/>
        </w:rPr>
        <w:t>德</w:t>
      </w:r>
      <w:r w:rsidR="0017183C">
        <w:rPr>
          <w:rFonts w:hAnsi="標楷體" w:hint="eastAsia"/>
          <w:szCs w:val="32"/>
        </w:rPr>
        <w:t>○</w:t>
      </w:r>
      <w:r w:rsidR="00A34755" w:rsidRPr="004D7F9F">
        <w:rPr>
          <w:rFonts w:hAnsi="標楷體" w:hint="eastAsia"/>
          <w:color w:val="000000" w:themeColor="text1"/>
          <w:szCs w:val="32"/>
        </w:rPr>
        <w:t>倉儲公司於</w:t>
      </w:r>
      <w:proofErr w:type="gramStart"/>
      <w:r w:rsidR="00A34755" w:rsidRPr="004D7F9F">
        <w:rPr>
          <w:rFonts w:hAnsi="標楷體" w:hint="eastAsia"/>
          <w:color w:val="000000" w:themeColor="text1"/>
          <w:szCs w:val="32"/>
        </w:rPr>
        <w:t>臺</w:t>
      </w:r>
      <w:proofErr w:type="gramEnd"/>
      <w:r w:rsidR="00A34755" w:rsidRPr="004D7F9F">
        <w:rPr>
          <w:rFonts w:hAnsi="標楷體" w:hint="eastAsia"/>
          <w:color w:val="000000" w:themeColor="text1"/>
          <w:szCs w:val="32"/>
        </w:rPr>
        <w:t>中港第29號碼頭以抓</w:t>
      </w:r>
      <w:proofErr w:type="gramStart"/>
      <w:r w:rsidR="00A34755" w:rsidRPr="004D7F9F">
        <w:rPr>
          <w:rFonts w:hAnsi="標楷體" w:hint="eastAsia"/>
          <w:color w:val="000000" w:themeColor="text1"/>
          <w:szCs w:val="32"/>
        </w:rPr>
        <w:t>斗</w:t>
      </w:r>
      <w:proofErr w:type="gramEnd"/>
      <w:r w:rsidR="00A34755" w:rsidRPr="004D7F9F">
        <w:rPr>
          <w:rFonts w:hAnsi="標楷體" w:hint="eastAsia"/>
          <w:color w:val="000000" w:themeColor="text1"/>
          <w:szCs w:val="32"/>
        </w:rPr>
        <w:t>進行水泥熟料裝卸作業時，產生明顯粒狀污染物散布於空氣中情事</w:t>
      </w:r>
      <w:r w:rsidR="00A34755" w:rsidRPr="004D7F9F">
        <w:rPr>
          <w:rStyle w:val="afe"/>
          <w:rFonts w:hAnsi="標楷體"/>
          <w:color w:val="000000" w:themeColor="text1"/>
          <w:szCs w:val="32"/>
        </w:rPr>
        <w:footnoteReference w:id="6"/>
      </w:r>
      <w:r w:rsidR="00A34755" w:rsidRPr="004D7F9F">
        <w:rPr>
          <w:rFonts w:hAnsi="標楷體" w:hint="eastAsia"/>
          <w:color w:val="000000" w:themeColor="text1"/>
          <w:szCs w:val="32"/>
        </w:rPr>
        <w:t>。</w:t>
      </w:r>
      <w:r w:rsidR="009540B0" w:rsidRPr="004D7F9F">
        <w:rPr>
          <w:rFonts w:hAnsi="標楷體" w:hint="eastAsia"/>
          <w:color w:val="000000" w:themeColor="text1"/>
          <w:szCs w:val="32"/>
        </w:rPr>
        <w:t>綜上可</w:t>
      </w:r>
      <w:r w:rsidR="002A061D" w:rsidRPr="004D7F9F">
        <w:rPr>
          <w:rFonts w:hAnsi="標楷體" w:hint="eastAsia"/>
          <w:color w:val="000000" w:themeColor="text1"/>
          <w:szCs w:val="32"/>
        </w:rPr>
        <w:t>證</w:t>
      </w:r>
      <w:r w:rsidR="009540B0" w:rsidRPr="004D7F9F">
        <w:rPr>
          <w:rFonts w:hAnsi="標楷體" w:hint="eastAsia"/>
          <w:color w:val="000000" w:themeColor="text1"/>
          <w:szCs w:val="32"/>
        </w:rPr>
        <w:t>，</w:t>
      </w:r>
      <w:r w:rsidR="008E0134" w:rsidRPr="004D7F9F">
        <w:rPr>
          <w:rFonts w:hAnsi="標楷體" w:hint="eastAsia"/>
          <w:color w:val="000000" w:themeColor="text1"/>
        </w:rPr>
        <w:t>交通部所屬</w:t>
      </w:r>
      <w:r w:rsidR="008E0134" w:rsidRPr="004D7F9F">
        <w:rPr>
          <w:rFonts w:hAnsi="標楷體"/>
          <w:color w:val="000000" w:themeColor="text1"/>
        </w:rPr>
        <w:t>臺灣港務公司臺中分公司</w:t>
      </w:r>
      <w:r w:rsidR="008E0134" w:rsidRPr="004D7F9F">
        <w:rPr>
          <w:rFonts w:hAnsi="標楷體" w:hint="eastAsia"/>
          <w:color w:val="000000" w:themeColor="text1"/>
        </w:rPr>
        <w:t>，雖已規範</w:t>
      </w:r>
      <w:proofErr w:type="gramStart"/>
      <w:r w:rsidR="008E0134" w:rsidRPr="004D7F9F">
        <w:rPr>
          <w:rFonts w:hAnsi="標楷體" w:hint="eastAsia"/>
          <w:color w:val="000000" w:themeColor="text1"/>
        </w:rPr>
        <w:t>臺</w:t>
      </w:r>
      <w:proofErr w:type="gramEnd"/>
      <w:r w:rsidR="008E0134" w:rsidRPr="004D7F9F">
        <w:rPr>
          <w:rFonts w:hAnsi="標楷體" w:hint="eastAsia"/>
          <w:color w:val="000000" w:themeColor="text1"/>
        </w:rPr>
        <w:t>中港區內裝卸業者自108年7月起</w:t>
      </w:r>
      <w:r w:rsidR="008E0134" w:rsidRPr="004D7F9F">
        <w:rPr>
          <w:rFonts w:hAnsi="標楷體"/>
          <w:color w:val="000000" w:themeColor="text1"/>
        </w:rPr>
        <w:t>全部採取「</w:t>
      </w:r>
      <w:proofErr w:type="gramStart"/>
      <w:r w:rsidR="008E0134" w:rsidRPr="004D7F9F">
        <w:rPr>
          <w:rFonts w:hAnsi="標楷體"/>
          <w:color w:val="000000" w:themeColor="text1"/>
        </w:rPr>
        <w:t>不</w:t>
      </w:r>
      <w:proofErr w:type="gramEnd"/>
      <w:r w:rsidR="008E0134" w:rsidRPr="004D7F9F">
        <w:rPr>
          <w:rFonts w:hAnsi="標楷體"/>
          <w:color w:val="000000" w:themeColor="text1"/>
        </w:rPr>
        <w:t>揚塵、不落地、密閉式」裝卸</w:t>
      </w:r>
      <w:r w:rsidR="008E0134" w:rsidRPr="004D7F9F">
        <w:rPr>
          <w:rFonts w:hAnsi="標楷體"/>
          <w:color w:val="000000" w:themeColor="text1"/>
        </w:rPr>
        <w:lastRenderedPageBreak/>
        <w:t>方式</w:t>
      </w:r>
      <w:r w:rsidR="008E0134" w:rsidRPr="004D7F9F">
        <w:rPr>
          <w:rFonts w:hAnsi="標楷體" w:hint="eastAsia"/>
          <w:color w:val="000000" w:themeColor="text1"/>
        </w:rPr>
        <w:t>，並進行現場監督，惟</w:t>
      </w:r>
      <w:r w:rsidR="002A061D" w:rsidRPr="004D7F9F">
        <w:rPr>
          <w:rFonts w:hAnsi="標楷體" w:hint="eastAsia"/>
          <w:color w:val="000000" w:themeColor="text1"/>
        </w:rPr>
        <w:t>嗣後仍有</w:t>
      </w:r>
      <w:r w:rsidR="005B035E" w:rsidRPr="004D7F9F">
        <w:rPr>
          <w:rFonts w:hAnsi="標楷體" w:hint="eastAsia"/>
          <w:color w:val="000000" w:themeColor="text1"/>
        </w:rPr>
        <w:t>民眾陳情及環保機關稽查發現</w:t>
      </w:r>
      <w:r w:rsidR="00CD4265" w:rsidRPr="004D7F9F">
        <w:rPr>
          <w:rFonts w:hAnsi="標楷體" w:hint="eastAsia"/>
          <w:color w:val="000000" w:themeColor="text1"/>
        </w:rPr>
        <w:t>港區</w:t>
      </w:r>
      <w:r w:rsidR="00481283" w:rsidRPr="004D7F9F">
        <w:rPr>
          <w:rFonts w:hAnsi="標楷體" w:hint="eastAsia"/>
          <w:color w:val="000000" w:themeColor="text1"/>
        </w:rPr>
        <w:t>內</w:t>
      </w:r>
      <w:r w:rsidR="00CD4265" w:rsidRPr="004D7F9F">
        <w:rPr>
          <w:rFonts w:hAnsi="標楷體" w:hint="eastAsia"/>
          <w:color w:val="000000" w:themeColor="text1"/>
        </w:rPr>
        <w:t>裝卸作業產生</w:t>
      </w:r>
      <w:proofErr w:type="gramStart"/>
      <w:r w:rsidR="00CD4265" w:rsidRPr="004D7F9F">
        <w:rPr>
          <w:rFonts w:hAnsi="標楷體" w:hint="eastAsia"/>
          <w:color w:val="000000" w:themeColor="text1"/>
        </w:rPr>
        <w:t>粒狀物逸散</w:t>
      </w:r>
      <w:proofErr w:type="gramEnd"/>
      <w:r w:rsidR="00CD4265" w:rsidRPr="004D7F9F">
        <w:rPr>
          <w:rFonts w:hAnsi="標楷體" w:hint="eastAsia"/>
          <w:color w:val="000000" w:themeColor="text1"/>
        </w:rPr>
        <w:t>污染情事</w:t>
      </w:r>
      <w:r w:rsidR="00574683" w:rsidRPr="004D7F9F">
        <w:rPr>
          <w:rFonts w:hAnsi="標楷體" w:hint="eastAsia"/>
          <w:color w:val="000000" w:themeColor="text1"/>
          <w:szCs w:val="32"/>
        </w:rPr>
        <w:t>，</w:t>
      </w:r>
      <w:proofErr w:type="gramStart"/>
      <w:r w:rsidR="00574683" w:rsidRPr="004D7F9F">
        <w:rPr>
          <w:rFonts w:hAnsi="標楷體" w:hint="eastAsia"/>
          <w:color w:val="000000" w:themeColor="text1"/>
        </w:rPr>
        <w:t>凸顯港</w:t>
      </w:r>
      <w:proofErr w:type="gramEnd"/>
      <w:r w:rsidR="00574683" w:rsidRPr="004D7F9F">
        <w:rPr>
          <w:rFonts w:hAnsi="標楷體" w:hint="eastAsia"/>
          <w:color w:val="000000" w:themeColor="text1"/>
        </w:rPr>
        <w:t>區內空氣污染防制措施仍未盡落實，難謂允當</w:t>
      </w:r>
      <w:r w:rsidR="008E0134" w:rsidRPr="004D7F9F">
        <w:rPr>
          <w:rFonts w:hAnsi="標楷體" w:hint="eastAsia"/>
          <w:color w:val="000000" w:themeColor="text1"/>
        </w:rPr>
        <w:t>。</w:t>
      </w:r>
      <w:bookmarkEnd w:id="57"/>
    </w:p>
    <w:p w:rsidR="009540B0" w:rsidRPr="009540B0" w:rsidRDefault="000B5004" w:rsidP="00F05A29">
      <w:pPr>
        <w:pStyle w:val="3"/>
        <w:ind w:left="1360" w:hanging="632"/>
        <w:rPr>
          <w:rFonts w:hAnsi="標楷體"/>
          <w:color w:val="FF0000"/>
        </w:rPr>
      </w:pPr>
      <w:bookmarkStart w:id="58" w:name="_Toc33885189"/>
      <w:r w:rsidRPr="004D7F9F">
        <w:rPr>
          <w:rFonts w:hAnsi="標楷體" w:hint="eastAsia"/>
          <w:color w:val="000000" w:themeColor="text1"/>
        </w:rPr>
        <w:t>續查，</w:t>
      </w:r>
      <w:r w:rsidRPr="004D7F9F">
        <w:rPr>
          <w:rFonts w:hAnsi="標楷體" w:hint="eastAsia"/>
          <w:color w:val="000000" w:themeColor="text1"/>
          <w:szCs w:val="32"/>
        </w:rPr>
        <w:t>本院於108年11月間前往</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中港區履</w:t>
      </w:r>
      <w:proofErr w:type="gramStart"/>
      <w:r w:rsidRPr="004D7F9F">
        <w:rPr>
          <w:rFonts w:hAnsi="標楷體" w:hint="eastAsia"/>
          <w:color w:val="000000" w:themeColor="text1"/>
          <w:szCs w:val="32"/>
        </w:rPr>
        <w:t>勘</w:t>
      </w:r>
      <w:proofErr w:type="gramEnd"/>
      <w:r w:rsidRPr="004D7F9F">
        <w:rPr>
          <w:rFonts w:hAnsi="標楷體" w:hint="eastAsia"/>
          <w:color w:val="000000" w:themeColor="text1"/>
          <w:szCs w:val="32"/>
        </w:rPr>
        <w:t>時，</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中港務局港務長表示：「港區揚塵目前所遇問題，是</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中市環保局對港區作業生態的認知有落差，因為進港的船舶皆有經過</w:t>
      </w:r>
      <w:r w:rsidRPr="004D7F9F">
        <w:rPr>
          <w:rFonts w:hAnsi="標楷體" w:hint="eastAsia"/>
          <w:color w:val="000000" w:themeColor="text1"/>
          <w:szCs w:val="32"/>
          <w:lang w:eastAsia="zh-HK"/>
        </w:rPr>
        <w:t>適航性</w:t>
      </w:r>
      <w:r w:rsidRPr="004D7F9F">
        <w:rPr>
          <w:rFonts w:hAnsi="標楷體" w:hint="eastAsia"/>
          <w:color w:val="000000" w:themeColor="text1"/>
          <w:szCs w:val="32"/>
        </w:rPr>
        <w:t>認證，除非法令明確規定何種船型才能進港，否則港口無法選擇船舶。船一進港裝卸公司就要負責裝卸，</w:t>
      </w:r>
      <w:r w:rsidRPr="004D7F9F">
        <w:rPr>
          <w:rFonts w:hAnsi="標楷體" w:hint="eastAsia"/>
          <w:color w:val="000000" w:themeColor="text1"/>
          <w:szCs w:val="32"/>
          <w:lang w:eastAsia="zh-HK"/>
        </w:rPr>
        <w:t>但散裝船</w:t>
      </w:r>
      <w:proofErr w:type="gramStart"/>
      <w:r w:rsidRPr="004D7F9F">
        <w:rPr>
          <w:rFonts w:hAnsi="標楷體" w:hint="eastAsia"/>
          <w:color w:val="000000" w:themeColor="text1"/>
          <w:szCs w:val="32"/>
          <w:lang w:eastAsia="zh-HK"/>
        </w:rPr>
        <w:t>一開艙就</w:t>
      </w:r>
      <w:proofErr w:type="gramEnd"/>
      <w:r w:rsidRPr="004D7F9F">
        <w:rPr>
          <w:rFonts w:hAnsi="標楷體" w:hint="eastAsia"/>
          <w:color w:val="000000" w:themeColor="text1"/>
          <w:szCs w:val="32"/>
          <w:lang w:eastAsia="zh-HK"/>
        </w:rPr>
        <w:t>暴露在空氣中，密閉式的裝卸設備只能達到裝卸點的密閉</w:t>
      </w:r>
      <w:r w:rsidRPr="004D7F9F">
        <w:rPr>
          <w:rFonts w:hAnsi="標楷體" w:hint="eastAsia"/>
          <w:color w:val="000000" w:themeColor="text1"/>
          <w:szCs w:val="32"/>
        </w:rPr>
        <w:t>，</w:t>
      </w:r>
      <w:r w:rsidRPr="004D7F9F">
        <w:rPr>
          <w:rFonts w:hAnsi="標楷體" w:hint="eastAsia"/>
          <w:color w:val="000000" w:themeColor="text1"/>
          <w:szCs w:val="32"/>
          <w:lang w:eastAsia="zh-HK"/>
        </w:rPr>
        <w:t>無法完全解決艙口及</w:t>
      </w:r>
      <w:proofErr w:type="gramStart"/>
      <w:r w:rsidRPr="004D7F9F">
        <w:rPr>
          <w:rFonts w:hAnsi="標楷體" w:hint="eastAsia"/>
          <w:color w:val="000000" w:themeColor="text1"/>
          <w:szCs w:val="32"/>
          <w:lang w:eastAsia="zh-HK"/>
        </w:rPr>
        <w:t>貨車端逸散</w:t>
      </w:r>
      <w:proofErr w:type="gramEnd"/>
      <w:r w:rsidRPr="004D7F9F">
        <w:rPr>
          <w:rFonts w:hAnsi="標楷體" w:hint="eastAsia"/>
          <w:color w:val="000000" w:themeColor="text1"/>
          <w:szCs w:val="32"/>
          <w:lang w:eastAsia="zh-HK"/>
        </w:rPr>
        <w:t>之可能性，</w:t>
      </w:r>
      <w:r w:rsidRPr="004D7F9F">
        <w:rPr>
          <w:rFonts w:hAnsi="標楷體" w:hint="eastAsia"/>
          <w:color w:val="000000" w:themeColor="text1"/>
          <w:szCs w:val="32"/>
        </w:rPr>
        <w:t>且</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中港風大，目前風大時採取的間歇作業只能治標。因為法令無明確規範船型，只能從末端訂定管制作為降低揚塵，故</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中市政府要求裝卸作業要密閉式的問題，還需與</w:t>
      </w:r>
      <w:r w:rsidRPr="004D7F9F">
        <w:rPr>
          <w:rFonts w:hAnsi="標楷體" w:hint="eastAsia"/>
          <w:color w:val="000000" w:themeColor="text1"/>
          <w:szCs w:val="32"/>
          <w:lang w:eastAsia="zh-HK"/>
        </w:rPr>
        <w:t>其</w:t>
      </w:r>
      <w:r w:rsidRPr="004D7F9F">
        <w:rPr>
          <w:rFonts w:hAnsi="標楷體" w:hint="eastAsia"/>
          <w:color w:val="000000" w:themeColor="text1"/>
          <w:szCs w:val="32"/>
        </w:rPr>
        <w:t>協商」等語。觀諸近年</w:t>
      </w:r>
      <w:proofErr w:type="gramStart"/>
      <w:r w:rsidRPr="004D7F9F">
        <w:rPr>
          <w:rFonts w:hAnsi="標楷體" w:hint="eastAsia"/>
          <w:color w:val="000000" w:themeColor="text1"/>
          <w:szCs w:val="32"/>
        </w:rPr>
        <w:t>臺</w:t>
      </w:r>
      <w:proofErr w:type="gramEnd"/>
      <w:r w:rsidRPr="004D7F9F">
        <w:rPr>
          <w:rFonts w:hAnsi="標楷體" w:hint="eastAsia"/>
          <w:color w:val="000000" w:themeColor="text1"/>
          <w:szCs w:val="32"/>
        </w:rPr>
        <w:t>中港區揚塵問題已為民眾及環保機關關切，而裝卸作業於船艙口及</w:t>
      </w:r>
      <w:proofErr w:type="gramStart"/>
      <w:r w:rsidRPr="004D7F9F">
        <w:rPr>
          <w:rFonts w:hAnsi="標楷體" w:hint="eastAsia"/>
          <w:color w:val="000000" w:themeColor="text1"/>
          <w:szCs w:val="32"/>
        </w:rPr>
        <w:t>貨車端逸散</w:t>
      </w:r>
      <w:proofErr w:type="gramEnd"/>
      <w:r w:rsidRPr="004D7F9F">
        <w:rPr>
          <w:rFonts w:hAnsi="標楷體" w:hint="eastAsia"/>
          <w:color w:val="000000" w:themeColor="text1"/>
          <w:szCs w:val="32"/>
        </w:rPr>
        <w:t>問題</w:t>
      </w:r>
      <w:r w:rsidR="004104B6" w:rsidRPr="004D7F9F">
        <w:rPr>
          <w:rFonts w:hAnsi="標楷體" w:hint="eastAsia"/>
          <w:color w:val="000000" w:themeColor="text1"/>
          <w:szCs w:val="32"/>
        </w:rPr>
        <w:t>，</w:t>
      </w:r>
      <w:r w:rsidRPr="004D7F9F">
        <w:rPr>
          <w:rFonts w:hAnsi="標楷體" w:hint="eastAsia"/>
          <w:color w:val="000000" w:themeColor="text1"/>
          <w:szCs w:val="32"/>
        </w:rPr>
        <w:t>對於空氣品質當有不良影響</w:t>
      </w:r>
      <w:r w:rsidR="009540B0" w:rsidRPr="004D7F9F">
        <w:rPr>
          <w:rFonts w:hAnsi="標楷體" w:hint="eastAsia"/>
          <w:color w:val="000000" w:themeColor="text1"/>
          <w:szCs w:val="32"/>
        </w:rPr>
        <w:t>，自應</w:t>
      </w:r>
      <w:proofErr w:type="gramStart"/>
      <w:r w:rsidR="009540B0" w:rsidRPr="004D7F9F">
        <w:rPr>
          <w:rFonts w:hAnsi="標楷體" w:hint="eastAsia"/>
          <w:color w:val="000000" w:themeColor="text1"/>
          <w:szCs w:val="32"/>
        </w:rPr>
        <w:t>賡</w:t>
      </w:r>
      <w:r w:rsidR="000E192F" w:rsidRPr="004D7F9F">
        <w:rPr>
          <w:rFonts w:hAnsi="標楷體" w:hint="eastAsia"/>
          <w:color w:val="000000" w:themeColor="text1"/>
          <w:szCs w:val="32"/>
        </w:rPr>
        <w:t>續</w:t>
      </w:r>
      <w:r w:rsidR="009540B0" w:rsidRPr="004D7F9F">
        <w:rPr>
          <w:rFonts w:hAnsi="標楷體" w:hint="eastAsia"/>
          <w:color w:val="000000" w:themeColor="text1"/>
          <w:szCs w:val="32"/>
        </w:rPr>
        <w:t>籌</w:t>
      </w:r>
      <w:proofErr w:type="gramEnd"/>
      <w:r w:rsidR="009540B0" w:rsidRPr="004D7F9F">
        <w:rPr>
          <w:rFonts w:hAnsi="標楷體" w:hint="eastAsia"/>
          <w:color w:val="000000" w:themeColor="text1"/>
          <w:szCs w:val="32"/>
        </w:rPr>
        <w:t>謀改進之道。</w:t>
      </w:r>
      <w:bookmarkEnd w:id="58"/>
    </w:p>
    <w:p w:rsidR="000B5004" w:rsidRPr="000E192F" w:rsidRDefault="009540B0" w:rsidP="00F05A29">
      <w:pPr>
        <w:pStyle w:val="3"/>
        <w:ind w:left="1360" w:hanging="632"/>
        <w:rPr>
          <w:rFonts w:hAnsi="標楷體"/>
          <w:color w:val="FF0000"/>
        </w:rPr>
      </w:pPr>
      <w:bookmarkStart w:id="59" w:name="_Toc33885190"/>
      <w:r w:rsidRPr="000E192F">
        <w:rPr>
          <w:rFonts w:hAnsi="標楷體" w:hint="eastAsia"/>
          <w:color w:val="000000" w:themeColor="text1"/>
        </w:rPr>
        <w:t>綜上，交通部所屬</w:t>
      </w:r>
      <w:r w:rsidRPr="000E192F">
        <w:rPr>
          <w:rFonts w:hAnsi="標楷體"/>
        </w:rPr>
        <w:t>臺灣港務公司</w:t>
      </w:r>
      <w:r w:rsidR="000E37D3">
        <w:rPr>
          <w:rFonts w:hAnsi="標楷體" w:hint="eastAsia"/>
        </w:rPr>
        <w:t>臺中分公司</w:t>
      </w:r>
      <w:r w:rsidRPr="000E192F">
        <w:rPr>
          <w:rFonts w:hAnsi="標楷體" w:hint="eastAsia"/>
          <w:color w:val="000000" w:themeColor="text1"/>
        </w:rPr>
        <w:t>雖已規範</w:t>
      </w:r>
      <w:proofErr w:type="gramStart"/>
      <w:r w:rsidRPr="000E192F">
        <w:rPr>
          <w:rFonts w:hAnsi="標楷體" w:hint="eastAsia"/>
          <w:color w:val="000000" w:themeColor="text1"/>
        </w:rPr>
        <w:t>臺</w:t>
      </w:r>
      <w:proofErr w:type="gramEnd"/>
      <w:r w:rsidRPr="000E192F">
        <w:rPr>
          <w:rFonts w:hAnsi="標楷體" w:hint="eastAsia"/>
          <w:color w:val="000000" w:themeColor="text1"/>
        </w:rPr>
        <w:t>中港區內裝卸業者</w:t>
      </w:r>
      <w:r w:rsidR="000E37D3">
        <w:rPr>
          <w:rFonts w:hAnsi="標楷體" w:hint="eastAsia"/>
          <w:color w:val="000000" w:themeColor="text1"/>
        </w:rPr>
        <w:t>，</w:t>
      </w:r>
      <w:r w:rsidRPr="000E192F">
        <w:rPr>
          <w:rFonts w:hAnsi="標楷體" w:hint="eastAsia"/>
          <w:color w:val="000000" w:themeColor="text1"/>
        </w:rPr>
        <w:t>自108年7月起</w:t>
      </w:r>
      <w:r w:rsidRPr="000E192F">
        <w:rPr>
          <w:rFonts w:hAnsi="標楷體"/>
        </w:rPr>
        <w:t>全部採取「</w:t>
      </w:r>
      <w:proofErr w:type="gramStart"/>
      <w:r w:rsidRPr="000E192F">
        <w:rPr>
          <w:rFonts w:hAnsi="標楷體"/>
        </w:rPr>
        <w:t>不</w:t>
      </w:r>
      <w:proofErr w:type="gramEnd"/>
      <w:r w:rsidRPr="000E192F">
        <w:rPr>
          <w:rFonts w:hAnsi="標楷體"/>
        </w:rPr>
        <w:t>揚塵、不落地、密閉式」</w:t>
      </w:r>
      <w:r w:rsidRPr="000E192F">
        <w:rPr>
          <w:rFonts w:hAnsi="標楷體" w:hint="eastAsia"/>
        </w:rPr>
        <w:t>之</w:t>
      </w:r>
      <w:r w:rsidRPr="000E192F">
        <w:rPr>
          <w:rFonts w:hAnsi="標楷體"/>
        </w:rPr>
        <w:t>裝卸方式</w:t>
      </w:r>
      <w:r w:rsidRPr="000E192F">
        <w:rPr>
          <w:rFonts w:hAnsi="標楷體" w:hint="eastAsia"/>
          <w:color w:val="000000" w:themeColor="text1"/>
        </w:rPr>
        <w:t>，</w:t>
      </w:r>
      <w:proofErr w:type="gramStart"/>
      <w:r w:rsidRPr="000E192F">
        <w:rPr>
          <w:rFonts w:hAnsi="標楷體" w:hint="eastAsia"/>
          <w:color w:val="000000" w:themeColor="text1"/>
        </w:rPr>
        <w:t>且復稱港</w:t>
      </w:r>
      <w:proofErr w:type="gramEnd"/>
      <w:r w:rsidRPr="000E192F">
        <w:rPr>
          <w:rFonts w:hAnsi="標楷體" w:hint="eastAsia"/>
          <w:color w:val="000000" w:themeColor="text1"/>
        </w:rPr>
        <w:t>區內裝卸</w:t>
      </w:r>
      <w:proofErr w:type="gramStart"/>
      <w:r w:rsidRPr="000E192F">
        <w:rPr>
          <w:rFonts w:hAnsi="標楷體" w:hint="eastAsia"/>
          <w:color w:val="000000" w:themeColor="text1"/>
        </w:rPr>
        <w:t>業者均已完成</w:t>
      </w:r>
      <w:proofErr w:type="gramEnd"/>
      <w:r w:rsidRPr="000E192F">
        <w:rPr>
          <w:rFonts w:hAnsi="標楷體" w:hint="eastAsia"/>
          <w:color w:val="000000" w:themeColor="text1"/>
        </w:rPr>
        <w:t>改善，惟</w:t>
      </w:r>
      <w:r w:rsidR="000E37D3">
        <w:rPr>
          <w:rFonts w:hAnsi="標楷體" w:hint="eastAsia"/>
          <w:color w:val="000000" w:themeColor="text1"/>
        </w:rPr>
        <w:t>查</w:t>
      </w:r>
      <w:proofErr w:type="gramStart"/>
      <w:r w:rsidRPr="000E192F">
        <w:rPr>
          <w:rFonts w:hAnsi="標楷體" w:hint="eastAsia"/>
          <w:color w:val="000000" w:themeColor="text1"/>
        </w:rPr>
        <w:t>臺</w:t>
      </w:r>
      <w:proofErr w:type="gramEnd"/>
      <w:r w:rsidRPr="000E192F">
        <w:rPr>
          <w:rFonts w:hAnsi="標楷體" w:hint="eastAsia"/>
          <w:color w:val="000000" w:themeColor="text1"/>
        </w:rPr>
        <w:t>中市環保局於同年月16日再度函示</w:t>
      </w:r>
      <w:proofErr w:type="gramStart"/>
      <w:r w:rsidRPr="000E192F">
        <w:rPr>
          <w:rFonts w:hAnsi="標楷體" w:hint="eastAsia"/>
          <w:color w:val="000000" w:themeColor="text1"/>
        </w:rPr>
        <w:t>臺</w:t>
      </w:r>
      <w:proofErr w:type="gramEnd"/>
      <w:r w:rsidRPr="000E192F">
        <w:rPr>
          <w:rFonts w:hAnsi="標楷體" w:hint="eastAsia"/>
          <w:color w:val="000000" w:themeColor="text1"/>
        </w:rPr>
        <w:t>中港區內裝卸業者進行裝卸作業時產生揚塵，致生空氣污染</w:t>
      </w:r>
      <w:r w:rsidR="000E37D3">
        <w:rPr>
          <w:rFonts w:hAnsi="標楷體" w:hint="eastAsia"/>
          <w:color w:val="000000" w:themeColor="text1"/>
        </w:rPr>
        <w:t>；</w:t>
      </w:r>
      <w:r w:rsidRPr="004D7F9F">
        <w:rPr>
          <w:rFonts w:hAnsi="標楷體" w:hint="eastAsia"/>
          <w:color w:val="000000" w:themeColor="text1"/>
        </w:rPr>
        <w:t>且仍見多起108年7月後發生未符合</w:t>
      </w:r>
      <w:r w:rsidR="000E37D3" w:rsidRPr="004D7F9F">
        <w:rPr>
          <w:rFonts w:hAnsi="標楷體" w:hint="eastAsia"/>
          <w:color w:val="000000" w:themeColor="text1"/>
        </w:rPr>
        <w:t>前揭</w:t>
      </w:r>
      <w:r w:rsidRPr="004D7F9F">
        <w:rPr>
          <w:rFonts w:hAnsi="標楷體" w:hint="eastAsia"/>
          <w:color w:val="000000" w:themeColor="text1"/>
        </w:rPr>
        <w:t>管制規定遭罰鍰案例，又</w:t>
      </w:r>
      <w:r w:rsidRPr="004D7F9F">
        <w:rPr>
          <w:rFonts w:hAnsi="標楷體" w:hint="eastAsia"/>
          <w:color w:val="000000" w:themeColor="text1"/>
          <w:szCs w:val="32"/>
        </w:rPr>
        <w:t>裝卸船隻進行裝卸作業</w:t>
      </w:r>
      <w:r w:rsidR="000E37D3" w:rsidRPr="004D7F9F">
        <w:rPr>
          <w:rFonts w:hAnsi="標楷體" w:hint="eastAsia"/>
          <w:color w:val="000000" w:themeColor="text1"/>
          <w:szCs w:val="32"/>
        </w:rPr>
        <w:t>時</w:t>
      </w:r>
      <w:r w:rsidRPr="004D7F9F">
        <w:rPr>
          <w:rFonts w:hAnsi="標楷體" w:hint="eastAsia"/>
          <w:color w:val="000000" w:themeColor="text1"/>
          <w:szCs w:val="32"/>
        </w:rPr>
        <w:t>，於船艙口及貨車端仍</w:t>
      </w:r>
      <w:r w:rsidR="000E192F" w:rsidRPr="004D7F9F">
        <w:rPr>
          <w:rFonts w:hAnsi="標楷體" w:hint="eastAsia"/>
          <w:color w:val="000000" w:themeColor="text1"/>
          <w:szCs w:val="32"/>
        </w:rPr>
        <w:t>存</w:t>
      </w:r>
      <w:r w:rsidRPr="004D7F9F">
        <w:rPr>
          <w:rFonts w:hAnsi="標楷體" w:hint="eastAsia"/>
          <w:color w:val="000000" w:themeColor="text1"/>
          <w:szCs w:val="32"/>
        </w:rPr>
        <w:t>有逸散問題</w:t>
      </w:r>
      <w:r w:rsidR="000E37D3" w:rsidRPr="004D7F9F">
        <w:rPr>
          <w:rFonts w:hAnsi="標楷體" w:hint="eastAsia"/>
          <w:color w:val="000000" w:themeColor="text1"/>
          <w:szCs w:val="32"/>
        </w:rPr>
        <w:t>等情</w:t>
      </w:r>
      <w:r w:rsidRPr="004D7F9F">
        <w:rPr>
          <w:rFonts w:hAnsi="標楷體" w:hint="eastAsia"/>
          <w:color w:val="000000" w:themeColor="text1"/>
          <w:szCs w:val="32"/>
        </w:rPr>
        <w:t>，</w:t>
      </w:r>
      <w:proofErr w:type="gramStart"/>
      <w:r w:rsidRPr="000E192F">
        <w:rPr>
          <w:rFonts w:hAnsi="標楷體" w:hint="eastAsia"/>
          <w:color w:val="000000" w:themeColor="text1"/>
        </w:rPr>
        <w:t>凸顯港</w:t>
      </w:r>
      <w:proofErr w:type="gramEnd"/>
      <w:r w:rsidRPr="000E192F">
        <w:rPr>
          <w:rFonts w:hAnsi="標楷體" w:hint="eastAsia"/>
          <w:color w:val="000000" w:themeColor="text1"/>
        </w:rPr>
        <w:t>區內空氣污染防制措施仍未盡落實，難謂允當，交通部暨所屬</w:t>
      </w:r>
      <w:proofErr w:type="gramStart"/>
      <w:r w:rsidRPr="000E192F">
        <w:rPr>
          <w:rFonts w:hAnsi="標楷體" w:hint="eastAsia"/>
          <w:color w:val="000000" w:themeColor="text1"/>
        </w:rPr>
        <w:t>允</w:t>
      </w:r>
      <w:proofErr w:type="gramEnd"/>
      <w:r w:rsidRPr="000E192F">
        <w:rPr>
          <w:rFonts w:hAnsi="標楷體" w:hint="eastAsia"/>
          <w:color w:val="000000" w:themeColor="text1"/>
        </w:rPr>
        <w:t>應</w:t>
      </w:r>
      <w:r w:rsidR="00DF1DE7">
        <w:rPr>
          <w:rFonts w:hAnsi="標楷體" w:hint="eastAsia"/>
          <w:color w:val="000000" w:themeColor="text1"/>
        </w:rPr>
        <w:t>賡</w:t>
      </w:r>
      <w:r w:rsidR="008A498E">
        <w:rPr>
          <w:rFonts w:hAnsi="標楷體" w:hint="eastAsia"/>
          <w:color w:val="000000" w:themeColor="text1"/>
        </w:rPr>
        <w:t>續</w:t>
      </w:r>
      <w:r w:rsidR="008E7F84">
        <w:rPr>
          <w:rFonts w:hAnsi="標楷體" w:hint="eastAsia"/>
          <w:szCs w:val="32"/>
        </w:rPr>
        <w:t>籌謀改進之道</w:t>
      </w:r>
      <w:r w:rsidR="008A498E">
        <w:rPr>
          <w:rFonts w:hAnsi="標楷體" w:hint="eastAsia"/>
          <w:szCs w:val="32"/>
        </w:rPr>
        <w:t>，</w:t>
      </w:r>
      <w:r w:rsidR="008E7F84">
        <w:rPr>
          <w:rFonts w:hAnsi="標楷體" w:hint="eastAsia"/>
          <w:szCs w:val="32"/>
        </w:rPr>
        <w:t>並</w:t>
      </w:r>
      <w:r w:rsidRPr="000E192F">
        <w:rPr>
          <w:rFonts w:hAnsi="標楷體" w:hint="eastAsia"/>
          <w:color w:val="000000" w:themeColor="text1"/>
        </w:rPr>
        <w:t>會同</w:t>
      </w:r>
      <w:proofErr w:type="gramStart"/>
      <w:r w:rsidRPr="000E192F">
        <w:rPr>
          <w:rFonts w:hAnsi="標楷體" w:hint="eastAsia"/>
          <w:color w:val="000000" w:themeColor="text1"/>
        </w:rPr>
        <w:t>臺</w:t>
      </w:r>
      <w:proofErr w:type="gramEnd"/>
      <w:r w:rsidRPr="000E192F">
        <w:rPr>
          <w:rFonts w:hAnsi="標楷體" w:hint="eastAsia"/>
          <w:color w:val="000000" w:themeColor="text1"/>
        </w:rPr>
        <w:t>中市環保局加強督導及查處，以維</w:t>
      </w:r>
      <w:r w:rsidRPr="000E192F">
        <w:rPr>
          <w:rFonts w:hAnsi="標楷體" w:hint="eastAsia"/>
          <w:color w:val="000000" w:themeColor="text1"/>
        </w:rPr>
        <w:lastRenderedPageBreak/>
        <w:t>護當地空氣品質</w:t>
      </w:r>
      <w:r w:rsidR="000B5004" w:rsidRPr="000E192F">
        <w:rPr>
          <w:rFonts w:hAnsi="標楷體" w:hint="eastAsia"/>
          <w:color w:val="000000" w:themeColor="text1"/>
          <w:szCs w:val="32"/>
        </w:rPr>
        <w:t>。</w:t>
      </w:r>
      <w:bookmarkEnd w:id="59"/>
    </w:p>
    <w:p w:rsidR="00837FA4" w:rsidRPr="00633F68" w:rsidRDefault="00837FA4" w:rsidP="00837FA4">
      <w:pPr>
        <w:pStyle w:val="2"/>
        <w:ind w:left="1022" w:hanging="682"/>
        <w:rPr>
          <w:rFonts w:hAnsi="標楷體"/>
          <w:b/>
        </w:rPr>
      </w:pPr>
      <w:bookmarkStart w:id="60" w:name="_Toc33885191"/>
      <w:r w:rsidRPr="00633F68">
        <w:rPr>
          <w:rFonts w:hAnsi="標楷體" w:hint="eastAsia"/>
          <w:b/>
          <w:color w:val="000000" w:themeColor="text1"/>
        </w:rPr>
        <w:t>對於因稽查</w:t>
      </w:r>
      <w:proofErr w:type="gramStart"/>
      <w:r w:rsidRPr="00633F68">
        <w:rPr>
          <w:rFonts w:hAnsi="標楷體" w:hint="eastAsia"/>
          <w:b/>
          <w:color w:val="000000" w:themeColor="text1"/>
        </w:rPr>
        <w:t>臺</w:t>
      </w:r>
      <w:proofErr w:type="gramEnd"/>
      <w:r w:rsidRPr="00633F68">
        <w:rPr>
          <w:rFonts w:hAnsi="標楷體" w:hint="eastAsia"/>
          <w:b/>
          <w:color w:val="000000" w:themeColor="text1"/>
        </w:rPr>
        <w:t>中港區內裝卸業者空氣污染防制情形衍生之周界認定問題，交通部允應加強與中央及地方環保主管機關溝通協商，</w:t>
      </w:r>
      <w:proofErr w:type="gramStart"/>
      <w:r w:rsidRPr="00633F68">
        <w:rPr>
          <w:rFonts w:hAnsi="標楷體" w:hint="eastAsia"/>
          <w:b/>
          <w:color w:val="000000" w:themeColor="text1"/>
        </w:rPr>
        <w:t>俾釐</w:t>
      </w:r>
      <w:proofErr w:type="gramEnd"/>
      <w:r w:rsidRPr="00633F68">
        <w:rPr>
          <w:rFonts w:hAnsi="標楷體" w:hint="eastAsia"/>
          <w:b/>
          <w:color w:val="000000" w:themeColor="text1"/>
        </w:rPr>
        <w:t>清執法範疇和同一污染行為是否重</w:t>
      </w:r>
      <w:r w:rsidR="0045601F">
        <w:rPr>
          <w:rFonts w:hAnsi="標楷體" w:hint="eastAsia"/>
          <w:b/>
          <w:color w:val="000000" w:themeColor="text1"/>
        </w:rPr>
        <w:t>覆</w:t>
      </w:r>
      <w:r w:rsidRPr="00633F68">
        <w:rPr>
          <w:rFonts w:hAnsi="標楷體" w:hint="eastAsia"/>
          <w:b/>
          <w:color w:val="000000" w:themeColor="text1"/>
        </w:rPr>
        <w:t>裁罰之疑義：</w:t>
      </w:r>
      <w:bookmarkEnd w:id="60"/>
    </w:p>
    <w:p w:rsidR="00837FA4" w:rsidRPr="00633F68" w:rsidRDefault="00837FA4" w:rsidP="00837FA4">
      <w:pPr>
        <w:pStyle w:val="3"/>
        <w:ind w:left="1360" w:hanging="632"/>
        <w:rPr>
          <w:rFonts w:hAnsi="標楷體"/>
          <w:szCs w:val="32"/>
        </w:rPr>
      </w:pPr>
      <w:bookmarkStart w:id="61" w:name="_Toc33885192"/>
      <w:r w:rsidRPr="00633F68">
        <w:rPr>
          <w:rFonts w:hAnsi="標楷體" w:hint="eastAsia"/>
          <w:szCs w:val="32"/>
        </w:rPr>
        <w:t>查</w:t>
      </w:r>
      <w:proofErr w:type="gramStart"/>
      <w:r w:rsidRPr="00633F68">
        <w:rPr>
          <w:rFonts w:hAnsi="標楷體" w:hint="eastAsia"/>
          <w:szCs w:val="32"/>
        </w:rPr>
        <w:t>臺</w:t>
      </w:r>
      <w:proofErr w:type="gramEnd"/>
      <w:r w:rsidRPr="00633F68">
        <w:rPr>
          <w:rFonts w:hAnsi="標楷體" w:hint="eastAsia"/>
          <w:szCs w:val="32"/>
        </w:rPr>
        <w:t>中市環保局前以108年3月14日中市環</w:t>
      </w:r>
      <w:proofErr w:type="gramStart"/>
      <w:r w:rsidRPr="00633F68">
        <w:rPr>
          <w:rFonts w:hAnsi="標楷體" w:hint="eastAsia"/>
          <w:szCs w:val="32"/>
        </w:rPr>
        <w:t>稽</w:t>
      </w:r>
      <w:proofErr w:type="gramEnd"/>
      <w:r w:rsidRPr="00633F68">
        <w:rPr>
          <w:rFonts w:hAnsi="標楷體" w:hint="eastAsia"/>
          <w:szCs w:val="32"/>
        </w:rPr>
        <w:t>字第10800</w:t>
      </w:r>
      <w:r w:rsidRPr="00633F68">
        <w:rPr>
          <w:rFonts w:hAnsi="標楷體"/>
          <w:szCs w:val="32"/>
        </w:rPr>
        <w:t>2</w:t>
      </w:r>
      <w:r w:rsidRPr="00633F68">
        <w:rPr>
          <w:rFonts w:hAnsi="標楷體" w:hint="eastAsia"/>
          <w:szCs w:val="32"/>
        </w:rPr>
        <w:t>4668號函</w:t>
      </w:r>
      <w:r w:rsidR="00B53940">
        <w:rPr>
          <w:rFonts w:hAnsi="標楷體" w:hint="eastAsia"/>
          <w:szCs w:val="32"/>
        </w:rPr>
        <w:t>，</w:t>
      </w:r>
      <w:r w:rsidRPr="00633F68">
        <w:rPr>
          <w:rFonts w:hAnsi="標楷體" w:hint="eastAsia"/>
          <w:szCs w:val="32"/>
        </w:rPr>
        <w:t>請臺灣港務公司</w:t>
      </w:r>
      <w:proofErr w:type="gramStart"/>
      <w:r w:rsidRPr="00633F68">
        <w:rPr>
          <w:rFonts w:hAnsi="標楷體" w:hint="eastAsia"/>
          <w:szCs w:val="32"/>
        </w:rPr>
        <w:t>臺</w:t>
      </w:r>
      <w:proofErr w:type="gramEnd"/>
      <w:r w:rsidRPr="00633F68">
        <w:rPr>
          <w:rFonts w:hAnsi="標楷體" w:hint="eastAsia"/>
          <w:szCs w:val="32"/>
        </w:rPr>
        <w:t>中分公司提供碼頭地區（包含公共碼頭及專用碼頭等）周界範圍之界定，以利環保稽查人員依</w:t>
      </w:r>
      <w:r w:rsidR="00B53940" w:rsidRPr="00FE2BB1">
        <w:rPr>
          <w:rFonts w:hAnsi="標楷體" w:hint="eastAsia"/>
          <w:szCs w:val="32"/>
        </w:rPr>
        <w:t>「</w:t>
      </w:r>
      <w:r w:rsidRPr="00FE2BB1">
        <w:rPr>
          <w:rFonts w:hAnsi="標楷體" w:hint="eastAsia"/>
          <w:szCs w:val="32"/>
        </w:rPr>
        <w:t>空氣污染行為管制執行準則</w:t>
      </w:r>
      <w:r w:rsidR="00B53940" w:rsidRPr="00FE2BB1">
        <w:rPr>
          <w:rFonts w:hAnsi="標楷體" w:hint="eastAsia"/>
          <w:szCs w:val="32"/>
        </w:rPr>
        <w:t>」</w:t>
      </w:r>
      <w:r w:rsidRPr="00FE2BB1">
        <w:rPr>
          <w:rFonts w:hAnsi="標楷體" w:hint="eastAsia"/>
          <w:szCs w:val="32"/>
        </w:rPr>
        <w:t>第3條規定：「主管機關執行空氣污染行為管制之判定位置，應於廠房外、周</w:t>
      </w:r>
      <w:proofErr w:type="gramStart"/>
      <w:r w:rsidRPr="00FE2BB1">
        <w:rPr>
          <w:rFonts w:hAnsi="標楷體" w:hint="eastAsia"/>
          <w:szCs w:val="32"/>
        </w:rPr>
        <w:t>界或周界</w:t>
      </w:r>
      <w:proofErr w:type="gramEnd"/>
      <w:r w:rsidRPr="00FE2BB1">
        <w:rPr>
          <w:rFonts w:hAnsi="標楷體" w:hint="eastAsia"/>
          <w:szCs w:val="32"/>
        </w:rPr>
        <w:t>外，並能明確判定污染物係由受稽查污染</w:t>
      </w:r>
      <w:proofErr w:type="gramStart"/>
      <w:r w:rsidRPr="00FE2BB1">
        <w:rPr>
          <w:rFonts w:hAnsi="標楷體" w:hint="eastAsia"/>
          <w:szCs w:val="32"/>
        </w:rPr>
        <w:t>源所逸散</w:t>
      </w:r>
      <w:proofErr w:type="gramEnd"/>
      <w:r w:rsidRPr="00FE2BB1">
        <w:rPr>
          <w:rFonts w:hAnsi="標楷體" w:hint="eastAsia"/>
          <w:szCs w:val="32"/>
        </w:rPr>
        <w:t>。」</w:t>
      </w:r>
      <w:r w:rsidRPr="00633F68">
        <w:rPr>
          <w:rFonts w:hAnsi="標楷體" w:hint="eastAsia"/>
          <w:szCs w:val="32"/>
        </w:rPr>
        <w:t>執行污染行為之判定，以維護港區內之空氣品質。同年3月28日、3月29日，</w:t>
      </w:r>
      <w:proofErr w:type="gramStart"/>
      <w:r w:rsidRPr="00633F68">
        <w:rPr>
          <w:rFonts w:hAnsi="標楷體" w:hint="eastAsia"/>
          <w:szCs w:val="32"/>
        </w:rPr>
        <w:t>臺</w:t>
      </w:r>
      <w:proofErr w:type="gramEnd"/>
      <w:r w:rsidRPr="00633F68">
        <w:rPr>
          <w:rFonts w:hAnsi="標楷體" w:hint="eastAsia"/>
          <w:szCs w:val="32"/>
        </w:rPr>
        <w:t>中市環保局稽查人員會同</w:t>
      </w:r>
      <w:proofErr w:type="gramStart"/>
      <w:r w:rsidRPr="00633F68">
        <w:rPr>
          <w:rFonts w:hAnsi="標楷體" w:hint="eastAsia"/>
          <w:szCs w:val="32"/>
        </w:rPr>
        <w:t>臺</w:t>
      </w:r>
      <w:proofErr w:type="gramEnd"/>
      <w:r w:rsidRPr="00633F68">
        <w:rPr>
          <w:rFonts w:hAnsi="標楷體" w:hint="eastAsia"/>
          <w:szCs w:val="32"/>
        </w:rPr>
        <w:t>中港務分公司於</w:t>
      </w:r>
      <w:proofErr w:type="gramStart"/>
      <w:r w:rsidRPr="00633F68">
        <w:rPr>
          <w:rFonts w:hAnsi="標楷體" w:hint="eastAsia"/>
          <w:szCs w:val="32"/>
        </w:rPr>
        <w:t>臺</w:t>
      </w:r>
      <w:proofErr w:type="gramEnd"/>
      <w:r w:rsidRPr="00633F68">
        <w:rPr>
          <w:rFonts w:hAnsi="標楷體" w:hint="eastAsia"/>
          <w:szCs w:val="32"/>
        </w:rPr>
        <w:t>中港區44號碼頭稽查發現，德隆倉儲公司因輸送水泥熟料致產生明顯粒狀污染物逸散於空氣中，惟</w:t>
      </w:r>
      <w:proofErr w:type="gramStart"/>
      <w:r w:rsidRPr="00633F68">
        <w:rPr>
          <w:rFonts w:hAnsi="標楷體" w:hint="eastAsia"/>
          <w:szCs w:val="32"/>
        </w:rPr>
        <w:t>臺</w:t>
      </w:r>
      <w:proofErr w:type="gramEnd"/>
      <w:r w:rsidRPr="00633F68">
        <w:rPr>
          <w:rFonts w:hAnsi="標楷體" w:hint="eastAsia"/>
          <w:szCs w:val="32"/>
        </w:rPr>
        <w:t>中港務分公司現場人員仍無法提供</w:t>
      </w:r>
      <w:proofErr w:type="gramStart"/>
      <w:r w:rsidRPr="00633F68">
        <w:rPr>
          <w:rFonts w:hAnsi="標楷體" w:hint="eastAsia"/>
          <w:szCs w:val="32"/>
        </w:rPr>
        <w:t>周界點位</w:t>
      </w:r>
      <w:proofErr w:type="gramEnd"/>
      <w:r w:rsidRPr="00633F68">
        <w:rPr>
          <w:rFonts w:hAnsi="標楷體" w:hint="eastAsia"/>
          <w:szCs w:val="32"/>
        </w:rPr>
        <w:t>。</w:t>
      </w:r>
      <w:proofErr w:type="gramStart"/>
      <w:r w:rsidRPr="00633F68">
        <w:rPr>
          <w:rFonts w:hAnsi="標楷體" w:hint="eastAsia"/>
          <w:szCs w:val="32"/>
        </w:rPr>
        <w:t>臺</w:t>
      </w:r>
      <w:proofErr w:type="gramEnd"/>
      <w:r w:rsidRPr="00633F68">
        <w:rPr>
          <w:rFonts w:hAnsi="標楷體" w:hint="eastAsia"/>
          <w:szCs w:val="32"/>
        </w:rPr>
        <w:t>中市環保局認為倘</w:t>
      </w:r>
      <w:proofErr w:type="gramStart"/>
      <w:r w:rsidRPr="00633F68">
        <w:rPr>
          <w:rFonts w:hAnsi="標楷體" w:hint="eastAsia"/>
          <w:szCs w:val="32"/>
        </w:rPr>
        <w:t>逕</w:t>
      </w:r>
      <w:proofErr w:type="gramEnd"/>
      <w:r w:rsidRPr="00633F68">
        <w:rPr>
          <w:rFonts w:hAnsi="標楷體" w:hint="eastAsia"/>
          <w:szCs w:val="32"/>
        </w:rPr>
        <w:t>依空</w:t>
      </w:r>
      <w:r w:rsidR="00E97307">
        <w:rPr>
          <w:rFonts w:hAnsi="標楷體" w:hint="eastAsia"/>
          <w:szCs w:val="32"/>
        </w:rPr>
        <w:t>氣污染防制</w:t>
      </w:r>
      <w:r w:rsidRPr="00633F68">
        <w:rPr>
          <w:rFonts w:hAnsi="標楷體" w:hint="eastAsia"/>
          <w:szCs w:val="32"/>
        </w:rPr>
        <w:t>法第32條</w:t>
      </w:r>
      <w:r w:rsidR="00B53940">
        <w:rPr>
          <w:rFonts w:hAnsi="標楷體" w:hint="eastAsia"/>
          <w:szCs w:val="32"/>
        </w:rPr>
        <w:t>：</w:t>
      </w:r>
      <w:r w:rsidR="00B53940" w:rsidRPr="00B53940">
        <w:rPr>
          <w:rFonts w:hAnsi="標楷體" w:hint="eastAsia"/>
          <w:szCs w:val="32"/>
        </w:rPr>
        <w:t>「在各級防制區或總量管制區內，不得有下列行為：一、從事燃燒、融 化、煉製、研磨、鑄造、輸送或其他操作，致產生明顯之粒狀污染物，散布於空氣或他人財物。…</w:t>
      </w:r>
      <w:proofErr w:type="gramStart"/>
      <w:r w:rsidR="00B53940" w:rsidRPr="00B53940">
        <w:rPr>
          <w:rFonts w:hAnsi="標楷體" w:hint="eastAsia"/>
          <w:szCs w:val="32"/>
        </w:rPr>
        <w:t>…</w:t>
      </w:r>
      <w:proofErr w:type="gramEnd"/>
      <w:r w:rsidR="00B53940" w:rsidRPr="00B53940">
        <w:rPr>
          <w:rFonts w:hAnsi="標楷體" w:hint="eastAsia"/>
          <w:szCs w:val="32"/>
        </w:rPr>
        <w:t>」</w:t>
      </w:r>
      <w:r w:rsidRPr="00633F68">
        <w:rPr>
          <w:rFonts w:hAnsi="標楷體" w:hint="eastAsia"/>
          <w:szCs w:val="32"/>
        </w:rPr>
        <w:t>相關規定逕行告發，恐有爭議等。</w:t>
      </w:r>
      <w:bookmarkEnd w:id="61"/>
    </w:p>
    <w:p w:rsidR="00837FA4" w:rsidRPr="00633F68" w:rsidRDefault="00837FA4" w:rsidP="00837FA4">
      <w:pPr>
        <w:pStyle w:val="3"/>
        <w:ind w:left="1360" w:hanging="632"/>
        <w:rPr>
          <w:rFonts w:hAnsi="標楷體"/>
          <w:szCs w:val="32"/>
        </w:rPr>
      </w:pPr>
      <w:bookmarkStart w:id="62" w:name="_Toc33885193"/>
      <w:r w:rsidRPr="00633F68">
        <w:rPr>
          <w:rFonts w:hAnsi="標楷體" w:hint="eastAsia"/>
          <w:szCs w:val="32"/>
        </w:rPr>
        <w:t>據</w:t>
      </w:r>
      <w:r w:rsidRPr="00633F68">
        <w:rPr>
          <w:rFonts w:hAnsi="標楷體"/>
          <w:szCs w:val="32"/>
        </w:rPr>
        <w:t>臺灣港務公司</w:t>
      </w:r>
      <w:proofErr w:type="gramStart"/>
      <w:r w:rsidRPr="00633F68">
        <w:rPr>
          <w:rFonts w:hAnsi="標楷體"/>
          <w:szCs w:val="32"/>
        </w:rPr>
        <w:t>臺</w:t>
      </w:r>
      <w:proofErr w:type="gramEnd"/>
      <w:r w:rsidRPr="00633F68">
        <w:rPr>
          <w:rFonts w:hAnsi="標楷體"/>
          <w:szCs w:val="32"/>
        </w:rPr>
        <w:t>中分公司</w:t>
      </w:r>
      <w:r w:rsidRPr="00633F68">
        <w:rPr>
          <w:rFonts w:hAnsi="標楷體" w:hint="eastAsia"/>
          <w:szCs w:val="32"/>
        </w:rPr>
        <w:t>查復，所謂周界範圍界定，</w:t>
      </w:r>
      <w:proofErr w:type="gramStart"/>
      <w:r w:rsidRPr="00633F68">
        <w:rPr>
          <w:rFonts w:hAnsi="標楷體" w:hint="eastAsia"/>
          <w:szCs w:val="32"/>
        </w:rPr>
        <w:t>主要係周界</w:t>
      </w:r>
      <w:proofErr w:type="gramEnd"/>
      <w:r w:rsidRPr="00633F68">
        <w:rPr>
          <w:rFonts w:hAnsi="標楷體" w:hint="eastAsia"/>
          <w:szCs w:val="32"/>
        </w:rPr>
        <w:t>以內由交通部航港局及該</w:t>
      </w:r>
      <w:r w:rsidRPr="00633F68">
        <w:rPr>
          <w:rFonts w:hAnsi="標楷體"/>
          <w:szCs w:val="32"/>
        </w:rPr>
        <w:t>公司</w:t>
      </w:r>
      <w:r w:rsidRPr="00633F68">
        <w:rPr>
          <w:rFonts w:hAnsi="標楷體" w:hint="eastAsia"/>
          <w:szCs w:val="32"/>
        </w:rPr>
        <w:t>自主管理，環保局則於周界外執行污染行為判定。該</w:t>
      </w:r>
      <w:r w:rsidRPr="00633F68">
        <w:rPr>
          <w:rFonts w:hAnsi="標楷體"/>
          <w:szCs w:val="32"/>
        </w:rPr>
        <w:t>公司</w:t>
      </w:r>
      <w:r w:rsidRPr="00633F68">
        <w:rPr>
          <w:rFonts w:hAnsi="標楷體" w:hint="eastAsia"/>
          <w:szCs w:val="32"/>
        </w:rPr>
        <w:t>已將周界範圍以108年8月23日中港</w:t>
      </w:r>
      <w:proofErr w:type="gramStart"/>
      <w:r w:rsidRPr="00633F68">
        <w:rPr>
          <w:rFonts w:hAnsi="標楷體" w:hint="eastAsia"/>
          <w:szCs w:val="32"/>
        </w:rPr>
        <w:t>勞</w:t>
      </w:r>
      <w:proofErr w:type="gramEnd"/>
      <w:r w:rsidRPr="00633F68">
        <w:rPr>
          <w:rFonts w:hAnsi="標楷體" w:hint="eastAsia"/>
          <w:szCs w:val="32"/>
        </w:rPr>
        <w:t>字第1082172347號函復</w:t>
      </w:r>
      <w:proofErr w:type="gramStart"/>
      <w:r w:rsidRPr="00633F68">
        <w:rPr>
          <w:rFonts w:hAnsi="標楷體" w:hint="eastAsia"/>
          <w:szCs w:val="32"/>
        </w:rPr>
        <w:t>臺</w:t>
      </w:r>
      <w:proofErr w:type="gramEnd"/>
      <w:r w:rsidRPr="00633F68">
        <w:rPr>
          <w:rFonts w:hAnsi="標楷體" w:hint="eastAsia"/>
          <w:szCs w:val="32"/>
        </w:rPr>
        <w:t>中市環保局略</w:t>
      </w:r>
      <w:proofErr w:type="gramStart"/>
      <w:r w:rsidRPr="00633F68">
        <w:rPr>
          <w:rFonts w:hAnsi="標楷體" w:hint="eastAsia"/>
          <w:szCs w:val="32"/>
        </w:rPr>
        <w:t>以</w:t>
      </w:r>
      <w:proofErr w:type="gramEnd"/>
      <w:r w:rsidRPr="00633F68">
        <w:rPr>
          <w:rFonts w:hAnsi="標楷體" w:hint="eastAsia"/>
          <w:szCs w:val="32"/>
        </w:rPr>
        <w:t>，</w:t>
      </w:r>
      <w:r w:rsidRPr="00FE2BB1">
        <w:rPr>
          <w:rFonts w:hAnsi="標楷體" w:hint="eastAsia"/>
          <w:szCs w:val="32"/>
        </w:rPr>
        <w:t>周</w:t>
      </w:r>
      <w:proofErr w:type="gramStart"/>
      <w:r w:rsidRPr="00FE2BB1">
        <w:rPr>
          <w:rFonts w:hAnsi="標楷體" w:hint="eastAsia"/>
          <w:szCs w:val="32"/>
        </w:rPr>
        <w:t>界係以臺</w:t>
      </w:r>
      <w:proofErr w:type="gramEnd"/>
      <w:r w:rsidRPr="00FE2BB1">
        <w:rPr>
          <w:rFonts w:hAnsi="標楷體" w:hint="eastAsia"/>
          <w:szCs w:val="32"/>
        </w:rPr>
        <w:t>中港管制區範圍為界，並提供管制範圍圖</w:t>
      </w:r>
      <w:r w:rsidRPr="00633F68">
        <w:rPr>
          <w:rFonts w:hAnsi="標楷體" w:hint="eastAsia"/>
          <w:szCs w:val="32"/>
        </w:rPr>
        <w:t>。惟</w:t>
      </w:r>
      <w:proofErr w:type="gramStart"/>
      <w:r w:rsidRPr="00633F68">
        <w:rPr>
          <w:rFonts w:hAnsi="標楷體" w:hint="eastAsia"/>
          <w:szCs w:val="32"/>
        </w:rPr>
        <w:t>臺</w:t>
      </w:r>
      <w:proofErr w:type="gramEnd"/>
      <w:r w:rsidRPr="00633F68">
        <w:rPr>
          <w:rFonts w:hAnsi="標楷體" w:hint="eastAsia"/>
          <w:szCs w:val="32"/>
        </w:rPr>
        <w:t>中市環保局無法決定周界應定在圍牆邊或碼頭邊，已</w:t>
      </w:r>
      <w:r w:rsidRPr="00633F68">
        <w:rPr>
          <w:rFonts w:hAnsi="標楷體" w:hint="eastAsia"/>
          <w:szCs w:val="32"/>
        </w:rPr>
        <w:lastRenderedPageBreak/>
        <w:t>另請示環保署，若未來</w:t>
      </w:r>
      <w:proofErr w:type="gramStart"/>
      <w:r w:rsidRPr="00633F68">
        <w:rPr>
          <w:rFonts w:hAnsi="標楷體" w:hint="eastAsia"/>
          <w:szCs w:val="32"/>
        </w:rPr>
        <w:t>臺</w:t>
      </w:r>
      <w:proofErr w:type="gramEnd"/>
      <w:r w:rsidRPr="00633F68">
        <w:rPr>
          <w:rFonts w:hAnsi="標楷體" w:hint="eastAsia"/>
          <w:szCs w:val="32"/>
        </w:rPr>
        <w:t>中市政府針對周界有任何決議時將遵照辦理等語。交通部航政司則表示，</w:t>
      </w:r>
      <w:r w:rsidR="00BC6C18">
        <w:rPr>
          <w:rFonts w:hAnsi="標楷體" w:hint="eastAsia"/>
          <w:szCs w:val="32"/>
        </w:rPr>
        <w:t>依據</w:t>
      </w:r>
      <w:r w:rsidR="00D464E9">
        <w:rPr>
          <w:rFonts w:hAnsi="標楷體" w:hint="eastAsia"/>
          <w:szCs w:val="32"/>
        </w:rPr>
        <w:t>商港法</w:t>
      </w:r>
      <w:r w:rsidRPr="00633F68">
        <w:rPr>
          <w:rFonts w:hAnsi="標楷體" w:hint="eastAsia"/>
          <w:szCs w:val="32"/>
        </w:rPr>
        <w:t>第37條</w:t>
      </w:r>
      <w:r w:rsidR="00B53940">
        <w:rPr>
          <w:rFonts w:hAnsi="標楷體" w:hint="eastAsia"/>
          <w:szCs w:val="32"/>
        </w:rPr>
        <w:t>：</w:t>
      </w:r>
      <w:r w:rsidR="00B53940" w:rsidRPr="00B53940">
        <w:rPr>
          <w:rFonts w:hAnsi="標楷體" w:hint="eastAsia"/>
          <w:szCs w:val="32"/>
        </w:rPr>
        <w:t>「商港區域內，不得為下列污染港區行為：一、船舶排</w:t>
      </w:r>
      <w:proofErr w:type="gramStart"/>
      <w:r w:rsidR="00B53940" w:rsidRPr="00B53940">
        <w:rPr>
          <w:rFonts w:hAnsi="標楷體" w:hint="eastAsia"/>
          <w:szCs w:val="32"/>
        </w:rPr>
        <w:t>洩</w:t>
      </w:r>
      <w:proofErr w:type="gramEnd"/>
      <w:r w:rsidR="00B53940" w:rsidRPr="00B53940">
        <w:rPr>
          <w:rFonts w:hAnsi="標楷體" w:hint="eastAsia"/>
          <w:szCs w:val="32"/>
        </w:rPr>
        <w:t>有毒液體、有 毒物質、有害物質、污油水或其他污染物之行為。二、船舶之建造、修理、拆解、清艙或打撈，致污染之行為。三、裝卸、搬運、修理或其他作業，致污染海水或棄置廢棄物之行為。四、船舶排煙、裝卸作業、輸送、車輛運輸</w:t>
      </w:r>
      <w:proofErr w:type="gramStart"/>
      <w:r w:rsidR="00B53940" w:rsidRPr="00B53940">
        <w:rPr>
          <w:rFonts w:hAnsi="標楷體" w:hint="eastAsia"/>
          <w:szCs w:val="32"/>
        </w:rPr>
        <w:t>或於堆置</w:t>
      </w:r>
      <w:proofErr w:type="gramEnd"/>
      <w:r w:rsidR="00B53940" w:rsidRPr="00B53940">
        <w:rPr>
          <w:rFonts w:hAnsi="標楷體" w:hint="eastAsia"/>
          <w:szCs w:val="32"/>
        </w:rPr>
        <w:t>區，發生以目視方式，即可得見粒狀污染物</w:t>
      </w:r>
      <w:proofErr w:type="gramStart"/>
      <w:r w:rsidR="00B53940" w:rsidRPr="00B53940">
        <w:rPr>
          <w:rFonts w:hAnsi="標楷體" w:hint="eastAsia"/>
          <w:szCs w:val="32"/>
        </w:rPr>
        <w:t>排放或逸散</w:t>
      </w:r>
      <w:proofErr w:type="gramEnd"/>
      <w:r w:rsidR="00B53940" w:rsidRPr="00B53940">
        <w:rPr>
          <w:rFonts w:hAnsi="標楷體" w:hint="eastAsia"/>
          <w:szCs w:val="32"/>
        </w:rPr>
        <w:t>於空氣中之行為。」</w:t>
      </w:r>
      <w:r w:rsidRPr="00633F68">
        <w:rPr>
          <w:rFonts w:hAnsi="標楷體" w:hint="eastAsia"/>
          <w:szCs w:val="32"/>
        </w:rPr>
        <w:t>已明確規範商港範圍內如有環保事件，航港局可依</w:t>
      </w:r>
      <w:r w:rsidR="00D464E9">
        <w:rPr>
          <w:rFonts w:hAnsi="標楷體" w:hint="eastAsia"/>
          <w:szCs w:val="32"/>
        </w:rPr>
        <w:t>商港法</w:t>
      </w:r>
      <w:r w:rsidRPr="00633F68">
        <w:rPr>
          <w:rFonts w:hAnsi="標楷體" w:hint="eastAsia"/>
          <w:szCs w:val="32"/>
        </w:rPr>
        <w:t>裁處</w:t>
      </w:r>
      <w:r w:rsidR="00BC6C18">
        <w:rPr>
          <w:rFonts w:hAnsi="標楷體" w:hint="eastAsia"/>
          <w:szCs w:val="32"/>
        </w:rPr>
        <w:t>；又</w:t>
      </w:r>
      <w:r w:rsidR="00D464E9">
        <w:rPr>
          <w:rFonts w:hAnsi="標楷體" w:hint="eastAsia"/>
          <w:szCs w:val="32"/>
        </w:rPr>
        <w:t>商港法</w:t>
      </w:r>
      <w:r w:rsidR="00BC6C18" w:rsidRPr="00BC6C18">
        <w:rPr>
          <w:rFonts w:hAnsi="標楷體" w:hint="eastAsia"/>
          <w:szCs w:val="32"/>
        </w:rPr>
        <w:t>第6</w:t>
      </w:r>
      <w:r w:rsidR="00BC6C18" w:rsidRPr="00BC6C18">
        <w:rPr>
          <w:rFonts w:hAnsi="標楷體"/>
          <w:szCs w:val="32"/>
        </w:rPr>
        <w:t>4</w:t>
      </w:r>
      <w:r w:rsidR="00BC6C18" w:rsidRPr="00BC6C18">
        <w:rPr>
          <w:rFonts w:hAnsi="標楷體" w:hint="eastAsia"/>
          <w:szCs w:val="32"/>
        </w:rPr>
        <w:t>條：「違反第3</w:t>
      </w:r>
      <w:r w:rsidR="00BC6C18" w:rsidRPr="00BC6C18">
        <w:rPr>
          <w:rFonts w:hAnsi="標楷體"/>
          <w:szCs w:val="32"/>
        </w:rPr>
        <w:t>7</w:t>
      </w:r>
      <w:r w:rsidR="00BC6C18" w:rsidRPr="00BC6C18">
        <w:rPr>
          <w:rFonts w:hAnsi="標楷體" w:hint="eastAsia"/>
          <w:szCs w:val="32"/>
        </w:rPr>
        <w:t>條第4款規定，由航港局或指定機關處新臺幣1</w:t>
      </w:r>
      <w:r w:rsidR="00BC6C18" w:rsidRPr="00BC6C18">
        <w:rPr>
          <w:rFonts w:hAnsi="標楷體"/>
          <w:szCs w:val="32"/>
        </w:rPr>
        <w:t>0</w:t>
      </w:r>
      <w:r w:rsidR="00BC6C18" w:rsidRPr="00BC6C18">
        <w:rPr>
          <w:rFonts w:hAnsi="標楷體" w:hint="eastAsia"/>
          <w:szCs w:val="32"/>
        </w:rPr>
        <w:t>萬元以上1</w:t>
      </w:r>
      <w:r w:rsidR="00BC6C18" w:rsidRPr="00BC6C18">
        <w:rPr>
          <w:rFonts w:hAnsi="標楷體"/>
          <w:szCs w:val="32"/>
        </w:rPr>
        <w:t>00</w:t>
      </w:r>
      <w:r w:rsidR="00BC6C18" w:rsidRPr="00BC6C18">
        <w:rPr>
          <w:rFonts w:hAnsi="標楷體" w:hint="eastAsia"/>
          <w:szCs w:val="32"/>
        </w:rPr>
        <w:t>萬元以下罰鍰，並令其限期改善，屆期未完成改善者，按次處罰。」</w:t>
      </w:r>
      <w:r w:rsidRPr="00633F68">
        <w:rPr>
          <w:rFonts w:hAnsi="標楷體" w:hint="eastAsia"/>
          <w:szCs w:val="32"/>
        </w:rPr>
        <w:t>也有</w:t>
      </w:r>
      <w:r w:rsidRPr="00633F68">
        <w:rPr>
          <w:rFonts w:hAnsi="標楷體" w:hint="eastAsia"/>
          <w:szCs w:val="32"/>
          <w:lang w:eastAsia="zh-HK"/>
        </w:rPr>
        <w:t>很</w:t>
      </w:r>
      <w:proofErr w:type="gramStart"/>
      <w:r w:rsidRPr="00633F68">
        <w:rPr>
          <w:rFonts w:hAnsi="標楷體" w:hint="eastAsia"/>
          <w:szCs w:val="32"/>
        </w:rPr>
        <w:t>清楚的量罰</w:t>
      </w:r>
      <w:proofErr w:type="gramEnd"/>
      <w:r w:rsidRPr="00633F68">
        <w:rPr>
          <w:rFonts w:hAnsi="標楷體" w:hint="eastAsia"/>
          <w:szCs w:val="32"/>
        </w:rPr>
        <w:t>基準，惟環保法令未規定環保局不可進入港區裁處，可能衍生</w:t>
      </w:r>
      <w:r w:rsidR="000909F1">
        <w:rPr>
          <w:rFonts w:hAnsi="標楷體" w:hint="eastAsia"/>
          <w:szCs w:val="32"/>
        </w:rPr>
        <w:t>重覆</w:t>
      </w:r>
      <w:r w:rsidRPr="00633F68">
        <w:rPr>
          <w:rFonts w:hAnsi="標楷體" w:hint="eastAsia"/>
          <w:szCs w:val="32"/>
        </w:rPr>
        <w:t>裁處的問題，故行政機關仍需進一步協調，劃分責任範圍等語。</w:t>
      </w:r>
      <w:bookmarkEnd w:id="62"/>
    </w:p>
    <w:p w:rsidR="00837FA4" w:rsidRPr="00633F68" w:rsidRDefault="00837FA4" w:rsidP="00837FA4">
      <w:pPr>
        <w:pStyle w:val="3"/>
        <w:ind w:left="1360" w:hanging="632"/>
        <w:rPr>
          <w:rFonts w:hAnsi="標楷體"/>
          <w:color w:val="000000" w:themeColor="text1"/>
          <w:szCs w:val="32"/>
        </w:rPr>
      </w:pPr>
      <w:bookmarkStart w:id="63" w:name="_Toc33885194"/>
      <w:r w:rsidRPr="00633F68">
        <w:rPr>
          <w:rFonts w:hAnsi="標楷體" w:hint="eastAsia"/>
          <w:szCs w:val="32"/>
        </w:rPr>
        <w:t>經查，環保署於108年9月23日召開「港區進口水泥熟料裝卸專案稽查」會議，該次會議結論第6點為：「有關港區周界認定疑義，如過去沒有相關解釋函，則請作成函示說明。」</w:t>
      </w:r>
      <w:proofErr w:type="gramStart"/>
      <w:r w:rsidRPr="00633F68">
        <w:rPr>
          <w:rFonts w:hAnsi="標楷體" w:hint="eastAsia"/>
          <w:szCs w:val="32"/>
        </w:rPr>
        <w:t>嗣</w:t>
      </w:r>
      <w:proofErr w:type="gramEnd"/>
      <w:r w:rsidRPr="00633F68">
        <w:rPr>
          <w:rFonts w:hAnsi="標楷體" w:hint="eastAsia"/>
          <w:szCs w:val="32"/>
        </w:rPr>
        <w:t>該署於108年10月9日以環</w:t>
      </w:r>
      <w:proofErr w:type="gramStart"/>
      <w:r w:rsidRPr="00633F68">
        <w:rPr>
          <w:rFonts w:hAnsi="標楷體" w:hint="eastAsia"/>
          <w:szCs w:val="32"/>
        </w:rPr>
        <w:t>署空字</w:t>
      </w:r>
      <w:proofErr w:type="gramEnd"/>
      <w:r w:rsidRPr="00633F68">
        <w:rPr>
          <w:rFonts w:hAnsi="標楷體" w:hint="eastAsia"/>
          <w:szCs w:val="32"/>
        </w:rPr>
        <w:t>第1080075484號</w:t>
      </w:r>
      <w:r w:rsidRPr="00FE2BB1">
        <w:rPr>
          <w:rFonts w:hAnsi="標楷體" w:hint="eastAsia"/>
          <w:szCs w:val="32"/>
        </w:rPr>
        <w:t>函釋「主管機關執行港區裝卸作業之空氣污染行為判定位置疑義」，可由港區碼頭配置圖或租賃契約約定使用範圍來認定周界，進而作為判斷位置之依據等。</w:t>
      </w:r>
      <w:r w:rsidRPr="00633F68">
        <w:rPr>
          <w:rFonts w:hAnsi="標楷體" w:hint="eastAsia"/>
          <w:szCs w:val="32"/>
        </w:rPr>
        <w:t>惟該</w:t>
      </w:r>
      <w:proofErr w:type="gramStart"/>
      <w:r w:rsidRPr="00633F68">
        <w:rPr>
          <w:rFonts w:hAnsi="標楷體" w:hint="eastAsia"/>
          <w:szCs w:val="32"/>
        </w:rPr>
        <w:t>函釋僅提供</w:t>
      </w:r>
      <w:proofErr w:type="gramEnd"/>
      <w:r w:rsidRPr="00633F68">
        <w:rPr>
          <w:rFonts w:hAnsi="標楷體" w:hint="eastAsia"/>
          <w:szCs w:val="32"/>
        </w:rPr>
        <w:t>相關地方環保機關，而</w:t>
      </w:r>
      <w:r w:rsidRPr="00633F68">
        <w:rPr>
          <w:rFonts w:hAnsi="標楷體"/>
          <w:szCs w:val="32"/>
        </w:rPr>
        <w:t>臺灣港務公司</w:t>
      </w:r>
      <w:proofErr w:type="gramStart"/>
      <w:r w:rsidRPr="00633F68">
        <w:rPr>
          <w:rFonts w:hAnsi="標楷體"/>
          <w:szCs w:val="32"/>
        </w:rPr>
        <w:t>臺</w:t>
      </w:r>
      <w:proofErr w:type="gramEnd"/>
      <w:r w:rsidRPr="00633F68">
        <w:rPr>
          <w:rFonts w:hAnsi="標楷體"/>
          <w:szCs w:val="32"/>
        </w:rPr>
        <w:t>中分公司</w:t>
      </w:r>
      <w:r w:rsidRPr="00633F68">
        <w:rPr>
          <w:rFonts w:hAnsi="標楷體" w:hint="eastAsia"/>
          <w:szCs w:val="32"/>
        </w:rPr>
        <w:t>亦表示未正式收到該函</w:t>
      </w:r>
      <w:r w:rsidR="00ED4493">
        <w:rPr>
          <w:rFonts w:hAnsi="標楷體" w:hint="eastAsia"/>
          <w:szCs w:val="32"/>
        </w:rPr>
        <w:t>釋</w:t>
      </w:r>
      <w:r w:rsidRPr="00633F68">
        <w:rPr>
          <w:rFonts w:hAnsi="標楷體" w:hint="eastAsia"/>
          <w:szCs w:val="32"/>
        </w:rPr>
        <w:t>內容等語。</w:t>
      </w:r>
      <w:bookmarkEnd w:id="63"/>
    </w:p>
    <w:p w:rsidR="00837FA4" w:rsidRPr="00837FA4" w:rsidRDefault="00837FA4" w:rsidP="00837FA4">
      <w:pPr>
        <w:pStyle w:val="3"/>
        <w:ind w:left="1360" w:hanging="632"/>
        <w:rPr>
          <w:rFonts w:hAnsi="標楷體"/>
          <w:b/>
        </w:rPr>
      </w:pPr>
      <w:bookmarkStart w:id="64" w:name="_Toc26522843"/>
      <w:bookmarkStart w:id="65" w:name="_Toc33885195"/>
      <w:r w:rsidRPr="00633F68">
        <w:rPr>
          <w:rFonts w:hAnsi="標楷體" w:hint="eastAsia"/>
          <w:color w:val="000000" w:themeColor="text1"/>
        </w:rPr>
        <w:t>綜上，對於因稽查</w:t>
      </w:r>
      <w:proofErr w:type="gramStart"/>
      <w:r w:rsidRPr="00633F68">
        <w:rPr>
          <w:rFonts w:hAnsi="標楷體" w:hint="eastAsia"/>
          <w:color w:val="000000" w:themeColor="text1"/>
        </w:rPr>
        <w:t>臺</w:t>
      </w:r>
      <w:proofErr w:type="gramEnd"/>
      <w:r w:rsidRPr="00633F68">
        <w:rPr>
          <w:rFonts w:hAnsi="標楷體" w:hint="eastAsia"/>
          <w:color w:val="000000" w:themeColor="text1"/>
        </w:rPr>
        <w:t>中港區內裝卸業者空氣污染防制情形衍生之周界認定問題，交通部認為</w:t>
      </w:r>
      <w:r w:rsidR="00D464E9">
        <w:rPr>
          <w:rFonts w:hAnsi="標楷體" w:hint="eastAsia"/>
          <w:color w:val="000000" w:themeColor="text1"/>
        </w:rPr>
        <w:t>商港法</w:t>
      </w:r>
      <w:r w:rsidRPr="00633F68">
        <w:rPr>
          <w:rFonts w:hAnsi="標楷體" w:hint="eastAsia"/>
          <w:color w:val="000000" w:themeColor="text1"/>
        </w:rPr>
        <w:t>已</w:t>
      </w:r>
      <w:r w:rsidRPr="00633F68">
        <w:rPr>
          <w:rFonts w:hAnsi="標楷體" w:hint="eastAsia"/>
          <w:color w:val="000000" w:themeColor="text1"/>
        </w:rPr>
        <w:lastRenderedPageBreak/>
        <w:t>有具體裁罰規定，若另依空污法</w:t>
      </w:r>
      <w:proofErr w:type="gramStart"/>
      <w:r w:rsidRPr="00633F68">
        <w:rPr>
          <w:rFonts w:hAnsi="標楷體" w:hint="eastAsia"/>
          <w:color w:val="000000" w:themeColor="text1"/>
        </w:rPr>
        <w:t>逕</w:t>
      </w:r>
      <w:proofErr w:type="gramEnd"/>
      <w:r w:rsidRPr="00633F68">
        <w:rPr>
          <w:rFonts w:hAnsi="標楷體" w:hint="eastAsia"/>
          <w:color w:val="000000" w:themeColor="text1"/>
        </w:rPr>
        <w:t>予稽查告發</w:t>
      </w:r>
      <w:r w:rsidRPr="00633F68">
        <w:rPr>
          <w:rFonts w:hAnsi="標楷體" w:hint="eastAsia"/>
          <w:szCs w:val="32"/>
        </w:rPr>
        <w:t>可能衍生</w:t>
      </w:r>
      <w:r w:rsidR="000909F1">
        <w:rPr>
          <w:rFonts w:hAnsi="標楷體" w:hint="eastAsia"/>
          <w:szCs w:val="32"/>
        </w:rPr>
        <w:t>重覆</w:t>
      </w:r>
      <w:r w:rsidRPr="00633F68">
        <w:rPr>
          <w:rFonts w:hAnsi="標楷體" w:hint="eastAsia"/>
          <w:szCs w:val="32"/>
        </w:rPr>
        <w:t>裁處的問題。今環保署既已有具體函釋</w:t>
      </w:r>
      <w:r w:rsidR="00DC5A1E">
        <w:rPr>
          <w:rFonts w:hAnsi="標楷體" w:hint="eastAsia"/>
          <w:szCs w:val="32"/>
        </w:rPr>
        <w:t>內</w:t>
      </w:r>
      <w:r w:rsidRPr="00633F68">
        <w:rPr>
          <w:rFonts w:hAnsi="標楷體" w:hint="eastAsia"/>
          <w:szCs w:val="32"/>
        </w:rPr>
        <w:t>容，交通部</w:t>
      </w:r>
      <w:r w:rsidRPr="00633F68">
        <w:rPr>
          <w:rFonts w:hAnsi="標楷體" w:hint="eastAsia"/>
          <w:color w:val="000000" w:themeColor="text1"/>
        </w:rPr>
        <w:t>允應加強與中央及地方環保主管機關溝通協商，</w:t>
      </w:r>
      <w:proofErr w:type="gramStart"/>
      <w:r w:rsidRPr="00633F68">
        <w:rPr>
          <w:rFonts w:hAnsi="標楷體" w:hint="eastAsia"/>
          <w:color w:val="000000" w:themeColor="text1"/>
        </w:rPr>
        <w:t>俾釐</w:t>
      </w:r>
      <w:proofErr w:type="gramEnd"/>
      <w:r w:rsidRPr="00633F68">
        <w:rPr>
          <w:rFonts w:hAnsi="標楷體" w:hint="eastAsia"/>
          <w:color w:val="000000" w:themeColor="text1"/>
        </w:rPr>
        <w:t>清執法範疇和同一污染行為是否重複裁罰之疑義。</w:t>
      </w:r>
      <w:bookmarkStart w:id="66" w:name="_Toc26522857"/>
      <w:bookmarkEnd w:id="64"/>
      <w:bookmarkEnd w:id="65"/>
      <w:bookmarkEnd w:id="66"/>
    </w:p>
    <w:p w:rsidR="002A600F" w:rsidRPr="009E22D0" w:rsidRDefault="002A600F" w:rsidP="00837FA4">
      <w:pPr>
        <w:pStyle w:val="2"/>
        <w:ind w:left="1022" w:hanging="682"/>
        <w:rPr>
          <w:rFonts w:hAnsi="標楷體"/>
          <w:b/>
        </w:rPr>
      </w:pPr>
      <w:bookmarkStart w:id="67" w:name="_Toc33885196"/>
      <w:proofErr w:type="gramStart"/>
      <w:r w:rsidRPr="00FE2BB1">
        <w:rPr>
          <w:rFonts w:hAnsi="標楷體" w:hint="eastAsia"/>
          <w:b/>
          <w:color w:val="000000" w:themeColor="text1"/>
        </w:rPr>
        <w:t>臺</w:t>
      </w:r>
      <w:proofErr w:type="gramEnd"/>
      <w:r w:rsidRPr="00FE2BB1">
        <w:rPr>
          <w:rFonts w:hAnsi="標楷體" w:hint="eastAsia"/>
          <w:b/>
          <w:color w:val="000000" w:themeColor="text1"/>
        </w:rPr>
        <w:t>中港</w:t>
      </w:r>
      <w:proofErr w:type="gramStart"/>
      <w:r w:rsidRPr="00FE2BB1">
        <w:rPr>
          <w:rFonts w:hAnsi="標楷體" w:hint="eastAsia"/>
          <w:b/>
          <w:color w:val="000000" w:themeColor="text1"/>
        </w:rPr>
        <w:t>區</w:t>
      </w:r>
      <w:r w:rsidR="005758EA" w:rsidRPr="00FE2BB1">
        <w:rPr>
          <w:rFonts w:hAnsi="標楷體" w:hint="eastAsia"/>
          <w:b/>
          <w:color w:val="000000" w:themeColor="text1"/>
        </w:rPr>
        <w:t>因</w:t>
      </w:r>
      <w:r w:rsidR="00176DFB" w:rsidRPr="00FE2BB1">
        <w:rPr>
          <w:rFonts w:hAnsi="標楷體" w:hint="eastAsia"/>
          <w:b/>
          <w:color w:val="000000" w:themeColor="text1"/>
        </w:rPr>
        <w:t>臨</w:t>
      </w:r>
      <w:r w:rsidR="00921A08" w:rsidRPr="00FE2BB1">
        <w:rPr>
          <w:rFonts w:hAnsi="標楷體" w:hint="eastAsia"/>
          <w:b/>
          <w:color w:val="000000" w:themeColor="text1"/>
        </w:rPr>
        <w:t>海</w:t>
      </w:r>
      <w:proofErr w:type="gramEnd"/>
      <w:r w:rsidR="00921A08" w:rsidRPr="00FE2BB1">
        <w:rPr>
          <w:rFonts w:hAnsi="標楷體" w:hint="eastAsia"/>
          <w:b/>
          <w:color w:val="000000" w:themeColor="text1"/>
        </w:rPr>
        <w:t>長</w:t>
      </w:r>
      <w:r w:rsidR="00605BF1" w:rsidRPr="00FE2BB1">
        <w:rPr>
          <w:rFonts w:hAnsi="標楷體" w:hint="eastAsia"/>
          <w:b/>
          <w:color w:val="000000" w:themeColor="text1"/>
        </w:rPr>
        <w:t>年海</w:t>
      </w:r>
      <w:r w:rsidR="00176DFB" w:rsidRPr="00FE2BB1">
        <w:rPr>
          <w:rFonts w:hAnsi="標楷體" w:hint="eastAsia"/>
          <w:b/>
          <w:color w:val="000000" w:themeColor="text1"/>
        </w:rPr>
        <w:t>風強勁，</w:t>
      </w:r>
      <w:r w:rsidR="00A85BC4" w:rsidRPr="00FE2BB1">
        <w:rPr>
          <w:rFonts w:hAnsi="標楷體" w:hint="eastAsia"/>
          <w:b/>
          <w:color w:val="000000" w:themeColor="text1"/>
        </w:rPr>
        <w:t>裝卸逸散性貨物</w:t>
      </w:r>
      <w:r w:rsidR="00176DFB" w:rsidRPr="00FE2BB1">
        <w:rPr>
          <w:rFonts w:hAnsi="標楷體" w:hint="eastAsia"/>
          <w:b/>
          <w:color w:val="000000" w:themeColor="text1"/>
        </w:rPr>
        <w:t>如無</w:t>
      </w:r>
      <w:r w:rsidR="00A85BC4" w:rsidRPr="00FE2BB1">
        <w:rPr>
          <w:rFonts w:hAnsi="標楷體" w:hint="eastAsia"/>
          <w:b/>
          <w:color w:val="000000" w:themeColor="text1"/>
        </w:rPr>
        <w:t>密閉</w:t>
      </w:r>
      <w:r w:rsidR="00BC7227" w:rsidRPr="00FE2BB1">
        <w:rPr>
          <w:rFonts w:hAnsi="標楷體" w:hint="eastAsia"/>
          <w:b/>
          <w:color w:val="000000" w:themeColor="text1"/>
        </w:rPr>
        <w:t>性之</w:t>
      </w:r>
      <w:r w:rsidR="00A85BC4" w:rsidRPr="00FE2BB1">
        <w:rPr>
          <w:rFonts w:hAnsi="標楷體" w:hint="eastAsia"/>
          <w:b/>
          <w:color w:val="000000" w:themeColor="text1"/>
        </w:rPr>
        <w:t>機具設備，極易遭強風吹散飛揚，</w:t>
      </w:r>
      <w:proofErr w:type="gramStart"/>
      <w:r w:rsidR="001377F8" w:rsidRPr="00FE2BB1">
        <w:rPr>
          <w:rFonts w:hAnsi="標楷體" w:hint="eastAsia"/>
          <w:b/>
          <w:color w:val="000000" w:themeColor="text1"/>
        </w:rPr>
        <w:t>今</w:t>
      </w:r>
      <w:r w:rsidR="00E107CE" w:rsidRPr="00FE2BB1">
        <w:rPr>
          <w:rFonts w:hAnsi="標楷體" w:hint="eastAsia"/>
          <w:b/>
          <w:color w:val="000000" w:themeColor="text1"/>
        </w:rPr>
        <w:t>查</w:t>
      </w:r>
      <w:r w:rsidR="00A85BC4" w:rsidRPr="00FE2BB1">
        <w:rPr>
          <w:rFonts w:hAnsi="標楷體" w:hint="eastAsia"/>
          <w:b/>
          <w:color w:val="000000" w:themeColor="text1"/>
        </w:rPr>
        <w:t>港</w:t>
      </w:r>
      <w:proofErr w:type="gramEnd"/>
      <w:r w:rsidR="00A85BC4" w:rsidRPr="00FE2BB1">
        <w:rPr>
          <w:rFonts w:hAnsi="標楷體" w:hint="eastAsia"/>
          <w:b/>
          <w:color w:val="000000" w:themeColor="text1"/>
        </w:rPr>
        <w:t>區內裝卸業者</w:t>
      </w:r>
      <w:r w:rsidRPr="00FE2BB1">
        <w:rPr>
          <w:rFonts w:hAnsi="標楷體" w:hint="eastAsia"/>
          <w:b/>
          <w:color w:val="000000" w:themeColor="text1"/>
        </w:rPr>
        <w:t>建</w:t>
      </w:r>
      <w:r w:rsidR="00106075">
        <w:rPr>
          <w:rFonts w:hAnsi="標楷體" w:hint="eastAsia"/>
          <w:szCs w:val="32"/>
        </w:rPr>
        <w:t>○</w:t>
      </w:r>
      <w:r w:rsidRPr="00FE2BB1">
        <w:rPr>
          <w:rFonts w:hAnsi="標楷體" w:hint="eastAsia"/>
          <w:b/>
          <w:color w:val="000000" w:themeColor="text1"/>
        </w:rPr>
        <w:t>國際</w:t>
      </w:r>
      <w:r w:rsidR="000A3291" w:rsidRPr="00FE2BB1">
        <w:rPr>
          <w:rFonts w:hAnsi="標楷體" w:hint="eastAsia"/>
          <w:b/>
          <w:color w:val="000000" w:themeColor="text1"/>
        </w:rPr>
        <w:t>公司</w:t>
      </w:r>
      <w:r w:rsidR="0006522D" w:rsidRPr="00FE2BB1">
        <w:rPr>
          <w:rFonts w:hAnsi="標楷體" w:hint="eastAsia"/>
          <w:b/>
          <w:color w:val="000000" w:themeColor="text1"/>
        </w:rPr>
        <w:t>引進</w:t>
      </w:r>
      <w:r w:rsidR="00CB50B3" w:rsidRPr="00FE2BB1">
        <w:rPr>
          <w:rFonts w:hAnsi="標楷體" w:hint="eastAsia"/>
          <w:b/>
          <w:color w:val="000000" w:themeColor="text1"/>
        </w:rPr>
        <w:t>德國高效率吊車</w:t>
      </w:r>
      <w:r w:rsidR="00326022" w:rsidRPr="00FE2BB1">
        <w:rPr>
          <w:rFonts w:hAnsi="標楷體" w:hint="eastAsia"/>
          <w:b/>
          <w:color w:val="000000" w:themeColor="text1"/>
        </w:rPr>
        <w:t>、</w:t>
      </w:r>
      <w:r w:rsidR="00CB50B3" w:rsidRPr="00FE2BB1">
        <w:rPr>
          <w:rFonts w:hAnsi="標楷體" w:hint="eastAsia"/>
          <w:b/>
          <w:color w:val="000000" w:themeColor="text1"/>
        </w:rPr>
        <w:t>澳洲</w:t>
      </w:r>
      <w:r w:rsidR="002A7435" w:rsidRPr="00FE2BB1">
        <w:rPr>
          <w:rFonts w:hAnsi="標楷體" w:hint="eastAsia"/>
          <w:b/>
          <w:color w:val="000000" w:themeColor="text1"/>
        </w:rPr>
        <w:t>「</w:t>
      </w:r>
      <w:r w:rsidR="00CB50B3" w:rsidRPr="00FE2BB1">
        <w:rPr>
          <w:rFonts w:hAnsi="標楷體" w:hint="eastAsia"/>
          <w:b/>
          <w:color w:val="000000" w:themeColor="text1"/>
        </w:rPr>
        <w:t>旋轉貨櫃</w:t>
      </w:r>
      <w:r w:rsidR="002A7435" w:rsidRPr="00FE2BB1">
        <w:rPr>
          <w:rFonts w:hAnsi="標楷體" w:hint="eastAsia"/>
          <w:b/>
          <w:color w:val="000000" w:themeColor="text1"/>
        </w:rPr>
        <w:t>」</w:t>
      </w:r>
      <w:r w:rsidR="00CB50B3" w:rsidRPr="00FE2BB1">
        <w:rPr>
          <w:rFonts w:hAnsi="標楷體" w:hint="eastAsia"/>
          <w:b/>
          <w:color w:val="000000" w:themeColor="text1"/>
        </w:rPr>
        <w:t>系統</w:t>
      </w:r>
      <w:proofErr w:type="gramStart"/>
      <w:r w:rsidR="00326022" w:rsidRPr="00FE2BB1">
        <w:rPr>
          <w:rFonts w:hAnsi="標楷體" w:hint="eastAsia"/>
          <w:b/>
          <w:color w:val="000000" w:themeColor="text1"/>
        </w:rPr>
        <w:t>及</w:t>
      </w:r>
      <w:r w:rsidR="003A3B51" w:rsidRPr="00FE2BB1">
        <w:rPr>
          <w:rFonts w:hAnsi="標楷體" w:hint="eastAsia"/>
          <w:b/>
          <w:color w:val="000000" w:themeColor="text1"/>
        </w:rPr>
        <w:t>具集塵</w:t>
      </w:r>
      <w:proofErr w:type="gramEnd"/>
      <w:r w:rsidR="003A3B51" w:rsidRPr="00FE2BB1">
        <w:rPr>
          <w:rFonts w:hAnsi="標楷體" w:hint="eastAsia"/>
          <w:b/>
          <w:color w:val="000000" w:themeColor="text1"/>
        </w:rPr>
        <w:t>設備之</w:t>
      </w:r>
      <w:proofErr w:type="gramStart"/>
      <w:r w:rsidR="003A3B51" w:rsidRPr="00FE2BB1">
        <w:rPr>
          <w:rFonts w:hAnsi="標楷體" w:hint="eastAsia"/>
          <w:b/>
          <w:color w:val="000000" w:themeColor="text1"/>
        </w:rPr>
        <w:t>卸料機</w:t>
      </w:r>
      <w:proofErr w:type="gramEnd"/>
      <w:r w:rsidR="003A3B51" w:rsidRPr="00FE2BB1">
        <w:rPr>
          <w:rFonts w:hAnsi="標楷體" w:hint="eastAsia"/>
          <w:b/>
          <w:color w:val="000000" w:themeColor="text1"/>
        </w:rPr>
        <w:t>等</w:t>
      </w:r>
      <w:r w:rsidR="009E22D0" w:rsidRPr="00FE2BB1">
        <w:rPr>
          <w:rFonts w:hAnsi="標楷體" w:hint="eastAsia"/>
          <w:b/>
          <w:color w:val="000000" w:themeColor="text1"/>
        </w:rPr>
        <w:t>環保機具設備</w:t>
      </w:r>
      <w:r w:rsidR="0064789B" w:rsidRPr="00FE2BB1">
        <w:rPr>
          <w:rFonts w:hAnsi="標楷體" w:hint="eastAsia"/>
          <w:b/>
          <w:color w:val="000000" w:themeColor="text1"/>
        </w:rPr>
        <w:t>，以全程密閉作業</w:t>
      </w:r>
      <w:r w:rsidR="00B25C8B" w:rsidRPr="00FE2BB1">
        <w:rPr>
          <w:rFonts w:hAnsi="標楷體" w:hint="eastAsia"/>
          <w:b/>
          <w:color w:val="000000" w:themeColor="text1"/>
        </w:rPr>
        <w:t>方式</w:t>
      </w:r>
      <w:proofErr w:type="gramStart"/>
      <w:r w:rsidR="009E22D0" w:rsidRPr="00FE2BB1">
        <w:rPr>
          <w:rFonts w:hAnsi="標楷體" w:hint="eastAsia"/>
          <w:b/>
          <w:color w:val="000000" w:themeColor="text1"/>
        </w:rPr>
        <w:t>裝卸銅土</w:t>
      </w:r>
      <w:proofErr w:type="gramEnd"/>
      <w:r w:rsidR="009E22D0" w:rsidRPr="00FE2BB1">
        <w:rPr>
          <w:rFonts w:hAnsi="標楷體" w:hint="eastAsia"/>
          <w:b/>
          <w:color w:val="000000" w:themeColor="text1"/>
        </w:rPr>
        <w:t>，</w:t>
      </w:r>
      <w:r w:rsidR="002A7435" w:rsidRPr="00FE2BB1">
        <w:rPr>
          <w:rFonts w:hAnsi="標楷體" w:hint="eastAsia"/>
          <w:b/>
          <w:color w:val="000000" w:themeColor="text1"/>
        </w:rPr>
        <w:t>對於預防</w:t>
      </w:r>
      <w:proofErr w:type="gramStart"/>
      <w:r w:rsidR="002A7435" w:rsidRPr="00FE2BB1">
        <w:rPr>
          <w:rFonts w:hAnsi="標楷體" w:hint="eastAsia"/>
          <w:b/>
          <w:color w:val="000000" w:themeColor="text1"/>
        </w:rPr>
        <w:t>粒狀物逸散</w:t>
      </w:r>
      <w:proofErr w:type="gramEnd"/>
      <w:r w:rsidR="002A7435" w:rsidRPr="00FE2BB1">
        <w:rPr>
          <w:rFonts w:hAnsi="標楷體" w:hint="eastAsia"/>
          <w:b/>
          <w:color w:val="000000" w:themeColor="text1"/>
        </w:rPr>
        <w:t>及維護空氣品質顯有助益，</w:t>
      </w:r>
      <w:r w:rsidR="00E107CE" w:rsidRPr="00FE2BB1">
        <w:rPr>
          <w:rFonts w:hAnsi="標楷體" w:hint="eastAsia"/>
          <w:b/>
          <w:color w:val="000000" w:themeColor="text1"/>
        </w:rPr>
        <w:t>值得參考</w:t>
      </w:r>
      <w:r w:rsidR="0064789B" w:rsidRPr="00FE2BB1">
        <w:rPr>
          <w:rFonts w:hAnsi="標楷體" w:hint="eastAsia"/>
          <w:b/>
          <w:color w:val="000000" w:themeColor="text1"/>
        </w:rPr>
        <w:t>；另</w:t>
      </w:r>
      <w:r w:rsidR="00357F0A" w:rsidRPr="00FE2BB1">
        <w:rPr>
          <w:rFonts w:hAnsi="標楷體" w:hint="eastAsia"/>
          <w:b/>
          <w:color w:val="000000" w:themeColor="text1"/>
        </w:rPr>
        <w:t>對於</w:t>
      </w:r>
      <w:r w:rsidR="0064789B" w:rsidRPr="00FE2BB1">
        <w:rPr>
          <w:rFonts w:hAnsi="標楷體" w:hint="eastAsia"/>
          <w:b/>
          <w:color w:val="000000" w:themeColor="text1"/>
        </w:rPr>
        <w:t>港區內</w:t>
      </w:r>
      <w:r w:rsidR="00357F0A" w:rsidRPr="00FE2BB1">
        <w:rPr>
          <w:rFonts w:hAnsi="標楷體" w:hint="eastAsia"/>
          <w:b/>
          <w:color w:val="000000" w:themeColor="text1"/>
        </w:rPr>
        <w:t>因海風強勁，非可歸咎於裝卸業者作業疏失之揚塵，</w:t>
      </w:r>
      <w:r w:rsidR="00FD7F52" w:rsidRPr="00FE2BB1">
        <w:rPr>
          <w:rFonts w:hAnsi="標楷體"/>
          <w:b/>
          <w:color w:val="000000" w:themeColor="text1"/>
          <w:szCs w:val="32"/>
        </w:rPr>
        <w:t>臺灣港務公司</w:t>
      </w:r>
      <w:proofErr w:type="gramStart"/>
      <w:r w:rsidR="00FD7F52" w:rsidRPr="00FE2BB1">
        <w:rPr>
          <w:rFonts w:hAnsi="標楷體"/>
          <w:b/>
          <w:color w:val="000000" w:themeColor="text1"/>
          <w:szCs w:val="32"/>
        </w:rPr>
        <w:t>臺</w:t>
      </w:r>
      <w:proofErr w:type="gramEnd"/>
      <w:r w:rsidR="00FD7F52" w:rsidRPr="00FE2BB1">
        <w:rPr>
          <w:rFonts w:hAnsi="標楷體"/>
          <w:b/>
          <w:color w:val="000000" w:themeColor="text1"/>
          <w:szCs w:val="32"/>
        </w:rPr>
        <w:t>中分公司</w:t>
      </w:r>
      <w:r w:rsidR="00357F0A" w:rsidRPr="00FE2BB1">
        <w:rPr>
          <w:rFonts w:hAnsi="標楷體" w:hint="eastAsia"/>
          <w:b/>
          <w:color w:val="000000" w:themeColor="text1"/>
        </w:rPr>
        <w:t>允宜主動對外說明</w:t>
      </w:r>
      <w:r w:rsidR="00E107CE" w:rsidRPr="00FE2BB1">
        <w:rPr>
          <w:rFonts w:hAnsi="標楷體" w:hint="eastAsia"/>
          <w:b/>
          <w:color w:val="000000" w:themeColor="text1"/>
        </w:rPr>
        <w:t>及</w:t>
      </w:r>
      <w:r w:rsidR="00357F0A" w:rsidRPr="00FE2BB1">
        <w:rPr>
          <w:rFonts w:hAnsi="標楷體" w:hint="eastAsia"/>
          <w:b/>
          <w:color w:val="000000" w:themeColor="text1"/>
        </w:rPr>
        <w:t>澄清，</w:t>
      </w:r>
      <w:r w:rsidR="00D32264" w:rsidRPr="00FE2BB1">
        <w:rPr>
          <w:rFonts w:hAnsi="標楷體" w:hint="eastAsia"/>
          <w:b/>
          <w:color w:val="000000" w:themeColor="text1"/>
        </w:rPr>
        <w:t>避</w:t>
      </w:r>
      <w:r w:rsidR="00357F0A" w:rsidRPr="00FE2BB1">
        <w:rPr>
          <w:rFonts w:hAnsi="標楷體" w:hint="eastAsia"/>
          <w:b/>
          <w:color w:val="000000" w:themeColor="text1"/>
        </w:rPr>
        <w:t>免以訛傳訛，造成誤解：</w:t>
      </w:r>
      <w:bookmarkEnd w:id="67"/>
    </w:p>
    <w:p w:rsidR="00106075" w:rsidRDefault="00BC0D85" w:rsidP="00B00E10">
      <w:pPr>
        <w:pStyle w:val="3"/>
        <w:ind w:left="1360" w:hanging="632"/>
        <w:rPr>
          <w:rFonts w:hAnsi="標楷體"/>
          <w:szCs w:val="32"/>
        </w:rPr>
      </w:pPr>
      <w:bookmarkStart w:id="68" w:name="_Toc33885197"/>
      <w:proofErr w:type="gramStart"/>
      <w:r w:rsidRPr="00BC0D85">
        <w:rPr>
          <w:rFonts w:hAnsi="標楷體" w:hint="eastAsia"/>
          <w:szCs w:val="32"/>
        </w:rPr>
        <w:t>按</w:t>
      </w:r>
      <w:r w:rsidR="000A3291" w:rsidRPr="00BC0D85">
        <w:rPr>
          <w:rFonts w:hAnsi="標楷體" w:hint="eastAsia"/>
          <w:szCs w:val="32"/>
        </w:rPr>
        <w:t>銅土</w:t>
      </w:r>
      <w:proofErr w:type="gramEnd"/>
      <w:r w:rsidR="000A3291" w:rsidRPr="00BC0D85">
        <w:rPr>
          <w:rFonts w:hAnsi="標楷體" w:hint="eastAsia"/>
          <w:szCs w:val="32"/>
        </w:rPr>
        <w:t>(又</w:t>
      </w:r>
      <w:proofErr w:type="gramStart"/>
      <w:r w:rsidR="000A3291" w:rsidRPr="00BC0D85">
        <w:rPr>
          <w:rFonts w:hAnsi="標楷體" w:hint="eastAsia"/>
          <w:szCs w:val="32"/>
        </w:rPr>
        <w:t>稱銅精礦,</w:t>
      </w:r>
      <w:proofErr w:type="gramEnd"/>
      <w:r w:rsidR="000A3291" w:rsidRPr="00BC0D85">
        <w:rPr>
          <w:rFonts w:ascii="Times New Roman" w:hAnsi="Times New Roman"/>
          <w:szCs w:val="32"/>
        </w:rPr>
        <w:t>Copper Concentrate</w:t>
      </w:r>
      <w:r w:rsidR="000A3291" w:rsidRPr="00BC0D85">
        <w:rPr>
          <w:rFonts w:hAnsi="標楷體" w:hint="eastAsia"/>
          <w:szCs w:val="32"/>
        </w:rPr>
        <w:t>)主要來自銅礦石</w:t>
      </w:r>
      <w:r w:rsidRPr="00BC0D85">
        <w:rPr>
          <w:rFonts w:hAnsi="標楷體" w:hint="eastAsia"/>
          <w:szCs w:val="32"/>
        </w:rPr>
        <w:t>，</w:t>
      </w:r>
      <w:r w:rsidR="000A3291" w:rsidRPr="00BC0D85">
        <w:rPr>
          <w:rFonts w:hAnsi="標楷體" w:hint="eastAsia"/>
          <w:szCs w:val="32"/>
        </w:rPr>
        <w:t>經過一定分離及萃取程序後所產生的物質，屬於煉銅所需要的1種原料，屬天然礦物。</w:t>
      </w:r>
      <w:r w:rsidRPr="00BC0D85">
        <w:rPr>
          <w:rFonts w:hAnsi="標楷體"/>
          <w:szCs w:val="32"/>
        </w:rPr>
        <w:t>臺灣港務公司</w:t>
      </w:r>
      <w:proofErr w:type="gramStart"/>
      <w:r w:rsidRPr="00BC0D85">
        <w:rPr>
          <w:rFonts w:hAnsi="標楷體"/>
          <w:szCs w:val="32"/>
        </w:rPr>
        <w:t>臺</w:t>
      </w:r>
      <w:proofErr w:type="gramEnd"/>
      <w:r w:rsidRPr="00BC0D85">
        <w:rPr>
          <w:rFonts w:hAnsi="標楷體"/>
          <w:szCs w:val="32"/>
        </w:rPr>
        <w:t>中分公司</w:t>
      </w:r>
      <w:r w:rsidRPr="00BC0D85">
        <w:rPr>
          <w:rFonts w:hAnsi="標楷體" w:hint="eastAsia"/>
          <w:szCs w:val="32"/>
        </w:rPr>
        <w:t>表示，</w:t>
      </w:r>
      <w:proofErr w:type="gramStart"/>
      <w:r w:rsidR="000A3291" w:rsidRPr="00BC0D85">
        <w:rPr>
          <w:rFonts w:hAnsi="標楷體" w:hint="eastAsia"/>
          <w:szCs w:val="32"/>
        </w:rPr>
        <w:t>銅土屬於</w:t>
      </w:r>
      <w:proofErr w:type="gramEnd"/>
      <w:r w:rsidR="000A3291" w:rsidRPr="00BC0D85">
        <w:rPr>
          <w:rFonts w:hAnsi="標楷體" w:hint="eastAsia"/>
          <w:szCs w:val="32"/>
        </w:rPr>
        <w:t>一般貨物，廣泛在國際間自然流通及交易，在國際運送過程中比照其他一般散雜貨規定辦理，且非國際海運組織及環保署規範的毒化物，故對環境無害</w:t>
      </w:r>
      <w:r w:rsidR="00B00E10">
        <w:rPr>
          <w:rFonts w:hAnsi="標楷體" w:hint="eastAsia"/>
          <w:szCs w:val="32"/>
        </w:rPr>
        <w:t>，</w:t>
      </w:r>
      <w:r w:rsidR="000A3291" w:rsidRPr="00BC0D85">
        <w:rPr>
          <w:rFonts w:hAnsi="標楷體" w:hint="eastAsia"/>
          <w:szCs w:val="32"/>
        </w:rPr>
        <w:t>亦非管制進口之貨物。</w:t>
      </w:r>
      <w:r w:rsidRPr="00BC0D85">
        <w:rPr>
          <w:rFonts w:hAnsi="標楷體" w:hint="eastAsia"/>
          <w:szCs w:val="32"/>
        </w:rPr>
        <w:t>該</w:t>
      </w:r>
      <w:r w:rsidR="000A3291" w:rsidRPr="00BC0D85">
        <w:rPr>
          <w:rFonts w:hAnsi="標楷體" w:hint="eastAsia"/>
          <w:szCs w:val="32"/>
        </w:rPr>
        <w:t>公司為加強逸散性貨物管理，輔導要求各裝卸公司改善裝卸作業模式，其中</w:t>
      </w:r>
      <w:r>
        <w:rPr>
          <w:rFonts w:hAnsi="標楷體" w:hint="eastAsia"/>
          <w:szCs w:val="32"/>
        </w:rPr>
        <w:t>港區內</w:t>
      </w:r>
      <w:r w:rsidRPr="00BC0D85">
        <w:rPr>
          <w:rFonts w:hAnsi="標楷體" w:hint="eastAsia"/>
          <w:szCs w:val="32"/>
        </w:rPr>
        <w:t>裝卸</w:t>
      </w:r>
      <w:r w:rsidR="000A3291" w:rsidRPr="00BC0D85">
        <w:rPr>
          <w:rFonts w:hAnsi="標楷體" w:hint="eastAsia"/>
          <w:szCs w:val="32"/>
        </w:rPr>
        <w:t>業者</w:t>
      </w:r>
      <w:r>
        <w:rPr>
          <w:rFonts w:hAnsi="標楷體" w:hint="eastAsia"/>
          <w:szCs w:val="32"/>
        </w:rPr>
        <w:t>建</w:t>
      </w:r>
      <w:r w:rsidR="00106075">
        <w:rPr>
          <w:rFonts w:hAnsi="標楷體" w:hint="eastAsia"/>
          <w:szCs w:val="32"/>
        </w:rPr>
        <w:t>○</w:t>
      </w:r>
      <w:r>
        <w:rPr>
          <w:rFonts w:hAnsi="標楷體" w:hint="eastAsia"/>
          <w:szCs w:val="32"/>
        </w:rPr>
        <w:t>國際公司</w:t>
      </w:r>
      <w:r w:rsidR="00FF766E">
        <w:rPr>
          <w:rFonts w:hAnsi="標楷體" w:hint="eastAsia"/>
          <w:szCs w:val="32"/>
        </w:rPr>
        <w:t>，</w:t>
      </w:r>
      <w:r w:rsidR="000A3291" w:rsidRPr="00BC0D85">
        <w:rPr>
          <w:rFonts w:hAnsi="標楷體" w:hint="eastAsia"/>
          <w:szCs w:val="32"/>
        </w:rPr>
        <w:t>引進</w:t>
      </w:r>
      <w:r w:rsidR="0006522D" w:rsidRPr="0006522D">
        <w:rPr>
          <w:rFonts w:hAnsi="標楷體" w:hint="eastAsia"/>
          <w:szCs w:val="32"/>
        </w:rPr>
        <w:t>德國高效率吊車</w:t>
      </w:r>
      <w:r w:rsidR="00921A08">
        <w:rPr>
          <w:rFonts w:hAnsi="標楷體" w:hint="eastAsia"/>
          <w:szCs w:val="32"/>
        </w:rPr>
        <w:t>（</w:t>
      </w:r>
      <w:r w:rsidR="002F720C" w:rsidRPr="00411B4A">
        <w:rPr>
          <w:rFonts w:hint="eastAsia"/>
        </w:rPr>
        <w:t>LHM280</w:t>
      </w:r>
      <w:r w:rsidR="00921A08">
        <w:rPr>
          <w:rFonts w:hint="eastAsia"/>
        </w:rPr>
        <w:t>）</w:t>
      </w:r>
      <w:r w:rsidR="0006522D" w:rsidRPr="0006522D">
        <w:rPr>
          <w:rFonts w:hAnsi="標楷體" w:hint="eastAsia"/>
          <w:szCs w:val="32"/>
        </w:rPr>
        <w:t>及澳洲</w:t>
      </w:r>
      <w:r w:rsidR="00B00E10">
        <w:rPr>
          <w:rFonts w:hAnsi="標楷體" w:hint="eastAsia"/>
          <w:szCs w:val="32"/>
        </w:rPr>
        <w:t>「</w:t>
      </w:r>
      <w:r w:rsidR="0006522D" w:rsidRPr="0006522D">
        <w:rPr>
          <w:rFonts w:hAnsi="標楷體" w:hint="eastAsia"/>
          <w:szCs w:val="32"/>
        </w:rPr>
        <w:t>旋轉貨櫃</w:t>
      </w:r>
      <w:r w:rsidR="00B00E10">
        <w:rPr>
          <w:rFonts w:hAnsi="標楷體" w:hint="eastAsia"/>
          <w:szCs w:val="32"/>
        </w:rPr>
        <w:t>」（如表</w:t>
      </w:r>
      <w:r w:rsidR="00B00E10">
        <w:rPr>
          <w:rFonts w:hAnsi="標楷體"/>
          <w:szCs w:val="32"/>
        </w:rPr>
        <w:t>6</w:t>
      </w:r>
      <w:r w:rsidR="00B00E10">
        <w:rPr>
          <w:rFonts w:hAnsi="標楷體" w:hint="eastAsia"/>
          <w:szCs w:val="32"/>
        </w:rPr>
        <w:t>）</w:t>
      </w:r>
      <w:r w:rsidR="0006522D" w:rsidRPr="0006522D">
        <w:rPr>
          <w:rFonts w:hAnsi="標楷體" w:hint="eastAsia"/>
          <w:szCs w:val="32"/>
        </w:rPr>
        <w:t>系統</w:t>
      </w:r>
      <w:proofErr w:type="gramStart"/>
      <w:r w:rsidR="00FF766E">
        <w:rPr>
          <w:rFonts w:hAnsi="標楷體" w:hint="eastAsia"/>
          <w:szCs w:val="32"/>
        </w:rPr>
        <w:t>進行</w:t>
      </w:r>
      <w:r w:rsidR="00FF766E" w:rsidRPr="004555F8">
        <w:rPr>
          <w:rFonts w:hAnsi="標楷體" w:hint="eastAsia"/>
          <w:szCs w:val="32"/>
        </w:rPr>
        <w:t>銅土裝卸</w:t>
      </w:r>
      <w:proofErr w:type="gramEnd"/>
      <w:r w:rsidR="00FF766E" w:rsidRPr="004555F8">
        <w:rPr>
          <w:rFonts w:hAnsi="標楷體" w:hint="eastAsia"/>
          <w:szCs w:val="32"/>
        </w:rPr>
        <w:t>作業</w:t>
      </w:r>
      <w:r w:rsidR="00FF766E" w:rsidRPr="00FF766E">
        <w:rPr>
          <w:rFonts w:hAnsi="標楷體" w:hint="eastAsia"/>
          <w:b/>
          <w:szCs w:val="32"/>
        </w:rPr>
        <w:t>，</w:t>
      </w:r>
      <w:r w:rsidR="000A3291" w:rsidRPr="00BC0D85">
        <w:rPr>
          <w:rFonts w:hAnsi="標楷體" w:hint="eastAsia"/>
          <w:szCs w:val="32"/>
        </w:rPr>
        <w:t>亦委託國內機械廠設計製造</w:t>
      </w:r>
      <w:proofErr w:type="gramStart"/>
      <w:r w:rsidR="000A3291" w:rsidRPr="00BC0D85">
        <w:rPr>
          <w:rFonts w:hAnsi="標楷體" w:hint="eastAsia"/>
          <w:szCs w:val="32"/>
        </w:rPr>
        <w:t>兩部具集塵</w:t>
      </w:r>
      <w:proofErr w:type="gramEnd"/>
      <w:r w:rsidR="000A3291" w:rsidRPr="00BC0D85">
        <w:rPr>
          <w:rFonts w:hAnsi="標楷體" w:hint="eastAsia"/>
          <w:szCs w:val="32"/>
        </w:rPr>
        <w:t>設備之環保高效率</w:t>
      </w:r>
      <w:proofErr w:type="gramStart"/>
      <w:r w:rsidR="000A3291" w:rsidRPr="00BC0D85">
        <w:rPr>
          <w:rFonts w:hAnsi="標楷體" w:hint="eastAsia"/>
          <w:szCs w:val="32"/>
        </w:rPr>
        <w:t>卸料機</w:t>
      </w:r>
      <w:proofErr w:type="gramEnd"/>
      <w:r w:rsidR="000940A3">
        <w:rPr>
          <w:rFonts w:hAnsi="標楷體" w:hint="eastAsia"/>
          <w:szCs w:val="32"/>
        </w:rPr>
        <w:t>（如表7）</w:t>
      </w:r>
      <w:r w:rsidR="000A3291" w:rsidRPr="00BC0D85">
        <w:rPr>
          <w:rFonts w:hAnsi="標楷體" w:hint="eastAsia"/>
          <w:szCs w:val="32"/>
        </w:rPr>
        <w:t>，</w:t>
      </w:r>
      <w:proofErr w:type="gramStart"/>
      <w:r w:rsidR="000A3291" w:rsidRPr="00BC0D85">
        <w:rPr>
          <w:rFonts w:hAnsi="標楷體" w:hint="eastAsia"/>
          <w:szCs w:val="32"/>
        </w:rPr>
        <w:t>均已投入</w:t>
      </w:r>
      <w:proofErr w:type="gramEnd"/>
      <w:r w:rsidR="000A3291" w:rsidRPr="00BC0D85">
        <w:rPr>
          <w:rFonts w:hAnsi="標楷體" w:hint="eastAsia"/>
          <w:szCs w:val="32"/>
        </w:rPr>
        <w:t>改善裝卸作業。</w:t>
      </w:r>
      <w:bookmarkEnd w:id="68"/>
    </w:p>
    <w:p w:rsidR="00106075" w:rsidRDefault="00106075">
      <w:pPr>
        <w:widowControl/>
        <w:overflowPunct/>
        <w:autoSpaceDE/>
        <w:autoSpaceDN/>
        <w:jc w:val="left"/>
        <w:rPr>
          <w:rFonts w:hAnsi="標楷體"/>
          <w:bCs/>
          <w:kern w:val="32"/>
          <w:szCs w:val="32"/>
        </w:rPr>
      </w:pPr>
      <w:r>
        <w:rPr>
          <w:rFonts w:hAnsi="標楷體"/>
          <w:szCs w:val="32"/>
        </w:rPr>
        <w:br w:type="page"/>
      </w:r>
    </w:p>
    <w:p w:rsidR="000A3291" w:rsidRDefault="000A3291" w:rsidP="000A3291">
      <w:pPr>
        <w:pStyle w:val="a3"/>
        <w:ind w:left="697" w:hanging="697"/>
        <w:jc w:val="center"/>
      </w:pPr>
      <w:bookmarkStart w:id="69" w:name="_Toc33885342"/>
      <w:r>
        <w:rPr>
          <w:rFonts w:hint="eastAsia"/>
        </w:rPr>
        <w:lastRenderedPageBreak/>
        <w:t>德國高效率吊車及澳洲旋轉貨櫃系統概要表</w:t>
      </w:r>
      <w:bookmarkEnd w:id="69"/>
    </w:p>
    <w:tbl>
      <w:tblPr>
        <w:tblStyle w:val="af6"/>
        <w:tblW w:w="8852" w:type="dxa"/>
        <w:tblInd w:w="-187" w:type="dxa"/>
        <w:tblLayout w:type="fixed"/>
        <w:tblLook w:val="04A0" w:firstRow="1" w:lastRow="0" w:firstColumn="1" w:lastColumn="0" w:noHBand="0" w:noVBand="1"/>
      </w:tblPr>
      <w:tblGrid>
        <w:gridCol w:w="1554"/>
        <w:gridCol w:w="7298"/>
      </w:tblGrid>
      <w:tr w:rsidR="000A3291" w:rsidTr="00F05A29">
        <w:tc>
          <w:tcPr>
            <w:tcW w:w="1554" w:type="dxa"/>
          </w:tcPr>
          <w:p w:rsidR="000A3291" w:rsidRPr="005852D9" w:rsidRDefault="000A3291" w:rsidP="00F05A29">
            <w:pPr>
              <w:ind w:leftChars="-15" w:left="-6" w:hangingChars="15" w:hanging="45"/>
              <w:jc w:val="distribute"/>
              <w:rPr>
                <w:b/>
                <w:sz w:val="28"/>
                <w:szCs w:val="28"/>
              </w:rPr>
            </w:pPr>
            <w:r w:rsidRPr="005852D9">
              <w:rPr>
                <w:rFonts w:hint="eastAsia"/>
                <w:b/>
                <w:sz w:val="28"/>
                <w:szCs w:val="28"/>
              </w:rPr>
              <w:t>名稱</w:t>
            </w:r>
          </w:p>
        </w:tc>
        <w:tc>
          <w:tcPr>
            <w:tcW w:w="7298" w:type="dxa"/>
          </w:tcPr>
          <w:p w:rsidR="000A3291" w:rsidRPr="005852D9" w:rsidRDefault="000A3291" w:rsidP="00F05A29">
            <w:pPr>
              <w:ind w:leftChars="-15" w:left="-6" w:hangingChars="15" w:hanging="45"/>
              <w:rPr>
                <w:sz w:val="28"/>
                <w:szCs w:val="28"/>
              </w:rPr>
            </w:pPr>
            <w:r w:rsidRPr="005852D9">
              <w:rPr>
                <w:rFonts w:hint="eastAsia"/>
                <w:sz w:val="28"/>
                <w:szCs w:val="28"/>
              </w:rPr>
              <w:t>德國高效率吊車及澳洲旋轉貨櫃系統</w:t>
            </w:r>
          </w:p>
        </w:tc>
      </w:tr>
      <w:tr w:rsidR="000A3291" w:rsidTr="00F05A29">
        <w:tc>
          <w:tcPr>
            <w:tcW w:w="1554" w:type="dxa"/>
          </w:tcPr>
          <w:p w:rsidR="000A3291" w:rsidRPr="005852D9" w:rsidRDefault="000A3291" w:rsidP="00F05A29">
            <w:pPr>
              <w:ind w:leftChars="-15" w:left="-6" w:hangingChars="15" w:hanging="45"/>
              <w:jc w:val="center"/>
              <w:rPr>
                <w:b/>
                <w:sz w:val="28"/>
                <w:szCs w:val="28"/>
              </w:rPr>
            </w:pPr>
            <w:r w:rsidRPr="005852D9">
              <w:rPr>
                <w:rFonts w:hint="eastAsia"/>
                <w:b/>
                <w:sz w:val="28"/>
                <w:szCs w:val="28"/>
              </w:rPr>
              <w:t>作業特色</w:t>
            </w:r>
          </w:p>
        </w:tc>
        <w:tc>
          <w:tcPr>
            <w:tcW w:w="7298" w:type="dxa"/>
          </w:tcPr>
          <w:p w:rsidR="000A3291" w:rsidRPr="005852D9" w:rsidRDefault="000A3291" w:rsidP="00F05A29">
            <w:pPr>
              <w:ind w:leftChars="-15" w:left="-6" w:hangingChars="15" w:hanging="45"/>
              <w:rPr>
                <w:sz w:val="28"/>
                <w:szCs w:val="28"/>
              </w:rPr>
            </w:pPr>
            <w:r w:rsidRPr="005852D9">
              <w:rPr>
                <w:rFonts w:hint="eastAsia"/>
                <w:sz w:val="28"/>
                <w:szCs w:val="28"/>
              </w:rPr>
              <w:t>進出倉、裝卸作業及運輸過程，全程密閉式</w:t>
            </w:r>
          </w:p>
        </w:tc>
      </w:tr>
      <w:tr w:rsidR="000A3291" w:rsidTr="00F05A29">
        <w:tc>
          <w:tcPr>
            <w:tcW w:w="1554" w:type="dxa"/>
          </w:tcPr>
          <w:p w:rsidR="000A3291" w:rsidRPr="005852D9" w:rsidRDefault="000A3291" w:rsidP="00F05A29">
            <w:pPr>
              <w:ind w:leftChars="-15" w:left="-6" w:hangingChars="15" w:hanging="45"/>
              <w:jc w:val="distribute"/>
              <w:rPr>
                <w:b/>
                <w:sz w:val="28"/>
                <w:szCs w:val="28"/>
              </w:rPr>
            </w:pPr>
            <w:r w:rsidRPr="005852D9">
              <w:rPr>
                <w:rFonts w:hint="eastAsia"/>
                <w:b/>
                <w:sz w:val="28"/>
                <w:szCs w:val="28"/>
              </w:rPr>
              <w:t>效率</w:t>
            </w:r>
          </w:p>
        </w:tc>
        <w:tc>
          <w:tcPr>
            <w:tcW w:w="7298" w:type="dxa"/>
          </w:tcPr>
          <w:p w:rsidR="000A3291" w:rsidRPr="005852D9" w:rsidRDefault="000A3291" w:rsidP="000909F1">
            <w:pPr>
              <w:ind w:leftChars="-15" w:left="-6" w:hangingChars="15" w:hanging="45"/>
              <w:rPr>
                <w:sz w:val="28"/>
                <w:szCs w:val="28"/>
              </w:rPr>
            </w:pPr>
            <w:r w:rsidRPr="005852D9">
              <w:rPr>
                <w:rFonts w:hint="eastAsia"/>
                <w:sz w:val="28"/>
                <w:szCs w:val="28"/>
              </w:rPr>
              <w:t>300</w:t>
            </w:r>
            <w:r>
              <w:rPr>
                <w:rFonts w:hint="eastAsia"/>
                <w:sz w:val="28"/>
                <w:szCs w:val="28"/>
              </w:rPr>
              <w:t>公</w:t>
            </w:r>
            <w:r w:rsidR="00E852E4">
              <w:rPr>
                <w:rFonts w:hint="eastAsia"/>
                <w:sz w:val="28"/>
                <w:szCs w:val="28"/>
              </w:rPr>
              <w:t>噸</w:t>
            </w:r>
            <w:r w:rsidRPr="005852D9">
              <w:rPr>
                <w:rFonts w:hint="eastAsia"/>
                <w:sz w:val="28"/>
                <w:szCs w:val="28"/>
              </w:rPr>
              <w:t>/小時</w:t>
            </w:r>
          </w:p>
        </w:tc>
      </w:tr>
      <w:tr w:rsidR="000A3291" w:rsidTr="00F05A29">
        <w:tc>
          <w:tcPr>
            <w:tcW w:w="1554" w:type="dxa"/>
            <w:vAlign w:val="center"/>
          </w:tcPr>
          <w:p w:rsidR="000A3291" w:rsidRPr="005852D9" w:rsidRDefault="000A3291" w:rsidP="00F05A29">
            <w:pPr>
              <w:ind w:leftChars="-15" w:left="-6" w:hangingChars="15" w:hanging="45"/>
              <w:jc w:val="center"/>
              <w:rPr>
                <w:b/>
                <w:sz w:val="28"/>
                <w:szCs w:val="28"/>
              </w:rPr>
            </w:pPr>
            <w:r w:rsidRPr="005852D9">
              <w:rPr>
                <w:rFonts w:hint="eastAsia"/>
                <w:b/>
                <w:sz w:val="28"/>
                <w:szCs w:val="28"/>
              </w:rPr>
              <w:t>技術資料</w:t>
            </w:r>
          </w:p>
        </w:tc>
        <w:tc>
          <w:tcPr>
            <w:tcW w:w="7298" w:type="dxa"/>
          </w:tcPr>
          <w:p w:rsidR="000A3291" w:rsidRPr="005852D9" w:rsidRDefault="000A3291" w:rsidP="00F05A29">
            <w:pPr>
              <w:ind w:leftChars="-15" w:left="-6" w:hangingChars="15" w:hanging="45"/>
              <w:rPr>
                <w:sz w:val="28"/>
                <w:szCs w:val="28"/>
              </w:rPr>
            </w:pPr>
            <w:r w:rsidRPr="005852D9">
              <w:rPr>
                <w:noProof/>
                <w:sz w:val="28"/>
                <w:szCs w:val="28"/>
              </w:rPr>
              <w:drawing>
                <wp:inline distT="0" distB="0" distL="0" distR="0" wp14:anchorId="0E4D566D" wp14:editId="47F93EE8">
                  <wp:extent cx="5229624" cy="1779333"/>
                  <wp:effectExtent l="0" t="0" r="952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89441" cy="1799685"/>
                          </a:xfrm>
                          <a:prstGeom prst="rect">
                            <a:avLst/>
                          </a:prstGeom>
                        </pic:spPr>
                      </pic:pic>
                    </a:graphicData>
                  </a:graphic>
                </wp:inline>
              </w:drawing>
            </w:r>
          </w:p>
          <w:p w:rsidR="000A3291" w:rsidRPr="005852D9" w:rsidRDefault="000A3291" w:rsidP="00F05A29">
            <w:pPr>
              <w:ind w:leftChars="-15" w:left="-6" w:hangingChars="15" w:hanging="45"/>
              <w:rPr>
                <w:sz w:val="28"/>
                <w:szCs w:val="28"/>
              </w:rPr>
            </w:pPr>
            <w:r w:rsidRPr="005852D9">
              <w:rPr>
                <w:noProof/>
                <w:sz w:val="28"/>
                <w:szCs w:val="28"/>
              </w:rPr>
              <w:drawing>
                <wp:inline distT="0" distB="0" distL="0" distR="0" wp14:anchorId="3FEF23AC" wp14:editId="54384BB5">
                  <wp:extent cx="3010240" cy="2015101"/>
                  <wp:effectExtent l="0" t="0" r="0" b="444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4097" cy="2071236"/>
                          </a:xfrm>
                          <a:prstGeom prst="rect">
                            <a:avLst/>
                          </a:prstGeom>
                          <a:noFill/>
                        </pic:spPr>
                      </pic:pic>
                    </a:graphicData>
                  </a:graphic>
                </wp:inline>
              </w:drawing>
            </w:r>
          </w:p>
        </w:tc>
      </w:tr>
    </w:tbl>
    <w:p w:rsidR="00945EBF" w:rsidRDefault="000A3291" w:rsidP="00B00E10">
      <w:pPr>
        <w:pStyle w:val="2"/>
        <w:numPr>
          <w:ilvl w:val="0"/>
          <w:numId w:val="0"/>
        </w:numPr>
        <w:ind w:leftChars="-50" w:left="-2" w:hangingChars="70" w:hanging="168"/>
        <w:rPr>
          <w:rFonts w:hAnsi="標楷體"/>
          <w:spacing w:val="-10"/>
          <w:kern w:val="28"/>
          <w:sz w:val="24"/>
          <w:szCs w:val="24"/>
        </w:rPr>
      </w:pPr>
      <w:bookmarkStart w:id="70" w:name="_Toc33885198"/>
      <w:r w:rsidRPr="00383F05">
        <w:rPr>
          <w:rFonts w:hAnsi="標楷體" w:hint="eastAsia"/>
          <w:spacing w:val="-10"/>
          <w:kern w:val="28"/>
          <w:sz w:val="24"/>
          <w:szCs w:val="24"/>
        </w:rPr>
        <w:t>資料來源：臺灣港務公司</w:t>
      </w:r>
      <w:proofErr w:type="gramStart"/>
      <w:r w:rsidRPr="00383F05">
        <w:rPr>
          <w:rFonts w:hAnsi="標楷體" w:hint="eastAsia"/>
          <w:spacing w:val="-10"/>
          <w:kern w:val="28"/>
          <w:sz w:val="24"/>
          <w:szCs w:val="24"/>
        </w:rPr>
        <w:t>臺</w:t>
      </w:r>
      <w:proofErr w:type="gramEnd"/>
      <w:r w:rsidRPr="00383F05">
        <w:rPr>
          <w:rFonts w:hAnsi="標楷體" w:hint="eastAsia"/>
          <w:spacing w:val="-10"/>
          <w:kern w:val="28"/>
          <w:sz w:val="24"/>
          <w:szCs w:val="24"/>
        </w:rPr>
        <w:t>中分公司</w:t>
      </w:r>
      <w:bookmarkEnd w:id="70"/>
    </w:p>
    <w:p w:rsidR="00945EBF" w:rsidRDefault="00945EBF">
      <w:pPr>
        <w:widowControl/>
        <w:overflowPunct/>
        <w:autoSpaceDE/>
        <w:autoSpaceDN/>
        <w:jc w:val="left"/>
        <w:rPr>
          <w:rFonts w:hAnsi="標楷體"/>
          <w:bCs/>
          <w:spacing w:val="-10"/>
          <w:kern w:val="28"/>
          <w:sz w:val="24"/>
          <w:szCs w:val="24"/>
        </w:rPr>
      </w:pPr>
      <w:r>
        <w:rPr>
          <w:rFonts w:hAnsi="標楷體"/>
          <w:spacing w:val="-10"/>
          <w:kern w:val="28"/>
          <w:sz w:val="24"/>
          <w:szCs w:val="24"/>
        </w:rPr>
        <w:br w:type="page"/>
      </w:r>
    </w:p>
    <w:p w:rsidR="000A3291" w:rsidRDefault="000A3291" w:rsidP="000A3291">
      <w:pPr>
        <w:pStyle w:val="a3"/>
        <w:ind w:left="697" w:hanging="697"/>
        <w:jc w:val="center"/>
      </w:pPr>
      <w:bookmarkStart w:id="71" w:name="_Toc33885343"/>
      <w:r>
        <w:rPr>
          <w:rFonts w:hint="eastAsia"/>
        </w:rPr>
        <w:lastRenderedPageBreak/>
        <w:t>國產</w:t>
      </w:r>
      <w:r w:rsidRPr="00C12BF7">
        <w:rPr>
          <w:rFonts w:hint="eastAsia"/>
        </w:rPr>
        <w:t>環保高效率</w:t>
      </w:r>
      <w:proofErr w:type="gramStart"/>
      <w:r w:rsidRPr="00C12BF7">
        <w:rPr>
          <w:rFonts w:hint="eastAsia"/>
        </w:rPr>
        <w:t>卸料機</w:t>
      </w:r>
      <w:proofErr w:type="gramEnd"/>
      <w:r>
        <w:rPr>
          <w:rFonts w:hint="eastAsia"/>
        </w:rPr>
        <w:t>概要表</w:t>
      </w:r>
      <w:bookmarkEnd w:id="71"/>
    </w:p>
    <w:tbl>
      <w:tblPr>
        <w:tblStyle w:val="af6"/>
        <w:tblW w:w="8854" w:type="dxa"/>
        <w:tblInd w:w="-19" w:type="dxa"/>
        <w:tblLayout w:type="fixed"/>
        <w:tblLook w:val="04A0" w:firstRow="1" w:lastRow="0" w:firstColumn="1" w:lastColumn="0" w:noHBand="0" w:noVBand="1"/>
      </w:tblPr>
      <w:tblGrid>
        <w:gridCol w:w="1544"/>
        <w:gridCol w:w="7310"/>
      </w:tblGrid>
      <w:tr w:rsidR="000A3291" w:rsidTr="00E852E4">
        <w:trPr>
          <w:trHeight w:val="465"/>
        </w:trPr>
        <w:tc>
          <w:tcPr>
            <w:tcW w:w="1544" w:type="dxa"/>
            <w:vAlign w:val="center"/>
          </w:tcPr>
          <w:p w:rsidR="000A3291" w:rsidRPr="00FB19B2" w:rsidRDefault="000A3291" w:rsidP="00F05A29">
            <w:pPr>
              <w:ind w:leftChars="-15" w:left="-6" w:hangingChars="15" w:hanging="45"/>
              <w:jc w:val="center"/>
              <w:rPr>
                <w:b/>
                <w:sz w:val="28"/>
                <w:szCs w:val="28"/>
              </w:rPr>
            </w:pPr>
            <w:r w:rsidRPr="00FB19B2">
              <w:rPr>
                <w:b/>
                <w:sz w:val="28"/>
                <w:szCs w:val="28"/>
              </w:rPr>
              <w:br w:type="page"/>
            </w:r>
            <w:r w:rsidRPr="00FB19B2">
              <w:rPr>
                <w:b/>
                <w:sz w:val="28"/>
                <w:szCs w:val="28"/>
              </w:rPr>
              <w:br w:type="page"/>
            </w:r>
            <w:r w:rsidRPr="00FB19B2">
              <w:rPr>
                <w:rFonts w:hint="eastAsia"/>
                <w:b/>
                <w:sz w:val="28"/>
                <w:szCs w:val="28"/>
              </w:rPr>
              <w:t>名稱</w:t>
            </w:r>
          </w:p>
        </w:tc>
        <w:tc>
          <w:tcPr>
            <w:tcW w:w="7310" w:type="dxa"/>
            <w:vAlign w:val="center"/>
          </w:tcPr>
          <w:p w:rsidR="000A3291" w:rsidRPr="0001175A" w:rsidRDefault="000A3291" w:rsidP="00F05A29">
            <w:pPr>
              <w:rPr>
                <w:sz w:val="28"/>
                <w:szCs w:val="28"/>
              </w:rPr>
            </w:pPr>
            <w:r w:rsidRPr="0001175A">
              <w:rPr>
                <w:rFonts w:hint="eastAsia"/>
                <w:sz w:val="28"/>
                <w:szCs w:val="28"/>
              </w:rPr>
              <w:t>國產環保高效率</w:t>
            </w:r>
            <w:proofErr w:type="gramStart"/>
            <w:r w:rsidRPr="0001175A">
              <w:rPr>
                <w:rFonts w:hint="eastAsia"/>
                <w:sz w:val="28"/>
                <w:szCs w:val="28"/>
              </w:rPr>
              <w:t>卸料機</w:t>
            </w:r>
            <w:proofErr w:type="gramEnd"/>
          </w:p>
        </w:tc>
      </w:tr>
      <w:tr w:rsidR="000A3291" w:rsidTr="00E852E4">
        <w:trPr>
          <w:trHeight w:val="430"/>
        </w:trPr>
        <w:tc>
          <w:tcPr>
            <w:tcW w:w="1544" w:type="dxa"/>
            <w:vAlign w:val="center"/>
          </w:tcPr>
          <w:p w:rsidR="000A3291" w:rsidRPr="00FB19B2" w:rsidRDefault="000A3291" w:rsidP="00F05A29">
            <w:pPr>
              <w:ind w:leftChars="-15" w:left="-6" w:hangingChars="15" w:hanging="45"/>
              <w:jc w:val="center"/>
              <w:rPr>
                <w:b/>
                <w:sz w:val="28"/>
                <w:szCs w:val="28"/>
              </w:rPr>
            </w:pPr>
            <w:r w:rsidRPr="00FB19B2">
              <w:rPr>
                <w:rFonts w:hint="eastAsia"/>
                <w:b/>
                <w:sz w:val="28"/>
                <w:szCs w:val="28"/>
              </w:rPr>
              <w:t>作業特色</w:t>
            </w:r>
          </w:p>
        </w:tc>
        <w:tc>
          <w:tcPr>
            <w:tcW w:w="7310" w:type="dxa"/>
            <w:vAlign w:val="center"/>
          </w:tcPr>
          <w:p w:rsidR="000A3291" w:rsidRPr="00FB19B2" w:rsidRDefault="000A3291" w:rsidP="00F05A29">
            <w:pPr>
              <w:rPr>
                <w:sz w:val="28"/>
                <w:szCs w:val="28"/>
              </w:rPr>
            </w:pPr>
            <w:r w:rsidRPr="00FB19B2">
              <w:rPr>
                <w:rFonts w:hint="eastAsia"/>
                <w:sz w:val="28"/>
                <w:szCs w:val="28"/>
              </w:rPr>
              <w:t>國內目前唯一設有集塵設備之</w:t>
            </w:r>
            <w:proofErr w:type="gramStart"/>
            <w:r w:rsidRPr="00FB19B2">
              <w:rPr>
                <w:rFonts w:hint="eastAsia"/>
                <w:sz w:val="28"/>
                <w:szCs w:val="28"/>
              </w:rPr>
              <w:t>卸料機</w:t>
            </w:r>
            <w:proofErr w:type="gramEnd"/>
            <w:r w:rsidRPr="00FB19B2">
              <w:rPr>
                <w:rFonts w:hint="eastAsia"/>
                <w:sz w:val="28"/>
                <w:szCs w:val="28"/>
              </w:rPr>
              <w:t>，降低作業時揚塵。</w:t>
            </w:r>
          </w:p>
        </w:tc>
      </w:tr>
      <w:tr w:rsidR="000A3291" w:rsidTr="00E852E4">
        <w:trPr>
          <w:trHeight w:val="465"/>
        </w:trPr>
        <w:tc>
          <w:tcPr>
            <w:tcW w:w="1544" w:type="dxa"/>
            <w:vAlign w:val="center"/>
          </w:tcPr>
          <w:p w:rsidR="000A3291" w:rsidRPr="00FB19B2" w:rsidRDefault="000A3291" w:rsidP="00F05A29">
            <w:pPr>
              <w:ind w:leftChars="-15" w:left="-6" w:hangingChars="15" w:hanging="45"/>
              <w:jc w:val="center"/>
              <w:rPr>
                <w:b/>
                <w:sz w:val="28"/>
                <w:szCs w:val="28"/>
              </w:rPr>
            </w:pPr>
            <w:r w:rsidRPr="00FB19B2">
              <w:rPr>
                <w:rFonts w:hint="eastAsia"/>
                <w:b/>
                <w:sz w:val="28"/>
                <w:szCs w:val="28"/>
              </w:rPr>
              <w:t>效率</w:t>
            </w:r>
          </w:p>
        </w:tc>
        <w:tc>
          <w:tcPr>
            <w:tcW w:w="7310" w:type="dxa"/>
            <w:vAlign w:val="center"/>
          </w:tcPr>
          <w:p w:rsidR="000A3291" w:rsidRPr="00FB19B2" w:rsidRDefault="000A3291" w:rsidP="00F05A29">
            <w:pPr>
              <w:rPr>
                <w:sz w:val="28"/>
                <w:szCs w:val="28"/>
              </w:rPr>
            </w:pPr>
            <w:r w:rsidRPr="00FB19B2">
              <w:rPr>
                <w:rFonts w:hint="eastAsia"/>
                <w:sz w:val="28"/>
                <w:szCs w:val="28"/>
              </w:rPr>
              <w:t>1</w:t>
            </w:r>
            <w:r>
              <w:rPr>
                <w:sz w:val="28"/>
                <w:szCs w:val="28"/>
              </w:rPr>
              <w:t>,</w:t>
            </w:r>
            <w:r w:rsidRPr="00FB19B2">
              <w:rPr>
                <w:rFonts w:hint="eastAsia"/>
                <w:sz w:val="28"/>
                <w:szCs w:val="28"/>
              </w:rPr>
              <w:t>000</w:t>
            </w:r>
            <w:r w:rsidR="00E852E4">
              <w:rPr>
                <w:rFonts w:hint="eastAsia"/>
                <w:sz w:val="28"/>
                <w:szCs w:val="28"/>
              </w:rPr>
              <w:t>公噸</w:t>
            </w:r>
            <w:r w:rsidRPr="00FB19B2">
              <w:rPr>
                <w:rFonts w:hint="eastAsia"/>
                <w:sz w:val="28"/>
                <w:szCs w:val="28"/>
              </w:rPr>
              <w:t>/小時</w:t>
            </w:r>
          </w:p>
        </w:tc>
      </w:tr>
      <w:tr w:rsidR="000A3291" w:rsidTr="00E852E4">
        <w:trPr>
          <w:trHeight w:val="5052"/>
        </w:trPr>
        <w:tc>
          <w:tcPr>
            <w:tcW w:w="1544" w:type="dxa"/>
            <w:vAlign w:val="center"/>
          </w:tcPr>
          <w:p w:rsidR="000A3291" w:rsidRPr="009D7E5C" w:rsidRDefault="000A3291" w:rsidP="00F05A29">
            <w:pPr>
              <w:ind w:leftChars="-15" w:left="-6" w:hangingChars="15" w:hanging="45"/>
              <w:jc w:val="center"/>
              <w:rPr>
                <w:b/>
              </w:rPr>
            </w:pPr>
            <w:r w:rsidRPr="00FB19B2">
              <w:rPr>
                <w:rFonts w:hint="eastAsia"/>
                <w:b/>
                <w:sz w:val="28"/>
                <w:szCs w:val="28"/>
              </w:rPr>
              <w:t>技術資料</w:t>
            </w:r>
          </w:p>
        </w:tc>
        <w:tc>
          <w:tcPr>
            <w:tcW w:w="7310" w:type="dxa"/>
          </w:tcPr>
          <w:p w:rsidR="000A3291" w:rsidRDefault="000A3291" w:rsidP="00F05A29">
            <w:pPr>
              <w:ind w:leftChars="-15" w:hangingChars="15" w:hanging="51"/>
            </w:pPr>
            <w:r>
              <w:rPr>
                <w:noProof/>
              </w:rPr>
              <w:drawing>
                <wp:inline distT="0" distB="0" distL="0" distR="0" wp14:anchorId="0EBD50DF" wp14:editId="0FD446FE">
                  <wp:extent cx="4609324" cy="3161030"/>
                  <wp:effectExtent l="0" t="0" r="1270" b="127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69905" cy="3202576"/>
                          </a:xfrm>
                          <a:prstGeom prst="rect">
                            <a:avLst/>
                          </a:prstGeom>
                        </pic:spPr>
                      </pic:pic>
                    </a:graphicData>
                  </a:graphic>
                </wp:inline>
              </w:drawing>
            </w:r>
          </w:p>
        </w:tc>
      </w:tr>
    </w:tbl>
    <w:p w:rsidR="000A3291" w:rsidRDefault="000A3291" w:rsidP="000A3291">
      <w:pPr>
        <w:pStyle w:val="5"/>
        <w:numPr>
          <w:ilvl w:val="0"/>
          <w:numId w:val="0"/>
        </w:numPr>
        <w:ind w:left="-370"/>
        <w:rPr>
          <w:rFonts w:hAnsi="標楷體"/>
          <w:spacing w:val="-10"/>
          <w:kern w:val="28"/>
          <w:sz w:val="24"/>
          <w:szCs w:val="24"/>
        </w:rPr>
      </w:pPr>
      <w:r>
        <w:rPr>
          <w:rFonts w:hAnsi="標楷體" w:hint="eastAsia"/>
          <w:spacing w:val="-10"/>
          <w:kern w:val="28"/>
          <w:sz w:val="24"/>
          <w:szCs w:val="24"/>
        </w:rPr>
        <w:t xml:space="preserve">   </w:t>
      </w:r>
      <w:r w:rsidRPr="00A6231D">
        <w:rPr>
          <w:rFonts w:hAnsi="標楷體" w:hint="eastAsia"/>
          <w:spacing w:val="-10"/>
          <w:kern w:val="28"/>
          <w:sz w:val="24"/>
          <w:szCs w:val="24"/>
        </w:rPr>
        <w:t>資料來源：臺灣港務公司</w:t>
      </w:r>
      <w:proofErr w:type="gramStart"/>
      <w:r w:rsidRPr="00A6231D">
        <w:rPr>
          <w:rFonts w:hAnsi="標楷體" w:hint="eastAsia"/>
          <w:spacing w:val="-10"/>
          <w:kern w:val="28"/>
          <w:sz w:val="24"/>
          <w:szCs w:val="24"/>
        </w:rPr>
        <w:t>臺</w:t>
      </w:r>
      <w:proofErr w:type="gramEnd"/>
      <w:r w:rsidRPr="00A6231D">
        <w:rPr>
          <w:rFonts w:hAnsi="標楷體" w:hint="eastAsia"/>
          <w:spacing w:val="-10"/>
          <w:kern w:val="28"/>
          <w:sz w:val="24"/>
          <w:szCs w:val="24"/>
        </w:rPr>
        <w:t>中分公司</w:t>
      </w:r>
    </w:p>
    <w:p w:rsidR="00D24028" w:rsidRDefault="00D24028" w:rsidP="000A3291">
      <w:pPr>
        <w:pStyle w:val="5"/>
        <w:numPr>
          <w:ilvl w:val="0"/>
          <w:numId w:val="0"/>
        </w:numPr>
        <w:ind w:left="-370"/>
        <w:rPr>
          <w:rFonts w:hAnsi="標楷體"/>
          <w:spacing w:val="-10"/>
          <w:kern w:val="28"/>
          <w:sz w:val="24"/>
          <w:szCs w:val="24"/>
        </w:rPr>
      </w:pPr>
    </w:p>
    <w:p w:rsidR="00150CA2" w:rsidRDefault="00EB3C2B" w:rsidP="00EB3C2B">
      <w:pPr>
        <w:pStyle w:val="3"/>
        <w:ind w:left="1360" w:hanging="632"/>
        <w:rPr>
          <w:rFonts w:hAnsi="標楷體"/>
          <w:spacing w:val="-10"/>
          <w:kern w:val="28"/>
          <w:sz w:val="24"/>
          <w:szCs w:val="24"/>
        </w:rPr>
      </w:pPr>
      <w:bookmarkStart w:id="72" w:name="_Toc33885199"/>
      <w:r>
        <w:rPr>
          <w:rFonts w:hAnsi="標楷體" w:hint="eastAsia"/>
          <w:szCs w:val="32"/>
        </w:rPr>
        <w:t>據</w:t>
      </w:r>
      <w:r w:rsidRPr="00BC0D85">
        <w:rPr>
          <w:rFonts w:hAnsi="標楷體"/>
          <w:szCs w:val="32"/>
        </w:rPr>
        <w:t>臺灣港務公司</w:t>
      </w:r>
      <w:proofErr w:type="gramStart"/>
      <w:r w:rsidRPr="00BC0D85">
        <w:rPr>
          <w:rFonts w:hAnsi="標楷體"/>
          <w:szCs w:val="32"/>
        </w:rPr>
        <w:t>臺</w:t>
      </w:r>
      <w:proofErr w:type="gramEnd"/>
      <w:r w:rsidRPr="00BC0D85">
        <w:rPr>
          <w:rFonts w:hAnsi="標楷體"/>
          <w:szCs w:val="32"/>
        </w:rPr>
        <w:t>中分公司</w:t>
      </w:r>
      <w:r>
        <w:rPr>
          <w:rFonts w:hAnsi="標楷體" w:hint="eastAsia"/>
          <w:szCs w:val="32"/>
        </w:rPr>
        <w:t>查復，「</w:t>
      </w:r>
      <w:r w:rsidRPr="00BC0D85">
        <w:rPr>
          <w:rFonts w:hAnsi="標楷體" w:hint="eastAsia"/>
          <w:szCs w:val="32"/>
        </w:rPr>
        <w:t>旋轉貨櫃</w:t>
      </w:r>
      <w:r>
        <w:rPr>
          <w:rFonts w:hAnsi="標楷體" w:hint="eastAsia"/>
          <w:szCs w:val="32"/>
        </w:rPr>
        <w:t>」</w:t>
      </w:r>
      <w:proofErr w:type="gramStart"/>
      <w:r w:rsidRPr="00BC0D85">
        <w:rPr>
          <w:rFonts w:hAnsi="標楷體" w:hint="eastAsia"/>
          <w:szCs w:val="32"/>
        </w:rPr>
        <w:t>裝卸銅土相關</w:t>
      </w:r>
      <w:proofErr w:type="gramEnd"/>
      <w:r w:rsidRPr="00411B4A">
        <w:rPr>
          <w:rFonts w:hint="eastAsia"/>
        </w:rPr>
        <w:t>流程</w:t>
      </w:r>
      <w:r>
        <w:rPr>
          <w:rFonts w:hint="eastAsia"/>
        </w:rPr>
        <w:t>為</w:t>
      </w:r>
      <w:r w:rsidRPr="00BC0D85">
        <w:rPr>
          <w:rFonts w:hAnsi="標楷體" w:hint="eastAsia"/>
          <w:szCs w:val="32"/>
        </w:rPr>
        <w:t>：</w:t>
      </w:r>
      <w:r w:rsidRPr="00411B4A">
        <w:rPr>
          <w:rFonts w:hint="eastAsia"/>
        </w:rPr>
        <w:t>貨物</w:t>
      </w:r>
      <w:proofErr w:type="gramStart"/>
      <w:r w:rsidRPr="00411B4A">
        <w:rPr>
          <w:rFonts w:hint="eastAsia"/>
        </w:rPr>
        <w:t>裝入開頂貨櫃</w:t>
      </w:r>
      <w:proofErr w:type="gramEnd"/>
      <w:r>
        <w:rPr>
          <w:rFonts w:hint="eastAsia"/>
        </w:rPr>
        <w:t>，</w:t>
      </w:r>
      <w:r w:rsidRPr="00411B4A">
        <w:rPr>
          <w:rFonts w:hint="eastAsia"/>
        </w:rPr>
        <w:t>從倉庫出倉時</w:t>
      </w:r>
      <w:r>
        <w:rPr>
          <w:rFonts w:hint="eastAsia"/>
        </w:rPr>
        <w:t>，</w:t>
      </w:r>
      <w:proofErr w:type="gramStart"/>
      <w:r w:rsidRPr="00411B4A">
        <w:rPr>
          <w:rFonts w:hint="eastAsia"/>
        </w:rPr>
        <w:t>開頂貨櫃</w:t>
      </w:r>
      <w:proofErr w:type="gramEnd"/>
      <w:r w:rsidRPr="00411B4A">
        <w:rPr>
          <w:rFonts w:hint="eastAsia"/>
        </w:rPr>
        <w:t>蓋好</w:t>
      </w:r>
      <w:r>
        <w:rPr>
          <w:rFonts w:hint="eastAsia"/>
        </w:rPr>
        <w:t>上方</w:t>
      </w:r>
      <w:r w:rsidR="00E852E4">
        <w:rPr>
          <w:rFonts w:hint="eastAsia"/>
        </w:rPr>
        <w:t>覆蓋板</w:t>
      </w:r>
      <w:r>
        <w:rPr>
          <w:rFonts w:hint="eastAsia"/>
        </w:rPr>
        <w:t>，</w:t>
      </w:r>
      <w:r w:rsidRPr="00411B4A">
        <w:rPr>
          <w:rFonts w:hint="eastAsia"/>
        </w:rPr>
        <w:t>以減</w:t>
      </w:r>
      <w:r w:rsidR="008A63AF">
        <w:rPr>
          <w:rFonts w:hint="eastAsia"/>
        </w:rPr>
        <w:t>少</w:t>
      </w:r>
      <w:r w:rsidRPr="00411B4A">
        <w:rPr>
          <w:rFonts w:hint="eastAsia"/>
        </w:rPr>
        <w:t>運送中</w:t>
      </w:r>
      <w:r w:rsidR="008A63AF">
        <w:rPr>
          <w:rFonts w:hint="eastAsia"/>
        </w:rPr>
        <w:t>產生</w:t>
      </w:r>
      <w:r w:rsidRPr="00411B4A">
        <w:rPr>
          <w:rFonts w:hint="eastAsia"/>
        </w:rPr>
        <w:t>揚塵</w:t>
      </w:r>
      <w:r>
        <w:rPr>
          <w:rFonts w:hint="eastAsia"/>
        </w:rPr>
        <w:t>，</w:t>
      </w:r>
      <w:r w:rsidRPr="00411B4A">
        <w:rPr>
          <w:rFonts w:hint="eastAsia"/>
        </w:rPr>
        <w:t>車輛到達作業碼頭時</w:t>
      </w:r>
      <w:r>
        <w:rPr>
          <w:rFonts w:hint="eastAsia"/>
        </w:rPr>
        <w:t>，</w:t>
      </w:r>
      <w:r w:rsidRPr="00411B4A">
        <w:rPr>
          <w:rFonts w:hint="eastAsia"/>
        </w:rPr>
        <w:t>小型堆高機先</w:t>
      </w:r>
      <w:proofErr w:type="gramStart"/>
      <w:r w:rsidRPr="00411B4A">
        <w:rPr>
          <w:rFonts w:hint="eastAsia"/>
        </w:rPr>
        <w:t>將開頂貨櫃</w:t>
      </w:r>
      <w:proofErr w:type="gramEnd"/>
      <w:r w:rsidRPr="00411B4A">
        <w:rPr>
          <w:rFonts w:hint="eastAsia"/>
        </w:rPr>
        <w:t>的</w:t>
      </w:r>
      <w:r w:rsidR="00E852E4">
        <w:rPr>
          <w:rFonts w:hint="eastAsia"/>
        </w:rPr>
        <w:t>覆蓋板</w:t>
      </w:r>
      <w:r w:rsidRPr="00411B4A">
        <w:rPr>
          <w:rFonts w:hint="eastAsia"/>
        </w:rPr>
        <w:t>打開，再由大型堆高機將</w:t>
      </w:r>
      <w:proofErr w:type="gramStart"/>
      <w:r w:rsidRPr="00411B4A">
        <w:rPr>
          <w:rFonts w:hint="eastAsia"/>
        </w:rPr>
        <w:t>重櫃移至待吊區</w:t>
      </w:r>
      <w:proofErr w:type="gramEnd"/>
      <w:r w:rsidRPr="00411B4A">
        <w:rPr>
          <w:rFonts w:hint="eastAsia"/>
        </w:rPr>
        <w:t>，LHM280吊車從</w:t>
      </w:r>
      <w:proofErr w:type="gramStart"/>
      <w:r w:rsidRPr="00411B4A">
        <w:rPr>
          <w:rFonts w:hint="eastAsia"/>
        </w:rPr>
        <w:t>待吊區將重櫃吊</w:t>
      </w:r>
      <w:proofErr w:type="gramEnd"/>
      <w:r w:rsidRPr="00411B4A">
        <w:rPr>
          <w:rFonts w:hint="eastAsia"/>
        </w:rPr>
        <w:t>入船艙</w:t>
      </w:r>
      <w:r>
        <w:rPr>
          <w:rFonts w:hint="eastAsia"/>
        </w:rPr>
        <w:t>，</w:t>
      </w:r>
      <w:r w:rsidRPr="00DF1DE7">
        <w:rPr>
          <w:rFonts w:hint="eastAsia"/>
        </w:rPr>
        <w:t>接近可翻轉的最近距離時，將貨櫃180度</w:t>
      </w:r>
      <w:proofErr w:type="gramStart"/>
      <w:r w:rsidRPr="00DF1DE7">
        <w:rPr>
          <w:rFonts w:hint="eastAsia"/>
        </w:rPr>
        <w:t>翻轉卸料於</w:t>
      </w:r>
      <w:proofErr w:type="gramEnd"/>
      <w:r w:rsidRPr="00DF1DE7">
        <w:rPr>
          <w:rFonts w:hint="eastAsia"/>
        </w:rPr>
        <w:t>艙內後，再180度翻轉回正，</w:t>
      </w:r>
      <w:r w:rsidR="008A63AF" w:rsidRPr="00E852E4">
        <w:rPr>
          <w:rFonts w:hint="eastAsia"/>
        </w:rPr>
        <w:t>然後</w:t>
      </w:r>
      <w:r w:rsidRPr="00E852E4">
        <w:rPr>
          <w:rFonts w:hint="eastAsia"/>
        </w:rPr>
        <w:t>將空</w:t>
      </w:r>
      <w:proofErr w:type="gramStart"/>
      <w:r w:rsidRPr="00E852E4">
        <w:rPr>
          <w:rFonts w:hint="eastAsia"/>
        </w:rPr>
        <w:t>櫃吊</w:t>
      </w:r>
      <w:r w:rsidR="008A63AF" w:rsidRPr="00E852E4">
        <w:rPr>
          <w:rFonts w:hint="eastAsia"/>
        </w:rPr>
        <w:t>出</w:t>
      </w:r>
      <w:proofErr w:type="gramEnd"/>
      <w:r w:rsidRPr="00E852E4">
        <w:rPr>
          <w:rFonts w:hint="eastAsia"/>
        </w:rPr>
        <w:t>船艙落地，由大型堆高機將空櫃上車，再由小型堆高機將</w:t>
      </w:r>
      <w:proofErr w:type="gramStart"/>
      <w:r w:rsidRPr="00E852E4">
        <w:rPr>
          <w:rFonts w:hint="eastAsia"/>
        </w:rPr>
        <w:t>空櫃蓋好</w:t>
      </w:r>
      <w:proofErr w:type="gramEnd"/>
      <w:r w:rsidR="00E852E4">
        <w:rPr>
          <w:rFonts w:hint="eastAsia"/>
        </w:rPr>
        <w:t>覆蓋板</w:t>
      </w:r>
      <w:r w:rsidRPr="00E852E4">
        <w:rPr>
          <w:rFonts w:hint="eastAsia"/>
        </w:rPr>
        <w:t>後</w:t>
      </w:r>
      <w:r w:rsidR="008A63AF" w:rsidRPr="00E852E4">
        <w:rPr>
          <w:rFonts w:hint="eastAsia"/>
        </w:rPr>
        <w:t>，</w:t>
      </w:r>
      <w:r w:rsidRPr="00E852E4">
        <w:rPr>
          <w:rFonts w:hint="eastAsia"/>
        </w:rPr>
        <w:t>駛離碼頭回</w:t>
      </w:r>
      <w:proofErr w:type="gramStart"/>
      <w:r w:rsidRPr="00E852E4">
        <w:rPr>
          <w:rFonts w:hint="eastAsia"/>
        </w:rPr>
        <w:t>倉庫裝料</w:t>
      </w:r>
      <w:proofErr w:type="gramEnd"/>
      <w:r>
        <w:rPr>
          <w:rFonts w:hint="eastAsia"/>
        </w:rPr>
        <w:t>（如圖15至圖</w:t>
      </w:r>
      <w:r w:rsidR="009D3927">
        <w:t>20</w:t>
      </w:r>
      <w:r>
        <w:rPr>
          <w:rFonts w:hint="eastAsia"/>
        </w:rPr>
        <w:t>所示）。</w:t>
      </w:r>
      <w:r w:rsidR="00E852E4">
        <w:rPr>
          <w:rFonts w:hint="eastAsia"/>
        </w:rPr>
        <w:t>「</w:t>
      </w:r>
      <w:r w:rsidRPr="00411B4A">
        <w:rPr>
          <w:rFonts w:hint="eastAsia"/>
        </w:rPr>
        <w:t>旋轉貨櫃</w:t>
      </w:r>
      <w:r w:rsidR="00E852E4">
        <w:rPr>
          <w:rFonts w:hint="eastAsia"/>
        </w:rPr>
        <w:t>」</w:t>
      </w:r>
      <w:r w:rsidRPr="00411B4A">
        <w:rPr>
          <w:rFonts w:hint="eastAsia"/>
        </w:rPr>
        <w:t>目前多用於</w:t>
      </w:r>
      <w:proofErr w:type="gramStart"/>
      <w:r w:rsidRPr="00411B4A">
        <w:rPr>
          <w:rFonts w:hint="eastAsia"/>
        </w:rPr>
        <w:t>裝卸銅土</w:t>
      </w:r>
      <w:proofErr w:type="gramEnd"/>
      <w:r w:rsidRPr="00411B4A">
        <w:rPr>
          <w:rFonts w:hint="eastAsia"/>
        </w:rPr>
        <w:t>，每小時可作業約13</w:t>
      </w:r>
      <w:r w:rsidR="00E852E4">
        <w:rPr>
          <w:rFonts w:hint="eastAsia"/>
        </w:rPr>
        <w:t>個貨</w:t>
      </w:r>
      <w:r w:rsidRPr="00411B4A">
        <w:rPr>
          <w:rFonts w:hint="eastAsia"/>
        </w:rPr>
        <w:t>櫃</w:t>
      </w:r>
      <w:r>
        <w:rPr>
          <w:rFonts w:hint="eastAsia"/>
        </w:rPr>
        <w:t>。</w:t>
      </w:r>
      <w:r w:rsidRPr="00D9619D">
        <w:rPr>
          <w:rFonts w:hint="eastAsia"/>
        </w:rPr>
        <w:t>近年來為降低逸散</w:t>
      </w:r>
      <w:proofErr w:type="gramStart"/>
      <w:r w:rsidRPr="00D9619D">
        <w:rPr>
          <w:rFonts w:hint="eastAsia"/>
        </w:rPr>
        <w:t>及貨損風</w:t>
      </w:r>
      <w:r w:rsidRPr="00D9619D">
        <w:rPr>
          <w:rFonts w:hint="eastAsia"/>
        </w:rPr>
        <w:lastRenderedPageBreak/>
        <w:t>險</w:t>
      </w:r>
      <w:proofErr w:type="gramEnd"/>
      <w:r w:rsidRPr="00D9619D">
        <w:rPr>
          <w:rFonts w:hint="eastAsia"/>
        </w:rPr>
        <w:t>，</w:t>
      </w:r>
      <w:proofErr w:type="gramStart"/>
      <w:r w:rsidRPr="00D9619D">
        <w:rPr>
          <w:rFonts w:hint="eastAsia"/>
        </w:rPr>
        <w:t>銅土已</w:t>
      </w:r>
      <w:proofErr w:type="gramEnd"/>
      <w:r w:rsidRPr="00D9619D">
        <w:rPr>
          <w:rFonts w:hint="eastAsia"/>
        </w:rPr>
        <w:t>全面室內儲存，近</w:t>
      </w:r>
      <w:r>
        <w:rPr>
          <w:rFonts w:hint="eastAsia"/>
        </w:rPr>
        <w:t>5</w:t>
      </w:r>
      <w:r w:rsidRPr="00D9619D">
        <w:rPr>
          <w:rFonts w:hint="eastAsia"/>
        </w:rPr>
        <w:t>年投入興建室內倉庫4座(24B、25N、42-I、42-II)近</w:t>
      </w:r>
      <w:r>
        <w:t>10,000</w:t>
      </w:r>
      <w:r w:rsidRPr="00D9619D">
        <w:rPr>
          <w:rFonts w:hint="eastAsia"/>
        </w:rPr>
        <w:t>坪室內空間，倉庫投資金額亦高達約6億餘元</w:t>
      </w:r>
      <w:r>
        <w:rPr>
          <w:rFonts w:hint="eastAsia"/>
        </w:rPr>
        <w:t>等語</w:t>
      </w:r>
      <w:r w:rsidRPr="00411B4A">
        <w:rPr>
          <w:rFonts w:hint="eastAsia"/>
        </w:rPr>
        <w:t>。</w:t>
      </w:r>
      <w:bookmarkEnd w:id="72"/>
    </w:p>
    <w:p w:rsidR="000A3291" w:rsidRDefault="000A3291" w:rsidP="003B2FF4">
      <w:pPr>
        <w:pStyle w:val="6"/>
        <w:numPr>
          <w:ilvl w:val="0"/>
          <w:numId w:val="0"/>
        </w:numPr>
        <w:tabs>
          <w:tab w:val="clear" w:pos="2094"/>
          <w:tab w:val="left" w:pos="2310"/>
        </w:tabs>
        <w:ind w:left="504" w:firstLine="6"/>
        <w:jc w:val="left"/>
      </w:pPr>
      <w:r>
        <w:rPr>
          <w:noProof/>
        </w:rPr>
        <w:drawing>
          <wp:inline distT="0" distB="0" distL="0" distR="0" wp14:anchorId="5DB438CA" wp14:editId="65F39843">
            <wp:extent cx="5284797" cy="31496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t="5643"/>
                    <a:stretch/>
                  </pic:blipFill>
                  <pic:spPr bwMode="auto">
                    <a:xfrm>
                      <a:off x="0" y="0"/>
                      <a:ext cx="5337349" cy="3180920"/>
                    </a:xfrm>
                    <a:prstGeom prst="rect">
                      <a:avLst/>
                    </a:prstGeom>
                    <a:noFill/>
                    <a:ln>
                      <a:noFill/>
                    </a:ln>
                    <a:extLst>
                      <a:ext uri="{53640926-AAD7-44D8-BBD7-CCE9431645EC}">
                        <a14:shadowObscured xmlns:a14="http://schemas.microsoft.com/office/drawing/2010/main"/>
                      </a:ext>
                    </a:extLst>
                  </pic:spPr>
                </pic:pic>
              </a:graphicData>
            </a:graphic>
          </wp:inline>
        </w:drawing>
      </w:r>
    </w:p>
    <w:p w:rsidR="000A3291" w:rsidRDefault="000A3291" w:rsidP="000F3346">
      <w:pPr>
        <w:pStyle w:val="a1"/>
        <w:spacing w:after="0" w:line="120" w:lineRule="atLeast"/>
        <w:ind w:left="697" w:hanging="123"/>
        <w:jc w:val="left"/>
      </w:pPr>
      <w:bookmarkStart w:id="73" w:name="_Toc33885382"/>
      <w:bookmarkStart w:id="74" w:name="_Toc33885844"/>
      <w:proofErr w:type="gramStart"/>
      <w:r>
        <w:rPr>
          <w:rFonts w:hint="eastAsia"/>
        </w:rPr>
        <w:t>銅土出口</w:t>
      </w:r>
      <w:proofErr w:type="gramEnd"/>
      <w:r w:rsidR="00631797">
        <w:rPr>
          <w:rFonts w:hint="eastAsia"/>
        </w:rPr>
        <w:t>裝船</w:t>
      </w:r>
      <w:r w:rsidR="007818BC">
        <w:rPr>
          <w:rFonts w:hint="eastAsia"/>
        </w:rPr>
        <w:t>作業</w:t>
      </w:r>
      <w:proofErr w:type="gramStart"/>
      <w:r w:rsidR="007818BC">
        <w:rPr>
          <w:rFonts w:hint="eastAsia"/>
        </w:rPr>
        <w:t>（</w:t>
      </w:r>
      <w:proofErr w:type="gramEnd"/>
      <w:r>
        <w:rPr>
          <w:rFonts w:hint="eastAsia"/>
        </w:rPr>
        <w:t>圖右重櫃掀蓋，圖左空櫃上車</w:t>
      </w:r>
      <w:r w:rsidR="007818BC">
        <w:rPr>
          <w:rFonts w:hint="eastAsia"/>
        </w:rPr>
        <w:t>。）</w:t>
      </w:r>
      <w:bookmarkEnd w:id="73"/>
      <w:bookmarkEnd w:id="74"/>
    </w:p>
    <w:p w:rsidR="00150CA2" w:rsidRDefault="000F3346" w:rsidP="000F3346">
      <w:pPr>
        <w:pStyle w:val="a1"/>
        <w:numPr>
          <w:ilvl w:val="0"/>
          <w:numId w:val="0"/>
        </w:numPr>
        <w:spacing w:after="0" w:line="120" w:lineRule="atLeast"/>
        <w:ind w:leftChars="-1" w:left="-3" w:firstLine="1"/>
        <w:jc w:val="left"/>
        <w:rPr>
          <w:rFonts w:hAnsi="標楷體"/>
          <w:sz w:val="24"/>
          <w:szCs w:val="24"/>
        </w:rPr>
      </w:pPr>
      <w:r>
        <w:rPr>
          <w:rFonts w:hAnsi="標楷體" w:hint="eastAsia"/>
          <w:sz w:val="24"/>
          <w:szCs w:val="24"/>
        </w:rPr>
        <w:t xml:space="preserve">     </w:t>
      </w:r>
      <w:bookmarkStart w:id="75" w:name="_Toc33885383"/>
      <w:bookmarkStart w:id="76" w:name="_Toc33885845"/>
      <w:r w:rsidR="00683917" w:rsidRPr="00A6231D">
        <w:rPr>
          <w:rFonts w:hAnsi="標楷體" w:hint="eastAsia"/>
          <w:sz w:val="24"/>
          <w:szCs w:val="24"/>
        </w:rPr>
        <w:t>資料來源：臺灣港務公司</w:t>
      </w:r>
      <w:proofErr w:type="gramStart"/>
      <w:r w:rsidR="00683917" w:rsidRPr="00A6231D">
        <w:rPr>
          <w:rFonts w:hAnsi="標楷體" w:hint="eastAsia"/>
          <w:sz w:val="24"/>
          <w:szCs w:val="24"/>
        </w:rPr>
        <w:t>臺</w:t>
      </w:r>
      <w:proofErr w:type="gramEnd"/>
      <w:r w:rsidR="00683917" w:rsidRPr="00A6231D">
        <w:rPr>
          <w:rFonts w:hAnsi="標楷體" w:hint="eastAsia"/>
          <w:sz w:val="24"/>
          <w:szCs w:val="24"/>
        </w:rPr>
        <w:t>中分公司</w:t>
      </w:r>
      <w:bookmarkEnd w:id="75"/>
      <w:bookmarkEnd w:id="76"/>
    </w:p>
    <w:p w:rsidR="0045601F" w:rsidRDefault="0045601F" w:rsidP="000F3346">
      <w:pPr>
        <w:pStyle w:val="a1"/>
        <w:numPr>
          <w:ilvl w:val="0"/>
          <w:numId w:val="0"/>
        </w:numPr>
        <w:spacing w:after="0" w:line="120" w:lineRule="atLeast"/>
        <w:ind w:leftChars="-1" w:left="-3" w:firstLine="1"/>
        <w:jc w:val="left"/>
        <w:rPr>
          <w:rFonts w:hAnsi="標楷體"/>
          <w:sz w:val="24"/>
          <w:szCs w:val="24"/>
        </w:rPr>
      </w:pPr>
    </w:p>
    <w:p w:rsidR="000A3291" w:rsidRDefault="00AC42A1" w:rsidP="000A3291">
      <w:pPr>
        <w:pStyle w:val="6"/>
        <w:numPr>
          <w:ilvl w:val="0"/>
          <w:numId w:val="0"/>
        </w:numPr>
        <w:ind w:left="532" w:firstLineChars="2" w:firstLine="7"/>
      </w:pPr>
      <w:r>
        <w:rPr>
          <w:noProof/>
        </w:rPr>
        <mc:AlternateContent>
          <mc:Choice Requires="wps">
            <w:drawing>
              <wp:anchor distT="0" distB="0" distL="114300" distR="114300" simplePos="0" relativeHeight="251675648" behindDoc="0" locked="0" layoutInCell="1" allowOverlap="1" wp14:anchorId="27844123" wp14:editId="17C394F6">
                <wp:simplePos x="0" y="0"/>
                <wp:positionH relativeFrom="column">
                  <wp:posOffset>3465711</wp:posOffset>
                </wp:positionH>
                <wp:positionV relativeFrom="paragraph">
                  <wp:posOffset>78432</wp:posOffset>
                </wp:positionV>
                <wp:extent cx="2047875" cy="2171700"/>
                <wp:effectExtent l="0" t="0" r="28575" b="19050"/>
                <wp:wrapNone/>
                <wp:docPr id="11" name="橢圓 11"/>
                <wp:cNvGraphicFramePr/>
                <a:graphic xmlns:a="http://schemas.openxmlformats.org/drawingml/2006/main">
                  <a:graphicData uri="http://schemas.microsoft.com/office/word/2010/wordprocessingShape">
                    <wps:wsp>
                      <wps:cNvSpPr/>
                      <wps:spPr>
                        <a:xfrm>
                          <a:off x="0" y="0"/>
                          <a:ext cx="2047875" cy="21717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10D8CFF2" id="橢圓 11" o:spid="_x0000_s1026" style="position:absolute;margin-left:272.9pt;margin-top:6.2pt;width:161.25pt;height:171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" filled="f" strokecolor="#ffc000" strokeweight="2pt"/>
            </w:pict>
          </mc:Fallback>
        </mc:AlternateContent>
      </w:r>
      <w:r w:rsidR="000A3291">
        <w:rPr>
          <w:noProof/>
        </w:rPr>
        <mc:AlternateContent>
          <mc:Choice Requires="wps">
            <w:drawing>
              <wp:anchor distT="0" distB="0" distL="114300" distR="114300" simplePos="0" relativeHeight="251679744" behindDoc="0" locked="0" layoutInCell="1" allowOverlap="1" wp14:anchorId="4D253E58" wp14:editId="28D5A769">
                <wp:simplePos x="0" y="0"/>
                <wp:positionH relativeFrom="column">
                  <wp:posOffset>720797</wp:posOffset>
                </wp:positionH>
                <wp:positionV relativeFrom="paragraph">
                  <wp:posOffset>84690</wp:posOffset>
                </wp:positionV>
                <wp:extent cx="2589457" cy="2610250"/>
                <wp:effectExtent l="0" t="0" r="20955" b="19050"/>
                <wp:wrapNone/>
                <wp:docPr id="10" name="橢圓 10"/>
                <wp:cNvGraphicFramePr/>
                <a:graphic xmlns:a="http://schemas.openxmlformats.org/drawingml/2006/main">
                  <a:graphicData uri="http://schemas.microsoft.com/office/word/2010/wordprocessingShape">
                    <wps:wsp>
                      <wps:cNvSpPr/>
                      <wps:spPr>
                        <a:xfrm>
                          <a:off x="0" y="0"/>
                          <a:ext cx="2589457" cy="2610250"/>
                        </a:xfrm>
                        <a:prstGeom prst="ellipse">
                          <a:avLst/>
                        </a:prstGeom>
                        <a:no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DAE08A5" id="橢圓 10" o:spid="_x0000_s1026" style="position:absolute;margin-left:56.75pt;margin-top:6.65pt;width:203.9pt;height:20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" filled="f" strokecolor="#ffc000" strokeweight="2pt"/>
            </w:pict>
          </mc:Fallback>
        </mc:AlternateContent>
      </w:r>
      <w:r w:rsidR="000A3291">
        <w:rPr>
          <w:noProof/>
        </w:rPr>
        <w:drawing>
          <wp:inline distT="0" distB="0" distL="0" distR="0" wp14:anchorId="45367284" wp14:editId="54D400ED">
            <wp:extent cx="5266690" cy="3028776"/>
            <wp:effectExtent l="0" t="0" r="0" b="63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t="7017" b="-1"/>
                    <a:stretch/>
                  </pic:blipFill>
                  <pic:spPr bwMode="auto">
                    <a:xfrm>
                      <a:off x="0" y="0"/>
                      <a:ext cx="5376302" cy="3091812"/>
                    </a:xfrm>
                    <a:prstGeom prst="rect">
                      <a:avLst/>
                    </a:prstGeom>
                    <a:noFill/>
                    <a:ln>
                      <a:noFill/>
                    </a:ln>
                    <a:extLst>
                      <a:ext uri="{53640926-AAD7-44D8-BBD7-CCE9431645EC}">
                        <a14:shadowObscured xmlns:a14="http://schemas.microsoft.com/office/drawing/2010/main"/>
                      </a:ext>
                    </a:extLst>
                  </pic:spPr>
                </pic:pic>
              </a:graphicData>
            </a:graphic>
          </wp:inline>
        </w:drawing>
      </w:r>
    </w:p>
    <w:p w:rsidR="00AC42A1" w:rsidRDefault="000A3291" w:rsidP="00AC42A1">
      <w:pPr>
        <w:pStyle w:val="a1"/>
        <w:spacing w:after="0" w:line="120" w:lineRule="atLeast"/>
        <w:ind w:left="697" w:hanging="123"/>
        <w:jc w:val="both"/>
      </w:pPr>
      <w:bookmarkStart w:id="77" w:name="_Toc33885846"/>
      <w:proofErr w:type="gramStart"/>
      <w:r>
        <w:rPr>
          <w:rFonts w:hint="eastAsia"/>
        </w:rPr>
        <w:t>銅土出口</w:t>
      </w:r>
      <w:proofErr w:type="gramEnd"/>
      <w:r w:rsidR="00AC42A1">
        <w:rPr>
          <w:rFonts w:hint="eastAsia"/>
        </w:rPr>
        <w:t>裝船</w:t>
      </w:r>
      <w:r w:rsidR="007818BC">
        <w:rPr>
          <w:rFonts w:hint="eastAsia"/>
        </w:rPr>
        <w:t>作業</w:t>
      </w:r>
      <w:proofErr w:type="gramStart"/>
      <w:r w:rsidR="007818BC">
        <w:rPr>
          <w:rFonts w:hint="eastAsia"/>
        </w:rPr>
        <w:t>（</w:t>
      </w:r>
      <w:proofErr w:type="gramEnd"/>
      <w:r>
        <w:rPr>
          <w:rFonts w:hint="eastAsia"/>
        </w:rPr>
        <w:t>圖左重櫃</w:t>
      </w:r>
      <w:r w:rsidR="00631797">
        <w:rPr>
          <w:rFonts w:hint="eastAsia"/>
        </w:rPr>
        <w:t>藉</w:t>
      </w:r>
      <w:r w:rsidR="007818BC">
        <w:rPr>
          <w:rFonts w:hint="eastAsia"/>
        </w:rPr>
        <w:t>導正架</w:t>
      </w:r>
      <w:r>
        <w:rPr>
          <w:rFonts w:hint="eastAsia"/>
        </w:rPr>
        <w:t>就定位，圖右空櫃吊出</w:t>
      </w:r>
      <w:bookmarkEnd w:id="77"/>
    </w:p>
    <w:p w:rsidR="000A3291" w:rsidRDefault="00AC42A1" w:rsidP="0045601F">
      <w:pPr>
        <w:pStyle w:val="a1"/>
        <w:numPr>
          <w:ilvl w:val="0"/>
          <w:numId w:val="0"/>
        </w:numPr>
        <w:spacing w:after="0" w:line="120" w:lineRule="atLeast"/>
        <w:ind w:leftChars="-18" w:left="1" w:hangingChars="22" w:hanging="62"/>
        <w:jc w:val="both"/>
      </w:pPr>
      <w:r>
        <w:rPr>
          <w:rFonts w:hint="eastAsia"/>
        </w:rPr>
        <w:t xml:space="preserve">       </w:t>
      </w:r>
      <w:bookmarkStart w:id="78" w:name="_Toc33885385"/>
      <w:bookmarkStart w:id="79" w:name="_Toc33885847"/>
      <w:r w:rsidR="0045601F">
        <w:rPr>
          <w:rFonts w:hint="eastAsia"/>
        </w:rPr>
        <w:t xml:space="preserve">    </w:t>
      </w:r>
      <w:r w:rsidR="000A3291">
        <w:rPr>
          <w:rFonts w:hint="eastAsia"/>
        </w:rPr>
        <w:t>艙。</w:t>
      </w:r>
      <w:r w:rsidR="00631797">
        <w:rPr>
          <w:rFonts w:hint="eastAsia"/>
        </w:rPr>
        <w:t>）</w:t>
      </w:r>
      <w:bookmarkEnd w:id="78"/>
      <w:bookmarkEnd w:id="79"/>
    </w:p>
    <w:p w:rsidR="000A3291" w:rsidRDefault="000F3346" w:rsidP="000F3346">
      <w:pPr>
        <w:pStyle w:val="a1"/>
        <w:numPr>
          <w:ilvl w:val="0"/>
          <w:numId w:val="0"/>
        </w:numPr>
        <w:spacing w:after="0" w:line="120" w:lineRule="atLeast"/>
        <w:ind w:leftChars="-1" w:left="-3" w:firstLine="1"/>
        <w:jc w:val="left"/>
        <w:rPr>
          <w:rFonts w:hAnsi="標楷體"/>
          <w:sz w:val="24"/>
          <w:szCs w:val="24"/>
        </w:rPr>
      </w:pPr>
      <w:r>
        <w:rPr>
          <w:rFonts w:hAnsi="標楷體" w:hint="eastAsia"/>
          <w:sz w:val="24"/>
          <w:szCs w:val="24"/>
        </w:rPr>
        <w:t xml:space="preserve">     </w:t>
      </w:r>
      <w:bookmarkStart w:id="80" w:name="_Toc33885386"/>
      <w:bookmarkStart w:id="81" w:name="_Toc33885848"/>
      <w:r w:rsidR="00683917" w:rsidRPr="00A6231D">
        <w:rPr>
          <w:rFonts w:hAnsi="標楷體" w:hint="eastAsia"/>
          <w:sz w:val="24"/>
          <w:szCs w:val="24"/>
        </w:rPr>
        <w:t>資料來源：臺灣港務公司</w:t>
      </w:r>
      <w:proofErr w:type="gramStart"/>
      <w:r w:rsidR="00683917" w:rsidRPr="00A6231D">
        <w:rPr>
          <w:rFonts w:hAnsi="標楷體" w:hint="eastAsia"/>
          <w:sz w:val="24"/>
          <w:szCs w:val="24"/>
        </w:rPr>
        <w:t>臺</w:t>
      </w:r>
      <w:proofErr w:type="gramEnd"/>
      <w:r w:rsidR="00683917" w:rsidRPr="00A6231D">
        <w:rPr>
          <w:rFonts w:hAnsi="標楷體" w:hint="eastAsia"/>
          <w:sz w:val="24"/>
          <w:szCs w:val="24"/>
        </w:rPr>
        <w:t>中分公司</w:t>
      </w:r>
      <w:bookmarkEnd w:id="80"/>
      <w:bookmarkEnd w:id="81"/>
    </w:p>
    <w:p w:rsidR="000A3291" w:rsidRDefault="000A3291" w:rsidP="000A3291">
      <w:pPr>
        <w:pStyle w:val="6"/>
        <w:numPr>
          <w:ilvl w:val="0"/>
          <w:numId w:val="0"/>
        </w:numPr>
        <w:ind w:left="588"/>
      </w:pPr>
      <w:r>
        <w:rPr>
          <w:noProof/>
        </w:rPr>
        <w:lastRenderedPageBreak/>
        <w:drawing>
          <wp:inline distT="0" distB="0" distL="0" distR="0" wp14:anchorId="64346F2B" wp14:editId="4A99B41D">
            <wp:extent cx="5214796" cy="3424555"/>
            <wp:effectExtent l="0" t="0" r="5080" b="444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4863" b="47854"/>
                    <a:stretch/>
                  </pic:blipFill>
                  <pic:spPr bwMode="auto">
                    <a:xfrm>
                      <a:off x="0" y="0"/>
                      <a:ext cx="5323805" cy="3496141"/>
                    </a:xfrm>
                    <a:prstGeom prst="rect">
                      <a:avLst/>
                    </a:prstGeom>
                    <a:ln>
                      <a:noFill/>
                    </a:ln>
                    <a:extLst>
                      <a:ext uri="{53640926-AAD7-44D8-BBD7-CCE9431645EC}">
                        <a14:shadowObscured xmlns:a14="http://schemas.microsoft.com/office/drawing/2010/main"/>
                      </a:ext>
                    </a:extLst>
                  </pic:spPr>
                </pic:pic>
              </a:graphicData>
            </a:graphic>
          </wp:inline>
        </w:drawing>
      </w:r>
    </w:p>
    <w:p w:rsidR="000A3291" w:rsidRPr="00921704" w:rsidRDefault="000A3291" w:rsidP="00631797">
      <w:pPr>
        <w:pStyle w:val="a1"/>
        <w:spacing w:after="0" w:line="120" w:lineRule="atLeast"/>
        <w:ind w:left="697" w:hanging="123"/>
        <w:jc w:val="both"/>
        <w:rPr>
          <w:rFonts w:hAnsi="Arial"/>
          <w:kern w:val="32"/>
        </w:rPr>
      </w:pPr>
      <w:bookmarkStart w:id="82" w:name="_Toc33885849"/>
      <w:proofErr w:type="gramStart"/>
      <w:r w:rsidRPr="00921704">
        <w:rPr>
          <w:rFonts w:hint="eastAsia"/>
        </w:rPr>
        <w:t>銅土出口</w:t>
      </w:r>
      <w:proofErr w:type="gramEnd"/>
      <w:r w:rsidR="00631797" w:rsidRPr="00921704">
        <w:rPr>
          <w:rFonts w:hint="eastAsia"/>
        </w:rPr>
        <w:t>裝船作業</w:t>
      </w:r>
      <w:proofErr w:type="gramStart"/>
      <w:r w:rsidR="00631797" w:rsidRPr="00921704">
        <w:rPr>
          <w:rFonts w:hint="eastAsia"/>
        </w:rPr>
        <w:t>（</w:t>
      </w:r>
      <w:proofErr w:type="gramEnd"/>
      <w:r w:rsidRPr="00921704">
        <w:rPr>
          <w:rFonts w:hint="eastAsia"/>
        </w:rPr>
        <w:t>圖左空櫃落地，圖右重櫃定位待吊入艙。</w:t>
      </w:r>
      <w:r w:rsidR="00631797" w:rsidRPr="00921704">
        <w:rPr>
          <w:rFonts w:hint="eastAsia"/>
        </w:rPr>
        <w:t>）</w:t>
      </w:r>
      <w:bookmarkEnd w:id="82"/>
    </w:p>
    <w:p w:rsidR="001F2CD4" w:rsidRDefault="00683917" w:rsidP="000F3346">
      <w:pPr>
        <w:pStyle w:val="a1"/>
        <w:numPr>
          <w:ilvl w:val="0"/>
          <w:numId w:val="0"/>
        </w:numPr>
        <w:spacing w:after="0" w:line="120" w:lineRule="atLeast"/>
        <w:ind w:firstLineChars="245" w:firstLine="588"/>
        <w:jc w:val="left"/>
        <w:rPr>
          <w:rFonts w:hAnsi="標楷體"/>
          <w:sz w:val="24"/>
          <w:szCs w:val="24"/>
        </w:rPr>
      </w:pPr>
      <w:bookmarkStart w:id="83" w:name="_Toc33885388"/>
      <w:bookmarkStart w:id="84" w:name="_Toc33885850"/>
      <w:r w:rsidRPr="00A6231D">
        <w:rPr>
          <w:rFonts w:hAnsi="標楷體" w:hint="eastAsia"/>
          <w:sz w:val="24"/>
          <w:szCs w:val="24"/>
        </w:rPr>
        <w:t>資料來源：臺灣港務公司</w:t>
      </w:r>
      <w:proofErr w:type="gramStart"/>
      <w:r w:rsidRPr="00A6231D">
        <w:rPr>
          <w:rFonts w:hAnsi="標楷體" w:hint="eastAsia"/>
          <w:sz w:val="24"/>
          <w:szCs w:val="24"/>
        </w:rPr>
        <w:t>臺</w:t>
      </w:r>
      <w:proofErr w:type="gramEnd"/>
      <w:r w:rsidRPr="00A6231D">
        <w:rPr>
          <w:rFonts w:hAnsi="標楷體" w:hint="eastAsia"/>
          <w:sz w:val="24"/>
          <w:szCs w:val="24"/>
        </w:rPr>
        <w:t>中分公司</w:t>
      </w:r>
      <w:bookmarkEnd w:id="83"/>
      <w:bookmarkEnd w:id="84"/>
    </w:p>
    <w:p w:rsidR="000F3346" w:rsidRPr="00E852E4" w:rsidRDefault="000F3346" w:rsidP="000F3346">
      <w:pPr>
        <w:pStyle w:val="a1"/>
        <w:numPr>
          <w:ilvl w:val="0"/>
          <w:numId w:val="0"/>
        </w:numPr>
        <w:spacing w:after="0" w:line="120" w:lineRule="atLeast"/>
        <w:ind w:left="868"/>
        <w:jc w:val="left"/>
        <w:rPr>
          <w:rFonts w:hAnsi="Arial"/>
          <w:kern w:val="32"/>
          <w:szCs w:val="36"/>
        </w:rPr>
      </w:pPr>
    </w:p>
    <w:p w:rsidR="001F2CD4" w:rsidRDefault="001F2CD4" w:rsidP="00AC42A1">
      <w:pPr>
        <w:widowControl/>
        <w:overflowPunct/>
        <w:autoSpaceDE/>
        <w:autoSpaceDN/>
        <w:ind w:firstLineChars="168" w:firstLine="571"/>
        <w:jc w:val="left"/>
      </w:pPr>
      <w:r>
        <w:rPr>
          <w:noProof/>
        </w:rPr>
        <mc:AlternateContent>
          <mc:Choice Requires="wps">
            <w:drawing>
              <wp:anchor distT="0" distB="0" distL="114300" distR="114300" simplePos="0" relativeHeight="251678720" behindDoc="0" locked="0" layoutInCell="1" allowOverlap="1" wp14:anchorId="059FA12B" wp14:editId="57F69FEC">
                <wp:simplePos x="0" y="0"/>
                <wp:positionH relativeFrom="column">
                  <wp:posOffset>3247034</wp:posOffset>
                </wp:positionH>
                <wp:positionV relativeFrom="paragraph">
                  <wp:posOffset>57072</wp:posOffset>
                </wp:positionV>
                <wp:extent cx="2047875" cy="2171700"/>
                <wp:effectExtent l="0" t="0" r="28575" b="19050"/>
                <wp:wrapNone/>
                <wp:docPr id="15" name="橢圓 15"/>
                <wp:cNvGraphicFramePr/>
                <a:graphic xmlns:a="http://schemas.openxmlformats.org/drawingml/2006/main">
                  <a:graphicData uri="http://schemas.microsoft.com/office/word/2010/wordprocessingShape">
                    <wps:wsp>
                      <wps:cNvSpPr/>
                      <wps:spPr>
                        <a:xfrm>
                          <a:off x="0" y="0"/>
                          <a:ext cx="2047875" cy="2171700"/>
                        </a:xfrm>
                        <a:prstGeom prst="ellipse">
                          <a:avLst/>
                        </a:prstGeom>
                        <a:no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3F00992B" id="橢圓 15" o:spid="_x0000_s1026" style="position:absolute;margin-left:255.65pt;margin-top:4.5pt;width:161.25pt;height:17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" filled="f" strokecolor="#ffc000" strokeweight="2pt"/>
            </w:pict>
          </mc:Fallback>
        </mc:AlternateContent>
      </w:r>
      <w:r w:rsidR="00E852E4">
        <w:rPr>
          <w:noProof/>
        </w:rPr>
        <w:drawing>
          <wp:inline distT="0" distB="0" distL="0" distR="0" wp14:anchorId="54274C77" wp14:editId="02AD6453">
            <wp:extent cx="5214362" cy="3383008"/>
            <wp:effectExtent l="0" t="0" r="5715" b="825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4799" b="50113"/>
                    <a:stretch/>
                  </pic:blipFill>
                  <pic:spPr bwMode="auto">
                    <a:xfrm>
                      <a:off x="0" y="0"/>
                      <a:ext cx="5250102" cy="3406195"/>
                    </a:xfrm>
                    <a:prstGeom prst="rect">
                      <a:avLst/>
                    </a:prstGeom>
                    <a:ln>
                      <a:noFill/>
                    </a:ln>
                    <a:extLst>
                      <a:ext uri="{53640926-AAD7-44D8-BBD7-CCE9431645EC}">
                        <a14:shadowObscured xmlns:a14="http://schemas.microsoft.com/office/drawing/2010/main"/>
                      </a:ext>
                    </a:extLst>
                  </pic:spPr>
                </pic:pic>
              </a:graphicData>
            </a:graphic>
          </wp:inline>
        </w:drawing>
      </w:r>
    </w:p>
    <w:p w:rsidR="00921704" w:rsidRDefault="001F2CD4" w:rsidP="00921704">
      <w:pPr>
        <w:pStyle w:val="a1"/>
        <w:spacing w:after="0" w:line="120" w:lineRule="atLeast"/>
        <w:ind w:left="697" w:hanging="123"/>
        <w:jc w:val="both"/>
      </w:pPr>
      <w:bookmarkStart w:id="85" w:name="_Toc33885851"/>
      <w:proofErr w:type="gramStart"/>
      <w:r w:rsidRPr="00921704">
        <w:rPr>
          <w:rFonts w:hint="eastAsia"/>
        </w:rPr>
        <w:t>銅土出口</w:t>
      </w:r>
      <w:proofErr w:type="gramEnd"/>
      <w:r w:rsidR="00AC42A1" w:rsidRPr="00921704">
        <w:rPr>
          <w:rFonts w:hint="eastAsia"/>
        </w:rPr>
        <w:t>裝船作業</w:t>
      </w:r>
      <w:r w:rsidR="00AC42A1" w:rsidRPr="00921704">
        <w:rPr>
          <w:rFonts w:hAnsi="標楷體" w:hint="eastAsia"/>
        </w:rPr>
        <w:t>[</w:t>
      </w:r>
      <w:r w:rsidRPr="00921704">
        <w:rPr>
          <w:rFonts w:hint="eastAsia"/>
        </w:rPr>
        <w:t>夾具（圈示處）藉導正架</w:t>
      </w:r>
      <w:r w:rsidR="00AC42A1" w:rsidRPr="00921704">
        <w:rPr>
          <w:rFonts w:hint="eastAsia"/>
        </w:rPr>
        <w:t>，</w:t>
      </w:r>
      <w:proofErr w:type="gramStart"/>
      <w:r w:rsidRPr="00921704">
        <w:rPr>
          <w:rFonts w:hint="eastAsia"/>
        </w:rPr>
        <w:t>將重櫃夾</w:t>
      </w:r>
      <w:proofErr w:type="gramEnd"/>
      <w:r w:rsidRPr="00921704">
        <w:rPr>
          <w:rFonts w:hint="eastAsia"/>
        </w:rPr>
        <w:t>緊後</w:t>
      </w:r>
      <w:bookmarkEnd w:id="85"/>
    </w:p>
    <w:p w:rsidR="000A3291" w:rsidRPr="00683917" w:rsidRDefault="00921704" w:rsidP="00921704">
      <w:pPr>
        <w:pStyle w:val="a1"/>
        <w:numPr>
          <w:ilvl w:val="0"/>
          <w:numId w:val="0"/>
        </w:numPr>
        <w:spacing w:after="0" w:line="120" w:lineRule="atLeast"/>
        <w:ind w:left="574"/>
        <w:jc w:val="both"/>
      </w:pPr>
      <w:r>
        <w:rPr>
          <w:rFonts w:hint="eastAsia"/>
        </w:rPr>
        <w:t xml:space="preserve">     </w:t>
      </w:r>
      <w:bookmarkStart w:id="86" w:name="_Toc33885390"/>
      <w:bookmarkStart w:id="87" w:name="_Toc33885852"/>
      <w:r w:rsidR="001F2CD4" w:rsidRPr="00921704">
        <w:rPr>
          <w:rFonts w:hint="eastAsia"/>
        </w:rPr>
        <w:t>吊入船艙</w:t>
      </w:r>
      <w:r w:rsidR="00AC42A1" w:rsidRPr="00921704">
        <w:rPr>
          <w:rFonts w:hint="eastAsia"/>
        </w:rPr>
        <w:t>。</w:t>
      </w:r>
      <w:r w:rsidR="00AC42A1" w:rsidRPr="00921704">
        <w:rPr>
          <w:rFonts w:hAnsi="標楷體" w:hint="eastAsia"/>
        </w:rPr>
        <w:t>]</w:t>
      </w:r>
      <w:bookmarkEnd w:id="86"/>
      <w:bookmarkEnd w:id="87"/>
    </w:p>
    <w:p w:rsidR="00683917" w:rsidRDefault="00683917" w:rsidP="00AC42A1">
      <w:pPr>
        <w:pStyle w:val="a1"/>
        <w:numPr>
          <w:ilvl w:val="0"/>
          <w:numId w:val="0"/>
        </w:numPr>
        <w:spacing w:after="0" w:line="120" w:lineRule="atLeast"/>
        <w:ind w:left="340" w:firstLineChars="45" w:firstLine="108"/>
        <w:jc w:val="left"/>
        <w:rPr>
          <w:rFonts w:hAnsi="標楷體"/>
          <w:sz w:val="24"/>
          <w:szCs w:val="24"/>
        </w:rPr>
      </w:pPr>
      <w:bookmarkStart w:id="88" w:name="_Toc33885391"/>
      <w:bookmarkStart w:id="89" w:name="_Toc33885853"/>
      <w:r w:rsidRPr="00A6231D">
        <w:rPr>
          <w:rFonts w:hAnsi="標楷體" w:hint="eastAsia"/>
          <w:sz w:val="24"/>
          <w:szCs w:val="24"/>
        </w:rPr>
        <w:t>資料來源：臺灣港務公司</w:t>
      </w:r>
      <w:proofErr w:type="gramStart"/>
      <w:r w:rsidRPr="00A6231D">
        <w:rPr>
          <w:rFonts w:hAnsi="標楷體" w:hint="eastAsia"/>
          <w:sz w:val="24"/>
          <w:szCs w:val="24"/>
        </w:rPr>
        <w:t>臺</w:t>
      </w:r>
      <w:proofErr w:type="gramEnd"/>
      <w:r w:rsidRPr="00A6231D">
        <w:rPr>
          <w:rFonts w:hAnsi="標楷體" w:hint="eastAsia"/>
          <w:sz w:val="24"/>
          <w:szCs w:val="24"/>
        </w:rPr>
        <w:t>中分公司</w:t>
      </w:r>
      <w:bookmarkEnd w:id="88"/>
      <w:bookmarkEnd w:id="89"/>
    </w:p>
    <w:p w:rsidR="002A7435" w:rsidRDefault="002A7435" w:rsidP="000F3346">
      <w:pPr>
        <w:pStyle w:val="a1"/>
        <w:numPr>
          <w:ilvl w:val="0"/>
          <w:numId w:val="0"/>
        </w:numPr>
        <w:spacing w:after="0" w:line="120" w:lineRule="atLeast"/>
        <w:ind w:left="340"/>
        <w:jc w:val="left"/>
      </w:pPr>
    </w:p>
    <w:p w:rsidR="000A3291" w:rsidRDefault="00974881" w:rsidP="00921704">
      <w:pPr>
        <w:pStyle w:val="6"/>
        <w:numPr>
          <w:ilvl w:val="0"/>
          <w:numId w:val="0"/>
        </w:numPr>
        <w:ind w:rightChars="93" w:right="316" w:firstLineChars="119" w:firstLine="405"/>
      </w:pPr>
      <w:r>
        <w:rPr>
          <w:noProof/>
        </w:rPr>
        <w:lastRenderedPageBreak/>
        <mc:AlternateContent>
          <mc:Choice Requires="wps">
            <w:drawing>
              <wp:anchor distT="0" distB="0" distL="114300" distR="114300" simplePos="0" relativeHeight="251676672" behindDoc="0" locked="0" layoutInCell="1" allowOverlap="1" wp14:anchorId="3E25ADBC" wp14:editId="4686D219">
                <wp:simplePos x="0" y="0"/>
                <wp:positionH relativeFrom="column">
                  <wp:posOffset>1076910</wp:posOffset>
                </wp:positionH>
                <wp:positionV relativeFrom="paragraph">
                  <wp:posOffset>28864</wp:posOffset>
                </wp:positionV>
                <wp:extent cx="2047875" cy="2171700"/>
                <wp:effectExtent l="0" t="0" r="28575" b="19050"/>
                <wp:wrapNone/>
                <wp:docPr id="18" name="橢圓 18"/>
                <wp:cNvGraphicFramePr/>
                <a:graphic xmlns:a="http://schemas.openxmlformats.org/drawingml/2006/main">
                  <a:graphicData uri="http://schemas.microsoft.com/office/word/2010/wordprocessingShape">
                    <wps:wsp>
                      <wps:cNvSpPr/>
                      <wps:spPr>
                        <a:xfrm>
                          <a:off x="0" y="0"/>
                          <a:ext cx="2047875" cy="21717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94B3B4C" id="橢圓 18" o:spid="_x0000_s1026" style="position:absolute;margin-left:84.8pt;margin-top:2.25pt;width:161.25pt;height:17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" filled="f" strokecolor="#ffc000" strokeweight="2pt"/>
            </w:pict>
          </mc:Fallback>
        </mc:AlternateContent>
      </w:r>
      <w:r w:rsidR="000A3291">
        <w:rPr>
          <w:noProof/>
        </w:rPr>
        <w:drawing>
          <wp:inline distT="0" distB="0" distL="0" distR="0" wp14:anchorId="3D36E9E4" wp14:editId="7EB79D60">
            <wp:extent cx="5312360" cy="3137409"/>
            <wp:effectExtent l="0" t="0" r="3175" b="635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3645" b="51467"/>
                    <a:stretch/>
                  </pic:blipFill>
                  <pic:spPr bwMode="auto">
                    <a:xfrm>
                      <a:off x="0" y="0"/>
                      <a:ext cx="5377714" cy="3176006"/>
                    </a:xfrm>
                    <a:prstGeom prst="rect">
                      <a:avLst/>
                    </a:prstGeom>
                    <a:ln>
                      <a:noFill/>
                    </a:ln>
                    <a:extLst>
                      <a:ext uri="{53640926-AAD7-44D8-BBD7-CCE9431645EC}">
                        <a14:shadowObscured xmlns:a14="http://schemas.microsoft.com/office/drawing/2010/main"/>
                      </a:ext>
                    </a:extLst>
                  </pic:spPr>
                </pic:pic>
              </a:graphicData>
            </a:graphic>
          </wp:inline>
        </w:drawing>
      </w:r>
    </w:p>
    <w:p w:rsidR="00921704" w:rsidRDefault="002A7435" w:rsidP="00D464E9">
      <w:pPr>
        <w:pStyle w:val="a1"/>
        <w:spacing w:after="0" w:line="120" w:lineRule="atLeast"/>
        <w:ind w:left="697" w:hanging="357"/>
        <w:jc w:val="both"/>
        <w:rPr>
          <w:sz w:val="26"/>
          <w:szCs w:val="26"/>
        </w:rPr>
      </w:pPr>
      <w:bookmarkStart w:id="90" w:name="_Toc33885854"/>
      <w:proofErr w:type="gramStart"/>
      <w:r w:rsidRPr="00D464E9">
        <w:rPr>
          <w:rFonts w:hint="eastAsia"/>
          <w:sz w:val="26"/>
          <w:szCs w:val="26"/>
        </w:rPr>
        <w:t>銅土出口</w:t>
      </w:r>
      <w:proofErr w:type="gramEnd"/>
      <w:r w:rsidR="00921704">
        <w:rPr>
          <w:rFonts w:hint="eastAsia"/>
          <w:sz w:val="26"/>
          <w:szCs w:val="26"/>
        </w:rPr>
        <w:t>裝船作業</w:t>
      </w:r>
      <w:r w:rsidR="00921704">
        <w:rPr>
          <w:rFonts w:hAnsi="標楷體" w:hint="eastAsia"/>
          <w:sz w:val="26"/>
          <w:szCs w:val="26"/>
        </w:rPr>
        <w:t>[</w:t>
      </w:r>
      <w:r w:rsidRPr="00D464E9">
        <w:rPr>
          <w:rFonts w:hint="eastAsia"/>
          <w:sz w:val="26"/>
          <w:szCs w:val="26"/>
        </w:rPr>
        <w:t>夾具（圈示處）藉導正架</w:t>
      </w:r>
      <w:r w:rsidR="00921704">
        <w:rPr>
          <w:rFonts w:hint="eastAsia"/>
          <w:sz w:val="26"/>
          <w:szCs w:val="26"/>
        </w:rPr>
        <w:t>，</w:t>
      </w:r>
      <w:r w:rsidRPr="00D464E9">
        <w:rPr>
          <w:rFonts w:hint="eastAsia"/>
          <w:sz w:val="26"/>
          <w:szCs w:val="26"/>
        </w:rPr>
        <w:t>將</w:t>
      </w:r>
      <w:proofErr w:type="gramStart"/>
      <w:r w:rsidRPr="00D464E9">
        <w:rPr>
          <w:rFonts w:hint="eastAsia"/>
          <w:sz w:val="26"/>
          <w:szCs w:val="26"/>
        </w:rPr>
        <w:t>重櫃夾緊後吊</w:t>
      </w:r>
      <w:proofErr w:type="gramEnd"/>
      <w:r w:rsidRPr="00D464E9">
        <w:rPr>
          <w:rFonts w:hint="eastAsia"/>
          <w:sz w:val="26"/>
          <w:szCs w:val="26"/>
        </w:rPr>
        <w:t>入</w:t>
      </w:r>
      <w:bookmarkEnd w:id="90"/>
    </w:p>
    <w:p w:rsidR="002A7435" w:rsidRPr="00D464E9" w:rsidRDefault="00921704" w:rsidP="00921704">
      <w:pPr>
        <w:pStyle w:val="a1"/>
        <w:numPr>
          <w:ilvl w:val="0"/>
          <w:numId w:val="0"/>
        </w:numPr>
        <w:spacing w:after="0" w:line="120" w:lineRule="atLeast"/>
        <w:ind w:left="340"/>
        <w:jc w:val="both"/>
        <w:rPr>
          <w:sz w:val="26"/>
          <w:szCs w:val="26"/>
        </w:rPr>
      </w:pPr>
      <w:r>
        <w:rPr>
          <w:rFonts w:hint="eastAsia"/>
          <w:sz w:val="26"/>
          <w:szCs w:val="26"/>
        </w:rPr>
        <w:t xml:space="preserve">      </w:t>
      </w:r>
      <w:bookmarkStart w:id="91" w:name="_Toc33885393"/>
      <w:bookmarkStart w:id="92" w:name="_Toc33885855"/>
      <w:r w:rsidR="002A7435" w:rsidRPr="00D464E9">
        <w:rPr>
          <w:rFonts w:hint="eastAsia"/>
          <w:sz w:val="26"/>
          <w:szCs w:val="26"/>
        </w:rPr>
        <w:t>船艙。</w:t>
      </w:r>
      <w:r>
        <w:rPr>
          <w:rFonts w:hAnsi="標楷體" w:hint="eastAsia"/>
          <w:sz w:val="26"/>
          <w:szCs w:val="26"/>
        </w:rPr>
        <w:t>]</w:t>
      </w:r>
      <w:bookmarkEnd w:id="91"/>
      <w:bookmarkEnd w:id="92"/>
    </w:p>
    <w:p w:rsidR="002A7435" w:rsidRDefault="002A7435" w:rsidP="002A7435">
      <w:pPr>
        <w:pStyle w:val="a1"/>
        <w:numPr>
          <w:ilvl w:val="0"/>
          <w:numId w:val="0"/>
        </w:numPr>
        <w:spacing w:after="0" w:line="120" w:lineRule="atLeast"/>
        <w:ind w:left="339" w:hangingChars="141" w:hanging="339"/>
        <w:jc w:val="left"/>
        <w:rPr>
          <w:rFonts w:hAnsi="標楷體"/>
          <w:sz w:val="24"/>
          <w:szCs w:val="24"/>
        </w:rPr>
      </w:pPr>
      <w:r>
        <w:rPr>
          <w:rFonts w:hAnsi="標楷體" w:hint="eastAsia"/>
          <w:sz w:val="24"/>
          <w:szCs w:val="24"/>
        </w:rPr>
        <w:t xml:space="preserve">   </w:t>
      </w:r>
      <w:bookmarkStart w:id="93" w:name="_Toc33885394"/>
      <w:bookmarkStart w:id="94" w:name="_Toc33885856"/>
      <w:r w:rsidRPr="00A6231D">
        <w:rPr>
          <w:rFonts w:hAnsi="標楷體" w:hint="eastAsia"/>
          <w:sz w:val="24"/>
          <w:szCs w:val="24"/>
        </w:rPr>
        <w:t>資料來源：臺灣港務公司</w:t>
      </w:r>
      <w:proofErr w:type="gramStart"/>
      <w:r w:rsidRPr="00A6231D">
        <w:rPr>
          <w:rFonts w:hAnsi="標楷體" w:hint="eastAsia"/>
          <w:sz w:val="24"/>
          <w:szCs w:val="24"/>
        </w:rPr>
        <w:t>臺</w:t>
      </w:r>
      <w:proofErr w:type="gramEnd"/>
      <w:r w:rsidRPr="00A6231D">
        <w:rPr>
          <w:rFonts w:hAnsi="標楷體" w:hint="eastAsia"/>
          <w:sz w:val="24"/>
          <w:szCs w:val="24"/>
        </w:rPr>
        <w:t>中分公司</w:t>
      </w:r>
      <w:bookmarkEnd w:id="93"/>
      <w:bookmarkEnd w:id="94"/>
    </w:p>
    <w:p w:rsidR="00E836D5" w:rsidRDefault="00E836D5" w:rsidP="002A7435">
      <w:pPr>
        <w:pStyle w:val="a1"/>
        <w:numPr>
          <w:ilvl w:val="0"/>
          <w:numId w:val="0"/>
        </w:numPr>
        <w:spacing w:after="0" w:line="120" w:lineRule="atLeast"/>
        <w:ind w:left="395" w:hangingChars="141" w:hanging="395"/>
        <w:jc w:val="left"/>
      </w:pPr>
    </w:p>
    <w:p w:rsidR="000A3291" w:rsidRDefault="00974881" w:rsidP="004104B6">
      <w:pPr>
        <w:pStyle w:val="6"/>
        <w:numPr>
          <w:ilvl w:val="0"/>
          <w:numId w:val="0"/>
        </w:numPr>
        <w:ind w:leftChars="-4" w:hangingChars="4" w:hanging="14"/>
        <w:rPr>
          <w:rFonts w:hAnsi="標楷體"/>
          <w:bCs/>
          <w:szCs w:val="52"/>
        </w:rPr>
      </w:pPr>
      <w:r>
        <w:rPr>
          <w:noProof/>
        </w:rPr>
        <mc:AlternateContent>
          <mc:Choice Requires="wps">
            <w:drawing>
              <wp:anchor distT="0" distB="0" distL="114300" distR="114300" simplePos="0" relativeHeight="251677696" behindDoc="0" locked="0" layoutInCell="1" allowOverlap="1" wp14:anchorId="2397D836" wp14:editId="134E4E7C">
                <wp:simplePos x="0" y="0"/>
                <wp:positionH relativeFrom="column">
                  <wp:posOffset>3042363</wp:posOffset>
                </wp:positionH>
                <wp:positionV relativeFrom="paragraph">
                  <wp:posOffset>32152</wp:posOffset>
                </wp:positionV>
                <wp:extent cx="2047875" cy="2171700"/>
                <wp:effectExtent l="0" t="0" r="28575" b="19050"/>
                <wp:wrapNone/>
                <wp:docPr id="17" name="橢圓 17"/>
                <wp:cNvGraphicFramePr/>
                <a:graphic xmlns:a="http://schemas.openxmlformats.org/drawingml/2006/main">
                  <a:graphicData uri="http://schemas.microsoft.com/office/word/2010/wordprocessingShape">
                    <wps:wsp>
                      <wps:cNvSpPr/>
                      <wps:spPr>
                        <a:xfrm>
                          <a:off x="0" y="0"/>
                          <a:ext cx="2047875" cy="21717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3CD7ECF5" id="橢圓 17" o:spid="_x0000_s1026" style="position:absolute;margin-left:239.55pt;margin-top:2.55pt;width:161.25pt;height:171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" filled="f" strokecolor="#ffc000" strokeweight="2pt"/>
            </w:pict>
          </mc:Fallback>
        </mc:AlternateContent>
      </w:r>
      <w:r w:rsidR="000A3291">
        <w:rPr>
          <w:noProof/>
        </w:rPr>
        <w:drawing>
          <wp:inline distT="0" distB="0" distL="0" distR="0" wp14:anchorId="651D6C00" wp14:editId="34C52D38">
            <wp:extent cx="5625849" cy="3356088"/>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3640" b="44694"/>
                    <a:stretch/>
                  </pic:blipFill>
                  <pic:spPr bwMode="auto">
                    <a:xfrm>
                      <a:off x="0" y="0"/>
                      <a:ext cx="5643979" cy="3366904"/>
                    </a:xfrm>
                    <a:prstGeom prst="rect">
                      <a:avLst/>
                    </a:prstGeom>
                    <a:ln>
                      <a:noFill/>
                    </a:ln>
                    <a:extLst>
                      <a:ext uri="{53640926-AAD7-44D8-BBD7-CCE9431645EC}">
                        <a14:shadowObscured xmlns:a14="http://schemas.microsoft.com/office/drawing/2010/main"/>
                      </a:ext>
                    </a:extLst>
                  </pic:spPr>
                </pic:pic>
              </a:graphicData>
            </a:graphic>
          </wp:inline>
        </w:drawing>
      </w:r>
    </w:p>
    <w:p w:rsidR="00DA5161" w:rsidRDefault="000A3291" w:rsidP="00921704">
      <w:pPr>
        <w:pStyle w:val="a1"/>
        <w:spacing w:after="0" w:line="120" w:lineRule="atLeast"/>
        <w:ind w:left="697" w:hanging="697"/>
        <w:jc w:val="both"/>
        <w:rPr>
          <w:sz w:val="26"/>
          <w:szCs w:val="26"/>
        </w:rPr>
      </w:pPr>
      <w:bookmarkStart w:id="95" w:name="_Toc33885857"/>
      <w:proofErr w:type="gramStart"/>
      <w:r w:rsidRPr="00E852E4">
        <w:rPr>
          <w:rFonts w:hint="eastAsia"/>
          <w:sz w:val="26"/>
          <w:szCs w:val="26"/>
        </w:rPr>
        <w:t>銅土出口</w:t>
      </w:r>
      <w:proofErr w:type="gramEnd"/>
      <w:r w:rsidR="00AC42A1">
        <w:rPr>
          <w:rFonts w:hint="eastAsia"/>
          <w:sz w:val="26"/>
          <w:szCs w:val="26"/>
        </w:rPr>
        <w:t>裝船作業</w:t>
      </w:r>
      <w:r w:rsidR="00921704">
        <w:rPr>
          <w:rFonts w:hAnsi="標楷體" w:hint="eastAsia"/>
          <w:sz w:val="26"/>
          <w:szCs w:val="26"/>
        </w:rPr>
        <w:t>[</w:t>
      </w:r>
      <w:r w:rsidRPr="00E852E4">
        <w:rPr>
          <w:rFonts w:hint="eastAsia"/>
          <w:sz w:val="26"/>
          <w:szCs w:val="26"/>
        </w:rPr>
        <w:t>夾具</w:t>
      </w:r>
      <w:r w:rsidR="00150CA2" w:rsidRPr="00E852E4">
        <w:rPr>
          <w:rFonts w:hint="eastAsia"/>
          <w:sz w:val="26"/>
          <w:szCs w:val="26"/>
        </w:rPr>
        <w:t>（圈示處）</w:t>
      </w:r>
      <w:r w:rsidRPr="00E852E4">
        <w:rPr>
          <w:rFonts w:hint="eastAsia"/>
          <w:sz w:val="26"/>
          <w:szCs w:val="26"/>
        </w:rPr>
        <w:t>藉導正架</w:t>
      </w:r>
      <w:r w:rsidR="00B07236">
        <w:rPr>
          <w:rFonts w:hint="eastAsia"/>
          <w:sz w:val="26"/>
          <w:szCs w:val="26"/>
        </w:rPr>
        <w:t>，</w:t>
      </w:r>
      <w:r w:rsidRPr="00E852E4">
        <w:rPr>
          <w:rFonts w:hint="eastAsia"/>
          <w:sz w:val="26"/>
          <w:szCs w:val="26"/>
        </w:rPr>
        <w:t>將</w:t>
      </w:r>
      <w:proofErr w:type="gramStart"/>
      <w:r w:rsidRPr="00E852E4">
        <w:rPr>
          <w:rFonts w:hint="eastAsia"/>
          <w:sz w:val="26"/>
          <w:szCs w:val="26"/>
        </w:rPr>
        <w:t>重櫃夾緊後吊</w:t>
      </w:r>
      <w:proofErr w:type="gramEnd"/>
      <w:r w:rsidRPr="00E852E4">
        <w:rPr>
          <w:rFonts w:hint="eastAsia"/>
          <w:sz w:val="26"/>
          <w:szCs w:val="26"/>
        </w:rPr>
        <w:t>入船艙。</w:t>
      </w:r>
      <w:r w:rsidR="00AC42A1">
        <w:rPr>
          <w:rFonts w:hAnsi="標楷體" w:hint="eastAsia"/>
          <w:sz w:val="26"/>
          <w:szCs w:val="26"/>
        </w:rPr>
        <w:t>]</w:t>
      </w:r>
      <w:bookmarkEnd w:id="95"/>
    </w:p>
    <w:p w:rsidR="00DA5161" w:rsidRDefault="000F3346" w:rsidP="002A7435">
      <w:pPr>
        <w:pStyle w:val="a1"/>
        <w:numPr>
          <w:ilvl w:val="0"/>
          <w:numId w:val="0"/>
        </w:numPr>
        <w:spacing w:after="0" w:line="120" w:lineRule="atLeast"/>
        <w:jc w:val="left"/>
        <w:rPr>
          <w:rFonts w:hAnsi="標楷體"/>
          <w:sz w:val="24"/>
          <w:szCs w:val="24"/>
        </w:rPr>
      </w:pPr>
      <w:bookmarkStart w:id="96" w:name="_Toc33885858"/>
      <w:r w:rsidRPr="00A6231D">
        <w:rPr>
          <w:rFonts w:hAnsi="標楷體" w:hint="eastAsia"/>
          <w:sz w:val="24"/>
          <w:szCs w:val="24"/>
        </w:rPr>
        <w:t>資料來源：臺灣港務公司</w:t>
      </w:r>
      <w:proofErr w:type="gramStart"/>
      <w:r w:rsidRPr="00A6231D">
        <w:rPr>
          <w:rFonts w:hAnsi="標楷體" w:hint="eastAsia"/>
          <w:sz w:val="24"/>
          <w:szCs w:val="24"/>
        </w:rPr>
        <w:t>臺</w:t>
      </w:r>
      <w:proofErr w:type="gramEnd"/>
      <w:r w:rsidRPr="00A6231D">
        <w:rPr>
          <w:rFonts w:hAnsi="標楷體" w:hint="eastAsia"/>
          <w:sz w:val="24"/>
          <w:szCs w:val="24"/>
        </w:rPr>
        <w:t>中分公司</w:t>
      </w:r>
      <w:bookmarkEnd w:id="96"/>
    </w:p>
    <w:p w:rsidR="002A7435" w:rsidRDefault="002A7435" w:rsidP="002A7435">
      <w:pPr>
        <w:pStyle w:val="a1"/>
        <w:numPr>
          <w:ilvl w:val="0"/>
          <w:numId w:val="0"/>
        </w:numPr>
        <w:spacing w:after="0" w:line="120" w:lineRule="atLeast"/>
        <w:jc w:val="left"/>
        <w:rPr>
          <w:bCs w:val="0"/>
        </w:rPr>
      </w:pPr>
    </w:p>
    <w:p w:rsidR="00E836D5" w:rsidRDefault="00E836D5" w:rsidP="002A7435">
      <w:pPr>
        <w:pStyle w:val="a1"/>
        <w:numPr>
          <w:ilvl w:val="0"/>
          <w:numId w:val="0"/>
        </w:numPr>
        <w:spacing w:after="0" w:line="120" w:lineRule="atLeast"/>
        <w:jc w:val="left"/>
        <w:rPr>
          <w:bCs w:val="0"/>
        </w:rPr>
      </w:pPr>
    </w:p>
    <w:p w:rsidR="00C63DB6" w:rsidRPr="00773641" w:rsidRDefault="00C63DB6" w:rsidP="00C63DB6">
      <w:pPr>
        <w:pStyle w:val="3"/>
        <w:ind w:left="1360" w:hanging="632"/>
      </w:pPr>
      <w:bookmarkStart w:id="97" w:name="_Toc33885200"/>
      <w:r w:rsidRPr="00C63DB6">
        <w:rPr>
          <w:rFonts w:hAnsi="標楷體" w:hint="eastAsia"/>
        </w:rPr>
        <w:lastRenderedPageBreak/>
        <w:t>查</w:t>
      </w:r>
      <w:proofErr w:type="gramStart"/>
      <w:r w:rsidRPr="00C63DB6">
        <w:rPr>
          <w:rFonts w:hAnsi="標楷體" w:hint="eastAsia"/>
        </w:rPr>
        <w:t>臺</w:t>
      </w:r>
      <w:proofErr w:type="gramEnd"/>
      <w:r w:rsidRPr="00C63DB6">
        <w:rPr>
          <w:rFonts w:hAnsi="標楷體" w:hint="eastAsia"/>
        </w:rPr>
        <w:t>中港</w:t>
      </w:r>
      <w:proofErr w:type="gramStart"/>
      <w:r w:rsidRPr="00C63DB6">
        <w:rPr>
          <w:rFonts w:hAnsi="標楷體" w:hint="eastAsia"/>
        </w:rPr>
        <w:t>區因臨海</w:t>
      </w:r>
      <w:proofErr w:type="gramEnd"/>
      <w:r w:rsidRPr="00C63DB6">
        <w:rPr>
          <w:rFonts w:hAnsi="標楷體" w:hint="eastAsia"/>
        </w:rPr>
        <w:t>，長年海風強勁，裝卸逸散性貨物如無密閉性之機具設備，極易遭強風吹散飛揚致生違反空污法情事，由近年民眾屢有陳情</w:t>
      </w:r>
      <w:r w:rsidR="00974881">
        <w:rPr>
          <w:rFonts w:hAnsi="標楷體" w:hint="eastAsia"/>
        </w:rPr>
        <w:t>，</w:t>
      </w:r>
      <w:r w:rsidRPr="00C63DB6">
        <w:rPr>
          <w:rFonts w:hAnsi="標楷體" w:hint="eastAsia"/>
        </w:rPr>
        <w:t>及環保機關查獲港區內裝卸業者於作業過程中</w:t>
      </w:r>
      <w:r w:rsidRPr="00C63DB6">
        <w:rPr>
          <w:rFonts w:hAnsi="標楷體" w:hint="eastAsia"/>
          <w:szCs w:val="32"/>
        </w:rPr>
        <w:t>未設置有效收集設施，</w:t>
      </w:r>
      <w:proofErr w:type="gramStart"/>
      <w:r w:rsidRPr="00C63DB6">
        <w:rPr>
          <w:rFonts w:hAnsi="標楷體" w:hint="eastAsia"/>
          <w:szCs w:val="32"/>
        </w:rPr>
        <w:t>致逸散</w:t>
      </w:r>
      <w:proofErr w:type="gramEnd"/>
      <w:r w:rsidRPr="00C63DB6">
        <w:rPr>
          <w:rFonts w:hAnsi="標楷體" w:hint="eastAsia"/>
          <w:szCs w:val="32"/>
        </w:rPr>
        <w:t>性粒狀物</w:t>
      </w:r>
      <w:proofErr w:type="gramStart"/>
      <w:r w:rsidRPr="00C63DB6">
        <w:rPr>
          <w:rFonts w:hAnsi="標楷體" w:hint="eastAsia"/>
          <w:szCs w:val="32"/>
        </w:rPr>
        <w:t>明顯逸</w:t>
      </w:r>
      <w:proofErr w:type="gramEnd"/>
      <w:r w:rsidRPr="00C63DB6">
        <w:rPr>
          <w:rFonts w:hAnsi="標楷體" w:hint="eastAsia"/>
          <w:szCs w:val="32"/>
        </w:rPr>
        <w:t>散等情，可見一斑。</w:t>
      </w:r>
      <w:proofErr w:type="gramStart"/>
      <w:r w:rsidRPr="00C63DB6">
        <w:rPr>
          <w:rFonts w:hAnsi="標楷體" w:hint="eastAsia"/>
        </w:rPr>
        <w:t>今港區</w:t>
      </w:r>
      <w:proofErr w:type="gramEnd"/>
      <w:r w:rsidRPr="00C63DB6">
        <w:rPr>
          <w:rFonts w:hAnsi="標楷體" w:hint="eastAsia"/>
        </w:rPr>
        <w:t>內裝卸業者建</w:t>
      </w:r>
      <w:r w:rsidR="002A309D">
        <w:rPr>
          <w:rFonts w:hAnsi="標楷體" w:hint="eastAsia"/>
          <w:szCs w:val="32"/>
        </w:rPr>
        <w:t>○</w:t>
      </w:r>
      <w:r w:rsidRPr="00C63DB6">
        <w:rPr>
          <w:rFonts w:hAnsi="標楷體" w:hint="eastAsia"/>
        </w:rPr>
        <w:t>國際公司引進高效率吊車、</w:t>
      </w:r>
      <w:r w:rsidR="00974881">
        <w:rPr>
          <w:rFonts w:hAnsi="標楷體" w:hint="eastAsia"/>
        </w:rPr>
        <w:t>「</w:t>
      </w:r>
      <w:r w:rsidRPr="00C63DB6">
        <w:rPr>
          <w:rFonts w:hAnsi="標楷體" w:hint="eastAsia"/>
        </w:rPr>
        <w:t>旋轉貨櫃</w:t>
      </w:r>
      <w:r w:rsidR="00974881">
        <w:rPr>
          <w:rFonts w:hAnsi="標楷體" w:hint="eastAsia"/>
        </w:rPr>
        <w:t>」</w:t>
      </w:r>
      <w:r w:rsidRPr="00C63DB6">
        <w:rPr>
          <w:rFonts w:hAnsi="標楷體" w:hint="eastAsia"/>
        </w:rPr>
        <w:t>系統</w:t>
      </w:r>
      <w:proofErr w:type="gramStart"/>
      <w:r w:rsidRPr="00C63DB6">
        <w:rPr>
          <w:rFonts w:hAnsi="標楷體" w:hint="eastAsia"/>
        </w:rPr>
        <w:t>及具集塵</w:t>
      </w:r>
      <w:proofErr w:type="gramEnd"/>
      <w:r w:rsidRPr="00C63DB6">
        <w:rPr>
          <w:rFonts w:hAnsi="標楷體" w:hint="eastAsia"/>
        </w:rPr>
        <w:t>設備之</w:t>
      </w:r>
      <w:proofErr w:type="gramStart"/>
      <w:r w:rsidRPr="00C63DB6">
        <w:rPr>
          <w:rFonts w:hAnsi="標楷體" w:hint="eastAsia"/>
        </w:rPr>
        <w:t>卸料機</w:t>
      </w:r>
      <w:proofErr w:type="gramEnd"/>
      <w:r w:rsidRPr="00C63DB6">
        <w:rPr>
          <w:rFonts w:hAnsi="標楷體" w:hint="eastAsia"/>
        </w:rPr>
        <w:t>等環保機具設備，以全程密閉作業方式</w:t>
      </w:r>
      <w:proofErr w:type="gramStart"/>
      <w:r w:rsidRPr="00C63DB6">
        <w:rPr>
          <w:rFonts w:hAnsi="標楷體" w:hint="eastAsia"/>
        </w:rPr>
        <w:t>裝卸銅土</w:t>
      </w:r>
      <w:proofErr w:type="gramEnd"/>
      <w:r w:rsidRPr="00C63DB6">
        <w:rPr>
          <w:rFonts w:hAnsi="標楷體" w:hint="eastAsia"/>
        </w:rPr>
        <w:t>，對</w:t>
      </w:r>
      <w:r w:rsidR="00974881">
        <w:rPr>
          <w:rFonts w:hAnsi="標楷體" w:hint="eastAsia"/>
        </w:rPr>
        <w:t>於</w:t>
      </w:r>
      <w:r w:rsidRPr="00C63DB6">
        <w:rPr>
          <w:rFonts w:hAnsi="標楷體" w:hint="eastAsia"/>
        </w:rPr>
        <w:t>預防</w:t>
      </w:r>
      <w:proofErr w:type="gramStart"/>
      <w:r w:rsidRPr="00C63DB6">
        <w:rPr>
          <w:rFonts w:hAnsi="標楷體" w:hint="eastAsia"/>
        </w:rPr>
        <w:t>粒狀物逸散</w:t>
      </w:r>
      <w:proofErr w:type="gramEnd"/>
      <w:r w:rsidRPr="00C63DB6">
        <w:rPr>
          <w:rFonts w:hAnsi="標楷體" w:hint="eastAsia"/>
        </w:rPr>
        <w:t>及維護空氣品質顯有助益，值得參考。</w:t>
      </w:r>
      <w:bookmarkEnd w:id="97"/>
    </w:p>
    <w:p w:rsidR="006F7BE9" w:rsidRDefault="00C63DB6" w:rsidP="00C63DB6">
      <w:pPr>
        <w:pStyle w:val="3"/>
        <w:ind w:left="1360" w:hanging="632"/>
        <w:rPr>
          <w:rFonts w:hAnsi="標楷體"/>
        </w:rPr>
      </w:pPr>
      <w:bookmarkStart w:id="98" w:name="_Toc33885201"/>
      <w:r>
        <w:rPr>
          <w:rFonts w:hint="eastAsia"/>
        </w:rPr>
        <w:t>另查，</w:t>
      </w:r>
      <w:r w:rsidRPr="00230DB2">
        <w:rPr>
          <w:rFonts w:hAnsi="標楷體"/>
          <w:szCs w:val="32"/>
        </w:rPr>
        <w:t>臺灣港務公司</w:t>
      </w:r>
      <w:proofErr w:type="gramStart"/>
      <w:r w:rsidRPr="00230DB2">
        <w:rPr>
          <w:rFonts w:hAnsi="標楷體"/>
          <w:szCs w:val="32"/>
        </w:rPr>
        <w:t>臺</w:t>
      </w:r>
      <w:proofErr w:type="gramEnd"/>
      <w:r w:rsidRPr="00230DB2">
        <w:rPr>
          <w:rFonts w:hAnsi="標楷體"/>
          <w:szCs w:val="32"/>
        </w:rPr>
        <w:t>中分公司</w:t>
      </w:r>
      <w:r w:rsidRPr="00230DB2">
        <w:rPr>
          <w:rFonts w:hAnsi="標楷體" w:hint="eastAsia"/>
        </w:rPr>
        <w:t>對於港區內裝卸業者</w:t>
      </w:r>
      <w:r>
        <w:rPr>
          <w:rFonts w:hAnsi="標楷體" w:hint="eastAsia"/>
        </w:rPr>
        <w:t>已規範</w:t>
      </w:r>
      <w:r w:rsidRPr="00230DB2">
        <w:rPr>
          <w:rFonts w:hAnsi="標楷體" w:hint="eastAsia"/>
        </w:rPr>
        <w:t>自108年7月1日起</w:t>
      </w:r>
      <w:r w:rsidRPr="00633F68">
        <w:rPr>
          <w:rFonts w:hAnsi="標楷體" w:hint="eastAsia"/>
        </w:rPr>
        <w:t>逸散性貨物須</w:t>
      </w:r>
      <w:proofErr w:type="gramStart"/>
      <w:r w:rsidRPr="00633F68">
        <w:rPr>
          <w:rFonts w:hAnsi="標楷體" w:hint="eastAsia"/>
        </w:rPr>
        <w:t>採</w:t>
      </w:r>
      <w:proofErr w:type="gramEnd"/>
      <w:r w:rsidRPr="00633F68">
        <w:rPr>
          <w:rFonts w:hAnsi="標楷體" w:hint="eastAsia"/>
        </w:rPr>
        <w:t>「</w:t>
      </w:r>
      <w:proofErr w:type="gramStart"/>
      <w:r w:rsidRPr="00633F68">
        <w:rPr>
          <w:rFonts w:hAnsi="標楷體" w:hint="eastAsia"/>
        </w:rPr>
        <w:t>不</w:t>
      </w:r>
      <w:proofErr w:type="gramEnd"/>
      <w:r w:rsidRPr="00633F68">
        <w:rPr>
          <w:rFonts w:hAnsi="標楷體" w:hint="eastAsia"/>
        </w:rPr>
        <w:t>揚塵、不落地、密閉式」</w:t>
      </w:r>
      <w:r w:rsidR="00024C84">
        <w:rPr>
          <w:rFonts w:hAnsi="標楷體" w:hint="eastAsia"/>
        </w:rPr>
        <w:t>之</w:t>
      </w:r>
      <w:r w:rsidRPr="00633F68">
        <w:rPr>
          <w:rFonts w:hAnsi="標楷體" w:hint="eastAsia"/>
        </w:rPr>
        <w:t>裝卸方式</w:t>
      </w:r>
      <w:r>
        <w:rPr>
          <w:rFonts w:hAnsi="標楷體" w:hint="eastAsia"/>
        </w:rPr>
        <w:t>，且裝卸業者已</w:t>
      </w:r>
      <w:r w:rsidR="00974881">
        <w:rPr>
          <w:rFonts w:hAnsi="標楷體" w:hint="eastAsia"/>
        </w:rPr>
        <w:t>進行</w:t>
      </w:r>
      <w:r>
        <w:rPr>
          <w:rFonts w:hAnsi="標楷體" w:hint="eastAsia"/>
        </w:rPr>
        <w:t>設備改善等，尚屬有據。然</w:t>
      </w:r>
      <w:r w:rsidRPr="00230DB2">
        <w:rPr>
          <w:rFonts w:hAnsi="標楷體" w:hint="eastAsia"/>
        </w:rPr>
        <w:t>因</w:t>
      </w:r>
      <w:r>
        <w:rPr>
          <w:rFonts w:hAnsi="標楷體" w:hint="eastAsia"/>
        </w:rPr>
        <w:t>港區</w:t>
      </w:r>
      <w:r w:rsidRPr="00230DB2">
        <w:rPr>
          <w:rFonts w:hAnsi="標楷體" w:hint="eastAsia"/>
        </w:rPr>
        <w:t>海風強勁，</w:t>
      </w:r>
      <w:r>
        <w:rPr>
          <w:rFonts w:hAnsi="標楷體" w:hint="eastAsia"/>
        </w:rPr>
        <w:t>民眾於港區外所見揚塵，或屬自然界風沙或地面塵土</w:t>
      </w:r>
      <w:r w:rsidR="00024C84">
        <w:rPr>
          <w:rFonts w:hAnsi="標楷體" w:hint="eastAsia"/>
        </w:rPr>
        <w:t>飛揚</w:t>
      </w:r>
      <w:r w:rsidR="006F7BE9">
        <w:rPr>
          <w:rFonts w:hAnsi="標楷體" w:hint="eastAsia"/>
        </w:rPr>
        <w:t>，</w:t>
      </w:r>
      <w:r>
        <w:rPr>
          <w:rFonts w:hAnsi="標楷體" w:hint="eastAsia"/>
        </w:rPr>
        <w:t>且已飄散一段時日，</w:t>
      </w:r>
      <w:r w:rsidRPr="00230DB2">
        <w:rPr>
          <w:rFonts w:hAnsi="標楷體"/>
          <w:szCs w:val="32"/>
        </w:rPr>
        <w:t>臺灣港務公司</w:t>
      </w:r>
      <w:proofErr w:type="gramStart"/>
      <w:r w:rsidRPr="00230DB2">
        <w:rPr>
          <w:rFonts w:hAnsi="標楷體"/>
          <w:szCs w:val="32"/>
        </w:rPr>
        <w:t>臺</w:t>
      </w:r>
      <w:proofErr w:type="gramEnd"/>
      <w:r w:rsidRPr="00230DB2">
        <w:rPr>
          <w:rFonts w:hAnsi="標楷體"/>
          <w:szCs w:val="32"/>
        </w:rPr>
        <w:t>中分公司</w:t>
      </w:r>
      <w:r>
        <w:rPr>
          <w:rFonts w:hAnsi="標楷體" w:hint="eastAsia"/>
        </w:rPr>
        <w:t>如確認</w:t>
      </w:r>
      <w:r w:rsidRPr="00230DB2">
        <w:rPr>
          <w:rFonts w:hAnsi="標楷體" w:hint="eastAsia"/>
        </w:rPr>
        <w:t>非可歸咎於裝卸業者作業疏失</w:t>
      </w:r>
      <w:r>
        <w:rPr>
          <w:rFonts w:hAnsi="標楷體" w:hint="eastAsia"/>
        </w:rPr>
        <w:t>時</w:t>
      </w:r>
      <w:r w:rsidRPr="00230DB2">
        <w:rPr>
          <w:rFonts w:hAnsi="標楷體" w:hint="eastAsia"/>
        </w:rPr>
        <w:t>，允宜主動對外說明及澄清，避免以訛傳訛，造成誤解</w:t>
      </w:r>
      <w:r>
        <w:rPr>
          <w:rFonts w:hAnsi="標楷體" w:hint="eastAsia"/>
        </w:rPr>
        <w:t>。</w:t>
      </w:r>
      <w:bookmarkEnd w:id="98"/>
    </w:p>
    <w:p w:rsidR="006F7BE9" w:rsidRDefault="006F7BE9">
      <w:pPr>
        <w:widowControl/>
        <w:overflowPunct/>
        <w:autoSpaceDE/>
        <w:autoSpaceDN/>
        <w:jc w:val="left"/>
        <w:rPr>
          <w:rFonts w:hAnsi="標楷體"/>
          <w:bCs/>
          <w:kern w:val="32"/>
          <w:szCs w:val="36"/>
        </w:rPr>
      </w:pPr>
      <w:r>
        <w:rPr>
          <w:rFonts w:hAnsi="標楷體"/>
        </w:rPr>
        <w:br w:type="page"/>
      </w:r>
    </w:p>
    <w:p w:rsidR="00E25849" w:rsidRPr="00633F68" w:rsidRDefault="00E25849" w:rsidP="004E05A1">
      <w:pPr>
        <w:pStyle w:val="1"/>
        <w:ind w:left="2380" w:hanging="2380"/>
        <w:rPr>
          <w:rFonts w:hAnsi="標楷體"/>
        </w:rPr>
      </w:pPr>
      <w:bookmarkStart w:id="99" w:name="_Toc524895648"/>
      <w:bookmarkStart w:id="100" w:name="_Toc524896194"/>
      <w:bookmarkStart w:id="101" w:name="_Toc524896224"/>
      <w:bookmarkStart w:id="102" w:name="_Toc524902734"/>
      <w:bookmarkStart w:id="103" w:name="_Toc525066148"/>
      <w:bookmarkStart w:id="104" w:name="_Toc525070839"/>
      <w:bookmarkStart w:id="105" w:name="_Toc525938379"/>
      <w:bookmarkStart w:id="106" w:name="_Toc525939227"/>
      <w:bookmarkStart w:id="107" w:name="_Toc525939732"/>
      <w:bookmarkStart w:id="108" w:name="_Toc529218272"/>
      <w:bookmarkStart w:id="109" w:name="_Toc529222689"/>
      <w:bookmarkStart w:id="110" w:name="_Toc529223111"/>
      <w:bookmarkStart w:id="111" w:name="_Toc529223862"/>
      <w:bookmarkStart w:id="112" w:name="_Toc529228265"/>
      <w:bookmarkStart w:id="113" w:name="_Toc2400395"/>
      <w:bookmarkStart w:id="114" w:name="_Toc4316189"/>
      <w:bookmarkStart w:id="115" w:name="_Toc4473330"/>
      <w:bookmarkStart w:id="116" w:name="_Toc69556897"/>
      <w:bookmarkStart w:id="117" w:name="_Toc69556946"/>
      <w:bookmarkStart w:id="118" w:name="_Toc69609820"/>
      <w:bookmarkStart w:id="119" w:name="_Toc70241816"/>
      <w:bookmarkStart w:id="120" w:name="_Toc70242205"/>
      <w:bookmarkStart w:id="121" w:name="_Toc421794875"/>
      <w:bookmarkStart w:id="122" w:name="_Toc33885202"/>
      <w:bookmarkEnd w:id="49"/>
      <w:r w:rsidRPr="00633F68">
        <w:rPr>
          <w:rFonts w:hAnsi="標楷體" w:hint="eastAsia"/>
        </w:rPr>
        <w:lastRenderedPageBreak/>
        <w:t>處理辦法：</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12243A" w:rsidRPr="00633F68">
        <w:rPr>
          <w:rFonts w:hAnsi="標楷體"/>
        </w:rPr>
        <w:t xml:space="preserve"> </w:t>
      </w:r>
    </w:p>
    <w:p w:rsidR="00FB7770" w:rsidRPr="00633F68" w:rsidRDefault="0012243A" w:rsidP="00770453">
      <w:pPr>
        <w:pStyle w:val="2"/>
        <w:spacing w:beforeLines="25" w:before="114"/>
        <w:ind w:left="1020" w:hanging="680"/>
        <w:rPr>
          <w:rFonts w:hAnsi="標楷體"/>
        </w:rPr>
      </w:pPr>
      <w:bookmarkStart w:id="123" w:name="_Toc524895649"/>
      <w:bookmarkStart w:id="124" w:name="_Toc524896195"/>
      <w:bookmarkStart w:id="125" w:name="_Toc524896225"/>
      <w:bookmarkStart w:id="126" w:name="_Toc33885203"/>
      <w:bookmarkStart w:id="127" w:name="_Toc2400396"/>
      <w:bookmarkStart w:id="128" w:name="_Toc4316190"/>
      <w:bookmarkStart w:id="129" w:name="_Toc4473331"/>
      <w:bookmarkStart w:id="130" w:name="_Toc69556898"/>
      <w:bookmarkStart w:id="131" w:name="_Toc69556947"/>
      <w:bookmarkStart w:id="132" w:name="_Toc69609821"/>
      <w:bookmarkStart w:id="133" w:name="_Toc70241817"/>
      <w:bookmarkStart w:id="134" w:name="_Toc70242206"/>
      <w:bookmarkStart w:id="135" w:name="_Toc524902735"/>
      <w:bookmarkStart w:id="136" w:name="_Toc525066149"/>
      <w:bookmarkStart w:id="137" w:name="_Toc525070840"/>
      <w:bookmarkStart w:id="138" w:name="_Toc525938380"/>
      <w:bookmarkStart w:id="139" w:name="_Toc525939228"/>
      <w:bookmarkStart w:id="140" w:name="_Toc525939733"/>
      <w:bookmarkStart w:id="141" w:name="_Toc529218273"/>
      <w:bookmarkStart w:id="142" w:name="_Toc529222690"/>
      <w:bookmarkStart w:id="143" w:name="_Toc529223112"/>
      <w:bookmarkStart w:id="144" w:name="_Toc529223863"/>
      <w:bookmarkStart w:id="145" w:name="_Toc529228266"/>
      <w:bookmarkEnd w:id="123"/>
      <w:bookmarkEnd w:id="124"/>
      <w:bookmarkEnd w:id="125"/>
      <w:r w:rsidRPr="00633F68">
        <w:rPr>
          <w:rFonts w:hAnsi="標楷體" w:hint="eastAsia"/>
        </w:rPr>
        <w:t>調查意見</w:t>
      </w:r>
      <w:r w:rsidR="00EA4242" w:rsidRPr="00633F68">
        <w:rPr>
          <w:rFonts w:hAnsi="標楷體" w:hint="eastAsia"/>
        </w:rPr>
        <w:t>一至</w:t>
      </w:r>
      <w:r w:rsidR="00024C84">
        <w:rPr>
          <w:rFonts w:hAnsi="標楷體" w:hint="eastAsia"/>
        </w:rPr>
        <w:t>三</w:t>
      </w:r>
      <w:r w:rsidR="00EA4242" w:rsidRPr="00633F68">
        <w:rPr>
          <w:rFonts w:hAnsi="標楷體" w:hint="eastAsia"/>
        </w:rPr>
        <w:t>函請</w:t>
      </w:r>
      <w:r w:rsidR="00B71F42" w:rsidRPr="00633F68">
        <w:rPr>
          <w:rFonts w:hAnsi="標楷體" w:hint="eastAsia"/>
        </w:rPr>
        <w:t>交通部暨所屬</w:t>
      </w:r>
      <w:r w:rsidR="00EA4242" w:rsidRPr="00633F68">
        <w:rPr>
          <w:rFonts w:hAnsi="標楷體" w:hint="eastAsia"/>
        </w:rPr>
        <w:t>檢討</w:t>
      </w:r>
      <w:proofErr w:type="gramStart"/>
      <w:r w:rsidR="00EA4242" w:rsidRPr="00633F68">
        <w:rPr>
          <w:rFonts w:hAnsi="標楷體" w:hint="eastAsia"/>
        </w:rPr>
        <w:t>妥處見復</w:t>
      </w:r>
      <w:r w:rsidRPr="00633F68">
        <w:rPr>
          <w:rFonts w:hAnsi="標楷體" w:hint="eastAsia"/>
        </w:rPr>
        <w:t>。</w:t>
      </w:r>
      <w:bookmarkEnd w:id="126"/>
      <w:proofErr w:type="gramEnd"/>
    </w:p>
    <w:p w:rsidR="00560DDA" w:rsidRPr="00633F68" w:rsidRDefault="0012243A" w:rsidP="007477C6">
      <w:pPr>
        <w:pStyle w:val="2"/>
        <w:spacing w:beforeLines="25" w:before="114"/>
        <w:ind w:left="1020" w:hanging="680"/>
        <w:rPr>
          <w:rFonts w:hAnsi="標楷體"/>
        </w:rPr>
      </w:pPr>
      <w:bookmarkStart w:id="146" w:name="_Toc70241820"/>
      <w:bookmarkStart w:id="147" w:name="_Toc70242209"/>
      <w:bookmarkStart w:id="148" w:name="_Toc33885204"/>
      <w:bookmarkStart w:id="149" w:name="_Toc70241818"/>
      <w:bookmarkStart w:id="150" w:name="_Toc70242207"/>
      <w:bookmarkEnd w:id="127"/>
      <w:bookmarkEnd w:id="128"/>
      <w:bookmarkEnd w:id="129"/>
      <w:bookmarkEnd w:id="130"/>
      <w:bookmarkEnd w:id="131"/>
      <w:bookmarkEnd w:id="132"/>
      <w:bookmarkEnd w:id="133"/>
      <w:bookmarkEnd w:id="134"/>
      <w:r w:rsidRPr="00633F68">
        <w:rPr>
          <w:rFonts w:hAnsi="標楷體" w:hint="eastAsia"/>
        </w:rPr>
        <w:t>調查意見上網公布。</w:t>
      </w:r>
      <w:bookmarkEnd w:id="146"/>
      <w:bookmarkEnd w:id="147"/>
      <w:bookmarkEnd w:id="148"/>
    </w:p>
    <w:p w:rsidR="00560DDA" w:rsidRPr="00633F68" w:rsidRDefault="0012243A" w:rsidP="007477C6">
      <w:pPr>
        <w:pStyle w:val="2"/>
        <w:spacing w:beforeLines="25" w:before="114"/>
        <w:ind w:left="1020" w:hanging="680"/>
        <w:rPr>
          <w:rFonts w:hAnsi="標楷體"/>
        </w:rPr>
      </w:pPr>
      <w:bookmarkStart w:id="151" w:name="_Toc33885205"/>
      <w:bookmarkEnd w:id="149"/>
      <w:bookmarkEnd w:id="150"/>
      <w:r w:rsidRPr="00633F68">
        <w:rPr>
          <w:rFonts w:hAnsi="標楷體" w:hint="eastAsia"/>
        </w:rPr>
        <w:t>檢</w:t>
      </w:r>
      <w:proofErr w:type="gramStart"/>
      <w:r w:rsidRPr="00633F68">
        <w:rPr>
          <w:rFonts w:hAnsi="標楷體" w:hint="eastAsia"/>
        </w:rPr>
        <w:t>附派查函</w:t>
      </w:r>
      <w:proofErr w:type="gramEnd"/>
      <w:r w:rsidRPr="00633F68">
        <w:rPr>
          <w:rFonts w:hAnsi="標楷體" w:hint="eastAsia"/>
        </w:rPr>
        <w:t>及相關附件，送</w:t>
      </w:r>
      <w:r w:rsidRPr="00633F68">
        <w:rPr>
          <w:rFonts w:hAnsi="標楷體" w:hint="eastAsia"/>
          <w:color w:val="000000" w:themeColor="text1"/>
        </w:rPr>
        <w:t>請</w:t>
      </w:r>
      <w:r w:rsidR="00901B83" w:rsidRPr="00633F68">
        <w:rPr>
          <w:rFonts w:hAnsi="標楷體" w:hint="eastAsia"/>
          <w:color w:val="000000" w:themeColor="text1"/>
        </w:rPr>
        <w:t>交通及採購委員會、財政及</w:t>
      </w:r>
      <w:r w:rsidR="007477C6" w:rsidRPr="00633F68">
        <w:rPr>
          <w:rFonts w:hAnsi="標楷體" w:hint="eastAsia"/>
          <w:color w:val="000000" w:themeColor="text1"/>
        </w:rPr>
        <w:t>經濟委員會</w:t>
      </w:r>
      <w:r w:rsidR="00C14297" w:rsidRPr="00633F68">
        <w:rPr>
          <w:rFonts w:hAnsi="標楷體" w:hint="eastAsia"/>
          <w:color w:val="000000" w:themeColor="text1"/>
        </w:rPr>
        <w:t>聯席會議</w:t>
      </w:r>
      <w:r w:rsidRPr="00633F68">
        <w:rPr>
          <w:rFonts w:hAnsi="標楷體" w:hint="eastAsia"/>
        </w:rPr>
        <w:t>處理。</w:t>
      </w:r>
      <w:bookmarkEnd w:id="151"/>
    </w:p>
    <w:p w:rsidR="00A16F6F" w:rsidRPr="00633F68" w:rsidRDefault="00843D0F" w:rsidP="00A16F6F">
      <w:pPr>
        <w:pStyle w:val="2"/>
        <w:numPr>
          <w:ilvl w:val="0"/>
          <w:numId w:val="0"/>
        </w:numPr>
        <w:spacing w:beforeLines="50" w:before="228" w:afterLines="100" w:after="457"/>
        <w:ind w:left="3742"/>
        <w:rPr>
          <w:rFonts w:hAnsi="標楷體"/>
        </w:rPr>
      </w:pPr>
      <w:bookmarkStart w:id="152" w:name="_Toc69556899"/>
      <w:bookmarkStart w:id="153" w:name="_Toc69556948"/>
      <w:bookmarkStart w:id="154" w:name="_Toc69609822"/>
      <w:r w:rsidRPr="00633F68">
        <w:rPr>
          <w:rFonts w:hAnsi="標楷體" w:hint="eastAsia"/>
        </w:rPr>
        <w:tab/>
      </w:r>
      <w:bookmarkEnd w:id="135"/>
      <w:bookmarkEnd w:id="136"/>
      <w:bookmarkEnd w:id="137"/>
      <w:bookmarkEnd w:id="138"/>
      <w:bookmarkEnd w:id="139"/>
      <w:bookmarkEnd w:id="140"/>
      <w:bookmarkEnd w:id="141"/>
      <w:bookmarkEnd w:id="142"/>
      <w:bookmarkEnd w:id="143"/>
      <w:bookmarkEnd w:id="144"/>
      <w:bookmarkEnd w:id="145"/>
      <w:bookmarkEnd w:id="152"/>
      <w:bookmarkEnd w:id="153"/>
      <w:bookmarkEnd w:id="154"/>
    </w:p>
    <w:p w:rsidR="00770453" w:rsidRPr="00464797" w:rsidRDefault="00E25849" w:rsidP="00464797">
      <w:pPr>
        <w:pStyle w:val="2"/>
        <w:numPr>
          <w:ilvl w:val="0"/>
          <w:numId w:val="0"/>
        </w:numPr>
        <w:spacing w:beforeLines="50" w:before="228" w:afterLines="100" w:after="457"/>
        <w:ind w:left="3742"/>
        <w:rPr>
          <w:rFonts w:hAnsi="標楷體" w:hint="eastAsia"/>
          <w:b/>
          <w:bCs w:val="0"/>
          <w:spacing w:val="12"/>
          <w:kern w:val="0"/>
          <w:sz w:val="40"/>
        </w:rPr>
      </w:pPr>
      <w:bookmarkStart w:id="155" w:name="_Toc26522863"/>
      <w:bookmarkStart w:id="156" w:name="_Toc33885206"/>
      <w:r w:rsidRPr="00633F68">
        <w:rPr>
          <w:rFonts w:hAnsi="標楷體" w:hint="eastAsia"/>
          <w:b/>
          <w:bCs w:val="0"/>
          <w:spacing w:val="12"/>
          <w:kern w:val="0"/>
          <w:sz w:val="40"/>
        </w:rPr>
        <w:t>調查委員：</w:t>
      </w:r>
      <w:bookmarkEnd w:id="155"/>
      <w:bookmarkEnd w:id="156"/>
      <w:r w:rsidR="00D20134">
        <w:rPr>
          <w:rFonts w:hAnsi="標楷體" w:hint="eastAsia"/>
          <w:b/>
          <w:bCs w:val="0"/>
          <w:spacing w:val="12"/>
          <w:kern w:val="0"/>
          <w:sz w:val="40"/>
        </w:rPr>
        <w:t>蔡 崇 義</w:t>
      </w:r>
      <w:bookmarkStart w:id="157" w:name="_GoBack"/>
      <w:bookmarkEnd w:id="157"/>
    </w:p>
    <w:p w:rsidR="00416721" w:rsidRPr="00633F68" w:rsidRDefault="00416721" w:rsidP="00464797">
      <w:pPr>
        <w:pStyle w:val="af0"/>
        <w:kinsoku/>
        <w:autoSpaceDE w:val="0"/>
        <w:spacing w:beforeLines="50" w:before="228"/>
        <w:ind w:left="1044" w:hangingChars="307" w:hanging="1044"/>
        <w:rPr>
          <w:rFonts w:hAnsi="標楷體" w:hint="eastAsia"/>
          <w:bCs/>
        </w:rPr>
      </w:pPr>
    </w:p>
    <w:sectPr w:rsidR="00416721" w:rsidRPr="00633F68"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74C" w:rsidRDefault="0022474C">
      <w:r>
        <w:separator/>
      </w:r>
    </w:p>
  </w:endnote>
  <w:endnote w:type="continuationSeparator" w:id="0">
    <w:p w:rsidR="0022474C" w:rsidRDefault="0022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C80" w:rsidRDefault="00117C8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64797">
      <w:rPr>
        <w:rStyle w:val="ac"/>
        <w:noProof/>
        <w:sz w:val="24"/>
      </w:rPr>
      <w:t>16</w:t>
    </w:r>
    <w:r>
      <w:rPr>
        <w:rStyle w:val="ac"/>
        <w:sz w:val="24"/>
      </w:rPr>
      <w:fldChar w:fldCharType="end"/>
    </w:r>
  </w:p>
  <w:p w:rsidR="00117C80" w:rsidRDefault="00117C8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74C" w:rsidRDefault="0022474C">
      <w:r>
        <w:separator/>
      </w:r>
    </w:p>
  </w:footnote>
  <w:footnote w:type="continuationSeparator" w:id="0">
    <w:p w:rsidR="0022474C" w:rsidRDefault="0022474C">
      <w:r>
        <w:continuationSeparator/>
      </w:r>
    </w:p>
  </w:footnote>
  <w:footnote w:id="1">
    <w:p w:rsidR="00117C80" w:rsidRPr="009358FA" w:rsidRDefault="00117C80" w:rsidP="003D0380">
      <w:pPr>
        <w:pStyle w:val="afc"/>
      </w:pPr>
      <w:r>
        <w:rPr>
          <w:rStyle w:val="afe"/>
        </w:rPr>
        <w:footnoteRef/>
      </w:r>
      <w:r>
        <w:rPr>
          <w:rFonts w:hAnsi="標楷體" w:hint="eastAsia"/>
          <w:szCs w:val="32"/>
        </w:rPr>
        <w:t xml:space="preserve"> </w:t>
      </w:r>
      <w:r w:rsidRPr="009358FA">
        <w:rPr>
          <w:rFonts w:hAnsi="標楷體" w:hint="eastAsia"/>
          <w:szCs w:val="32"/>
        </w:rPr>
        <w:t>108</w:t>
      </w:r>
      <w:r w:rsidRPr="009358FA">
        <w:rPr>
          <w:rFonts w:hAnsi="標楷體" w:hint="eastAsia"/>
          <w:szCs w:val="32"/>
        </w:rPr>
        <w:t>年</w:t>
      </w:r>
      <w:r w:rsidRPr="009358FA">
        <w:rPr>
          <w:rFonts w:hAnsi="標楷體"/>
          <w:szCs w:val="32"/>
        </w:rPr>
        <w:t>4</w:t>
      </w:r>
      <w:r w:rsidRPr="009358FA">
        <w:rPr>
          <w:rFonts w:hAnsi="標楷體" w:hint="eastAsia"/>
          <w:szCs w:val="32"/>
        </w:rPr>
        <w:t>月</w:t>
      </w:r>
      <w:r w:rsidRPr="009358FA">
        <w:rPr>
          <w:rFonts w:hAnsi="標楷體"/>
          <w:szCs w:val="32"/>
        </w:rPr>
        <w:t>10</w:t>
      </w:r>
      <w:r w:rsidRPr="009358FA">
        <w:rPr>
          <w:rFonts w:hAnsi="標楷體" w:hint="eastAsia"/>
          <w:szCs w:val="32"/>
        </w:rPr>
        <w:t>日</w:t>
      </w:r>
      <w:proofErr w:type="gramStart"/>
      <w:r w:rsidRPr="009358FA">
        <w:rPr>
          <w:rFonts w:hAnsi="標楷體" w:hint="eastAsia"/>
          <w:szCs w:val="32"/>
        </w:rPr>
        <w:t>港總安字</w:t>
      </w:r>
      <w:proofErr w:type="gramEnd"/>
      <w:r w:rsidRPr="009358FA">
        <w:rPr>
          <w:rFonts w:hAnsi="標楷體" w:hint="eastAsia"/>
          <w:szCs w:val="32"/>
        </w:rPr>
        <w:t>第</w:t>
      </w:r>
      <w:r w:rsidRPr="009358FA">
        <w:rPr>
          <w:rFonts w:hAnsi="標楷體" w:hint="eastAsia"/>
          <w:szCs w:val="32"/>
        </w:rPr>
        <w:t>108015</w:t>
      </w:r>
      <w:r w:rsidRPr="009358FA">
        <w:rPr>
          <w:rFonts w:hAnsi="標楷體"/>
          <w:szCs w:val="32"/>
        </w:rPr>
        <w:t>2150</w:t>
      </w:r>
      <w:r w:rsidRPr="009358FA">
        <w:rPr>
          <w:rFonts w:hAnsi="標楷體" w:hint="eastAsia"/>
          <w:szCs w:val="32"/>
        </w:rPr>
        <w:t>號函。</w:t>
      </w:r>
    </w:p>
  </w:footnote>
  <w:footnote w:id="2">
    <w:p w:rsidR="00117C80" w:rsidRPr="003D0380" w:rsidRDefault="00117C80">
      <w:pPr>
        <w:pStyle w:val="afc"/>
      </w:pPr>
      <w:r>
        <w:rPr>
          <w:rStyle w:val="afe"/>
        </w:rPr>
        <w:footnoteRef/>
      </w:r>
      <w:r>
        <w:t xml:space="preserve"> </w:t>
      </w:r>
      <w:r w:rsidRPr="009358FA">
        <w:rPr>
          <w:rFonts w:hAnsi="標楷體" w:hint="eastAsia"/>
          <w:szCs w:val="32"/>
        </w:rPr>
        <w:t>108</w:t>
      </w:r>
      <w:r w:rsidRPr="009358FA">
        <w:rPr>
          <w:rFonts w:hAnsi="標楷體" w:hint="eastAsia"/>
          <w:szCs w:val="32"/>
        </w:rPr>
        <w:t>年</w:t>
      </w:r>
      <w:r w:rsidRPr="009358FA">
        <w:rPr>
          <w:rFonts w:hAnsi="標楷體" w:hint="eastAsia"/>
          <w:szCs w:val="32"/>
        </w:rPr>
        <w:t>8</w:t>
      </w:r>
      <w:r w:rsidRPr="009358FA">
        <w:rPr>
          <w:rFonts w:hAnsi="標楷體" w:hint="eastAsia"/>
          <w:szCs w:val="32"/>
        </w:rPr>
        <w:t>月</w:t>
      </w:r>
      <w:r w:rsidRPr="009358FA">
        <w:rPr>
          <w:rFonts w:hAnsi="標楷體" w:hint="eastAsia"/>
          <w:szCs w:val="32"/>
        </w:rPr>
        <w:t>1</w:t>
      </w:r>
      <w:r w:rsidRPr="009358FA">
        <w:rPr>
          <w:rFonts w:hAnsi="標楷體" w:hint="eastAsia"/>
          <w:szCs w:val="32"/>
        </w:rPr>
        <w:t>日</w:t>
      </w:r>
      <w:proofErr w:type="gramStart"/>
      <w:r w:rsidRPr="009358FA">
        <w:rPr>
          <w:rFonts w:hAnsi="標楷體" w:hint="eastAsia"/>
          <w:szCs w:val="32"/>
        </w:rPr>
        <w:t>港總安字</w:t>
      </w:r>
      <w:proofErr w:type="gramEnd"/>
      <w:r w:rsidRPr="009358FA">
        <w:rPr>
          <w:rFonts w:hAnsi="標楷體" w:hint="eastAsia"/>
          <w:szCs w:val="32"/>
        </w:rPr>
        <w:t>第</w:t>
      </w:r>
      <w:r w:rsidRPr="009358FA">
        <w:rPr>
          <w:rFonts w:hAnsi="標楷體" w:hint="eastAsia"/>
          <w:szCs w:val="32"/>
        </w:rPr>
        <w:t>1080152394</w:t>
      </w:r>
      <w:r w:rsidRPr="009358FA">
        <w:rPr>
          <w:rFonts w:hAnsi="標楷體" w:hint="eastAsia"/>
          <w:szCs w:val="32"/>
        </w:rPr>
        <w:t>號函</w:t>
      </w:r>
      <w:r>
        <w:rPr>
          <w:rFonts w:hAnsi="標楷體" w:hint="eastAsia"/>
          <w:szCs w:val="32"/>
        </w:rPr>
        <w:t>。</w:t>
      </w:r>
    </w:p>
  </w:footnote>
  <w:footnote w:id="3">
    <w:p w:rsidR="00117C80" w:rsidRPr="0023365C" w:rsidRDefault="00117C80">
      <w:pPr>
        <w:pStyle w:val="afc"/>
      </w:pPr>
      <w:r>
        <w:rPr>
          <w:rStyle w:val="afe"/>
        </w:rPr>
        <w:footnoteRef/>
      </w:r>
      <w:r>
        <w:t xml:space="preserve"> </w:t>
      </w:r>
      <w:r w:rsidRPr="00633F68">
        <w:rPr>
          <w:rFonts w:hAnsi="標楷體"/>
          <w:color w:val="000000" w:themeColor="text1"/>
          <w:szCs w:val="32"/>
        </w:rPr>
        <w:t>臺灣港務公司</w:t>
      </w:r>
      <w:proofErr w:type="gramStart"/>
      <w:r w:rsidRPr="00633F68">
        <w:rPr>
          <w:rFonts w:hAnsi="標楷體"/>
          <w:color w:val="000000" w:themeColor="text1"/>
          <w:szCs w:val="32"/>
        </w:rPr>
        <w:t>臺</w:t>
      </w:r>
      <w:proofErr w:type="gramEnd"/>
      <w:r w:rsidRPr="00633F68">
        <w:rPr>
          <w:rFonts w:hAnsi="標楷體"/>
          <w:color w:val="000000" w:themeColor="text1"/>
          <w:szCs w:val="32"/>
        </w:rPr>
        <w:t>中分公司</w:t>
      </w:r>
      <w:r>
        <w:rPr>
          <w:rFonts w:hAnsi="標楷體" w:hint="eastAsia"/>
          <w:color w:val="000000" w:themeColor="text1"/>
          <w:szCs w:val="32"/>
        </w:rPr>
        <w:t>108</w:t>
      </w:r>
      <w:r>
        <w:rPr>
          <w:rFonts w:hAnsi="標楷體" w:hint="eastAsia"/>
          <w:color w:val="000000" w:themeColor="text1"/>
          <w:szCs w:val="32"/>
        </w:rPr>
        <w:t>年</w:t>
      </w:r>
      <w:r>
        <w:rPr>
          <w:rFonts w:hAnsi="標楷體" w:hint="eastAsia"/>
          <w:color w:val="000000" w:themeColor="text1"/>
          <w:szCs w:val="32"/>
        </w:rPr>
        <w:t>8</w:t>
      </w:r>
      <w:r>
        <w:rPr>
          <w:rFonts w:hAnsi="標楷體" w:hint="eastAsia"/>
          <w:color w:val="000000" w:themeColor="text1"/>
          <w:szCs w:val="32"/>
        </w:rPr>
        <w:t>月</w:t>
      </w:r>
      <w:r>
        <w:rPr>
          <w:rFonts w:hAnsi="標楷體" w:hint="eastAsia"/>
          <w:color w:val="000000" w:themeColor="text1"/>
          <w:szCs w:val="32"/>
        </w:rPr>
        <w:t>6</w:t>
      </w:r>
      <w:r>
        <w:rPr>
          <w:rFonts w:hAnsi="標楷體" w:hint="eastAsia"/>
          <w:color w:val="000000" w:themeColor="text1"/>
          <w:szCs w:val="32"/>
        </w:rPr>
        <w:t>日中港</w:t>
      </w:r>
      <w:proofErr w:type="gramStart"/>
      <w:r>
        <w:rPr>
          <w:rFonts w:hAnsi="標楷體" w:hint="eastAsia"/>
          <w:color w:val="000000" w:themeColor="text1"/>
          <w:szCs w:val="32"/>
        </w:rPr>
        <w:t>勞</w:t>
      </w:r>
      <w:proofErr w:type="gramEnd"/>
      <w:r>
        <w:rPr>
          <w:rFonts w:hAnsi="標楷體" w:hint="eastAsia"/>
          <w:color w:val="000000" w:themeColor="text1"/>
          <w:szCs w:val="32"/>
        </w:rPr>
        <w:t>字第</w:t>
      </w:r>
      <w:r>
        <w:rPr>
          <w:rFonts w:hAnsi="標楷體" w:hint="eastAsia"/>
          <w:color w:val="000000" w:themeColor="text1"/>
          <w:szCs w:val="32"/>
        </w:rPr>
        <w:t>1082003661</w:t>
      </w:r>
      <w:r>
        <w:rPr>
          <w:rFonts w:hAnsi="標楷體" w:hint="eastAsia"/>
          <w:color w:val="000000" w:themeColor="text1"/>
          <w:szCs w:val="32"/>
        </w:rPr>
        <w:t>號函。</w:t>
      </w:r>
    </w:p>
  </w:footnote>
  <w:footnote w:id="4">
    <w:p w:rsidR="00117C80" w:rsidRDefault="00117C80">
      <w:pPr>
        <w:pStyle w:val="afc"/>
        <w:rPr>
          <w:rFonts w:hAnsi="標楷體"/>
          <w:color w:val="000000" w:themeColor="text1"/>
          <w:szCs w:val="32"/>
        </w:rPr>
      </w:pPr>
      <w:r>
        <w:rPr>
          <w:rStyle w:val="afe"/>
        </w:rPr>
        <w:footnoteRef/>
      </w:r>
      <w:r>
        <w:rPr>
          <w:rFonts w:hint="eastAsia"/>
        </w:rPr>
        <w:t xml:space="preserve"> </w:t>
      </w:r>
      <w:proofErr w:type="gramStart"/>
      <w:r>
        <w:rPr>
          <w:rFonts w:hint="eastAsia"/>
        </w:rPr>
        <w:t>臺</w:t>
      </w:r>
      <w:proofErr w:type="gramEnd"/>
      <w:r>
        <w:rPr>
          <w:rFonts w:hint="eastAsia"/>
        </w:rPr>
        <w:t>中市環保局</w:t>
      </w:r>
      <w:r>
        <w:rPr>
          <w:rFonts w:hAnsi="標楷體" w:hint="eastAsia"/>
          <w:color w:val="000000" w:themeColor="text1"/>
          <w:szCs w:val="32"/>
        </w:rPr>
        <w:t>108</w:t>
      </w:r>
      <w:r>
        <w:rPr>
          <w:rFonts w:hAnsi="標楷體" w:hint="eastAsia"/>
          <w:color w:val="000000" w:themeColor="text1"/>
          <w:szCs w:val="32"/>
        </w:rPr>
        <w:t>年</w:t>
      </w:r>
      <w:r>
        <w:rPr>
          <w:rFonts w:hAnsi="標楷體" w:hint="eastAsia"/>
          <w:color w:val="000000" w:themeColor="text1"/>
          <w:szCs w:val="32"/>
        </w:rPr>
        <w:t>8</w:t>
      </w:r>
      <w:r>
        <w:rPr>
          <w:rFonts w:hAnsi="標楷體" w:hint="eastAsia"/>
          <w:color w:val="000000" w:themeColor="text1"/>
          <w:szCs w:val="32"/>
        </w:rPr>
        <w:t>月</w:t>
      </w:r>
      <w:r>
        <w:rPr>
          <w:rFonts w:hAnsi="標楷體" w:hint="eastAsia"/>
          <w:color w:val="000000" w:themeColor="text1"/>
          <w:szCs w:val="32"/>
        </w:rPr>
        <w:t>6</w:t>
      </w:r>
      <w:r>
        <w:rPr>
          <w:rFonts w:hAnsi="標楷體" w:hint="eastAsia"/>
          <w:color w:val="000000" w:themeColor="text1"/>
          <w:szCs w:val="32"/>
        </w:rPr>
        <w:t>日中市環</w:t>
      </w:r>
      <w:proofErr w:type="gramStart"/>
      <w:r>
        <w:rPr>
          <w:rFonts w:hAnsi="標楷體" w:hint="eastAsia"/>
          <w:color w:val="000000" w:themeColor="text1"/>
          <w:szCs w:val="32"/>
        </w:rPr>
        <w:t>稽</w:t>
      </w:r>
      <w:proofErr w:type="gramEnd"/>
      <w:r>
        <w:rPr>
          <w:rFonts w:hAnsi="標楷體" w:hint="eastAsia"/>
          <w:color w:val="000000" w:themeColor="text1"/>
          <w:szCs w:val="32"/>
        </w:rPr>
        <w:t>字第</w:t>
      </w:r>
      <w:r>
        <w:rPr>
          <w:rFonts w:hAnsi="標楷體" w:hint="eastAsia"/>
          <w:color w:val="000000" w:themeColor="text1"/>
          <w:szCs w:val="32"/>
        </w:rPr>
        <w:t>1080088849</w:t>
      </w:r>
      <w:r>
        <w:rPr>
          <w:rFonts w:hAnsi="標楷體" w:hint="eastAsia"/>
          <w:color w:val="000000" w:themeColor="text1"/>
          <w:szCs w:val="32"/>
        </w:rPr>
        <w:t>號函、</w:t>
      </w:r>
      <w:r w:rsidRPr="00633F68">
        <w:rPr>
          <w:rFonts w:hAnsi="標楷體"/>
          <w:color w:val="000000" w:themeColor="text1"/>
          <w:szCs w:val="32"/>
        </w:rPr>
        <w:t>臺灣港務公司</w:t>
      </w:r>
      <w:proofErr w:type="gramStart"/>
      <w:r w:rsidRPr="00633F68">
        <w:rPr>
          <w:rFonts w:hAnsi="標楷體"/>
          <w:color w:val="000000" w:themeColor="text1"/>
          <w:szCs w:val="32"/>
        </w:rPr>
        <w:t>臺</w:t>
      </w:r>
      <w:proofErr w:type="gramEnd"/>
      <w:r w:rsidRPr="00633F68">
        <w:rPr>
          <w:rFonts w:hAnsi="標楷體"/>
          <w:color w:val="000000" w:themeColor="text1"/>
          <w:szCs w:val="32"/>
        </w:rPr>
        <w:t>中分公司</w:t>
      </w:r>
    </w:p>
    <w:p w:rsidR="00117C80" w:rsidRPr="00290E3C" w:rsidRDefault="00117C80" w:rsidP="007A2A47">
      <w:pPr>
        <w:pStyle w:val="afc"/>
        <w:ind w:leftChars="-122" w:left="-415" w:firstLineChars="178" w:firstLine="392"/>
      </w:pPr>
      <w:r>
        <w:rPr>
          <w:rFonts w:hAnsi="標楷體" w:hint="eastAsia"/>
          <w:color w:val="000000" w:themeColor="text1"/>
          <w:szCs w:val="32"/>
        </w:rPr>
        <w:t xml:space="preserve">  108</w:t>
      </w:r>
      <w:r>
        <w:rPr>
          <w:rFonts w:hAnsi="標楷體" w:hint="eastAsia"/>
          <w:color w:val="000000" w:themeColor="text1"/>
          <w:szCs w:val="32"/>
        </w:rPr>
        <w:t>年</w:t>
      </w:r>
      <w:r>
        <w:rPr>
          <w:rFonts w:hAnsi="標楷體" w:hint="eastAsia"/>
          <w:color w:val="000000" w:themeColor="text1"/>
          <w:szCs w:val="32"/>
        </w:rPr>
        <w:t>8</w:t>
      </w:r>
      <w:r>
        <w:rPr>
          <w:rFonts w:hAnsi="標楷體" w:hint="eastAsia"/>
          <w:color w:val="000000" w:themeColor="text1"/>
          <w:szCs w:val="32"/>
        </w:rPr>
        <w:t>月</w:t>
      </w:r>
      <w:r>
        <w:rPr>
          <w:rFonts w:hAnsi="標楷體"/>
          <w:color w:val="000000" w:themeColor="text1"/>
          <w:szCs w:val="32"/>
        </w:rPr>
        <w:t>9</w:t>
      </w:r>
      <w:r>
        <w:rPr>
          <w:rFonts w:hAnsi="標楷體" w:hint="eastAsia"/>
          <w:color w:val="000000" w:themeColor="text1"/>
          <w:szCs w:val="32"/>
        </w:rPr>
        <w:t>日中港</w:t>
      </w:r>
      <w:proofErr w:type="gramStart"/>
      <w:r>
        <w:rPr>
          <w:rFonts w:hAnsi="標楷體" w:hint="eastAsia"/>
          <w:color w:val="000000" w:themeColor="text1"/>
          <w:szCs w:val="32"/>
        </w:rPr>
        <w:t>勞</w:t>
      </w:r>
      <w:proofErr w:type="gramEnd"/>
      <w:r>
        <w:rPr>
          <w:rFonts w:hAnsi="標楷體" w:hint="eastAsia"/>
          <w:color w:val="000000" w:themeColor="text1"/>
          <w:szCs w:val="32"/>
        </w:rPr>
        <w:t>字第</w:t>
      </w:r>
      <w:r>
        <w:rPr>
          <w:rFonts w:hAnsi="標楷體" w:hint="eastAsia"/>
          <w:color w:val="000000" w:themeColor="text1"/>
          <w:szCs w:val="32"/>
        </w:rPr>
        <w:t>108200</w:t>
      </w:r>
      <w:r>
        <w:rPr>
          <w:rFonts w:hAnsi="標楷體"/>
          <w:color w:val="000000" w:themeColor="text1"/>
          <w:szCs w:val="32"/>
        </w:rPr>
        <w:t>3736</w:t>
      </w:r>
      <w:r>
        <w:rPr>
          <w:rFonts w:hAnsi="標楷體" w:hint="eastAsia"/>
          <w:color w:val="000000" w:themeColor="text1"/>
          <w:szCs w:val="32"/>
        </w:rPr>
        <w:t>號函。</w:t>
      </w:r>
    </w:p>
  </w:footnote>
  <w:footnote w:id="5">
    <w:p w:rsidR="00117C80" w:rsidRPr="007A2A47" w:rsidRDefault="00117C80">
      <w:pPr>
        <w:pStyle w:val="afc"/>
      </w:pPr>
      <w:r>
        <w:rPr>
          <w:rStyle w:val="afe"/>
        </w:rPr>
        <w:footnoteRef/>
      </w:r>
      <w:r w:rsidR="00DF03C1">
        <w:rPr>
          <w:rFonts w:hint="eastAsia"/>
        </w:rPr>
        <w:t xml:space="preserve"> </w:t>
      </w:r>
      <w:proofErr w:type="gramStart"/>
      <w:r>
        <w:rPr>
          <w:rFonts w:hint="eastAsia"/>
        </w:rPr>
        <w:t>臺</w:t>
      </w:r>
      <w:proofErr w:type="gramEnd"/>
      <w:r>
        <w:rPr>
          <w:rFonts w:hint="eastAsia"/>
        </w:rPr>
        <w:t>中市環保局</w:t>
      </w:r>
      <w:r>
        <w:rPr>
          <w:rFonts w:hAnsi="標楷體" w:hint="eastAsia"/>
          <w:color w:val="000000" w:themeColor="text1"/>
          <w:szCs w:val="32"/>
        </w:rPr>
        <w:t>108</w:t>
      </w:r>
      <w:r>
        <w:rPr>
          <w:rFonts w:hAnsi="標楷體" w:hint="eastAsia"/>
          <w:color w:val="000000" w:themeColor="text1"/>
          <w:szCs w:val="32"/>
        </w:rPr>
        <w:t>年</w:t>
      </w:r>
      <w:r>
        <w:rPr>
          <w:rFonts w:hAnsi="標楷體"/>
          <w:color w:val="000000" w:themeColor="text1"/>
          <w:szCs w:val="32"/>
        </w:rPr>
        <w:t>9</w:t>
      </w:r>
      <w:r>
        <w:rPr>
          <w:rFonts w:hAnsi="標楷體" w:hint="eastAsia"/>
          <w:color w:val="000000" w:themeColor="text1"/>
          <w:szCs w:val="32"/>
        </w:rPr>
        <w:t>月</w:t>
      </w:r>
      <w:r>
        <w:rPr>
          <w:rFonts w:hAnsi="標楷體"/>
          <w:color w:val="000000" w:themeColor="text1"/>
          <w:szCs w:val="32"/>
        </w:rPr>
        <w:t>23</w:t>
      </w:r>
      <w:r>
        <w:rPr>
          <w:rFonts w:hAnsi="標楷體" w:hint="eastAsia"/>
          <w:color w:val="000000" w:themeColor="text1"/>
          <w:szCs w:val="32"/>
        </w:rPr>
        <w:t>日中市環</w:t>
      </w:r>
      <w:proofErr w:type="gramStart"/>
      <w:r>
        <w:rPr>
          <w:rFonts w:hAnsi="標楷體" w:hint="eastAsia"/>
          <w:color w:val="000000" w:themeColor="text1"/>
          <w:szCs w:val="32"/>
        </w:rPr>
        <w:t>稽</w:t>
      </w:r>
      <w:proofErr w:type="gramEnd"/>
      <w:r>
        <w:rPr>
          <w:rFonts w:hAnsi="標楷體" w:hint="eastAsia"/>
          <w:color w:val="000000" w:themeColor="text1"/>
          <w:szCs w:val="32"/>
        </w:rPr>
        <w:t>字第</w:t>
      </w:r>
      <w:r>
        <w:rPr>
          <w:rFonts w:hAnsi="標楷體" w:hint="eastAsia"/>
          <w:color w:val="000000" w:themeColor="text1"/>
          <w:szCs w:val="32"/>
        </w:rPr>
        <w:t>108</w:t>
      </w:r>
      <w:r>
        <w:rPr>
          <w:rFonts w:hAnsi="標楷體"/>
          <w:color w:val="000000" w:themeColor="text1"/>
          <w:szCs w:val="32"/>
        </w:rPr>
        <w:t>0109275</w:t>
      </w:r>
      <w:r>
        <w:rPr>
          <w:rFonts w:hAnsi="標楷體" w:hint="eastAsia"/>
          <w:color w:val="000000" w:themeColor="text1"/>
          <w:szCs w:val="32"/>
        </w:rPr>
        <w:t>號函。</w:t>
      </w:r>
    </w:p>
  </w:footnote>
  <w:footnote w:id="6">
    <w:p w:rsidR="00117C80" w:rsidRPr="00A34755" w:rsidRDefault="00117C80">
      <w:pPr>
        <w:pStyle w:val="afc"/>
      </w:pPr>
      <w:r>
        <w:rPr>
          <w:rStyle w:val="afe"/>
        </w:rPr>
        <w:footnoteRef/>
      </w:r>
      <w:r>
        <w:t xml:space="preserve"> </w:t>
      </w:r>
      <w:r>
        <w:rPr>
          <w:rFonts w:hint="eastAsia"/>
        </w:rPr>
        <w:t>行政院環境保護署</w:t>
      </w:r>
      <w:r>
        <w:rPr>
          <w:rFonts w:hint="eastAsia"/>
        </w:rPr>
        <w:t>108</w:t>
      </w:r>
      <w:r>
        <w:rPr>
          <w:rFonts w:hint="eastAsia"/>
        </w:rPr>
        <w:t>年</w:t>
      </w:r>
      <w:r>
        <w:rPr>
          <w:rFonts w:hint="eastAsia"/>
        </w:rPr>
        <w:t>10</w:t>
      </w:r>
      <w:r>
        <w:rPr>
          <w:rFonts w:hint="eastAsia"/>
        </w:rPr>
        <w:t>月</w:t>
      </w:r>
      <w:r>
        <w:rPr>
          <w:rFonts w:hint="eastAsia"/>
        </w:rPr>
        <w:t>31</w:t>
      </w:r>
      <w:r>
        <w:rPr>
          <w:rFonts w:hint="eastAsia"/>
        </w:rPr>
        <w:t>日環</w:t>
      </w:r>
      <w:proofErr w:type="gramStart"/>
      <w:r>
        <w:rPr>
          <w:rFonts w:hint="eastAsia"/>
        </w:rPr>
        <w:t>署督字</w:t>
      </w:r>
      <w:proofErr w:type="gramEnd"/>
      <w:r>
        <w:rPr>
          <w:rFonts w:hint="eastAsia"/>
        </w:rPr>
        <w:t>第</w:t>
      </w:r>
      <w:r>
        <w:rPr>
          <w:rFonts w:hint="eastAsia"/>
        </w:rPr>
        <w:t>1080081396</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290"/>
        </w:tabs>
        <w:ind w:left="1545" w:hanging="695"/>
      </w:pPr>
      <w:rPr>
        <w:rFonts w:ascii="標楷體" w:eastAsia="標楷體" w:hint="eastAsia"/>
        <w:b w:val="0"/>
        <w:i w:val="0"/>
        <w:sz w:val="32"/>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 w15:restartNumberingAfterBreak="0">
    <w:nsid w:val="140E010C"/>
    <w:multiLevelType w:val="multilevel"/>
    <w:tmpl w:val="6FAEEB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76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7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493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40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657A65E6"/>
    <w:lvl w:ilvl="0" w:tplc="B308AB06">
      <w:start w:val="1"/>
      <w:numFmt w:val="decimal"/>
      <w:pStyle w:val="a1"/>
      <w:lvlText w:val="圖%1　"/>
      <w:lvlJc w:val="left"/>
      <w:pPr>
        <w:ind w:left="3030" w:hanging="480"/>
      </w:pPr>
      <w:rPr>
        <w:rFonts w:ascii="標楷體" w:eastAsia="標楷體" w:hint="eastAsia"/>
        <w:b w:val="0"/>
        <w:i w:val="0"/>
        <w:sz w:val="28"/>
        <w:szCs w:val="28"/>
        <w:lang w:val="en-US"/>
      </w:rPr>
    </w:lvl>
    <w:lvl w:ilvl="1" w:tplc="04090019">
      <w:start w:val="1"/>
      <w:numFmt w:val="ideographTraditional"/>
      <w:lvlText w:val="%2、"/>
      <w:lvlJc w:val="left"/>
      <w:pPr>
        <w:ind w:left="4360" w:hanging="480"/>
      </w:pPr>
    </w:lvl>
    <w:lvl w:ilvl="2" w:tplc="0409001B">
      <w:start w:val="1"/>
      <w:numFmt w:val="lowerRoman"/>
      <w:lvlText w:val="%3."/>
      <w:lvlJc w:val="right"/>
      <w:pPr>
        <w:ind w:left="4840" w:hanging="480"/>
      </w:pPr>
    </w:lvl>
    <w:lvl w:ilvl="3" w:tplc="0409000F">
      <w:start w:val="1"/>
      <w:numFmt w:val="decimal"/>
      <w:lvlText w:val="%4."/>
      <w:lvlJc w:val="left"/>
      <w:pPr>
        <w:ind w:left="5320" w:hanging="480"/>
      </w:pPr>
    </w:lvl>
    <w:lvl w:ilvl="4" w:tplc="04090019" w:tentative="1">
      <w:start w:val="1"/>
      <w:numFmt w:val="ideographTraditional"/>
      <w:lvlText w:val="%5、"/>
      <w:lvlJc w:val="left"/>
      <w:pPr>
        <w:ind w:left="5800" w:hanging="480"/>
      </w:pPr>
    </w:lvl>
    <w:lvl w:ilvl="5" w:tplc="0409001B" w:tentative="1">
      <w:start w:val="1"/>
      <w:numFmt w:val="lowerRoman"/>
      <w:lvlText w:val="%6."/>
      <w:lvlJc w:val="right"/>
      <w:pPr>
        <w:ind w:left="6280" w:hanging="480"/>
      </w:pPr>
    </w:lvl>
    <w:lvl w:ilvl="6" w:tplc="0409000F" w:tentative="1">
      <w:start w:val="1"/>
      <w:numFmt w:val="decimal"/>
      <w:lvlText w:val="%7."/>
      <w:lvlJc w:val="left"/>
      <w:pPr>
        <w:ind w:left="6760" w:hanging="480"/>
      </w:pPr>
    </w:lvl>
    <w:lvl w:ilvl="7" w:tplc="04090019" w:tentative="1">
      <w:start w:val="1"/>
      <w:numFmt w:val="ideographTraditional"/>
      <w:lvlText w:val="%8、"/>
      <w:lvlJc w:val="left"/>
      <w:pPr>
        <w:ind w:left="7240" w:hanging="480"/>
      </w:pPr>
    </w:lvl>
    <w:lvl w:ilvl="8" w:tplc="0409001B" w:tentative="1">
      <w:start w:val="1"/>
      <w:numFmt w:val="lowerRoman"/>
      <w:lvlText w:val="%9."/>
      <w:lvlJc w:val="right"/>
      <w:pPr>
        <w:ind w:left="77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2A4F018"/>
    <w:lvl w:ilvl="0" w:tplc="50E0182C">
      <w:start w:val="1"/>
      <w:numFmt w:val="decimal"/>
      <w:pStyle w:val="a3"/>
      <w:lvlText w:val="表%1　"/>
      <w:lvlJc w:val="left"/>
      <w:pPr>
        <w:ind w:left="575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D1"/>
    <w:rsid w:val="000029A6"/>
    <w:rsid w:val="00002EB6"/>
    <w:rsid w:val="0000481B"/>
    <w:rsid w:val="00006961"/>
    <w:rsid w:val="000106DA"/>
    <w:rsid w:val="000112BF"/>
    <w:rsid w:val="0001175A"/>
    <w:rsid w:val="00012233"/>
    <w:rsid w:val="00012EA0"/>
    <w:rsid w:val="0001519C"/>
    <w:rsid w:val="00016125"/>
    <w:rsid w:val="000162B7"/>
    <w:rsid w:val="000167DE"/>
    <w:rsid w:val="00017310"/>
    <w:rsid w:val="00017318"/>
    <w:rsid w:val="000215F9"/>
    <w:rsid w:val="000222D6"/>
    <w:rsid w:val="000229AD"/>
    <w:rsid w:val="000237CF"/>
    <w:rsid w:val="000242D5"/>
    <w:rsid w:val="000246F7"/>
    <w:rsid w:val="00024C84"/>
    <w:rsid w:val="00025328"/>
    <w:rsid w:val="000269A6"/>
    <w:rsid w:val="0003059D"/>
    <w:rsid w:val="00030D2D"/>
    <w:rsid w:val="0003102D"/>
    <w:rsid w:val="0003114D"/>
    <w:rsid w:val="00031468"/>
    <w:rsid w:val="00031AFC"/>
    <w:rsid w:val="0003237C"/>
    <w:rsid w:val="00033444"/>
    <w:rsid w:val="00036D76"/>
    <w:rsid w:val="000374E8"/>
    <w:rsid w:val="00040E6D"/>
    <w:rsid w:val="000415A0"/>
    <w:rsid w:val="00042808"/>
    <w:rsid w:val="0004549C"/>
    <w:rsid w:val="0005146A"/>
    <w:rsid w:val="00056BFE"/>
    <w:rsid w:val="000579DF"/>
    <w:rsid w:val="00057F0E"/>
    <w:rsid w:val="00057F32"/>
    <w:rsid w:val="00061A42"/>
    <w:rsid w:val="00062A25"/>
    <w:rsid w:val="000649D5"/>
    <w:rsid w:val="0006522D"/>
    <w:rsid w:val="00066B11"/>
    <w:rsid w:val="000676C3"/>
    <w:rsid w:val="00071301"/>
    <w:rsid w:val="000728F8"/>
    <w:rsid w:val="00073CB5"/>
    <w:rsid w:val="0007425C"/>
    <w:rsid w:val="00074DD3"/>
    <w:rsid w:val="000770AB"/>
    <w:rsid w:val="00077553"/>
    <w:rsid w:val="000826F4"/>
    <w:rsid w:val="00084B7E"/>
    <w:rsid w:val="000851A2"/>
    <w:rsid w:val="000852B2"/>
    <w:rsid w:val="00085448"/>
    <w:rsid w:val="000909F1"/>
    <w:rsid w:val="00090FB0"/>
    <w:rsid w:val="000933D4"/>
    <w:rsid w:val="0009352E"/>
    <w:rsid w:val="0009371D"/>
    <w:rsid w:val="000940A3"/>
    <w:rsid w:val="00096B96"/>
    <w:rsid w:val="000A05E0"/>
    <w:rsid w:val="000A1737"/>
    <w:rsid w:val="000A2F3F"/>
    <w:rsid w:val="000A3291"/>
    <w:rsid w:val="000A3600"/>
    <w:rsid w:val="000A3C6F"/>
    <w:rsid w:val="000A7A15"/>
    <w:rsid w:val="000B04EC"/>
    <w:rsid w:val="000B0B4A"/>
    <w:rsid w:val="000B1F66"/>
    <w:rsid w:val="000B22F4"/>
    <w:rsid w:val="000B279A"/>
    <w:rsid w:val="000B3070"/>
    <w:rsid w:val="000B5004"/>
    <w:rsid w:val="000B52E3"/>
    <w:rsid w:val="000B61D2"/>
    <w:rsid w:val="000B70A7"/>
    <w:rsid w:val="000B73DD"/>
    <w:rsid w:val="000C19FB"/>
    <w:rsid w:val="000C1EE3"/>
    <w:rsid w:val="000C495F"/>
    <w:rsid w:val="000C55C6"/>
    <w:rsid w:val="000C6BDF"/>
    <w:rsid w:val="000C76D1"/>
    <w:rsid w:val="000D3EB2"/>
    <w:rsid w:val="000D5B06"/>
    <w:rsid w:val="000D66D9"/>
    <w:rsid w:val="000D6DC9"/>
    <w:rsid w:val="000D75CD"/>
    <w:rsid w:val="000D7F88"/>
    <w:rsid w:val="000E031F"/>
    <w:rsid w:val="000E0BF9"/>
    <w:rsid w:val="000E192F"/>
    <w:rsid w:val="000E1E63"/>
    <w:rsid w:val="000E37D3"/>
    <w:rsid w:val="000E3EB4"/>
    <w:rsid w:val="000E4E95"/>
    <w:rsid w:val="000E50FE"/>
    <w:rsid w:val="000E59F7"/>
    <w:rsid w:val="000E6431"/>
    <w:rsid w:val="000E6DA9"/>
    <w:rsid w:val="000E7C12"/>
    <w:rsid w:val="000F21A5"/>
    <w:rsid w:val="000F3346"/>
    <w:rsid w:val="000F56E9"/>
    <w:rsid w:val="000F5C78"/>
    <w:rsid w:val="00100DD1"/>
    <w:rsid w:val="00102B9F"/>
    <w:rsid w:val="00102DC2"/>
    <w:rsid w:val="0010324B"/>
    <w:rsid w:val="001037A0"/>
    <w:rsid w:val="00103A50"/>
    <w:rsid w:val="00104182"/>
    <w:rsid w:val="00105E02"/>
    <w:rsid w:val="00106075"/>
    <w:rsid w:val="00110164"/>
    <w:rsid w:val="0011133B"/>
    <w:rsid w:val="00111FD8"/>
    <w:rsid w:val="00112637"/>
    <w:rsid w:val="00112ABC"/>
    <w:rsid w:val="00113BEB"/>
    <w:rsid w:val="00113F6C"/>
    <w:rsid w:val="001152EE"/>
    <w:rsid w:val="00116850"/>
    <w:rsid w:val="00117A31"/>
    <w:rsid w:val="00117C80"/>
    <w:rsid w:val="00117F82"/>
    <w:rsid w:val="0012001E"/>
    <w:rsid w:val="0012243A"/>
    <w:rsid w:val="00123DD9"/>
    <w:rsid w:val="001246E9"/>
    <w:rsid w:val="00126A55"/>
    <w:rsid w:val="001302C7"/>
    <w:rsid w:val="001328B0"/>
    <w:rsid w:val="00132922"/>
    <w:rsid w:val="00133F08"/>
    <w:rsid w:val="001345E6"/>
    <w:rsid w:val="001359F8"/>
    <w:rsid w:val="00135CBF"/>
    <w:rsid w:val="00136BBB"/>
    <w:rsid w:val="001377F8"/>
    <w:rsid w:val="001378B0"/>
    <w:rsid w:val="001378D4"/>
    <w:rsid w:val="00140A7F"/>
    <w:rsid w:val="00141E4C"/>
    <w:rsid w:val="00142E00"/>
    <w:rsid w:val="001439B4"/>
    <w:rsid w:val="00145D96"/>
    <w:rsid w:val="00146AC7"/>
    <w:rsid w:val="00147562"/>
    <w:rsid w:val="00150CA2"/>
    <w:rsid w:val="0015187C"/>
    <w:rsid w:val="00152793"/>
    <w:rsid w:val="00152806"/>
    <w:rsid w:val="00153220"/>
    <w:rsid w:val="00153B7E"/>
    <w:rsid w:val="001545A9"/>
    <w:rsid w:val="0015488F"/>
    <w:rsid w:val="00157DDF"/>
    <w:rsid w:val="00160C1E"/>
    <w:rsid w:val="001615A7"/>
    <w:rsid w:val="001637C7"/>
    <w:rsid w:val="0016480E"/>
    <w:rsid w:val="0016489A"/>
    <w:rsid w:val="00165CCC"/>
    <w:rsid w:val="00167D96"/>
    <w:rsid w:val="001717E1"/>
    <w:rsid w:val="0017183C"/>
    <w:rsid w:val="00172C9A"/>
    <w:rsid w:val="0017352A"/>
    <w:rsid w:val="00174297"/>
    <w:rsid w:val="00176DFB"/>
    <w:rsid w:val="001776B2"/>
    <w:rsid w:val="00177C9A"/>
    <w:rsid w:val="00180DF4"/>
    <w:rsid w:val="00180E06"/>
    <w:rsid w:val="001817B3"/>
    <w:rsid w:val="00183014"/>
    <w:rsid w:val="001866A9"/>
    <w:rsid w:val="00187627"/>
    <w:rsid w:val="00187680"/>
    <w:rsid w:val="00191DB1"/>
    <w:rsid w:val="001948D5"/>
    <w:rsid w:val="001959C2"/>
    <w:rsid w:val="001A04F2"/>
    <w:rsid w:val="001A242C"/>
    <w:rsid w:val="001A51E3"/>
    <w:rsid w:val="001A660B"/>
    <w:rsid w:val="001A7968"/>
    <w:rsid w:val="001B12EF"/>
    <w:rsid w:val="001B148E"/>
    <w:rsid w:val="001B1610"/>
    <w:rsid w:val="001B2E98"/>
    <w:rsid w:val="001B2FD5"/>
    <w:rsid w:val="001B3483"/>
    <w:rsid w:val="001B3731"/>
    <w:rsid w:val="001B3B23"/>
    <w:rsid w:val="001B3C1E"/>
    <w:rsid w:val="001B4494"/>
    <w:rsid w:val="001B5426"/>
    <w:rsid w:val="001B5C02"/>
    <w:rsid w:val="001B69B3"/>
    <w:rsid w:val="001B7705"/>
    <w:rsid w:val="001C0531"/>
    <w:rsid w:val="001C053A"/>
    <w:rsid w:val="001C0D8B"/>
    <w:rsid w:val="001C0DA8"/>
    <w:rsid w:val="001C1B18"/>
    <w:rsid w:val="001C4F23"/>
    <w:rsid w:val="001C63E4"/>
    <w:rsid w:val="001C7DB3"/>
    <w:rsid w:val="001D050D"/>
    <w:rsid w:val="001D0A36"/>
    <w:rsid w:val="001D2BC3"/>
    <w:rsid w:val="001D4AD7"/>
    <w:rsid w:val="001D79B6"/>
    <w:rsid w:val="001E0D8A"/>
    <w:rsid w:val="001E1803"/>
    <w:rsid w:val="001E1BD8"/>
    <w:rsid w:val="001E2B2C"/>
    <w:rsid w:val="001E3C14"/>
    <w:rsid w:val="001E422E"/>
    <w:rsid w:val="001E4EB9"/>
    <w:rsid w:val="001E65F6"/>
    <w:rsid w:val="001E67BA"/>
    <w:rsid w:val="001E74C2"/>
    <w:rsid w:val="001E7980"/>
    <w:rsid w:val="001F2B0D"/>
    <w:rsid w:val="001F2CD4"/>
    <w:rsid w:val="001F3682"/>
    <w:rsid w:val="001F4F82"/>
    <w:rsid w:val="001F5A48"/>
    <w:rsid w:val="001F6260"/>
    <w:rsid w:val="001F6D88"/>
    <w:rsid w:val="001F7228"/>
    <w:rsid w:val="00200007"/>
    <w:rsid w:val="00201D84"/>
    <w:rsid w:val="002030A5"/>
    <w:rsid w:val="00203131"/>
    <w:rsid w:val="00203BD9"/>
    <w:rsid w:val="00204CFD"/>
    <w:rsid w:val="00206162"/>
    <w:rsid w:val="00210066"/>
    <w:rsid w:val="00210ED3"/>
    <w:rsid w:val="00212688"/>
    <w:rsid w:val="00212E88"/>
    <w:rsid w:val="00213A3C"/>
    <w:rsid w:val="00213C9C"/>
    <w:rsid w:val="00214F4C"/>
    <w:rsid w:val="002159D4"/>
    <w:rsid w:val="002159F4"/>
    <w:rsid w:val="00216DC6"/>
    <w:rsid w:val="0022009E"/>
    <w:rsid w:val="002230D9"/>
    <w:rsid w:val="00223241"/>
    <w:rsid w:val="00223AE4"/>
    <w:rsid w:val="0022425C"/>
    <w:rsid w:val="002246DE"/>
    <w:rsid w:val="0022474C"/>
    <w:rsid w:val="00225403"/>
    <w:rsid w:val="00225F46"/>
    <w:rsid w:val="002307CF"/>
    <w:rsid w:val="00230953"/>
    <w:rsid w:val="00230DB2"/>
    <w:rsid w:val="00232285"/>
    <w:rsid w:val="0023332D"/>
    <w:rsid w:val="0023365C"/>
    <w:rsid w:val="002358F4"/>
    <w:rsid w:val="0023594D"/>
    <w:rsid w:val="00237AFD"/>
    <w:rsid w:val="0024134A"/>
    <w:rsid w:val="00241B9D"/>
    <w:rsid w:val="002429E2"/>
    <w:rsid w:val="00247CF2"/>
    <w:rsid w:val="00252BC4"/>
    <w:rsid w:val="0025314E"/>
    <w:rsid w:val="00254014"/>
    <w:rsid w:val="00254B39"/>
    <w:rsid w:val="00255065"/>
    <w:rsid w:val="00256D10"/>
    <w:rsid w:val="002570C5"/>
    <w:rsid w:val="00260107"/>
    <w:rsid w:val="0026018D"/>
    <w:rsid w:val="00260441"/>
    <w:rsid w:val="00261CC3"/>
    <w:rsid w:val="00261F79"/>
    <w:rsid w:val="0026504D"/>
    <w:rsid w:val="0027212C"/>
    <w:rsid w:val="00272492"/>
    <w:rsid w:val="00273A2F"/>
    <w:rsid w:val="00273DD0"/>
    <w:rsid w:val="002742E1"/>
    <w:rsid w:val="00274447"/>
    <w:rsid w:val="00280986"/>
    <w:rsid w:val="00281686"/>
    <w:rsid w:val="002819CA"/>
    <w:rsid w:val="00281E0B"/>
    <w:rsid w:val="00281ECE"/>
    <w:rsid w:val="0028296E"/>
    <w:rsid w:val="00283043"/>
    <w:rsid w:val="002831C7"/>
    <w:rsid w:val="00283469"/>
    <w:rsid w:val="002836C9"/>
    <w:rsid w:val="00283953"/>
    <w:rsid w:val="002840C6"/>
    <w:rsid w:val="002851AC"/>
    <w:rsid w:val="00285773"/>
    <w:rsid w:val="00287B79"/>
    <w:rsid w:val="002907CB"/>
    <w:rsid w:val="00290E3C"/>
    <w:rsid w:val="00293A50"/>
    <w:rsid w:val="00295174"/>
    <w:rsid w:val="002959E3"/>
    <w:rsid w:val="00295F3D"/>
    <w:rsid w:val="00296172"/>
    <w:rsid w:val="002964EB"/>
    <w:rsid w:val="00296B92"/>
    <w:rsid w:val="00297A05"/>
    <w:rsid w:val="002A061D"/>
    <w:rsid w:val="002A2373"/>
    <w:rsid w:val="002A2C22"/>
    <w:rsid w:val="002A2EF2"/>
    <w:rsid w:val="002A309D"/>
    <w:rsid w:val="002A3F16"/>
    <w:rsid w:val="002A439A"/>
    <w:rsid w:val="002A600F"/>
    <w:rsid w:val="002A7435"/>
    <w:rsid w:val="002B02EB"/>
    <w:rsid w:val="002B3F8A"/>
    <w:rsid w:val="002B563A"/>
    <w:rsid w:val="002B5B85"/>
    <w:rsid w:val="002B6BAA"/>
    <w:rsid w:val="002B739D"/>
    <w:rsid w:val="002C0602"/>
    <w:rsid w:val="002C1597"/>
    <w:rsid w:val="002C41AC"/>
    <w:rsid w:val="002C5957"/>
    <w:rsid w:val="002C7A19"/>
    <w:rsid w:val="002D3ACD"/>
    <w:rsid w:val="002D4770"/>
    <w:rsid w:val="002D5C16"/>
    <w:rsid w:val="002E014E"/>
    <w:rsid w:val="002E07D7"/>
    <w:rsid w:val="002E272A"/>
    <w:rsid w:val="002E3A69"/>
    <w:rsid w:val="002E3F34"/>
    <w:rsid w:val="002E45F9"/>
    <w:rsid w:val="002E586C"/>
    <w:rsid w:val="002E6972"/>
    <w:rsid w:val="002F0DA6"/>
    <w:rsid w:val="002F174B"/>
    <w:rsid w:val="002F1D6E"/>
    <w:rsid w:val="002F1E83"/>
    <w:rsid w:val="002F2476"/>
    <w:rsid w:val="002F260B"/>
    <w:rsid w:val="002F3DFF"/>
    <w:rsid w:val="002F4197"/>
    <w:rsid w:val="002F5E05"/>
    <w:rsid w:val="002F6F23"/>
    <w:rsid w:val="002F720C"/>
    <w:rsid w:val="00300034"/>
    <w:rsid w:val="00307A76"/>
    <w:rsid w:val="00310205"/>
    <w:rsid w:val="003104AF"/>
    <w:rsid w:val="00310B30"/>
    <w:rsid w:val="0031275E"/>
    <w:rsid w:val="003128B8"/>
    <w:rsid w:val="0031455E"/>
    <w:rsid w:val="003155F8"/>
    <w:rsid w:val="00315A16"/>
    <w:rsid w:val="00316478"/>
    <w:rsid w:val="00316C08"/>
    <w:rsid w:val="00317053"/>
    <w:rsid w:val="0032109C"/>
    <w:rsid w:val="00322B45"/>
    <w:rsid w:val="00323809"/>
    <w:rsid w:val="00323D41"/>
    <w:rsid w:val="00324E6E"/>
    <w:rsid w:val="00325414"/>
    <w:rsid w:val="00325A66"/>
    <w:rsid w:val="00326022"/>
    <w:rsid w:val="003265A7"/>
    <w:rsid w:val="003302F1"/>
    <w:rsid w:val="0034470E"/>
    <w:rsid w:val="00345938"/>
    <w:rsid w:val="00345FA6"/>
    <w:rsid w:val="00350041"/>
    <w:rsid w:val="00350760"/>
    <w:rsid w:val="00350C11"/>
    <w:rsid w:val="00352B63"/>
    <w:rsid w:val="00352C75"/>
    <w:rsid w:val="00352DB0"/>
    <w:rsid w:val="00353468"/>
    <w:rsid w:val="0035437A"/>
    <w:rsid w:val="003549BE"/>
    <w:rsid w:val="00357F0A"/>
    <w:rsid w:val="00361063"/>
    <w:rsid w:val="003612B8"/>
    <w:rsid w:val="00362C49"/>
    <w:rsid w:val="0036387B"/>
    <w:rsid w:val="00363C6F"/>
    <w:rsid w:val="003648E6"/>
    <w:rsid w:val="00365D55"/>
    <w:rsid w:val="00366E08"/>
    <w:rsid w:val="00367140"/>
    <w:rsid w:val="0037094A"/>
    <w:rsid w:val="00370980"/>
    <w:rsid w:val="0037143F"/>
    <w:rsid w:val="003714B6"/>
    <w:rsid w:val="00371ED3"/>
    <w:rsid w:val="00372659"/>
    <w:rsid w:val="00372691"/>
    <w:rsid w:val="00372FFC"/>
    <w:rsid w:val="00375D60"/>
    <w:rsid w:val="0037728A"/>
    <w:rsid w:val="00380B7D"/>
    <w:rsid w:val="003818CD"/>
    <w:rsid w:val="00381A99"/>
    <w:rsid w:val="003820F0"/>
    <w:rsid w:val="003829C2"/>
    <w:rsid w:val="003830B2"/>
    <w:rsid w:val="00383939"/>
    <w:rsid w:val="00383DA9"/>
    <w:rsid w:val="00383F05"/>
    <w:rsid w:val="003840CC"/>
    <w:rsid w:val="00384257"/>
    <w:rsid w:val="0038448F"/>
    <w:rsid w:val="00384724"/>
    <w:rsid w:val="003860B1"/>
    <w:rsid w:val="0038677B"/>
    <w:rsid w:val="00387C41"/>
    <w:rsid w:val="00391356"/>
    <w:rsid w:val="003918C5"/>
    <w:rsid w:val="003919B7"/>
    <w:rsid w:val="00391D57"/>
    <w:rsid w:val="00392292"/>
    <w:rsid w:val="00393A84"/>
    <w:rsid w:val="00394F45"/>
    <w:rsid w:val="00395106"/>
    <w:rsid w:val="0039561F"/>
    <w:rsid w:val="00396D98"/>
    <w:rsid w:val="00397359"/>
    <w:rsid w:val="003A0F65"/>
    <w:rsid w:val="003A10F4"/>
    <w:rsid w:val="003A2D90"/>
    <w:rsid w:val="003A2F39"/>
    <w:rsid w:val="003A3B51"/>
    <w:rsid w:val="003A5927"/>
    <w:rsid w:val="003A64FD"/>
    <w:rsid w:val="003A733E"/>
    <w:rsid w:val="003B0295"/>
    <w:rsid w:val="003B1017"/>
    <w:rsid w:val="003B2FF4"/>
    <w:rsid w:val="003B3C07"/>
    <w:rsid w:val="003B4824"/>
    <w:rsid w:val="003B6028"/>
    <w:rsid w:val="003B6081"/>
    <w:rsid w:val="003B6775"/>
    <w:rsid w:val="003B67BB"/>
    <w:rsid w:val="003C118A"/>
    <w:rsid w:val="003C292F"/>
    <w:rsid w:val="003C32FC"/>
    <w:rsid w:val="003C427B"/>
    <w:rsid w:val="003C516B"/>
    <w:rsid w:val="003C5FE2"/>
    <w:rsid w:val="003C6C51"/>
    <w:rsid w:val="003C79AA"/>
    <w:rsid w:val="003D0380"/>
    <w:rsid w:val="003D05FB"/>
    <w:rsid w:val="003D1B16"/>
    <w:rsid w:val="003D372D"/>
    <w:rsid w:val="003D45BF"/>
    <w:rsid w:val="003D508A"/>
    <w:rsid w:val="003D5263"/>
    <w:rsid w:val="003D537F"/>
    <w:rsid w:val="003D7B75"/>
    <w:rsid w:val="003E0208"/>
    <w:rsid w:val="003E17A3"/>
    <w:rsid w:val="003E304D"/>
    <w:rsid w:val="003E3B28"/>
    <w:rsid w:val="003E42A7"/>
    <w:rsid w:val="003E4B57"/>
    <w:rsid w:val="003F0154"/>
    <w:rsid w:val="003F2118"/>
    <w:rsid w:val="003F2641"/>
    <w:rsid w:val="003F27E1"/>
    <w:rsid w:val="003F2ABF"/>
    <w:rsid w:val="003F437A"/>
    <w:rsid w:val="003F5C2B"/>
    <w:rsid w:val="003F5DEE"/>
    <w:rsid w:val="003F5E64"/>
    <w:rsid w:val="003F6288"/>
    <w:rsid w:val="003F68B3"/>
    <w:rsid w:val="003F78EA"/>
    <w:rsid w:val="0040128C"/>
    <w:rsid w:val="00402240"/>
    <w:rsid w:val="004023E9"/>
    <w:rsid w:val="00402604"/>
    <w:rsid w:val="0040454A"/>
    <w:rsid w:val="00405BBD"/>
    <w:rsid w:val="004104B6"/>
    <w:rsid w:val="00410D11"/>
    <w:rsid w:val="00411512"/>
    <w:rsid w:val="00411B4A"/>
    <w:rsid w:val="00413F83"/>
    <w:rsid w:val="0041490C"/>
    <w:rsid w:val="00414D93"/>
    <w:rsid w:val="00414E7B"/>
    <w:rsid w:val="00416191"/>
    <w:rsid w:val="00416721"/>
    <w:rsid w:val="00416DBB"/>
    <w:rsid w:val="004204D5"/>
    <w:rsid w:val="00421BC6"/>
    <w:rsid w:val="00421EF0"/>
    <w:rsid w:val="004224FA"/>
    <w:rsid w:val="00422D90"/>
    <w:rsid w:val="00423D07"/>
    <w:rsid w:val="004254C8"/>
    <w:rsid w:val="0042675D"/>
    <w:rsid w:val="00427936"/>
    <w:rsid w:val="00430559"/>
    <w:rsid w:val="00434C84"/>
    <w:rsid w:val="004364D1"/>
    <w:rsid w:val="00436ABD"/>
    <w:rsid w:val="004372F3"/>
    <w:rsid w:val="00441BD8"/>
    <w:rsid w:val="004426BF"/>
    <w:rsid w:val="00443104"/>
    <w:rsid w:val="0044346F"/>
    <w:rsid w:val="004438AB"/>
    <w:rsid w:val="004439E4"/>
    <w:rsid w:val="0044601C"/>
    <w:rsid w:val="004462F7"/>
    <w:rsid w:val="0044694E"/>
    <w:rsid w:val="00447E4E"/>
    <w:rsid w:val="00450BAE"/>
    <w:rsid w:val="004516A4"/>
    <w:rsid w:val="00451F06"/>
    <w:rsid w:val="00452083"/>
    <w:rsid w:val="00453FF6"/>
    <w:rsid w:val="00455137"/>
    <w:rsid w:val="004555F8"/>
    <w:rsid w:val="0045601F"/>
    <w:rsid w:val="0045688A"/>
    <w:rsid w:val="0046195F"/>
    <w:rsid w:val="0046279F"/>
    <w:rsid w:val="00462C05"/>
    <w:rsid w:val="004635DD"/>
    <w:rsid w:val="00464797"/>
    <w:rsid w:val="0046520A"/>
    <w:rsid w:val="0046531C"/>
    <w:rsid w:val="0046641A"/>
    <w:rsid w:val="004672AB"/>
    <w:rsid w:val="004714FE"/>
    <w:rsid w:val="00471820"/>
    <w:rsid w:val="00471B30"/>
    <w:rsid w:val="004737C7"/>
    <w:rsid w:val="00475967"/>
    <w:rsid w:val="00477BAA"/>
    <w:rsid w:val="00481283"/>
    <w:rsid w:val="00481766"/>
    <w:rsid w:val="00484191"/>
    <w:rsid w:val="00487E7D"/>
    <w:rsid w:val="00490F8F"/>
    <w:rsid w:val="0049318E"/>
    <w:rsid w:val="004931B2"/>
    <w:rsid w:val="004935B9"/>
    <w:rsid w:val="00494250"/>
    <w:rsid w:val="004942C9"/>
    <w:rsid w:val="0049476C"/>
    <w:rsid w:val="00494809"/>
    <w:rsid w:val="00495053"/>
    <w:rsid w:val="0049534D"/>
    <w:rsid w:val="004A07A7"/>
    <w:rsid w:val="004A1F59"/>
    <w:rsid w:val="004A1F8F"/>
    <w:rsid w:val="004A29BE"/>
    <w:rsid w:val="004A3225"/>
    <w:rsid w:val="004A33EE"/>
    <w:rsid w:val="004A3AA8"/>
    <w:rsid w:val="004A5CC1"/>
    <w:rsid w:val="004B03BF"/>
    <w:rsid w:val="004B0BCE"/>
    <w:rsid w:val="004B0D4D"/>
    <w:rsid w:val="004B13C7"/>
    <w:rsid w:val="004B16E7"/>
    <w:rsid w:val="004B372C"/>
    <w:rsid w:val="004B3CF8"/>
    <w:rsid w:val="004B76A4"/>
    <w:rsid w:val="004B778F"/>
    <w:rsid w:val="004C0609"/>
    <w:rsid w:val="004C2F44"/>
    <w:rsid w:val="004C636A"/>
    <w:rsid w:val="004C639F"/>
    <w:rsid w:val="004C6594"/>
    <w:rsid w:val="004C701B"/>
    <w:rsid w:val="004D058A"/>
    <w:rsid w:val="004D141F"/>
    <w:rsid w:val="004D2742"/>
    <w:rsid w:val="004D382F"/>
    <w:rsid w:val="004D6310"/>
    <w:rsid w:val="004D7F9F"/>
    <w:rsid w:val="004E0062"/>
    <w:rsid w:val="004E05A1"/>
    <w:rsid w:val="004E0C1C"/>
    <w:rsid w:val="004E0E41"/>
    <w:rsid w:val="004E1478"/>
    <w:rsid w:val="004E20A5"/>
    <w:rsid w:val="004E5CEA"/>
    <w:rsid w:val="004E7177"/>
    <w:rsid w:val="004F0CB3"/>
    <w:rsid w:val="004F2DDB"/>
    <w:rsid w:val="004F472A"/>
    <w:rsid w:val="004F4A29"/>
    <w:rsid w:val="004F5E57"/>
    <w:rsid w:val="004F6710"/>
    <w:rsid w:val="004F7468"/>
    <w:rsid w:val="004F7B9C"/>
    <w:rsid w:val="00500C3E"/>
    <w:rsid w:val="00501E7C"/>
    <w:rsid w:val="00502849"/>
    <w:rsid w:val="00502B51"/>
    <w:rsid w:val="00503D2F"/>
    <w:rsid w:val="00504334"/>
    <w:rsid w:val="0050497E"/>
    <w:rsid w:val="0050498D"/>
    <w:rsid w:val="005104D7"/>
    <w:rsid w:val="005105B1"/>
    <w:rsid w:val="00510B9E"/>
    <w:rsid w:val="00511E49"/>
    <w:rsid w:val="00512665"/>
    <w:rsid w:val="0051526C"/>
    <w:rsid w:val="00515462"/>
    <w:rsid w:val="00517C5B"/>
    <w:rsid w:val="00520183"/>
    <w:rsid w:val="00521968"/>
    <w:rsid w:val="00521E2B"/>
    <w:rsid w:val="00523209"/>
    <w:rsid w:val="00530486"/>
    <w:rsid w:val="00530C49"/>
    <w:rsid w:val="0053242C"/>
    <w:rsid w:val="00534C8C"/>
    <w:rsid w:val="005350AC"/>
    <w:rsid w:val="005356B9"/>
    <w:rsid w:val="005359DA"/>
    <w:rsid w:val="00536BC2"/>
    <w:rsid w:val="0053712F"/>
    <w:rsid w:val="0053725F"/>
    <w:rsid w:val="005373B3"/>
    <w:rsid w:val="00540506"/>
    <w:rsid w:val="00541F7A"/>
    <w:rsid w:val="0054222C"/>
    <w:rsid w:val="005425E1"/>
    <w:rsid w:val="005427C5"/>
    <w:rsid w:val="00542CF6"/>
    <w:rsid w:val="00550BAE"/>
    <w:rsid w:val="0055124D"/>
    <w:rsid w:val="0055355E"/>
    <w:rsid w:val="00553C03"/>
    <w:rsid w:val="00554A94"/>
    <w:rsid w:val="0056060A"/>
    <w:rsid w:val="00560DDA"/>
    <w:rsid w:val="00563692"/>
    <w:rsid w:val="00564B59"/>
    <w:rsid w:val="00564E57"/>
    <w:rsid w:val="00564EBA"/>
    <w:rsid w:val="00565284"/>
    <w:rsid w:val="005701C7"/>
    <w:rsid w:val="00571679"/>
    <w:rsid w:val="00571EB3"/>
    <w:rsid w:val="00574683"/>
    <w:rsid w:val="0057576B"/>
    <w:rsid w:val="005758EA"/>
    <w:rsid w:val="00575B50"/>
    <w:rsid w:val="00576049"/>
    <w:rsid w:val="00580657"/>
    <w:rsid w:val="00581581"/>
    <w:rsid w:val="00584235"/>
    <w:rsid w:val="005844E7"/>
    <w:rsid w:val="00584E2F"/>
    <w:rsid w:val="005852D9"/>
    <w:rsid w:val="005908B8"/>
    <w:rsid w:val="00592F01"/>
    <w:rsid w:val="005939AD"/>
    <w:rsid w:val="0059512E"/>
    <w:rsid w:val="005A04F6"/>
    <w:rsid w:val="005A6DD2"/>
    <w:rsid w:val="005A7A3B"/>
    <w:rsid w:val="005B00A1"/>
    <w:rsid w:val="005B035E"/>
    <w:rsid w:val="005B0F55"/>
    <w:rsid w:val="005B111F"/>
    <w:rsid w:val="005B3B06"/>
    <w:rsid w:val="005B4C76"/>
    <w:rsid w:val="005B6F39"/>
    <w:rsid w:val="005C2194"/>
    <w:rsid w:val="005C385D"/>
    <w:rsid w:val="005C679E"/>
    <w:rsid w:val="005C76AF"/>
    <w:rsid w:val="005D0383"/>
    <w:rsid w:val="005D0524"/>
    <w:rsid w:val="005D05C9"/>
    <w:rsid w:val="005D10AC"/>
    <w:rsid w:val="005D3B20"/>
    <w:rsid w:val="005D71B7"/>
    <w:rsid w:val="005E1DAC"/>
    <w:rsid w:val="005E4759"/>
    <w:rsid w:val="005E5C68"/>
    <w:rsid w:val="005E65C0"/>
    <w:rsid w:val="005F0390"/>
    <w:rsid w:val="005F0C90"/>
    <w:rsid w:val="005F42EB"/>
    <w:rsid w:val="005F6078"/>
    <w:rsid w:val="0060011D"/>
    <w:rsid w:val="00600F31"/>
    <w:rsid w:val="00602329"/>
    <w:rsid w:val="00605BF1"/>
    <w:rsid w:val="00606287"/>
    <w:rsid w:val="0060696F"/>
    <w:rsid w:val="006072CD"/>
    <w:rsid w:val="006101B4"/>
    <w:rsid w:val="00610D7A"/>
    <w:rsid w:val="00612023"/>
    <w:rsid w:val="0061267E"/>
    <w:rsid w:val="00613A46"/>
    <w:rsid w:val="00614190"/>
    <w:rsid w:val="0061767F"/>
    <w:rsid w:val="00621A67"/>
    <w:rsid w:val="00622404"/>
    <w:rsid w:val="00622A99"/>
    <w:rsid w:val="00622E67"/>
    <w:rsid w:val="00625D3C"/>
    <w:rsid w:val="00626B57"/>
    <w:rsid w:val="00626EDC"/>
    <w:rsid w:val="0062764A"/>
    <w:rsid w:val="00631797"/>
    <w:rsid w:val="00632875"/>
    <w:rsid w:val="00633AAE"/>
    <w:rsid w:val="00633F68"/>
    <w:rsid w:val="00634302"/>
    <w:rsid w:val="00636560"/>
    <w:rsid w:val="0063680B"/>
    <w:rsid w:val="006405C9"/>
    <w:rsid w:val="00641A04"/>
    <w:rsid w:val="00641D09"/>
    <w:rsid w:val="00643326"/>
    <w:rsid w:val="00643B2A"/>
    <w:rsid w:val="00643D8D"/>
    <w:rsid w:val="006441AE"/>
    <w:rsid w:val="006452D3"/>
    <w:rsid w:val="006470EC"/>
    <w:rsid w:val="006470F6"/>
    <w:rsid w:val="00647753"/>
    <w:rsid w:val="0064789B"/>
    <w:rsid w:val="0065085C"/>
    <w:rsid w:val="00650C5C"/>
    <w:rsid w:val="00653839"/>
    <w:rsid w:val="006542D6"/>
    <w:rsid w:val="00654D05"/>
    <w:rsid w:val="00655428"/>
    <w:rsid w:val="0065598E"/>
    <w:rsid w:val="00655AD6"/>
    <w:rsid w:val="00655AF2"/>
    <w:rsid w:val="00655BC5"/>
    <w:rsid w:val="006568BE"/>
    <w:rsid w:val="00656A3C"/>
    <w:rsid w:val="0066025D"/>
    <w:rsid w:val="0066091A"/>
    <w:rsid w:val="00664F74"/>
    <w:rsid w:val="00667FCE"/>
    <w:rsid w:val="00674438"/>
    <w:rsid w:val="006773EC"/>
    <w:rsid w:val="00680504"/>
    <w:rsid w:val="0068100A"/>
    <w:rsid w:val="00681CD9"/>
    <w:rsid w:val="0068222D"/>
    <w:rsid w:val="00682316"/>
    <w:rsid w:val="00683362"/>
    <w:rsid w:val="00683917"/>
    <w:rsid w:val="00683E30"/>
    <w:rsid w:val="00685315"/>
    <w:rsid w:val="00687024"/>
    <w:rsid w:val="0068705C"/>
    <w:rsid w:val="0069245B"/>
    <w:rsid w:val="00692C3B"/>
    <w:rsid w:val="00692E1A"/>
    <w:rsid w:val="006938FF"/>
    <w:rsid w:val="00695D20"/>
    <w:rsid w:val="00695E22"/>
    <w:rsid w:val="0069680F"/>
    <w:rsid w:val="0069683B"/>
    <w:rsid w:val="00696C3A"/>
    <w:rsid w:val="00696F43"/>
    <w:rsid w:val="006A0FE9"/>
    <w:rsid w:val="006B067D"/>
    <w:rsid w:val="006B0BBB"/>
    <w:rsid w:val="006B5455"/>
    <w:rsid w:val="006B6A54"/>
    <w:rsid w:val="006B7093"/>
    <w:rsid w:val="006B7417"/>
    <w:rsid w:val="006C18C0"/>
    <w:rsid w:val="006C19A2"/>
    <w:rsid w:val="006C1FC1"/>
    <w:rsid w:val="006C2BCF"/>
    <w:rsid w:val="006C3942"/>
    <w:rsid w:val="006C5D91"/>
    <w:rsid w:val="006D0A75"/>
    <w:rsid w:val="006D176B"/>
    <w:rsid w:val="006D31F9"/>
    <w:rsid w:val="006D3691"/>
    <w:rsid w:val="006D7FA0"/>
    <w:rsid w:val="006E0909"/>
    <w:rsid w:val="006E1C00"/>
    <w:rsid w:val="006E311E"/>
    <w:rsid w:val="006E342D"/>
    <w:rsid w:val="006E42CB"/>
    <w:rsid w:val="006E5EF0"/>
    <w:rsid w:val="006E683A"/>
    <w:rsid w:val="006E6888"/>
    <w:rsid w:val="006F0C65"/>
    <w:rsid w:val="006F1A47"/>
    <w:rsid w:val="006F1FF3"/>
    <w:rsid w:val="006F2F88"/>
    <w:rsid w:val="006F3563"/>
    <w:rsid w:val="006F42B9"/>
    <w:rsid w:val="006F5401"/>
    <w:rsid w:val="006F5488"/>
    <w:rsid w:val="006F6103"/>
    <w:rsid w:val="006F7BE9"/>
    <w:rsid w:val="00701AB0"/>
    <w:rsid w:val="007021DA"/>
    <w:rsid w:val="00702626"/>
    <w:rsid w:val="00704E00"/>
    <w:rsid w:val="007061F0"/>
    <w:rsid w:val="00706B63"/>
    <w:rsid w:val="007077AD"/>
    <w:rsid w:val="0071225F"/>
    <w:rsid w:val="00712AA6"/>
    <w:rsid w:val="00713386"/>
    <w:rsid w:val="007209E7"/>
    <w:rsid w:val="00720E5B"/>
    <w:rsid w:val="007223ED"/>
    <w:rsid w:val="00722AE4"/>
    <w:rsid w:val="007233BE"/>
    <w:rsid w:val="00725B9B"/>
    <w:rsid w:val="00726182"/>
    <w:rsid w:val="00727635"/>
    <w:rsid w:val="00727BC2"/>
    <w:rsid w:val="007307D1"/>
    <w:rsid w:val="00732329"/>
    <w:rsid w:val="00732405"/>
    <w:rsid w:val="0073298F"/>
    <w:rsid w:val="007330F8"/>
    <w:rsid w:val="007337CA"/>
    <w:rsid w:val="00734CE4"/>
    <w:rsid w:val="0073501F"/>
    <w:rsid w:val="00735123"/>
    <w:rsid w:val="00735C5B"/>
    <w:rsid w:val="00735CC2"/>
    <w:rsid w:val="007362A8"/>
    <w:rsid w:val="00736775"/>
    <w:rsid w:val="007375DB"/>
    <w:rsid w:val="00740755"/>
    <w:rsid w:val="00741174"/>
    <w:rsid w:val="0074125B"/>
    <w:rsid w:val="00741837"/>
    <w:rsid w:val="00743ED4"/>
    <w:rsid w:val="00743EDF"/>
    <w:rsid w:val="00744ACB"/>
    <w:rsid w:val="007453E6"/>
    <w:rsid w:val="00746A3A"/>
    <w:rsid w:val="00746C65"/>
    <w:rsid w:val="007477C6"/>
    <w:rsid w:val="00750266"/>
    <w:rsid w:val="00750E8C"/>
    <w:rsid w:val="00754896"/>
    <w:rsid w:val="00754DE0"/>
    <w:rsid w:val="00756732"/>
    <w:rsid w:val="00757104"/>
    <w:rsid w:val="0076441E"/>
    <w:rsid w:val="00770453"/>
    <w:rsid w:val="00771CC4"/>
    <w:rsid w:val="00773050"/>
    <w:rsid w:val="0077309D"/>
    <w:rsid w:val="00773641"/>
    <w:rsid w:val="007774EE"/>
    <w:rsid w:val="00777FEB"/>
    <w:rsid w:val="00780682"/>
    <w:rsid w:val="00780E03"/>
    <w:rsid w:val="00781026"/>
    <w:rsid w:val="00781822"/>
    <w:rsid w:val="007818BC"/>
    <w:rsid w:val="00783F21"/>
    <w:rsid w:val="00786ACD"/>
    <w:rsid w:val="00787159"/>
    <w:rsid w:val="0079043A"/>
    <w:rsid w:val="00790F5D"/>
    <w:rsid w:val="00791668"/>
    <w:rsid w:val="00791AA1"/>
    <w:rsid w:val="00792407"/>
    <w:rsid w:val="00793B91"/>
    <w:rsid w:val="007944B3"/>
    <w:rsid w:val="00795463"/>
    <w:rsid w:val="00796A6A"/>
    <w:rsid w:val="00796E5D"/>
    <w:rsid w:val="007A296E"/>
    <w:rsid w:val="007A2A47"/>
    <w:rsid w:val="007A3793"/>
    <w:rsid w:val="007A396C"/>
    <w:rsid w:val="007A3A0C"/>
    <w:rsid w:val="007A547E"/>
    <w:rsid w:val="007B0351"/>
    <w:rsid w:val="007B31CE"/>
    <w:rsid w:val="007B33A4"/>
    <w:rsid w:val="007B3B23"/>
    <w:rsid w:val="007B560A"/>
    <w:rsid w:val="007B6971"/>
    <w:rsid w:val="007B6AF9"/>
    <w:rsid w:val="007C1BA2"/>
    <w:rsid w:val="007C2B48"/>
    <w:rsid w:val="007C5988"/>
    <w:rsid w:val="007C5F40"/>
    <w:rsid w:val="007C62F1"/>
    <w:rsid w:val="007C695D"/>
    <w:rsid w:val="007C7AF5"/>
    <w:rsid w:val="007C7D88"/>
    <w:rsid w:val="007D162B"/>
    <w:rsid w:val="007D20E9"/>
    <w:rsid w:val="007D285D"/>
    <w:rsid w:val="007D4B09"/>
    <w:rsid w:val="007D7881"/>
    <w:rsid w:val="007D7E3A"/>
    <w:rsid w:val="007E0E10"/>
    <w:rsid w:val="007E1F62"/>
    <w:rsid w:val="007E3354"/>
    <w:rsid w:val="007E3AC3"/>
    <w:rsid w:val="007E3FBD"/>
    <w:rsid w:val="007E4768"/>
    <w:rsid w:val="007E4F31"/>
    <w:rsid w:val="007E5968"/>
    <w:rsid w:val="007E6788"/>
    <w:rsid w:val="007E777B"/>
    <w:rsid w:val="007F0529"/>
    <w:rsid w:val="007F18B3"/>
    <w:rsid w:val="007F2070"/>
    <w:rsid w:val="007F2921"/>
    <w:rsid w:val="007F4FE8"/>
    <w:rsid w:val="007F63C1"/>
    <w:rsid w:val="007F77D4"/>
    <w:rsid w:val="00800ABF"/>
    <w:rsid w:val="00802799"/>
    <w:rsid w:val="00802F1A"/>
    <w:rsid w:val="008053F5"/>
    <w:rsid w:val="00806383"/>
    <w:rsid w:val="00807AF7"/>
    <w:rsid w:val="00807BA1"/>
    <w:rsid w:val="00810198"/>
    <w:rsid w:val="00812175"/>
    <w:rsid w:val="00812821"/>
    <w:rsid w:val="0081347F"/>
    <w:rsid w:val="008134BB"/>
    <w:rsid w:val="0081493B"/>
    <w:rsid w:val="00815A52"/>
    <w:rsid w:val="00815DA8"/>
    <w:rsid w:val="008206F0"/>
    <w:rsid w:val="0082194D"/>
    <w:rsid w:val="0082203D"/>
    <w:rsid w:val="008221F9"/>
    <w:rsid w:val="008223EF"/>
    <w:rsid w:val="00825F55"/>
    <w:rsid w:val="00826EF5"/>
    <w:rsid w:val="0082739D"/>
    <w:rsid w:val="00827E50"/>
    <w:rsid w:val="00830625"/>
    <w:rsid w:val="00831693"/>
    <w:rsid w:val="00831736"/>
    <w:rsid w:val="00831B5E"/>
    <w:rsid w:val="00831FE6"/>
    <w:rsid w:val="00832FD5"/>
    <w:rsid w:val="00833A20"/>
    <w:rsid w:val="008348DD"/>
    <w:rsid w:val="00835454"/>
    <w:rsid w:val="0083784A"/>
    <w:rsid w:val="00837FA4"/>
    <w:rsid w:val="00840104"/>
    <w:rsid w:val="00840C1F"/>
    <w:rsid w:val="00841194"/>
    <w:rsid w:val="008411C9"/>
    <w:rsid w:val="008412B5"/>
    <w:rsid w:val="00841FC5"/>
    <w:rsid w:val="00843D0F"/>
    <w:rsid w:val="00845709"/>
    <w:rsid w:val="00847F21"/>
    <w:rsid w:val="008525F0"/>
    <w:rsid w:val="00853DD5"/>
    <w:rsid w:val="0085410E"/>
    <w:rsid w:val="00856B2F"/>
    <w:rsid w:val="00856BD1"/>
    <w:rsid w:val="008576BD"/>
    <w:rsid w:val="00860463"/>
    <w:rsid w:val="00860756"/>
    <w:rsid w:val="008609B4"/>
    <w:rsid w:val="00861416"/>
    <w:rsid w:val="00862631"/>
    <w:rsid w:val="00867B50"/>
    <w:rsid w:val="00870645"/>
    <w:rsid w:val="008706E8"/>
    <w:rsid w:val="00872995"/>
    <w:rsid w:val="008733DA"/>
    <w:rsid w:val="008766F6"/>
    <w:rsid w:val="0088084B"/>
    <w:rsid w:val="008810C8"/>
    <w:rsid w:val="00882E71"/>
    <w:rsid w:val="0088361C"/>
    <w:rsid w:val="00884C96"/>
    <w:rsid w:val="008850E4"/>
    <w:rsid w:val="00886838"/>
    <w:rsid w:val="008877D1"/>
    <w:rsid w:val="00891DB5"/>
    <w:rsid w:val="008939AB"/>
    <w:rsid w:val="00895E15"/>
    <w:rsid w:val="00897729"/>
    <w:rsid w:val="008A12F5"/>
    <w:rsid w:val="008A498E"/>
    <w:rsid w:val="008A511F"/>
    <w:rsid w:val="008A5BF5"/>
    <w:rsid w:val="008A63AF"/>
    <w:rsid w:val="008A7004"/>
    <w:rsid w:val="008A72AF"/>
    <w:rsid w:val="008A74D0"/>
    <w:rsid w:val="008B05F8"/>
    <w:rsid w:val="008B1587"/>
    <w:rsid w:val="008B1B01"/>
    <w:rsid w:val="008B280A"/>
    <w:rsid w:val="008B2F60"/>
    <w:rsid w:val="008B3BCD"/>
    <w:rsid w:val="008B3E8D"/>
    <w:rsid w:val="008B4CBC"/>
    <w:rsid w:val="008B4D99"/>
    <w:rsid w:val="008B5449"/>
    <w:rsid w:val="008B6DF8"/>
    <w:rsid w:val="008C01A5"/>
    <w:rsid w:val="008C106C"/>
    <w:rsid w:val="008C10F1"/>
    <w:rsid w:val="008C1926"/>
    <w:rsid w:val="008C1E99"/>
    <w:rsid w:val="008C2D57"/>
    <w:rsid w:val="008C2D84"/>
    <w:rsid w:val="008C342D"/>
    <w:rsid w:val="008C3F99"/>
    <w:rsid w:val="008C5D0A"/>
    <w:rsid w:val="008C63BE"/>
    <w:rsid w:val="008D06E6"/>
    <w:rsid w:val="008D3221"/>
    <w:rsid w:val="008D467D"/>
    <w:rsid w:val="008D5300"/>
    <w:rsid w:val="008D76A7"/>
    <w:rsid w:val="008E0085"/>
    <w:rsid w:val="008E0134"/>
    <w:rsid w:val="008E15C1"/>
    <w:rsid w:val="008E188B"/>
    <w:rsid w:val="008E2AA6"/>
    <w:rsid w:val="008E311B"/>
    <w:rsid w:val="008E3638"/>
    <w:rsid w:val="008E6923"/>
    <w:rsid w:val="008E6DF2"/>
    <w:rsid w:val="008E747A"/>
    <w:rsid w:val="008E7C2E"/>
    <w:rsid w:val="008E7F84"/>
    <w:rsid w:val="008F46E7"/>
    <w:rsid w:val="008F574D"/>
    <w:rsid w:val="008F57E8"/>
    <w:rsid w:val="008F60B9"/>
    <w:rsid w:val="008F64CA"/>
    <w:rsid w:val="008F6F0B"/>
    <w:rsid w:val="008F6F73"/>
    <w:rsid w:val="008F7E4B"/>
    <w:rsid w:val="00901B83"/>
    <w:rsid w:val="00903374"/>
    <w:rsid w:val="00903786"/>
    <w:rsid w:val="00905725"/>
    <w:rsid w:val="00905B00"/>
    <w:rsid w:val="00907BA7"/>
    <w:rsid w:val="00907E2A"/>
    <w:rsid w:val="0091064E"/>
    <w:rsid w:val="00911FC5"/>
    <w:rsid w:val="0091223B"/>
    <w:rsid w:val="00914FE0"/>
    <w:rsid w:val="00915582"/>
    <w:rsid w:val="0091786D"/>
    <w:rsid w:val="00921704"/>
    <w:rsid w:val="00921954"/>
    <w:rsid w:val="00921A08"/>
    <w:rsid w:val="009247FA"/>
    <w:rsid w:val="00924F3B"/>
    <w:rsid w:val="0092500C"/>
    <w:rsid w:val="009252FC"/>
    <w:rsid w:val="009267A0"/>
    <w:rsid w:val="009268D3"/>
    <w:rsid w:val="00931723"/>
    <w:rsid w:val="00931A10"/>
    <w:rsid w:val="00931F2A"/>
    <w:rsid w:val="00931F87"/>
    <w:rsid w:val="00934BFF"/>
    <w:rsid w:val="009357D9"/>
    <w:rsid w:val="009358FA"/>
    <w:rsid w:val="00935AA5"/>
    <w:rsid w:val="0093645C"/>
    <w:rsid w:val="009371BD"/>
    <w:rsid w:val="009376C3"/>
    <w:rsid w:val="0093787E"/>
    <w:rsid w:val="00944AE5"/>
    <w:rsid w:val="00945EBF"/>
    <w:rsid w:val="009463A5"/>
    <w:rsid w:val="009465B1"/>
    <w:rsid w:val="00947967"/>
    <w:rsid w:val="00947AB0"/>
    <w:rsid w:val="00953A73"/>
    <w:rsid w:val="009540B0"/>
    <w:rsid w:val="00954C90"/>
    <w:rsid w:val="00955201"/>
    <w:rsid w:val="0095540D"/>
    <w:rsid w:val="00955B7D"/>
    <w:rsid w:val="009577AC"/>
    <w:rsid w:val="00957C0B"/>
    <w:rsid w:val="00961554"/>
    <w:rsid w:val="009627A6"/>
    <w:rsid w:val="00964AD8"/>
    <w:rsid w:val="00964B76"/>
    <w:rsid w:val="00965200"/>
    <w:rsid w:val="00965638"/>
    <w:rsid w:val="009668B3"/>
    <w:rsid w:val="00967CA8"/>
    <w:rsid w:val="00971471"/>
    <w:rsid w:val="00971C13"/>
    <w:rsid w:val="00974881"/>
    <w:rsid w:val="00980618"/>
    <w:rsid w:val="00980851"/>
    <w:rsid w:val="00980E64"/>
    <w:rsid w:val="009842F0"/>
    <w:rsid w:val="009849C2"/>
    <w:rsid w:val="00984A06"/>
    <w:rsid w:val="00984D24"/>
    <w:rsid w:val="00985141"/>
    <w:rsid w:val="009858EB"/>
    <w:rsid w:val="00985984"/>
    <w:rsid w:val="00987683"/>
    <w:rsid w:val="00987A87"/>
    <w:rsid w:val="00993B58"/>
    <w:rsid w:val="00995A84"/>
    <w:rsid w:val="00996BE5"/>
    <w:rsid w:val="00997B5A"/>
    <w:rsid w:val="009A3950"/>
    <w:rsid w:val="009A395F"/>
    <w:rsid w:val="009A3F47"/>
    <w:rsid w:val="009A48F6"/>
    <w:rsid w:val="009A4C95"/>
    <w:rsid w:val="009A539E"/>
    <w:rsid w:val="009A5C87"/>
    <w:rsid w:val="009A605C"/>
    <w:rsid w:val="009A78F1"/>
    <w:rsid w:val="009B0046"/>
    <w:rsid w:val="009B0214"/>
    <w:rsid w:val="009B0571"/>
    <w:rsid w:val="009B5374"/>
    <w:rsid w:val="009B59FF"/>
    <w:rsid w:val="009B5B89"/>
    <w:rsid w:val="009B7563"/>
    <w:rsid w:val="009B7CDD"/>
    <w:rsid w:val="009C1440"/>
    <w:rsid w:val="009C2107"/>
    <w:rsid w:val="009C36BE"/>
    <w:rsid w:val="009C5213"/>
    <w:rsid w:val="009C5D9E"/>
    <w:rsid w:val="009D12A8"/>
    <w:rsid w:val="009D19DA"/>
    <w:rsid w:val="009D24B9"/>
    <w:rsid w:val="009D2C3E"/>
    <w:rsid w:val="009D3927"/>
    <w:rsid w:val="009D7E5C"/>
    <w:rsid w:val="009E0625"/>
    <w:rsid w:val="009E22D0"/>
    <w:rsid w:val="009E3034"/>
    <w:rsid w:val="009E5266"/>
    <w:rsid w:val="009E549F"/>
    <w:rsid w:val="009E76AE"/>
    <w:rsid w:val="009F1731"/>
    <w:rsid w:val="009F28A8"/>
    <w:rsid w:val="009F2E9A"/>
    <w:rsid w:val="009F3C7A"/>
    <w:rsid w:val="009F473E"/>
    <w:rsid w:val="009F4EE4"/>
    <w:rsid w:val="009F5247"/>
    <w:rsid w:val="009F682A"/>
    <w:rsid w:val="00A002CF"/>
    <w:rsid w:val="00A0201A"/>
    <w:rsid w:val="00A022BE"/>
    <w:rsid w:val="00A053E1"/>
    <w:rsid w:val="00A07B4B"/>
    <w:rsid w:val="00A13D21"/>
    <w:rsid w:val="00A14BED"/>
    <w:rsid w:val="00A14E32"/>
    <w:rsid w:val="00A1551E"/>
    <w:rsid w:val="00A162D4"/>
    <w:rsid w:val="00A16F6F"/>
    <w:rsid w:val="00A2273E"/>
    <w:rsid w:val="00A22861"/>
    <w:rsid w:val="00A233F7"/>
    <w:rsid w:val="00A23F8D"/>
    <w:rsid w:val="00A24C95"/>
    <w:rsid w:val="00A2599A"/>
    <w:rsid w:val="00A26094"/>
    <w:rsid w:val="00A27C01"/>
    <w:rsid w:val="00A27C2D"/>
    <w:rsid w:val="00A301BF"/>
    <w:rsid w:val="00A302B2"/>
    <w:rsid w:val="00A31B27"/>
    <w:rsid w:val="00A331B4"/>
    <w:rsid w:val="00A33518"/>
    <w:rsid w:val="00A34755"/>
    <w:rsid w:val="00A3484E"/>
    <w:rsid w:val="00A34A9D"/>
    <w:rsid w:val="00A34E66"/>
    <w:rsid w:val="00A356D3"/>
    <w:rsid w:val="00A36ADA"/>
    <w:rsid w:val="00A377D8"/>
    <w:rsid w:val="00A37C4D"/>
    <w:rsid w:val="00A434B6"/>
    <w:rsid w:val="00A438D8"/>
    <w:rsid w:val="00A459A5"/>
    <w:rsid w:val="00A473F5"/>
    <w:rsid w:val="00A47970"/>
    <w:rsid w:val="00A50197"/>
    <w:rsid w:val="00A51F9D"/>
    <w:rsid w:val="00A5416A"/>
    <w:rsid w:val="00A54255"/>
    <w:rsid w:val="00A5598A"/>
    <w:rsid w:val="00A56133"/>
    <w:rsid w:val="00A6231D"/>
    <w:rsid w:val="00A639F4"/>
    <w:rsid w:val="00A65864"/>
    <w:rsid w:val="00A65FAE"/>
    <w:rsid w:val="00A668A0"/>
    <w:rsid w:val="00A70025"/>
    <w:rsid w:val="00A70C5F"/>
    <w:rsid w:val="00A712A8"/>
    <w:rsid w:val="00A71918"/>
    <w:rsid w:val="00A72A4C"/>
    <w:rsid w:val="00A739A1"/>
    <w:rsid w:val="00A74CFB"/>
    <w:rsid w:val="00A74D0F"/>
    <w:rsid w:val="00A762A3"/>
    <w:rsid w:val="00A776C7"/>
    <w:rsid w:val="00A8034C"/>
    <w:rsid w:val="00A81A32"/>
    <w:rsid w:val="00A81F21"/>
    <w:rsid w:val="00A82B53"/>
    <w:rsid w:val="00A82B92"/>
    <w:rsid w:val="00A82FCA"/>
    <w:rsid w:val="00A835BD"/>
    <w:rsid w:val="00A84073"/>
    <w:rsid w:val="00A84086"/>
    <w:rsid w:val="00A84DEE"/>
    <w:rsid w:val="00A8554D"/>
    <w:rsid w:val="00A8573E"/>
    <w:rsid w:val="00A85BC4"/>
    <w:rsid w:val="00A867E0"/>
    <w:rsid w:val="00A86890"/>
    <w:rsid w:val="00A87CD8"/>
    <w:rsid w:val="00A90A54"/>
    <w:rsid w:val="00A9114D"/>
    <w:rsid w:val="00A9126C"/>
    <w:rsid w:val="00A917C5"/>
    <w:rsid w:val="00A9394C"/>
    <w:rsid w:val="00A93FCC"/>
    <w:rsid w:val="00A946C2"/>
    <w:rsid w:val="00A959D4"/>
    <w:rsid w:val="00A95F85"/>
    <w:rsid w:val="00A96B2D"/>
    <w:rsid w:val="00A97A04"/>
    <w:rsid w:val="00A97B15"/>
    <w:rsid w:val="00AA42D5"/>
    <w:rsid w:val="00AA48B8"/>
    <w:rsid w:val="00AA4F70"/>
    <w:rsid w:val="00AB224A"/>
    <w:rsid w:val="00AB2FAB"/>
    <w:rsid w:val="00AB309E"/>
    <w:rsid w:val="00AB3E9E"/>
    <w:rsid w:val="00AB46F3"/>
    <w:rsid w:val="00AB553C"/>
    <w:rsid w:val="00AB5C14"/>
    <w:rsid w:val="00AB6355"/>
    <w:rsid w:val="00AB6BF5"/>
    <w:rsid w:val="00AC0856"/>
    <w:rsid w:val="00AC0EC0"/>
    <w:rsid w:val="00AC1EE7"/>
    <w:rsid w:val="00AC333F"/>
    <w:rsid w:val="00AC4230"/>
    <w:rsid w:val="00AC42A1"/>
    <w:rsid w:val="00AC4464"/>
    <w:rsid w:val="00AC562D"/>
    <w:rsid w:val="00AC585C"/>
    <w:rsid w:val="00AC75C1"/>
    <w:rsid w:val="00AC7D41"/>
    <w:rsid w:val="00AD1925"/>
    <w:rsid w:val="00AD2D54"/>
    <w:rsid w:val="00AD2F3D"/>
    <w:rsid w:val="00AD30C6"/>
    <w:rsid w:val="00AD5E16"/>
    <w:rsid w:val="00AE067D"/>
    <w:rsid w:val="00AE56FC"/>
    <w:rsid w:val="00AE684D"/>
    <w:rsid w:val="00AE713F"/>
    <w:rsid w:val="00AE7571"/>
    <w:rsid w:val="00AF103A"/>
    <w:rsid w:val="00AF1181"/>
    <w:rsid w:val="00AF2F79"/>
    <w:rsid w:val="00AF319E"/>
    <w:rsid w:val="00AF4653"/>
    <w:rsid w:val="00AF69C2"/>
    <w:rsid w:val="00AF7DB7"/>
    <w:rsid w:val="00B0069A"/>
    <w:rsid w:val="00B00E10"/>
    <w:rsid w:val="00B0151A"/>
    <w:rsid w:val="00B02E8A"/>
    <w:rsid w:val="00B03B29"/>
    <w:rsid w:val="00B03E62"/>
    <w:rsid w:val="00B0664B"/>
    <w:rsid w:val="00B07236"/>
    <w:rsid w:val="00B07405"/>
    <w:rsid w:val="00B10076"/>
    <w:rsid w:val="00B10D02"/>
    <w:rsid w:val="00B12019"/>
    <w:rsid w:val="00B142EA"/>
    <w:rsid w:val="00B15C90"/>
    <w:rsid w:val="00B201E2"/>
    <w:rsid w:val="00B20254"/>
    <w:rsid w:val="00B21342"/>
    <w:rsid w:val="00B24062"/>
    <w:rsid w:val="00B2419A"/>
    <w:rsid w:val="00B25C8B"/>
    <w:rsid w:val="00B26A20"/>
    <w:rsid w:val="00B30B48"/>
    <w:rsid w:val="00B30CF6"/>
    <w:rsid w:val="00B32F57"/>
    <w:rsid w:val="00B37D15"/>
    <w:rsid w:val="00B40CA6"/>
    <w:rsid w:val="00B443E4"/>
    <w:rsid w:val="00B445B4"/>
    <w:rsid w:val="00B45159"/>
    <w:rsid w:val="00B45E24"/>
    <w:rsid w:val="00B46046"/>
    <w:rsid w:val="00B467CF"/>
    <w:rsid w:val="00B50F4B"/>
    <w:rsid w:val="00B52915"/>
    <w:rsid w:val="00B53256"/>
    <w:rsid w:val="00B53940"/>
    <w:rsid w:val="00B5484D"/>
    <w:rsid w:val="00B554C9"/>
    <w:rsid w:val="00B563EA"/>
    <w:rsid w:val="00B56CDF"/>
    <w:rsid w:val="00B57DEB"/>
    <w:rsid w:val="00B60E51"/>
    <w:rsid w:val="00B616FA"/>
    <w:rsid w:val="00B6236C"/>
    <w:rsid w:val="00B62CED"/>
    <w:rsid w:val="00B63A54"/>
    <w:rsid w:val="00B65810"/>
    <w:rsid w:val="00B65A8E"/>
    <w:rsid w:val="00B671FB"/>
    <w:rsid w:val="00B70006"/>
    <w:rsid w:val="00B7039E"/>
    <w:rsid w:val="00B71F42"/>
    <w:rsid w:val="00B72D0A"/>
    <w:rsid w:val="00B75BD2"/>
    <w:rsid w:val="00B77A2E"/>
    <w:rsid w:val="00B77D18"/>
    <w:rsid w:val="00B8313A"/>
    <w:rsid w:val="00B83B61"/>
    <w:rsid w:val="00B86FFA"/>
    <w:rsid w:val="00B874C7"/>
    <w:rsid w:val="00B8775D"/>
    <w:rsid w:val="00B911A6"/>
    <w:rsid w:val="00B91F7E"/>
    <w:rsid w:val="00B925E8"/>
    <w:rsid w:val="00B93503"/>
    <w:rsid w:val="00B950AD"/>
    <w:rsid w:val="00B961CD"/>
    <w:rsid w:val="00B96710"/>
    <w:rsid w:val="00BA10BE"/>
    <w:rsid w:val="00BA15CD"/>
    <w:rsid w:val="00BA31E8"/>
    <w:rsid w:val="00BA3382"/>
    <w:rsid w:val="00BA36F5"/>
    <w:rsid w:val="00BA44B7"/>
    <w:rsid w:val="00BA4E27"/>
    <w:rsid w:val="00BA55E0"/>
    <w:rsid w:val="00BA6BD4"/>
    <w:rsid w:val="00BA6C7A"/>
    <w:rsid w:val="00BA7441"/>
    <w:rsid w:val="00BA7D5B"/>
    <w:rsid w:val="00BB015A"/>
    <w:rsid w:val="00BB09B5"/>
    <w:rsid w:val="00BB17D1"/>
    <w:rsid w:val="00BB2985"/>
    <w:rsid w:val="00BB3752"/>
    <w:rsid w:val="00BB484E"/>
    <w:rsid w:val="00BB4CFE"/>
    <w:rsid w:val="00BB5580"/>
    <w:rsid w:val="00BB5FB4"/>
    <w:rsid w:val="00BB6688"/>
    <w:rsid w:val="00BC0D85"/>
    <w:rsid w:val="00BC26D4"/>
    <w:rsid w:val="00BC28E0"/>
    <w:rsid w:val="00BC3816"/>
    <w:rsid w:val="00BC4F81"/>
    <w:rsid w:val="00BC6C18"/>
    <w:rsid w:val="00BC7227"/>
    <w:rsid w:val="00BC7DA0"/>
    <w:rsid w:val="00BD5FAC"/>
    <w:rsid w:val="00BD7B99"/>
    <w:rsid w:val="00BD7EEF"/>
    <w:rsid w:val="00BE0C80"/>
    <w:rsid w:val="00BE1CFC"/>
    <w:rsid w:val="00BE2D87"/>
    <w:rsid w:val="00BE332B"/>
    <w:rsid w:val="00BE3F0F"/>
    <w:rsid w:val="00BE3F67"/>
    <w:rsid w:val="00BE5EBA"/>
    <w:rsid w:val="00BE60DD"/>
    <w:rsid w:val="00BE6CFB"/>
    <w:rsid w:val="00BF1F9A"/>
    <w:rsid w:val="00BF220A"/>
    <w:rsid w:val="00BF2A42"/>
    <w:rsid w:val="00BF66E1"/>
    <w:rsid w:val="00C019F2"/>
    <w:rsid w:val="00C02DA4"/>
    <w:rsid w:val="00C03D8C"/>
    <w:rsid w:val="00C055EC"/>
    <w:rsid w:val="00C063E1"/>
    <w:rsid w:val="00C074C2"/>
    <w:rsid w:val="00C07EEB"/>
    <w:rsid w:val="00C10DC9"/>
    <w:rsid w:val="00C129CF"/>
    <w:rsid w:val="00C12FB3"/>
    <w:rsid w:val="00C14297"/>
    <w:rsid w:val="00C14AC1"/>
    <w:rsid w:val="00C1520D"/>
    <w:rsid w:val="00C17341"/>
    <w:rsid w:val="00C2179A"/>
    <w:rsid w:val="00C22500"/>
    <w:rsid w:val="00C24EEF"/>
    <w:rsid w:val="00C25377"/>
    <w:rsid w:val="00C25CF6"/>
    <w:rsid w:val="00C26C36"/>
    <w:rsid w:val="00C30890"/>
    <w:rsid w:val="00C309B2"/>
    <w:rsid w:val="00C32331"/>
    <w:rsid w:val="00C32768"/>
    <w:rsid w:val="00C33AB9"/>
    <w:rsid w:val="00C349D6"/>
    <w:rsid w:val="00C3539D"/>
    <w:rsid w:val="00C36409"/>
    <w:rsid w:val="00C36773"/>
    <w:rsid w:val="00C40481"/>
    <w:rsid w:val="00C41DA7"/>
    <w:rsid w:val="00C431DF"/>
    <w:rsid w:val="00C44A19"/>
    <w:rsid w:val="00C456BD"/>
    <w:rsid w:val="00C460B3"/>
    <w:rsid w:val="00C46F89"/>
    <w:rsid w:val="00C506FA"/>
    <w:rsid w:val="00C51A20"/>
    <w:rsid w:val="00C530DC"/>
    <w:rsid w:val="00C5350D"/>
    <w:rsid w:val="00C55768"/>
    <w:rsid w:val="00C60116"/>
    <w:rsid w:val="00C6101D"/>
    <w:rsid w:val="00C6123C"/>
    <w:rsid w:val="00C62191"/>
    <w:rsid w:val="00C62CB7"/>
    <w:rsid w:val="00C6311A"/>
    <w:rsid w:val="00C63CBA"/>
    <w:rsid w:val="00C63DB6"/>
    <w:rsid w:val="00C64C99"/>
    <w:rsid w:val="00C64D87"/>
    <w:rsid w:val="00C67238"/>
    <w:rsid w:val="00C7084D"/>
    <w:rsid w:val="00C71089"/>
    <w:rsid w:val="00C7315E"/>
    <w:rsid w:val="00C738BE"/>
    <w:rsid w:val="00C73B1F"/>
    <w:rsid w:val="00C75895"/>
    <w:rsid w:val="00C80ADD"/>
    <w:rsid w:val="00C82BEF"/>
    <w:rsid w:val="00C83C9F"/>
    <w:rsid w:val="00C84C64"/>
    <w:rsid w:val="00C85350"/>
    <w:rsid w:val="00C92CC3"/>
    <w:rsid w:val="00C94840"/>
    <w:rsid w:val="00C95FC1"/>
    <w:rsid w:val="00C96210"/>
    <w:rsid w:val="00C97873"/>
    <w:rsid w:val="00CA4EE3"/>
    <w:rsid w:val="00CA7AF7"/>
    <w:rsid w:val="00CB027F"/>
    <w:rsid w:val="00CB23F0"/>
    <w:rsid w:val="00CB2BD0"/>
    <w:rsid w:val="00CB50B3"/>
    <w:rsid w:val="00CC0EBB"/>
    <w:rsid w:val="00CC0EFF"/>
    <w:rsid w:val="00CC1D14"/>
    <w:rsid w:val="00CC2653"/>
    <w:rsid w:val="00CC2B09"/>
    <w:rsid w:val="00CC309A"/>
    <w:rsid w:val="00CC4356"/>
    <w:rsid w:val="00CC6234"/>
    <w:rsid w:val="00CC6297"/>
    <w:rsid w:val="00CC7690"/>
    <w:rsid w:val="00CC7B16"/>
    <w:rsid w:val="00CD0D1C"/>
    <w:rsid w:val="00CD1986"/>
    <w:rsid w:val="00CD2424"/>
    <w:rsid w:val="00CD4265"/>
    <w:rsid w:val="00CD54BF"/>
    <w:rsid w:val="00CD6696"/>
    <w:rsid w:val="00CE03E1"/>
    <w:rsid w:val="00CE42D3"/>
    <w:rsid w:val="00CE4D5C"/>
    <w:rsid w:val="00CE584D"/>
    <w:rsid w:val="00CF05DA"/>
    <w:rsid w:val="00CF43CC"/>
    <w:rsid w:val="00CF470D"/>
    <w:rsid w:val="00CF58EB"/>
    <w:rsid w:val="00CF6FEC"/>
    <w:rsid w:val="00D00048"/>
    <w:rsid w:val="00D00237"/>
    <w:rsid w:val="00D0106E"/>
    <w:rsid w:val="00D02D75"/>
    <w:rsid w:val="00D06383"/>
    <w:rsid w:val="00D10D81"/>
    <w:rsid w:val="00D11BEE"/>
    <w:rsid w:val="00D137C9"/>
    <w:rsid w:val="00D13E25"/>
    <w:rsid w:val="00D1427C"/>
    <w:rsid w:val="00D14D2A"/>
    <w:rsid w:val="00D17C6F"/>
    <w:rsid w:val="00D20134"/>
    <w:rsid w:val="00D20367"/>
    <w:rsid w:val="00D20E85"/>
    <w:rsid w:val="00D22406"/>
    <w:rsid w:val="00D22521"/>
    <w:rsid w:val="00D226F0"/>
    <w:rsid w:val="00D239E5"/>
    <w:rsid w:val="00D24028"/>
    <w:rsid w:val="00D24615"/>
    <w:rsid w:val="00D255D8"/>
    <w:rsid w:val="00D25A82"/>
    <w:rsid w:val="00D2629A"/>
    <w:rsid w:val="00D32264"/>
    <w:rsid w:val="00D32F45"/>
    <w:rsid w:val="00D35417"/>
    <w:rsid w:val="00D3724C"/>
    <w:rsid w:val="00D37812"/>
    <w:rsid w:val="00D37842"/>
    <w:rsid w:val="00D40C86"/>
    <w:rsid w:val="00D41854"/>
    <w:rsid w:val="00D42DC2"/>
    <w:rsid w:val="00D4302B"/>
    <w:rsid w:val="00D44E3E"/>
    <w:rsid w:val="00D45772"/>
    <w:rsid w:val="00D45BE8"/>
    <w:rsid w:val="00D464E9"/>
    <w:rsid w:val="00D474E3"/>
    <w:rsid w:val="00D50323"/>
    <w:rsid w:val="00D527CA"/>
    <w:rsid w:val="00D537E1"/>
    <w:rsid w:val="00D54836"/>
    <w:rsid w:val="00D55A56"/>
    <w:rsid w:val="00D55BB2"/>
    <w:rsid w:val="00D5668A"/>
    <w:rsid w:val="00D6091A"/>
    <w:rsid w:val="00D622D1"/>
    <w:rsid w:val="00D65161"/>
    <w:rsid w:val="00D65307"/>
    <w:rsid w:val="00D65404"/>
    <w:rsid w:val="00D6605A"/>
    <w:rsid w:val="00D6695F"/>
    <w:rsid w:val="00D71923"/>
    <w:rsid w:val="00D72E31"/>
    <w:rsid w:val="00D72FFF"/>
    <w:rsid w:val="00D73397"/>
    <w:rsid w:val="00D7394A"/>
    <w:rsid w:val="00D75644"/>
    <w:rsid w:val="00D80325"/>
    <w:rsid w:val="00D811BF"/>
    <w:rsid w:val="00D81656"/>
    <w:rsid w:val="00D82530"/>
    <w:rsid w:val="00D828CC"/>
    <w:rsid w:val="00D82F6B"/>
    <w:rsid w:val="00D83D87"/>
    <w:rsid w:val="00D84A6D"/>
    <w:rsid w:val="00D84EFE"/>
    <w:rsid w:val="00D857AF"/>
    <w:rsid w:val="00D86A30"/>
    <w:rsid w:val="00D90C54"/>
    <w:rsid w:val="00D933F6"/>
    <w:rsid w:val="00D94CE0"/>
    <w:rsid w:val="00D9619D"/>
    <w:rsid w:val="00D97CB4"/>
    <w:rsid w:val="00D97DD4"/>
    <w:rsid w:val="00DA0E43"/>
    <w:rsid w:val="00DA3BE4"/>
    <w:rsid w:val="00DA5029"/>
    <w:rsid w:val="00DA5161"/>
    <w:rsid w:val="00DA5A8A"/>
    <w:rsid w:val="00DA5E3D"/>
    <w:rsid w:val="00DA5E96"/>
    <w:rsid w:val="00DA6BE7"/>
    <w:rsid w:val="00DA7A50"/>
    <w:rsid w:val="00DA7D56"/>
    <w:rsid w:val="00DB1170"/>
    <w:rsid w:val="00DB16D8"/>
    <w:rsid w:val="00DB26CD"/>
    <w:rsid w:val="00DB291B"/>
    <w:rsid w:val="00DB346F"/>
    <w:rsid w:val="00DB435B"/>
    <w:rsid w:val="00DB441C"/>
    <w:rsid w:val="00DB44AF"/>
    <w:rsid w:val="00DB476D"/>
    <w:rsid w:val="00DB5794"/>
    <w:rsid w:val="00DB57DB"/>
    <w:rsid w:val="00DB5D57"/>
    <w:rsid w:val="00DB7585"/>
    <w:rsid w:val="00DC0295"/>
    <w:rsid w:val="00DC1F58"/>
    <w:rsid w:val="00DC339B"/>
    <w:rsid w:val="00DC48DA"/>
    <w:rsid w:val="00DC59F9"/>
    <w:rsid w:val="00DC5A1E"/>
    <w:rsid w:val="00DC5D40"/>
    <w:rsid w:val="00DC69A7"/>
    <w:rsid w:val="00DC6B92"/>
    <w:rsid w:val="00DC7714"/>
    <w:rsid w:val="00DD22BF"/>
    <w:rsid w:val="00DD277F"/>
    <w:rsid w:val="00DD30E9"/>
    <w:rsid w:val="00DD4F47"/>
    <w:rsid w:val="00DD55AC"/>
    <w:rsid w:val="00DD6C2E"/>
    <w:rsid w:val="00DD7FBB"/>
    <w:rsid w:val="00DE0B9F"/>
    <w:rsid w:val="00DE12CB"/>
    <w:rsid w:val="00DE2A9E"/>
    <w:rsid w:val="00DE3178"/>
    <w:rsid w:val="00DE3925"/>
    <w:rsid w:val="00DE4238"/>
    <w:rsid w:val="00DE423A"/>
    <w:rsid w:val="00DE4647"/>
    <w:rsid w:val="00DE5FA5"/>
    <w:rsid w:val="00DE657F"/>
    <w:rsid w:val="00DE7ACB"/>
    <w:rsid w:val="00DF02FC"/>
    <w:rsid w:val="00DF03C1"/>
    <w:rsid w:val="00DF1218"/>
    <w:rsid w:val="00DF18B5"/>
    <w:rsid w:val="00DF1DE7"/>
    <w:rsid w:val="00DF59E1"/>
    <w:rsid w:val="00DF6462"/>
    <w:rsid w:val="00DF64D0"/>
    <w:rsid w:val="00E02FA0"/>
    <w:rsid w:val="00E036DC"/>
    <w:rsid w:val="00E0601C"/>
    <w:rsid w:val="00E06336"/>
    <w:rsid w:val="00E06D68"/>
    <w:rsid w:val="00E103AE"/>
    <w:rsid w:val="00E10454"/>
    <w:rsid w:val="00E107CE"/>
    <w:rsid w:val="00E111B4"/>
    <w:rsid w:val="00E111F4"/>
    <w:rsid w:val="00E112E5"/>
    <w:rsid w:val="00E122D8"/>
    <w:rsid w:val="00E12CC8"/>
    <w:rsid w:val="00E15352"/>
    <w:rsid w:val="00E21CC7"/>
    <w:rsid w:val="00E24ACA"/>
    <w:rsid w:val="00E24D9E"/>
    <w:rsid w:val="00E252CA"/>
    <w:rsid w:val="00E25849"/>
    <w:rsid w:val="00E312D1"/>
    <w:rsid w:val="00E3197E"/>
    <w:rsid w:val="00E323F7"/>
    <w:rsid w:val="00E33AED"/>
    <w:rsid w:val="00E33F53"/>
    <w:rsid w:val="00E342F8"/>
    <w:rsid w:val="00E351ED"/>
    <w:rsid w:val="00E35DF5"/>
    <w:rsid w:val="00E40D60"/>
    <w:rsid w:val="00E42642"/>
    <w:rsid w:val="00E428BB"/>
    <w:rsid w:val="00E42B19"/>
    <w:rsid w:val="00E433A5"/>
    <w:rsid w:val="00E439EA"/>
    <w:rsid w:val="00E43E9E"/>
    <w:rsid w:val="00E47E86"/>
    <w:rsid w:val="00E50E19"/>
    <w:rsid w:val="00E51A50"/>
    <w:rsid w:val="00E548C0"/>
    <w:rsid w:val="00E55CC6"/>
    <w:rsid w:val="00E57191"/>
    <w:rsid w:val="00E577D0"/>
    <w:rsid w:val="00E6034B"/>
    <w:rsid w:val="00E60E61"/>
    <w:rsid w:val="00E62FF4"/>
    <w:rsid w:val="00E6512C"/>
    <w:rsid w:val="00E6549E"/>
    <w:rsid w:val="00E65EDE"/>
    <w:rsid w:val="00E67255"/>
    <w:rsid w:val="00E67E12"/>
    <w:rsid w:val="00E70F81"/>
    <w:rsid w:val="00E7154C"/>
    <w:rsid w:val="00E77055"/>
    <w:rsid w:val="00E77448"/>
    <w:rsid w:val="00E77460"/>
    <w:rsid w:val="00E81995"/>
    <w:rsid w:val="00E83084"/>
    <w:rsid w:val="00E836D5"/>
    <w:rsid w:val="00E83ABC"/>
    <w:rsid w:val="00E844F2"/>
    <w:rsid w:val="00E84D1F"/>
    <w:rsid w:val="00E852E4"/>
    <w:rsid w:val="00E862F9"/>
    <w:rsid w:val="00E870BB"/>
    <w:rsid w:val="00E9060E"/>
    <w:rsid w:val="00E90AD0"/>
    <w:rsid w:val="00E92FCB"/>
    <w:rsid w:val="00E9440E"/>
    <w:rsid w:val="00E95BC1"/>
    <w:rsid w:val="00E95EBE"/>
    <w:rsid w:val="00E97307"/>
    <w:rsid w:val="00EA147F"/>
    <w:rsid w:val="00EA1864"/>
    <w:rsid w:val="00EA2D8E"/>
    <w:rsid w:val="00EA3471"/>
    <w:rsid w:val="00EA3658"/>
    <w:rsid w:val="00EA389A"/>
    <w:rsid w:val="00EA4242"/>
    <w:rsid w:val="00EA4A27"/>
    <w:rsid w:val="00EA4FA6"/>
    <w:rsid w:val="00EA5830"/>
    <w:rsid w:val="00EA63F4"/>
    <w:rsid w:val="00EA7460"/>
    <w:rsid w:val="00EB1A25"/>
    <w:rsid w:val="00EB1FD6"/>
    <w:rsid w:val="00EB3C2B"/>
    <w:rsid w:val="00EB4480"/>
    <w:rsid w:val="00EB461F"/>
    <w:rsid w:val="00EB687E"/>
    <w:rsid w:val="00EB68C4"/>
    <w:rsid w:val="00EC0688"/>
    <w:rsid w:val="00EC545E"/>
    <w:rsid w:val="00EC6B81"/>
    <w:rsid w:val="00EC7363"/>
    <w:rsid w:val="00EC7372"/>
    <w:rsid w:val="00ED03AB"/>
    <w:rsid w:val="00ED13AE"/>
    <w:rsid w:val="00ED1734"/>
    <w:rsid w:val="00ED1963"/>
    <w:rsid w:val="00ED1CD4"/>
    <w:rsid w:val="00ED1D2B"/>
    <w:rsid w:val="00ED1E61"/>
    <w:rsid w:val="00ED316E"/>
    <w:rsid w:val="00ED4493"/>
    <w:rsid w:val="00ED4903"/>
    <w:rsid w:val="00ED5201"/>
    <w:rsid w:val="00ED56A6"/>
    <w:rsid w:val="00ED64B5"/>
    <w:rsid w:val="00ED68E8"/>
    <w:rsid w:val="00EE0843"/>
    <w:rsid w:val="00EE1B10"/>
    <w:rsid w:val="00EE2166"/>
    <w:rsid w:val="00EE4EDD"/>
    <w:rsid w:val="00EE700E"/>
    <w:rsid w:val="00EE7CCA"/>
    <w:rsid w:val="00EE7D42"/>
    <w:rsid w:val="00EF6232"/>
    <w:rsid w:val="00EF6548"/>
    <w:rsid w:val="00EF72BF"/>
    <w:rsid w:val="00F001D2"/>
    <w:rsid w:val="00F009C0"/>
    <w:rsid w:val="00F00A20"/>
    <w:rsid w:val="00F0298A"/>
    <w:rsid w:val="00F04E9A"/>
    <w:rsid w:val="00F05875"/>
    <w:rsid w:val="00F05A29"/>
    <w:rsid w:val="00F06E53"/>
    <w:rsid w:val="00F07654"/>
    <w:rsid w:val="00F07ADF"/>
    <w:rsid w:val="00F1133D"/>
    <w:rsid w:val="00F121A1"/>
    <w:rsid w:val="00F14523"/>
    <w:rsid w:val="00F16A14"/>
    <w:rsid w:val="00F20DB0"/>
    <w:rsid w:val="00F21C00"/>
    <w:rsid w:val="00F25788"/>
    <w:rsid w:val="00F31711"/>
    <w:rsid w:val="00F322DC"/>
    <w:rsid w:val="00F3264D"/>
    <w:rsid w:val="00F362D7"/>
    <w:rsid w:val="00F37D7B"/>
    <w:rsid w:val="00F41A4D"/>
    <w:rsid w:val="00F42725"/>
    <w:rsid w:val="00F4298A"/>
    <w:rsid w:val="00F42AD8"/>
    <w:rsid w:val="00F45327"/>
    <w:rsid w:val="00F470F4"/>
    <w:rsid w:val="00F50482"/>
    <w:rsid w:val="00F50C8A"/>
    <w:rsid w:val="00F52D9C"/>
    <w:rsid w:val="00F5314C"/>
    <w:rsid w:val="00F5688C"/>
    <w:rsid w:val="00F56B10"/>
    <w:rsid w:val="00F578B7"/>
    <w:rsid w:val="00F60048"/>
    <w:rsid w:val="00F60585"/>
    <w:rsid w:val="00F635DD"/>
    <w:rsid w:val="00F63A2E"/>
    <w:rsid w:val="00F6627B"/>
    <w:rsid w:val="00F70CFB"/>
    <w:rsid w:val="00F71494"/>
    <w:rsid w:val="00F7253C"/>
    <w:rsid w:val="00F729A0"/>
    <w:rsid w:val="00F7336E"/>
    <w:rsid w:val="00F734F2"/>
    <w:rsid w:val="00F74692"/>
    <w:rsid w:val="00F74BAC"/>
    <w:rsid w:val="00F75052"/>
    <w:rsid w:val="00F75ACB"/>
    <w:rsid w:val="00F77C74"/>
    <w:rsid w:val="00F8001E"/>
    <w:rsid w:val="00F804D3"/>
    <w:rsid w:val="00F816CB"/>
    <w:rsid w:val="00F81CD2"/>
    <w:rsid w:val="00F81CE3"/>
    <w:rsid w:val="00F82641"/>
    <w:rsid w:val="00F82A86"/>
    <w:rsid w:val="00F84349"/>
    <w:rsid w:val="00F85AE3"/>
    <w:rsid w:val="00F90DDE"/>
    <w:rsid w:val="00F90F18"/>
    <w:rsid w:val="00F90FBD"/>
    <w:rsid w:val="00F937E4"/>
    <w:rsid w:val="00F93C22"/>
    <w:rsid w:val="00F94356"/>
    <w:rsid w:val="00F951CF"/>
    <w:rsid w:val="00F95AFF"/>
    <w:rsid w:val="00F95EE7"/>
    <w:rsid w:val="00FA0156"/>
    <w:rsid w:val="00FA39E6"/>
    <w:rsid w:val="00FA615C"/>
    <w:rsid w:val="00FA6BC3"/>
    <w:rsid w:val="00FA7BC9"/>
    <w:rsid w:val="00FA7FFA"/>
    <w:rsid w:val="00FB19B2"/>
    <w:rsid w:val="00FB378E"/>
    <w:rsid w:val="00FB37F1"/>
    <w:rsid w:val="00FB3BE2"/>
    <w:rsid w:val="00FB47C0"/>
    <w:rsid w:val="00FB501B"/>
    <w:rsid w:val="00FB56CD"/>
    <w:rsid w:val="00FB635A"/>
    <w:rsid w:val="00FB6ED6"/>
    <w:rsid w:val="00FB719A"/>
    <w:rsid w:val="00FB7770"/>
    <w:rsid w:val="00FB7C5B"/>
    <w:rsid w:val="00FC412E"/>
    <w:rsid w:val="00FC5B4A"/>
    <w:rsid w:val="00FC66CD"/>
    <w:rsid w:val="00FD0896"/>
    <w:rsid w:val="00FD11CA"/>
    <w:rsid w:val="00FD1DA6"/>
    <w:rsid w:val="00FD3B91"/>
    <w:rsid w:val="00FD576B"/>
    <w:rsid w:val="00FD579E"/>
    <w:rsid w:val="00FD6845"/>
    <w:rsid w:val="00FD6F27"/>
    <w:rsid w:val="00FD7F52"/>
    <w:rsid w:val="00FE1232"/>
    <w:rsid w:val="00FE1857"/>
    <w:rsid w:val="00FE1E66"/>
    <w:rsid w:val="00FE2BB1"/>
    <w:rsid w:val="00FE2E5B"/>
    <w:rsid w:val="00FE4516"/>
    <w:rsid w:val="00FE4BB3"/>
    <w:rsid w:val="00FE5015"/>
    <w:rsid w:val="00FE57F0"/>
    <w:rsid w:val="00FE64C8"/>
    <w:rsid w:val="00FE7B54"/>
    <w:rsid w:val="00FF2EE0"/>
    <w:rsid w:val="00FF3EB8"/>
    <w:rsid w:val="00FF766E"/>
    <w:rsid w:val="00FF7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5:docId w15:val="{5111BE85-933E-4817-90D2-4FDD351E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2721"/>
      <w:outlineLvl w:val="1"/>
    </w:pPr>
    <w:rPr>
      <w:rFonts w:hAnsi="Arial"/>
      <w:bCs/>
      <w:kern w:val="32"/>
      <w:szCs w:val="48"/>
    </w:rPr>
  </w:style>
  <w:style w:type="paragraph" w:styleId="3">
    <w:name w:val="heading 3"/>
    <w:basedOn w:val="a6"/>
    <w:link w:val="30"/>
    <w:qFormat/>
    <w:rsid w:val="004F5E57"/>
    <w:pPr>
      <w:numPr>
        <w:ilvl w:val="2"/>
        <w:numId w:val="6"/>
      </w:numPr>
      <w:ind w:left="5611"/>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7944B3"/>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7"/>
    <w:link w:val="afc"/>
    <w:uiPriority w:val="99"/>
    <w:semiHidden/>
    <w:rsid w:val="003F2ABF"/>
    <w:rPr>
      <w:kern w:val="2"/>
    </w:rPr>
  </w:style>
  <w:style w:type="character" w:styleId="afe">
    <w:name w:val="footnote reference"/>
    <w:uiPriority w:val="99"/>
    <w:semiHidden/>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8F57E8"/>
    <w:rPr>
      <w:rFonts w:ascii="標楷體" w:eastAsia="標楷體" w:hAnsi="Arial"/>
      <w:bCs/>
      <w:kern w:val="32"/>
      <w:sz w:val="32"/>
      <w:szCs w:val="36"/>
    </w:rPr>
  </w:style>
  <w:style w:type="paragraph" w:styleId="aff0">
    <w:name w:val="Date"/>
    <w:basedOn w:val="a6"/>
    <w:next w:val="a6"/>
    <w:link w:val="aff1"/>
    <w:uiPriority w:val="99"/>
    <w:semiHidden/>
    <w:unhideWhenUsed/>
    <w:rsid w:val="0003237C"/>
    <w:pPr>
      <w:jc w:val="right"/>
    </w:pPr>
  </w:style>
  <w:style w:type="character" w:customStyle="1" w:styleId="aff1">
    <w:name w:val="日期 字元"/>
    <w:basedOn w:val="a7"/>
    <w:link w:val="aff0"/>
    <w:uiPriority w:val="99"/>
    <w:semiHidden/>
    <w:rsid w:val="0003237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A882A-F516-4ED1-B770-0A454D43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1056</Words>
  <Characters>6021</Characters>
  <Application>Microsoft Office Word</Application>
  <DocSecurity>0</DocSecurity>
  <Lines>50</Lines>
  <Paragraphs>14</Paragraphs>
  <ScaleCrop>false</ScaleCrop>
  <Company>cy</Company>
  <LinksUpToDate>false</LinksUpToDate>
  <CharactersWithSpaces>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陳一杰</cp:lastModifiedBy>
  <cp:revision>3</cp:revision>
  <cp:lastPrinted>2020-03-04T06:35:00Z</cp:lastPrinted>
  <dcterms:created xsi:type="dcterms:W3CDTF">2020-03-10T08:08:00Z</dcterms:created>
  <dcterms:modified xsi:type="dcterms:W3CDTF">2020-03-10T08:08:00Z</dcterms:modified>
</cp:coreProperties>
</file>