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B97F6D" w:rsidRDefault="00D75644" w:rsidP="00F37D7B">
      <w:pPr>
        <w:pStyle w:val="af2"/>
        <w:rPr>
          <w:color w:val="000000" w:themeColor="text1"/>
        </w:rPr>
      </w:pPr>
      <w:r w:rsidRPr="00B97F6D">
        <w:rPr>
          <w:rFonts w:hint="eastAsia"/>
          <w:color w:val="000000" w:themeColor="text1"/>
        </w:rPr>
        <w:t>調查</w:t>
      </w:r>
      <w:r w:rsidR="00316AA6" w:rsidRPr="00B97F6D">
        <w:rPr>
          <w:rFonts w:hint="eastAsia"/>
          <w:color w:val="000000" w:themeColor="text1"/>
        </w:rPr>
        <w:t>報告</w:t>
      </w:r>
    </w:p>
    <w:p w:rsidR="00E25849" w:rsidRPr="00B97F6D" w:rsidRDefault="00E25849" w:rsidP="00001877">
      <w:pPr>
        <w:pStyle w:val="1"/>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B97F6D">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001877" w:rsidRPr="00B97F6D">
        <w:rPr>
          <w:rFonts w:hint="eastAsia"/>
          <w:color w:val="000000" w:themeColor="text1"/>
        </w:rPr>
        <w:t>據悉，臺北市議會審查臺北市政府文化局相關預算發現，財團法人台北市文化基金會編列人事費預算近2億元，晉用人員約250人，竟比臺北市政府文化局還多，</w:t>
      </w:r>
      <w:proofErr w:type="gramStart"/>
      <w:r w:rsidR="00001877" w:rsidRPr="00B97F6D">
        <w:rPr>
          <w:rFonts w:hint="eastAsia"/>
          <w:color w:val="000000" w:themeColor="text1"/>
        </w:rPr>
        <w:t>疑</w:t>
      </w:r>
      <w:proofErr w:type="gramEnd"/>
      <w:r w:rsidR="00001877" w:rsidRPr="00B97F6D">
        <w:rPr>
          <w:rFonts w:hint="eastAsia"/>
          <w:color w:val="000000" w:themeColor="text1"/>
        </w:rPr>
        <w:t>以增聘高薪副總監方式浮編預算；另因選舉爭議於107年辭職之前董事長近期又再度回任，遭質疑該基金會</w:t>
      </w:r>
      <w:proofErr w:type="gramStart"/>
      <w:r w:rsidR="00001877" w:rsidRPr="00B97F6D">
        <w:rPr>
          <w:rFonts w:hint="eastAsia"/>
          <w:color w:val="000000" w:themeColor="text1"/>
        </w:rPr>
        <w:t>人事有酬庸</w:t>
      </w:r>
      <w:proofErr w:type="gramEnd"/>
      <w:r w:rsidR="00001877" w:rsidRPr="00B97F6D">
        <w:rPr>
          <w:rFonts w:hint="eastAsia"/>
          <w:color w:val="000000" w:themeColor="text1"/>
        </w:rPr>
        <w:t>情事。究該基金會辦理文化相關業務及實際績效為何？與臺北市政府文化局之功能如何區隔？且其人力運用及敘薪情形為何？是否確有</w:t>
      </w:r>
      <w:proofErr w:type="gramStart"/>
      <w:r w:rsidR="00001877" w:rsidRPr="00B97F6D">
        <w:rPr>
          <w:rFonts w:hint="eastAsia"/>
          <w:color w:val="000000" w:themeColor="text1"/>
        </w:rPr>
        <w:t>增聘副總監</w:t>
      </w:r>
      <w:proofErr w:type="gramEnd"/>
      <w:r w:rsidR="00001877" w:rsidRPr="00B97F6D">
        <w:rPr>
          <w:rFonts w:hint="eastAsia"/>
          <w:color w:val="000000" w:themeColor="text1"/>
        </w:rPr>
        <w:t>之必要？</w:t>
      </w:r>
      <w:proofErr w:type="gramStart"/>
      <w:r w:rsidR="00001877" w:rsidRPr="00B97F6D">
        <w:rPr>
          <w:rFonts w:hint="eastAsia"/>
          <w:color w:val="000000" w:themeColor="text1"/>
        </w:rPr>
        <w:t>均有深入</w:t>
      </w:r>
      <w:proofErr w:type="gramEnd"/>
      <w:r w:rsidR="00001877" w:rsidRPr="00B97F6D">
        <w:rPr>
          <w:rFonts w:hint="eastAsia"/>
          <w:color w:val="000000" w:themeColor="text1"/>
        </w:rPr>
        <w:t>瞭解之必要案。</w:t>
      </w:r>
    </w:p>
    <w:p w:rsidR="003D5BC4" w:rsidRPr="00531FA7" w:rsidRDefault="00E25849" w:rsidP="00531FA7">
      <w:pPr>
        <w:pStyle w:val="1"/>
        <w:ind w:left="2380" w:hanging="2380"/>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B97F6D">
        <w:rPr>
          <w:rFonts w:hint="eastAsia"/>
          <w:color w:val="000000" w:themeColor="text1"/>
        </w:rPr>
        <w:t>調查意見：</w:t>
      </w:r>
      <w:bookmarkStart w:id="49" w:name="_Toc524902730"/>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9C3FB1" w:rsidRPr="009A2C88" w:rsidRDefault="003D5BC4" w:rsidP="00C23B70">
      <w:pPr>
        <w:pStyle w:val="2"/>
        <w:rPr>
          <w:b/>
          <w:color w:val="000000" w:themeColor="text1"/>
        </w:rPr>
      </w:pPr>
      <w:bookmarkStart w:id="50" w:name="_Toc421794873"/>
      <w:bookmarkStart w:id="51" w:name="_Toc422834158"/>
      <w:r w:rsidRPr="009A2C88">
        <w:rPr>
          <w:rFonts w:hint="eastAsia"/>
          <w:b/>
          <w:color w:val="000000" w:themeColor="text1"/>
        </w:rPr>
        <w:t>財團法人台北市文化基金會（下稱台北市文基會）之人事費用，自</w:t>
      </w:r>
      <w:r w:rsidR="00140F81" w:rsidRPr="009A2C88">
        <w:rPr>
          <w:rFonts w:hint="eastAsia"/>
          <w:b/>
          <w:color w:val="000000" w:themeColor="text1"/>
        </w:rPr>
        <w:t>民國</w:t>
      </w:r>
      <w:r w:rsidR="00140F81" w:rsidRPr="009A2C88">
        <w:rPr>
          <w:rFonts w:hAnsi="標楷體" w:hint="eastAsia"/>
          <w:b/>
          <w:color w:val="000000" w:themeColor="text1"/>
        </w:rPr>
        <w:t>（下同）</w:t>
      </w:r>
      <w:r w:rsidRPr="009A2C88">
        <w:rPr>
          <w:rFonts w:hint="eastAsia"/>
          <w:b/>
          <w:color w:val="000000" w:themeColor="text1"/>
        </w:rPr>
        <w:t>103年之</w:t>
      </w:r>
      <w:r w:rsidR="00140F81" w:rsidRPr="009A2C88">
        <w:rPr>
          <w:rFonts w:hint="eastAsia"/>
          <w:b/>
          <w:color w:val="000000" w:themeColor="text1"/>
        </w:rPr>
        <w:t>新</w:t>
      </w:r>
      <w:r w:rsidR="00E130EB" w:rsidRPr="009A2C88">
        <w:rPr>
          <w:rFonts w:hint="eastAsia"/>
          <w:b/>
          <w:color w:val="000000" w:themeColor="text1"/>
          <w:lang w:eastAsia="zh-HK"/>
        </w:rPr>
        <w:t>臺</w:t>
      </w:r>
      <w:r w:rsidR="00140F81" w:rsidRPr="009A2C88">
        <w:rPr>
          <w:rFonts w:hint="eastAsia"/>
          <w:b/>
          <w:color w:val="000000" w:themeColor="text1"/>
        </w:rPr>
        <w:t>幣（下同）</w:t>
      </w:r>
      <w:r w:rsidRPr="009A2C88">
        <w:rPr>
          <w:rFonts w:hint="eastAsia"/>
          <w:b/>
          <w:color w:val="000000" w:themeColor="text1"/>
        </w:rPr>
        <w:t>1.3億元逐年增加至108年之1.9億元左右，正式編制人員則自103年之184人逐年增加至108年之256人，</w:t>
      </w:r>
      <w:r w:rsidR="00140F81" w:rsidRPr="009A2C88">
        <w:rPr>
          <w:rFonts w:hint="eastAsia"/>
          <w:b/>
          <w:color w:val="000000" w:themeColor="text1"/>
        </w:rPr>
        <w:t>5</w:t>
      </w:r>
      <w:r w:rsidRPr="009A2C88">
        <w:rPr>
          <w:rFonts w:hint="eastAsia"/>
          <w:b/>
          <w:color w:val="000000" w:themeColor="text1"/>
        </w:rPr>
        <w:t>年</w:t>
      </w:r>
      <w:r w:rsidR="00140F81" w:rsidRPr="009A2C88">
        <w:rPr>
          <w:rFonts w:hint="eastAsia"/>
          <w:b/>
          <w:color w:val="000000" w:themeColor="text1"/>
        </w:rPr>
        <w:t>內</w:t>
      </w:r>
      <w:r w:rsidRPr="009A2C88">
        <w:rPr>
          <w:rFonts w:hint="eastAsia"/>
          <w:b/>
          <w:color w:val="000000" w:themeColor="text1"/>
        </w:rPr>
        <w:t>增加計72人，相關編制人力的增加，雖係因業務擴張或新增業務所致。</w:t>
      </w:r>
      <w:proofErr w:type="gramStart"/>
      <w:r w:rsidRPr="009A2C88">
        <w:rPr>
          <w:rFonts w:hint="eastAsia"/>
          <w:b/>
          <w:color w:val="000000" w:themeColor="text1"/>
        </w:rPr>
        <w:t>惟</w:t>
      </w:r>
      <w:proofErr w:type="gramEnd"/>
      <w:r w:rsidR="009C3FB1" w:rsidRPr="009A2C88">
        <w:rPr>
          <w:rFonts w:hint="eastAsia"/>
          <w:b/>
          <w:color w:val="000000" w:themeColor="text1"/>
        </w:rPr>
        <w:t>105年新增之</w:t>
      </w:r>
      <w:proofErr w:type="gramStart"/>
      <w:r w:rsidR="00C23B70" w:rsidRPr="009A2C88">
        <w:rPr>
          <w:rFonts w:hint="eastAsia"/>
          <w:b/>
          <w:color w:val="000000" w:themeColor="text1"/>
        </w:rPr>
        <w:t>臺</w:t>
      </w:r>
      <w:proofErr w:type="gramEnd"/>
      <w:r w:rsidR="00C23B70" w:rsidRPr="009A2C88">
        <w:rPr>
          <w:rFonts w:hint="eastAsia"/>
          <w:b/>
          <w:color w:val="000000" w:themeColor="text1"/>
        </w:rPr>
        <w:t>北表演藝術中心(下</w:t>
      </w:r>
      <w:proofErr w:type="gramStart"/>
      <w:r w:rsidR="00C23B70" w:rsidRPr="009A2C88">
        <w:rPr>
          <w:rFonts w:hint="eastAsia"/>
          <w:b/>
          <w:color w:val="000000" w:themeColor="text1"/>
        </w:rPr>
        <w:t>稱北藝中心</w:t>
      </w:r>
      <w:proofErr w:type="gramEnd"/>
      <w:r w:rsidR="00C23B70" w:rsidRPr="009A2C88">
        <w:rPr>
          <w:rFonts w:hint="eastAsia"/>
          <w:b/>
          <w:color w:val="000000" w:themeColor="text1"/>
        </w:rPr>
        <w:t>)</w:t>
      </w:r>
      <w:r w:rsidR="009C3FB1" w:rsidRPr="009A2C88">
        <w:rPr>
          <w:rFonts w:hint="eastAsia"/>
          <w:b/>
          <w:color w:val="000000" w:themeColor="text1"/>
        </w:rPr>
        <w:t>，共增加32名員額，其中總監、處長、組長及經理級以上之主管人員即</w:t>
      </w:r>
      <w:proofErr w:type="gramStart"/>
      <w:r w:rsidR="009C3FB1" w:rsidRPr="009A2C88">
        <w:rPr>
          <w:rFonts w:hint="eastAsia"/>
          <w:b/>
          <w:color w:val="000000" w:themeColor="text1"/>
        </w:rPr>
        <w:t>佔</w:t>
      </w:r>
      <w:proofErr w:type="gramEnd"/>
      <w:r w:rsidR="009C3FB1" w:rsidRPr="009A2C88">
        <w:rPr>
          <w:rFonts w:hint="eastAsia"/>
          <w:b/>
          <w:color w:val="000000" w:themeColor="text1"/>
        </w:rPr>
        <w:t>14名，以組織控制幅度而言，管理人員與執行人員之比例，似非妥適；另</w:t>
      </w:r>
      <w:r w:rsidRPr="009A2C88">
        <w:rPr>
          <w:rFonts w:hint="eastAsia"/>
          <w:b/>
          <w:color w:val="000000" w:themeColor="text1"/>
        </w:rPr>
        <w:t>對於內部各單位資源及橫向之連結，</w:t>
      </w:r>
      <w:r w:rsidR="009C3FB1" w:rsidRPr="009A2C88">
        <w:rPr>
          <w:rFonts w:hint="eastAsia"/>
          <w:b/>
          <w:color w:val="000000" w:themeColor="text1"/>
        </w:rPr>
        <w:t>亦</w:t>
      </w:r>
      <w:r w:rsidRPr="009A2C88">
        <w:rPr>
          <w:rFonts w:hint="eastAsia"/>
          <w:b/>
          <w:color w:val="000000" w:themeColor="text1"/>
        </w:rPr>
        <w:t>應持續妥予加強整合，以減省相關人力，並完善有效辦理及持續推動臺北市的城市藝文發展業務。</w:t>
      </w:r>
    </w:p>
    <w:p w:rsidR="003D5BC4" w:rsidRPr="00B97F6D" w:rsidRDefault="003D5BC4" w:rsidP="0080253D">
      <w:pPr>
        <w:pStyle w:val="3"/>
        <w:rPr>
          <w:color w:val="000000" w:themeColor="text1"/>
        </w:rPr>
      </w:pPr>
      <w:r w:rsidRPr="00B97F6D">
        <w:rPr>
          <w:rFonts w:hint="eastAsia"/>
          <w:color w:val="000000" w:themeColor="text1"/>
        </w:rPr>
        <w:t>台北市文基會為74年由</w:t>
      </w:r>
      <w:r w:rsidR="00FC56AE" w:rsidRPr="00B97F6D">
        <w:rPr>
          <w:rFonts w:hint="eastAsia"/>
          <w:color w:val="000000" w:themeColor="text1"/>
        </w:rPr>
        <w:t>臺北市政府</w:t>
      </w:r>
      <w:r w:rsidRPr="00B97F6D">
        <w:rPr>
          <w:rFonts w:hint="eastAsia"/>
          <w:color w:val="000000" w:themeColor="text1"/>
        </w:rPr>
        <w:t>編列2,500萬元公務預算，</w:t>
      </w:r>
      <w:proofErr w:type="gramStart"/>
      <w:r w:rsidRPr="00B97F6D">
        <w:rPr>
          <w:rFonts w:hint="eastAsia"/>
          <w:color w:val="000000" w:themeColor="text1"/>
        </w:rPr>
        <w:t>併</w:t>
      </w:r>
      <w:proofErr w:type="gramEnd"/>
      <w:r w:rsidRPr="00B97F6D">
        <w:rPr>
          <w:rFonts w:hint="eastAsia"/>
          <w:color w:val="000000" w:themeColor="text1"/>
        </w:rPr>
        <w:t>石鳳翔紀念基金會解散之剩餘款400萬元共2,900萬元成立，相關預算與組織章程並經</w:t>
      </w:r>
      <w:r w:rsidR="00E130EB" w:rsidRPr="00B97F6D">
        <w:rPr>
          <w:rFonts w:hint="eastAsia"/>
          <w:color w:val="000000" w:themeColor="text1"/>
          <w:lang w:eastAsia="zh-HK"/>
        </w:rPr>
        <w:t>臺</w:t>
      </w:r>
      <w:r w:rsidRPr="00B97F6D">
        <w:rPr>
          <w:rFonts w:hint="eastAsia"/>
          <w:color w:val="000000" w:themeColor="text1"/>
        </w:rPr>
        <w:t>北市議會通過，設立之初為市府百分之百捐助之</w:t>
      </w:r>
      <w:r w:rsidRPr="00B97F6D">
        <w:rPr>
          <w:rFonts w:hint="eastAsia"/>
          <w:color w:val="000000" w:themeColor="text1"/>
        </w:rPr>
        <w:lastRenderedPageBreak/>
        <w:t>公設財團法人，主要任務為協助</w:t>
      </w:r>
      <w:r w:rsidR="00FC56AE" w:rsidRPr="00B97F6D">
        <w:rPr>
          <w:rFonts w:hint="eastAsia"/>
          <w:color w:val="000000" w:themeColor="text1"/>
        </w:rPr>
        <w:t>臺北市政府</w:t>
      </w:r>
      <w:r w:rsidRPr="00B97F6D">
        <w:rPr>
          <w:rFonts w:hint="eastAsia"/>
          <w:color w:val="000000" w:themeColor="text1"/>
        </w:rPr>
        <w:t>推廣文化事務之發展。96年</w:t>
      </w:r>
      <w:r w:rsidR="00FC56AE" w:rsidRPr="00B97F6D">
        <w:rPr>
          <w:rFonts w:hint="eastAsia"/>
          <w:color w:val="000000" w:themeColor="text1"/>
        </w:rPr>
        <w:t>臺北市政府</w:t>
      </w:r>
      <w:r w:rsidRPr="00B97F6D">
        <w:rPr>
          <w:rFonts w:hint="eastAsia"/>
          <w:color w:val="000000" w:themeColor="text1"/>
        </w:rPr>
        <w:t>文化局輔導台北市文基會轉型，以永續經營之模式將台北市文基會轉型為辦理節慶活動與館所營運的常設機構。文化局則由執行轉為監督，並投入新興業務的研發與興辦。首先完成台北市文基會章程之修訂，將台北市文基會董、監事之</w:t>
      </w:r>
      <w:proofErr w:type="gramStart"/>
      <w:r w:rsidRPr="00B97F6D">
        <w:rPr>
          <w:rFonts w:hint="eastAsia"/>
          <w:color w:val="000000" w:themeColor="text1"/>
        </w:rPr>
        <w:t>遴聘權</w:t>
      </w:r>
      <w:proofErr w:type="gramEnd"/>
      <w:r w:rsidRPr="00B97F6D">
        <w:rPr>
          <w:rFonts w:hint="eastAsia"/>
          <w:color w:val="000000" w:themeColor="text1"/>
        </w:rPr>
        <w:t>，由原本之董事會自主</w:t>
      </w:r>
      <w:proofErr w:type="gramStart"/>
      <w:r w:rsidRPr="00B97F6D">
        <w:rPr>
          <w:rFonts w:hint="eastAsia"/>
          <w:color w:val="000000" w:themeColor="text1"/>
        </w:rPr>
        <w:t>遴</w:t>
      </w:r>
      <w:proofErr w:type="gramEnd"/>
      <w:r w:rsidRPr="00B97F6D">
        <w:rPr>
          <w:rFonts w:hint="eastAsia"/>
          <w:color w:val="000000" w:themeColor="text1"/>
        </w:rPr>
        <w:t>聘，改由市政府</w:t>
      </w:r>
      <w:proofErr w:type="gramStart"/>
      <w:r w:rsidRPr="00B97F6D">
        <w:rPr>
          <w:rFonts w:hint="eastAsia"/>
          <w:color w:val="000000" w:themeColor="text1"/>
        </w:rPr>
        <w:t>遴</w:t>
      </w:r>
      <w:proofErr w:type="gramEnd"/>
      <w:r w:rsidRPr="00B97F6D">
        <w:rPr>
          <w:rFonts w:hint="eastAsia"/>
          <w:color w:val="000000" w:themeColor="text1"/>
        </w:rPr>
        <w:t>聘。並於96年8月完成董事會改組，董事</w:t>
      </w:r>
      <w:proofErr w:type="gramStart"/>
      <w:r w:rsidRPr="00B97F6D">
        <w:rPr>
          <w:rFonts w:hint="eastAsia"/>
          <w:color w:val="000000" w:themeColor="text1"/>
        </w:rPr>
        <w:t>均由市府遴</w:t>
      </w:r>
      <w:proofErr w:type="gramEnd"/>
      <w:r w:rsidRPr="00B97F6D">
        <w:rPr>
          <w:rFonts w:hint="eastAsia"/>
          <w:color w:val="000000" w:themeColor="text1"/>
        </w:rPr>
        <w:t>派，回歸為市府可完全掌控，預、決算受議會監督之財團法人，同時賦予文基會特定任務，營運特定藝文館所及永續辦理重要藝文節慶，協助市府推展文化事務。目前文基會基金總額為5,653萬4,255元，市府</w:t>
      </w:r>
      <w:proofErr w:type="gramStart"/>
      <w:r w:rsidRPr="00B97F6D">
        <w:rPr>
          <w:rFonts w:hint="eastAsia"/>
          <w:color w:val="000000" w:themeColor="text1"/>
        </w:rPr>
        <w:t>佔</w:t>
      </w:r>
      <w:proofErr w:type="gramEnd"/>
      <w:r w:rsidRPr="00B97F6D">
        <w:rPr>
          <w:rFonts w:hint="eastAsia"/>
          <w:color w:val="000000" w:themeColor="text1"/>
        </w:rPr>
        <w:t>基金總額比例為51.3％，餘為民間出資。</w:t>
      </w:r>
    </w:p>
    <w:p w:rsidR="003D5BC4" w:rsidRPr="00B97F6D" w:rsidRDefault="007D2AB2" w:rsidP="007D2AB2">
      <w:pPr>
        <w:pStyle w:val="3"/>
        <w:rPr>
          <w:color w:val="000000" w:themeColor="text1"/>
        </w:rPr>
      </w:pPr>
      <w:r w:rsidRPr="00B97F6D">
        <w:rPr>
          <w:rFonts w:hint="eastAsia"/>
          <w:color w:val="000000" w:themeColor="text1"/>
        </w:rPr>
        <w:t>台北市</w:t>
      </w:r>
      <w:r w:rsidR="003D5BC4" w:rsidRPr="00B97F6D">
        <w:rPr>
          <w:rFonts w:hint="eastAsia"/>
          <w:color w:val="000000" w:themeColor="text1"/>
        </w:rPr>
        <w:t>文基會自96年改組以來，文化局與文基會之業務分工與定位上，文化局乃負責本市文化事務政策</w:t>
      </w:r>
      <w:proofErr w:type="gramStart"/>
      <w:r w:rsidR="003D5BC4" w:rsidRPr="00B97F6D">
        <w:rPr>
          <w:rFonts w:hint="eastAsia"/>
          <w:color w:val="000000" w:themeColor="text1"/>
        </w:rPr>
        <w:t>研</w:t>
      </w:r>
      <w:proofErr w:type="gramEnd"/>
      <w:r w:rsidR="003D5BC4" w:rsidRPr="00B97F6D">
        <w:rPr>
          <w:rFonts w:hint="eastAsia"/>
          <w:color w:val="000000" w:themeColor="text1"/>
        </w:rPr>
        <w:t>擬及法規制定，以及文化環境之健全與整備；台北市文基會依據文化局政策方向，辦理大型藝術文化活動之策劃與執行、藝文館所之營運管理</w:t>
      </w:r>
      <w:proofErr w:type="gramStart"/>
      <w:r w:rsidR="003D5BC4" w:rsidRPr="00B97F6D">
        <w:rPr>
          <w:rFonts w:hint="eastAsia"/>
          <w:color w:val="000000" w:themeColor="text1"/>
        </w:rPr>
        <w:t>及文創活動</w:t>
      </w:r>
      <w:proofErr w:type="gramEnd"/>
      <w:r w:rsidR="003D5BC4" w:rsidRPr="00B97F6D">
        <w:rPr>
          <w:rFonts w:hint="eastAsia"/>
          <w:color w:val="000000" w:themeColor="text1"/>
        </w:rPr>
        <w:t>策畫、影視</w:t>
      </w:r>
      <w:proofErr w:type="gramStart"/>
      <w:r w:rsidR="003D5BC4" w:rsidRPr="00B97F6D">
        <w:rPr>
          <w:rFonts w:hint="eastAsia"/>
          <w:color w:val="000000" w:themeColor="text1"/>
        </w:rPr>
        <w:t>協拍等</w:t>
      </w:r>
      <w:proofErr w:type="gramEnd"/>
      <w:r w:rsidR="003D5BC4" w:rsidRPr="00B97F6D">
        <w:rPr>
          <w:rFonts w:hint="eastAsia"/>
          <w:color w:val="000000" w:themeColor="text1"/>
        </w:rPr>
        <w:t>。政府機關為政策規劃及業務監督單位，法人組織則接受政府補助，延攬民間專業人士進行實際業務之執行，並將執行經驗反饋回政府部門，協助政策之擬定與持續推動。目前台北市文基會辦理之業務，可分為三大方向：1.重大藝文節慶的常設辦理。2.</w:t>
      </w:r>
      <w:proofErr w:type="gramStart"/>
      <w:r w:rsidR="003D5BC4" w:rsidRPr="00B97F6D">
        <w:rPr>
          <w:rFonts w:hint="eastAsia"/>
          <w:color w:val="000000" w:themeColor="text1"/>
        </w:rPr>
        <w:t>公益性館所</w:t>
      </w:r>
      <w:proofErr w:type="gramEnd"/>
      <w:r w:rsidR="003D5BC4" w:rsidRPr="00B97F6D">
        <w:rPr>
          <w:rFonts w:hint="eastAsia"/>
          <w:color w:val="000000" w:themeColor="text1"/>
        </w:rPr>
        <w:t>的經營管理</w:t>
      </w:r>
      <w:r w:rsidR="003D5BC4" w:rsidRPr="00B97F6D">
        <w:rPr>
          <w:rFonts w:hAnsi="標楷體" w:hint="eastAsia"/>
          <w:color w:val="000000" w:themeColor="text1"/>
        </w:rPr>
        <w:t>。</w:t>
      </w:r>
      <w:r w:rsidR="003D5BC4" w:rsidRPr="00B97F6D">
        <w:rPr>
          <w:rFonts w:hint="eastAsia"/>
          <w:color w:val="000000" w:themeColor="text1"/>
        </w:rPr>
        <w:t>3.</w:t>
      </w:r>
      <w:proofErr w:type="gramStart"/>
      <w:r w:rsidR="003D5BC4" w:rsidRPr="00B97F6D">
        <w:rPr>
          <w:rFonts w:hint="eastAsia"/>
          <w:color w:val="000000" w:themeColor="text1"/>
        </w:rPr>
        <w:t>新興文創業務</w:t>
      </w:r>
      <w:proofErr w:type="gramEnd"/>
      <w:r w:rsidR="003D5BC4" w:rsidRPr="00B97F6D">
        <w:rPr>
          <w:rFonts w:hint="eastAsia"/>
          <w:color w:val="000000" w:themeColor="text1"/>
        </w:rPr>
        <w:t>的執行</w:t>
      </w:r>
      <w:r w:rsidR="003D5BC4" w:rsidRPr="00B97F6D">
        <w:rPr>
          <w:rFonts w:hAnsi="標楷體" w:hint="eastAsia"/>
          <w:color w:val="000000" w:themeColor="text1"/>
        </w:rPr>
        <w:t>。</w:t>
      </w:r>
      <w:r w:rsidR="003D5BC4" w:rsidRPr="00B97F6D">
        <w:rPr>
          <w:rFonts w:hint="eastAsia"/>
          <w:color w:val="000000" w:themeColor="text1"/>
        </w:rPr>
        <w:t>在上述</w:t>
      </w:r>
      <w:proofErr w:type="gramStart"/>
      <w:r w:rsidR="003D5BC4" w:rsidRPr="00B97F6D">
        <w:rPr>
          <w:rFonts w:hint="eastAsia"/>
          <w:color w:val="000000" w:themeColor="text1"/>
        </w:rPr>
        <w:t>三</w:t>
      </w:r>
      <w:proofErr w:type="gramEnd"/>
      <w:r w:rsidR="003D5BC4" w:rsidRPr="00B97F6D">
        <w:rPr>
          <w:rFonts w:hint="eastAsia"/>
          <w:color w:val="000000" w:themeColor="text1"/>
        </w:rPr>
        <w:t>大方向下，肩負下列七大任務：</w:t>
      </w:r>
    </w:p>
    <w:p w:rsidR="003D5BC4" w:rsidRPr="00B97F6D" w:rsidRDefault="003D5BC4" w:rsidP="00A04B41">
      <w:pPr>
        <w:pStyle w:val="4"/>
        <w:rPr>
          <w:color w:val="000000" w:themeColor="text1"/>
        </w:rPr>
      </w:pPr>
      <w:r w:rsidRPr="00B97F6D">
        <w:rPr>
          <w:rFonts w:hint="eastAsia"/>
          <w:color w:val="000000" w:themeColor="text1"/>
        </w:rPr>
        <w:t>大型藝術文化活動之策劃與執行：台北電影節、</w:t>
      </w:r>
      <w:proofErr w:type="gramStart"/>
      <w:r w:rsidRPr="00B97F6D">
        <w:rPr>
          <w:rFonts w:hint="eastAsia"/>
          <w:color w:val="000000" w:themeColor="text1"/>
        </w:rPr>
        <w:t>臺</w:t>
      </w:r>
      <w:proofErr w:type="gramEnd"/>
      <w:r w:rsidRPr="00B97F6D">
        <w:rPr>
          <w:rFonts w:hint="eastAsia"/>
          <w:color w:val="000000" w:themeColor="text1"/>
        </w:rPr>
        <w:t>北藝術節、</w:t>
      </w:r>
      <w:proofErr w:type="gramStart"/>
      <w:r w:rsidRPr="00B97F6D">
        <w:rPr>
          <w:rFonts w:hint="eastAsia"/>
          <w:color w:val="000000" w:themeColor="text1"/>
        </w:rPr>
        <w:t>臺</w:t>
      </w:r>
      <w:proofErr w:type="gramEnd"/>
      <w:r w:rsidRPr="00B97F6D">
        <w:rPr>
          <w:rFonts w:hint="eastAsia"/>
          <w:color w:val="000000" w:themeColor="text1"/>
        </w:rPr>
        <w:t>北兒童藝術節、</w:t>
      </w:r>
      <w:proofErr w:type="gramStart"/>
      <w:r w:rsidRPr="00B97F6D">
        <w:rPr>
          <w:rFonts w:hint="eastAsia"/>
          <w:color w:val="000000" w:themeColor="text1"/>
        </w:rPr>
        <w:t>臺北藝</w:t>
      </w:r>
      <w:proofErr w:type="gramEnd"/>
      <w:r w:rsidRPr="00B97F6D">
        <w:rPr>
          <w:rFonts w:hint="eastAsia"/>
          <w:color w:val="000000" w:themeColor="text1"/>
        </w:rPr>
        <w:t>穗節等大型活動。</w:t>
      </w:r>
    </w:p>
    <w:p w:rsidR="003D5BC4" w:rsidRPr="00B97F6D" w:rsidRDefault="003D5BC4" w:rsidP="00A04B41">
      <w:pPr>
        <w:pStyle w:val="4"/>
        <w:rPr>
          <w:color w:val="000000" w:themeColor="text1"/>
        </w:rPr>
      </w:pPr>
      <w:r w:rsidRPr="00B97F6D">
        <w:rPr>
          <w:rFonts w:hint="eastAsia"/>
          <w:color w:val="000000" w:themeColor="text1"/>
        </w:rPr>
        <w:lastRenderedPageBreak/>
        <w:t>藝文館所之營運管理：包括台北國際藝術村、寶藏</w:t>
      </w:r>
      <w:proofErr w:type="gramStart"/>
      <w:r w:rsidRPr="00B97F6D">
        <w:rPr>
          <w:rFonts w:hint="eastAsia"/>
          <w:color w:val="000000" w:themeColor="text1"/>
        </w:rPr>
        <w:t>巖</w:t>
      </w:r>
      <w:proofErr w:type="gramEnd"/>
      <w:r w:rsidRPr="00B97F6D">
        <w:rPr>
          <w:rFonts w:hint="eastAsia"/>
          <w:color w:val="000000" w:themeColor="text1"/>
        </w:rPr>
        <w:t>國際藝術村、</w:t>
      </w:r>
      <w:proofErr w:type="gramStart"/>
      <w:r w:rsidRPr="00B97F6D">
        <w:rPr>
          <w:rFonts w:hint="eastAsia"/>
          <w:color w:val="000000" w:themeColor="text1"/>
        </w:rPr>
        <w:t>松山文創園區</w:t>
      </w:r>
      <w:proofErr w:type="gramEnd"/>
      <w:r w:rsidRPr="00B97F6D">
        <w:rPr>
          <w:rFonts w:hint="eastAsia"/>
          <w:color w:val="000000" w:themeColor="text1"/>
        </w:rPr>
        <w:t>、台北當代藝術館、台北偶戲館、西門紅樓及臺北市電影主題公園、</w:t>
      </w:r>
      <w:proofErr w:type="gramStart"/>
      <w:r w:rsidRPr="00B97F6D">
        <w:rPr>
          <w:rFonts w:hint="eastAsia"/>
          <w:color w:val="000000" w:themeColor="text1"/>
        </w:rPr>
        <w:t>臺</w:t>
      </w:r>
      <w:proofErr w:type="gramEnd"/>
      <w:r w:rsidRPr="00B97F6D">
        <w:rPr>
          <w:rFonts w:hint="eastAsia"/>
          <w:color w:val="000000" w:themeColor="text1"/>
        </w:rPr>
        <w:t>北表演藝術中心、新北投車站。</w:t>
      </w:r>
    </w:p>
    <w:p w:rsidR="003D5BC4" w:rsidRPr="00B97F6D" w:rsidRDefault="003D5BC4" w:rsidP="00A04B41">
      <w:pPr>
        <w:pStyle w:val="4"/>
        <w:rPr>
          <w:color w:val="000000" w:themeColor="text1"/>
        </w:rPr>
      </w:pPr>
      <w:r w:rsidRPr="00B97F6D">
        <w:rPr>
          <w:rFonts w:hint="eastAsia"/>
          <w:color w:val="000000" w:themeColor="text1"/>
        </w:rPr>
        <w:t>推動文化創意產業及相關活動策劃執行。</w:t>
      </w:r>
    </w:p>
    <w:p w:rsidR="003D5BC4" w:rsidRPr="00B97F6D" w:rsidRDefault="003D5BC4" w:rsidP="00A04B41">
      <w:pPr>
        <w:pStyle w:val="4"/>
        <w:rPr>
          <w:color w:val="000000" w:themeColor="text1"/>
        </w:rPr>
      </w:pPr>
      <w:r w:rsidRPr="00B97F6D">
        <w:rPr>
          <w:rFonts w:hint="eastAsia"/>
          <w:color w:val="000000" w:themeColor="text1"/>
        </w:rPr>
        <w:t>辦理台北市電影委員會相關業務，協助影視產業發展。</w:t>
      </w:r>
    </w:p>
    <w:p w:rsidR="003D5BC4" w:rsidRPr="00B97F6D" w:rsidRDefault="003D5BC4" w:rsidP="00A04B41">
      <w:pPr>
        <w:pStyle w:val="4"/>
        <w:rPr>
          <w:color w:val="000000" w:themeColor="text1"/>
        </w:rPr>
      </w:pPr>
      <w:r w:rsidRPr="00B97F6D">
        <w:rPr>
          <w:rFonts w:hint="eastAsia"/>
          <w:color w:val="000000" w:themeColor="text1"/>
        </w:rPr>
        <w:t>以整合行銷推廣藝術文化活動。</w:t>
      </w:r>
    </w:p>
    <w:p w:rsidR="003D5BC4" w:rsidRPr="00B97F6D" w:rsidRDefault="003D5BC4" w:rsidP="00A04B41">
      <w:pPr>
        <w:pStyle w:val="4"/>
        <w:rPr>
          <w:color w:val="000000" w:themeColor="text1"/>
        </w:rPr>
      </w:pPr>
      <w:r w:rsidRPr="00B97F6D">
        <w:rPr>
          <w:rFonts w:hint="eastAsia"/>
          <w:color w:val="000000" w:themeColor="text1"/>
        </w:rPr>
        <w:t>國際藝術文化交流。</w:t>
      </w:r>
    </w:p>
    <w:p w:rsidR="003D5BC4" w:rsidRPr="00B97F6D" w:rsidRDefault="003D5BC4" w:rsidP="00A04B41">
      <w:pPr>
        <w:pStyle w:val="4"/>
        <w:rPr>
          <w:color w:val="000000" w:themeColor="text1"/>
        </w:rPr>
      </w:pPr>
      <w:r w:rsidRPr="00B97F6D">
        <w:rPr>
          <w:rFonts w:hint="eastAsia"/>
          <w:color w:val="000000" w:themeColor="text1"/>
        </w:rPr>
        <w:t>承辦企業或政府其他藝文專案。</w:t>
      </w:r>
    </w:p>
    <w:p w:rsidR="003D5BC4" w:rsidRPr="00B97F6D" w:rsidRDefault="003D5BC4" w:rsidP="002B0592">
      <w:pPr>
        <w:pStyle w:val="3"/>
        <w:rPr>
          <w:color w:val="000000" w:themeColor="text1"/>
        </w:rPr>
      </w:pPr>
      <w:r w:rsidRPr="00B97F6D">
        <w:rPr>
          <w:rFonts w:hint="eastAsia"/>
          <w:color w:val="000000" w:themeColor="text1"/>
        </w:rPr>
        <w:tab/>
      </w:r>
      <w:r w:rsidRPr="00B97F6D">
        <w:rPr>
          <w:rFonts w:hint="eastAsia"/>
          <w:color w:val="000000" w:themeColor="text1"/>
        </w:rPr>
        <w:tab/>
        <w:t>有關台北市文基會近5年預、決算人事費用編列情形列表</w:t>
      </w:r>
      <w:r w:rsidRPr="00B97F6D">
        <w:rPr>
          <w:rFonts w:hAnsi="標楷體" w:hint="eastAsia"/>
          <w:color w:val="000000" w:themeColor="text1"/>
        </w:rPr>
        <w:t>如下</w:t>
      </w:r>
      <w:proofErr w:type="gramStart"/>
      <w:r w:rsidRPr="00B97F6D">
        <w:rPr>
          <w:rFonts w:hAnsi="標楷體" w:hint="eastAsia"/>
          <w:color w:val="000000" w:themeColor="text1"/>
        </w:rPr>
        <w:t>（</w:t>
      </w:r>
      <w:proofErr w:type="gramEnd"/>
      <w:r w:rsidRPr="00B97F6D">
        <w:rPr>
          <w:rFonts w:hint="eastAsia"/>
          <w:color w:val="000000" w:themeColor="text1"/>
        </w:rPr>
        <w:t>決算數計算方式：正式人力以當年度12月31日在職人員為主；</w:t>
      </w:r>
      <w:proofErr w:type="gramStart"/>
      <w:r w:rsidRPr="00B97F6D">
        <w:rPr>
          <w:rFonts w:hint="eastAsia"/>
          <w:color w:val="000000" w:themeColor="text1"/>
        </w:rPr>
        <w:t>短聘人</w:t>
      </w:r>
      <w:proofErr w:type="gramEnd"/>
      <w:r w:rsidRPr="00B97F6D">
        <w:rPr>
          <w:rFonts w:hint="eastAsia"/>
          <w:color w:val="000000" w:themeColor="text1"/>
        </w:rPr>
        <w:t>月以全年度在職月份總計</w:t>
      </w:r>
      <w:proofErr w:type="gramStart"/>
      <w:r w:rsidRPr="00B97F6D">
        <w:rPr>
          <w:rFonts w:hAnsi="標楷體" w:hint="eastAsia"/>
          <w:color w:val="000000" w:themeColor="text1"/>
        </w:rPr>
        <w:t>）</w:t>
      </w:r>
      <w:proofErr w:type="gramEnd"/>
      <w:r w:rsidRPr="00B97F6D">
        <w:rPr>
          <w:rFonts w:hAnsi="標楷體" w:hint="eastAsia"/>
          <w:color w:val="000000" w:themeColor="text1"/>
        </w:rPr>
        <w:t>：</w:t>
      </w:r>
      <w:r w:rsidRPr="00B97F6D">
        <w:rPr>
          <w:color w:val="000000" w:themeColor="text1"/>
        </w:rPr>
        <w:t xml:space="preserve"> </w:t>
      </w:r>
    </w:p>
    <w:tbl>
      <w:tblPr>
        <w:tblW w:w="8363" w:type="dxa"/>
        <w:tblInd w:w="416" w:type="dxa"/>
        <w:tblCellMar>
          <w:left w:w="28" w:type="dxa"/>
          <w:right w:w="28" w:type="dxa"/>
        </w:tblCellMar>
        <w:tblLook w:val="04A0" w:firstRow="1" w:lastRow="0" w:firstColumn="1" w:lastColumn="0" w:noHBand="0" w:noVBand="1"/>
      </w:tblPr>
      <w:tblGrid>
        <w:gridCol w:w="850"/>
        <w:gridCol w:w="851"/>
        <w:gridCol w:w="1134"/>
        <w:gridCol w:w="1842"/>
        <w:gridCol w:w="851"/>
        <w:gridCol w:w="1134"/>
        <w:gridCol w:w="1701"/>
      </w:tblGrid>
      <w:tr w:rsidR="003D5BC4" w:rsidRPr="00B97F6D" w:rsidTr="00A243E4">
        <w:trPr>
          <w:trHeight w:val="340"/>
        </w:trPr>
        <w:tc>
          <w:tcPr>
            <w:tcW w:w="850"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3D5BC4" w:rsidRPr="00B97F6D" w:rsidRDefault="003D5BC4" w:rsidP="002B0592">
            <w:pPr>
              <w:widowControl/>
              <w:jc w:val="center"/>
              <w:rPr>
                <w:rFonts w:hAnsi="標楷體" w:cs="新細明體"/>
                <w:color w:val="000000" w:themeColor="text1"/>
                <w:kern w:val="0"/>
                <w:sz w:val="28"/>
                <w:szCs w:val="28"/>
              </w:rPr>
            </w:pPr>
            <w:r w:rsidRPr="00B97F6D">
              <w:rPr>
                <w:rFonts w:hAnsi="標楷體" w:cs="新細明體" w:hint="eastAsia"/>
                <w:color w:val="000000" w:themeColor="text1"/>
                <w:kern w:val="0"/>
                <w:sz w:val="28"/>
                <w:szCs w:val="28"/>
              </w:rPr>
              <w:t>人事費</w:t>
            </w:r>
          </w:p>
        </w:tc>
        <w:tc>
          <w:tcPr>
            <w:tcW w:w="3827" w:type="dxa"/>
            <w:gridSpan w:val="3"/>
            <w:tcBorders>
              <w:top w:val="single" w:sz="8" w:space="0" w:color="auto"/>
              <w:left w:val="nil"/>
              <w:bottom w:val="single" w:sz="4" w:space="0" w:color="auto"/>
              <w:right w:val="single" w:sz="8" w:space="0" w:color="000000"/>
            </w:tcBorders>
            <w:shd w:val="clear" w:color="auto" w:fill="auto"/>
            <w:noWrap/>
            <w:vAlign w:val="bottom"/>
            <w:hideMark/>
          </w:tcPr>
          <w:p w:rsidR="003D5BC4" w:rsidRPr="00B97F6D" w:rsidRDefault="003D5BC4" w:rsidP="002B0592">
            <w:pPr>
              <w:widowControl/>
              <w:jc w:val="center"/>
              <w:rPr>
                <w:rFonts w:hAnsi="標楷體" w:cs="新細明體"/>
                <w:color w:val="000000" w:themeColor="text1"/>
                <w:kern w:val="0"/>
                <w:sz w:val="28"/>
                <w:szCs w:val="28"/>
              </w:rPr>
            </w:pPr>
            <w:r w:rsidRPr="00B97F6D">
              <w:rPr>
                <w:rFonts w:hAnsi="標楷體" w:cs="新細明體" w:hint="eastAsia"/>
                <w:color w:val="000000" w:themeColor="text1"/>
                <w:kern w:val="0"/>
                <w:sz w:val="28"/>
                <w:szCs w:val="28"/>
              </w:rPr>
              <w:t>預算</w:t>
            </w:r>
          </w:p>
        </w:tc>
        <w:tc>
          <w:tcPr>
            <w:tcW w:w="3686" w:type="dxa"/>
            <w:gridSpan w:val="3"/>
            <w:tcBorders>
              <w:top w:val="single" w:sz="8" w:space="0" w:color="auto"/>
              <w:left w:val="nil"/>
              <w:bottom w:val="single" w:sz="4" w:space="0" w:color="auto"/>
              <w:right w:val="single" w:sz="8" w:space="0" w:color="000000"/>
            </w:tcBorders>
            <w:shd w:val="clear" w:color="auto" w:fill="auto"/>
            <w:noWrap/>
            <w:vAlign w:val="bottom"/>
            <w:hideMark/>
          </w:tcPr>
          <w:p w:rsidR="003D5BC4" w:rsidRPr="00B97F6D" w:rsidRDefault="003D5BC4" w:rsidP="002B0592">
            <w:pPr>
              <w:widowControl/>
              <w:jc w:val="center"/>
              <w:rPr>
                <w:rFonts w:hAnsi="標楷體" w:cs="新細明體"/>
                <w:color w:val="000000" w:themeColor="text1"/>
                <w:kern w:val="0"/>
                <w:sz w:val="28"/>
                <w:szCs w:val="28"/>
              </w:rPr>
            </w:pPr>
            <w:r w:rsidRPr="00B97F6D">
              <w:rPr>
                <w:rFonts w:hAnsi="標楷體" w:cs="新細明體" w:hint="eastAsia"/>
                <w:color w:val="000000" w:themeColor="text1"/>
                <w:kern w:val="0"/>
                <w:sz w:val="28"/>
                <w:szCs w:val="28"/>
              </w:rPr>
              <w:t>決算</w:t>
            </w:r>
          </w:p>
        </w:tc>
      </w:tr>
      <w:tr w:rsidR="003D5BC4" w:rsidRPr="00B97F6D" w:rsidTr="00A243E4">
        <w:trPr>
          <w:trHeight w:val="720"/>
        </w:trPr>
        <w:tc>
          <w:tcPr>
            <w:tcW w:w="850" w:type="dxa"/>
            <w:vMerge/>
            <w:tcBorders>
              <w:top w:val="single" w:sz="8" w:space="0" w:color="auto"/>
              <w:left w:val="single" w:sz="8" w:space="0" w:color="auto"/>
              <w:bottom w:val="single" w:sz="4" w:space="0" w:color="000000"/>
              <w:right w:val="single" w:sz="8" w:space="0" w:color="auto"/>
            </w:tcBorders>
            <w:vAlign w:val="center"/>
            <w:hideMark/>
          </w:tcPr>
          <w:p w:rsidR="003D5BC4" w:rsidRPr="00B97F6D" w:rsidRDefault="003D5BC4" w:rsidP="002B0592">
            <w:pPr>
              <w:widowControl/>
              <w:jc w:val="center"/>
              <w:rPr>
                <w:rFonts w:hAnsi="標楷體" w:cs="新細明體"/>
                <w:color w:val="000000" w:themeColor="text1"/>
                <w:kern w:val="0"/>
                <w:sz w:val="28"/>
                <w:szCs w:val="28"/>
              </w:rPr>
            </w:pPr>
          </w:p>
        </w:tc>
        <w:tc>
          <w:tcPr>
            <w:tcW w:w="851" w:type="dxa"/>
            <w:vMerge w:val="restart"/>
            <w:tcBorders>
              <w:top w:val="nil"/>
              <w:left w:val="single" w:sz="8" w:space="0" w:color="auto"/>
              <w:bottom w:val="single" w:sz="4" w:space="0" w:color="auto"/>
              <w:right w:val="single" w:sz="4" w:space="0" w:color="auto"/>
            </w:tcBorders>
            <w:shd w:val="clear" w:color="auto" w:fill="auto"/>
            <w:vAlign w:val="center"/>
            <w:hideMark/>
          </w:tcPr>
          <w:p w:rsidR="003D5BC4" w:rsidRPr="00B97F6D" w:rsidRDefault="003D5BC4" w:rsidP="002B0592">
            <w:pPr>
              <w:widowControl/>
              <w:jc w:val="center"/>
              <w:rPr>
                <w:rFonts w:hAnsi="標楷體" w:cs="新細明體"/>
                <w:color w:val="000000" w:themeColor="text1"/>
                <w:kern w:val="0"/>
                <w:sz w:val="28"/>
                <w:szCs w:val="28"/>
              </w:rPr>
            </w:pPr>
            <w:r w:rsidRPr="00B97F6D">
              <w:rPr>
                <w:rFonts w:hAnsi="標楷體" w:cs="新細明體" w:hint="eastAsia"/>
                <w:color w:val="000000" w:themeColor="text1"/>
                <w:kern w:val="0"/>
                <w:sz w:val="28"/>
                <w:szCs w:val="28"/>
              </w:rPr>
              <w:t>編制</w:t>
            </w:r>
            <w:r w:rsidRPr="00B97F6D">
              <w:rPr>
                <w:rFonts w:hAnsi="標楷體" w:cs="新細明體" w:hint="eastAsia"/>
                <w:color w:val="000000" w:themeColor="text1"/>
                <w:kern w:val="0"/>
                <w:sz w:val="28"/>
                <w:szCs w:val="28"/>
              </w:rPr>
              <w:br/>
              <w:t>正式(人)</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D5BC4" w:rsidRPr="00B97F6D" w:rsidRDefault="003D5BC4" w:rsidP="002B0592">
            <w:pPr>
              <w:widowControl/>
              <w:jc w:val="center"/>
              <w:rPr>
                <w:rFonts w:hAnsi="標楷體" w:cs="新細明體"/>
                <w:color w:val="000000" w:themeColor="text1"/>
                <w:kern w:val="0"/>
                <w:sz w:val="28"/>
                <w:szCs w:val="28"/>
              </w:rPr>
            </w:pPr>
            <w:proofErr w:type="gramStart"/>
            <w:r w:rsidRPr="00B97F6D">
              <w:rPr>
                <w:rFonts w:hAnsi="標楷體" w:cs="新細明體" w:hint="eastAsia"/>
                <w:color w:val="000000" w:themeColor="text1"/>
                <w:kern w:val="0"/>
                <w:sz w:val="28"/>
                <w:szCs w:val="28"/>
              </w:rPr>
              <w:t>編制短聘</w:t>
            </w:r>
            <w:proofErr w:type="gramEnd"/>
            <w:r w:rsidRPr="00B97F6D">
              <w:rPr>
                <w:rFonts w:hAnsi="標楷體" w:cs="新細明體" w:hint="eastAsia"/>
                <w:color w:val="000000" w:themeColor="text1"/>
                <w:kern w:val="0"/>
                <w:sz w:val="28"/>
                <w:szCs w:val="28"/>
              </w:rPr>
              <w:t>(人月)</w:t>
            </w:r>
          </w:p>
        </w:tc>
        <w:tc>
          <w:tcPr>
            <w:tcW w:w="1842" w:type="dxa"/>
            <w:vMerge w:val="restart"/>
            <w:tcBorders>
              <w:top w:val="nil"/>
              <w:left w:val="single" w:sz="4" w:space="0" w:color="auto"/>
              <w:bottom w:val="single" w:sz="4" w:space="0" w:color="auto"/>
              <w:right w:val="single" w:sz="8" w:space="0" w:color="auto"/>
            </w:tcBorders>
            <w:shd w:val="clear" w:color="auto" w:fill="auto"/>
            <w:vAlign w:val="center"/>
            <w:hideMark/>
          </w:tcPr>
          <w:p w:rsidR="003D5BC4" w:rsidRPr="00B97F6D" w:rsidRDefault="003D5BC4" w:rsidP="002B0592">
            <w:pPr>
              <w:widowControl/>
              <w:jc w:val="center"/>
              <w:rPr>
                <w:rFonts w:hAnsi="標楷體" w:cs="新細明體"/>
                <w:color w:val="000000" w:themeColor="text1"/>
                <w:kern w:val="0"/>
                <w:sz w:val="28"/>
                <w:szCs w:val="28"/>
              </w:rPr>
            </w:pPr>
            <w:r w:rsidRPr="00B97F6D">
              <w:rPr>
                <w:rFonts w:hAnsi="標楷體" w:cs="新細明體" w:hint="eastAsia"/>
                <w:color w:val="000000" w:themeColor="text1"/>
                <w:kern w:val="0"/>
                <w:sz w:val="28"/>
                <w:szCs w:val="28"/>
              </w:rPr>
              <w:t>人事費(元)</w:t>
            </w:r>
          </w:p>
        </w:tc>
        <w:tc>
          <w:tcPr>
            <w:tcW w:w="851" w:type="dxa"/>
            <w:vMerge w:val="restart"/>
            <w:tcBorders>
              <w:top w:val="nil"/>
              <w:left w:val="single" w:sz="8" w:space="0" w:color="auto"/>
              <w:bottom w:val="single" w:sz="4" w:space="0" w:color="auto"/>
              <w:right w:val="single" w:sz="4" w:space="0" w:color="auto"/>
            </w:tcBorders>
            <w:shd w:val="clear" w:color="auto" w:fill="auto"/>
            <w:vAlign w:val="center"/>
            <w:hideMark/>
          </w:tcPr>
          <w:p w:rsidR="003D5BC4" w:rsidRPr="00B97F6D" w:rsidRDefault="003D5BC4" w:rsidP="002B0592">
            <w:pPr>
              <w:widowControl/>
              <w:jc w:val="center"/>
              <w:rPr>
                <w:rFonts w:hAnsi="標楷體" w:cs="新細明體"/>
                <w:color w:val="000000" w:themeColor="text1"/>
                <w:kern w:val="0"/>
                <w:sz w:val="28"/>
                <w:szCs w:val="28"/>
              </w:rPr>
            </w:pPr>
            <w:r w:rsidRPr="00B97F6D">
              <w:rPr>
                <w:rFonts w:hAnsi="標楷體" w:cs="新細明體" w:hint="eastAsia"/>
                <w:color w:val="000000" w:themeColor="text1"/>
                <w:kern w:val="0"/>
                <w:sz w:val="28"/>
                <w:szCs w:val="28"/>
              </w:rPr>
              <w:t>編制</w:t>
            </w:r>
            <w:r w:rsidRPr="00B97F6D">
              <w:rPr>
                <w:rFonts w:hAnsi="標楷體" w:cs="新細明體" w:hint="eastAsia"/>
                <w:color w:val="000000" w:themeColor="text1"/>
                <w:kern w:val="0"/>
                <w:sz w:val="28"/>
                <w:szCs w:val="28"/>
              </w:rPr>
              <w:br/>
              <w:t>正式(人)</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D5BC4" w:rsidRPr="00B97F6D" w:rsidRDefault="003D5BC4" w:rsidP="002B0592">
            <w:pPr>
              <w:widowControl/>
              <w:jc w:val="center"/>
              <w:rPr>
                <w:rFonts w:hAnsi="標楷體" w:cs="新細明體"/>
                <w:color w:val="000000" w:themeColor="text1"/>
                <w:kern w:val="0"/>
                <w:sz w:val="28"/>
                <w:szCs w:val="28"/>
              </w:rPr>
            </w:pPr>
            <w:proofErr w:type="gramStart"/>
            <w:r w:rsidRPr="00B97F6D">
              <w:rPr>
                <w:rFonts w:hAnsi="標楷體" w:cs="新細明體" w:hint="eastAsia"/>
                <w:color w:val="000000" w:themeColor="text1"/>
                <w:kern w:val="0"/>
                <w:sz w:val="28"/>
                <w:szCs w:val="28"/>
              </w:rPr>
              <w:t>編制短聘</w:t>
            </w:r>
            <w:proofErr w:type="gramEnd"/>
            <w:r w:rsidRPr="00B97F6D">
              <w:rPr>
                <w:rFonts w:hAnsi="標楷體" w:cs="新細明體" w:hint="eastAsia"/>
                <w:color w:val="000000" w:themeColor="text1"/>
                <w:kern w:val="0"/>
                <w:sz w:val="28"/>
                <w:szCs w:val="28"/>
              </w:rPr>
              <w:t>(人月)</w:t>
            </w:r>
          </w:p>
        </w:tc>
        <w:tc>
          <w:tcPr>
            <w:tcW w:w="1701" w:type="dxa"/>
            <w:vMerge w:val="restart"/>
            <w:tcBorders>
              <w:top w:val="nil"/>
              <w:left w:val="single" w:sz="4" w:space="0" w:color="auto"/>
              <w:bottom w:val="single" w:sz="4" w:space="0" w:color="auto"/>
              <w:right w:val="single" w:sz="8" w:space="0" w:color="auto"/>
            </w:tcBorders>
            <w:shd w:val="clear" w:color="auto" w:fill="auto"/>
            <w:vAlign w:val="center"/>
            <w:hideMark/>
          </w:tcPr>
          <w:p w:rsidR="003D5BC4" w:rsidRPr="00B97F6D" w:rsidRDefault="003D5BC4" w:rsidP="002B0592">
            <w:pPr>
              <w:widowControl/>
              <w:jc w:val="center"/>
              <w:rPr>
                <w:rFonts w:hAnsi="標楷體" w:cs="新細明體"/>
                <w:color w:val="000000" w:themeColor="text1"/>
                <w:kern w:val="0"/>
                <w:sz w:val="28"/>
                <w:szCs w:val="28"/>
              </w:rPr>
            </w:pPr>
            <w:r w:rsidRPr="00B97F6D">
              <w:rPr>
                <w:rFonts w:hAnsi="標楷體" w:cs="新細明體" w:hint="eastAsia"/>
                <w:color w:val="000000" w:themeColor="text1"/>
                <w:kern w:val="0"/>
                <w:sz w:val="28"/>
                <w:szCs w:val="28"/>
              </w:rPr>
              <w:t>人事費(元)</w:t>
            </w:r>
          </w:p>
        </w:tc>
      </w:tr>
      <w:tr w:rsidR="003D5BC4" w:rsidRPr="00B97F6D" w:rsidTr="00A243E4">
        <w:trPr>
          <w:trHeight w:val="550"/>
        </w:trPr>
        <w:tc>
          <w:tcPr>
            <w:tcW w:w="850" w:type="dxa"/>
            <w:tcBorders>
              <w:top w:val="nil"/>
              <w:left w:val="single" w:sz="8" w:space="0" w:color="auto"/>
              <w:bottom w:val="single" w:sz="4" w:space="0" w:color="auto"/>
              <w:right w:val="single" w:sz="8" w:space="0" w:color="auto"/>
            </w:tcBorders>
            <w:shd w:val="clear" w:color="auto" w:fill="auto"/>
            <w:vAlign w:val="center"/>
            <w:hideMark/>
          </w:tcPr>
          <w:p w:rsidR="003D5BC4" w:rsidRPr="00B97F6D" w:rsidRDefault="003D5BC4" w:rsidP="002B0592">
            <w:pPr>
              <w:widowControl/>
              <w:jc w:val="center"/>
              <w:rPr>
                <w:rFonts w:hAnsi="標楷體" w:cs="新細明體"/>
                <w:color w:val="000000" w:themeColor="text1"/>
                <w:kern w:val="0"/>
                <w:sz w:val="28"/>
                <w:szCs w:val="28"/>
              </w:rPr>
            </w:pPr>
            <w:r w:rsidRPr="00B97F6D">
              <w:rPr>
                <w:rFonts w:hAnsi="標楷體" w:cs="新細明體" w:hint="eastAsia"/>
                <w:color w:val="000000" w:themeColor="text1"/>
                <w:kern w:val="0"/>
                <w:sz w:val="28"/>
                <w:szCs w:val="28"/>
              </w:rPr>
              <w:t>類別</w:t>
            </w:r>
          </w:p>
        </w:tc>
        <w:tc>
          <w:tcPr>
            <w:tcW w:w="851" w:type="dxa"/>
            <w:vMerge/>
            <w:tcBorders>
              <w:top w:val="nil"/>
              <w:left w:val="single" w:sz="8" w:space="0" w:color="auto"/>
              <w:bottom w:val="single" w:sz="4" w:space="0" w:color="auto"/>
              <w:right w:val="single" w:sz="4" w:space="0" w:color="auto"/>
            </w:tcBorders>
            <w:vAlign w:val="center"/>
            <w:hideMark/>
          </w:tcPr>
          <w:p w:rsidR="003D5BC4" w:rsidRPr="00B97F6D" w:rsidRDefault="003D5BC4" w:rsidP="002B0592">
            <w:pPr>
              <w:widowControl/>
              <w:rPr>
                <w:rFonts w:hAnsi="標楷體" w:cs="新細明體"/>
                <w:color w:val="000000" w:themeColor="text1"/>
                <w:kern w:val="0"/>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3D5BC4" w:rsidRPr="00B97F6D" w:rsidRDefault="003D5BC4" w:rsidP="002B0592">
            <w:pPr>
              <w:widowControl/>
              <w:rPr>
                <w:rFonts w:hAnsi="標楷體" w:cs="新細明體"/>
                <w:color w:val="000000" w:themeColor="text1"/>
                <w:kern w:val="0"/>
                <w:sz w:val="28"/>
                <w:szCs w:val="28"/>
              </w:rPr>
            </w:pPr>
          </w:p>
        </w:tc>
        <w:tc>
          <w:tcPr>
            <w:tcW w:w="1842" w:type="dxa"/>
            <w:vMerge/>
            <w:tcBorders>
              <w:top w:val="nil"/>
              <w:left w:val="single" w:sz="4" w:space="0" w:color="auto"/>
              <w:bottom w:val="single" w:sz="4" w:space="0" w:color="auto"/>
              <w:right w:val="single" w:sz="8" w:space="0" w:color="auto"/>
            </w:tcBorders>
            <w:vAlign w:val="center"/>
            <w:hideMark/>
          </w:tcPr>
          <w:p w:rsidR="003D5BC4" w:rsidRPr="00B97F6D" w:rsidRDefault="003D5BC4" w:rsidP="002B0592">
            <w:pPr>
              <w:widowControl/>
              <w:rPr>
                <w:rFonts w:hAnsi="標楷體" w:cs="新細明體"/>
                <w:color w:val="000000" w:themeColor="text1"/>
                <w:kern w:val="0"/>
                <w:sz w:val="28"/>
                <w:szCs w:val="28"/>
              </w:rPr>
            </w:pPr>
          </w:p>
        </w:tc>
        <w:tc>
          <w:tcPr>
            <w:tcW w:w="851" w:type="dxa"/>
            <w:vMerge/>
            <w:tcBorders>
              <w:top w:val="nil"/>
              <w:left w:val="single" w:sz="8" w:space="0" w:color="auto"/>
              <w:bottom w:val="single" w:sz="4" w:space="0" w:color="auto"/>
              <w:right w:val="single" w:sz="4" w:space="0" w:color="auto"/>
            </w:tcBorders>
            <w:vAlign w:val="center"/>
            <w:hideMark/>
          </w:tcPr>
          <w:p w:rsidR="003D5BC4" w:rsidRPr="00B97F6D" w:rsidRDefault="003D5BC4" w:rsidP="002B0592">
            <w:pPr>
              <w:widowControl/>
              <w:rPr>
                <w:rFonts w:hAnsi="標楷體" w:cs="新細明體"/>
                <w:color w:val="000000" w:themeColor="text1"/>
                <w:kern w:val="0"/>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3D5BC4" w:rsidRPr="00B97F6D" w:rsidRDefault="003D5BC4" w:rsidP="002B0592">
            <w:pPr>
              <w:widowControl/>
              <w:rPr>
                <w:rFonts w:hAnsi="標楷體" w:cs="新細明體"/>
                <w:color w:val="000000" w:themeColor="text1"/>
                <w:kern w:val="0"/>
                <w:sz w:val="28"/>
                <w:szCs w:val="28"/>
              </w:rPr>
            </w:pPr>
          </w:p>
        </w:tc>
        <w:tc>
          <w:tcPr>
            <w:tcW w:w="1701" w:type="dxa"/>
            <w:vMerge/>
            <w:tcBorders>
              <w:top w:val="nil"/>
              <w:left w:val="single" w:sz="4" w:space="0" w:color="auto"/>
              <w:bottom w:val="single" w:sz="4" w:space="0" w:color="auto"/>
              <w:right w:val="single" w:sz="8" w:space="0" w:color="auto"/>
            </w:tcBorders>
            <w:vAlign w:val="center"/>
            <w:hideMark/>
          </w:tcPr>
          <w:p w:rsidR="003D5BC4" w:rsidRPr="00B97F6D" w:rsidRDefault="003D5BC4" w:rsidP="002B0592">
            <w:pPr>
              <w:widowControl/>
              <w:rPr>
                <w:rFonts w:hAnsi="標楷體" w:cs="新細明體"/>
                <w:color w:val="000000" w:themeColor="text1"/>
                <w:kern w:val="0"/>
                <w:sz w:val="28"/>
                <w:szCs w:val="28"/>
              </w:rPr>
            </w:pPr>
          </w:p>
        </w:tc>
      </w:tr>
      <w:tr w:rsidR="003D5BC4" w:rsidRPr="00B97F6D" w:rsidTr="00A243E4">
        <w:trPr>
          <w:trHeight w:val="340"/>
        </w:trPr>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3D5BC4" w:rsidRPr="00B97F6D" w:rsidRDefault="003D5BC4" w:rsidP="002B0592">
            <w:pPr>
              <w:widowControl/>
              <w:jc w:val="center"/>
              <w:rPr>
                <w:rFonts w:hAnsi="標楷體" w:cs="新細明體"/>
                <w:color w:val="000000" w:themeColor="text1"/>
                <w:kern w:val="0"/>
                <w:sz w:val="28"/>
                <w:szCs w:val="28"/>
              </w:rPr>
            </w:pPr>
            <w:r w:rsidRPr="00B97F6D">
              <w:rPr>
                <w:rFonts w:hAnsi="標楷體" w:cs="新細明體" w:hint="eastAsia"/>
                <w:color w:val="000000" w:themeColor="text1"/>
                <w:kern w:val="0"/>
                <w:sz w:val="28"/>
                <w:szCs w:val="28"/>
              </w:rPr>
              <w:t>103年</w:t>
            </w:r>
          </w:p>
        </w:tc>
        <w:tc>
          <w:tcPr>
            <w:tcW w:w="851" w:type="dxa"/>
            <w:tcBorders>
              <w:top w:val="nil"/>
              <w:left w:val="nil"/>
              <w:bottom w:val="single" w:sz="4" w:space="0" w:color="auto"/>
              <w:right w:val="single" w:sz="4" w:space="0" w:color="auto"/>
            </w:tcBorders>
            <w:shd w:val="clear" w:color="auto" w:fill="auto"/>
            <w:noWrap/>
            <w:vAlign w:val="center"/>
            <w:hideMark/>
          </w:tcPr>
          <w:p w:rsidR="003D5BC4" w:rsidRPr="00B97F6D" w:rsidRDefault="003D5BC4" w:rsidP="002B0592">
            <w:pPr>
              <w:widowControl/>
              <w:jc w:val="right"/>
              <w:rPr>
                <w:rFonts w:hAnsi="標楷體" w:cs="新細明體"/>
                <w:color w:val="000000" w:themeColor="text1"/>
                <w:kern w:val="0"/>
                <w:sz w:val="24"/>
                <w:szCs w:val="24"/>
              </w:rPr>
            </w:pPr>
            <w:r w:rsidRPr="00B97F6D">
              <w:rPr>
                <w:rFonts w:hAnsi="標楷體" w:cs="新細明體" w:hint="eastAsia"/>
                <w:color w:val="000000" w:themeColor="text1"/>
                <w:kern w:val="0"/>
                <w:sz w:val="24"/>
                <w:szCs w:val="24"/>
              </w:rPr>
              <w:t xml:space="preserve">184 </w:t>
            </w:r>
          </w:p>
        </w:tc>
        <w:tc>
          <w:tcPr>
            <w:tcW w:w="1134" w:type="dxa"/>
            <w:tcBorders>
              <w:top w:val="nil"/>
              <w:left w:val="nil"/>
              <w:bottom w:val="single" w:sz="4" w:space="0" w:color="auto"/>
              <w:right w:val="single" w:sz="4" w:space="0" w:color="auto"/>
            </w:tcBorders>
            <w:shd w:val="clear" w:color="auto" w:fill="auto"/>
            <w:noWrap/>
            <w:vAlign w:val="center"/>
            <w:hideMark/>
          </w:tcPr>
          <w:p w:rsidR="003D5BC4" w:rsidRPr="00B97F6D" w:rsidRDefault="003D5BC4" w:rsidP="002B0592">
            <w:pPr>
              <w:widowControl/>
              <w:jc w:val="right"/>
              <w:rPr>
                <w:rFonts w:hAnsi="標楷體" w:cs="新細明體"/>
                <w:color w:val="000000" w:themeColor="text1"/>
                <w:kern w:val="0"/>
                <w:sz w:val="24"/>
                <w:szCs w:val="24"/>
              </w:rPr>
            </w:pPr>
            <w:r w:rsidRPr="00B97F6D">
              <w:rPr>
                <w:rFonts w:hAnsi="標楷體" w:cs="新細明體" w:hint="eastAsia"/>
                <w:color w:val="000000" w:themeColor="text1"/>
                <w:kern w:val="0"/>
                <w:sz w:val="24"/>
                <w:szCs w:val="24"/>
              </w:rPr>
              <w:t xml:space="preserve">178 </w:t>
            </w:r>
          </w:p>
        </w:tc>
        <w:tc>
          <w:tcPr>
            <w:tcW w:w="1842" w:type="dxa"/>
            <w:tcBorders>
              <w:top w:val="nil"/>
              <w:left w:val="nil"/>
              <w:bottom w:val="single" w:sz="4" w:space="0" w:color="auto"/>
              <w:right w:val="single" w:sz="8" w:space="0" w:color="auto"/>
            </w:tcBorders>
            <w:shd w:val="clear" w:color="auto" w:fill="auto"/>
            <w:noWrap/>
            <w:vAlign w:val="center"/>
            <w:hideMark/>
          </w:tcPr>
          <w:p w:rsidR="003D5BC4" w:rsidRPr="00B97F6D" w:rsidRDefault="003D5BC4" w:rsidP="002B0592">
            <w:pPr>
              <w:widowControl/>
              <w:jc w:val="right"/>
              <w:rPr>
                <w:rFonts w:hAnsi="標楷體" w:cs="新細明體"/>
                <w:color w:val="000000" w:themeColor="text1"/>
                <w:kern w:val="0"/>
                <w:sz w:val="24"/>
                <w:szCs w:val="24"/>
              </w:rPr>
            </w:pPr>
            <w:r w:rsidRPr="00B97F6D">
              <w:rPr>
                <w:rFonts w:hAnsi="標楷體" w:cs="新細明體" w:hint="eastAsia"/>
                <w:color w:val="000000" w:themeColor="text1"/>
                <w:kern w:val="0"/>
                <w:sz w:val="24"/>
                <w:szCs w:val="24"/>
              </w:rPr>
              <w:t xml:space="preserve">131,447,617 </w:t>
            </w:r>
          </w:p>
        </w:tc>
        <w:tc>
          <w:tcPr>
            <w:tcW w:w="851" w:type="dxa"/>
            <w:tcBorders>
              <w:top w:val="nil"/>
              <w:left w:val="nil"/>
              <w:bottom w:val="single" w:sz="4" w:space="0" w:color="auto"/>
              <w:right w:val="single" w:sz="4" w:space="0" w:color="auto"/>
            </w:tcBorders>
            <w:shd w:val="clear" w:color="auto" w:fill="auto"/>
            <w:noWrap/>
            <w:vAlign w:val="center"/>
            <w:hideMark/>
          </w:tcPr>
          <w:p w:rsidR="003D5BC4" w:rsidRPr="00B97F6D" w:rsidRDefault="003D5BC4" w:rsidP="002B0592">
            <w:pPr>
              <w:widowControl/>
              <w:jc w:val="right"/>
              <w:rPr>
                <w:rFonts w:hAnsi="標楷體" w:cs="新細明體"/>
                <w:color w:val="000000" w:themeColor="text1"/>
                <w:kern w:val="0"/>
                <w:sz w:val="24"/>
                <w:szCs w:val="24"/>
              </w:rPr>
            </w:pPr>
            <w:r w:rsidRPr="00B97F6D">
              <w:rPr>
                <w:rFonts w:hAnsi="標楷體" w:cs="新細明體" w:hint="eastAsia"/>
                <w:color w:val="000000" w:themeColor="text1"/>
                <w:kern w:val="0"/>
                <w:sz w:val="24"/>
                <w:szCs w:val="24"/>
              </w:rPr>
              <w:t xml:space="preserve">170 </w:t>
            </w:r>
          </w:p>
        </w:tc>
        <w:tc>
          <w:tcPr>
            <w:tcW w:w="1134" w:type="dxa"/>
            <w:tcBorders>
              <w:top w:val="nil"/>
              <w:left w:val="nil"/>
              <w:bottom w:val="single" w:sz="4" w:space="0" w:color="auto"/>
              <w:right w:val="single" w:sz="4" w:space="0" w:color="auto"/>
            </w:tcBorders>
            <w:shd w:val="clear" w:color="auto" w:fill="auto"/>
            <w:noWrap/>
            <w:vAlign w:val="center"/>
            <w:hideMark/>
          </w:tcPr>
          <w:p w:rsidR="003D5BC4" w:rsidRPr="00B97F6D" w:rsidRDefault="003D5BC4" w:rsidP="002B0592">
            <w:pPr>
              <w:widowControl/>
              <w:jc w:val="right"/>
              <w:rPr>
                <w:rFonts w:hAnsi="標楷體" w:cs="新細明體"/>
                <w:color w:val="000000" w:themeColor="text1"/>
                <w:kern w:val="0"/>
                <w:sz w:val="24"/>
                <w:szCs w:val="24"/>
              </w:rPr>
            </w:pPr>
            <w:r w:rsidRPr="00B97F6D">
              <w:rPr>
                <w:rFonts w:hAnsi="標楷體" w:cs="新細明體" w:hint="eastAsia"/>
                <w:color w:val="000000" w:themeColor="text1"/>
                <w:kern w:val="0"/>
                <w:sz w:val="24"/>
                <w:szCs w:val="24"/>
              </w:rPr>
              <w:t xml:space="preserve">231 </w:t>
            </w:r>
          </w:p>
        </w:tc>
        <w:tc>
          <w:tcPr>
            <w:tcW w:w="1701" w:type="dxa"/>
            <w:tcBorders>
              <w:top w:val="nil"/>
              <w:left w:val="nil"/>
              <w:bottom w:val="single" w:sz="4" w:space="0" w:color="auto"/>
              <w:right w:val="single" w:sz="8" w:space="0" w:color="auto"/>
            </w:tcBorders>
            <w:shd w:val="clear" w:color="auto" w:fill="auto"/>
            <w:noWrap/>
            <w:vAlign w:val="center"/>
            <w:hideMark/>
          </w:tcPr>
          <w:p w:rsidR="003D5BC4" w:rsidRPr="00B97F6D" w:rsidRDefault="003D5BC4" w:rsidP="002B0592">
            <w:pPr>
              <w:widowControl/>
              <w:jc w:val="right"/>
              <w:rPr>
                <w:rFonts w:hAnsi="標楷體" w:cs="新細明體"/>
                <w:color w:val="000000" w:themeColor="text1"/>
                <w:kern w:val="0"/>
                <w:sz w:val="24"/>
                <w:szCs w:val="24"/>
              </w:rPr>
            </w:pPr>
            <w:r w:rsidRPr="00B97F6D">
              <w:rPr>
                <w:rFonts w:hAnsi="標楷體" w:cs="新細明體" w:hint="eastAsia"/>
                <w:color w:val="000000" w:themeColor="text1"/>
                <w:kern w:val="0"/>
                <w:sz w:val="24"/>
                <w:szCs w:val="24"/>
              </w:rPr>
              <w:t xml:space="preserve">119,245,356 </w:t>
            </w:r>
          </w:p>
        </w:tc>
      </w:tr>
      <w:tr w:rsidR="003D5BC4" w:rsidRPr="00B97F6D" w:rsidTr="00A243E4">
        <w:trPr>
          <w:trHeight w:val="340"/>
        </w:trPr>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3D5BC4" w:rsidRPr="00B97F6D" w:rsidRDefault="003D5BC4" w:rsidP="002B0592">
            <w:pPr>
              <w:widowControl/>
              <w:jc w:val="center"/>
              <w:rPr>
                <w:rFonts w:hAnsi="標楷體" w:cs="新細明體"/>
                <w:color w:val="000000" w:themeColor="text1"/>
                <w:kern w:val="0"/>
                <w:sz w:val="28"/>
                <w:szCs w:val="28"/>
              </w:rPr>
            </w:pPr>
            <w:r w:rsidRPr="00B97F6D">
              <w:rPr>
                <w:rFonts w:hAnsi="標楷體" w:cs="新細明體" w:hint="eastAsia"/>
                <w:color w:val="000000" w:themeColor="text1"/>
                <w:kern w:val="0"/>
                <w:sz w:val="28"/>
                <w:szCs w:val="28"/>
              </w:rPr>
              <w:t>104年</w:t>
            </w:r>
          </w:p>
        </w:tc>
        <w:tc>
          <w:tcPr>
            <w:tcW w:w="851" w:type="dxa"/>
            <w:tcBorders>
              <w:top w:val="nil"/>
              <w:left w:val="nil"/>
              <w:bottom w:val="single" w:sz="4" w:space="0" w:color="auto"/>
              <w:right w:val="single" w:sz="4" w:space="0" w:color="auto"/>
            </w:tcBorders>
            <w:shd w:val="clear" w:color="auto" w:fill="auto"/>
            <w:noWrap/>
            <w:vAlign w:val="center"/>
            <w:hideMark/>
          </w:tcPr>
          <w:p w:rsidR="003D5BC4" w:rsidRPr="00B97F6D" w:rsidRDefault="003D5BC4" w:rsidP="002B0592">
            <w:pPr>
              <w:widowControl/>
              <w:jc w:val="right"/>
              <w:rPr>
                <w:rFonts w:hAnsi="標楷體" w:cs="新細明體"/>
                <w:color w:val="000000" w:themeColor="text1"/>
                <w:kern w:val="0"/>
                <w:sz w:val="24"/>
                <w:szCs w:val="24"/>
              </w:rPr>
            </w:pPr>
            <w:r w:rsidRPr="00B97F6D">
              <w:rPr>
                <w:rFonts w:hAnsi="標楷體" w:cs="新細明體" w:hint="eastAsia"/>
                <w:color w:val="000000" w:themeColor="text1"/>
                <w:kern w:val="0"/>
                <w:sz w:val="24"/>
                <w:szCs w:val="24"/>
              </w:rPr>
              <w:t xml:space="preserve">191 </w:t>
            </w:r>
          </w:p>
        </w:tc>
        <w:tc>
          <w:tcPr>
            <w:tcW w:w="1134" w:type="dxa"/>
            <w:tcBorders>
              <w:top w:val="nil"/>
              <w:left w:val="nil"/>
              <w:bottom w:val="single" w:sz="4" w:space="0" w:color="auto"/>
              <w:right w:val="single" w:sz="4" w:space="0" w:color="auto"/>
            </w:tcBorders>
            <w:shd w:val="clear" w:color="auto" w:fill="auto"/>
            <w:noWrap/>
            <w:vAlign w:val="center"/>
            <w:hideMark/>
          </w:tcPr>
          <w:p w:rsidR="003D5BC4" w:rsidRPr="00B97F6D" w:rsidRDefault="003D5BC4" w:rsidP="002B0592">
            <w:pPr>
              <w:widowControl/>
              <w:jc w:val="right"/>
              <w:rPr>
                <w:rFonts w:hAnsi="標楷體" w:cs="新細明體"/>
                <w:color w:val="000000" w:themeColor="text1"/>
                <w:kern w:val="0"/>
                <w:sz w:val="24"/>
                <w:szCs w:val="24"/>
              </w:rPr>
            </w:pPr>
            <w:r w:rsidRPr="00B97F6D">
              <w:rPr>
                <w:rFonts w:hAnsi="標楷體" w:cs="新細明體" w:hint="eastAsia"/>
                <w:color w:val="000000" w:themeColor="text1"/>
                <w:kern w:val="0"/>
                <w:sz w:val="24"/>
                <w:szCs w:val="24"/>
              </w:rPr>
              <w:t xml:space="preserve">201 </w:t>
            </w:r>
          </w:p>
        </w:tc>
        <w:tc>
          <w:tcPr>
            <w:tcW w:w="1842" w:type="dxa"/>
            <w:tcBorders>
              <w:top w:val="nil"/>
              <w:left w:val="nil"/>
              <w:bottom w:val="single" w:sz="4" w:space="0" w:color="auto"/>
              <w:right w:val="single" w:sz="8" w:space="0" w:color="auto"/>
            </w:tcBorders>
            <w:shd w:val="clear" w:color="auto" w:fill="auto"/>
            <w:noWrap/>
            <w:vAlign w:val="center"/>
            <w:hideMark/>
          </w:tcPr>
          <w:p w:rsidR="003D5BC4" w:rsidRPr="00B97F6D" w:rsidRDefault="003D5BC4" w:rsidP="002B0592">
            <w:pPr>
              <w:widowControl/>
              <w:jc w:val="right"/>
              <w:rPr>
                <w:rFonts w:hAnsi="標楷體" w:cs="新細明體"/>
                <w:color w:val="000000" w:themeColor="text1"/>
                <w:kern w:val="0"/>
                <w:sz w:val="24"/>
                <w:szCs w:val="24"/>
              </w:rPr>
            </w:pPr>
            <w:r w:rsidRPr="00B97F6D">
              <w:rPr>
                <w:rFonts w:hAnsi="標楷體" w:cs="新細明體" w:hint="eastAsia"/>
                <w:color w:val="000000" w:themeColor="text1"/>
                <w:kern w:val="0"/>
                <w:sz w:val="24"/>
                <w:szCs w:val="24"/>
              </w:rPr>
              <w:t xml:space="preserve">136,049,778 </w:t>
            </w:r>
          </w:p>
        </w:tc>
        <w:tc>
          <w:tcPr>
            <w:tcW w:w="851" w:type="dxa"/>
            <w:tcBorders>
              <w:top w:val="nil"/>
              <w:left w:val="nil"/>
              <w:bottom w:val="single" w:sz="4" w:space="0" w:color="auto"/>
              <w:right w:val="single" w:sz="4" w:space="0" w:color="auto"/>
            </w:tcBorders>
            <w:shd w:val="clear" w:color="auto" w:fill="auto"/>
            <w:noWrap/>
            <w:vAlign w:val="center"/>
            <w:hideMark/>
          </w:tcPr>
          <w:p w:rsidR="003D5BC4" w:rsidRPr="00B97F6D" w:rsidRDefault="003D5BC4" w:rsidP="002B0592">
            <w:pPr>
              <w:widowControl/>
              <w:jc w:val="right"/>
              <w:rPr>
                <w:rFonts w:hAnsi="標楷體" w:cs="新細明體"/>
                <w:color w:val="000000" w:themeColor="text1"/>
                <w:kern w:val="0"/>
                <w:sz w:val="24"/>
                <w:szCs w:val="24"/>
              </w:rPr>
            </w:pPr>
            <w:r w:rsidRPr="00B97F6D">
              <w:rPr>
                <w:rFonts w:hAnsi="標楷體" w:cs="新細明體" w:hint="eastAsia"/>
                <w:color w:val="000000" w:themeColor="text1"/>
                <w:kern w:val="0"/>
                <w:sz w:val="24"/>
                <w:szCs w:val="24"/>
              </w:rPr>
              <w:t xml:space="preserve">174 </w:t>
            </w:r>
          </w:p>
        </w:tc>
        <w:tc>
          <w:tcPr>
            <w:tcW w:w="1134" w:type="dxa"/>
            <w:tcBorders>
              <w:top w:val="nil"/>
              <w:left w:val="nil"/>
              <w:bottom w:val="single" w:sz="4" w:space="0" w:color="auto"/>
              <w:right w:val="single" w:sz="4" w:space="0" w:color="auto"/>
            </w:tcBorders>
            <w:shd w:val="clear" w:color="auto" w:fill="auto"/>
            <w:noWrap/>
            <w:vAlign w:val="center"/>
            <w:hideMark/>
          </w:tcPr>
          <w:p w:rsidR="003D5BC4" w:rsidRPr="00B97F6D" w:rsidRDefault="003D5BC4" w:rsidP="002B0592">
            <w:pPr>
              <w:widowControl/>
              <w:jc w:val="right"/>
              <w:rPr>
                <w:rFonts w:hAnsi="標楷體" w:cs="新細明體"/>
                <w:color w:val="000000" w:themeColor="text1"/>
                <w:kern w:val="0"/>
                <w:sz w:val="24"/>
                <w:szCs w:val="24"/>
              </w:rPr>
            </w:pPr>
            <w:r w:rsidRPr="00B97F6D">
              <w:rPr>
                <w:rFonts w:hAnsi="標楷體" w:cs="新細明體" w:hint="eastAsia"/>
                <w:color w:val="000000" w:themeColor="text1"/>
                <w:kern w:val="0"/>
                <w:sz w:val="24"/>
                <w:szCs w:val="24"/>
              </w:rPr>
              <w:t xml:space="preserve">219 </w:t>
            </w:r>
          </w:p>
        </w:tc>
        <w:tc>
          <w:tcPr>
            <w:tcW w:w="1701" w:type="dxa"/>
            <w:tcBorders>
              <w:top w:val="nil"/>
              <w:left w:val="nil"/>
              <w:bottom w:val="single" w:sz="4" w:space="0" w:color="auto"/>
              <w:right w:val="single" w:sz="8" w:space="0" w:color="auto"/>
            </w:tcBorders>
            <w:shd w:val="clear" w:color="auto" w:fill="auto"/>
            <w:noWrap/>
            <w:vAlign w:val="center"/>
            <w:hideMark/>
          </w:tcPr>
          <w:p w:rsidR="003D5BC4" w:rsidRPr="00B97F6D" w:rsidRDefault="003D5BC4" w:rsidP="002B0592">
            <w:pPr>
              <w:widowControl/>
              <w:jc w:val="right"/>
              <w:rPr>
                <w:rFonts w:hAnsi="標楷體" w:cs="新細明體"/>
                <w:color w:val="000000" w:themeColor="text1"/>
                <w:kern w:val="0"/>
                <w:sz w:val="24"/>
                <w:szCs w:val="24"/>
              </w:rPr>
            </w:pPr>
            <w:r w:rsidRPr="00B97F6D">
              <w:rPr>
                <w:rFonts w:hAnsi="標楷體" w:cs="新細明體" w:hint="eastAsia"/>
                <w:color w:val="000000" w:themeColor="text1"/>
                <w:kern w:val="0"/>
                <w:sz w:val="24"/>
                <w:szCs w:val="24"/>
              </w:rPr>
              <w:t xml:space="preserve">121,704,785 </w:t>
            </w:r>
          </w:p>
        </w:tc>
      </w:tr>
      <w:tr w:rsidR="003D5BC4" w:rsidRPr="00B97F6D" w:rsidTr="00A243E4">
        <w:trPr>
          <w:trHeight w:val="340"/>
        </w:trPr>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3D5BC4" w:rsidRPr="00B97F6D" w:rsidRDefault="003D5BC4" w:rsidP="002B0592">
            <w:pPr>
              <w:widowControl/>
              <w:jc w:val="center"/>
              <w:rPr>
                <w:rFonts w:hAnsi="標楷體" w:cs="新細明體"/>
                <w:color w:val="000000" w:themeColor="text1"/>
                <w:kern w:val="0"/>
                <w:sz w:val="28"/>
                <w:szCs w:val="28"/>
              </w:rPr>
            </w:pPr>
            <w:r w:rsidRPr="00B97F6D">
              <w:rPr>
                <w:rFonts w:hAnsi="標楷體" w:cs="新細明體" w:hint="eastAsia"/>
                <w:color w:val="000000" w:themeColor="text1"/>
                <w:kern w:val="0"/>
                <w:sz w:val="28"/>
                <w:szCs w:val="28"/>
              </w:rPr>
              <w:t>105年</w:t>
            </w:r>
          </w:p>
        </w:tc>
        <w:tc>
          <w:tcPr>
            <w:tcW w:w="851" w:type="dxa"/>
            <w:tcBorders>
              <w:top w:val="nil"/>
              <w:left w:val="nil"/>
              <w:bottom w:val="single" w:sz="4" w:space="0" w:color="auto"/>
              <w:right w:val="single" w:sz="4" w:space="0" w:color="auto"/>
            </w:tcBorders>
            <w:shd w:val="clear" w:color="auto" w:fill="auto"/>
            <w:noWrap/>
            <w:vAlign w:val="center"/>
            <w:hideMark/>
          </w:tcPr>
          <w:p w:rsidR="003D5BC4" w:rsidRPr="00B97F6D" w:rsidRDefault="003D5BC4" w:rsidP="002B0592">
            <w:pPr>
              <w:widowControl/>
              <w:jc w:val="right"/>
              <w:rPr>
                <w:rFonts w:hAnsi="標楷體" w:cs="新細明體"/>
                <w:color w:val="000000" w:themeColor="text1"/>
                <w:kern w:val="0"/>
                <w:sz w:val="24"/>
                <w:szCs w:val="24"/>
              </w:rPr>
            </w:pPr>
            <w:r w:rsidRPr="00B97F6D">
              <w:rPr>
                <w:rFonts w:hAnsi="標楷體" w:cs="新細明體" w:hint="eastAsia"/>
                <w:color w:val="000000" w:themeColor="text1"/>
                <w:kern w:val="0"/>
                <w:sz w:val="24"/>
                <w:szCs w:val="24"/>
              </w:rPr>
              <w:t xml:space="preserve">239 </w:t>
            </w:r>
          </w:p>
        </w:tc>
        <w:tc>
          <w:tcPr>
            <w:tcW w:w="1134" w:type="dxa"/>
            <w:tcBorders>
              <w:top w:val="nil"/>
              <w:left w:val="nil"/>
              <w:bottom w:val="single" w:sz="4" w:space="0" w:color="auto"/>
              <w:right w:val="single" w:sz="4" w:space="0" w:color="auto"/>
            </w:tcBorders>
            <w:shd w:val="clear" w:color="auto" w:fill="auto"/>
            <w:noWrap/>
            <w:vAlign w:val="center"/>
            <w:hideMark/>
          </w:tcPr>
          <w:p w:rsidR="003D5BC4" w:rsidRPr="00B97F6D" w:rsidRDefault="003D5BC4" w:rsidP="002B0592">
            <w:pPr>
              <w:widowControl/>
              <w:jc w:val="right"/>
              <w:rPr>
                <w:rFonts w:hAnsi="標楷體" w:cs="新細明體"/>
                <w:color w:val="000000" w:themeColor="text1"/>
                <w:kern w:val="0"/>
                <w:sz w:val="24"/>
                <w:szCs w:val="24"/>
              </w:rPr>
            </w:pPr>
            <w:r w:rsidRPr="00B97F6D">
              <w:rPr>
                <w:rFonts w:hAnsi="標楷體" w:cs="新細明體" w:hint="eastAsia"/>
                <w:color w:val="000000" w:themeColor="text1"/>
                <w:kern w:val="0"/>
                <w:sz w:val="24"/>
                <w:szCs w:val="24"/>
              </w:rPr>
              <w:t xml:space="preserve">202 </w:t>
            </w:r>
          </w:p>
        </w:tc>
        <w:tc>
          <w:tcPr>
            <w:tcW w:w="1842" w:type="dxa"/>
            <w:tcBorders>
              <w:top w:val="nil"/>
              <w:left w:val="nil"/>
              <w:bottom w:val="single" w:sz="4" w:space="0" w:color="auto"/>
              <w:right w:val="single" w:sz="8" w:space="0" w:color="auto"/>
            </w:tcBorders>
            <w:shd w:val="clear" w:color="auto" w:fill="auto"/>
            <w:noWrap/>
            <w:vAlign w:val="center"/>
            <w:hideMark/>
          </w:tcPr>
          <w:p w:rsidR="003D5BC4" w:rsidRPr="00B97F6D" w:rsidRDefault="003D5BC4" w:rsidP="002B0592">
            <w:pPr>
              <w:widowControl/>
              <w:jc w:val="right"/>
              <w:rPr>
                <w:rFonts w:hAnsi="標楷體" w:cs="新細明體"/>
                <w:color w:val="000000" w:themeColor="text1"/>
                <w:kern w:val="0"/>
                <w:sz w:val="24"/>
                <w:szCs w:val="24"/>
              </w:rPr>
            </w:pPr>
            <w:r w:rsidRPr="00B97F6D">
              <w:rPr>
                <w:rFonts w:hAnsi="標楷體" w:cs="新細明體" w:hint="eastAsia"/>
                <w:color w:val="000000" w:themeColor="text1"/>
                <w:kern w:val="0"/>
                <w:sz w:val="24"/>
                <w:szCs w:val="24"/>
              </w:rPr>
              <w:t xml:space="preserve">169,822,083 </w:t>
            </w:r>
          </w:p>
        </w:tc>
        <w:tc>
          <w:tcPr>
            <w:tcW w:w="851" w:type="dxa"/>
            <w:tcBorders>
              <w:top w:val="nil"/>
              <w:left w:val="nil"/>
              <w:bottom w:val="single" w:sz="4" w:space="0" w:color="auto"/>
              <w:right w:val="single" w:sz="4" w:space="0" w:color="auto"/>
            </w:tcBorders>
            <w:shd w:val="clear" w:color="auto" w:fill="auto"/>
            <w:noWrap/>
            <w:vAlign w:val="center"/>
            <w:hideMark/>
          </w:tcPr>
          <w:p w:rsidR="003D5BC4" w:rsidRPr="00B97F6D" w:rsidRDefault="003D5BC4" w:rsidP="002B0592">
            <w:pPr>
              <w:widowControl/>
              <w:jc w:val="right"/>
              <w:rPr>
                <w:rFonts w:hAnsi="標楷體" w:cs="新細明體"/>
                <w:color w:val="000000" w:themeColor="text1"/>
                <w:kern w:val="0"/>
                <w:sz w:val="24"/>
                <w:szCs w:val="24"/>
              </w:rPr>
            </w:pPr>
            <w:r w:rsidRPr="00B97F6D">
              <w:rPr>
                <w:rFonts w:hAnsi="標楷體" w:cs="新細明體" w:hint="eastAsia"/>
                <w:color w:val="000000" w:themeColor="text1"/>
                <w:kern w:val="0"/>
                <w:sz w:val="24"/>
                <w:szCs w:val="24"/>
              </w:rPr>
              <w:t xml:space="preserve">213 </w:t>
            </w:r>
          </w:p>
        </w:tc>
        <w:tc>
          <w:tcPr>
            <w:tcW w:w="1134" w:type="dxa"/>
            <w:tcBorders>
              <w:top w:val="nil"/>
              <w:left w:val="nil"/>
              <w:bottom w:val="single" w:sz="4" w:space="0" w:color="auto"/>
              <w:right w:val="single" w:sz="4" w:space="0" w:color="auto"/>
            </w:tcBorders>
            <w:shd w:val="clear" w:color="auto" w:fill="auto"/>
            <w:noWrap/>
            <w:vAlign w:val="center"/>
            <w:hideMark/>
          </w:tcPr>
          <w:p w:rsidR="003D5BC4" w:rsidRPr="00B97F6D" w:rsidRDefault="003D5BC4" w:rsidP="002B0592">
            <w:pPr>
              <w:widowControl/>
              <w:jc w:val="right"/>
              <w:rPr>
                <w:rFonts w:hAnsi="標楷體" w:cs="新細明體"/>
                <w:color w:val="000000" w:themeColor="text1"/>
                <w:kern w:val="0"/>
                <w:sz w:val="24"/>
                <w:szCs w:val="24"/>
              </w:rPr>
            </w:pPr>
            <w:r w:rsidRPr="00B97F6D">
              <w:rPr>
                <w:rFonts w:hAnsi="標楷體" w:cs="新細明體" w:hint="eastAsia"/>
                <w:color w:val="000000" w:themeColor="text1"/>
                <w:kern w:val="0"/>
                <w:sz w:val="24"/>
                <w:szCs w:val="24"/>
              </w:rPr>
              <w:t xml:space="preserve">212 </w:t>
            </w:r>
          </w:p>
        </w:tc>
        <w:tc>
          <w:tcPr>
            <w:tcW w:w="1701" w:type="dxa"/>
            <w:tcBorders>
              <w:top w:val="nil"/>
              <w:left w:val="nil"/>
              <w:bottom w:val="single" w:sz="4" w:space="0" w:color="auto"/>
              <w:right w:val="single" w:sz="8" w:space="0" w:color="auto"/>
            </w:tcBorders>
            <w:shd w:val="clear" w:color="auto" w:fill="auto"/>
            <w:noWrap/>
            <w:vAlign w:val="center"/>
            <w:hideMark/>
          </w:tcPr>
          <w:p w:rsidR="003D5BC4" w:rsidRPr="00B97F6D" w:rsidRDefault="003D5BC4" w:rsidP="002B0592">
            <w:pPr>
              <w:widowControl/>
              <w:jc w:val="right"/>
              <w:rPr>
                <w:rFonts w:hAnsi="標楷體" w:cs="新細明體"/>
                <w:color w:val="000000" w:themeColor="text1"/>
                <w:kern w:val="0"/>
                <w:sz w:val="24"/>
                <w:szCs w:val="24"/>
              </w:rPr>
            </w:pPr>
            <w:r w:rsidRPr="00B97F6D">
              <w:rPr>
                <w:rFonts w:hAnsi="標楷體" w:cs="新細明體" w:hint="eastAsia"/>
                <w:color w:val="000000" w:themeColor="text1"/>
                <w:kern w:val="0"/>
                <w:sz w:val="24"/>
                <w:szCs w:val="24"/>
              </w:rPr>
              <w:t xml:space="preserve">139,821,079 </w:t>
            </w:r>
          </w:p>
        </w:tc>
      </w:tr>
      <w:tr w:rsidR="003D5BC4" w:rsidRPr="00B97F6D" w:rsidTr="00A243E4">
        <w:trPr>
          <w:trHeight w:val="340"/>
        </w:trPr>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3D5BC4" w:rsidRPr="00B97F6D" w:rsidRDefault="003D5BC4" w:rsidP="002B0592">
            <w:pPr>
              <w:widowControl/>
              <w:jc w:val="center"/>
              <w:rPr>
                <w:rFonts w:hAnsi="標楷體" w:cs="新細明體"/>
                <w:color w:val="000000" w:themeColor="text1"/>
                <w:kern w:val="0"/>
                <w:sz w:val="28"/>
                <w:szCs w:val="28"/>
              </w:rPr>
            </w:pPr>
            <w:r w:rsidRPr="00B97F6D">
              <w:rPr>
                <w:rFonts w:hAnsi="標楷體" w:cs="新細明體" w:hint="eastAsia"/>
                <w:color w:val="000000" w:themeColor="text1"/>
                <w:kern w:val="0"/>
                <w:sz w:val="28"/>
                <w:szCs w:val="28"/>
              </w:rPr>
              <w:t>106年</w:t>
            </w:r>
          </w:p>
        </w:tc>
        <w:tc>
          <w:tcPr>
            <w:tcW w:w="851" w:type="dxa"/>
            <w:tcBorders>
              <w:top w:val="nil"/>
              <w:left w:val="nil"/>
              <w:bottom w:val="single" w:sz="4" w:space="0" w:color="auto"/>
              <w:right w:val="single" w:sz="4" w:space="0" w:color="auto"/>
            </w:tcBorders>
            <w:shd w:val="clear" w:color="auto" w:fill="auto"/>
            <w:noWrap/>
            <w:vAlign w:val="center"/>
            <w:hideMark/>
          </w:tcPr>
          <w:p w:rsidR="003D5BC4" w:rsidRPr="00B97F6D" w:rsidRDefault="003D5BC4" w:rsidP="002B0592">
            <w:pPr>
              <w:widowControl/>
              <w:jc w:val="right"/>
              <w:rPr>
                <w:rFonts w:hAnsi="標楷體" w:cs="新細明體"/>
                <w:color w:val="000000" w:themeColor="text1"/>
                <w:kern w:val="0"/>
                <w:sz w:val="24"/>
                <w:szCs w:val="24"/>
              </w:rPr>
            </w:pPr>
            <w:r w:rsidRPr="00B97F6D">
              <w:rPr>
                <w:rFonts w:hAnsi="標楷體" w:cs="新細明體" w:hint="eastAsia"/>
                <w:color w:val="000000" w:themeColor="text1"/>
                <w:kern w:val="0"/>
                <w:sz w:val="24"/>
                <w:szCs w:val="24"/>
              </w:rPr>
              <w:t xml:space="preserve">243 </w:t>
            </w:r>
          </w:p>
        </w:tc>
        <w:tc>
          <w:tcPr>
            <w:tcW w:w="1134" w:type="dxa"/>
            <w:tcBorders>
              <w:top w:val="nil"/>
              <w:left w:val="nil"/>
              <w:bottom w:val="single" w:sz="4" w:space="0" w:color="auto"/>
              <w:right w:val="single" w:sz="4" w:space="0" w:color="auto"/>
            </w:tcBorders>
            <w:shd w:val="clear" w:color="auto" w:fill="auto"/>
            <w:noWrap/>
            <w:vAlign w:val="center"/>
            <w:hideMark/>
          </w:tcPr>
          <w:p w:rsidR="003D5BC4" w:rsidRPr="00B97F6D" w:rsidRDefault="003D5BC4" w:rsidP="002B0592">
            <w:pPr>
              <w:widowControl/>
              <w:jc w:val="right"/>
              <w:rPr>
                <w:rFonts w:hAnsi="標楷體" w:cs="新細明體"/>
                <w:color w:val="000000" w:themeColor="text1"/>
                <w:kern w:val="0"/>
                <w:sz w:val="24"/>
                <w:szCs w:val="24"/>
              </w:rPr>
            </w:pPr>
            <w:r w:rsidRPr="00B97F6D">
              <w:rPr>
                <w:rFonts w:hAnsi="標楷體" w:cs="新細明體" w:hint="eastAsia"/>
                <w:color w:val="000000" w:themeColor="text1"/>
                <w:kern w:val="0"/>
                <w:sz w:val="24"/>
                <w:szCs w:val="24"/>
              </w:rPr>
              <w:t xml:space="preserve">197 </w:t>
            </w:r>
          </w:p>
        </w:tc>
        <w:tc>
          <w:tcPr>
            <w:tcW w:w="1842" w:type="dxa"/>
            <w:tcBorders>
              <w:top w:val="nil"/>
              <w:left w:val="nil"/>
              <w:bottom w:val="single" w:sz="4" w:space="0" w:color="auto"/>
              <w:right w:val="single" w:sz="8" w:space="0" w:color="auto"/>
            </w:tcBorders>
            <w:shd w:val="clear" w:color="auto" w:fill="auto"/>
            <w:noWrap/>
            <w:vAlign w:val="center"/>
            <w:hideMark/>
          </w:tcPr>
          <w:p w:rsidR="003D5BC4" w:rsidRPr="00B97F6D" w:rsidRDefault="003D5BC4" w:rsidP="002B0592">
            <w:pPr>
              <w:widowControl/>
              <w:jc w:val="right"/>
              <w:rPr>
                <w:rFonts w:hAnsi="標楷體" w:cs="新細明體"/>
                <w:color w:val="000000" w:themeColor="text1"/>
                <w:kern w:val="0"/>
                <w:sz w:val="24"/>
                <w:szCs w:val="24"/>
              </w:rPr>
            </w:pPr>
            <w:r w:rsidRPr="00B97F6D">
              <w:rPr>
                <w:rFonts w:hAnsi="標楷體" w:cs="新細明體" w:hint="eastAsia"/>
                <w:color w:val="000000" w:themeColor="text1"/>
                <w:kern w:val="0"/>
                <w:sz w:val="24"/>
                <w:szCs w:val="24"/>
              </w:rPr>
              <w:t xml:space="preserve">173,511,941 </w:t>
            </w:r>
          </w:p>
        </w:tc>
        <w:tc>
          <w:tcPr>
            <w:tcW w:w="851" w:type="dxa"/>
            <w:tcBorders>
              <w:top w:val="nil"/>
              <w:left w:val="nil"/>
              <w:bottom w:val="single" w:sz="4" w:space="0" w:color="auto"/>
              <w:right w:val="single" w:sz="4" w:space="0" w:color="auto"/>
            </w:tcBorders>
            <w:shd w:val="clear" w:color="auto" w:fill="auto"/>
            <w:noWrap/>
            <w:vAlign w:val="center"/>
            <w:hideMark/>
          </w:tcPr>
          <w:p w:rsidR="003D5BC4" w:rsidRPr="00B97F6D" w:rsidRDefault="003D5BC4" w:rsidP="002B0592">
            <w:pPr>
              <w:widowControl/>
              <w:jc w:val="right"/>
              <w:rPr>
                <w:rFonts w:hAnsi="標楷體" w:cs="新細明體"/>
                <w:color w:val="000000" w:themeColor="text1"/>
                <w:kern w:val="0"/>
                <w:sz w:val="24"/>
                <w:szCs w:val="24"/>
              </w:rPr>
            </w:pPr>
            <w:r w:rsidRPr="00B97F6D">
              <w:rPr>
                <w:rFonts w:hAnsi="標楷體" w:cs="新細明體" w:hint="eastAsia"/>
                <w:color w:val="000000" w:themeColor="text1"/>
                <w:kern w:val="0"/>
                <w:sz w:val="24"/>
                <w:szCs w:val="24"/>
              </w:rPr>
              <w:t xml:space="preserve">223 </w:t>
            </w:r>
          </w:p>
        </w:tc>
        <w:tc>
          <w:tcPr>
            <w:tcW w:w="1134" w:type="dxa"/>
            <w:tcBorders>
              <w:top w:val="nil"/>
              <w:left w:val="nil"/>
              <w:bottom w:val="single" w:sz="4" w:space="0" w:color="auto"/>
              <w:right w:val="single" w:sz="4" w:space="0" w:color="auto"/>
            </w:tcBorders>
            <w:shd w:val="clear" w:color="auto" w:fill="auto"/>
            <w:noWrap/>
            <w:vAlign w:val="center"/>
            <w:hideMark/>
          </w:tcPr>
          <w:p w:rsidR="003D5BC4" w:rsidRPr="00B97F6D" w:rsidRDefault="003D5BC4" w:rsidP="002B0592">
            <w:pPr>
              <w:widowControl/>
              <w:jc w:val="right"/>
              <w:rPr>
                <w:rFonts w:hAnsi="標楷體" w:cs="新細明體"/>
                <w:color w:val="000000" w:themeColor="text1"/>
                <w:kern w:val="0"/>
                <w:sz w:val="24"/>
                <w:szCs w:val="24"/>
              </w:rPr>
            </w:pPr>
            <w:r w:rsidRPr="00B97F6D">
              <w:rPr>
                <w:rFonts w:hAnsi="標楷體" w:cs="新細明體" w:hint="eastAsia"/>
                <w:color w:val="000000" w:themeColor="text1"/>
                <w:kern w:val="0"/>
                <w:sz w:val="24"/>
                <w:szCs w:val="24"/>
              </w:rPr>
              <w:t xml:space="preserve">205 </w:t>
            </w:r>
          </w:p>
        </w:tc>
        <w:tc>
          <w:tcPr>
            <w:tcW w:w="1701" w:type="dxa"/>
            <w:tcBorders>
              <w:top w:val="nil"/>
              <w:left w:val="nil"/>
              <w:bottom w:val="single" w:sz="4" w:space="0" w:color="auto"/>
              <w:right w:val="single" w:sz="8" w:space="0" w:color="auto"/>
            </w:tcBorders>
            <w:shd w:val="clear" w:color="auto" w:fill="auto"/>
            <w:noWrap/>
            <w:vAlign w:val="center"/>
            <w:hideMark/>
          </w:tcPr>
          <w:p w:rsidR="003D5BC4" w:rsidRPr="00B97F6D" w:rsidRDefault="003D5BC4" w:rsidP="002B0592">
            <w:pPr>
              <w:widowControl/>
              <w:jc w:val="right"/>
              <w:rPr>
                <w:rFonts w:hAnsi="標楷體" w:cs="新細明體"/>
                <w:color w:val="000000" w:themeColor="text1"/>
                <w:kern w:val="0"/>
                <w:sz w:val="24"/>
                <w:szCs w:val="24"/>
              </w:rPr>
            </w:pPr>
            <w:r w:rsidRPr="00B97F6D">
              <w:rPr>
                <w:rFonts w:hAnsi="標楷體" w:cs="新細明體" w:hint="eastAsia"/>
                <w:color w:val="000000" w:themeColor="text1"/>
                <w:kern w:val="0"/>
                <w:sz w:val="24"/>
                <w:szCs w:val="24"/>
              </w:rPr>
              <w:t xml:space="preserve">167,705,122 </w:t>
            </w:r>
          </w:p>
        </w:tc>
      </w:tr>
      <w:tr w:rsidR="003D5BC4" w:rsidRPr="00B97F6D" w:rsidTr="00A243E4">
        <w:trPr>
          <w:trHeight w:val="340"/>
        </w:trPr>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3D5BC4" w:rsidRPr="00B97F6D" w:rsidRDefault="003D5BC4" w:rsidP="002B0592">
            <w:pPr>
              <w:widowControl/>
              <w:jc w:val="center"/>
              <w:rPr>
                <w:rFonts w:hAnsi="標楷體" w:cs="新細明體"/>
                <w:color w:val="000000" w:themeColor="text1"/>
                <w:kern w:val="0"/>
                <w:sz w:val="28"/>
                <w:szCs w:val="28"/>
              </w:rPr>
            </w:pPr>
            <w:r w:rsidRPr="00B97F6D">
              <w:rPr>
                <w:rFonts w:hAnsi="標楷體" w:cs="新細明體" w:hint="eastAsia"/>
                <w:color w:val="000000" w:themeColor="text1"/>
                <w:kern w:val="0"/>
                <w:sz w:val="28"/>
                <w:szCs w:val="28"/>
              </w:rPr>
              <w:t>107年</w:t>
            </w:r>
          </w:p>
        </w:tc>
        <w:tc>
          <w:tcPr>
            <w:tcW w:w="851" w:type="dxa"/>
            <w:tcBorders>
              <w:top w:val="nil"/>
              <w:left w:val="nil"/>
              <w:bottom w:val="single" w:sz="4" w:space="0" w:color="auto"/>
              <w:right w:val="single" w:sz="4" w:space="0" w:color="auto"/>
            </w:tcBorders>
            <w:shd w:val="clear" w:color="auto" w:fill="auto"/>
            <w:noWrap/>
            <w:vAlign w:val="center"/>
            <w:hideMark/>
          </w:tcPr>
          <w:p w:rsidR="003D5BC4" w:rsidRPr="00B97F6D" w:rsidRDefault="003D5BC4" w:rsidP="002B0592">
            <w:pPr>
              <w:widowControl/>
              <w:jc w:val="right"/>
              <w:rPr>
                <w:rFonts w:hAnsi="標楷體" w:cs="新細明體"/>
                <w:color w:val="000000" w:themeColor="text1"/>
                <w:kern w:val="0"/>
                <w:sz w:val="24"/>
                <w:szCs w:val="24"/>
              </w:rPr>
            </w:pPr>
            <w:r w:rsidRPr="00B97F6D">
              <w:rPr>
                <w:rFonts w:hAnsi="標楷體" w:cs="新細明體" w:hint="eastAsia"/>
                <w:color w:val="000000" w:themeColor="text1"/>
                <w:kern w:val="0"/>
                <w:sz w:val="24"/>
                <w:szCs w:val="24"/>
              </w:rPr>
              <w:t xml:space="preserve">256 </w:t>
            </w:r>
          </w:p>
        </w:tc>
        <w:tc>
          <w:tcPr>
            <w:tcW w:w="1134" w:type="dxa"/>
            <w:tcBorders>
              <w:top w:val="nil"/>
              <w:left w:val="nil"/>
              <w:bottom w:val="single" w:sz="4" w:space="0" w:color="auto"/>
              <w:right w:val="single" w:sz="4" w:space="0" w:color="auto"/>
            </w:tcBorders>
            <w:shd w:val="clear" w:color="auto" w:fill="auto"/>
            <w:noWrap/>
            <w:vAlign w:val="center"/>
            <w:hideMark/>
          </w:tcPr>
          <w:p w:rsidR="003D5BC4" w:rsidRPr="00B97F6D" w:rsidRDefault="003D5BC4" w:rsidP="002B0592">
            <w:pPr>
              <w:widowControl/>
              <w:jc w:val="right"/>
              <w:rPr>
                <w:rFonts w:hAnsi="標楷體" w:cs="新細明體"/>
                <w:color w:val="000000" w:themeColor="text1"/>
                <w:kern w:val="0"/>
                <w:sz w:val="24"/>
                <w:szCs w:val="24"/>
              </w:rPr>
            </w:pPr>
            <w:r w:rsidRPr="00B97F6D">
              <w:rPr>
                <w:rFonts w:hAnsi="標楷體" w:cs="新細明體" w:hint="eastAsia"/>
                <w:color w:val="000000" w:themeColor="text1"/>
                <w:kern w:val="0"/>
                <w:sz w:val="24"/>
                <w:szCs w:val="24"/>
              </w:rPr>
              <w:t xml:space="preserve">193 </w:t>
            </w:r>
          </w:p>
        </w:tc>
        <w:tc>
          <w:tcPr>
            <w:tcW w:w="1842" w:type="dxa"/>
            <w:tcBorders>
              <w:top w:val="nil"/>
              <w:left w:val="nil"/>
              <w:bottom w:val="single" w:sz="4" w:space="0" w:color="auto"/>
              <w:right w:val="single" w:sz="8" w:space="0" w:color="auto"/>
            </w:tcBorders>
            <w:shd w:val="clear" w:color="auto" w:fill="auto"/>
            <w:noWrap/>
            <w:vAlign w:val="center"/>
            <w:hideMark/>
          </w:tcPr>
          <w:p w:rsidR="003D5BC4" w:rsidRPr="00B97F6D" w:rsidRDefault="003D5BC4" w:rsidP="002B0592">
            <w:pPr>
              <w:widowControl/>
              <w:jc w:val="right"/>
              <w:rPr>
                <w:rFonts w:hAnsi="標楷體" w:cs="新細明體"/>
                <w:color w:val="000000" w:themeColor="text1"/>
                <w:kern w:val="0"/>
                <w:sz w:val="24"/>
                <w:szCs w:val="24"/>
              </w:rPr>
            </w:pPr>
            <w:r w:rsidRPr="00B97F6D">
              <w:rPr>
                <w:rFonts w:hAnsi="標楷體" w:cs="新細明體" w:hint="eastAsia"/>
                <w:color w:val="000000" w:themeColor="text1"/>
                <w:kern w:val="0"/>
                <w:sz w:val="24"/>
                <w:szCs w:val="24"/>
              </w:rPr>
              <w:t xml:space="preserve">184,264,317 </w:t>
            </w:r>
          </w:p>
        </w:tc>
        <w:tc>
          <w:tcPr>
            <w:tcW w:w="851" w:type="dxa"/>
            <w:tcBorders>
              <w:top w:val="nil"/>
              <w:left w:val="nil"/>
              <w:bottom w:val="single" w:sz="4" w:space="0" w:color="auto"/>
              <w:right w:val="single" w:sz="4" w:space="0" w:color="auto"/>
            </w:tcBorders>
            <w:shd w:val="clear" w:color="auto" w:fill="auto"/>
            <w:noWrap/>
            <w:vAlign w:val="center"/>
            <w:hideMark/>
          </w:tcPr>
          <w:p w:rsidR="003D5BC4" w:rsidRPr="00B97F6D" w:rsidRDefault="003D5BC4" w:rsidP="002B0592">
            <w:pPr>
              <w:widowControl/>
              <w:jc w:val="right"/>
              <w:rPr>
                <w:rFonts w:hAnsi="標楷體" w:cs="新細明體"/>
                <w:color w:val="000000" w:themeColor="text1"/>
                <w:kern w:val="0"/>
                <w:sz w:val="24"/>
                <w:szCs w:val="24"/>
              </w:rPr>
            </w:pPr>
            <w:r w:rsidRPr="00B97F6D">
              <w:rPr>
                <w:rFonts w:hAnsi="標楷體" w:cs="新細明體" w:hint="eastAsia"/>
                <w:color w:val="000000" w:themeColor="text1"/>
                <w:kern w:val="0"/>
                <w:sz w:val="24"/>
                <w:szCs w:val="24"/>
              </w:rPr>
              <w:t xml:space="preserve">225 </w:t>
            </w:r>
          </w:p>
        </w:tc>
        <w:tc>
          <w:tcPr>
            <w:tcW w:w="1134" w:type="dxa"/>
            <w:tcBorders>
              <w:top w:val="nil"/>
              <w:left w:val="nil"/>
              <w:bottom w:val="single" w:sz="4" w:space="0" w:color="auto"/>
              <w:right w:val="single" w:sz="4" w:space="0" w:color="auto"/>
            </w:tcBorders>
            <w:shd w:val="clear" w:color="auto" w:fill="auto"/>
            <w:noWrap/>
            <w:vAlign w:val="center"/>
            <w:hideMark/>
          </w:tcPr>
          <w:p w:rsidR="003D5BC4" w:rsidRPr="00B97F6D" w:rsidRDefault="003D5BC4" w:rsidP="002B0592">
            <w:pPr>
              <w:widowControl/>
              <w:jc w:val="right"/>
              <w:rPr>
                <w:rFonts w:hAnsi="標楷體" w:cs="新細明體"/>
                <w:color w:val="000000" w:themeColor="text1"/>
                <w:kern w:val="0"/>
                <w:sz w:val="24"/>
                <w:szCs w:val="24"/>
              </w:rPr>
            </w:pPr>
            <w:r w:rsidRPr="00B97F6D">
              <w:rPr>
                <w:rFonts w:hAnsi="標楷體" w:cs="新細明體" w:hint="eastAsia"/>
                <w:color w:val="000000" w:themeColor="text1"/>
                <w:kern w:val="0"/>
                <w:sz w:val="24"/>
                <w:szCs w:val="24"/>
              </w:rPr>
              <w:t xml:space="preserve">172 </w:t>
            </w:r>
          </w:p>
        </w:tc>
        <w:tc>
          <w:tcPr>
            <w:tcW w:w="1701" w:type="dxa"/>
            <w:tcBorders>
              <w:top w:val="nil"/>
              <w:left w:val="nil"/>
              <w:bottom w:val="single" w:sz="4" w:space="0" w:color="auto"/>
              <w:right w:val="single" w:sz="8" w:space="0" w:color="auto"/>
            </w:tcBorders>
            <w:shd w:val="clear" w:color="auto" w:fill="auto"/>
            <w:noWrap/>
            <w:vAlign w:val="center"/>
            <w:hideMark/>
          </w:tcPr>
          <w:p w:rsidR="003D5BC4" w:rsidRPr="00B97F6D" w:rsidRDefault="003D5BC4" w:rsidP="002B0592">
            <w:pPr>
              <w:widowControl/>
              <w:jc w:val="right"/>
              <w:rPr>
                <w:rFonts w:hAnsi="標楷體" w:cs="新細明體"/>
                <w:color w:val="000000" w:themeColor="text1"/>
                <w:kern w:val="0"/>
                <w:sz w:val="24"/>
                <w:szCs w:val="24"/>
              </w:rPr>
            </w:pPr>
            <w:r w:rsidRPr="00B97F6D">
              <w:rPr>
                <w:rFonts w:hAnsi="標楷體" w:cs="新細明體" w:hint="eastAsia"/>
                <w:color w:val="000000" w:themeColor="text1"/>
                <w:kern w:val="0"/>
                <w:sz w:val="24"/>
                <w:szCs w:val="24"/>
              </w:rPr>
              <w:t xml:space="preserve">166,275,487 </w:t>
            </w:r>
          </w:p>
        </w:tc>
      </w:tr>
      <w:tr w:rsidR="003D5BC4" w:rsidRPr="00B97F6D" w:rsidTr="00A243E4">
        <w:trPr>
          <w:trHeight w:val="350"/>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3D5BC4" w:rsidRPr="00B97F6D" w:rsidRDefault="003D5BC4" w:rsidP="002B0592">
            <w:pPr>
              <w:widowControl/>
              <w:jc w:val="center"/>
              <w:rPr>
                <w:rFonts w:hAnsi="標楷體" w:cs="新細明體"/>
                <w:color w:val="000000" w:themeColor="text1"/>
                <w:kern w:val="0"/>
                <w:sz w:val="28"/>
                <w:szCs w:val="28"/>
              </w:rPr>
            </w:pPr>
            <w:r w:rsidRPr="00B97F6D">
              <w:rPr>
                <w:rFonts w:hAnsi="標楷體" w:cs="新細明體" w:hint="eastAsia"/>
                <w:color w:val="000000" w:themeColor="text1"/>
                <w:kern w:val="0"/>
                <w:sz w:val="28"/>
                <w:szCs w:val="28"/>
              </w:rPr>
              <w:t>108年</w:t>
            </w:r>
          </w:p>
        </w:tc>
        <w:tc>
          <w:tcPr>
            <w:tcW w:w="851" w:type="dxa"/>
            <w:tcBorders>
              <w:top w:val="nil"/>
              <w:left w:val="nil"/>
              <w:bottom w:val="single" w:sz="8" w:space="0" w:color="auto"/>
              <w:right w:val="single" w:sz="4" w:space="0" w:color="auto"/>
            </w:tcBorders>
            <w:shd w:val="clear" w:color="auto" w:fill="auto"/>
            <w:noWrap/>
            <w:vAlign w:val="center"/>
            <w:hideMark/>
          </w:tcPr>
          <w:p w:rsidR="003D5BC4" w:rsidRPr="00B97F6D" w:rsidRDefault="003D5BC4" w:rsidP="002B0592">
            <w:pPr>
              <w:widowControl/>
              <w:jc w:val="right"/>
              <w:rPr>
                <w:rFonts w:hAnsi="標楷體" w:cs="新細明體"/>
                <w:color w:val="000000" w:themeColor="text1"/>
                <w:kern w:val="0"/>
                <w:sz w:val="24"/>
                <w:szCs w:val="24"/>
              </w:rPr>
            </w:pPr>
            <w:r w:rsidRPr="00B97F6D">
              <w:rPr>
                <w:rFonts w:hAnsi="標楷體" w:cs="新細明體" w:hint="eastAsia"/>
                <w:color w:val="000000" w:themeColor="text1"/>
                <w:kern w:val="0"/>
                <w:sz w:val="24"/>
                <w:szCs w:val="24"/>
              </w:rPr>
              <w:t xml:space="preserve">256 </w:t>
            </w:r>
          </w:p>
        </w:tc>
        <w:tc>
          <w:tcPr>
            <w:tcW w:w="1134" w:type="dxa"/>
            <w:tcBorders>
              <w:top w:val="nil"/>
              <w:left w:val="nil"/>
              <w:bottom w:val="single" w:sz="8" w:space="0" w:color="auto"/>
              <w:right w:val="single" w:sz="4" w:space="0" w:color="auto"/>
            </w:tcBorders>
            <w:shd w:val="clear" w:color="auto" w:fill="auto"/>
            <w:noWrap/>
            <w:vAlign w:val="center"/>
            <w:hideMark/>
          </w:tcPr>
          <w:p w:rsidR="003D5BC4" w:rsidRPr="00B97F6D" w:rsidRDefault="003D5BC4" w:rsidP="002B0592">
            <w:pPr>
              <w:widowControl/>
              <w:jc w:val="right"/>
              <w:rPr>
                <w:rFonts w:hAnsi="標楷體" w:cs="新細明體"/>
                <w:color w:val="000000" w:themeColor="text1"/>
                <w:kern w:val="0"/>
                <w:sz w:val="24"/>
                <w:szCs w:val="24"/>
              </w:rPr>
            </w:pPr>
            <w:r w:rsidRPr="00B97F6D">
              <w:rPr>
                <w:rFonts w:hAnsi="標楷體" w:cs="新細明體" w:hint="eastAsia"/>
                <w:color w:val="000000" w:themeColor="text1"/>
                <w:kern w:val="0"/>
                <w:sz w:val="24"/>
                <w:szCs w:val="24"/>
              </w:rPr>
              <w:t xml:space="preserve">193 </w:t>
            </w:r>
          </w:p>
        </w:tc>
        <w:tc>
          <w:tcPr>
            <w:tcW w:w="1842" w:type="dxa"/>
            <w:tcBorders>
              <w:top w:val="nil"/>
              <w:left w:val="nil"/>
              <w:bottom w:val="single" w:sz="8" w:space="0" w:color="auto"/>
              <w:right w:val="single" w:sz="8" w:space="0" w:color="auto"/>
            </w:tcBorders>
            <w:shd w:val="clear" w:color="auto" w:fill="auto"/>
            <w:noWrap/>
            <w:vAlign w:val="center"/>
            <w:hideMark/>
          </w:tcPr>
          <w:p w:rsidR="003D5BC4" w:rsidRPr="00B97F6D" w:rsidRDefault="003D5BC4" w:rsidP="002B0592">
            <w:pPr>
              <w:widowControl/>
              <w:jc w:val="right"/>
              <w:rPr>
                <w:rFonts w:hAnsi="標楷體" w:cs="新細明體"/>
                <w:color w:val="000000" w:themeColor="text1"/>
                <w:kern w:val="0"/>
                <w:sz w:val="24"/>
                <w:szCs w:val="24"/>
              </w:rPr>
            </w:pPr>
            <w:r w:rsidRPr="00B97F6D">
              <w:rPr>
                <w:rFonts w:hAnsi="標楷體" w:cs="新細明體" w:hint="eastAsia"/>
                <w:color w:val="000000" w:themeColor="text1"/>
                <w:kern w:val="0"/>
                <w:sz w:val="24"/>
                <w:szCs w:val="24"/>
              </w:rPr>
              <w:t xml:space="preserve">190,357,000 </w:t>
            </w:r>
          </w:p>
        </w:tc>
        <w:tc>
          <w:tcPr>
            <w:tcW w:w="851" w:type="dxa"/>
            <w:tcBorders>
              <w:top w:val="nil"/>
              <w:left w:val="nil"/>
              <w:bottom w:val="single" w:sz="8" w:space="0" w:color="auto"/>
              <w:right w:val="single" w:sz="4" w:space="0" w:color="auto"/>
            </w:tcBorders>
            <w:shd w:val="clear" w:color="auto" w:fill="auto"/>
            <w:noWrap/>
            <w:vAlign w:val="center"/>
            <w:hideMark/>
          </w:tcPr>
          <w:p w:rsidR="003D5BC4" w:rsidRPr="00B97F6D" w:rsidRDefault="003D5BC4" w:rsidP="002B0592">
            <w:pPr>
              <w:widowControl/>
              <w:jc w:val="right"/>
              <w:rPr>
                <w:rFonts w:hAnsi="標楷體" w:cs="新細明體"/>
                <w:color w:val="000000" w:themeColor="text1"/>
                <w:kern w:val="0"/>
                <w:sz w:val="24"/>
                <w:szCs w:val="24"/>
              </w:rPr>
            </w:pPr>
            <w:r w:rsidRPr="00B97F6D">
              <w:rPr>
                <w:rFonts w:hAnsi="標楷體" w:cs="新細明體" w:hint="eastAsia"/>
                <w:color w:val="000000" w:themeColor="text1"/>
                <w:kern w:val="0"/>
                <w:sz w:val="24"/>
                <w:szCs w:val="24"/>
              </w:rPr>
              <w:t xml:space="preserve">0 </w:t>
            </w:r>
          </w:p>
        </w:tc>
        <w:tc>
          <w:tcPr>
            <w:tcW w:w="1134" w:type="dxa"/>
            <w:tcBorders>
              <w:top w:val="nil"/>
              <w:left w:val="nil"/>
              <w:bottom w:val="single" w:sz="8" w:space="0" w:color="auto"/>
              <w:right w:val="single" w:sz="4" w:space="0" w:color="auto"/>
            </w:tcBorders>
            <w:shd w:val="clear" w:color="auto" w:fill="auto"/>
            <w:noWrap/>
            <w:vAlign w:val="center"/>
            <w:hideMark/>
          </w:tcPr>
          <w:p w:rsidR="003D5BC4" w:rsidRPr="00B97F6D" w:rsidRDefault="003D5BC4" w:rsidP="002B0592">
            <w:pPr>
              <w:widowControl/>
              <w:jc w:val="right"/>
              <w:rPr>
                <w:rFonts w:hAnsi="標楷體" w:cs="新細明體"/>
                <w:color w:val="000000" w:themeColor="text1"/>
                <w:kern w:val="0"/>
                <w:sz w:val="24"/>
                <w:szCs w:val="24"/>
              </w:rPr>
            </w:pPr>
            <w:r w:rsidRPr="00B97F6D">
              <w:rPr>
                <w:rFonts w:hAnsi="標楷體" w:cs="新細明體" w:hint="eastAsia"/>
                <w:color w:val="000000" w:themeColor="text1"/>
                <w:kern w:val="0"/>
                <w:sz w:val="24"/>
                <w:szCs w:val="24"/>
              </w:rPr>
              <w:t xml:space="preserve">0 </w:t>
            </w:r>
          </w:p>
        </w:tc>
        <w:tc>
          <w:tcPr>
            <w:tcW w:w="1701" w:type="dxa"/>
            <w:tcBorders>
              <w:top w:val="nil"/>
              <w:left w:val="nil"/>
              <w:bottom w:val="single" w:sz="8" w:space="0" w:color="auto"/>
              <w:right w:val="single" w:sz="8" w:space="0" w:color="auto"/>
            </w:tcBorders>
            <w:shd w:val="clear" w:color="auto" w:fill="auto"/>
            <w:noWrap/>
            <w:vAlign w:val="center"/>
            <w:hideMark/>
          </w:tcPr>
          <w:p w:rsidR="003D5BC4" w:rsidRPr="00B97F6D" w:rsidRDefault="003D5BC4" w:rsidP="002B0592">
            <w:pPr>
              <w:widowControl/>
              <w:jc w:val="right"/>
              <w:rPr>
                <w:rFonts w:hAnsi="標楷體" w:cs="新細明體"/>
                <w:color w:val="000000" w:themeColor="text1"/>
                <w:kern w:val="0"/>
                <w:sz w:val="24"/>
                <w:szCs w:val="24"/>
              </w:rPr>
            </w:pPr>
            <w:r w:rsidRPr="00B97F6D">
              <w:rPr>
                <w:rFonts w:hAnsi="標楷體" w:cs="新細明體" w:hint="eastAsia"/>
                <w:color w:val="000000" w:themeColor="text1"/>
                <w:kern w:val="0"/>
                <w:sz w:val="24"/>
                <w:szCs w:val="24"/>
              </w:rPr>
              <w:t xml:space="preserve">　</w:t>
            </w:r>
          </w:p>
        </w:tc>
      </w:tr>
    </w:tbl>
    <w:p w:rsidR="003D5BC4" w:rsidRPr="00B97F6D" w:rsidRDefault="003D5BC4" w:rsidP="0080253D">
      <w:pPr>
        <w:pStyle w:val="10"/>
        <w:ind w:leftChars="494" w:left="1680" w:firstLine="680"/>
        <w:rPr>
          <w:color w:val="000000" w:themeColor="text1"/>
        </w:rPr>
      </w:pPr>
    </w:p>
    <w:p w:rsidR="003D5BC4" w:rsidRPr="00B97F6D" w:rsidRDefault="003D5BC4" w:rsidP="004778B4">
      <w:pPr>
        <w:pStyle w:val="3"/>
        <w:rPr>
          <w:color w:val="000000" w:themeColor="text1"/>
        </w:rPr>
      </w:pPr>
      <w:r w:rsidRPr="00B97F6D">
        <w:rPr>
          <w:rFonts w:hint="eastAsia"/>
          <w:color w:val="000000" w:themeColor="text1"/>
        </w:rPr>
        <w:t>依</w:t>
      </w:r>
      <w:r w:rsidR="00FC56AE" w:rsidRPr="00B97F6D">
        <w:rPr>
          <w:rFonts w:hint="eastAsia"/>
          <w:color w:val="000000" w:themeColor="text1"/>
        </w:rPr>
        <w:t>臺北市政府</w:t>
      </w:r>
      <w:r w:rsidRPr="00B97F6D">
        <w:rPr>
          <w:rFonts w:hint="eastAsia"/>
          <w:color w:val="000000" w:themeColor="text1"/>
        </w:rPr>
        <w:t>說明，有關台北市文基會之人事費用</w:t>
      </w:r>
      <w:r w:rsidR="004778B4" w:rsidRPr="00B97F6D">
        <w:rPr>
          <w:rFonts w:hint="eastAsia"/>
          <w:color w:val="000000" w:themeColor="text1"/>
        </w:rPr>
        <w:t>預算</w:t>
      </w:r>
      <w:r w:rsidRPr="00B97F6D">
        <w:rPr>
          <w:rFonts w:hint="eastAsia"/>
          <w:color w:val="000000" w:themeColor="text1"/>
        </w:rPr>
        <w:t>編列情形，自103年之1.3億元逐年增加至108年之1.9億元左右，正式編制人員則自103年之184人逐年增加至108年之256人，歷年增加計72人。台北市</w:t>
      </w:r>
      <w:r w:rsidR="0051275F" w:rsidRPr="00B97F6D">
        <w:rPr>
          <w:rFonts w:hint="eastAsia"/>
          <w:color w:val="000000" w:themeColor="text1"/>
        </w:rPr>
        <w:t>文基會</w:t>
      </w:r>
      <w:r w:rsidRPr="00B97F6D">
        <w:rPr>
          <w:rFonts w:hint="eastAsia"/>
          <w:color w:val="000000" w:themeColor="text1"/>
        </w:rPr>
        <w:t>依實際需求逐步增加編制人力辦理各項業務，歷年人事經費占總支出約30％上下，人事</w:t>
      </w:r>
      <w:r w:rsidRPr="00B97F6D">
        <w:rPr>
          <w:rFonts w:hint="eastAsia"/>
          <w:color w:val="000000" w:themeColor="text1"/>
        </w:rPr>
        <w:lastRenderedPageBreak/>
        <w:t>費</w:t>
      </w:r>
      <w:r w:rsidR="0051275F" w:rsidRPr="00B97F6D">
        <w:rPr>
          <w:rFonts w:hint="eastAsia"/>
          <w:color w:val="000000" w:themeColor="text1"/>
          <w:lang w:eastAsia="zh-HK"/>
        </w:rPr>
        <w:t>占</w:t>
      </w:r>
      <w:r w:rsidRPr="00B97F6D">
        <w:rPr>
          <w:rFonts w:hint="eastAsia"/>
          <w:color w:val="000000" w:themeColor="text1"/>
        </w:rPr>
        <w:t>比與歷年</w:t>
      </w:r>
      <w:proofErr w:type="gramStart"/>
      <w:r w:rsidRPr="00B97F6D">
        <w:rPr>
          <w:rFonts w:hint="eastAsia"/>
          <w:color w:val="000000" w:themeColor="text1"/>
        </w:rPr>
        <w:t>相較並無</w:t>
      </w:r>
      <w:proofErr w:type="gramEnd"/>
      <w:r w:rsidRPr="00B97F6D">
        <w:rPr>
          <w:rFonts w:hint="eastAsia"/>
          <w:color w:val="000000" w:themeColor="text1"/>
        </w:rPr>
        <w:t>明顯增加，員額增減分析說明</w:t>
      </w:r>
      <w:proofErr w:type="gramStart"/>
      <w:r w:rsidRPr="00B97F6D">
        <w:rPr>
          <w:rFonts w:hint="eastAsia"/>
          <w:color w:val="000000" w:themeColor="text1"/>
        </w:rPr>
        <w:t>詳</w:t>
      </w:r>
      <w:proofErr w:type="gramEnd"/>
      <w:r w:rsidRPr="00B97F6D">
        <w:rPr>
          <w:rFonts w:hint="eastAsia"/>
          <w:color w:val="000000" w:themeColor="text1"/>
        </w:rPr>
        <w:t>如下表</w:t>
      </w:r>
      <w:proofErr w:type="gramStart"/>
      <w:r w:rsidRPr="00B97F6D">
        <w:rPr>
          <w:rFonts w:hint="eastAsia"/>
          <w:color w:val="000000" w:themeColor="text1"/>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2"/>
        <w:gridCol w:w="535"/>
        <w:gridCol w:w="522"/>
        <w:gridCol w:w="4088"/>
        <w:gridCol w:w="3037"/>
      </w:tblGrid>
      <w:tr w:rsidR="003D5BC4" w:rsidRPr="00B97F6D" w:rsidTr="002B0592">
        <w:tc>
          <w:tcPr>
            <w:tcW w:w="657" w:type="dxa"/>
            <w:vMerge w:val="restart"/>
            <w:shd w:val="clear" w:color="000000" w:fill="D9D9D9"/>
            <w:noWrap/>
            <w:vAlign w:val="center"/>
            <w:hideMark/>
          </w:tcPr>
          <w:p w:rsidR="003D5BC4" w:rsidRPr="00B97F6D" w:rsidRDefault="003D5BC4" w:rsidP="002B0592">
            <w:pPr>
              <w:widowControl/>
              <w:spacing w:line="320" w:lineRule="exact"/>
              <w:jc w:val="center"/>
              <w:rPr>
                <w:rFonts w:hAnsi="標楷體"/>
                <w:bCs/>
                <w:color w:val="000000" w:themeColor="text1"/>
                <w:kern w:val="0"/>
                <w:sz w:val="28"/>
                <w:szCs w:val="28"/>
              </w:rPr>
            </w:pPr>
            <w:r w:rsidRPr="00B97F6D">
              <w:rPr>
                <w:rFonts w:hAnsi="標楷體" w:hint="eastAsia"/>
                <w:bCs/>
                <w:color w:val="000000" w:themeColor="text1"/>
                <w:kern w:val="0"/>
                <w:sz w:val="28"/>
                <w:szCs w:val="28"/>
              </w:rPr>
              <w:t>年度</w:t>
            </w:r>
          </w:p>
        </w:tc>
        <w:tc>
          <w:tcPr>
            <w:tcW w:w="539" w:type="dxa"/>
            <w:shd w:val="clear" w:color="000000" w:fill="D9D9D9"/>
            <w:noWrap/>
            <w:vAlign w:val="center"/>
            <w:hideMark/>
          </w:tcPr>
          <w:p w:rsidR="003D5BC4" w:rsidRPr="00B97F6D" w:rsidRDefault="003D5BC4" w:rsidP="002B0592">
            <w:pPr>
              <w:widowControl/>
              <w:spacing w:line="320" w:lineRule="exact"/>
              <w:jc w:val="center"/>
              <w:rPr>
                <w:rFonts w:hAnsi="標楷體"/>
                <w:bCs/>
                <w:color w:val="000000" w:themeColor="text1"/>
                <w:kern w:val="0"/>
                <w:sz w:val="28"/>
                <w:szCs w:val="28"/>
              </w:rPr>
            </w:pPr>
            <w:r w:rsidRPr="00B97F6D">
              <w:rPr>
                <w:rFonts w:hAnsi="標楷體" w:hint="eastAsia"/>
                <w:bCs/>
                <w:color w:val="000000" w:themeColor="text1"/>
                <w:kern w:val="0"/>
                <w:sz w:val="28"/>
                <w:szCs w:val="28"/>
              </w:rPr>
              <w:t>預算數</w:t>
            </w:r>
          </w:p>
        </w:tc>
        <w:tc>
          <w:tcPr>
            <w:tcW w:w="525" w:type="dxa"/>
            <w:vMerge w:val="restart"/>
            <w:shd w:val="clear" w:color="000000" w:fill="D9D9D9"/>
            <w:vAlign w:val="center"/>
            <w:hideMark/>
          </w:tcPr>
          <w:p w:rsidR="003D5BC4" w:rsidRPr="00B97F6D" w:rsidRDefault="003D5BC4" w:rsidP="002B0592">
            <w:pPr>
              <w:widowControl/>
              <w:spacing w:line="320" w:lineRule="exact"/>
              <w:jc w:val="center"/>
              <w:rPr>
                <w:rFonts w:hAnsi="標楷體"/>
                <w:bCs/>
                <w:color w:val="000000" w:themeColor="text1"/>
                <w:kern w:val="0"/>
                <w:sz w:val="28"/>
                <w:szCs w:val="28"/>
              </w:rPr>
            </w:pPr>
            <w:r w:rsidRPr="00B97F6D">
              <w:rPr>
                <w:rFonts w:hAnsi="標楷體" w:hint="eastAsia"/>
                <w:bCs/>
                <w:color w:val="000000" w:themeColor="text1"/>
                <w:kern w:val="0"/>
                <w:sz w:val="28"/>
                <w:szCs w:val="28"/>
              </w:rPr>
              <w:t>員額與前年度比較</w:t>
            </w:r>
          </w:p>
        </w:tc>
        <w:tc>
          <w:tcPr>
            <w:tcW w:w="4119" w:type="dxa"/>
            <w:vMerge w:val="restart"/>
            <w:shd w:val="clear" w:color="000000" w:fill="D9D9D9"/>
            <w:vAlign w:val="center"/>
            <w:hideMark/>
          </w:tcPr>
          <w:p w:rsidR="003D5BC4" w:rsidRPr="00B97F6D" w:rsidRDefault="003D5BC4" w:rsidP="002B0592">
            <w:pPr>
              <w:widowControl/>
              <w:spacing w:line="320" w:lineRule="exact"/>
              <w:jc w:val="center"/>
              <w:rPr>
                <w:rFonts w:hAnsi="標楷體"/>
                <w:bCs/>
                <w:color w:val="000000" w:themeColor="text1"/>
                <w:kern w:val="0"/>
                <w:sz w:val="28"/>
                <w:szCs w:val="28"/>
              </w:rPr>
            </w:pPr>
            <w:r w:rsidRPr="00B97F6D">
              <w:rPr>
                <w:rFonts w:hAnsi="標楷體" w:hint="eastAsia"/>
                <w:bCs/>
                <w:color w:val="000000" w:themeColor="text1"/>
                <w:kern w:val="0"/>
                <w:sz w:val="28"/>
                <w:szCs w:val="28"/>
              </w:rPr>
              <w:t>員額增減說明</w:t>
            </w:r>
          </w:p>
        </w:tc>
        <w:tc>
          <w:tcPr>
            <w:tcW w:w="3060" w:type="dxa"/>
            <w:vMerge w:val="restart"/>
            <w:shd w:val="clear" w:color="000000" w:fill="D9D9D9"/>
            <w:noWrap/>
            <w:vAlign w:val="center"/>
            <w:hideMark/>
          </w:tcPr>
          <w:p w:rsidR="003D5BC4" w:rsidRPr="00B97F6D" w:rsidRDefault="003D5BC4" w:rsidP="002B0592">
            <w:pPr>
              <w:widowControl/>
              <w:spacing w:line="320" w:lineRule="exact"/>
              <w:jc w:val="center"/>
              <w:rPr>
                <w:rFonts w:hAnsi="標楷體"/>
                <w:bCs/>
                <w:color w:val="000000" w:themeColor="text1"/>
                <w:kern w:val="0"/>
                <w:sz w:val="28"/>
                <w:szCs w:val="28"/>
              </w:rPr>
            </w:pPr>
            <w:r w:rsidRPr="00B97F6D">
              <w:rPr>
                <w:rFonts w:hAnsi="標楷體" w:hint="eastAsia"/>
                <w:bCs/>
                <w:color w:val="000000" w:themeColor="text1"/>
                <w:kern w:val="0"/>
                <w:sz w:val="28"/>
                <w:szCs w:val="28"/>
              </w:rPr>
              <w:t>業務計畫</w:t>
            </w:r>
          </w:p>
        </w:tc>
      </w:tr>
      <w:tr w:rsidR="003D5BC4" w:rsidRPr="00B97F6D" w:rsidTr="002B0592">
        <w:tc>
          <w:tcPr>
            <w:tcW w:w="657" w:type="dxa"/>
            <w:vMerge/>
            <w:vAlign w:val="center"/>
            <w:hideMark/>
          </w:tcPr>
          <w:p w:rsidR="003D5BC4" w:rsidRPr="00B97F6D" w:rsidRDefault="003D5BC4" w:rsidP="002B0592">
            <w:pPr>
              <w:widowControl/>
              <w:spacing w:line="320" w:lineRule="exact"/>
              <w:rPr>
                <w:rFonts w:hAnsi="標楷體"/>
                <w:bCs/>
                <w:color w:val="000000" w:themeColor="text1"/>
                <w:kern w:val="0"/>
                <w:sz w:val="28"/>
                <w:szCs w:val="28"/>
              </w:rPr>
            </w:pPr>
          </w:p>
        </w:tc>
        <w:tc>
          <w:tcPr>
            <w:tcW w:w="539" w:type="dxa"/>
            <w:shd w:val="clear" w:color="000000" w:fill="D9D9D9"/>
            <w:vAlign w:val="center"/>
            <w:hideMark/>
          </w:tcPr>
          <w:p w:rsidR="003D5BC4" w:rsidRPr="00B97F6D" w:rsidRDefault="003D5BC4" w:rsidP="002B0592">
            <w:pPr>
              <w:widowControl/>
              <w:spacing w:line="320" w:lineRule="exact"/>
              <w:jc w:val="center"/>
              <w:rPr>
                <w:rFonts w:hAnsi="標楷體"/>
                <w:bCs/>
                <w:color w:val="000000" w:themeColor="text1"/>
                <w:kern w:val="0"/>
                <w:sz w:val="28"/>
                <w:szCs w:val="28"/>
              </w:rPr>
            </w:pPr>
            <w:r w:rsidRPr="00B97F6D">
              <w:rPr>
                <w:rFonts w:hAnsi="標楷體" w:hint="eastAsia"/>
                <w:bCs/>
                <w:color w:val="000000" w:themeColor="text1"/>
                <w:kern w:val="0"/>
                <w:sz w:val="28"/>
                <w:szCs w:val="28"/>
              </w:rPr>
              <w:t>正式人員</w:t>
            </w:r>
          </w:p>
        </w:tc>
        <w:tc>
          <w:tcPr>
            <w:tcW w:w="525" w:type="dxa"/>
            <w:vMerge/>
            <w:vAlign w:val="center"/>
            <w:hideMark/>
          </w:tcPr>
          <w:p w:rsidR="003D5BC4" w:rsidRPr="00B97F6D" w:rsidRDefault="003D5BC4" w:rsidP="002B0592">
            <w:pPr>
              <w:widowControl/>
              <w:spacing w:line="320" w:lineRule="exact"/>
              <w:rPr>
                <w:rFonts w:hAnsi="標楷體"/>
                <w:bCs/>
                <w:color w:val="000000" w:themeColor="text1"/>
                <w:kern w:val="0"/>
                <w:sz w:val="28"/>
                <w:szCs w:val="28"/>
              </w:rPr>
            </w:pPr>
          </w:p>
        </w:tc>
        <w:tc>
          <w:tcPr>
            <w:tcW w:w="4119" w:type="dxa"/>
            <w:vMerge/>
            <w:vAlign w:val="center"/>
            <w:hideMark/>
          </w:tcPr>
          <w:p w:rsidR="003D5BC4" w:rsidRPr="00B97F6D" w:rsidRDefault="003D5BC4" w:rsidP="002B0592">
            <w:pPr>
              <w:widowControl/>
              <w:spacing w:line="320" w:lineRule="exact"/>
              <w:rPr>
                <w:rFonts w:hAnsi="標楷體"/>
                <w:bCs/>
                <w:color w:val="000000" w:themeColor="text1"/>
                <w:kern w:val="0"/>
                <w:sz w:val="28"/>
                <w:szCs w:val="28"/>
              </w:rPr>
            </w:pPr>
          </w:p>
        </w:tc>
        <w:tc>
          <w:tcPr>
            <w:tcW w:w="3060" w:type="dxa"/>
            <w:vMerge/>
            <w:vAlign w:val="center"/>
            <w:hideMark/>
          </w:tcPr>
          <w:p w:rsidR="003D5BC4" w:rsidRPr="00B97F6D" w:rsidRDefault="003D5BC4" w:rsidP="002B0592">
            <w:pPr>
              <w:widowControl/>
              <w:spacing w:line="320" w:lineRule="exact"/>
              <w:rPr>
                <w:rFonts w:hAnsi="標楷體"/>
                <w:bCs/>
                <w:color w:val="000000" w:themeColor="text1"/>
                <w:kern w:val="0"/>
                <w:sz w:val="28"/>
                <w:szCs w:val="28"/>
              </w:rPr>
            </w:pPr>
          </w:p>
        </w:tc>
      </w:tr>
      <w:tr w:rsidR="003D5BC4" w:rsidRPr="00B97F6D" w:rsidTr="002B0592">
        <w:tc>
          <w:tcPr>
            <w:tcW w:w="657" w:type="dxa"/>
            <w:shd w:val="clear" w:color="auto" w:fill="auto"/>
            <w:noWrap/>
            <w:vAlign w:val="center"/>
            <w:hideMark/>
          </w:tcPr>
          <w:p w:rsidR="003D5BC4" w:rsidRPr="00B97F6D" w:rsidRDefault="003D5BC4" w:rsidP="002B0592">
            <w:pPr>
              <w:widowControl/>
              <w:spacing w:line="320" w:lineRule="exact"/>
              <w:jc w:val="center"/>
              <w:rPr>
                <w:rFonts w:hAnsi="標楷體"/>
                <w:color w:val="000000" w:themeColor="text1"/>
                <w:kern w:val="0"/>
                <w:sz w:val="28"/>
                <w:szCs w:val="28"/>
              </w:rPr>
            </w:pPr>
            <w:r w:rsidRPr="00B97F6D">
              <w:rPr>
                <w:rFonts w:hAnsi="標楷體" w:hint="eastAsia"/>
                <w:color w:val="000000" w:themeColor="text1"/>
                <w:kern w:val="0"/>
                <w:sz w:val="28"/>
                <w:szCs w:val="28"/>
              </w:rPr>
              <w:t>103年</w:t>
            </w:r>
          </w:p>
        </w:tc>
        <w:tc>
          <w:tcPr>
            <w:tcW w:w="539" w:type="dxa"/>
            <w:shd w:val="clear" w:color="auto" w:fill="auto"/>
            <w:noWrap/>
            <w:vAlign w:val="center"/>
            <w:hideMark/>
          </w:tcPr>
          <w:p w:rsidR="003D5BC4" w:rsidRPr="00B97F6D" w:rsidRDefault="003D5BC4" w:rsidP="002B0592">
            <w:pPr>
              <w:widowControl/>
              <w:spacing w:line="320" w:lineRule="exact"/>
              <w:jc w:val="center"/>
              <w:rPr>
                <w:rFonts w:hAnsi="標楷體"/>
                <w:color w:val="000000" w:themeColor="text1"/>
                <w:kern w:val="0"/>
                <w:sz w:val="28"/>
                <w:szCs w:val="28"/>
              </w:rPr>
            </w:pPr>
            <w:r w:rsidRPr="00B97F6D">
              <w:rPr>
                <w:rFonts w:hAnsi="標楷體" w:hint="eastAsia"/>
                <w:color w:val="000000" w:themeColor="text1"/>
                <w:kern w:val="0"/>
                <w:sz w:val="28"/>
                <w:szCs w:val="28"/>
              </w:rPr>
              <w:t>184</w:t>
            </w:r>
          </w:p>
        </w:tc>
        <w:tc>
          <w:tcPr>
            <w:tcW w:w="525" w:type="dxa"/>
            <w:shd w:val="clear" w:color="auto" w:fill="auto"/>
            <w:vAlign w:val="center"/>
            <w:hideMark/>
          </w:tcPr>
          <w:p w:rsidR="003D5BC4" w:rsidRPr="00B97F6D" w:rsidRDefault="003D5BC4" w:rsidP="002B0592">
            <w:pPr>
              <w:widowControl/>
              <w:spacing w:line="320" w:lineRule="exact"/>
              <w:rPr>
                <w:rFonts w:hAnsi="標楷體"/>
                <w:color w:val="000000" w:themeColor="text1"/>
                <w:kern w:val="0"/>
                <w:sz w:val="28"/>
                <w:szCs w:val="28"/>
              </w:rPr>
            </w:pPr>
            <w:r w:rsidRPr="00B97F6D">
              <w:rPr>
                <w:rFonts w:hAnsi="標楷體" w:hint="eastAsia"/>
                <w:color w:val="000000" w:themeColor="text1"/>
                <w:kern w:val="0"/>
                <w:sz w:val="28"/>
                <w:szCs w:val="28"/>
              </w:rPr>
              <w:t xml:space="preserve">　</w:t>
            </w:r>
          </w:p>
        </w:tc>
        <w:tc>
          <w:tcPr>
            <w:tcW w:w="4119" w:type="dxa"/>
            <w:shd w:val="clear" w:color="auto" w:fill="auto"/>
            <w:vAlign w:val="center"/>
            <w:hideMark/>
          </w:tcPr>
          <w:p w:rsidR="003D5BC4" w:rsidRPr="00B97F6D" w:rsidRDefault="003D5BC4" w:rsidP="002B0592">
            <w:pPr>
              <w:widowControl/>
              <w:spacing w:line="320" w:lineRule="exact"/>
              <w:rPr>
                <w:rFonts w:hAnsi="標楷體"/>
                <w:color w:val="000000" w:themeColor="text1"/>
                <w:kern w:val="0"/>
                <w:sz w:val="28"/>
                <w:szCs w:val="28"/>
              </w:rPr>
            </w:pPr>
          </w:p>
        </w:tc>
        <w:tc>
          <w:tcPr>
            <w:tcW w:w="3060" w:type="dxa"/>
            <w:shd w:val="clear" w:color="auto" w:fill="auto"/>
            <w:vAlign w:val="center"/>
            <w:hideMark/>
          </w:tcPr>
          <w:p w:rsidR="003D5BC4" w:rsidRPr="00B97F6D" w:rsidRDefault="003D5BC4" w:rsidP="002B0592">
            <w:pPr>
              <w:widowControl/>
              <w:spacing w:line="320" w:lineRule="exact"/>
              <w:rPr>
                <w:rFonts w:hAnsi="標楷體"/>
                <w:color w:val="000000" w:themeColor="text1"/>
                <w:kern w:val="0"/>
                <w:sz w:val="28"/>
                <w:szCs w:val="28"/>
              </w:rPr>
            </w:pPr>
            <w:r w:rsidRPr="00B97F6D">
              <w:rPr>
                <w:rFonts w:hAnsi="標楷體" w:hint="eastAsia"/>
                <w:color w:val="000000" w:themeColor="text1"/>
                <w:kern w:val="0"/>
                <w:sz w:val="28"/>
                <w:szCs w:val="28"/>
              </w:rPr>
              <w:t>1.第十六屆</w:t>
            </w:r>
            <w:proofErr w:type="gramStart"/>
            <w:r w:rsidRPr="00B97F6D">
              <w:rPr>
                <w:rFonts w:hAnsi="標楷體" w:hint="eastAsia"/>
                <w:color w:val="000000" w:themeColor="text1"/>
                <w:kern w:val="0"/>
                <w:sz w:val="28"/>
                <w:szCs w:val="28"/>
              </w:rPr>
              <w:t>臺</w:t>
            </w:r>
            <w:proofErr w:type="gramEnd"/>
            <w:r w:rsidRPr="00B97F6D">
              <w:rPr>
                <w:rFonts w:hAnsi="標楷體" w:hint="eastAsia"/>
                <w:color w:val="000000" w:themeColor="text1"/>
                <w:kern w:val="0"/>
                <w:sz w:val="28"/>
                <w:szCs w:val="28"/>
              </w:rPr>
              <w:t>北藝術節</w:t>
            </w:r>
            <w:r w:rsidRPr="00B97F6D">
              <w:rPr>
                <w:rFonts w:hAnsi="標楷體" w:hint="eastAsia"/>
                <w:color w:val="000000" w:themeColor="text1"/>
                <w:kern w:val="0"/>
                <w:sz w:val="28"/>
                <w:szCs w:val="28"/>
              </w:rPr>
              <w:br/>
              <w:t>2.第十五屆</w:t>
            </w:r>
            <w:proofErr w:type="gramStart"/>
            <w:r w:rsidRPr="00B97F6D">
              <w:rPr>
                <w:rFonts w:hAnsi="標楷體" w:hint="eastAsia"/>
                <w:color w:val="000000" w:themeColor="text1"/>
                <w:kern w:val="0"/>
                <w:sz w:val="28"/>
                <w:szCs w:val="28"/>
              </w:rPr>
              <w:t>臺</w:t>
            </w:r>
            <w:proofErr w:type="gramEnd"/>
            <w:r w:rsidRPr="00B97F6D">
              <w:rPr>
                <w:rFonts w:hAnsi="標楷體" w:hint="eastAsia"/>
                <w:color w:val="000000" w:themeColor="text1"/>
                <w:kern w:val="0"/>
                <w:sz w:val="28"/>
                <w:szCs w:val="28"/>
              </w:rPr>
              <w:t>北兒童藝術節</w:t>
            </w:r>
            <w:r w:rsidRPr="00B97F6D">
              <w:rPr>
                <w:rFonts w:hAnsi="標楷體" w:hint="eastAsia"/>
                <w:color w:val="000000" w:themeColor="text1"/>
                <w:kern w:val="0"/>
                <w:sz w:val="28"/>
                <w:szCs w:val="28"/>
              </w:rPr>
              <w:br/>
              <w:t>3.第七屆</w:t>
            </w:r>
            <w:proofErr w:type="gramStart"/>
            <w:r w:rsidRPr="00B97F6D">
              <w:rPr>
                <w:rFonts w:hAnsi="標楷體" w:hint="eastAsia"/>
                <w:color w:val="000000" w:themeColor="text1"/>
                <w:kern w:val="0"/>
                <w:sz w:val="28"/>
                <w:szCs w:val="28"/>
              </w:rPr>
              <w:t>臺北藝</w:t>
            </w:r>
            <w:proofErr w:type="gramEnd"/>
            <w:r w:rsidRPr="00B97F6D">
              <w:rPr>
                <w:rFonts w:hAnsi="標楷體" w:hint="eastAsia"/>
                <w:color w:val="000000" w:themeColor="text1"/>
                <w:kern w:val="0"/>
                <w:sz w:val="28"/>
                <w:szCs w:val="28"/>
              </w:rPr>
              <w:t>穗節</w:t>
            </w:r>
            <w:r w:rsidRPr="00B97F6D">
              <w:rPr>
                <w:rFonts w:hAnsi="標楷體" w:hint="eastAsia"/>
                <w:color w:val="000000" w:themeColor="text1"/>
                <w:kern w:val="0"/>
                <w:sz w:val="28"/>
                <w:szCs w:val="28"/>
              </w:rPr>
              <w:br/>
              <w:t>4.第十六屆台北影視中心統籌部</w:t>
            </w:r>
            <w:r w:rsidRPr="00B97F6D">
              <w:rPr>
                <w:rFonts w:hAnsi="標楷體" w:hint="eastAsia"/>
                <w:color w:val="000000" w:themeColor="text1"/>
                <w:kern w:val="0"/>
                <w:sz w:val="28"/>
                <w:szCs w:val="28"/>
              </w:rPr>
              <w:br/>
              <w:t>5.文化創意產業人才培育及扶植計畫</w:t>
            </w:r>
            <w:r w:rsidRPr="00B97F6D">
              <w:rPr>
                <w:rFonts w:hAnsi="標楷體" w:hint="eastAsia"/>
                <w:color w:val="000000" w:themeColor="text1"/>
                <w:kern w:val="0"/>
                <w:sz w:val="28"/>
                <w:szCs w:val="28"/>
              </w:rPr>
              <w:br/>
              <w:t>6.國際參展、競賽及產品或服務之品牌化計畫</w:t>
            </w:r>
            <w:r w:rsidRPr="00B97F6D">
              <w:rPr>
                <w:rFonts w:hAnsi="標楷體" w:hint="eastAsia"/>
                <w:color w:val="000000" w:themeColor="text1"/>
                <w:kern w:val="0"/>
                <w:sz w:val="28"/>
                <w:szCs w:val="28"/>
              </w:rPr>
              <w:br/>
              <w:t>7.松山文化創意園區</w:t>
            </w:r>
            <w:r w:rsidRPr="00B97F6D">
              <w:rPr>
                <w:rFonts w:hAnsi="標楷體" w:hint="eastAsia"/>
                <w:color w:val="000000" w:themeColor="text1"/>
                <w:kern w:val="0"/>
                <w:sz w:val="28"/>
                <w:szCs w:val="28"/>
              </w:rPr>
              <w:br/>
              <w:t>8.西門紅樓</w:t>
            </w:r>
            <w:r w:rsidRPr="00B97F6D">
              <w:rPr>
                <w:rFonts w:hAnsi="標楷體" w:hint="eastAsia"/>
                <w:color w:val="000000" w:themeColor="text1"/>
                <w:kern w:val="0"/>
                <w:sz w:val="28"/>
                <w:szCs w:val="28"/>
              </w:rPr>
              <w:br/>
              <w:t>9.電影主題公園</w:t>
            </w:r>
            <w:r w:rsidRPr="00B97F6D">
              <w:rPr>
                <w:rFonts w:hAnsi="標楷體" w:hint="eastAsia"/>
                <w:color w:val="000000" w:themeColor="text1"/>
                <w:kern w:val="0"/>
                <w:sz w:val="28"/>
                <w:szCs w:val="28"/>
              </w:rPr>
              <w:br/>
              <w:t>10.台北偶戲館</w:t>
            </w:r>
            <w:r w:rsidRPr="00B97F6D">
              <w:rPr>
                <w:rFonts w:hAnsi="標楷體" w:hint="eastAsia"/>
                <w:color w:val="000000" w:themeColor="text1"/>
                <w:kern w:val="0"/>
                <w:sz w:val="28"/>
                <w:szCs w:val="28"/>
              </w:rPr>
              <w:br/>
              <w:t>11.台北當代藝術館</w:t>
            </w:r>
            <w:r w:rsidRPr="00B97F6D">
              <w:rPr>
                <w:rFonts w:hAnsi="標楷體" w:hint="eastAsia"/>
                <w:color w:val="000000" w:themeColor="text1"/>
                <w:kern w:val="0"/>
                <w:sz w:val="28"/>
                <w:szCs w:val="28"/>
              </w:rPr>
              <w:br/>
              <w:t>12.台北國際藝術村</w:t>
            </w:r>
            <w:r w:rsidRPr="00B97F6D">
              <w:rPr>
                <w:rFonts w:hAnsi="標楷體" w:hint="eastAsia"/>
                <w:color w:val="000000" w:themeColor="text1"/>
                <w:kern w:val="0"/>
                <w:sz w:val="28"/>
                <w:szCs w:val="28"/>
              </w:rPr>
              <w:br/>
              <w:t>13.寶藏</w:t>
            </w:r>
            <w:proofErr w:type="gramStart"/>
            <w:r w:rsidRPr="00B97F6D">
              <w:rPr>
                <w:rFonts w:hAnsi="標楷體" w:hint="eastAsia"/>
                <w:color w:val="000000" w:themeColor="text1"/>
                <w:kern w:val="0"/>
                <w:sz w:val="28"/>
                <w:szCs w:val="28"/>
              </w:rPr>
              <w:t>巖</w:t>
            </w:r>
            <w:proofErr w:type="gramEnd"/>
            <w:r w:rsidRPr="00B97F6D">
              <w:rPr>
                <w:rFonts w:hAnsi="標楷體" w:hint="eastAsia"/>
                <w:color w:val="000000" w:themeColor="text1"/>
                <w:kern w:val="0"/>
                <w:sz w:val="28"/>
                <w:szCs w:val="28"/>
              </w:rPr>
              <w:t>國際藝術村</w:t>
            </w:r>
            <w:r w:rsidRPr="00B97F6D">
              <w:rPr>
                <w:rFonts w:hAnsi="標楷體" w:hint="eastAsia"/>
                <w:color w:val="000000" w:themeColor="text1"/>
                <w:kern w:val="0"/>
                <w:sz w:val="28"/>
                <w:szCs w:val="28"/>
              </w:rPr>
              <w:br/>
              <w:t>14.管理部</w:t>
            </w:r>
          </w:p>
        </w:tc>
      </w:tr>
      <w:tr w:rsidR="003D5BC4" w:rsidRPr="00B97F6D" w:rsidTr="002B0592">
        <w:tc>
          <w:tcPr>
            <w:tcW w:w="657" w:type="dxa"/>
            <w:shd w:val="clear" w:color="auto" w:fill="auto"/>
            <w:noWrap/>
            <w:vAlign w:val="center"/>
            <w:hideMark/>
          </w:tcPr>
          <w:p w:rsidR="003D5BC4" w:rsidRPr="00B97F6D" w:rsidRDefault="003D5BC4" w:rsidP="002B0592">
            <w:pPr>
              <w:widowControl/>
              <w:spacing w:line="320" w:lineRule="exact"/>
              <w:jc w:val="center"/>
              <w:rPr>
                <w:rFonts w:hAnsi="標楷體"/>
                <w:color w:val="000000" w:themeColor="text1"/>
                <w:kern w:val="0"/>
                <w:sz w:val="28"/>
                <w:szCs w:val="28"/>
              </w:rPr>
            </w:pPr>
            <w:r w:rsidRPr="00B97F6D">
              <w:rPr>
                <w:rFonts w:hAnsi="標楷體" w:hint="eastAsia"/>
                <w:color w:val="000000" w:themeColor="text1"/>
                <w:kern w:val="0"/>
                <w:sz w:val="28"/>
                <w:szCs w:val="28"/>
              </w:rPr>
              <w:t>104年</w:t>
            </w:r>
          </w:p>
        </w:tc>
        <w:tc>
          <w:tcPr>
            <w:tcW w:w="539" w:type="dxa"/>
            <w:shd w:val="clear" w:color="auto" w:fill="auto"/>
            <w:noWrap/>
            <w:vAlign w:val="center"/>
            <w:hideMark/>
          </w:tcPr>
          <w:p w:rsidR="003D5BC4" w:rsidRPr="00B97F6D" w:rsidRDefault="003D5BC4" w:rsidP="002B0592">
            <w:pPr>
              <w:widowControl/>
              <w:spacing w:line="320" w:lineRule="exact"/>
              <w:jc w:val="center"/>
              <w:rPr>
                <w:rFonts w:hAnsi="標楷體"/>
                <w:color w:val="000000" w:themeColor="text1"/>
                <w:kern w:val="0"/>
                <w:sz w:val="28"/>
                <w:szCs w:val="28"/>
              </w:rPr>
            </w:pPr>
            <w:r w:rsidRPr="00B97F6D">
              <w:rPr>
                <w:rFonts w:hAnsi="標楷體" w:hint="eastAsia"/>
                <w:color w:val="000000" w:themeColor="text1"/>
                <w:kern w:val="0"/>
                <w:sz w:val="28"/>
                <w:szCs w:val="28"/>
              </w:rPr>
              <w:t>191</w:t>
            </w:r>
          </w:p>
        </w:tc>
        <w:tc>
          <w:tcPr>
            <w:tcW w:w="525" w:type="dxa"/>
            <w:shd w:val="clear" w:color="auto" w:fill="auto"/>
            <w:vAlign w:val="center"/>
            <w:hideMark/>
          </w:tcPr>
          <w:p w:rsidR="003D5BC4" w:rsidRPr="00B97F6D" w:rsidRDefault="003D5BC4" w:rsidP="002B0592">
            <w:pPr>
              <w:widowControl/>
              <w:spacing w:line="320" w:lineRule="exact"/>
              <w:jc w:val="center"/>
              <w:rPr>
                <w:rFonts w:hAnsi="標楷體"/>
                <w:color w:val="000000" w:themeColor="text1"/>
                <w:kern w:val="0"/>
                <w:sz w:val="28"/>
                <w:szCs w:val="28"/>
              </w:rPr>
            </w:pPr>
            <w:r w:rsidRPr="00B97F6D">
              <w:rPr>
                <w:rFonts w:hAnsi="標楷體" w:hint="eastAsia"/>
                <w:color w:val="000000" w:themeColor="text1"/>
                <w:kern w:val="0"/>
                <w:sz w:val="28"/>
                <w:szCs w:val="28"/>
              </w:rPr>
              <w:t>增加</w:t>
            </w:r>
          </w:p>
          <w:p w:rsidR="003D5BC4" w:rsidRPr="00B97F6D" w:rsidRDefault="003D5BC4" w:rsidP="002B0592">
            <w:pPr>
              <w:widowControl/>
              <w:spacing w:line="320" w:lineRule="exact"/>
              <w:jc w:val="center"/>
              <w:rPr>
                <w:rFonts w:hAnsi="標楷體"/>
                <w:color w:val="000000" w:themeColor="text1"/>
                <w:kern w:val="0"/>
                <w:sz w:val="28"/>
                <w:szCs w:val="28"/>
              </w:rPr>
            </w:pPr>
            <w:r w:rsidRPr="00B97F6D">
              <w:rPr>
                <w:rFonts w:hAnsi="標楷體" w:hint="eastAsia"/>
                <w:color w:val="000000" w:themeColor="text1"/>
                <w:kern w:val="0"/>
                <w:sz w:val="28"/>
                <w:szCs w:val="28"/>
              </w:rPr>
              <w:t>7</w:t>
            </w:r>
          </w:p>
          <w:p w:rsidR="003D5BC4" w:rsidRPr="00B97F6D" w:rsidRDefault="003D5BC4" w:rsidP="002B0592">
            <w:pPr>
              <w:widowControl/>
              <w:spacing w:line="320" w:lineRule="exact"/>
              <w:jc w:val="center"/>
              <w:rPr>
                <w:rFonts w:hAnsi="標楷體"/>
                <w:color w:val="000000" w:themeColor="text1"/>
                <w:kern w:val="0"/>
                <w:sz w:val="28"/>
                <w:szCs w:val="28"/>
              </w:rPr>
            </w:pPr>
            <w:r w:rsidRPr="00B97F6D">
              <w:rPr>
                <w:rFonts w:hAnsi="標楷體" w:hint="eastAsia"/>
                <w:color w:val="000000" w:themeColor="text1"/>
                <w:kern w:val="0"/>
                <w:sz w:val="28"/>
                <w:szCs w:val="28"/>
              </w:rPr>
              <w:t>名</w:t>
            </w:r>
          </w:p>
        </w:tc>
        <w:tc>
          <w:tcPr>
            <w:tcW w:w="4119" w:type="dxa"/>
            <w:shd w:val="clear" w:color="auto" w:fill="auto"/>
            <w:vAlign w:val="center"/>
            <w:hideMark/>
          </w:tcPr>
          <w:p w:rsidR="003D5BC4" w:rsidRPr="00B97F6D" w:rsidRDefault="003D5BC4" w:rsidP="002B0592">
            <w:pPr>
              <w:widowControl/>
              <w:spacing w:line="320" w:lineRule="exact"/>
              <w:rPr>
                <w:rFonts w:hAnsi="標楷體"/>
                <w:color w:val="000000" w:themeColor="text1"/>
                <w:kern w:val="0"/>
                <w:sz w:val="28"/>
                <w:szCs w:val="28"/>
              </w:rPr>
            </w:pPr>
            <w:r w:rsidRPr="00B97F6D">
              <w:rPr>
                <w:rFonts w:hAnsi="標楷體" w:hint="eastAsia"/>
                <w:color w:val="000000" w:themeColor="text1"/>
                <w:kern w:val="0"/>
                <w:sz w:val="28"/>
                <w:szCs w:val="28"/>
              </w:rPr>
              <w:t>【電影節】增加2名(副理*2)</w:t>
            </w:r>
            <w:r w:rsidRPr="00B97F6D">
              <w:rPr>
                <w:rFonts w:hAnsi="標楷體" w:hint="eastAsia"/>
                <w:color w:val="000000" w:themeColor="text1"/>
                <w:kern w:val="0"/>
                <w:sz w:val="28"/>
                <w:szCs w:val="28"/>
              </w:rPr>
              <w:br/>
            </w:r>
            <w:proofErr w:type="gramStart"/>
            <w:r w:rsidRPr="00B97F6D">
              <w:rPr>
                <w:rFonts w:hAnsi="標楷體" w:hint="eastAsia"/>
                <w:color w:val="000000" w:themeColor="text1"/>
                <w:kern w:val="0"/>
                <w:sz w:val="28"/>
                <w:szCs w:val="28"/>
              </w:rPr>
              <w:t>臺</w:t>
            </w:r>
            <w:proofErr w:type="gramEnd"/>
            <w:r w:rsidRPr="00B97F6D">
              <w:rPr>
                <w:rFonts w:hAnsi="標楷體" w:hint="eastAsia"/>
                <w:color w:val="000000" w:themeColor="text1"/>
                <w:kern w:val="0"/>
                <w:sz w:val="28"/>
                <w:szCs w:val="28"/>
              </w:rPr>
              <w:t>北</w:t>
            </w:r>
            <w:proofErr w:type="gramStart"/>
            <w:r w:rsidRPr="00B97F6D">
              <w:rPr>
                <w:rFonts w:hAnsi="標楷體" w:hint="eastAsia"/>
                <w:color w:val="000000" w:themeColor="text1"/>
                <w:kern w:val="0"/>
                <w:sz w:val="28"/>
                <w:szCs w:val="28"/>
              </w:rPr>
              <w:t>電影獎策畫</w:t>
            </w:r>
            <w:proofErr w:type="gramEnd"/>
            <w:r w:rsidRPr="00B97F6D">
              <w:rPr>
                <w:rFonts w:hAnsi="標楷體" w:hint="eastAsia"/>
                <w:color w:val="000000" w:themeColor="text1"/>
                <w:kern w:val="0"/>
                <w:sz w:val="28"/>
                <w:szCs w:val="28"/>
              </w:rPr>
              <w:t>年度電影教育推廣計畫，辦理電影美學工作坊，藉實質紮根，培育電影潛在人才，以深化與增加台北電影節辦理目的與影響廣度，進行長遠的組織規劃，提高產能，永續發展。</w:t>
            </w:r>
            <w:r w:rsidRPr="00B97F6D">
              <w:rPr>
                <w:rFonts w:hAnsi="標楷體" w:hint="eastAsia"/>
                <w:color w:val="000000" w:themeColor="text1"/>
                <w:kern w:val="0"/>
                <w:sz w:val="28"/>
                <w:szCs w:val="28"/>
              </w:rPr>
              <w:br/>
              <w:t>1.</w:t>
            </w:r>
            <w:proofErr w:type="gramStart"/>
            <w:r w:rsidRPr="00B97F6D">
              <w:rPr>
                <w:rFonts w:hAnsi="標楷體" w:hint="eastAsia"/>
                <w:color w:val="000000" w:themeColor="text1"/>
                <w:kern w:val="0"/>
                <w:sz w:val="28"/>
                <w:szCs w:val="28"/>
              </w:rPr>
              <w:t>媒</w:t>
            </w:r>
            <w:proofErr w:type="gramEnd"/>
            <w:r w:rsidRPr="00B97F6D">
              <w:rPr>
                <w:rFonts w:hAnsi="標楷體" w:hint="eastAsia"/>
                <w:color w:val="000000" w:themeColor="text1"/>
                <w:kern w:val="0"/>
                <w:sz w:val="28"/>
                <w:szCs w:val="28"/>
              </w:rPr>
              <w:t>宣統籌：為長期組織良好發展，需一名正職</w:t>
            </w:r>
            <w:proofErr w:type="gramStart"/>
            <w:r w:rsidRPr="00B97F6D">
              <w:rPr>
                <w:rFonts w:hAnsi="標楷體" w:hint="eastAsia"/>
                <w:color w:val="000000" w:themeColor="text1"/>
                <w:kern w:val="0"/>
                <w:sz w:val="28"/>
                <w:szCs w:val="28"/>
              </w:rPr>
              <w:t>媒宣規劃媒宣</w:t>
            </w:r>
            <w:proofErr w:type="gramEnd"/>
            <w:r w:rsidRPr="00B97F6D">
              <w:rPr>
                <w:rFonts w:hAnsi="標楷體" w:hint="eastAsia"/>
                <w:color w:val="000000" w:themeColor="text1"/>
                <w:kern w:val="0"/>
                <w:sz w:val="28"/>
                <w:szCs w:val="28"/>
              </w:rPr>
              <w:t>計畫。</w:t>
            </w:r>
            <w:r w:rsidRPr="00B97F6D">
              <w:rPr>
                <w:rFonts w:hAnsi="標楷體" w:hint="eastAsia"/>
                <w:color w:val="000000" w:themeColor="text1"/>
                <w:kern w:val="0"/>
                <w:sz w:val="28"/>
                <w:szCs w:val="28"/>
              </w:rPr>
              <w:br/>
            </w:r>
            <w:r w:rsidRPr="00B97F6D">
              <w:rPr>
                <w:rFonts w:hAnsi="標楷體" w:hint="eastAsia"/>
                <w:color w:val="000000" w:themeColor="text1"/>
                <w:kern w:val="0"/>
                <w:sz w:val="28"/>
                <w:szCs w:val="28"/>
              </w:rPr>
              <w:lastRenderedPageBreak/>
              <w:t>2.活動統籌：擴大業務辦理，執行常態影展之外推廣活動，並長遠性活動規劃。</w:t>
            </w:r>
            <w:r w:rsidRPr="00B97F6D">
              <w:rPr>
                <w:rFonts w:hAnsi="標楷體" w:hint="eastAsia"/>
                <w:color w:val="000000" w:themeColor="text1"/>
                <w:kern w:val="0"/>
                <w:sz w:val="28"/>
                <w:szCs w:val="28"/>
              </w:rPr>
              <w:br/>
            </w:r>
            <w:r w:rsidRPr="00B97F6D">
              <w:rPr>
                <w:rFonts w:hAnsi="標楷體" w:hint="eastAsia"/>
                <w:color w:val="000000" w:themeColor="text1"/>
                <w:kern w:val="0"/>
                <w:sz w:val="28"/>
                <w:szCs w:val="28"/>
              </w:rPr>
              <w:br/>
              <w:t>【創意部】增加4名(經理*1、專員*3)</w:t>
            </w:r>
            <w:r w:rsidRPr="00B97F6D">
              <w:rPr>
                <w:rFonts w:hAnsi="標楷體" w:hint="eastAsia"/>
                <w:color w:val="000000" w:themeColor="text1"/>
                <w:kern w:val="0"/>
                <w:sz w:val="28"/>
                <w:szCs w:val="28"/>
              </w:rPr>
              <w:br/>
              <w:t>103年10月松</w:t>
            </w:r>
            <w:proofErr w:type="gramStart"/>
            <w:r w:rsidRPr="00B97F6D">
              <w:rPr>
                <w:rFonts w:hAnsi="標楷體" w:hint="eastAsia"/>
                <w:color w:val="000000" w:themeColor="text1"/>
                <w:kern w:val="0"/>
                <w:sz w:val="28"/>
                <w:szCs w:val="28"/>
              </w:rPr>
              <w:t>菸</w:t>
            </w:r>
            <w:proofErr w:type="gramEnd"/>
            <w:r w:rsidRPr="00B97F6D">
              <w:rPr>
                <w:rFonts w:hAnsi="標楷體" w:hint="eastAsia"/>
                <w:color w:val="000000" w:themeColor="text1"/>
                <w:kern w:val="0"/>
                <w:sz w:val="28"/>
                <w:szCs w:val="28"/>
              </w:rPr>
              <w:t>小賣所成立，104年起正式營運；104年LAB創意實驗室正式成立，由園區自行策畫辦理Lab</w:t>
            </w:r>
            <w:proofErr w:type="gramStart"/>
            <w:r w:rsidRPr="00B97F6D">
              <w:rPr>
                <w:rFonts w:hAnsi="標楷體" w:hint="eastAsia"/>
                <w:color w:val="000000" w:themeColor="text1"/>
                <w:kern w:val="0"/>
                <w:sz w:val="28"/>
                <w:szCs w:val="28"/>
              </w:rPr>
              <w:t>新主藝</w:t>
            </w:r>
            <w:proofErr w:type="gramEnd"/>
            <w:r w:rsidRPr="00B97F6D">
              <w:rPr>
                <w:rFonts w:hAnsi="標楷體" w:hint="eastAsia"/>
                <w:color w:val="000000" w:themeColor="text1"/>
                <w:kern w:val="0"/>
                <w:sz w:val="28"/>
                <w:szCs w:val="28"/>
              </w:rPr>
              <w:t>、Lab實驗啟動計畫等</w:t>
            </w:r>
            <w:proofErr w:type="gramStart"/>
            <w:r w:rsidRPr="00B97F6D">
              <w:rPr>
                <w:rFonts w:hAnsi="標楷體" w:hint="eastAsia"/>
                <w:color w:val="000000" w:themeColor="text1"/>
                <w:kern w:val="0"/>
                <w:sz w:val="28"/>
                <w:szCs w:val="28"/>
              </w:rPr>
              <w:t>跨界展演</w:t>
            </w:r>
            <w:proofErr w:type="gramEnd"/>
            <w:r w:rsidRPr="00B97F6D">
              <w:rPr>
                <w:rFonts w:hAnsi="標楷體" w:hint="eastAsia"/>
                <w:color w:val="000000" w:themeColor="text1"/>
                <w:kern w:val="0"/>
                <w:sz w:val="28"/>
                <w:szCs w:val="28"/>
              </w:rPr>
              <w:t>活動，新增空間須增聘專業維運管理、執行人員與美術設計等人力。園區並於104年起著手規劃松</w:t>
            </w:r>
            <w:proofErr w:type="gramStart"/>
            <w:r w:rsidRPr="00B97F6D">
              <w:rPr>
                <w:rFonts w:hAnsi="標楷體" w:hint="eastAsia"/>
                <w:color w:val="000000" w:themeColor="text1"/>
                <w:kern w:val="0"/>
                <w:sz w:val="28"/>
                <w:szCs w:val="28"/>
              </w:rPr>
              <w:t>菸</w:t>
            </w:r>
            <w:proofErr w:type="gramEnd"/>
            <w:r w:rsidRPr="00B97F6D">
              <w:rPr>
                <w:rFonts w:hAnsi="標楷體" w:hint="eastAsia"/>
                <w:color w:val="000000" w:themeColor="text1"/>
                <w:kern w:val="0"/>
                <w:sz w:val="28"/>
                <w:szCs w:val="28"/>
              </w:rPr>
              <w:t>創作者工廠，於105年啟用。101年參觀人次為1,726,716，102年4,325,244，</w:t>
            </w:r>
            <w:proofErr w:type="gramStart"/>
            <w:r w:rsidRPr="00B97F6D">
              <w:rPr>
                <w:rFonts w:hAnsi="標楷體" w:hint="eastAsia"/>
                <w:color w:val="000000" w:themeColor="text1"/>
                <w:kern w:val="0"/>
                <w:sz w:val="28"/>
                <w:szCs w:val="28"/>
              </w:rPr>
              <w:t>人數均有顯著</w:t>
            </w:r>
            <w:proofErr w:type="gramEnd"/>
            <w:r w:rsidRPr="00B97F6D">
              <w:rPr>
                <w:rFonts w:hAnsi="標楷體" w:hint="eastAsia"/>
                <w:color w:val="000000" w:themeColor="text1"/>
                <w:kern w:val="0"/>
                <w:sz w:val="28"/>
                <w:szCs w:val="28"/>
              </w:rPr>
              <w:t>增加。104年新增維運人員、美術設計人員、活動執行人員共4名。</w:t>
            </w:r>
            <w:r w:rsidRPr="00B97F6D">
              <w:rPr>
                <w:rFonts w:hAnsi="標楷體" w:hint="eastAsia"/>
                <w:color w:val="000000" w:themeColor="text1"/>
                <w:kern w:val="0"/>
                <w:sz w:val="28"/>
                <w:szCs w:val="28"/>
              </w:rPr>
              <w:br/>
            </w:r>
            <w:r w:rsidRPr="00B97F6D">
              <w:rPr>
                <w:rFonts w:hAnsi="標楷體" w:hint="eastAsia"/>
                <w:color w:val="000000" w:themeColor="text1"/>
                <w:kern w:val="0"/>
                <w:sz w:val="28"/>
                <w:szCs w:val="28"/>
              </w:rPr>
              <w:br/>
              <w:t>【藝術節】增加1名(副理*1)</w:t>
            </w:r>
            <w:r w:rsidRPr="00B97F6D">
              <w:rPr>
                <w:rFonts w:hAnsi="標楷體" w:hint="eastAsia"/>
                <w:color w:val="000000" w:themeColor="text1"/>
                <w:kern w:val="0"/>
                <w:sz w:val="28"/>
                <w:szCs w:val="28"/>
              </w:rPr>
              <w:br/>
            </w:r>
            <w:proofErr w:type="gramStart"/>
            <w:r w:rsidRPr="00B97F6D">
              <w:rPr>
                <w:rFonts w:hAnsi="標楷體"/>
                <w:color w:val="000000" w:themeColor="text1"/>
                <w:kern w:val="0"/>
                <w:sz w:val="28"/>
                <w:szCs w:val="28"/>
              </w:rPr>
              <w:t>執行兒藝節</w:t>
            </w:r>
            <w:proofErr w:type="gramEnd"/>
            <w:r w:rsidRPr="00B97F6D">
              <w:rPr>
                <w:rFonts w:hAnsi="標楷體"/>
                <w:color w:val="000000" w:themeColor="text1"/>
                <w:kern w:val="0"/>
                <w:sz w:val="28"/>
                <w:szCs w:val="28"/>
              </w:rPr>
              <w:t>主要活動期「社區親子藝文展演」系列活動，增加1名。</w:t>
            </w:r>
          </w:p>
        </w:tc>
        <w:tc>
          <w:tcPr>
            <w:tcW w:w="3060" w:type="dxa"/>
            <w:shd w:val="clear" w:color="auto" w:fill="auto"/>
            <w:hideMark/>
          </w:tcPr>
          <w:p w:rsidR="003D5BC4" w:rsidRPr="00B97F6D" w:rsidRDefault="003D5BC4" w:rsidP="002B0592">
            <w:pPr>
              <w:widowControl/>
              <w:spacing w:line="320" w:lineRule="exact"/>
              <w:rPr>
                <w:rFonts w:hAnsi="標楷體"/>
                <w:color w:val="000000" w:themeColor="text1"/>
                <w:kern w:val="0"/>
                <w:sz w:val="28"/>
                <w:szCs w:val="28"/>
              </w:rPr>
            </w:pPr>
            <w:r w:rsidRPr="00B97F6D">
              <w:rPr>
                <w:rFonts w:hAnsi="標楷體" w:hint="eastAsia"/>
                <w:color w:val="000000" w:themeColor="text1"/>
                <w:kern w:val="0"/>
                <w:sz w:val="28"/>
                <w:szCs w:val="28"/>
              </w:rPr>
              <w:lastRenderedPageBreak/>
              <w:t>1.第十七屆</w:t>
            </w:r>
            <w:proofErr w:type="gramStart"/>
            <w:r w:rsidRPr="00B97F6D">
              <w:rPr>
                <w:rFonts w:hAnsi="標楷體" w:hint="eastAsia"/>
                <w:color w:val="000000" w:themeColor="text1"/>
                <w:kern w:val="0"/>
                <w:sz w:val="28"/>
                <w:szCs w:val="28"/>
              </w:rPr>
              <w:t>臺</w:t>
            </w:r>
            <w:proofErr w:type="gramEnd"/>
            <w:r w:rsidRPr="00B97F6D">
              <w:rPr>
                <w:rFonts w:hAnsi="標楷體" w:hint="eastAsia"/>
                <w:color w:val="000000" w:themeColor="text1"/>
                <w:kern w:val="0"/>
                <w:sz w:val="28"/>
                <w:szCs w:val="28"/>
              </w:rPr>
              <w:t>北藝術節</w:t>
            </w:r>
            <w:r w:rsidRPr="00B97F6D">
              <w:rPr>
                <w:rFonts w:hAnsi="標楷體" w:hint="eastAsia"/>
                <w:color w:val="000000" w:themeColor="text1"/>
                <w:kern w:val="0"/>
                <w:sz w:val="28"/>
                <w:szCs w:val="28"/>
              </w:rPr>
              <w:br/>
              <w:t>2.第十六屆</w:t>
            </w:r>
            <w:proofErr w:type="gramStart"/>
            <w:r w:rsidRPr="00B97F6D">
              <w:rPr>
                <w:rFonts w:hAnsi="標楷體" w:hint="eastAsia"/>
                <w:color w:val="000000" w:themeColor="text1"/>
                <w:kern w:val="0"/>
                <w:sz w:val="28"/>
                <w:szCs w:val="28"/>
              </w:rPr>
              <w:t>臺</w:t>
            </w:r>
            <w:proofErr w:type="gramEnd"/>
            <w:r w:rsidRPr="00B97F6D">
              <w:rPr>
                <w:rFonts w:hAnsi="標楷體" w:hint="eastAsia"/>
                <w:color w:val="000000" w:themeColor="text1"/>
                <w:kern w:val="0"/>
                <w:sz w:val="28"/>
                <w:szCs w:val="28"/>
              </w:rPr>
              <w:t>北兒童藝術節</w:t>
            </w:r>
            <w:r w:rsidRPr="00B97F6D">
              <w:rPr>
                <w:rFonts w:hAnsi="標楷體" w:hint="eastAsia"/>
                <w:color w:val="000000" w:themeColor="text1"/>
                <w:kern w:val="0"/>
                <w:sz w:val="28"/>
                <w:szCs w:val="28"/>
              </w:rPr>
              <w:br/>
              <w:t>3.第八屆</w:t>
            </w:r>
            <w:proofErr w:type="gramStart"/>
            <w:r w:rsidRPr="00B97F6D">
              <w:rPr>
                <w:rFonts w:hAnsi="標楷體" w:hint="eastAsia"/>
                <w:color w:val="000000" w:themeColor="text1"/>
                <w:kern w:val="0"/>
                <w:sz w:val="28"/>
                <w:szCs w:val="28"/>
              </w:rPr>
              <w:t>臺北藝</w:t>
            </w:r>
            <w:proofErr w:type="gramEnd"/>
            <w:r w:rsidRPr="00B97F6D">
              <w:rPr>
                <w:rFonts w:hAnsi="標楷體" w:hint="eastAsia"/>
                <w:color w:val="000000" w:themeColor="text1"/>
                <w:kern w:val="0"/>
                <w:sz w:val="28"/>
                <w:szCs w:val="28"/>
              </w:rPr>
              <w:t>穗節</w:t>
            </w:r>
            <w:r w:rsidRPr="00B97F6D">
              <w:rPr>
                <w:rFonts w:hAnsi="標楷體" w:hint="eastAsia"/>
                <w:color w:val="000000" w:themeColor="text1"/>
                <w:kern w:val="0"/>
                <w:sz w:val="28"/>
                <w:szCs w:val="28"/>
              </w:rPr>
              <w:br/>
              <w:t>4.第十七屆台北電影節</w:t>
            </w:r>
            <w:r w:rsidRPr="00B97F6D">
              <w:rPr>
                <w:rFonts w:hAnsi="標楷體" w:hint="eastAsia"/>
                <w:color w:val="000000" w:themeColor="text1"/>
                <w:kern w:val="0"/>
                <w:sz w:val="28"/>
                <w:szCs w:val="28"/>
              </w:rPr>
              <w:br/>
              <w:t>5.台北影視中心相關業務工作計畫</w:t>
            </w:r>
            <w:r w:rsidRPr="00B97F6D">
              <w:rPr>
                <w:rFonts w:hAnsi="標楷體" w:hint="eastAsia"/>
                <w:color w:val="000000" w:themeColor="text1"/>
                <w:kern w:val="0"/>
                <w:sz w:val="28"/>
                <w:szCs w:val="28"/>
              </w:rPr>
              <w:br/>
              <w:t>6.文化創意產業人才培育及扶植計畫</w:t>
            </w:r>
            <w:r w:rsidRPr="00B97F6D">
              <w:rPr>
                <w:rFonts w:hAnsi="標楷體" w:hint="eastAsia"/>
                <w:color w:val="000000" w:themeColor="text1"/>
                <w:kern w:val="0"/>
                <w:sz w:val="28"/>
                <w:szCs w:val="28"/>
              </w:rPr>
              <w:br/>
            </w:r>
            <w:r w:rsidRPr="00B97F6D">
              <w:rPr>
                <w:rFonts w:hAnsi="標楷體" w:hint="eastAsia"/>
                <w:color w:val="000000" w:themeColor="text1"/>
                <w:kern w:val="0"/>
                <w:sz w:val="28"/>
                <w:szCs w:val="28"/>
              </w:rPr>
              <w:lastRenderedPageBreak/>
              <w:t>7.國際參展、競賽及產品或服務之品牌化計畫</w:t>
            </w:r>
            <w:r w:rsidRPr="00B97F6D">
              <w:rPr>
                <w:rFonts w:hAnsi="標楷體" w:hint="eastAsia"/>
                <w:color w:val="000000" w:themeColor="text1"/>
                <w:kern w:val="0"/>
                <w:sz w:val="28"/>
                <w:szCs w:val="28"/>
              </w:rPr>
              <w:br/>
              <w:t>8.松山文化創意園區經營管理與推廣</w:t>
            </w:r>
            <w:r w:rsidRPr="00B97F6D">
              <w:rPr>
                <w:rFonts w:hAnsi="標楷體" w:hint="eastAsia"/>
                <w:color w:val="000000" w:themeColor="text1"/>
                <w:kern w:val="0"/>
                <w:sz w:val="28"/>
                <w:szCs w:val="28"/>
              </w:rPr>
              <w:br/>
              <w:t>9.西門紅樓暨臺北市電影主題公園營運計畫</w:t>
            </w:r>
            <w:r w:rsidRPr="00B97F6D">
              <w:rPr>
                <w:rFonts w:hAnsi="標楷體" w:hint="eastAsia"/>
                <w:color w:val="000000" w:themeColor="text1"/>
                <w:kern w:val="0"/>
                <w:sz w:val="28"/>
                <w:szCs w:val="28"/>
              </w:rPr>
              <w:br/>
              <w:t>10.台北偶戲館營運計畫</w:t>
            </w:r>
            <w:r w:rsidRPr="00B97F6D">
              <w:rPr>
                <w:rFonts w:hAnsi="標楷體" w:hint="eastAsia"/>
                <w:color w:val="000000" w:themeColor="text1"/>
                <w:kern w:val="0"/>
                <w:sz w:val="28"/>
                <w:szCs w:val="28"/>
              </w:rPr>
              <w:br/>
              <w:t>11.台北當代藝術館營運計畫</w:t>
            </w:r>
            <w:r w:rsidRPr="00B97F6D">
              <w:rPr>
                <w:rFonts w:hAnsi="標楷體" w:hint="eastAsia"/>
                <w:color w:val="000000" w:themeColor="text1"/>
                <w:kern w:val="0"/>
                <w:sz w:val="28"/>
                <w:szCs w:val="28"/>
              </w:rPr>
              <w:br/>
              <w:t>12.台北國際藝術村</w:t>
            </w:r>
            <w:r w:rsidRPr="00B97F6D">
              <w:rPr>
                <w:rFonts w:hAnsi="標楷體" w:hint="eastAsia"/>
                <w:color w:val="000000" w:themeColor="text1"/>
                <w:kern w:val="0"/>
                <w:sz w:val="28"/>
                <w:szCs w:val="28"/>
              </w:rPr>
              <w:br/>
              <w:t>13.寶藏</w:t>
            </w:r>
            <w:proofErr w:type="gramStart"/>
            <w:r w:rsidRPr="00B97F6D">
              <w:rPr>
                <w:rFonts w:hAnsi="標楷體" w:hint="eastAsia"/>
                <w:color w:val="000000" w:themeColor="text1"/>
                <w:kern w:val="0"/>
                <w:sz w:val="28"/>
                <w:szCs w:val="28"/>
              </w:rPr>
              <w:t>巖</w:t>
            </w:r>
            <w:proofErr w:type="gramEnd"/>
            <w:r w:rsidRPr="00B97F6D">
              <w:rPr>
                <w:rFonts w:hAnsi="標楷體" w:hint="eastAsia"/>
                <w:color w:val="000000" w:themeColor="text1"/>
                <w:kern w:val="0"/>
                <w:sz w:val="28"/>
                <w:szCs w:val="28"/>
              </w:rPr>
              <w:t>國際藝術村</w:t>
            </w:r>
            <w:r w:rsidRPr="00B97F6D">
              <w:rPr>
                <w:rFonts w:hAnsi="標楷體" w:hint="eastAsia"/>
                <w:color w:val="000000" w:themeColor="text1"/>
                <w:kern w:val="0"/>
                <w:sz w:val="28"/>
                <w:szCs w:val="28"/>
              </w:rPr>
              <w:br/>
              <w:t>14.管理部</w:t>
            </w:r>
          </w:p>
        </w:tc>
      </w:tr>
      <w:tr w:rsidR="003D5BC4" w:rsidRPr="00B97F6D" w:rsidTr="002B0592">
        <w:tc>
          <w:tcPr>
            <w:tcW w:w="657" w:type="dxa"/>
            <w:shd w:val="clear" w:color="auto" w:fill="auto"/>
            <w:noWrap/>
            <w:vAlign w:val="center"/>
            <w:hideMark/>
          </w:tcPr>
          <w:p w:rsidR="003D5BC4" w:rsidRPr="00B97F6D" w:rsidRDefault="003D5BC4" w:rsidP="002B0592">
            <w:pPr>
              <w:widowControl/>
              <w:spacing w:line="320" w:lineRule="exact"/>
              <w:jc w:val="center"/>
              <w:rPr>
                <w:rFonts w:hAnsi="標楷體"/>
                <w:color w:val="000000" w:themeColor="text1"/>
                <w:kern w:val="0"/>
                <w:sz w:val="28"/>
                <w:szCs w:val="28"/>
              </w:rPr>
            </w:pPr>
            <w:r w:rsidRPr="00B97F6D">
              <w:rPr>
                <w:rFonts w:hAnsi="標楷體" w:hint="eastAsia"/>
                <w:color w:val="000000" w:themeColor="text1"/>
                <w:kern w:val="0"/>
                <w:sz w:val="28"/>
                <w:szCs w:val="28"/>
              </w:rPr>
              <w:lastRenderedPageBreak/>
              <w:t>105年</w:t>
            </w:r>
          </w:p>
        </w:tc>
        <w:tc>
          <w:tcPr>
            <w:tcW w:w="539" w:type="dxa"/>
            <w:shd w:val="clear" w:color="auto" w:fill="auto"/>
            <w:noWrap/>
            <w:vAlign w:val="center"/>
            <w:hideMark/>
          </w:tcPr>
          <w:p w:rsidR="003D5BC4" w:rsidRPr="00B97F6D" w:rsidRDefault="003D5BC4" w:rsidP="002B0592">
            <w:pPr>
              <w:widowControl/>
              <w:spacing w:line="320" w:lineRule="exact"/>
              <w:jc w:val="center"/>
              <w:rPr>
                <w:rFonts w:hAnsi="標楷體"/>
                <w:color w:val="000000" w:themeColor="text1"/>
                <w:kern w:val="0"/>
                <w:sz w:val="28"/>
                <w:szCs w:val="28"/>
              </w:rPr>
            </w:pPr>
            <w:r w:rsidRPr="00B97F6D">
              <w:rPr>
                <w:rFonts w:hAnsi="標楷體" w:hint="eastAsia"/>
                <w:color w:val="000000" w:themeColor="text1"/>
                <w:kern w:val="0"/>
                <w:sz w:val="28"/>
                <w:szCs w:val="28"/>
              </w:rPr>
              <w:t>239</w:t>
            </w:r>
          </w:p>
        </w:tc>
        <w:tc>
          <w:tcPr>
            <w:tcW w:w="525" w:type="dxa"/>
            <w:shd w:val="clear" w:color="auto" w:fill="auto"/>
            <w:vAlign w:val="center"/>
            <w:hideMark/>
          </w:tcPr>
          <w:p w:rsidR="003D5BC4" w:rsidRPr="00B97F6D" w:rsidRDefault="003D5BC4" w:rsidP="002B0592">
            <w:pPr>
              <w:widowControl/>
              <w:spacing w:line="320" w:lineRule="exact"/>
              <w:jc w:val="center"/>
              <w:rPr>
                <w:rFonts w:hAnsi="標楷體"/>
                <w:color w:val="000000" w:themeColor="text1"/>
                <w:kern w:val="0"/>
                <w:sz w:val="28"/>
                <w:szCs w:val="28"/>
              </w:rPr>
            </w:pPr>
            <w:r w:rsidRPr="00B97F6D">
              <w:rPr>
                <w:rFonts w:hAnsi="標楷體" w:hint="eastAsia"/>
                <w:color w:val="000000" w:themeColor="text1"/>
                <w:kern w:val="0"/>
                <w:sz w:val="28"/>
                <w:szCs w:val="28"/>
              </w:rPr>
              <w:t>增加48名</w:t>
            </w:r>
          </w:p>
        </w:tc>
        <w:tc>
          <w:tcPr>
            <w:tcW w:w="4119" w:type="dxa"/>
            <w:shd w:val="clear" w:color="auto" w:fill="auto"/>
            <w:vAlign w:val="center"/>
            <w:hideMark/>
          </w:tcPr>
          <w:p w:rsidR="003D5BC4" w:rsidRPr="00B97F6D" w:rsidRDefault="003D5BC4" w:rsidP="002B0592">
            <w:pPr>
              <w:widowControl/>
              <w:spacing w:line="320" w:lineRule="exact"/>
              <w:rPr>
                <w:rFonts w:hAnsi="標楷體"/>
                <w:color w:val="000000" w:themeColor="text1"/>
                <w:kern w:val="0"/>
                <w:sz w:val="28"/>
                <w:szCs w:val="28"/>
              </w:rPr>
            </w:pPr>
            <w:r w:rsidRPr="00B97F6D">
              <w:rPr>
                <w:rFonts w:hAnsi="標楷體" w:hint="eastAsia"/>
                <w:color w:val="000000" w:themeColor="text1"/>
                <w:kern w:val="0"/>
                <w:sz w:val="28"/>
                <w:szCs w:val="28"/>
              </w:rPr>
              <w:t>【西門紅樓】減少3名(專員*3)</w:t>
            </w:r>
            <w:r w:rsidRPr="00B97F6D">
              <w:rPr>
                <w:rFonts w:hAnsi="標楷體" w:hint="eastAsia"/>
                <w:color w:val="000000" w:themeColor="text1"/>
                <w:kern w:val="0"/>
                <w:sz w:val="28"/>
                <w:szCs w:val="28"/>
              </w:rPr>
              <w:br/>
              <w:t>1.八角樓整修工程預計自105年下半年開始整修，自105年1月起減列3名正職人力。</w:t>
            </w:r>
            <w:r w:rsidRPr="00B97F6D">
              <w:rPr>
                <w:rFonts w:hAnsi="標楷體" w:hint="eastAsia"/>
                <w:color w:val="000000" w:themeColor="text1"/>
                <w:kern w:val="0"/>
                <w:sz w:val="28"/>
                <w:szCs w:val="28"/>
              </w:rPr>
              <w:br/>
            </w:r>
            <w:r w:rsidRPr="00B97F6D">
              <w:rPr>
                <w:rFonts w:hAnsi="標楷體" w:hint="eastAsia"/>
                <w:color w:val="000000" w:themeColor="text1"/>
                <w:kern w:val="0"/>
                <w:sz w:val="28"/>
                <w:szCs w:val="28"/>
              </w:rPr>
              <w:br/>
              <w:t>【創意部】增加11名(副理*5、專員*6)</w:t>
            </w:r>
            <w:r w:rsidRPr="00B97F6D">
              <w:rPr>
                <w:rFonts w:hAnsi="標楷體" w:hint="eastAsia"/>
                <w:color w:val="000000" w:themeColor="text1"/>
                <w:kern w:val="0"/>
                <w:sz w:val="28"/>
                <w:szCs w:val="28"/>
              </w:rPr>
              <w:br/>
              <w:t>1.</w:t>
            </w:r>
            <w:proofErr w:type="gramStart"/>
            <w:r w:rsidRPr="00B97F6D">
              <w:rPr>
                <w:rFonts w:hAnsi="標楷體" w:hint="eastAsia"/>
                <w:color w:val="000000" w:themeColor="text1"/>
                <w:kern w:val="0"/>
                <w:sz w:val="28"/>
                <w:szCs w:val="28"/>
              </w:rPr>
              <w:t>松山文創園區</w:t>
            </w:r>
            <w:proofErr w:type="gramEnd"/>
            <w:r w:rsidRPr="00B97F6D">
              <w:rPr>
                <w:rFonts w:hAnsi="標楷體" w:hint="eastAsia"/>
                <w:color w:val="000000" w:themeColor="text1"/>
                <w:kern w:val="0"/>
                <w:sz w:val="28"/>
                <w:szCs w:val="28"/>
              </w:rPr>
              <w:t>因104年新增多項設計與藝術文化活動，新增辦理LAB專案合作，開放團隊提案申請，</w:t>
            </w:r>
            <w:proofErr w:type="gramStart"/>
            <w:r w:rsidRPr="00B97F6D">
              <w:rPr>
                <w:rFonts w:hAnsi="標楷體" w:hint="eastAsia"/>
                <w:color w:val="000000" w:themeColor="text1"/>
                <w:kern w:val="0"/>
                <w:sz w:val="28"/>
                <w:szCs w:val="28"/>
              </w:rPr>
              <w:t>讓本場域能與</w:t>
            </w:r>
            <w:proofErr w:type="gramEnd"/>
            <w:r w:rsidRPr="00B97F6D">
              <w:rPr>
                <w:rFonts w:hAnsi="標楷體" w:hint="eastAsia"/>
                <w:color w:val="000000" w:themeColor="text1"/>
                <w:kern w:val="0"/>
                <w:sz w:val="28"/>
                <w:szCs w:val="28"/>
              </w:rPr>
              <w:t>更多藝文團隊合作，增加場域多元使用效益。另東向一樓松</w:t>
            </w:r>
            <w:proofErr w:type="gramStart"/>
            <w:r w:rsidRPr="00B97F6D">
              <w:rPr>
                <w:rFonts w:hAnsi="標楷體" w:hint="eastAsia"/>
                <w:color w:val="000000" w:themeColor="text1"/>
                <w:kern w:val="0"/>
                <w:sz w:val="28"/>
                <w:szCs w:val="28"/>
              </w:rPr>
              <w:t>菸</w:t>
            </w:r>
            <w:proofErr w:type="gramEnd"/>
            <w:r w:rsidRPr="00B97F6D">
              <w:rPr>
                <w:rFonts w:hAnsi="標楷體" w:hint="eastAsia"/>
                <w:color w:val="000000" w:themeColor="text1"/>
                <w:kern w:val="0"/>
                <w:sz w:val="28"/>
                <w:szCs w:val="28"/>
              </w:rPr>
              <w:t>小賣所成立後業務面擴充，原皆以現有人力兼辦支應，加上園區新規劃國際交流業務，因此</w:t>
            </w:r>
            <w:proofErr w:type="gramStart"/>
            <w:r w:rsidRPr="00B97F6D">
              <w:rPr>
                <w:rFonts w:hAnsi="標楷體" w:hint="eastAsia"/>
                <w:color w:val="000000" w:themeColor="text1"/>
                <w:kern w:val="0"/>
                <w:sz w:val="28"/>
                <w:szCs w:val="28"/>
              </w:rPr>
              <w:t>105</w:t>
            </w:r>
            <w:proofErr w:type="gramEnd"/>
            <w:r w:rsidRPr="00B97F6D">
              <w:rPr>
                <w:rFonts w:hAnsi="標楷體" w:hint="eastAsia"/>
                <w:color w:val="000000" w:themeColor="text1"/>
                <w:kern w:val="0"/>
                <w:sz w:val="28"/>
                <w:szCs w:val="28"/>
              </w:rPr>
              <w:t>年度新增執行人力3人。。</w:t>
            </w:r>
            <w:r w:rsidRPr="00B97F6D">
              <w:rPr>
                <w:rFonts w:hAnsi="標楷體" w:hint="eastAsia"/>
                <w:color w:val="000000" w:themeColor="text1"/>
                <w:kern w:val="0"/>
                <w:sz w:val="28"/>
                <w:szCs w:val="28"/>
              </w:rPr>
              <w:br/>
            </w:r>
            <w:r w:rsidRPr="00B97F6D">
              <w:rPr>
                <w:rFonts w:hAnsi="標楷體" w:hint="eastAsia"/>
                <w:color w:val="000000" w:themeColor="text1"/>
                <w:kern w:val="0"/>
                <w:sz w:val="28"/>
                <w:szCs w:val="28"/>
              </w:rPr>
              <w:lastRenderedPageBreak/>
              <w:t>2.新增[創作者工廠]計畫，第一階段於南向工廠二樓設置Maker及微型,小型,中型文創業者進駐，以共創空間之概念在園區形成群聚之效應，並為進駐之團隊引入資源串聯以及輔導機制，串聯成完善之產業鏈，第二階段於東向一樓設置前店後廠之「松</w:t>
            </w:r>
            <w:proofErr w:type="gramStart"/>
            <w:r w:rsidRPr="00B97F6D">
              <w:rPr>
                <w:rFonts w:hAnsi="標楷體" w:hint="eastAsia"/>
                <w:color w:val="000000" w:themeColor="text1"/>
                <w:kern w:val="0"/>
                <w:sz w:val="28"/>
                <w:szCs w:val="28"/>
              </w:rPr>
              <w:t>菸</w:t>
            </w:r>
            <w:proofErr w:type="gramEnd"/>
            <w:r w:rsidRPr="00B97F6D">
              <w:rPr>
                <w:rFonts w:hAnsi="標楷體" w:hint="eastAsia"/>
                <w:color w:val="000000" w:themeColor="text1"/>
                <w:kern w:val="0"/>
                <w:sz w:val="28"/>
                <w:szCs w:val="28"/>
              </w:rPr>
              <w:t>風格店家」設立，</w:t>
            </w:r>
            <w:proofErr w:type="gramStart"/>
            <w:r w:rsidRPr="00B97F6D">
              <w:rPr>
                <w:rFonts w:hAnsi="標楷體" w:hint="eastAsia"/>
                <w:color w:val="000000" w:themeColor="text1"/>
                <w:kern w:val="0"/>
                <w:sz w:val="28"/>
                <w:szCs w:val="28"/>
              </w:rPr>
              <w:t>上述均需專人</w:t>
            </w:r>
            <w:proofErr w:type="gramEnd"/>
            <w:r w:rsidRPr="00B97F6D">
              <w:rPr>
                <w:rFonts w:hAnsi="標楷體" w:hint="eastAsia"/>
                <w:color w:val="000000" w:themeColor="text1"/>
                <w:kern w:val="0"/>
                <w:sz w:val="28"/>
                <w:szCs w:val="28"/>
              </w:rPr>
              <w:t>進行規劃與現場執行，</w:t>
            </w:r>
            <w:proofErr w:type="gramStart"/>
            <w:r w:rsidRPr="00B97F6D">
              <w:rPr>
                <w:rFonts w:hAnsi="標楷體" w:hint="eastAsia"/>
                <w:color w:val="000000" w:themeColor="text1"/>
                <w:kern w:val="0"/>
                <w:sz w:val="28"/>
                <w:szCs w:val="28"/>
              </w:rPr>
              <w:t>105</w:t>
            </w:r>
            <w:proofErr w:type="gramEnd"/>
            <w:r w:rsidRPr="00B97F6D">
              <w:rPr>
                <w:rFonts w:hAnsi="標楷體" w:hint="eastAsia"/>
                <w:color w:val="000000" w:themeColor="text1"/>
                <w:kern w:val="0"/>
                <w:sz w:val="28"/>
                <w:szCs w:val="28"/>
              </w:rPr>
              <w:t>年度員額因此新增7名。</w:t>
            </w:r>
            <w:r w:rsidRPr="00B97F6D">
              <w:rPr>
                <w:rFonts w:hAnsi="標楷體" w:hint="eastAsia"/>
                <w:color w:val="000000" w:themeColor="text1"/>
                <w:kern w:val="0"/>
                <w:sz w:val="28"/>
                <w:szCs w:val="28"/>
              </w:rPr>
              <w:br/>
              <w:t>3.人才培育計畫105新增idea Taipei計畫數量，從104年3項計畫新增到執行6項計畫，需增聘執行人力1人。</w:t>
            </w:r>
            <w:r w:rsidRPr="00B97F6D">
              <w:rPr>
                <w:rFonts w:hAnsi="標楷體" w:hint="eastAsia"/>
                <w:color w:val="000000" w:themeColor="text1"/>
                <w:kern w:val="0"/>
                <w:sz w:val="28"/>
                <w:szCs w:val="28"/>
              </w:rPr>
              <w:br/>
            </w:r>
            <w:r w:rsidRPr="00B97F6D">
              <w:rPr>
                <w:rFonts w:hAnsi="標楷體" w:hint="eastAsia"/>
                <w:color w:val="000000" w:themeColor="text1"/>
                <w:kern w:val="0"/>
                <w:sz w:val="28"/>
                <w:szCs w:val="28"/>
              </w:rPr>
              <w:br/>
              <w:t>【北藝中心】新增業務，增加32名</w:t>
            </w:r>
          </w:p>
          <w:p w:rsidR="003D5BC4" w:rsidRPr="00B97F6D" w:rsidRDefault="003D5BC4" w:rsidP="002B0592">
            <w:pPr>
              <w:widowControl/>
              <w:spacing w:line="320" w:lineRule="exact"/>
              <w:rPr>
                <w:rFonts w:hAnsi="標楷體"/>
                <w:color w:val="000000" w:themeColor="text1"/>
                <w:kern w:val="0"/>
                <w:sz w:val="28"/>
                <w:szCs w:val="28"/>
              </w:rPr>
            </w:pPr>
            <w:r w:rsidRPr="00B97F6D">
              <w:rPr>
                <w:rFonts w:hAnsi="標楷體" w:hint="eastAsia"/>
                <w:color w:val="000000" w:themeColor="text1"/>
                <w:kern w:val="0"/>
                <w:sz w:val="28"/>
                <w:szCs w:val="28"/>
              </w:rPr>
              <w:t>(總監*1、處長*3、組長*7、經理*3、副理*11、專員*7)</w:t>
            </w:r>
          </w:p>
          <w:p w:rsidR="003D5BC4" w:rsidRPr="00B97F6D" w:rsidRDefault="003D5BC4" w:rsidP="002B0592">
            <w:pPr>
              <w:widowControl/>
              <w:spacing w:line="320" w:lineRule="exact"/>
              <w:rPr>
                <w:rFonts w:hAnsi="標楷體"/>
                <w:color w:val="000000" w:themeColor="text1"/>
                <w:kern w:val="0"/>
                <w:sz w:val="28"/>
                <w:szCs w:val="28"/>
              </w:rPr>
            </w:pPr>
            <w:proofErr w:type="gramStart"/>
            <w:r w:rsidRPr="00B97F6D">
              <w:rPr>
                <w:rFonts w:hAnsi="標楷體" w:hint="eastAsia"/>
                <w:color w:val="000000" w:themeColor="text1"/>
                <w:kern w:val="0"/>
                <w:sz w:val="28"/>
                <w:szCs w:val="28"/>
              </w:rPr>
              <w:t>臺</w:t>
            </w:r>
            <w:proofErr w:type="gramEnd"/>
            <w:r w:rsidRPr="00B97F6D">
              <w:rPr>
                <w:rFonts w:hAnsi="標楷體" w:hint="eastAsia"/>
                <w:color w:val="000000" w:themeColor="text1"/>
                <w:kern w:val="0"/>
                <w:sz w:val="28"/>
                <w:szCs w:val="28"/>
              </w:rPr>
              <w:t>北表演藝術中心籌備，</w:t>
            </w:r>
            <w:proofErr w:type="gramStart"/>
            <w:r w:rsidRPr="00B97F6D">
              <w:rPr>
                <w:rFonts w:hAnsi="標楷體" w:hint="eastAsia"/>
                <w:color w:val="000000" w:themeColor="text1"/>
                <w:kern w:val="0"/>
                <w:sz w:val="28"/>
                <w:szCs w:val="28"/>
              </w:rPr>
              <w:t>北藝中心</w:t>
            </w:r>
            <w:proofErr w:type="gramEnd"/>
            <w:r w:rsidRPr="00B97F6D">
              <w:rPr>
                <w:rFonts w:hAnsi="標楷體" w:hint="eastAsia"/>
                <w:color w:val="000000" w:themeColor="text1"/>
                <w:kern w:val="0"/>
                <w:sz w:val="28"/>
                <w:szCs w:val="28"/>
              </w:rPr>
              <w:t>下設節目行銷處、演出技術處、研發處、教育服務處、行政管理處。承辦計畫內容為營運管理服務機制、各項營運計畫與工程界面有效銜接、未來節目</w:t>
            </w:r>
            <w:proofErr w:type="gramStart"/>
            <w:r w:rsidRPr="00B97F6D">
              <w:rPr>
                <w:rFonts w:hAnsi="標楷體" w:hint="eastAsia"/>
                <w:color w:val="000000" w:themeColor="text1"/>
                <w:kern w:val="0"/>
                <w:sz w:val="28"/>
                <w:szCs w:val="28"/>
              </w:rPr>
              <w:t>規</w:t>
            </w:r>
            <w:proofErr w:type="gramEnd"/>
            <w:r w:rsidRPr="00B97F6D">
              <w:rPr>
                <w:rFonts w:hAnsi="標楷體" w:hint="eastAsia"/>
                <w:color w:val="000000" w:themeColor="text1"/>
                <w:kern w:val="0"/>
                <w:sz w:val="28"/>
                <w:szCs w:val="28"/>
              </w:rPr>
              <w:t>畫執行、整合行銷、推動社區與新觀眾社群的開發、國際交流。</w:t>
            </w:r>
          </w:p>
          <w:p w:rsidR="003D5BC4" w:rsidRPr="00B97F6D" w:rsidRDefault="003D5BC4" w:rsidP="002B0592">
            <w:pPr>
              <w:widowControl/>
              <w:spacing w:line="320" w:lineRule="exact"/>
              <w:rPr>
                <w:rFonts w:hAnsi="標楷體"/>
                <w:color w:val="000000" w:themeColor="text1"/>
                <w:kern w:val="0"/>
                <w:sz w:val="28"/>
                <w:szCs w:val="28"/>
              </w:rPr>
            </w:pPr>
            <w:r w:rsidRPr="00B97F6D">
              <w:rPr>
                <w:rFonts w:hAnsi="標楷體" w:hint="eastAsia"/>
                <w:color w:val="000000" w:themeColor="text1"/>
                <w:kern w:val="0"/>
                <w:sz w:val="28"/>
                <w:szCs w:val="28"/>
              </w:rPr>
              <w:br/>
              <w:t>【新北投】新增業務，增加2名(經理*1、專員*1)</w:t>
            </w:r>
          </w:p>
          <w:p w:rsidR="003D5BC4" w:rsidRPr="00B97F6D" w:rsidRDefault="003D5BC4" w:rsidP="002B0592">
            <w:pPr>
              <w:widowControl/>
              <w:spacing w:line="320" w:lineRule="exact"/>
              <w:rPr>
                <w:rFonts w:hAnsi="標楷體"/>
                <w:color w:val="000000" w:themeColor="text1"/>
                <w:kern w:val="0"/>
                <w:sz w:val="28"/>
                <w:szCs w:val="28"/>
              </w:rPr>
            </w:pPr>
            <w:r w:rsidRPr="00B97F6D">
              <w:rPr>
                <w:rFonts w:hAnsi="標楷體" w:hint="eastAsia"/>
                <w:color w:val="000000" w:themeColor="text1"/>
                <w:kern w:val="0"/>
                <w:sz w:val="28"/>
                <w:szCs w:val="28"/>
              </w:rPr>
              <w:t>新北投車站在103年北投居民與臺北市政府共同努力下，將結構建築與車站名牌送回至</w:t>
            </w:r>
            <w:proofErr w:type="gramStart"/>
            <w:r w:rsidRPr="00B97F6D">
              <w:rPr>
                <w:rFonts w:hAnsi="標楷體" w:hint="eastAsia"/>
                <w:color w:val="000000" w:themeColor="text1"/>
                <w:kern w:val="0"/>
                <w:sz w:val="28"/>
                <w:szCs w:val="28"/>
              </w:rPr>
              <w:t>臺</w:t>
            </w:r>
            <w:proofErr w:type="gramEnd"/>
            <w:r w:rsidRPr="00B97F6D">
              <w:rPr>
                <w:rFonts w:hAnsi="標楷體" w:hint="eastAsia"/>
                <w:color w:val="000000" w:themeColor="text1"/>
                <w:kern w:val="0"/>
                <w:sz w:val="28"/>
                <w:szCs w:val="28"/>
              </w:rPr>
              <w:t>北，預計106年重新啟用。納入管理部底下專案，承辦計畫內容為建構社區參與機制、建立營運管理制度、開幕活動籌辦及舉辦、年度計畫執行與行銷。</w:t>
            </w:r>
          </w:p>
          <w:p w:rsidR="003D5BC4" w:rsidRPr="00B97F6D" w:rsidRDefault="003D5BC4" w:rsidP="002B0592">
            <w:pPr>
              <w:widowControl/>
              <w:spacing w:line="320" w:lineRule="exact"/>
              <w:rPr>
                <w:rFonts w:hAnsi="標楷體"/>
                <w:color w:val="000000" w:themeColor="text1"/>
                <w:kern w:val="0"/>
                <w:sz w:val="28"/>
                <w:szCs w:val="28"/>
              </w:rPr>
            </w:pPr>
            <w:r w:rsidRPr="00B97F6D">
              <w:rPr>
                <w:rFonts w:hAnsi="標楷體" w:hint="eastAsia"/>
                <w:color w:val="000000" w:themeColor="text1"/>
                <w:kern w:val="0"/>
                <w:sz w:val="28"/>
                <w:szCs w:val="28"/>
              </w:rPr>
              <w:lastRenderedPageBreak/>
              <w:br/>
              <w:t>【管理部】增加6名</w:t>
            </w:r>
          </w:p>
          <w:p w:rsidR="003D5BC4" w:rsidRPr="00B97F6D" w:rsidRDefault="003D5BC4" w:rsidP="002B0592">
            <w:pPr>
              <w:widowControl/>
              <w:spacing w:line="320" w:lineRule="exact"/>
              <w:rPr>
                <w:rFonts w:hAnsi="標楷體"/>
                <w:color w:val="000000" w:themeColor="text1"/>
                <w:kern w:val="0"/>
                <w:sz w:val="28"/>
                <w:szCs w:val="28"/>
              </w:rPr>
            </w:pPr>
            <w:r w:rsidRPr="00B97F6D">
              <w:rPr>
                <w:rFonts w:hAnsi="標楷體" w:hint="eastAsia"/>
                <w:color w:val="000000" w:themeColor="text1"/>
                <w:kern w:val="0"/>
                <w:sz w:val="28"/>
                <w:szCs w:val="28"/>
              </w:rPr>
              <w:t>(副執行長*1、副理*1、專員*4)</w:t>
            </w:r>
            <w:r w:rsidRPr="00B97F6D">
              <w:rPr>
                <w:rFonts w:hAnsi="標楷體" w:hint="eastAsia"/>
                <w:color w:val="000000" w:themeColor="text1"/>
                <w:kern w:val="0"/>
                <w:sz w:val="28"/>
                <w:szCs w:val="28"/>
              </w:rPr>
              <w:br/>
              <w:t>1.新增副執行長1名。</w:t>
            </w:r>
            <w:r w:rsidRPr="00B97F6D">
              <w:rPr>
                <w:rFonts w:hAnsi="標楷體" w:hint="eastAsia"/>
                <w:color w:val="000000" w:themeColor="text1"/>
                <w:kern w:val="0"/>
                <w:sz w:val="28"/>
                <w:szCs w:val="28"/>
              </w:rPr>
              <w:br/>
              <w:t>2.</w:t>
            </w:r>
            <w:proofErr w:type="gramStart"/>
            <w:r w:rsidRPr="00B97F6D">
              <w:rPr>
                <w:rFonts w:hAnsi="標楷體" w:hint="eastAsia"/>
                <w:color w:val="000000" w:themeColor="text1"/>
                <w:kern w:val="0"/>
                <w:sz w:val="28"/>
                <w:szCs w:val="28"/>
              </w:rPr>
              <w:t>因應北藝</w:t>
            </w:r>
            <w:proofErr w:type="gramEnd"/>
            <w:r w:rsidRPr="00B97F6D">
              <w:rPr>
                <w:rFonts w:hAnsi="標楷體" w:hint="eastAsia"/>
                <w:color w:val="000000" w:themeColor="text1"/>
                <w:kern w:val="0"/>
                <w:sz w:val="28"/>
                <w:szCs w:val="28"/>
              </w:rPr>
              <w:t>、新北投新增業務及創意部業務擴增，新增3名會計人員。</w:t>
            </w:r>
            <w:r w:rsidRPr="00B97F6D">
              <w:rPr>
                <w:rFonts w:hAnsi="標楷體" w:hint="eastAsia"/>
                <w:color w:val="000000" w:themeColor="text1"/>
                <w:kern w:val="0"/>
                <w:sz w:val="28"/>
                <w:szCs w:val="28"/>
              </w:rPr>
              <w:br/>
              <w:t>3.因應全會業務擴增，業務需求新增1名人事、1名行政</w:t>
            </w:r>
          </w:p>
        </w:tc>
        <w:tc>
          <w:tcPr>
            <w:tcW w:w="3060" w:type="dxa"/>
            <w:shd w:val="clear" w:color="auto" w:fill="auto"/>
            <w:hideMark/>
          </w:tcPr>
          <w:p w:rsidR="003D5BC4" w:rsidRPr="00B97F6D" w:rsidRDefault="003D5BC4" w:rsidP="002B0592">
            <w:pPr>
              <w:widowControl/>
              <w:spacing w:line="320" w:lineRule="exact"/>
              <w:rPr>
                <w:rFonts w:hAnsi="標楷體"/>
                <w:bCs/>
                <w:color w:val="000000" w:themeColor="text1"/>
                <w:kern w:val="0"/>
                <w:sz w:val="28"/>
                <w:szCs w:val="28"/>
              </w:rPr>
            </w:pPr>
            <w:r w:rsidRPr="00B97F6D">
              <w:rPr>
                <w:rFonts w:hAnsi="標楷體" w:hint="eastAsia"/>
                <w:color w:val="000000" w:themeColor="text1"/>
                <w:kern w:val="0"/>
                <w:sz w:val="28"/>
                <w:szCs w:val="28"/>
              </w:rPr>
              <w:lastRenderedPageBreak/>
              <w:t>1.第十八屆</w:t>
            </w:r>
            <w:proofErr w:type="gramStart"/>
            <w:r w:rsidRPr="00B97F6D">
              <w:rPr>
                <w:rFonts w:hAnsi="標楷體" w:hint="eastAsia"/>
                <w:color w:val="000000" w:themeColor="text1"/>
                <w:kern w:val="0"/>
                <w:sz w:val="28"/>
                <w:szCs w:val="28"/>
              </w:rPr>
              <w:t>臺</w:t>
            </w:r>
            <w:proofErr w:type="gramEnd"/>
            <w:r w:rsidRPr="00B97F6D">
              <w:rPr>
                <w:rFonts w:hAnsi="標楷體" w:hint="eastAsia"/>
                <w:color w:val="000000" w:themeColor="text1"/>
                <w:kern w:val="0"/>
                <w:sz w:val="28"/>
                <w:szCs w:val="28"/>
              </w:rPr>
              <w:t>北藝術節</w:t>
            </w:r>
            <w:r w:rsidRPr="00B97F6D">
              <w:rPr>
                <w:rFonts w:hAnsi="標楷體" w:hint="eastAsia"/>
                <w:color w:val="000000" w:themeColor="text1"/>
                <w:kern w:val="0"/>
                <w:sz w:val="28"/>
                <w:szCs w:val="28"/>
              </w:rPr>
              <w:br/>
              <w:t>2.第十七屆</w:t>
            </w:r>
            <w:proofErr w:type="gramStart"/>
            <w:r w:rsidRPr="00B97F6D">
              <w:rPr>
                <w:rFonts w:hAnsi="標楷體" w:hint="eastAsia"/>
                <w:color w:val="000000" w:themeColor="text1"/>
                <w:kern w:val="0"/>
                <w:sz w:val="28"/>
                <w:szCs w:val="28"/>
              </w:rPr>
              <w:t>臺</w:t>
            </w:r>
            <w:proofErr w:type="gramEnd"/>
            <w:r w:rsidRPr="00B97F6D">
              <w:rPr>
                <w:rFonts w:hAnsi="標楷體" w:hint="eastAsia"/>
                <w:color w:val="000000" w:themeColor="text1"/>
                <w:kern w:val="0"/>
                <w:sz w:val="28"/>
                <w:szCs w:val="28"/>
              </w:rPr>
              <w:t>北兒童藝術節</w:t>
            </w:r>
            <w:r w:rsidRPr="00B97F6D">
              <w:rPr>
                <w:rFonts w:hAnsi="標楷體" w:hint="eastAsia"/>
                <w:color w:val="000000" w:themeColor="text1"/>
                <w:kern w:val="0"/>
                <w:sz w:val="28"/>
                <w:szCs w:val="28"/>
              </w:rPr>
              <w:br/>
              <w:t>3.第九屆</w:t>
            </w:r>
            <w:proofErr w:type="gramStart"/>
            <w:r w:rsidRPr="00B97F6D">
              <w:rPr>
                <w:rFonts w:hAnsi="標楷體" w:hint="eastAsia"/>
                <w:color w:val="000000" w:themeColor="text1"/>
                <w:kern w:val="0"/>
                <w:sz w:val="28"/>
                <w:szCs w:val="28"/>
              </w:rPr>
              <w:t>臺北藝</w:t>
            </w:r>
            <w:proofErr w:type="gramEnd"/>
            <w:r w:rsidRPr="00B97F6D">
              <w:rPr>
                <w:rFonts w:hAnsi="標楷體" w:hint="eastAsia"/>
                <w:color w:val="000000" w:themeColor="text1"/>
                <w:kern w:val="0"/>
                <w:sz w:val="28"/>
                <w:szCs w:val="28"/>
              </w:rPr>
              <w:t>穗節</w:t>
            </w:r>
            <w:r w:rsidRPr="00B97F6D">
              <w:rPr>
                <w:rFonts w:hAnsi="標楷體" w:hint="eastAsia"/>
                <w:color w:val="000000" w:themeColor="text1"/>
                <w:kern w:val="0"/>
                <w:sz w:val="28"/>
                <w:szCs w:val="28"/>
              </w:rPr>
              <w:br/>
              <w:t>4.第十八屆台北電影節</w:t>
            </w:r>
            <w:r w:rsidRPr="00B97F6D">
              <w:rPr>
                <w:rFonts w:hAnsi="標楷體" w:hint="eastAsia"/>
                <w:color w:val="000000" w:themeColor="text1"/>
                <w:kern w:val="0"/>
                <w:sz w:val="28"/>
                <w:szCs w:val="28"/>
              </w:rPr>
              <w:br/>
              <w:t>5.</w:t>
            </w:r>
            <w:proofErr w:type="gramStart"/>
            <w:r w:rsidRPr="00B97F6D">
              <w:rPr>
                <w:rFonts w:hAnsi="標楷體" w:hint="eastAsia"/>
                <w:color w:val="000000" w:themeColor="text1"/>
                <w:kern w:val="0"/>
                <w:sz w:val="28"/>
                <w:szCs w:val="28"/>
              </w:rPr>
              <w:t>臺</w:t>
            </w:r>
            <w:proofErr w:type="gramEnd"/>
            <w:r w:rsidRPr="00B97F6D">
              <w:rPr>
                <w:rFonts w:hAnsi="標楷體" w:hint="eastAsia"/>
                <w:color w:val="000000" w:themeColor="text1"/>
                <w:kern w:val="0"/>
                <w:sz w:val="28"/>
                <w:szCs w:val="28"/>
              </w:rPr>
              <w:t>北影視中心相關業務工作計畫</w:t>
            </w:r>
            <w:r w:rsidRPr="00B97F6D">
              <w:rPr>
                <w:rFonts w:hAnsi="標楷體" w:hint="eastAsia"/>
                <w:color w:val="000000" w:themeColor="text1"/>
                <w:kern w:val="0"/>
                <w:sz w:val="28"/>
                <w:szCs w:val="28"/>
              </w:rPr>
              <w:br/>
              <w:t>6.文化創意產業人才培育及扶植計畫</w:t>
            </w:r>
            <w:r w:rsidRPr="00B97F6D">
              <w:rPr>
                <w:rFonts w:hAnsi="標楷體" w:hint="eastAsia"/>
                <w:color w:val="000000" w:themeColor="text1"/>
                <w:kern w:val="0"/>
                <w:sz w:val="28"/>
                <w:szCs w:val="28"/>
              </w:rPr>
              <w:br/>
              <w:t>7.國際參展、競賽及產品或服務之品牌化計畫</w:t>
            </w:r>
            <w:r w:rsidRPr="00B97F6D">
              <w:rPr>
                <w:rFonts w:hAnsi="標楷體" w:hint="eastAsia"/>
                <w:color w:val="000000" w:themeColor="text1"/>
                <w:kern w:val="0"/>
                <w:sz w:val="28"/>
                <w:szCs w:val="28"/>
              </w:rPr>
              <w:br/>
              <w:t>8.</w:t>
            </w:r>
            <w:proofErr w:type="gramStart"/>
            <w:r w:rsidRPr="00B97F6D">
              <w:rPr>
                <w:rFonts w:hAnsi="標楷體" w:hint="eastAsia"/>
                <w:color w:val="000000" w:themeColor="text1"/>
                <w:kern w:val="0"/>
                <w:sz w:val="28"/>
                <w:szCs w:val="28"/>
              </w:rPr>
              <w:t>松山文創園區</w:t>
            </w:r>
            <w:proofErr w:type="gramEnd"/>
            <w:r w:rsidRPr="00B97F6D">
              <w:rPr>
                <w:rFonts w:hAnsi="標楷體" w:hint="eastAsia"/>
                <w:color w:val="000000" w:themeColor="text1"/>
                <w:kern w:val="0"/>
                <w:sz w:val="28"/>
                <w:szCs w:val="28"/>
              </w:rPr>
              <w:t>經營管理與推廣</w:t>
            </w:r>
            <w:r w:rsidRPr="00B97F6D">
              <w:rPr>
                <w:rFonts w:hAnsi="標楷體" w:hint="eastAsia"/>
                <w:color w:val="000000" w:themeColor="text1"/>
                <w:kern w:val="0"/>
                <w:sz w:val="28"/>
                <w:szCs w:val="28"/>
              </w:rPr>
              <w:br/>
              <w:t>9.西門紅樓暨電影主</w:t>
            </w:r>
            <w:r w:rsidRPr="00B97F6D">
              <w:rPr>
                <w:rFonts w:hAnsi="標楷體" w:hint="eastAsia"/>
                <w:color w:val="000000" w:themeColor="text1"/>
                <w:kern w:val="0"/>
                <w:sz w:val="28"/>
                <w:szCs w:val="28"/>
              </w:rPr>
              <w:lastRenderedPageBreak/>
              <w:t>題公園營運計畫</w:t>
            </w:r>
            <w:r w:rsidRPr="00B97F6D">
              <w:rPr>
                <w:rFonts w:hAnsi="標楷體" w:hint="eastAsia"/>
                <w:color w:val="000000" w:themeColor="text1"/>
                <w:kern w:val="0"/>
                <w:sz w:val="28"/>
                <w:szCs w:val="28"/>
              </w:rPr>
              <w:br/>
              <w:t>10.台北偶戲館營運計畫</w:t>
            </w:r>
            <w:r w:rsidRPr="00B97F6D">
              <w:rPr>
                <w:rFonts w:hAnsi="標楷體" w:hint="eastAsia"/>
                <w:color w:val="000000" w:themeColor="text1"/>
                <w:kern w:val="0"/>
                <w:sz w:val="28"/>
                <w:szCs w:val="28"/>
              </w:rPr>
              <w:br/>
              <w:t>11.</w:t>
            </w:r>
            <w:proofErr w:type="gramStart"/>
            <w:r w:rsidRPr="00B97F6D">
              <w:rPr>
                <w:rFonts w:hAnsi="標楷體" w:hint="eastAsia"/>
                <w:color w:val="000000" w:themeColor="text1"/>
                <w:kern w:val="0"/>
                <w:sz w:val="28"/>
                <w:szCs w:val="28"/>
              </w:rPr>
              <w:t>臺</w:t>
            </w:r>
            <w:proofErr w:type="gramEnd"/>
            <w:r w:rsidRPr="00B97F6D">
              <w:rPr>
                <w:rFonts w:hAnsi="標楷體" w:hint="eastAsia"/>
                <w:color w:val="000000" w:themeColor="text1"/>
                <w:kern w:val="0"/>
                <w:sz w:val="28"/>
                <w:szCs w:val="28"/>
              </w:rPr>
              <w:t>北當代藝術館營運計畫</w:t>
            </w:r>
            <w:r w:rsidRPr="00B97F6D">
              <w:rPr>
                <w:rFonts w:hAnsi="標楷體" w:hint="eastAsia"/>
                <w:color w:val="000000" w:themeColor="text1"/>
                <w:kern w:val="0"/>
                <w:sz w:val="28"/>
                <w:szCs w:val="28"/>
              </w:rPr>
              <w:br/>
              <w:t>12.</w:t>
            </w:r>
            <w:proofErr w:type="gramStart"/>
            <w:r w:rsidRPr="00B97F6D">
              <w:rPr>
                <w:rFonts w:hAnsi="標楷體" w:hint="eastAsia"/>
                <w:color w:val="000000" w:themeColor="text1"/>
                <w:kern w:val="0"/>
                <w:sz w:val="28"/>
                <w:szCs w:val="28"/>
              </w:rPr>
              <w:t>臺</w:t>
            </w:r>
            <w:proofErr w:type="gramEnd"/>
            <w:r w:rsidRPr="00B97F6D">
              <w:rPr>
                <w:rFonts w:hAnsi="標楷體" w:hint="eastAsia"/>
                <w:color w:val="000000" w:themeColor="text1"/>
                <w:kern w:val="0"/>
                <w:sz w:val="28"/>
                <w:szCs w:val="28"/>
              </w:rPr>
              <w:t>北藝術進駐整合營運台北國際藝術村計畫</w:t>
            </w:r>
            <w:r w:rsidRPr="00B97F6D">
              <w:rPr>
                <w:rFonts w:hAnsi="標楷體" w:hint="eastAsia"/>
                <w:color w:val="000000" w:themeColor="text1"/>
                <w:kern w:val="0"/>
                <w:sz w:val="28"/>
                <w:szCs w:val="28"/>
              </w:rPr>
              <w:br/>
              <w:t>13.</w:t>
            </w:r>
            <w:proofErr w:type="gramStart"/>
            <w:r w:rsidRPr="00B97F6D">
              <w:rPr>
                <w:rFonts w:hAnsi="標楷體" w:hint="eastAsia"/>
                <w:color w:val="000000" w:themeColor="text1"/>
                <w:kern w:val="0"/>
                <w:sz w:val="28"/>
                <w:szCs w:val="28"/>
              </w:rPr>
              <w:t>臺</w:t>
            </w:r>
            <w:proofErr w:type="gramEnd"/>
            <w:r w:rsidRPr="00B97F6D">
              <w:rPr>
                <w:rFonts w:hAnsi="標楷體" w:hint="eastAsia"/>
                <w:color w:val="000000" w:themeColor="text1"/>
                <w:kern w:val="0"/>
                <w:sz w:val="28"/>
                <w:szCs w:val="28"/>
              </w:rPr>
              <w:t>北藝術進駐整合營運寶藏</w:t>
            </w:r>
            <w:proofErr w:type="gramStart"/>
            <w:r w:rsidRPr="00B97F6D">
              <w:rPr>
                <w:rFonts w:hAnsi="標楷體" w:hint="eastAsia"/>
                <w:color w:val="000000" w:themeColor="text1"/>
                <w:kern w:val="0"/>
                <w:sz w:val="28"/>
                <w:szCs w:val="28"/>
              </w:rPr>
              <w:t>巖</w:t>
            </w:r>
            <w:proofErr w:type="gramEnd"/>
            <w:r w:rsidRPr="00B97F6D">
              <w:rPr>
                <w:rFonts w:hAnsi="標楷體" w:hint="eastAsia"/>
                <w:color w:val="000000" w:themeColor="text1"/>
                <w:kern w:val="0"/>
                <w:sz w:val="28"/>
                <w:szCs w:val="28"/>
              </w:rPr>
              <w:t>國際藝術村計畫</w:t>
            </w:r>
            <w:r w:rsidRPr="00B97F6D">
              <w:rPr>
                <w:rFonts w:hAnsi="標楷體" w:hint="eastAsia"/>
                <w:color w:val="000000" w:themeColor="text1"/>
                <w:kern w:val="0"/>
                <w:sz w:val="28"/>
                <w:szCs w:val="28"/>
              </w:rPr>
              <w:br/>
              <w:t>14.</w:t>
            </w:r>
            <w:r w:rsidRPr="00B97F6D">
              <w:rPr>
                <w:rFonts w:hAnsi="標楷體" w:hint="eastAsia"/>
                <w:bCs/>
                <w:color w:val="000000" w:themeColor="text1"/>
                <w:kern w:val="0"/>
                <w:sz w:val="28"/>
                <w:szCs w:val="28"/>
              </w:rPr>
              <w:t>(新增計畫)</w:t>
            </w:r>
            <w:proofErr w:type="gramStart"/>
            <w:r w:rsidRPr="00B97F6D">
              <w:rPr>
                <w:rFonts w:hAnsi="標楷體" w:hint="eastAsia"/>
                <w:bCs/>
                <w:color w:val="000000" w:themeColor="text1"/>
                <w:kern w:val="0"/>
                <w:sz w:val="28"/>
                <w:szCs w:val="28"/>
              </w:rPr>
              <w:t>臺</w:t>
            </w:r>
            <w:proofErr w:type="gramEnd"/>
            <w:r w:rsidRPr="00B97F6D">
              <w:rPr>
                <w:rFonts w:hAnsi="標楷體" w:hint="eastAsia"/>
                <w:bCs/>
                <w:color w:val="000000" w:themeColor="text1"/>
                <w:kern w:val="0"/>
                <w:sz w:val="28"/>
                <w:szCs w:val="28"/>
              </w:rPr>
              <w:t>北表演藝術中心營運計畫</w:t>
            </w:r>
            <w:r w:rsidRPr="00B97F6D">
              <w:rPr>
                <w:rFonts w:hAnsi="標楷體" w:hint="eastAsia"/>
                <w:color w:val="000000" w:themeColor="text1"/>
                <w:kern w:val="0"/>
                <w:sz w:val="28"/>
                <w:szCs w:val="28"/>
              </w:rPr>
              <w:br/>
              <w:t>15.</w:t>
            </w:r>
            <w:r w:rsidRPr="00B97F6D">
              <w:rPr>
                <w:rFonts w:hAnsi="標楷體" w:hint="eastAsia"/>
                <w:bCs/>
                <w:color w:val="000000" w:themeColor="text1"/>
                <w:kern w:val="0"/>
                <w:sz w:val="28"/>
                <w:szCs w:val="28"/>
              </w:rPr>
              <w:t>(新增計畫)新北投車站營運計畫</w:t>
            </w:r>
          </w:p>
          <w:p w:rsidR="003D5BC4" w:rsidRPr="00B97F6D" w:rsidRDefault="003D5BC4" w:rsidP="002B0592">
            <w:pPr>
              <w:widowControl/>
              <w:spacing w:line="320" w:lineRule="exact"/>
              <w:rPr>
                <w:rFonts w:hAnsi="標楷體"/>
                <w:color w:val="000000" w:themeColor="text1"/>
                <w:kern w:val="0"/>
                <w:sz w:val="28"/>
                <w:szCs w:val="28"/>
              </w:rPr>
            </w:pPr>
            <w:r w:rsidRPr="00B97F6D">
              <w:rPr>
                <w:rFonts w:hAnsi="標楷體" w:hint="eastAsia"/>
                <w:color w:val="000000" w:themeColor="text1"/>
                <w:kern w:val="0"/>
                <w:sz w:val="28"/>
                <w:szCs w:val="28"/>
              </w:rPr>
              <w:t>16.</w:t>
            </w:r>
            <w:r w:rsidRPr="00B97F6D">
              <w:rPr>
                <w:rFonts w:hAnsi="標楷體" w:hint="eastAsia"/>
                <w:bCs/>
                <w:color w:val="000000" w:themeColor="text1"/>
                <w:kern w:val="0"/>
                <w:sz w:val="28"/>
                <w:szCs w:val="28"/>
              </w:rPr>
              <w:t>(新增計畫)藝術文化人才實驗教育機構經營管理</w:t>
            </w:r>
            <w:r w:rsidRPr="00B97F6D">
              <w:rPr>
                <w:rFonts w:hAnsi="標楷體" w:hint="eastAsia"/>
                <w:color w:val="000000" w:themeColor="text1"/>
                <w:kern w:val="0"/>
                <w:sz w:val="28"/>
                <w:szCs w:val="28"/>
              </w:rPr>
              <w:br/>
              <w:t>17.管理部</w:t>
            </w:r>
          </w:p>
        </w:tc>
      </w:tr>
      <w:tr w:rsidR="003D5BC4" w:rsidRPr="00B97F6D" w:rsidTr="002B0592">
        <w:tc>
          <w:tcPr>
            <w:tcW w:w="657" w:type="dxa"/>
            <w:shd w:val="clear" w:color="auto" w:fill="auto"/>
            <w:noWrap/>
            <w:vAlign w:val="center"/>
            <w:hideMark/>
          </w:tcPr>
          <w:p w:rsidR="003D5BC4" w:rsidRPr="00B97F6D" w:rsidRDefault="003D5BC4" w:rsidP="002B0592">
            <w:pPr>
              <w:widowControl/>
              <w:spacing w:line="320" w:lineRule="exact"/>
              <w:jc w:val="center"/>
              <w:rPr>
                <w:rFonts w:hAnsi="標楷體"/>
                <w:color w:val="000000" w:themeColor="text1"/>
                <w:kern w:val="0"/>
                <w:sz w:val="28"/>
                <w:szCs w:val="28"/>
              </w:rPr>
            </w:pPr>
            <w:r w:rsidRPr="00B97F6D">
              <w:rPr>
                <w:rFonts w:hAnsi="標楷體" w:hint="eastAsia"/>
                <w:color w:val="000000" w:themeColor="text1"/>
                <w:kern w:val="0"/>
                <w:sz w:val="28"/>
                <w:szCs w:val="28"/>
              </w:rPr>
              <w:lastRenderedPageBreak/>
              <w:t>106年</w:t>
            </w:r>
          </w:p>
        </w:tc>
        <w:tc>
          <w:tcPr>
            <w:tcW w:w="539" w:type="dxa"/>
            <w:shd w:val="clear" w:color="auto" w:fill="auto"/>
            <w:noWrap/>
            <w:vAlign w:val="center"/>
            <w:hideMark/>
          </w:tcPr>
          <w:p w:rsidR="003D5BC4" w:rsidRPr="00B97F6D" w:rsidRDefault="003D5BC4" w:rsidP="002B0592">
            <w:pPr>
              <w:widowControl/>
              <w:spacing w:line="320" w:lineRule="exact"/>
              <w:jc w:val="center"/>
              <w:rPr>
                <w:rFonts w:hAnsi="標楷體"/>
                <w:color w:val="000000" w:themeColor="text1"/>
                <w:kern w:val="0"/>
                <w:sz w:val="28"/>
                <w:szCs w:val="28"/>
              </w:rPr>
            </w:pPr>
            <w:r w:rsidRPr="00B97F6D">
              <w:rPr>
                <w:rFonts w:hAnsi="標楷體" w:hint="eastAsia"/>
                <w:color w:val="000000" w:themeColor="text1"/>
                <w:kern w:val="0"/>
                <w:sz w:val="28"/>
                <w:szCs w:val="28"/>
              </w:rPr>
              <w:t>243</w:t>
            </w:r>
          </w:p>
        </w:tc>
        <w:tc>
          <w:tcPr>
            <w:tcW w:w="525" w:type="dxa"/>
            <w:shd w:val="clear" w:color="auto" w:fill="auto"/>
            <w:vAlign w:val="center"/>
            <w:hideMark/>
          </w:tcPr>
          <w:p w:rsidR="003D5BC4" w:rsidRPr="00B97F6D" w:rsidRDefault="003D5BC4" w:rsidP="002B0592">
            <w:pPr>
              <w:widowControl/>
              <w:spacing w:line="320" w:lineRule="exact"/>
              <w:jc w:val="center"/>
              <w:rPr>
                <w:rFonts w:hAnsi="標楷體"/>
                <w:color w:val="000000" w:themeColor="text1"/>
                <w:kern w:val="0"/>
                <w:sz w:val="28"/>
                <w:szCs w:val="28"/>
              </w:rPr>
            </w:pPr>
            <w:r w:rsidRPr="00B97F6D">
              <w:rPr>
                <w:rFonts w:hAnsi="標楷體" w:hint="eastAsia"/>
                <w:color w:val="000000" w:themeColor="text1"/>
                <w:kern w:val="0"/>
                <w:sz w:val="28"/>
                <w:szCs w:val="28"/>
              </w:rPr>
              <w:t>增加</w:t>
            </w:r>
          </w:p>
          <w:p w:rsidR="003D5BC4" w:rsidRPr="00B97F6D" w:rsidRDefault="003D5BC4" w:rsidP="002B0592">
            <w:pPr>
              <w:widowControl/>
              <w:spacing w:line="320" w:lineRule="exact"/>
              <w:jc w:val="center"/>
              <w:rPr>
                <w:rFonts w:hAnsi="標楷體"/>
                <w:color w:val="000000" w:themeColor="text1"/>
                <w:kern w:val="0"/>
                <w:sz w:val="28"/>
                <w:szCs w:val="28"/>
              </w:rPr>
            </w:pPr>
            <w:r w:rsidRPr="00B97F6D">
              <w:rPr>
                <w:rFonts w:hAnsi="標楷體" w:hint="eastAsia"/>
                <w:color w:val="000000" w:themeColor="text1"/>
                <w:kern w:val="0"/>
                <w:sz w:val="28"/>
                <w:szCs w:val="28"/>
              </w:rPr>
              <w:t>4</w:t>
            </w:r>
          </w:p>
          <w:p w:rsidR="003D5BC4" w:rsidRPr="00B97F6D" w:rsidRDefault="003D5BC4" w:rsidP="002B0592">
            <w:pPr>
              <w:widowControl/>
              <w:spacing w:line="320" w:lineRule="exact"/>
              <w:jc w:val="center"/>
              <w:rPr>
                <w:rFonts w:hAnsi="標楷體"/>
                <w:color w:val="000000" w:themeColor="text1"/>
                <w:kern w:val="0"/>
                <w:sz w:val="28"/>
                <w:szCs w:val="28"/>
              </w:rPr>
            </w:pPr>
            <w:r w:rsidRPr="00B97F6D">
              <w:rPr>
                <w:rFonts w:hAnsi="標楷體" w:hint="eastAsia"/>
                <w:color w:val="000000" w:themeColor="text1"/>
                <w:kern w:val="0"/>
                <w:sz w:val="28"/>
                <w:szCs w:val="28"/>
              </w:rPr>
              <w:t>名</w:t>
            </w:r>
          </w:p>
        </w:tc>
        <w:tc>
          <w:tcPr>
            <w:tcW w:w="4119" w:type="dxa"/>
            <w:shd w:val="clear" w:color="auto" w:fill="auto"/>
            <w:hideMark/>
          </w:tcPr>
          <w:p w:rsidR="003D5BC4" w:rsidRPr="00B97F6D" w:rsidRDefault="003D5BC4" w:rsidP="002B0592">
            <w:pPr>
              <w:widowControl/>
              <w:spacing w:line="320" w:lineRule="exact"/>
              <w:rPr>
                <w:rFonts w:hAnsi="標楷體"/>
                <w:color w:val="000000" w:themeColor="text1"/>
                <w:kern w:val="0"/>
                <w:sz w:val="28"/>
                <w:szCs w:val="28"/>
              </w:rPr>
            </w:pPr>
            <w:r w:rsidRPr="00B97F6D">
              <w:rPr>
                <w:rFonts w:hAnsi="標楷體" w:hint="eastAsia"/>
                <w:color w:val="000000" w:themeColor="text1"/>
                <w:kern w:val="0"/>
                <w:sz w:val="28"/>
                <w:szCs w:val="28"/>
              </w:rPr>
              <w:t>【北藝中心】減少4名(副理*1、專員*3)</w:t>
            </w:r>
            <w:r w:rsidRPr="00B97F6D">
              <w:rPr>
                <w:rFonts w:hAnsi="標楷體" w:hint="eastAsia"/>
                <w:color w:val="000000" w:themeColor="text1"/>
                <w:kern w:val="0"/>
                <w:sz w:val="28"/>
                <w:szCs w:val="28"/>
              </w:rPr>
              <w:br/>
            </w:r>
            <w:proofErr w:type="gramStart"/>
            <w:r w:rsidRPr="00B97F6D">
              <w:rPr>
                <w:rFonts w:hAnsi="標楷體" w:hint="eastAsia"/>
                <w:color w:val="000000" w:themeColor="text1"/>
                <w:kern w:val="0"/>
                <w:sz w:val="28"/>
                <w:szCs w:val="28"/>
              </w:rPr>
              <w:t>北藝工程</w:t>
            </w:r>
            <w:proofErr w:type="gramEnd"/>
            <w:r w:rsidRPr="00B97F6D">
              <w:rPr>
                <w:rFonts w:hAnsi="標楷體" w:hint="eastAsia"/>
                <w:color w:val="000000" w:themeColor="text1"/>
                <w:kern w:val="0"/>
                <w:sz w:val="28"/>
                <w:szCs w:val="28"/>
              </w:rPr>
              <w:t>影響，106年減少員額。</w:t>
            </w:r>
            <w:r w:rsidRPr="00B97F6D">
              <w:rPr>
                <w:rFonts w:hAnsi="標楷體" w:hint="eastAsia"/>
                <w:color w:val="000000" w:themeColor="text1"/>
                <w:kern w:val="0"/>
                <w:sz w:val="28"/>
                <w:szCs w:val="28"/>
              </w:rPr>
              <w:br/>
            </w:r>
            <w:r w:rsidRPr="00B97F6D">
              <w:rPr>
                <w:rFonts w:hAnsi="標楷體" w:hint="eastAsia"/>
                <w:color w:val="000000" w:themeColor="text1"/>
                <w:kern w:val="0"/>
                <w:sz w:val="28"/>
                <w:szCs w:val="28"/>
              </w:rPr>
              <w:br/>
              <w:t>【創意部】減少3名(專員*3)</w:t>
            </w:r>
            <w:r w:rsidRPr="00B97F6D">
              <w:rPr>
                <w:rFonts w:hAnsi="標楷體" w:hint="eastAsia"/>
                <w:color w:val="000000" w:themeColor="text1"/>
                <w:kern w:val="0"/>
                <w:sz w:val="28"/>
                <w:szCs w:val="28"/>
              </w:rPr>
              <w:br/>
              <w:t>因</w:t>
            </w:r>
            <w:proofErr w:type="gramStart"/>
            <w:r w:rsidRPr="00B97F6D">
              <w:rPr>
                <w:rFonts w:hAnsi="標楷體" w:hint="eastAsia"/>
                <w:color w:val="000000" w:themeColor="text1"/>
                <w:kern w:val="0"/>
                <w:sz w:val="28"/>
                <w:szCs w:val="28"/>
              </w:rPr>
              <w:t>文化局文創扶植</w:t>
            </w:r>
            <w:proofErr w:type="gramEnd"/>
            <w:r w:rsidRPr="00B97F6D">
              <w:rPr>
                <w:rFonts w:hAnsi="標楷體" w:hint="eastAsia"/>
                <w:color w:val="000000" w:themeColor="text1"/>
                <w:kern w:val="0"/>
                <w:sz w:val="28"/>
                <w:szCs w:val="28"/>
              </w:rPr>
              <w:t>專案計畫變更，人員數跟隨計劃變更員額調整。</w:t>
            </w:r>
            <w:r w:rsidRPr="00B97F6D">
              <w:rPr>
                <w:rFonts w:hAnsi="標楷體" w:hint="eastAsia"/>
                <w:color w:val="000000" w:themeColor="text1"/>
                <w:kern w:val="0"/>
                <w:sz w:val="28"/>
                <w:szCs w:val="28"/>
              </w:rPr>
              <w:br/>
            </w:r>
            <w:r w:rsidRPr="00B97F6D">
              <w:rPr>
                <w:rFonts w:hAnsi="標楷體" w:hint="eastAsia"/>
                <w:color w:val="000000" w:themeColor="text1"/>
                <w:kern w:val="0"/>
                <w:sz w:val="28"/>
                <w:szCs w:val="28"/>
              </w:rPr>
              <w:br/>
              <w:t>【辦學部】新增業務，增加11名</w:t>
            </w:r>
          </w:p>
          <w:p w:rsidR="003D5BC4" w:rsidRPr="00B97F6D" w:rsidRDefault="003D5BC4" w:rsidP="002B0592">
            <w:pPr>
              <w:widowControl/>
              <w:spacing w:line="320" w:lineRule="exact"/>
              <w:rPr>
                <w:rFonts w:hAnsi="標楷體"/>
                <w:color w:val="000000" w:themeColor="text1"/>
                <w:kern w:val="0"/>
                <w:sz w:val="28"/>
                <w:szCs w:val="28"/>
              </w:rPr>
            </w:pPr>
            <w:r w:rsidRPr="00B97F6D">
              <w:rPr>
                <w:rFonts w:hAnsi="標楷體" w:hint="eastAsia"/>
                <w:color w:val="000000" w:themeColor="text1"/>
                <w:kern w:val="0"/>
                <w:sz w:val="28"/>
                <w:szCs w:val="28"/>
              </w:rPr>
              <w:t>(主任*1、經理*2、副理*7、專員*1)</w:t>
            </w:r>
          </w:p>
          <w:p w:rsidR="003D5BC4" w:rsidRPr="00B97F6D" w:rsidRDefault="003D5BC4" w:rsidP="002B0592">
            <w:pPr>
              <w:widowControl/>
              <w:spacing w:line="320" w:lineRule="exact"/>
              <w:rPr>
                <w:rFonts w:hAnsi="標楷體"/>
                <w:color w:val="000000" w:themeColor="text1"/>
                <w:kern w:val="0"/>
                <w:sz w:val="28"/>
                <w:szCs w:val="28"/>
              </w:rPr>
            </w:pPr>
            <w:r w:rsidRPr="00B97F6D">
              <w:rPr>
                <w:rFonts w:hAnsi="標楷體" w:hint="eastAsia"/>
                <w:color w:val="000000" w:themeColor="text1"/>
                <w:kern w:val="0"/>
                <w:sz w:val="28"/>
                <w:szCs w:val="28"/>
              </w:rPr>
              <w:t>臺北市影視音實驗教育是全國第一所由政府捐助之財團法人所設立的技術型實驗教育機構，也是台北市第一所完成立案也是唯一在高級中等教育階段培育影視音幕後人才的實驗教育機構。</w:t>
            </w:r>
          </w:p>
        </w:tc>
        <w:tc>
          <w:tcPr>
            <w:tcW w:w="3060" w:type="dxa"/>
            <w:shd w:val="clear" w:color="auto" w:fill="auto"/>
            <w:vAlign w:val="center"/>
            <w:hideMark/>
          </w:tcPr>
          <w:p w:rsidR="003D5BC4" w:rsidRPr="00B97F6D" w:rsidRDefault="003D5BC4" w:rsidP="002B0592">
            <w:pPr>
              <w:widowControl/>
              <w:spacing w:line="320" w:lineRule="exact"/>
              <w:rPr>
                <w:rFonts w:hAnsi="標楷體"/>
                <w:color w:val="000000" w:themeColor="text1"/>
                <w:kern w:val="0"/>
                <w:sz w:val="28"/>
                <w:szCs w:val="28"/>
              </w:rPr>
            </w:pPr>
            <w:r w:rsidRPr="00B97F6D">
              <w:rPr>
                <w:rFonts w:hAnsi="標楷體" w:hint="eastAsia"/>
                <w:color w:val="000000" w:themeColor="text1"/>
                <w:kern w:val="0"/>
                <w:sz w:val="28"/>
                <w:szCs w:val="28"/>
              </w:rPr>
              <w:t>1.第十九屆</w:t>
            </w:r>
            <w:proofErr w:type="gramStart"/>
            <w:r w:rsidRPr="00B97F6D">
              <w:rPr>
                <w:rFonts w:hAnsi="標楷體" w:hint="eastAsia"/>
                <w:color w:val="000000" w:themeColor="text1"/>
                <w:kern w:val="0"/>
                <w:sz w:val="28"/>
                <w:szCs w:val="28"/>
              </w:rPr>
              <w:t>臺</w:t>
            </w:r>
            <w:proofErr w:type="gramEnd"/>
            <w:r w:rsidRPr="00B97F6D">
              <w:rPr>
                <w:rFonts w:hAnsi="標楷體" w:hint="eastAsia"/>
                <w:color w:val="000000" w:themeColor="text1"/>
                <w:kern w:val="0"/>
                <w:sz w:val="28"/>
                <w:szCs w:val="28"/>
              </w:rPr>
              <w:t>北藝術節</w:t>
            </w:r>
            <w:r w:rsidRPr="00B97F6D">
              <w:rPr>
                <w:rFonts w:hAnsi="標楷體" w:hint="eastAsia"/>
                <w:color w:val="000000" w:themeColor="text1"/>
                <w:kern w:val="0"/>
                <w:sz w:val="28"/>
                <w:szCs w:val="28"/>
              </w:rPr>
              <w:br/>
              <w:t>2.第十八屆</w:t>
            </w:r>
            <w:proofErr w:type="gramStart"/>
            <w:r w:rsidRPr="00B97F6D">
              <w:rPr>
                <w:rFonts w:hAnsi="標楷體" w:hint="eastAsia"/>
                <w:color w:val="000000" w:themeColor="text1"/>
                <w:kern w:val="0"/>
                <w:sz w:val="28"/>
                <w:szCs w:val="28"/>
              </w:rPr>
              <w:t>臺</w:t>
            </w:r>
            <w:proofErr w:type="gramEnd"/>
            <w:r w:rsidRPr="00B97F6D">
              <w:rPr>
                <w:rFonts w:hAnsi="標楷體" w:hint="eastAsia"/>
                <w:color w:val="000000" w:themeColor="text1"/>
                <w:kern w:val="0"/>
                <w:sz w:val="28"/>
                <w:szCs w:val="28"/>
              </w:rPr>
              <w:t>北兒童藝術節</w:t>
            </w:r>
            <w:r w:rsidRPr="00B97F6D">
              <w:rPr>
                <w:rFonts w:hAnsi="標楷體" w:hint="eastAsia"/>
                <w:color w:val="000000" w:themeColor="text1"/>
                <w:kern w:val="0"/>
                <w:sz w:val="28"/>
                <w:szCs w:val="28"/>
              </w:rPr>
              <w:br/>
              <w:t>3.第十屆</w:t>
            </w:r>
            <w:proofErr w:type="gramStart"/>
            <w:r w:rsidRPr="00B97F6D">
              <w:rPr>
                <w:rFonts w:hAnsi="標楷體" w:hint="eastAsia"/>
                <w:color w:val="000000" w:themeColor="text1"/>
                <w:kern w:val="0"/>
                <w:sz w:val="28"/>
                <w:szCs w:val="28"/>
              </w:rPr>
              <w:t>臺北藝</w:t>
            </w:r>
            <w:proofErr w:type="gramEnd"/>
            <w:r w:rsidRPr="00B97F6D">
              <w:rPr>
                <w:rFonts w:hAnsi="標楷體" w:hint="eastAsia"/>
                <w:color w:val="000000" w:themeColor="text1"/>
                <w:kern w:val="0"/>
                <w:sz w:val="28"/>
                <w:szCs w:val="28"/>
              </w:rPr>
              <w:t>穗節</w:t>
            </w:r>
            <w:r w:rsidRPr="00B97F6D">
              <w:rPr>
                <w:rFonts w:hAnsi="標楷體" w:hint="eastAsia"/>
                <w:color w:val="000000" w:themeColor="text1"/>
                <w:kern w:val="0"/>
                <w:sz w:val="28"/>
                <w:szCs w:val="28"/>
              </w:rPr>
              <w:br/>
              <w:t>4.第十九屆台北電影節</w:t>
            </w:r>
            <w:r w:rsidRPr="00B97F6D">
              <w:rPr>
                <w:rFonts w:hAnsi="標楷體" w:hint="eastAsia"/>
                <w:color w:val="000000" w:themeColor="text1"/>
                <w:kern w:val="0"/>
                <w:sz w:val="28"/>
                <w:szCs w:val="28"/>
              </w:rPr>
              <w:br/>
              <w:t>5.影視協拍、人才培育與產業扶植相關業務</w:t>
            </w:r>
            <w:r w:rsidRPr="00B97F6D">
              <w:rPr>
                <w:rFonts w:hAnsi="標楷體" w:hint="eastAsia"/>
                <w:color w:val="000000" w:themeColor="text1"/>
                <w:kern w:val="0"/>
                <w:sz w:val="28"/>
                <w:szCs w:val="28"/>
              </w:rPr>
              <w:br/>
              <w:t>6.文化創意產業活動及國際參展</w:t>
            </w:r>
            <w:r w:rsidRPr="00B97F6D">
              <w:rPr>
                <w:rFonts w:hAnsi="標楷體" w:hint="eastAsia"/>
                <w:color w:val="000000" w:themeColor="text1"/>
                <w:kern w:val="0"/>
                <w:sz w:val="28"/>
                <w:szCs w:val="28"/>
              </w:rPr>
              <w:br/>
              <w:t>7.</w:t>
            </w:r>
            <w:proofErr w:type="gramStart"/>
            <w:r w:rsidRPr="00B97F6D">
              <w:rPr>
                <w:rFonts w:hAnsi="標楷體" w:hint="eastAsia"/>
                <w:color w:val="000000" w:themeColor="text1"/>
                <w:kern w:val="0"/>
                <w:sz w:val="28"/>
                <w:szCs w:val="28"/>
              </w:rPr>
              <w:t>松山文創園區</w:t>
            </w:r>
            <w:proofErr w:type="gramEnd"/>
            <w:r w:rsidRPr="00B97F6D">
              <w:rPr>
                <w:rFonts w:hAnsi="標楷體" w:hint="eastAsia"/>
                <w:color w:val="000000" w:themeColor="text1"/>
                <w:kern w:val="0"/>
                <w:sz w:val="28"/>
                <w:szCs w:val="28"/>
              </w:rPr>
              <w:t>經營管理與推廣</w:t>
            </w:r>
            <w:r w:rsidRPr="00B97F6D">
              <w:rPr>
                <w:rFonts w:hAnsi="標楷體" w:hint="eastAsia"/>
                <w:color w:val="000000" w:themeColor="text1"/>
                <w:kern w:val="0"/>
                <w:sz w:val="28"/>
                <w:szCs w:val="28"/>
              </w:rPr>
              <w:br/>
              <w:t>8.西門紅樓及臺北市電影主題公園經營管理及藝術推廣</w:t>
            </w:r>
            <w:r w:rsidRPr="00B97F6D">
              <w:rPr>
                <w:rFonts w:hAnsi="標楷體" w:hint="eastAsia"/>
                <w:color w:val="000000" w:themeColor="text1"/>
                <w:kern w:val="0"/>
                <w:sz w:val="28"/>
                <w:szCs w:val="28"/>
              </w:rPr>
              <w:br/>
              <w:t>9.台北偶戲館經營管理及推廣</w:t>
            </w:r>
            <w:r w:rsidRPr="00B97F6D">
              <w:rPr>
                <w:rFonts w:hAnsi="標楷體" w:hint="eastAsia"/>
                <w:color w:val="000000" w:themeColor="text1"/>
                <w:kern w:val="0"/>
                <w:sz w:val="28"/>
                <w:szCs w:val="28"/>
              </w:rPr>
              <w:br/>
              <w:t>10.台北當代藝術館經營管理及藝術推廣</w:t>
            </w:r>
            <w:r w:rsidRPr="00B97F6D">
              <w:rPr>
                <w:rFonts w:hAnsi="標楷體" w:hint="eastAsia"/>
                <w:color w:val="000000" w:themeColor="text1"/>
                <w:kern w:val="0"/>
                <w:sz w:val="28"/>
                <w:szCs w:val="28"/>
              </w:rPr>
              <w:br/>
              <w:t>11.台北國際藝術村經營管理與推廣</w:t>
            </w:r>
            <w:r w:rsidRPr="00B97F6D">
              <w:rPr>
                <w:rFonts w:hAnsi="標楷體" w:hint="eastAsia"/>
                <w:color w:val="000000" w:themeColor="text1"/>
                <w:kern w:val="0"/>
                <w:sz w:val="28"/>
                <w:szCs w:val="28"/>
              </w:rPr>
              <w:br/>
              <w:t>12.寶藏</w:t>
            </w:r>
            <w:proofErr w:type="gramStart"/>
            <w:r w:rsidRPr="00B97F6D">
              <w:rPr>
                <w:rFonts w:hAnsi="標楷體" w:hint="eastAsia"/>
                <w:color w:val="000000" w:themeColor="text1"/>
                <w:kern w:val="0"/>
                <w:sz w:val="28"/>
                <w:szCs w:val="28"/>
              </w:rPr>
              <w:t>巖</w:t>
            </w:r>
            <w:proofErr w:type="gramEnd"/>
            <w:r w:rsidRPr="00B97F6D">
              <w:rPr>
                <w:rFonts w:hAnsi="標楷體" w:hint="eastAsia"/>
                <w:color w:val="000000" w:themeColor="text1"/>
                <w:kern w:val="0"/>
                <w:sz w:val="28"/>
                <w:szCs w:val="28"/>
              </w:rPr>
              <w:t>國際藝術村經營管理與推廣</w:t>
            </w:r>
            <w:r w:rsidRPr="00B97F6D">
              <w:rPr>
                <w:rFonts w:hAnsi="標楷體" w:hint="eastAsia"/>
                <w:color w:val="000000" w:themeColor="text1"/>
                <w:kern w:val="0"/>
                <w:sz w:val="28"/>
                <w:szCs w:val="28"/>
              </w:rPr>
              <w:br/>
              <w:t>13.</w:t>
            </w:r>
            <w:proofErr w:type="gramStart"/>
            <w:r w:rsidRPr="00B97F6D">
              <w:rPr>
                <w:rFonts w:hAnsi="標楷體" w:hint="eastAsia"/>
                <w:color w:val="000000" w:themeColor="text1"/>
                <w:kern w:val="0"/>
                <w:sz w:val="28"/>
                <w:szCs w:val="28"/>
              </w:rPr>
              <w:t>臺</w:t>
            </w:r>
            <w:proofErr w:type="gramEnd"/>
            <w:r w:rsidRPr="00B97F6D">
              <w:rPr>
                <w:rFonts w:hAnsi="標楷體" w:hint="eastAsia"/>
                <w:color w:val="000000" w:themeColor="text1"/>
                <w:kern w:val="0"/>
                <w:sz w:val="28"/>
                <w:szCs w:val="28"/>
              </w:rPr>
              <w:t>北表演藝術中心運用管理及藝術推廣</w:t>
            </w:r>
            <w:r w:rsidRPr="00B97F6D">
              <w:rPr>
                <w:rFonts w:hAnsi="標楷體" w:hint="eastAsia"/>
                <w:color w:val="000000" w:themeColor="text1"/>
                <w:kern w:val="0"/>
                <w:sz w:val="28"/>
                <w:szCs w:val="28"/>
              </w:rPr>
              <w:br/>
              <w:t>14.新北投車站經營管理及教育推廣</w:t>
            </w:r>
            <w:r w:rsidRPr="00B97F6D">
              <w:rPr>
                <w:rFonts w:hAnsi="標楷體" w:hint="eastAsia"/>
                <w:color w:val="000000" w:themeColor="text1"/>
                <w:kern w:val="0"/>
                <w:sz w:val="28"/>
                <w:szCs w:val="28"/>
              </w:rPr>
              <w:br/>
              <w:t>15.</w:t>
            </w:r>
            <w:r w:rsidRPr="00B97F6D">
              <w:rPr>
                <w:rFonts w:hAnsi="標楷體" w:hint="eastAsia"/>
                <w:bCs/>
                <w:color w:val="000000" w:themeColor="text1"/>
                <w:kern w:val="0"/>
                <w:sz w:val="28"/>
                <w:szCs w:val="28"/>
              </w:rPr>
              <w:t>藝術文化人才實驗教育機構經營管理</w:t>
            </w:r>
            <w:r w:rsidRPr="00B97F6D">
              <w:rPr>
                <w:rFonts w:hAnsi="標楷體" w:hint="eastAsia"/>
                <w:color w:val="000000" w:themeColor="text1"/>
                <w:kern w:val="0"/>
                <w:sz w:val="28"/>
                <w:szCs w:val="28"/>
              </w:rPr>
              <w:br/>
              <w:t>16.管理部</w:t>
            </w:r>
          </w:p>
        </w:tc>
      </w:tr>
      <w:tr w:rsidR="003D5BC4" w:rsidRPr="00B97F6D" w:rsidTr="002B0592">
        <w:tc>
          <w:tcPr>
            <w:tcW w:w="657" w:type="dxa"/>
            <w:shd w:val="clear" w:color="auto" w:fill="auto"/>
            <w:noWrap/>
            <w:vAlign w:val="center"/>
            <w:hideMark/>
          </w:tcPr>
          <w:p w:rsidR="003D5BC4" w:rsidRPr="00B97F6D" w:rsidRDefault="003D5BC4" w:rsidP="002B0592">
            <w:pPr>
              <w:widowControl/>
              <w:spacing w:line="320" w:lineRule="exact"/>
              <w:jc w:val="center"/>
              <w:rPr>
                <w:rFonts w:hAnsi="標楷體"/>
                <w:color w:val="000000" w:themeColor="text1"/>
                <w:kern w:val="0"/>
                <w:sz w:val="28"/>
                <w:szCs w:val="28"/>
              </w:rPr>
            </w:pPr>
            <w:r w:rsidRPr="00B97F6D">
              <w:rPr>
                <w:rFonts w:hAnsi="標楷體" w:hint="eastAsia"/>
                <w:color w:val="000000" w:themeColor="text1"/>
                <w:kern w:val="0"/>
                <w:sz w:val="28"/>
                <w:szCs w:val="28"/>
              </w:rPr>
              <w:t>107年</w:t>
            </w:r>
          </w:p>
        </w:tc>
        <w:tc>
          <w:tcPr>
            <w:tcW w:w="539" w:type="dxa"/>
            <w:shd w:val="clear" w:color="auto" w:fill="auto"/>
            <w:noWrap/>
            <w:vAlign w:val="center"/>
            <w:hideMark/>
          </w:tcPr>
          <w:p w:rsidR="003D5BC4" w:rsidRPr="00B97F6D" w:rsidRDefault="003D5BC4" w:rsidP="002B0592">
            <w:pPr>
              <w:widowControl/>
              <w:spacing w:line="320" w:lineRule="exact"/>
              <w:jc w:val="center"/>
              <w:rPr>
                <w:rFonts w:hAnsi="標楷體"/>
                <w:color w:val="000000" w:themeColor="text1"/>
                <w:kern w:val="0"/>
                <w:sz w:val="28"/>
                <w:szCs w:val="28"/>
              </w:rPr>
            </w:pPr>
            <w:r w:rsidRPr="00B97F6D">
              <w:rPr>
                <w:rFonts w:hAnsi="標楷體" w:hint="eastAsia"/>
                <w:color w:val="000000" w:themeColor="text1"/>
                <w:kern w:val="0"/>
                <w:sz w:val="28"/>
                <w:szCs w:val="28"/>
              </w:rPr>
              <w:t>256</w:t>
            </w:r>
          </w:p>
        </w:tc>
        <w:tc>
          <w:tcPr>
            <w:tcW w:w="525" w:type="dxa"/>
            <w:shd w:val="clear" w:color="auto" w:fill="auto"/>
            <w:vAlign w:val="center"/>
            <w:hideMark/>
          </w:tcPr>
          <w:p w:rsidR="003D5BC4" w:rsidRPr="00B97F6D" w:rsidRDefault="003D5BC4" w:rsidP="002B0592">
            <w:pPr>
              <w:widowControl/>
              <w:spacing w:line="320" w:lineRule="exact"/>
              <w:jc w:val="center"/>
              <w:rPr>
                <w:rFonts w:hAnsi="標楷體"/>
                <w:color w:val="000000" w:themeColor="text1"/>
                <w:kern w:val="0"/>
                <w:sz w:val="28"/>
                <w:szCs w:val="28"/>
              </w:rPr>
            </w:pPr>
            <w:r w:rsidRPr="00B97F6D">
              <w:rPr>
                <w:rFonts w:hAnsi="標楷體" w:hint="eastAsia"/>
                <w:color w:val="000000" w:themeColor="text1"/>
                <w:kern w:val="0"/>
                <w:sz w:val="28"/>
                <w:szCs w:val="28"/>
              </w:rPr>
              <w:t>增加</w:t>
            </w:r>
            <w:r w:rsidRPr="00B97F6D">
              <w:rPr>
                <w:rFonts w:hAnsi="標楷體" w:hint="eastAsia"/>
                <w:color w:val="000000" w:themeColor="text1"/>
                <w:kern w:val="0"/>
                <w:sz w:val="28"/>
                <w:szCs w:val="28"/>
              </w:rPr>
              <w:lastRenderedPageBreak/>
              <w:t>13名</w:t>
            </w:r>
          </w:p>
        </w:tc>
        <w:tc>
          <w:tcPr>
            <w:tcW w:w="4119" w:type="dxa"/>
            <w:shd w:val="clear" w:color="auto" w:fill="auto"/>
            <w:hideMark/>
          </w:tcPr>
          <w:p w:rsidR="003D5BC4" w:rsidRPr="00B97F6D" w:rsidRDefault="003D5BC4" w:rsidP="002B0592">
            <w:pPr>
              <w:widowControl/>
              <w:spacing w:line="320" w:lineRule="exact"/>
              <w:rPr>
                <w:rFonts w:hAnsi="標楷體"/>
                <w:color w:val="000000" w:themeColor="text1"/>
                <w:kern w:val="0"/>
                <w:sz w:val="28"/>
                <w:szCs w:val="28"/>
              </w:rPr>
            </w:pPr>
            <w:r w:rsidRPr="00B97F6D">
              <w:rPr>
                <w:rFonts w:hAnsi="標楷體" w:hint="eastAsia"/>
                <w:color w:val="000000" w:themeColor="text1"/>
                <w:kern w:val="0"/>
                <w:sz w:val="28"/>
                <w:szCs w:val="28"/>
              </w:rPr>
              <w:lastRenderedPageBreak/>
              <w:t>【電影節-剝皮寮營運】增加4名(經理*1、副理*1、專員*2)</w:t>
            </w:r>
            <w:r w:rsidRPr="00B97F6D">
              <w:rPr>
                <w:rFonts w:hAnsi="標楷體" w:hint="eastAsia"/>
                <w:color w:val="000000" w:themeColor="text1"/>
                <w:kern w:val="0"/>
                <w:sz w:val="28"/>
                <w:szCs w:val="28"/>
              </w:rPr>
              <w:br/>
            </w:r>
            <w:r w:rsidRPr="00B97F6D">
              <w:rPr>
                <w:rFonts w:hAnsi="標楷體" w:hint="eastAsia"/>
                <w:color w:val="000000" w:themeColor="text1"/>
                <w:kern w:val="0"/>
                <w:sz w:val="28"/>
                <w:szCs w:val="28"/>
              </w:rPr>
              <w:lastRenderedPageBreak/>
              <w:t>配合剝皮</w:t>
            </w:r>
            <w:proofErr w:type="gramStart"/>
            <w:r w:rsidRPr="00B97F6D">
              <w:rPr>
                <w:rFonts w:hAnsi="標楷體" w:hint="eastAsia"/>
                <w:color w:val="000000" w:themeColor="text1"/>
                <w:kern w:val="0"/>
                <w:sz w:val="28"/>
                <w:szCs w:val="28"/>
              </w:rPr>
              <w:t>寮</w:t>
            </w:r>
            <w:proofErr w:type="gramEnd"/>
            <w:r w:rsidRPr="00B97F6D">
              <w:rPr>
                <w:rFonts w:hAnsi="標楷體" w:hint="eastAsia"/>
                <w:color w:val="000000" w:themeColor="text1"/>
                <w:kern w:val="0"/>
                <w:sz w:val="28"/>
                <w:szCs w:val="28"/>
              </w:rPr>
              <w:t>歷史街區年度營運暨活化推廣，將強化剝皮</w:t>
            </w:r>
            <w:proofErr w:type="gramStart"/>
            <w:r w:rsidRPr="00B97F6D">
              <w:rPr>
                <w:rFonts w:hAnsi="標楷體" w:hint="eastAsia"/>
                <w:color w:val="000000" w:themeColor="text1"/>
                <w:kern w:val="0"/>
                <w:sz w:val="28"/>
                <w:szCs w:val="28"/>
              </w:rPr>
              <w:t>寮</w:t>
            </w:r>
            <w:proofErr w:type="gramEnd"/>
            <w:r w:rsidRPr="00B97F6D">
              <w:rPr>
                <w:rFonts w:hAnsi="標楷體" w:hint="eastAsia"/>
                <w:color w:val="000000" w:themeColor="text1"/>
                <w:kern w:val="0"/>
                <w:sz w:val="28"/>
                <w:szCs w:val="28"/>
              </w:rPr>
              <w:t>歷史街區之基本定位，結合艋舺在地資源，朝文史教育重鎮方向努力。承辦計畫</w:t>
            </w:r>
            <w:proofErr w:type="gramStart"/>
            <w:r w:rsidRPr="00B97F6D">
              <w:rPr>
                <w:rFonts w:hAnsi="標楷體" w:hint="eastAsia"/>
                <w:color w:val="000000" w:themeColor="text1"/>
                <w:kern w:val="0"/>
                <w:sz w:val="28"/>
                <w:szCs w:val="28"/>
              </w:rPr>
              <w:t>內容為街區</w:t>
            </w:r>
            <w:proofErr w:type="gramEnd"/>
            <w:r w:rsidRPr="00B97F6D">
              <w:rPr>
                <w:rFonts w:hAnsi="標楷體" w:hint="eastAsia"/>
                <w:color w:val="000000" w:themeColor="text1"/>
                <w:kern w:val="0"/>
                <w:sz w:val="28"/>
                <w:szCs w:val="28"/>
              </w:rPr>
              <w:t>空間管理與維護、街區的活化與推廣。</w:t>
            </w:r>
          </w:p>
          <w:p w:rsidR="003D5BC4" w:rsidRPr="00B97F6D" w:rsidRDefault="003D5BC4" w:rsidP="002B0592">
            <w:pPr>
              <w:widowControl/>
              <w:spacing w:line="320" w:lineRule="exact"/>
              <w:rPr>
                <w:rFonts w:hAnsi="標楷體"/>
                <w:color w:val="000000" w:themeColor="text1"/>
                <w:kern w:val="0"/>
                <w:sz w:val="28"/>
                <w:szCs w:val="28"/>
              </w:rPr>
            </w:pPr>
            <w:r w:rsidRPr="00B97F6D">
              <w:rPr>
                <w:rFonts w:hAnsi="標楷體" w:hint="eastAsia"/>
                <w:color w:val="000000" w:themeColor="text1"/>
                <w:kern w:val="0"/>
                <w:sz w:val="28"/>
                <w:szCs w:val="28"/>
              </w:rPr>
              <w:br/>
              <w:t>【西門紅樓】增加3名(專員*3)</w:t>
            </w:r>
            <w:r w:rsidRPr="00B97F6D">
              <w:rPr>
                <w:rFonts w:hAnsi="標楷體" w:hint="eastAsia"/>
                <w:color w:val="000000" w:themeColor="text1"/>
                <w:kern w:val="0"/>
                <w:sz w:val="28"/>
                <w:szCs w:val="28"/>
              </w:rPr>
              <w:br/>
              <w:t>因八角樓封館整修工程，自105年1月起減列3名正職人力，八角樓預計於106年9月完工，</w:t>
            </w:r>
            <w:proofErr w:type="gramStart"/>
            <w:r w:rsidRPr="00B97F6D">
              <w:rPr>
                <w:rFonts w:hAnsi="標楷體" w:hint="eastAsia"/>
                <w:color w:val="000000" w:themeColor="text1"/>
                <w:kern w:val="0"/>
                <w:sz w:val="28"/>
                <w:szCs w:val="28"/>
              </w:rPr>
              <w:t>107年度回編3名</w:t>
            </w:r>
            <w:proofErr w:type="gramEnd"/>
            <w:r w:rsidRPr="00B97F6D">
              <w:rPr>
                <w:rFonts w:hAnsi="標楷體" w:hint="eastAsia"/>
                <w:color w:val="000000" w:themeColor="text1"/>
                <w:kern w:val="0"/>
                <w:sz w:val="28"/>
                <w:szCs w:val="28"/>
              </w:rPr>
              <w:t>人力，投入八角樓空間經營管理、館</w:t>
            </w:r>
            <w:proofErr w:type="gramStart"/>
            <w:r w:rsidRPr="00B97F6D">
              <w:rPr>
                <w:rFonts w:hAnsi="標楷體" w:hint="eastAsia"/>
                <w:color w:val="000000" w:themeColor="text1"/>
                <w:kern w:val="0"/>
                <w:sz w:val="28"/>
                <w:szCs w:val="28"/>
              </w:rPr>
              <w:t>務</w:t>
            </w:r>
            <w:proofErr w:type="gramEnd"/>
            <w:r w:rsidRPr="00B97F6D">
              <w:rPr>
                <w:rFonts w:hAnsi="標楷體" w:hint="eastAsia"/>
                <w:color w:val="000000" w:themeColor="text1"/>
                <w:kern w:val="0"/>
                <w:sz w:val="28"/>
                <w:szCs w:val="28"/>
              </w:rPr>
              <w:t>推動、人員教育訓練等等。</w:t>
            </w:r>
            <w:r w:rsidRPr="00B97F6D">
              <w:rPr>
                <w:rFonts w:hAnsi="標楷體" w:hint="eastAsia"/>
                <w:color w:val="000000" w:themeColor="text1"/>
                <w:kern w:val="0"/>
                <w:sz w:val="28"/>
                <w:szCs w:val="28"/>
              </w:rPr>
              <w:br/>
            </w:r>
            <w:r w:rsidRPr="00B97F6D">
              <w:rPr>
                <w:rFonts w:hAnsi="標楷體" w:hint="eastAsia"/>
                <w:color w:val="000000" w:themeColor="text1"/>
                <w:kern w:val="0"/>
                <w:sz w:val="28"/>
                <w:szCs w:val="28"/>
              </w:rPr>
              <w:br/>
              <w:t>【新北投】增加2名(副理*1、專員*1)</w:t>
            </w:r>
            <w:r w:rsidRPr="00B97F6D">
              <w:rPr>
                <w:rFonts w:hAnsi="標楷體" w:hint="eastAsia"/>
                <w:color w:val="000000" w:themeColor="text1"/>
                <w:kern w:val="0"/>
                <w:sz w:val="28"/>
                <w:szCs w:val="28"/>
              </w:rPr>
              <w:br/>
              <w:t>因應業務實際需要，及延長營運時間。</w:t>
            </w:r>
            <w:r w:rsidRPr="00B97F6D">
              <w:rPr>
                <w:rFonts w:hAnsi="標楷體" w:hint="eastAsia"/>
                <w:color w:val="000000" w:themeColor="text1"/>
                <w:kern w:val="0"/>
                <w:sz w:val="28"/>
                <w:szCs w:val="28"/>
              </w:rPr>
              <w:br/>
            </w:r>
            <w:r w:rsidRPr="00B97F6D">
              <w:rPr>
                <w:rFonts w:hAnsi="標楷體" w:hint="eastAsia"/>
                <w:color w:val="000000" w:themeColor="text1"/>
                <w:kern w:val="0"/>
                <w:sz w:val="28"/>
                <w:szCs w:val="28"/>
              </w:rPr>
              <w:br/>
              <w:t>【辦學部】增加4名(副理*4)</w:t>
            </w:r>
            <w:r w:rsidRPr="00B97F6D">
              <w:rPr>
                <w:rFonts w:hAnsi="標楷體" w:hint="eastAsia"/>
                <w:color w:val="000000" w:themeColor="text1"/>
                <w:kern w:val="0"/>
                <w:sz w:val="28"/>
                <w:szCs w:val="28"/>
              </w:rPr>
              <w:br/>
              <w:t>為因應第三屆新生入學增班，107年八月起再招募全職教師4名</w:t>
            </w:r>
          </w:p>
        </w:tc>
        <w:tc>
          <w:tcPr>
            <w:tcW w:w="3060" w:type="dxa"/>
            <w:shd w:val="clear" w:color="auto" w:fill="auto"/>
            <w:vAlign w:val="center"/>
            <w:hideMark/>
          </w:tcPr>
          <w:p w:rsidR="003D5BC4" w:rsidRPr="00B97F6D" w:rsidRDefault="003D5BC4" w:rsidP="002B0592">
            <w:pPr>
              <w:widowControl/>
              <w:spacing w:line="320" w:lineRule="exact"/>
              <w:rPr>
                <w:rFonts w:hAnsi="標楷體"/>
                <w:color w:val="000000" w:themeColor="text1"/>
                <w:kern w:val="0"/>
                <w:sz w:val="28"/>
                <w:szCs w:val="28"/>
              </w:rPr>
            </w:pPr>
            <w:r w:rsidRPr="00B97F6D">
              <w:rPr>
                <w:rFonts w:hAnsi="標楷體" w:hint="eastAsia"/>
                <w:color w:val="000000" w:themeColor="text1"/>
                <w:kern w:val="0"/>
                <w:sz w:val="28"/>
                <w:szCs w:val="28"/>
              </w:rPr>
              <w:lastRenderedPageBreak/>
              <w:t>1.第二十屆</w:t>
            </w:r>
            <w:proofErr w:type="gramStart"/>
            <w:r w:rsidRPr="00B97F6D">
              <w:rPr>
                <w:rFonts w:hAnsi="標楷體" w:hint="eastAsia"/>
                <w:color w:val="000000" w:themeColor="text1"/>
                <w:kern w:val="0"/>
                <w:sz w:val="28"/>
                <w:szCs w:val="28"/>
              </w:rPr>
              <w:t>臺</w:t>
            </w:r>
            <w:proofErr w:type="gramEnd"/>
            <w:r w:rsidRPr="00B97F6D">
              <w:rPr>
                <w:rFonts w:hAnsi="標楷體" w:hint="eastAsia"/>
                <w:color w:val="000000" w:themeColor="text1"/>
                <w:kern w:val="0"/>
                <w:sz w:val="28"/>
                <w:szCs w:val="28"/>
              </w:rPr>
              <w:t>北藝術節</w:t>
            </w:r>
            <w:r w:rsidRPr="00B97F6D">
              <w:rPr>
                <w:rFonts w:hAnsi="標楷體" w:hint="eastAsia"/>
                <w:color w:val="000000" w:themeColor="text1"/>
                <w:kern w:val="0"/>
                <w:sz w:val="28"/>
                <w:szCs w:val="28"/>
              </w:rPr>
              <w:br/>
            </w:r>
            <w:r w:rsidRPr="00B97F6D">
              <w:rPr>
                <w:rFonts w:hAnsi="標楷體" w:hint="eastAsia"/>
                <w:color w:val="000000" w:themeColor="text1"/>
                <w:kern w:val="0"/>
                <w:sz w:val="28"/>
                <w:szCs w:val="28"/>
              </w:rPr>
              <w:lastRenderedPageBreak/>
              <w:t>2.第十九屆</w:t>
            </w:r>
            <w:proofErr w:type="gramStart"/>
            <w:r w:rsidRPr="00B97F6D">
              <w:rPr>
                <w:rFonts w:hAnsi="標楷體" w:hint="eastAsia"/>
                <w:color w:val="000000" w:themeColor="text1"/>
                <w:kern w:val="0"/>
                <w:sz w:val="28"/>
                <w:szCs w:val="28"/>
              </w:rPr>
              <w:t>臺</w:t>
            </w:r>
            <w:proofErr w:type="gramEnd"/>
            <w:r w:rsidRPr="00B97F6D">
              <w:rPr>
                <w:rFonts w:hAnsi="標楷體" w:hint="eastAsia"/>
                <w:color w:val="000000" w:themeColor="text1"/>
                <w:kern w:val="0"/>
                <w:sz w:val="28"/>
                <w:szCs w:val="28"/>
              </w:rPr>
              <w:t>北兒童藝術節</w:t>
            </w:r>
            <w:r w:rsidRPr="00B97F6D">
              <w:rPr>
                <w:rFonts w:hAnsi="標楷體" w:hint="eastAsia"/>
                <w:color w:val="000000" w:themeColor="text1"/>
                <w:kern w:val="0"/>
                <w:sz w:val="28"/>
                <w:szCs w:val="28"/>
              </w:rPr>
              <w:br/>
              <w:t>3.第十一屆</w:t>
            </w:r>
            <w:proofErr w:type="gramStart"/>
            <w:r w:rsidRPr="00B97F6D">
              <w:rPr>
                <w:rFonts w:hAnsi="標楷體" w:hint="eastAsia"/>
                <w:color w:val="000000" w:themeColor="text1"/>
                <w:kern w:val="0"/>
                <w:sz w:val="28"/>
                <w:szCs w:val="28"/>
              </w:rPr>
              <w:t>臺北藝</w:t>
            </w:r>
            <w:proofErr w:type="gramEnd"/>
            <w:r w:rsidRPr="00B97F6D">
              <w:rPr>
                <w:rFonts w:hAnsi="標楷體" w:hint="eastAsia"/>
                <w:color w:val="000000" w:themeColor="text1"/>
                <w:kern w:val="0"/>
                <w:sz w:val="28"/>
                <w:szCs w:val="28"/>
              </w:rPr>
              <w:t>穗節</w:t>
            </w:r>
            <w:r w:rsidRPr="00B97F6D">
              <w:rPr>
                <w:rFonts w:hAnsi="標楷體" w:hint="eastAsia"/>
                <w:color w:val="000000" w:themeColor="text1"/>
                <w:kern w:val="0"/>
                <w:sz w:val="28"/>
                <w:szCs w:val="28"/>
              </w:rPr>
              <w:br/>
              <w:t>4.第二十屆台北電影節</w:t>
            </w:r>
            <w:r w:rsidRPr="00B97F6D">
              <w:rPr>
                <w:rFonts w:hAnsi="標楷體" w:hint="eastAsia"/>
                <w:color w:val="000000" w:themeColor="text1"/>
                <w:kern w:val="0"/>
                <w:sz w:val="28"/>
                <w:szCs w:val="28"/>
              </w:rPr>
              <w:br/>
              <w:t>5.</w:t>
            </w:r>
            <w:r w:rsidRPr="00B97F6D">
              <w:rPr>
                <w:rFonts w:hAnsi="標楷體" w:hint="eastAsia"/>
                <w:bCs/>
                <w:color w:val="000000" w:themeColor="text1"/>
                <w:kern w:val="0"/>
                <w:sz w:val="28"/>
                <w:szCs w:val="28"/>
              </w:rPr>
              <w:t>(新增計畫)剝皮</w:t>
            </w:r>
            <w:proofErr w:type="gramStart"/>
            <w:r w:rsidRPr="00B97F6D">
              <w:rPr>
                <w:rFonts w:hAnsi="標楷體" w:hint="eastAsia"/>
                <w:bCs/>
                <w:color w:val="000000" w:themeColor="text1"/>
                <w:kern w:val="0"/>
                <w:sz w:val="28"/>
                <w:szCs w:val="28"/>
              </w:rPr>
              <w:t>寮</w:t>
            </w:r>
            <w:proofErr w:type="gramEnd"/>
            <w:r w:rsidRPr="00B97F6D">
              <w:rPr>
                <w:rFonts w:hAnsi="標楷體" w:hint="eastAsia"/>
                <w:bCs/>
                <w:color w:val="000000" w:themeColor="text1"/>
                <w:kern w:val="0"/>
                <w:sz w:val="28"/>
                <w:szCs w:val="28"/>
              </w:rPr>
              <w:t>歷史街區西側經營管理</w:t>
            </w:r>
            <w:r w:rsidRPr="00B97F6D">
              <w:rPr>
                <w:rFonts w:hAnsi="標楷體" w:hint="eastAsia"/>
                <w:color w:val="000000" w:themeColor="text1"/>
                <w:kern w:val="0"/>
                <w:sz w:val="28"/>
                <w:szCs w:val="28"/>
              </w:rPr>
              <w:br/>
              <w:t>6.影視協拍、人才培育與產業扶植相關業務計畫</w:t>
            </w:r>
            <w:r w:rsidRPr="00B97F6D">
              <w:rPr>
                <w:rFonts w:hAnsi="標楷體" w:hint="eastAsia"/>
                <w:color w:val="000000" w:themeColor="text1"/>
                <w:kern w:val="0"/>
                <w:sz w:val="28"/>
                <w:szCs w:val="28"/>
              </w:rPr>
              <w:br/>
              <w:t>7.</w:t>
            </w:r>
            <w:r w:rsidRPr="00B97F6D">
              <w:rPr>
                <w:rFonts w:hAnsi="標楷體" w:hint="eastAsia"/>
                <w:bCs/>
                <w:color w:val="000000" w:themeColor="text1"/>
                <w:kern w:val="0"/>
                <w:sz w:val="28"/>
                <w:szCs w:val="28"/>
              </w:rPr>
              <w:t>(新增計畫)國際影視攝製投資計畫</w:t>
            </w:r>
            <w:r w:rsidRPr="00B97F6D">
              <w:rPr>
                <w:rFonts w:hAnsi="標楷體" w:hint="eastAsia"/>
                <w:color w:val="000000" w:themeColor="text1"/>
                <w:kern w:val="0"/>
                <w:sz w:val="28"/>
                <w:szCs w:val="28"/>
              </w:rPr>
              <w:br/>
              <w:t>8.文化創意產業扶植活動及國際參展</w:t>
            </w:r>
            <w:r w:rsidRPr="00B97F6D">
              <w:rPr>
                <w:rFonts w:hAnsi="標楷體" w:hint="eastAsia"/>
                <w:color w:val="000000" w:themeColor="text1"/>
                <w:kern w:val="0"/>
                <w:sz w:val="28"/>
                <w:szCs w:val="28"/>
              </w:rPr>
              <w:br/>
              <w:t>9.松山文化創意園區經營管理與推廣</w:t>
            </w:r>
            <w:r w:rsidRPr="00B97F6D">
              <w:rPr>
                <w:rFonts w:hAnsi="標楷體" w:hint="eastAsia"/>
                <w:color w:val="000000" w:themeColor="text1"/>
                <w:kern w:val="0"/>
                <w:sz w:val="28"/>
                <w:szCs w:val="28"/>
              </w:rPr>
              <w:br/>
              <w:t>10.西門紅樓經營管理及藝術推廣</w:t>
            </w:r>
            <w:r w:rsidRPr="00B97F6D">
              <w:rPr>
                <w:rFonts w:hAnsi="標楷體" w:hint="eastAsia"/>
                <w:color w:val="000000" w:themeColor="text1"/>
                <w:kern w:val="0"/>
                <w:sz w:val="28"/>
                <w:szCs w:val="28"/>
              </w:rPr>
              <w:br/>
              <w:t>11.臺北市電影主題公園經營管理及藝術推廣</w:t>
            </w:r>
            <w:r w:rsidRPr="00B97F6D">
              <w:rPr>
                <w:rFonts w:hAnsi="標楷體" w:hint="eastAsia"/>
                <w:color w:val="000000" w:themeColor="text1"/>
                <w:kern w:val="0"/>
                <w:sz w:val="28"/>
                <w:szCs w:val="28"/>
              </w:rPr>
              <w:br/>
              <w:t>12.台北偶戲館經營管理及推廣</w:t>
            </w:r>
            <w:r w:rsidRPr="00B97F6D">
              <w:rPr>
                <w:rFonts w:hAnsi="標楷體" w:hint="eastAsia"/>
                <w:color w:val="000000" w:themeColor="text1"/>
                <w:kern w:val="0"/>
                <w:sz w:val="28"/>
                <w:szCs w:val="28"/>
              </w:rPr>
              <w:br/>
              <w:t>13.台北當代藝術館經營管理及藝術推廣</w:t>
            </w:r>
            <w:r w:rsidRPr="00B97F6D">
              <w:rPr>
                <w:rFonts w:hAnsi="標楷體" w:hint="eastAsia"/>
                <w:color w:val="000000" w:themeColor="text1"/>
                <w:kern w:val="0"/>
                <w:sz w:val="28"/>
                <w:szCs w:val="28"/>
              </w:rPr>
              <w:br/>
              <w:t>14.台北國際藝術村經營管理與推廣</w:t>
            </w:r>
            <w:r w:rsidRPr="00B97F6D">
              <w:rPr>
                <w:rFonts w:hAnsi="標楷體" w:hint="eastAsia"/>
                <w:color w:val="000000" w:themeColor="text1"/>
                <w:kern w:val="0"/>
                <w:sz w:val="28"/>
                <w:szCs w:val="28"/>
              </w:rPr>
              <w:br/>
              <w:t>15.寶藏</w:t>
            </w:r>
            <w:proofErr w:type="gramStart"/>
            <w:r w:rsidRPr="00B97F6D">
              <w:rPr>
                <w:rFonts w:hAnsi="標楷體" w:hint="eastAsia"/>
                <w:color w:val="000000" w:themeColor="text1"/>
                <w:kern w:val="0"/>
                <w:sz w:val="28"/>
                <w:szCs w:val="28"/>
              </w:rPr>
              <w:t>巖</w:t>
            </w:r>
            <w:proofErr w:type="gramEnd"/>
            <w:r w:rsidRPr="00B97F6D">
              <w:rPr>
                <w:rFonts w:hAnsi="標楷體" w:hint="eastAsia"/>
                <w:color w:val="000000" w:themeColor="text1"/>
                <w:kern w:val="0"/>
                <w:sz w:val="28"/>
                <w:szCs w:val="28"/>
              </w:rPr>
              <w:t>國際藝術村經營管理與推廣</w:t>
            </w:r>
            <w:r w:rsidRPr="00B97F6D">
              <w:rPr>
                <w:rFonts w:hAnsi="標楷體" w:hint="eastAsia"/>
                <w:color w:val="000000" w:themeColor="text1"/>
                <w:kern w:val="0"/>
                <w:sz w:val="28"/>
                <w:szCs w:val="28"/>
              </w:rPr>
              <w:br/>
              <w:t>16.</w:t>
            </w:r>
            <w:proofErr w:type="gramStart"/>
            <w:r w:rsidRPr="00B97F6D">
              <w:rPr>
                <w:rFonts w:hAnsi="標楷體" w:hint="eastAsia"/>
                <w:color w:val="000000" w:themeColor="text1"/>
                <w:kern w:val="0"/>
                <w:sz w:val="28"/>
                <w:szCs w:val="28"/>
              </w:rPr>
              <w:t>臺</w:t>
            </w:r>
            <w:proofErr w:type="gramEnd"/>
            <w:r w:rsidRPr="00B97F6D">
              <w:rPr>
                <w:rFonts w:hAnsi="標楷體" w:hint="eastAsia"/>
                <w:color w:val="000000" w:themeColor="text1"/>
                <w:kern w:val="0"/>
                <w:sz w:val="28"/>
                <w:szCs w:val="28"/>
              </w:rPr>
              <w:t>北表演藝術中心運用管理及藝術推廣</w:t>
            </w:r>
            <w:r w:rsidRPr="00B97F6D">
              <w:rPr>
                <w:rFonts w:hAnsi="標楷體" w:hint="eastAsia"/>
                <w:color w:val="000000" w:themeColor="text1"/>
                <w:kern w:val="0"/>
                <w:sz w:val="28"/>
                <w:szCs w:val="28"/>
              </w:rPr>
              <w:br/>
              <w:t>17.新北投車站經營管理及教育推廣</w:t>
            </w:r>
            <w:r w:rsidRPr="00B97F6D">
              <w:rPr>
                <w:rFonts w:hAnsi="標楷體" w:hint="eastAsia"/>
                <w:color w:val="000000" w:themeColor="text1"/>
                <w:kern w:val="0"/>
                <w:sz w:val="28"/>
                <w:szCs w:val="28"/>
              </w:rPr>
              <w:br/>
              <w:t>18.藝術文化人才實驗教育機構經營管理</w:t>
            </w:r>
            <w:r w:rsidRPr="00B97F6D">
              <w:rPr>
                <w:rFonts w:hAnsi="標楷體" w:hint="eastAsia"/>
                <w:color w:val="000000" w:themeColor="text1"/>
                <w:kern w:val="0"/>
                <w:sz w:val="28"/>
                <w:szCs w:val="28"/>
              </w:rPr>
              <w:br/>
              <w:t>19.管理部</w:t>
            </w:r>
          </w:p>
        </w:tc>
      </w:tr>
      <w:tr w:rsidR="003D5BC4" w:rsidRPr="00B97F6D" w:rsidTr="002B0592">
        <w:tc>
          <w:tcPr>
            <w:tcW w:w="657" w:type="dxa"/>
            <w:shd w:val="clear" w:color="auto" w:fill="auto"/>
            <w:noWrap/>
            <w:vAlign w:val="center"/>
          </w:tcPr>
          <w:p w:rsidR="003D5BC4" w:rsidRPr="00B97F6D" w:rsidRDefault="003D5BC4" w:rsidP="002B0592">
            <w:pPr>
              <w:widowControl/>
              <w:spacing w:line="320" w:lineRule="exact"/>
              <w:jc w:val="center"/>
              <w:rPr>
                <w:rFonts w:hAnsi="標楷體"/>
                <w:color w:val="000000" w:themeColor="text1"/>
                <w:kern w:val="0"/>
                <w:sz w:val="28"/>
                <w:szCs w:val="28"/>
              </w:rPr>
            </w:pPr>
            <w:r w:rsidRPr="00B97F6D">
              <w:rPr>
                <w:rFonts w:hAnsi="標楷體" w:hint="eastAsia"/>
                <w:color w:val="000000" w:themeColor="text1"/>
                <w:kern w:val="0"/>
                <w:sz w:val="28"/>
                <w:szCs w:val="28"/>
              </w:rPr>
              <w:lastRenderedPageBreak/>
              <w:t>108年</w:t>
            </w:r>
          </w:p>
        </w:tc>
        <w:tc>
          <w:tcPr>
            <w:tcW w:w="539" w:type="dxa"/>
            <w:shd w:val="clear" w:color="auto" w:fill="auto"/>
            <w:noWrap/>
            <w:vAlign w:val="center"/>
          </w:tcPr>
          <w:p w:rsidR="003D5BC4" w:rsidRPr="00B97F6D" w:rsidRDefault="003D5BC4" w:rsidP="002B0592">
            <w:pPr>
              <w:widowControl/>
              <w:spacing w:line="320" w:lineRule="exact"/>
              <w:jc w:val="center"/>
              <w:rPr>
                <w:rFonts w:hAnsi="標楷體"/>
                <w:color w:val="000000" w:themeColor="text1"/>
                <w:kern w:val="0"/>
                <w:sz w:val="28"/>
                <w:szCs w:val="28"/>
              </w:rPr>
            </w:pPr>
            <w:r w:rsidRPr="00B97F6D">
              <w:rPr>
                <w:rFonts w:hAnsi="標楷體" w:hint="eastAsia"/>
                <w:color w:val="000000" w:themeColor="text1"/>
                <w:kern w:val="0"/>
                <w:sz w:val="28"/>
                <w:szCs w:val="28"/>
              </w:rPr>
              <w:t>256</w:t>
            </w:r>
          </w:p>
        </w:tc>
        <w:tc>
          <w:tcPr>
            <w:tcW w:w="525" w:type="dxa"/>
            <w:shd w:val="clear" w:color="auto" w:fill="auto"/>
            <w:vAlign w:val="center"/>
          </w:tcPr>
          <w:p w:rsidR="003D5BC4" w:rsidRPr="00B97F6D" w:rsidRDefault="003D5BC4" w:rsidP="002B0592">
            <w:pPr>
              <w:widowControl/>
              <w:spacing w:line="320" w:lineRule="exact"/>
              <w:jc w:val="center"/>
              <w:rPr>
                <w:rFonts w:hAnsi="標楷體"/>
                <w:color w:val="000000" w:themeColor="text1"/>
                <w:kern w:val="0"/>
                <w:sz w:val="28"/>
                <w:szCs w:val="28"/>
              </w:rPr>
            </w:pPr>
            <w:r w:rsidRPr="00B97F6D">
              <w:rPr>
                <w:rFonts w:hAnsi="標楷體" w:hint="eastAsia"/>
                <w:color w:val="000000" w:themeColor="text1"/>
                <w:kern w:val="0"/>
                <w:sz w:val="28"/>
                <w:szCs w:val="28"/>
              </w:rPr>
              <w:t>增加</w:t>
            </w:r>
          </w:p>
          <w:p w:rsidR="003D5BC4" w:rsidRPr="00B97F6D" w:rsidRDefault="003D5BC4" w:rsidP="002B0592">
            <w:pPr>
              <w:widowControl/>
              <w:spacing w:line="320" w:lineRule="exact"/>
              <w:jc w:val="center"/>
              <w:rPr>
                <w:rFonts w:hAnsi="標楷體"/>
                <w:color w:val="000000" w:themeColor="text1"/>
                <w:kern w:val="0"/>
                <w:sz w:val="28"/>
                <w:szCs w:val="28"/>
              </w:rPr>
            </w:pPr>
            <w:r w:rsidRPr="00B97F6D">
              <w:rPr>
                <w:rFonts w:hAnsi="標楷體" w:hint="eastAsia"/>
                <w:color w:val="000000" w:themeColor="text1"/>
                <w:kern w:val="0"/>
                <w:sz w:val="28"/>
                <w:szCs w:val="28"/>
              </w:rPr>
              <w:t>0</w:t>
            </w:r>
          </w:p>
          <w:p w:rsidR="003D5BC4" w:rsidRPr="00B97F6D" w:rsidRDefault="003D5BC4" w:rsidP="002B0592">
            <w:pPr>
              <w:widowControl/>
              <w:spacing w:line="320" w:lineRule="exact"/>
              <w:jc w:val="center"/>
              <w:rPr>
                <w:rFonts w:hAnsi="標楷體"/>
                <w:color w:val="000000" w:themeColor="text1"/>
                <w:kern w:val="0"/>
                <w:sz w:val="28"/>
                <w:szCs w:val="28"/>
              </w:rPr>
            </w:pPr>
            <w:r w:rsidRPr="00B97F6D">
              <w:rPr>
                <w:rFonts w:hAnsi="標楷體" w:hint="eastAsia"/>
                <w:color w:val="000000" w:themeColor="text1"/>
                <w:kern w:val="0"/>
                <w:sz w:val="28"/>
                <w:szCs w:val="28"/>
              </w:rPr>
              <w:t>名</w:t>
            </w:r>
          </w:p>
        </w:tc>
        <w:tc>
          <w:tcPr>
            <w:tcW w:w="4119" w:type="dxa"/>
            <w:shd w:val="clear" w:color="auto" w:fill="auto"/>
          </w:tcPr>
          <w:p w:rsidR="003D5BC4" w:rsidRPr="00B97F6D" w:rsidRDefault="003D5BC4" w:rsidP="002B0592">
            <w:pPr>
              <w:spacing w:before="180" w:line="320" w:lineRule="exact"/>
              <w:contextualSpacing/>
              <w:rPr>
                <w:rFonts w:hAnsi="標楷體"/>
                <w:color w:val="000000" w:themeColor="text1"/>
                <w:kern w:val="0"/>
                <w:sz w:val="28"/>
                <w:szCs w:val="28"/>
              </w:rPr>
            </w:pPr>
            <w:r w:rsidRPr="00B97F6D">
              <w:rPr>
                <w:rFonts w:hAnsi="標楷體" w:hint="eastAsia"/>
                <w:color w:val="000000" w:themeColor="text1"/>
                <w:kern w:val="0"/>
                <w:sz w:val="28"/>
                <w:szCs w:val="28"/>
              </w:rPr>
              <w:t>【剝皮寮營運】增加3名(副總監*1、</w:t>
            </w:r>
            <w:r w:rsidRPr="00B97F6D">
              <w:rPr>
                <w:rFonts w:hAnsi="標楷體"/>
                <w:color w:val="000000" w:themeColor="text1"/>
                <w:kern w:val="0"/>
                <w:sz w:val="28"/>
                <w:szCs w:val="28"/>
              </w:rPr>
              <w:t>專員</w:t>
            </w:r>
            <w:r w:rsidRPr="00B97F6D">
              <w:rPr>
                <w:rFonts w:hAnsi="標楷體" w:hint="eastAsia"/>
                <w:color w:val="000000" w:themeColor="text1"/>
                <w:kern w:val="0"/>
                <w:sz w:val="28"/>
                <w:szCs w:val="28"/>
              </w:rPr>
              <w:t>*2)</w:t>
            </w:r>
          </w:p>
          <w:p w:rsidR="003D5BC4" w:rsidRPr="00B97F6D" w:rsidRDefault="003D5BC4" w:rsidP="002B0592">
            <w:pPr>
              <w:spacing w:before="180" w:line="320" w:lineRule="exact"/>
              <w:contextualSpacing/>
              <w:rPr>
                <w:rFonts w:hAnsi="標楷體"/>
                <w:color w:val="000000" w:themeColor="text1"/>
                <w:kern w:val="0"/>
                <w:sz w:val="28"/>
                <w:szCs w:val="28"/>
              </w:rPr>
            </w:pPr>
            <w:r w:rsidRPr="00B97F6D">
              <w:rPr>
                <w:rFonts w:hAnsi="標楷體" w:hint="eastAsia"/>
                <w:color w:val="000000" w:themeColor="text1"/>
                <w:kern w:val="0"/>
                <w:sz w:val="28"/>
                <w:szCs w:val="28"/>
              </w:rPr>
              <w:t>為強化館所營運目的，108年與台北電影節切割獨立，改由西</w:t>
            </w:r>
            <w:r w:rsidRPr="00B97F6D">
              <w:rPr>
                <w:rFonts w:hAnsi="標楷體" w:hint="eastAsia"/>
                <w:color w:val="000000" w:themeColor="text1"/>
                <w:kern w:val="0"/>
                <w:sz w:val="28"/>
                <w:szCs w:val="28"/>
              </w:rPr>
              <w:lastRenderedPageBreak/>
              <w:t>門紅樓暨電影主題公園部門兼管，新增正式3名。</w:t>
            </w:r>
            <w:r w:rsidR="006B0B7A" w:rsidRPr="00B97F6D">
              <w:rPr>
                <w:rFonts w:hAnsi="標楷體" w:hint="eastAsia"/>
                <w:color w:val="000000" w:themeColor="text1"/>
                <w:kern w:val="0"/>
                <w:sz w:val="28"/>
                <w:szCs w:val="28"/>
              </w:rPr>
              <w:t>為考量留才升遷、業務分工需求以</w:t>
            </w:r>
            <w:proofErr w:type="gramStart"/>
            <w:r w:rsidR="006B0B7A" w:rsidRPr="00B97F6D">
              <w:rPr>
                <w:rFonts w:hAnsi="標楷體" w:hint="eastAsia"/>
                <w:color w:val="000000" w:themeColor="text1"/>
                <w:kern w:val="0"/>
                <w:sz w:val="28"/>
                <w:szCs w:val="28"/>
              </w:rPr>
              <w:t>增聘副總監</w:t>
            </w:r>
            <w:proofErr w:type="gramEnd"/>
            <w:r w:rsidR="006B0B7A" w:rsidRPr="00B97F6D">
              <w:rPr>
                <w:rFonts w:hAnsi="標楷體" w:hint="eastAsia"/>
                <w:color w:val="000000" w:themeColor="text1"/>
                <w:kern w:val="0"/>
                <w:sz w:val="28"/>
                <w:szCs w:val="28"/>
              </w:rPr>
              <w:t>乙職協助管理。</w:t>
            </w:r>
          </w:p>
          <w:p w:rsidR="003D5BC4" w:rsidRPr="00B97F6D" w:rsidRDefault="003D5BC4" w:rsidP="002B0592">
            <w:pPr>
              <w:spacing w:before="180" w:line="320" w:lineRule="exact"/>
              <w:contextualSpacing/>
              <w:rPr>
                <w:rFonts w:hAnsi="標楷體"/>
                <w:color w:val="000000" w:themeColor="text1"/>
                <w:kern w:val="0"/>
                <w:sz w:val="28"/>
                <w:szCs w:val="28"/>
              </w:rPr>
            </w:pPr>
          </w:p>
          <w:p w:rsidR="003D5BC4" w:rsidRPr="00B97F6D" w:rsidRDefault="003D5BC4" w:rsidP="002B0592">
            <w:pPr>
              <w:spacing w:before="180" w:line="320" w:lineRule="exact"/>
              <w:contextualSpacing/>
              <w:rPr>
                <w:rFonts w:hAnsi="標楷體"/>
                <w:color w:val="000000" w:themeColor="text1"/>
                <w:kern w:val="0"/>
                <w:sz w:val="28"/>
                <w:szCs w:val="28"/>
              </w:rPr>
            </w:pPr>
            <w:r w:rsidRPr="00B97F6D">
              <w:rPr>
                <w:rFonts w:hAnsi="標楷體" w:hint="eastAsia"/>
                <w:color w:val="000000" w:themeColor="text1"/>
                <w:kern w:val="0"/>
                <w:sz w:val="28"/>
                <w:szCs w:val="28"/>
              </w:rPr>
              <w:t>【西門紅樓暨電影主題公園】、【臺北表演藝術中心】、【管理部】配合本會人事</w:t>
            </w:r>
            <w:proofErr w:type="gramStart"/>
            <w:r w:rsidRPr="00B97F6D">
              <w:rPr>
                <w:rFonts w:hAnsi="標楷體" w:hint="eastAsia"/>
                <w:color w:val="000000" w:themeColor="text1"/>
                <w:kern w:val="0"/>
                <w:sz w:val="28"/>
                <w:szCs w:val="28"/>
              </w:rPr>
              <w:t>規</w:t>
            </w:r>
            <w:proofErr w:type="gramEnd"/>
            <w:r w:rsidRPr="00B97F6D">
              <w:rPr>
                <w:rFonts w:hAnsi="標楷體" w:hint="eastAsia"/>
                <w:color w:val="000000" w:themeColor="text1"/>
                <w:kern w:val="0"/>
                <w:sz w:val="28"/>
                <w:szCs w:val="28"/>
              </w:rPr>
              <w:t>畫各減列一名，計減少3名專員。</w:t>
            </w:r>
          </w:p>
        </w:tc>
        <w:tc>
          <w:tcPr>
            <w:tcW w:w="3060" w:type="dxa"/>
            <w:shd w:val="clear" w:color="auto" w:fill="auto"/>
          </w:tcPr>
          <w:p w:rsidR="003D5BC4" w:rsidRPr="00B97F6D" w:rsidRDefault="003D5BC4" w:rsidP="002B0592">
            <w:pPr>
              <w:widowControl/>
              <w:spacing w:line="320" w:lineRule="exact"/>
              <w:rPr>
                <w:rFonts w:hAnsi="標楷體"/>
                <w:color w:val="000000" w:themeColor="text1"/>
                <w:kern w:val="0"/>
                <w:sz w:val="28"/>
                <w:szCs w:val="28"/>
              </w:rPr>
            </w:pPr>
            <w:r w:rsidRPr="00B97F6D">
              <w:rPr>
                <w:rFonts w:hAnsi="標楷體" w:hint="eastAsia"/>
                <w:color w:val="000000" w:themeColor="text1"/>
                <w:kern w:val="0"/>
                <w:sz w:val="28"/>
                <w:szCs w:val="28"/>
              </w:rPr>
              <w:lastRenderedPageBreak/>
              <w:t>同107年業務計畫</w:t>
            </w:r>
          </w:p>
        </w:tc>
      </w:tr>
    </w:tbl>
    <w:p w:rsidR="003D5BC4" w:rsidRPr="00B97F6D" w:rsidRDefault="003D5BC4" w:rsidP="002B0592">
      <w:pPr>
        <w:pStyle w:val="3"/>
        <w:numPr>
          <w:ilvl w:val="0"/>
          <w:numId w:val="0"/>
        </w:numPr>
        <w:ind w:left="1361"/>
        <w:rPr>
          <w:b/>
          <w:color w:val="000000" w:themeColor="text1"/>
        </w:rPr>
      </w:pPr>
    </w:p>
    <w:p w:rsidR="003D5BC4" w:rsidRPr="00B97F6D" w:rsidRDefault="003D5BC4" w:rsidP="00D80C76">
      <w:pPr>
        <w:pStyle w:val="3"/>
        <w:rPr>
          <w:color w:val="000000" w:themeColor="text1"/>
        </w:rPr>
      </w:pPr>
      <w:r w:rsidRPr="00B97F6D">
        <w:rPr>
          <w:rFonts w:hint="eastAsia"/>
          <w:color w:val="000000" w:themeColor="text1"/>
        </w:rPr>
        <w:t>有關文基會營運效益評估會議</w:t>
      </w:r>
      <w:r w:rsidRPr="00B97F6D">
        <w:rPr>
          <w:rFonts w:hAnsi="標楷體" w:hint="eastAsia"/>
          <w:color w:val="000000" w:themeColor="text1"/>
        </w:rPr>
        <w:t>，部分</w:t>
      </w:r>
      <w:r w:rsidRPr="00B97F6D">
        <w:rPr>
          <w:rFonts w:hint="eastAsia"/>
          <w:color w:val="000000" w:themeColor="text1"/>
        </w:rPr>
        <w:t>委員建議文基會應整合內部資源加強橫向之連結，文基會採納情形說明：</w:t>
      </w:r>
    </w:p>
    <w:p w:rsidR="003D5BC4" w:rsidRPr="00B97F6D" w:rsidRDefault="003D5BC4" w:rsidP="003D5BC4">
      <w:pPr>
        <w:pStyle w:val="4"/>
        <w:rPr>
          <w:color w:val="000000" w:themeColor="text1"/>
        </w:rPr>
      </w:pPr>
      <w:r w:rsidRPr="00B97F6D">
        <w:rPr>
          <w:rFonts w:hint="eastAsia"/>
          <w:color w:val="000000" w:themeColor="text1"/>
        </w:rPr>
        <w:t>文基會組織規劃，以組織業務屬性及功能任務歸類，分為1.視覺藝術推廣群（包含台北當代藝術館、藝術村營運部）、2.文化產業推廣群（包含創意發展部、西門紅樓/電影主題公園/剝皮</w:t>
      </w:r>
      <w:proofErr w:type="gramStart"/>
      <w:r w:rsidRPr="00B97F6D">
        <w:rPr>
          <w:rFonts w:hint="eastAsia"/>
          <w:color w:val="000000" w:themeColor="text1"/>
        </w:rPr>
        <w:t>寮</w:t>
      </w:r>
      <w:proofErr w:type="gramEnd"/>
      <w:r w:rsidRPr="00B97F6D">
        <w:rPr>
          <w:rFonts w:hint="eastAsia"/>
          <w:color w:val="000000" w:themeColor="text1"/>
        </w:rPr>
        <w:t>、台北偶戲館）、3.影視產業推廣群（包含台北市電影委員會、台北電影節）、4.表演藝術推廣群（台北表演藝術中心）、5.政策專案開發群（包含辦學部、新北投車站）等五大推廣群，並依各群組間互相推廣之概念，發揮合而不</w:t>
      </w:r>
      <w:proofErr w:type="gramStart"/>
      <w:r w:rsidRPr="00B97F6D">
        <w:rPr>
          <w:rFonts w:hint="eastAsia"/>
          <w:color w:val="000000" w:themeColor="text1"/>
        </w:rPr>
        <w:t>併</w:t>
      </w:r>
      <w:proofErr w:type="gramEnd"/>
      <w:r w:rsidRPr="00B97F6D">
        <w:rPr>
          <w:rFonts w:hint="eastAsia"/>
          <w:color w:val="000000" w:themeColor="text1"/>
        </w:rPr>
        <w:t>的效益，藉此以減省相關管理人力。分工授權部分</w:t>
      </w:r>
      <w:r w:rsidRPr="00B97F6D">
        <w:rPr>
          <w:rFonts w:hAnsi="標楷體" w:hint="eastAsia"/>
          <w:color w:val="000000" w:themeColor="text1"/>
        </w:rPr>
        <w:t>：</w:t>
      </w:r>
      <w:r w:rsidRPr="00B97F6D">
        <w:rPr>
          <w:rFonts w:hint="eastAsia"/>
          <w:color w:val="000000" w:themeColor="text1"/>
        </w:rPr>
        <w:t>第一副執行長負責</w:t>
      </w:r>
      <w:r w:rsidRPr="00B97F6D">
        <w:rPr>
          <w:rFonts w:hAnsi="標楷體" w:hint="eastAsia"/>
          <w:color w:val="000000" w:themeColor="text1"/>
        </w:rPr>
        <w:t>：</w:t>
      </w:r>
      <w:r w:rsidRPr="00B97F6D">
        <w:rPr>
          <w:rFonts w:hint="eastAsia"/>
          <w:color w:val="000000" w:themeColor="text1"/>
        </w:rPr>
        <w:t>管理部、視覺藝術推廣群、文化產業推廣群、影視產業推廣群及外部資源募集</w:t>
      </w:r>
      <w:r w:rsidRPr="00B97F6D">
        <w:rPr>
          <w:rFonts w:hAnsi="標楷體" w:hint="eastAsia"/>
          <w:color w:val="000000" w:themeColor="text1"/>
        </w:rPr>
        <w:t>。</w:t>
      </w:r>
      <w:r w:rsidRPr="00B97F6D">
        <w:rPr>
          <w:rFonts w:hint="eastAsia"/>
          <w:color w:val="000000" w:themeColor="text1"/>
        </w:rPr>
        <w:t>第二副執行長負責</w:t>
      </w:r>
      <w:r w:rsidRPr="00B97F6D">
        <w:rPr>
          <w:rFonts w:hAnsi="標楷體" w:hint="eastAsia"/>
          <w:color w:val="000000" w:themeColor="text1"/>
        </w:rPr>
        <w:t>：</w:t>
      </w:r>
      <w:r w:rsidRPr="00B97F6D">
        <w:rPr>
          <w:rFonts w:hint="eastAsia"/>
          <w:color w:val="000000" w:themeColor="text1"/>
        </w:rPr>
        <w:t>表演藝術推廣群、政策專案開發群、市府協調、議會協調及外部資源募集</w:t>
      </w:r>
      <w:r w:rsidRPr="00B97F6D">
        <w:rPr>
          <w:rFonts w:hAnsi="標楷體" w:hint="eastAsia"/>
          <w:color w:val="000000" w:themeColor="text1"/>
        </w:rPr>
        <w:t>。</w:t>
      </w:r>
    </w:p>
    <w:p w:rsidR="003D5BC4" w:rsidRPr="00B97F6D" w:rsidRDefault="003D5BC4" w:rsidP="003D5BC4">
      <w:pPr>
        <w:pStyle w:val="4"/>
        <w:rPr>
          <w:color w:val="000000" w:themeColor="text1"/>
        </w:rPr>
      </w:pPr>
      <w:r w:rsidRPr="00B97F6D">
        <w:rPr>
          <w:rFonts w:hint="eastAsia"/>
          <w:color w:val="000000" w:themeColor="text1"/>
        </w:rPr>
        <w:t>文基會自105年新增業務</w:t>
      </w:r>
      <w:proofErr w:type="gramStart"/>
      <w:r w:rsidRPr="00B97F6D">
        <w:rPr>
          <w:rFonts w:hint="eastAsia"/>
          <w:color w:val="000000" w:themeColor="text1"/>
        </w:rPr>
        <w:t>臺</w:t>
      </w:r>
      <w:proofErr w:type="gramEnd"/>
      <w:r w:rsidRPr="00B97F6D">
        <w:rPr>
          <w:rFonts w:hint="eastAsia"/>
          <w:color w:val="000000" w:themeColor="text1"/>
        </w:rPr>
        <w:t>北表演藝術中心，亦與該會藝術三節整</w:t>
      </w:r>
      <w:proofErr w:type="gramStart"/>
      <w:r w:rsidRPr="00B97F6D">
        <w:rPr>
          <w:rFonts w:hint="eastAsia"/>
          <w:color w:val="000000" w:themeColor="text1"/>
        </w:rPr>
        <w:t>併</w:t>
      </w:r>
      <w:proofErr w:type="gramEnd"/>
      <w:r w:rsidRPr="00B97F6D">
        <w:rPr>
          <w:rFonts w:hint="eastAsia"/>
          <w:color w:val="000000" w:themeColor="text1"/>
        </w:rPr>
        <w:t>，整</w:t>
      </w:r>
      <w:proofErr w:type="gramStart"/>
      <w:r w:rsidRPr="00B97F6D">
        <w:rPr>
          <w:rFonts w:hint="eastAsia"/>
          <w:color w:val="000000" w:themeColor="text1"/>
        </w:rPr>
        <w:t>併</w:t>
      </w:r>
      <w:proofErr w:type="gramEnd"/>
      <w:r w:rsidRPr="00B97F6D">
        <w:rPr>
          <w:rFonts w:hint="eastAsia"/>
          <w:color w:val="000000" w:themeColor="text1"/>
        </w:rPr>
        <w:t>為一部門，原二個總監減為一個總監；新北投車站業務由管理部總監兼任；西門紅樓原有西門紅樓與電影主題公園業務，亦自文基會接管剝皮</w:t>
      </w:r>
      <w:proofErr w:type="gramStart"/>
      <w:r w:rsidRPr="00B97F6D">
        <w:rPr>
          <w:rFonts w:hint="eastAsia"/>
          <w:color w:val="000000" w:themeColor="text1"/>
        </w:rPr>
        <w:t>寮</w:t>
      </w:r>
      <w:proofErr w:type="gramEnd"/>
      <w:r w:rsidRPr="00B97F6D">
        <w:rPr>
          <w:rFonts w:hint="eastAsia"/>
          <w:color w:val="000000" w:themeColor="text1"/>
        </w:rPr>
        <w:t>後，將剝皮</w:t>
      </w:r>
      <w:proofErr w:type="gramStart"/>
      <w:r w:rsidRPr="00B97F6D">
        <w:rPr>
          <w:rFonts w:hint="eastAsia"/>
          <w:color w:val="000000" w:themeColor="text1"/>
        </w:rPr>
        <w:t>寮</w:t>
      </w:r>
      <w:proofErr w:type="gramEnd"/>
      <w:r w:rsidRPr="00B97F6D">
        <w:rPr>
          <w:rFonts w:hint="eastAsia"/>
          <w:color w:val="000000" w:themeColor="text1"/>
        </w:rPr>
        <w:t>納入西</w:t>
      </w:r>
      <w:r w:rsidRPr="00B97F6D">
        <w:rPr>
          <w:rFonts w:hint="eastAsia"/>
          <w:color w:val="000000" w:themeColor="text1"/>
        </w:rPr>
        <w:lastRenderedPageBreak/>
        <w:t>門紅樓營運管理，</w:t>
      </w:r>
      <w:proofErr w:type="gramStart"/>
      <w:r w:rsidRPr="00B97F6D">
        <w:rPr>
          <w:rFonts w:hint="eastAsia"/>
          <w:color w:val="000000" w:themeColor="text1"/>
        </w:rPr>
        <w:t>不</w:t>
      </w:r>
      <w:proofErr w:type="gramEnd"/>
      <w:r w:rsidRPr="00B97F6D">
        <w:rPr>
          <w:rFonts w:hint="eastAsia"/>
          <w:color w:val="000000" w:themeColor="text1"/>
        </w:rPr>
        <w:t>另設一級主管以節省人力、整合資源運作。另各群組間亦是資源整合與通力合作，近幾年合作案例如下：</w:t>
      </w:r>
    </w:p>
    <w:p w:rsidR="003D5BC4" w:rsidRPr="00B97F6D" w:rsidRDefault="003D5BC4" w:rsidP="00D80C76">
      <w:pPr>
        <w:pStyle w:val="5"/>
        <w:rPr>
          <w:color w:val="000000" w:themeColor="text1"/>
        </w:rPr>
      </w:pPr>
      <w:proofErr w:type="gramStart"/>
      <w:r w:rsidRPr="00B97F6D">
        <w:rPr>
          <w:rFonts w:hint="eastAsia"/>
          <w:color w:val="000000" w:themeColor="text1"/>
        </w:rPr>
        <w:t>松山文創園區</w:t>
      </w:r>
      <w:proofErr w:type="gramEnd"/>
      <w:r w:rsidRPr="00B97F6D">
        <w:rPr>
          <w:rFonts w:hint="eastAsia"/>
          <w:color w:val="000000" w:themeColor="text1"/>
        </w:rPr>
        <w:t>與西門紅樓合作「東西好市集」</w:t>
      </w:r>
      <w:r w:rsidR="00DF36A4" w:rsidRPr="00B97F6D">
        <w:rPr>
          <w:rFonts w:hAnsi="標楷體" w:hint="eastAsia"/>
          <w:color w:val="000000" w:themeColor="text1"/>
        </w:rPr>
        <w:t>。</w:t>
      </w:r>
    </w:p>
    <w:p w:rsidR="003D5BC4" w:rsidRPr="00B97F6D" w:rsidRDefault="003D5BC4" w:rsidP="008644EE">
      <w:pPr>
        <w:pStyle w:val="5"/>
        <w:rPr>
          <w:color w:val="000000" w:themeColor="text1"/>
        </w:rPr>
      </w:pPr>
      <w:r w:rsidRPr="00B97F6D">
        <w:rPr>
          <w:rFonts w:hint="eastAsia"/>
          <w:color w:val="000000" w:themeColor="text1"/>
        </w:rPr>
        <w:t>台北表演藝術中心藝術擴散計畫與新北投車站、台北偶戲館合作</w:t>
      </w:r>
      <w:r w:rsidR="00DF36A4" w:rsidRPr="00B97F6D">
        <w:rPr>
          <w:rFonts w:hAnsi="標楷體" w:hint="eastAsia"/>
          <w:color w:val="000000" w:themeColor="text1"/>
        </w:rPr>
        <w:t>。</w:t>
      </w:r>
    </w:p>
    <w:p w:rsidR="003D5BC4" w:rsidRPr="00B97F6D" w:rsidRDefault="003D5BC4" w:rsidP="008644EE">
      <w:pPr>
        <w:pStyle w:val="5"/>
        <w:rPr>
          <w:color w:val="000000" w:themeColor="text1"/>
        </w:rPr>
      </w:pPr>
      <w:r w:rsidRPr="00B97F6D">
        <w:rPr>
          <w:rFonts w:hint="eastAsia"/>
          <w:color w:val="000000" w:themeColor="text1"/>
        </w:rPr>
        <w:t>藝術三節到松</w:t>
      </w:r>
      <w:proofErr w:type="gramStart"/>
      <w:r w:rsidRPr="00B97F6D">
        <w:rPr>
          <w:rFonts w:hint="eastAsia"/>
          <w:color w:val="000000" w:themeColor="text1"/>
        </w:rPr>
        <w:t>菸</w:t>
      </w:r>
      <w:proofErr w:type="gramEnd"/>
      <w:r w:rsidRPr="00B97F6D">
        <w:rPr>
          <w:rFonts w:hint="eastAsia"/>
          <w:color w:val="000000" w:themeColor="text1"/>
        </w:rPr>
        <w:t>、西門紅樓、藝術村辦理演出</w:t>
      </w:r>
      <w:r w:rsidR="00DF36A4" w:rsidRPr="00B97F6D">
        <w:rPr>
          <w:rFonts w:hAnsi="標楷體" w:hint="eastAsia"/>
          <w:color w:val="000000" w:themeColor="text1"/>
        </w:rPr>
        <w:t>。</w:t>
      </w:r>
    </w:p>
    <w:p w:rsidR="003D5BC4" w:rsidRPr="00B97F6D" w:rsidRDefault="003D5BC4" w:rsidP="008644EE">
      <w:pPr>
        <w:pStyle w:val="5"/>
        <w:rPr>
          <w:color w:val="000000" w:themeColor="text1"/>
        </w:rPr>
      </w:pPr>
      <w:r w:rsidRPr="00B97F6D">
        <w:rPr>
          <w:rFonts w:hint="eastAsia"/>
          <w:color w:val="000000" w:themeColor="text1"/>
        </w:rPr>
        <w:t>台北電影節與西門紅樓合辦電影放映會</w:t>
      </w:r>
      <w:r w:rsidR="00DF36A4" w:rsidRPr="00B97F6D">
        <w:rPr>
          <w:rFonts w:hAnsi="標楷體" w:hint="eastAsia"/>
          <w:color w:val="000000" w:themeColor="text1"/>
        </w:rPr>
        <w:t>。</w:t>
      </w:r>
    </w:p>
    <w:p w:rsidR="003D5BC4" w:rsidRPr="00B97F6D" w:rsidRDefault="003D5BC4" w:rsidP="008644EE">
      <w:pPr>
        <w:pStyle w:val="5"/>
        <w:rPr>
          <w:color w:val="000000" w:themeColor="text1"/>
        </w:rPr>
      </w:pPr>
      <w:r w:rsidRPr="00B97F6D">
        <w:rPr>
          <w:rFonts w:hint="eastAsia"/>
          <w:color w:val="000000" w:themeColor="text1"/>
        </w:rPr>
        <w:t>台北市電影委員會與台北電影節合辦深夜</w:t>
      </w:r>
      <w:proofErr w:type="gramStart"/>
      <w:r w:rsidRPr="00B97F6D">
        <w:rPr>
          <w:rFonts w:hint="eastAsia"/>
          <w:color w:val="000000" w:themeColor="text1"/>
        </w:rPr>
        <w:t>特</w:t>
      </w:r>
      <w:proofErr w:type="gramEnd"/>
      <w:r w:rsidRPr="00B97F6D">
        <w:rPr>
          <w:rFonts w:hint="eastAsia"/>
          <w:color w:val="000000" w:themeColor="text1"/>
        </w:rPr>
        <w:t>映馬拉松活動</w:t>
      </w:r>
      <w:r w:rsidR="00DF36A4" w:rsidRPr="00B97F6D">
        <w:rPr>
          <w:rFonts w:hAnsi="標楷體" w:hint="eastAsia"/>
          <w:color w:val="000000" w:themeColor="text1"/>
        </w:rPr>
        <w:t>。</w:t>
      </w:r>
    </w:p>
    <w:p w:rsidR="003D5BC4" w:rsidRPr="00B97F6D" w:rsidRDefault="003D5BC4" w:rsidP="008644EE">
      <w:pPr>
        <w:pStyle w:val="5"/>
        <w:rPr>
          <w:color w:val="000000" w:themeColor="text1"/>
        </w:rPr>
      </w:pPr>
      <w:r w:rsidRPr="00B97F6D">
        <w:rPr>
          <w:rFonts w:hint="eastAsia"/>
          <w:color w:val="000000" w:themeColor="text1"/>
        </w:rPr>
        <w:t>影視音實驗學校與藝術村營運部合辦相關講座與展覽</w:t>
      </w:r>
      <w:r w:rsidR="00DF36A4" w:rsidRPr="00B97F6D">
        <w:rPr>
          <w:rFonts w:hAnsi="標楷體" w:hint="eastAsia"/>
          <w:color w:val="000000" w:themeColor="text1"/>
        </w:rPr>
        <w:t>。</w:t>
      </w:r>
    </w:p>
    <w:p w:rsidR="003D5BC4" w:rsidRPr="00B97F6D" w:rsidRDefault="003D5BC4" w:rsidP="008644EE">
      <w:pPr>
        <w:pStyle w:val="5"/>
        <w:rPr>
          <w:color w:val="000000" w:themeColor="text1"/>
        </w:rPr>
      </w:pPr>
      <w:r w:rsidRPr="00B97F6D">
        <w:rPr>
          <w:rFonts w:hint="eastAsia"/>
          <w:color w:val="000000" w:themeColor="text1"/>
        </w:rPr>
        <w:t>影視音實驗學校與台北市電影委員會及台北電影節合辦電影夏令營</w:t>
      </w:r>
      <w:r w:rsidR="00DF36A4" w:rsidRPr="00B97F6D">
        <w:rPr>
          <w:rFonts w:hAnsi="標楷體" w:hint="eastAsia"/>
          <w:color w:val="000000" w:themeColor="text1"/>
        </w:rPr>
        <w:t>。</w:t>
      </w:r>
    </w:p>
    <w:p w:rsidR="003D5BC4" w:rsidRPr="00B97F6D" w:rsidRDefault="003D5BC4" w:rsidP="008644EE">
      <w:pPr>
        <w:pStyle w:val="5"/>
        <w:rPr>
          <w:color w:val="000000" w:themeColor="text1"/>
        </w:rPr>
      </w:pPr>
      <w:r w:rsidRPr="00B97F6D">
        <w:rPr>
          <w:rFonts w:hint="eastAsia"/>
          <w:color w:val="000000" w:themeColor="text1"/>
        </w:rPr>
        <w:t>藝術村營運部駐村藝術家至當代藝術館展覽作品</w:t>
      </w:r>
      <w:r w:rsidR="00DF36A4" w:rsidRPr="00B97F6D">
        <w:rPr>
          <w:rFonts w:hAnsi="標楷體" w:hint="eastAsia"/>
          <w:color w:val="000000" w:themeColor="text1"/>
        </w:rPr>
        <w:t>。</w:t>
      </w:r>
    </w:p>
    <w:p w:rsidR="003D5BC4" w:rsidRPr="00B97F6D" w:rsidRDefault="003D5BC4" w:rsidP="008644EE">
      <w:pPr>
        <w:pStyle w:val="5"/>
        <w:rPr>
          <w:color w:val="000000" w:themeColor="text1"/>
        </w:rPr>
      </w:pPr>
      <w:proofErr w:type="gramStart"/>
      <w:r w:rsidRPr="00B97F6D">
        <w:rPr>
          <w:rFonts w:hint="eastAsia"/>
          <w:color w:val="000000" w:themeColor="text1"/>
        </w:rPr>
        <w:t>兒藝節</w:t>
      </w:r>
      <w:proofErr w:type="gramEnd"/>
      <w:r w:rsidRPr="00B97F6D">
        <w:rPr>
          <w:rFonts w:hint="eastAsia"/>
          <w:color w:val="000000" w:themeColor="text1"/>
        </w:rPr>
        <w:t>裝置藝術由當代館負責辦理。</w:t>
      </w:r>
    </w:p>
    <w:p w:rsidR="003D5BC4" w:rsidRPr="00B97F6D" w:rsidRDefault="003D5BC4" w:rsidP="001A12E1">
      <w:pPr>
        <w:pStyle w:val="3"/>
        <w:rPr>
          <w:color w:val="000000" w:themeColor="text1"/>
        </w:rPr>
      </w:pPr>
      <w:r w:rsidRPr="00B97F6D">
        <w:rPr>
          <w:rFonts w:hint="eastAsia"/>
          <w:color w:val="000000" w:themeColor="text1"/>
        </w:rPr>
        <w:t>綜上</w:t>
      </w:r>
      <w:r w:rsidRPr="00B97F6D">
        <w:rPr>
          <w:rFonts w:hAnsi="標楷體" w:hint="eastAsia"/>
          <w:color w:val="000000" w:themeColor="text1"/>
        </w:rPr>
        <w:t>，</w:t>
      </w:r>
      <w:r w:rsidRPr="00B97F6D">
        <w:rPr>
          <w:rFonts w:hint="eastAsia"/>
          <w:color w:val="000000" w:themeColor="text1"/>
        </w:rPr>
        <w:t>台北市文化基金會之人事費用編列情形，自103年之1.3億元逐年增加至108年之1.9億元左右，正式編制人員則自103年之184人逐年增加至108年之256人，</w:t>
      </w:r>
      <w:r w:rsidR="00140F81" w:rsidRPr="00B97F6D">
        <w:rPr>
          <w:rFonts w:hint="eastAsia"/>
          <w:color w:val="000000" w:themeColor="text1"/>
        </w:rPr>
        <w:t>5</w:t>
      </w:r>
      <w:r w:rsidRPr="00B97F6D">
        <w:rPr>
          <w:rFonts w:hint="eastAsia"/>
          <w:color w:val="000000" w:themeColor="text1"/>
        </w:rPr>
        <w:t>年</w:t>
      </w:r>
      <w:r w:rsidR="00140F81" w:rsidRPr="00B97F6D">
        <w:rPr>
          <w:rFonts w:hint="eastAsia"/>
          <w:color w:val="000000" w:themeColor="text1"/>
        </w:rPr>
        <w:t>內</w:t>
      </w:r>
      <w:r w:rsidRPr="00B97F6D">
        <w:rPr>
          <w:rFonts w:hint="eastAsia"/>
          <w:color w:val="000000" w:themeColor="text1"/>
        </w:rPr>
        <w:t>增加計72人</w:t>
      </w:r>
      <w:r w:rsidRPr="00B97F6D">
        <w:rPr>
          <w:rFonts w:hAnsi="標楷體" w:hint="eastAsia"/>
          <w:color w:val="000000" w:themeColor="text1"/>
        </w:rPr>
        <w:t>，相關編制人力的增加，雖係因業務擴張或新增業務所致。</w:t>
      </w:r>
      <w:proofErr w:type="gramStart"/>
      <w:r w:rsidRPr="00B97F6D">
        <w:rPr>
          <w:rFonts w:hAnsi="標楷體" w:hint="eastAsia"/>
          <w:color w:val="000000" w:themeColor="text1"/>
        </w:rPr>
        <w:t>惟</w:t>
      </w:r>
      <w:proofErr w:type="gramEnd"/>
      <w:r w:rsidR="001A12E1" w:rsidRPr="00B97F6D">
        <w:rPr>
          <w:rFonts w:hint="eastAsia"/>
          <w:color w:val="000000" w:themeColor="text1"/>
        </w:rPr>
        <w:t>105年新增</w:t>
      </w:r>
      <w:proofErr w:type="gramStart"/>
      <w:r w:rsidR="001A12E1" w:rsidRPr="00B97F6D">
        <w:rPr>
          <w:rFonts w:hint="eastAsia"/>
          <w:color w:val="000000" w:themeColor="text1"/>
        </w:rPr>
        <w:t>之北藝中心</w:t>
      </w:r>
      <w:proofErr w:type="gramEnd"/>
      <w:r w:rsidR="001A12E1" w:rsidRPr="00B97F6D">
        <w:rPr>
          <w:rFonts w:hint="eastAsia"/>
          <w:color w:val="000000" w:themeColor="text1"/>
        </w:rPr>
        <w:t>，共增加32名員額</w:t>
      </w:r>
      <w:r w:rsidR="001A12E1" w:rsidRPr="00B97F6D">
        <w:rPr>
          <w:rFonts w:hAnsi="標楷體" w:hint="eastAsia"/>
          <w:color w:val="000000" w:themeColor="text1"/>
        </w:rPr>
        <w:t>，</w:t>
      </w:r>
      <w:r w:rsidR="001A12E1" w:rsidRPr="00B97F6D">
        <w:rPr>
          <w:rFonts w:hint="eastAsia"/>
          <w:color w:val="000000" w:themeColor="text1"/>
        </w:rPr>
        <w:t>其中總監、處長、組長及經理級以上之主管人員即</w:t>
      </w:r>
      <w:proofErr w:type="gramStart"/>
      <w:r w:rsidR="001A12E1" w:rsidRPr="00B97F6D">
        <w:rPr>
          <w:rFonts w:hint="eastAsia"/>
          <w:color w:val="000000" w:themeColor="text1"/>
        </w:rPr>
        <w:t>佔</w:t>
      </w:r>
      <w:proofErr w:type="gramEnd"/>
      <w:r w:rsidR="001A12E1" w:rsidRPr="00B97F6D">
        <w:rPr>
          <w:rFonts w:hint="eastAsia"/>
          <w:color w:val="000000" w:themeColor="text1"/>
        </w:rPr>
        <w:t>14名</w:t>
      </w:r>
      <w:r w:rsidR="001A12E1" w:rsidRPr="00B97F6D">
        <w:rPr>
          <w:rFonts w:hAnsi="標楷體" w:hint="eastAsia"/>
          <w:color w:val="000000" w:themeColor="text1"/>
        </w:rPr>
        <w:t>，以組織</w:t>
      </w:r>
      <w:r w:rsidR="007D2AB2" w:rsidRPr="00B97F6D">
        <w:rPr>
          <w:rFonts w:hint="eastAsia"/>
          <w:color w:val="000000" w:themeColor="text1"/>
        </w:rPr>
        <w:t>控制幅度</w:t>
      </w:r>
      <w:r w:rsidR="001A12E1" w:rsidRPr="00B97F6D">
        <w:rPr>
          <w:rFonts w:hint="eastAsia"/>
          <w:color w:val="000000" w:themeColor="text1"/>
        </w:rPr>
        <w:t>而言</w:t>
      </w:r>
      <w:r w:rsidR="001A12E1" w:rsidRPr="00B97F6D">
        <w:rPr>
          <w:rFonts w:hAnsi="標楷體" w:hint="eastAsia"/>
          <w:color w:val="000000" w:themeColor="text1"/>
        </w:rPr>
        <w:t>，管理人員與執行人員之比例，似非妥適：另</w:t>
      </w:r>
      <w:r w:rsidRPr="00B97F6D">
        <w:rPr>
          <w:rFonts w:hAnsi="標楷體" w:hint="eastAsia"/>
          <w:color w:val="000000" w:themeColor="text1"/>
        </w:rPr>
        <w:t>對於</w:t>
      </w:r>
      <w:r w:rsidRPr="00B97F6D">
        <w:rPr>
          <w:rFonts w:hint="eastAsia"/>
          <w:color w:val="000000" w:themeColor="text1"/>
        </w:rPr>
        <w:t>內部</w:t>
      </w:r>
      <w:r w:rsidRPr="00B97F6D">
        <w:rPr>
          <w:rFonts w:hAnsi="標楷體" w:hint="eastAsia"/>
          <w:color w:val="000000" w:themeColor="text1"/>
        </w:rPr>
        <w:t>各單位</w:t>
      </w:r>
      <w:r w:rsidRPr="00B97F6D">
        <w:rPr>
          <w:rFonts w:hint="eastAsia"/>
          <w:color w:val="000000" w:themeColor="text1"/>
        </w:rPr>
        <w:t>資源及橫向之連結</w:t>
      </w:r>
      <w:r w:rsidRPr="00B97F6D">
        <w:rPr>
          <w:rFonts w:hAnsi="標楷體" w:hint="eastAsia"/>
          <w:color w:val="000000" w:themeColor="text1"/>
        </w:rPr>
        <w:t>，</w:t>
      </w:r>
      <w:r w:rsidR="009C3FB1" w:rsidRPr="00B97F6D">
        <w:rPr>
          <w:rFonts w:hAnsi="標楷體" w:hint="eastAsia"/>
          <w:color w:val="000000" w:themeColor="text1"/>
        </w:rPr>
        <w:t>亦</w:t>
      </w:r>
      <w:r w:rsidRPr="00B97F6D">
        <w:rPr>
          <w:rFonts w:hint="eastAsia"/>
          <w:color w:val="000000" w:themeColor="text1"/>
        </w:rPr>
        <w:t>應持續妥予加強整合</w:t>
      </w:r>
      <w:r w:rsidRPr="00B97F6D">
        <w:rPr>
          <w:rFonts w:hAnsi="標楷體" w:hint="eastAsia"/>
          <w:color w:val="000000" w:themeColor="text1"/>
        </w:rPr>
        <w:t>，</w:t>
      </w:r>
      <w:r w:rsidRPr="00B97F6D">
        <w:rPr>
          <w:rFonts w:hint="eastAsia"/>
          <w:color w:val="000000" w:themeColor="text1"/>
        </w:rPr>
        <w:t>以減省相關人力</w:t>
      </w:r>
      <w:r w:rsidRPr="00B97F6D">
        <w:rPr>
          <w:rFonts w:hAnsi="標楷體" w:hint="eastAsia"/>
          <w:color w:val="000000" w:themeColor="text1"/>
        </w:rPr>
        <w:t>，並</w:t>
      </w:r>
      <w:r w:rsidRPr="00B97F6D">
        <w:rPr>
          <w:rFonts w:hint="eastAsia"/>
          <w:color w:val="000000" w:themeColor="text1"/>
        </w:rPr>
        <w:t>完善有效辦理及</w:t>
      </w:r>
      <w:r w:rsidRPr="00B97F6D">
        <w:rPr>
          <w:rFonts w:hAnsi="標楷體" w:hint="eastAsia"/>
          <w:color w:val="000000" w:themeColor="text1"/>
        </w:rPr>
        <w:t>持續</w:t>
      </w:r>
      <w:r w:rsidRPr="00B97F6D">
        <w:rPr>
          <w:rFonts w:hint="eastAsia"/>
          <w:color w:val="000000" w:themeColor="text1"/>
        </w:rPr>
        <w:t>推動臺北市的城市藝文發展業務。</w:t>
      </w:r>
    </w:p>
    <w:p w:rsidR="00A66A88" w:rsidRPr="00B97F6D" w:rsidRDefault="00A66A88" w:rsidP="00A66A88">
      <w:pPr>
        <w:pStyle w:val="2"/>
        <w:rPr>
          <w:b/>
          <w:color w:val="000000" w:themeColor="text1"/>
        </w:rPr>
      </w:pPr>
      <w:r w:rsidRPr="00B97F6D">
        <w:rPr>
          <w:rFonts w:hint="eastAsia"/>
          <w:b/>
          <w:color w:val="000000" w:themeColor="text1"/>
        </w:rPr>
        <w:t>臺北市政府文化局補助台北市文基會之經費，自103年之約2.9億元逐年增加至108年之4億元左右，對於</w:t>
      </w:r>
      <w:r w:rsidRPr="00B97F6D">
        <w:rPr>
          <w:rFonts w:hint="eastAsia"/>
          <w:b/>
          <w:color w:val="000000" w:themeColor="text1"/>
        </w:rPr>
        <w:lastRenderedPageBreak/>
        <w:t>台北市文基會辦理相關計畫之營運績效，臺北市政府文化局自應負督導考核之責，臺北市政府文化局每年雖組成績效評</w:t>
      </w:r>
      <w:proofErr w:type="gramStart"/>
      <w:r w:rsidRPr="00B97F6D">
        <w:rPr>
          <w:rFonts w:hint="eastAsia"/>
          <w:b/>
          <w:color w:val="000000" w:themeColor="text1"/>
        </w:rPr>
        <w:t>核督管</w:t>
      </w:r>
      <w:proofErr w:type="gramEnd"/>
      <w:r w:rsidRPr="00B97F6D">
        <w:rPr>
          <w:rFonts w:hint="eastAsia"/>
          <w:b/>
          <w:color w:val="000000" w:themeColor="text1"/>
        </w:rPr>
        <w:t>委員會，召開「績效評核審查會議」進行考核。</w:t>
      </w:r>
      <w:proofErr w:type="gramStart"/>
      <w:r w:rsidRPr="00B97F6D">
        <w:rPr>
          <w:rFonts w:hint="eastAsia"/>
          <w:b/>
          <w:color w:val="000000" w:themeColor="text1"/>
        </w:rPr>
        <w:t>惟</w:t>
      </w:r>
      <w:proofErr w:type="gramEnd"/>
      <w:r w:rsidRPr="00B97F6D">
        <w:rPr>
          <w:rFonts w:hint="eastAsia"/>
          <w:b/>
          <w:color w:val="000000" w:themeColor="text1"/>
        </w:rPr>
        <w:t>審計部臺北市審計處亦指出，文化局</w:t>
      </w:r>
      <w:proofErr w:type="gramStart"/>
      <w:r w:rsidRPr="00B97F6D">
        <w:rPr>
          <w:rFonts w:hint="eastAsia"/>
          <w:b/>
          <w:color w:val="000000" w:themeColor="text1"/>
        </w:rPr>
        <w:t>106</w:t>
      </w:r>
      <w:proofErr w:type="gramEnd"/>
      <w:r w:rsidRPr="00B97F6D">
        <w:rPr>
          <w:rFonts w:hint="eastAsia"/>
          <w:b/>
          <w:color w:val="000000" w:themeColor="text1"/>
        </w:rPr>
        <w:t>年度補助文基會辦理臺北市文化創意產業扶植計畫，其績效衡量指標，多屬辦理訓練場次、統計參與人次等易於達成之量化指標，與計畫規劃目的相互連結之績效面指標甚少，易使績效考核作業流於形式。</w:t>
      </w:r>
      <w:proofErr w:type="gramStart"/>
      <w:r w:rsidRPr="00B97F6D">
        <w:rPr>
          <w:rFonts w:hint="eastAsia"/>
          <w:b/>
          <w:color w:val="000000" w:themeColor="text1"/>
        </w:rPr>
        <w:t>爰</w:t>
      </w:r>
      <w:proofErr w:type="gramEnd"/>
      <w:r w:rsidRPr="00B97F6D">
        <w:rPr>
          <w:rFonts w:hint="eastAsia"/>
          <w:b/>
          <w:color w:val="000000" w:themeColor="text1"/>
        </w:rPr>
        <w:t>為有效發揮績效考核功能，確實掌握計畫執行成效，對於相關計畫績效衡量指標訂定之妥適性，應持續妥予通盤檢討。</w:t>
      </w:r>
    </w:p>
    <w:p w:rsidR="003D5BC4" w:rsidRPr="00B97F6D" w:rsidRDefault="003D5BC4" w:rsidP="00546DBD">
      <w:pPr>
        <w:pStyle w:val="3"/>
        <w:rPr>
          <w:color w:val="000000" w:themeColor="text1"/>
        </w:rPr>
      </w:pPr>
      <w:r w:rsidRPr="00B97F6D">
        <w:rPr>
          <w:rFonts w:hint="eastAsia"/>
          <w:color w:val="000000" w:themeColor="text1"/>
        </w:rPr>
        <w:t>台</w:t>
      </w:r>
      <w:r w:rsidRPr="00B97F6D">
        <w:rPr>
          <w:color w:val="000000" w:themeColor="text1"/>
        </w:rPr>
        <w:t>北市文基會自改組轉型納入臺北市政府運作後，</w:t>
      </w:r>
      <w:r w:rsidRPr="00B97F6D">
        <w:rPr>
          <w:rFonts w:hint="eastAsia"/>
          <w:color w:val="000000" w:themeColor="text1"/>
        </w:rPr>
        <w:t>以推動</w:t>
      </w:r>
      <w:proofErr w:type="gramStart"/>
      <w:r w:rsidRPr="00B97F6D">
        <w:rPr>
          <w:rFonts w:hint="eastAsia"/>
          <w:color w:val="000000" w:themeColor="text1"/>
        </w:rPr>
        <w:t>臺</w:t>
      </w:r>
      <w:proofErr w:type="gramEnd"/>
      <w:r w:rsidRPr="00B97F6D">
        <w:rPr>
          <w:rFonts w:hint="eastAsia"/>
          <w:color w:val="000000" w:themeColor="text1"/>
        </w:rPr>
        <w:t>北的城市藝文發展為使命，</w:t>
      </w:r>
      <w:r w:rsidRPr="00B97F6D">
        <w:rPr>
          <w:color w:val="000000" w:themeColor="text1"/>
        </w:rPr>
        <w:t>辦理臺北市例行性重要藝文節慶，策辦藝術展演、辦理國際藝術文化交流，提供文化創意產業交流平</w:t>
      </w:r>
      <w:proofErr w:type="gramStart"/>
      <w:r w:rsidRPr="00B97F6D">
        <w:rPr>
          <w:color w:val="000000" w:themeColor="text1"/>
        </w:rPr>
        <w:t>臺</w:t>
      </w:r>
      <w:proofErr w:type="gramEnd"/>
      <w:r w:rsidRPr="00B97F6D">
        <w:rPr>
          <w:color w:val="000000" w:themeColor="text1"/>
        </w:rPr>
        <w:t>，提升市民藝文素質，厚植城市文化底蘊，並致力培植文化創意產業人才與推動文化產業創新，以促進</w:t>
      </w:r>
      <w:r w:rsidRPr="00B97F6D">
        <w:rPr>
          <w:rFonts w:hint="eastAsia"/>
          <w:color w:val="000000" w:themeColor="text1"/>
        </w:rPr>
        <w:t>臺北市</w:t>
      </w:r>
      <w:r w:rsidRPr="00B97F6D">
        <w:rPr>
          <w:color w:val="000000" w:themeColor="text1"/>
        </w:rPr>
        <w:t>文化創意產業發展，帶動</w:t>
      </w:r>
      <w:r w:rsidRPr="00B97F6D">
        <w:rPr>
          <w:rFonts w:hint="eastAsia"/>
          <w:color w:val="000000" w:themeColor="text1"/>
        </w:rPr>
        <w:t>臺北市</w:t>
      </w:r>
      <w:r w:rsidRPr="00B97F6D">
        <w:rPr>
          <w:color w:val="000000" w:themeColor="text1"/>
        </w:rPr>
        <w:t>文化觀光。</w:t>
      </w:r>
      <w:r w:rsidRPr="00B97F6D">
        <w:rPr>
          <w:rFonts w:hint="eastAsia"/>
          <w:color w:val="000000" w:themeColor="text1"/>
        </w:rPr>
        <w:t>有關台北</w:t>
      </w:r>
      <w:r w:rsidR="0000734C" w:rsidRPr="00B97F6D">
        <w:rPr>
          <w:rFonts w:hint="eastAsia"/>
          <w:color w:val="000000" w:themeColor="text1"/>
          <w:lang w:eastAsia="zh-HK"/>
        </w:rPr>
        <w:t>市</w:t>
      </w:r>
      <w:r w:rsidRPr="00B97F6D">
        <w:rPr>
          <w:rFonts w:hint="eastAsia"/>
          <w:color w:val="000000" w:themeColor="text1"/>
        </w:rPr>
        <w:t>文基會近</w:t>
      </w:r>
      <w:r w:rsidR="0000734C" w:rsidRPr="00B97F6D">
        <w:rPr>
          <w:rFonts w:hint="eastAsia"/>
          <w:color w:val="000000" w:themeColor="text1"/>
        </w:rPr>
        <w:t>5</w:t>
      </w:r>
      <w:r w:rsidRPr="00B97F6D">
        <w:rPr>
          <w:rFonts w:hint="eastAsia"/>
          <w:color w:val="000000" w:themeColor="text1"/>
        </w:rPr>
        <w:t>年接受政府補助收入情形列表如下</w:t>
      </w:r>
      <w:proofErr w:type="gramStart"/>
      <w:r w:rsidR="00AF2E5C" w:rsidRPr="00B97F6D">
        <w:rPr>
          <w:rFonts w:hAnsi="標楷體" w:hint="eastAsia"/>
          <w:color w:val="000000" w:themeColor="text1"/>
        </w:rPr>
        <w:t>（</w:t>
      </w:r>
      <w:proofErr w:type="gramEnd"/>
      <w:r w:rsidR="00AF2E5C" w:rsidRPr="00B97F6D">
        <w:rPr>
          <w:rFonts w:hAnsi="標楷體" w:hint="eastAsia"/>
          <w:color w:val="000000" w:themeColor="text1"/>
        </w:rPr>
        <w:t>單位</w:t>
      </w:r>
      <w:r w:rsidR="00AF2E5C" w:rsidRPr="00B97F6D">
        <w:rPr>
          <w:rFonts w:hAnsi="標楷體" w:hint="eastAsia"/>
          <w:color w:val="000000" w:themeColor="text1"/>
          <w:lang w:eastAsia="zh-HK"/>
        </w:rPr>
        <w:t>：</w:t>
      </w:r>
      <w:r w:rsidRPr="00B97F6D">
        <w:rPr>
          <w:rFonts w:hAnsi="標楷體" w:hint="eastAsia"/>
          <w:color w:val="000000" w:themeColor="text1"/>
        </w:rPr>
        <w:t>元</w:t>
      </w:r>
      <w:proofErr w:type="gramStart"/>
      <w:r w:rsidRPr="00B97F6D">
        <w:rPr>
          <w:rFonts w:hAnsi="標楷體" w:hint="eastAsia"/>
          <w:color w:val="000000" w:themeColor="text1"/>
        </w:rPr>
        <w:t>）</w:t>
      </w:r>
      <w:proofErr w:type="gramEnd"/>
      <w:r w:rsidRPr="00B97F6D">
        <w:rPr>
          <w:rFonts w:hint="eastAsia"/>
          <w:color w:val="000000" w:themeColor="text1"/>
        </w:rPr>
        <w:t>：</w:t>
      </w:r>
    </w:p>
    <w:tbl>
      <w:tblPr>
        <w:tblW w:w="4684" w:type="pct"/>
        <w:jc w:val="right"/>
        <w:tblCellMar>
          <w:left w:w="30" w:type="dxa"/>
          <w:right w:w="30" w:type="dxa"/>
        </w:tblCellMar>
        <w:tblLook w:val="0000" w:firstRow="0" w:lastRow="0" w:firstColumn="0" w:lastColumn="0" w:noHBand="0" w:noVBand="0"/>
      </w:tblPr>
      <w:tblGrid>
        <w:gridCol w:w="1844"/>
        <w:gridCol w:w="2125"/>
        <w:gridCol w:w="2096"/>
        <w:gridCol w:w="2205"/>
      </w:tblGrid>
      <w:tr w:rsidR="003D5BC4" w:rsidRPr="00B97F6D" w:rsidTr="002B0592">
        <w:trPr>
          <w:trHeight w:val="494"/>
          <w:jc w:val="right"/>
        </w:trPr>
        <w:tc>
          <w:tcPr>
            <w:tcW w:w="1115" w:type="pct"/>
            <w:tcBorders>
              <w:top w:val="single" w:sz="6" w:space="0" w:color="auto"/>
              <w:left w:val="single" w:sz="6" w:space="0" w:color="auto"/>
              <w:bottom w:val="single" w:sz="6" w:space="0" w:color="auto"/>
              <w:right w:val="single" w:sz="6" w:space="0" w:color="auto"/>
            </w:tcBorders>
          </w:tcPr>
          <w:p w:rsidR="003D5BC4" w:rsidRPr="00B97F6D" w:rsidRDefault="003D5BC4" w:rsidP="002B0592">
            <w:pPr>
              <w:adjustRightInd w:val="0"/>
              <w:jc w:val="center"/>
              <w:rPr>
                <w:rFonts w:hAnsi="標楷體" w:cs="新細明體"/>
                <w:color w:val="000000" w:themeColor="text1"/>
                <w:kern w:val="0"/>
                <w:szCs w:val="24"/>
              </w:rPr>
            </w:pPr>
            <w:r w:rsidRPr="00B97F6D">
              <w:rPr>
                <w:rFonts w:hAnsi="標楷體" w:cs="新細明體" w:hint="eastAsia"/>
                <w:color w:val="000000" w:themeColor="text1"/>
                <w:kern w:val="0"/>
                <w:szCs w:val="24"/>
              </w:rPr>
              <w:t>科目</w:t>
            </w:r>
            <w:r w:rsidRPr="00B97F6D">
              <w:rPr>
                <w:rFonts w:hAnsi="標楷體" w:cs="新細明體"/>
                <w:color w:val="000000" w:themeColor="text1"/>
                <w:kern w:val="0"/>
                <w:szCs w:val="24"/>
              </w:rPr>
              <w:t xml:space="preserve"> / </w:t>
            </w:r>
            <w:r w:rsidRPr="00B97F6D">
              <w:rPr>
                <w:rFonts w:hAnsi="標楷體" w:cs="新細明體" w:hint="eastAsia"/>
                <w:color w:val="000000" w:themeColor="text1"/>
                <w:kern w:val="0"/>
                <w:szCs w:val="24"/>
              </w:rPr>
              <w:t>年度</w:t>
            </w:r>
          </w:p>
        </w:tc>
        <w:tc>
          <w:tcPr>
            <w:tcW w:w="1285" w:type="pct"/>
            <w:tcBorders>
              <w:top w:val="single" w:sz="6" w:space="0" w:color="auto"/>
              <w:left w:val="single" w:sz="6" w:space="0" w:color="auto"/>
              <w:bottom w:val="single" w:sz="6" w:space="0" w:color="auto"/>
              <w:right w:val="single" w:sz="6" w:space="0" w:color="auto"/>
            </w:tcBorders>
          </w:tcPr>
          <w:p w:rsidR="003D5BC4" w:rsidRPr="00B97F6D" w:rsidRDefault="003D5BC4" w:rsidP="006F6709">
            <w:pPr>
              <w:adjustRightInd w:val="0"/>
              <w:jc w:val="center"/>
              <w:rPr>
                <w:rFonts w:hAnsi="標楷體" w:cs="新細明體"/>
                <w:color w:val="000000" w:themeColor="text1"/>
                <w:kern w:val="0"/>
                <w:szCs w:val="24"/>
              </w:rPr>
            </w:pPr>
            <w:r w:rsidRPr="00B97F6D">
              <w:rPr>
                <w:rFonts w:hAnsi="標楷體" w:cs="新細明體" w:hint="eastAsia"/>
                <w:color w:val="000000" w:themeColor="text1"/>
                <w:kern w:val="0"/>
                <w:szCs w:val="24"/>
              </w:rPr>
              <w:t>臺北市政府文化局補助</w:t>
            </w:r>
          </w:p>
        </w:tc>
        <w:tc>
          <w:tcPr>
            <w:tcW w:w="1267" w:type="pct"/>
            <w:tcBorders>
              <w:top w:val="single" w:sz="6" w:space="0" w:color="auto"/>
              <w:left w:val="single" w:sz="6" w:space="0" w:color="auto"/>
              <w:bottom w:val="single" w:sz="6" w:space="0" w:color="auto"/>
              <w:right w:val="single" w:sz="6" w:space="0" w:color="auto"/>
            </w:tcBorders>
          </w:tcPr>
          <w:p w:rsidR="003D5BC4" w:rsidRPr="00B97F6D" w:rsidRDefault="003D5BC4" w:rsidP="002B0592">
            <w:pPr>
              <w:adjustRightInd w:val="0"/>
              <w:jc w:val="center"/>
              <w:rPr>
                <w:rFonts w:hAnsi="標楷體" w:cs="新細明體"/>
                <w:color w:val="000000" w:themeColor="text1"/>
                <w:kern w:val="0"/>
                <w:szCs w:val="24"/>
              </w:rPr>
            </w:pPr>
            <w:r w:rsidRPr="00B97F6D">
              <w:rPr>
                <w:rFonts w:hAnsi="標楷體" w:cs="新細明體" w:hint="eastAsia"/>
                <w:color w:val="000000" w:themeColor="text1"/>
                <w:kern w:val="0"/>
                <w:szCs w:val="24"/>
              </w:rPr>
              <w:t>其他機關</w:t>
            </w:r>
          </w:p>
          <w:p w:rsidR="003D5BC4" w:rsidRPr="00B97F6D" w:rsidRDefault="003D5BC4" w:rsidP="006F6709">
            <w:pPr>
              <w:adjustRightInd w:val="0"/>
              <w:jc w:val="center"/>
              <w:rPr>
                <w:rFonts w:hAnsi="標楷體" w:cs="新細明體"/>
                <w:color w:val="000000" w:themeColor="text1"/>
                <w:kern w:val="0"/>
                <w:szCs w:val="24"/>
              </w:rPr>
            </w:pPr>
            <w:r w:rsidRPr="00B97F6D">
              <w:rPr>
                <w:rFonts w:hAnsi="標楷體" w:cs="新細明體" w:hint="eastAsia"/>
                <w:color w:val="000000" w:themeColor="text1"/>
                <w:kern w:val="0"/>
                <w:szCs w:val="24"/>
              </w:rPr>
              <w:t>補助</w:t>
            </w:r>
          </w:p>
        </w:tc>
        <w:tc>
          <w:tcPr>
            <w:tcW w:w="1333" w:type="pct"/>
            <w:tcBorders>
              <w:top w:val="single" w:sz="6" w:space="0" w:color="auto"/>
              <w:left w:val="single" w:sz="6" w:space="0" w:color="auto"/>
              <w:bottom w:val="single" w:sz="6" w:space="0" w:color="auto"/>
              <w:right w:val="single" w:sz="6" w:space="0" w:color="auto"/>
            </w:tcBorders>
          </w:tcPr>
          <w:p w:rsidR="003D5BC4" w:rsidRPr="00B97F6D" w:rsidRDefault="003D5BC4" w:rsidP="002B0592">
            <w:pPr>
              <w:adjustRightInd w:val="0"/>
              <w:jc w:val="center"/>
              <w:rPr>
                <w:rFonts w:hAnsi="標楷體" w:cs="新細明體"/>
                <w:color w:val="000000" w:themeColor="text1"/>
                <w:kern w:val="0"/>
                <w:szCs w:val="24"/>
              </w:rPr>
            </w:pPr>
            <w:r w:rsidRPr="00B97F6D">
              <w:rPr>
                <w:rFonts w:hAnsi="標楷體" w:cs="新細明體" w:hint="eastAsia"/>
                <w:color w:val="000000" w:themeColor="text1"/>
                <w:kern w:val="0"/>
                <w:szCs w:val="24"/>
              </w:rPr>
              <w:t>補助收入</w:t>
            </w:r>
          </w:p>
          <w:p w:rsidR="003D5BC4" w:rsidRPr="00B97F6D" w:rsidRDefault="003D5BC4" w:rsidP="002B0592">
            <w:pPr>
              <w:adjustRightInd w:val="0"/>
              <w:jc w:val="center"/>
              <w:rPr>
                <w:rFonts w:hAnsi="標楷體" w:cs="新細明體"/>
                <w:color w:val="000000" w:themeColor="text1"/>
                <w:kern w:val="0"/>
                <w:szCs w:val="24"/>
              </w:rPr>
            </w:pPr>
            <w:r w:rsidRPr="00B97F6D">
              <w:rPr>
                <w:rFonts w:hAnsi="標楷體" w:cs="新細明體" w:hint="eastAsia"/>
                <w:color w:val="000000" w:themeColor="text1"/>
                <w:kern w:val="0"/>
                <w:szCs w:val="24"/>
              </w:rPr>
              <w:t>合計</w:t>
            </w:r>
          </w:p>
        </w:tc>
      </w:tr>
      <w:tr w:rsidR="003D5BC4" w:rsidRPr="00B97F6D" w:rsidTr="002B0592">
        <w:trPr>
          <w:trHeight w:val="312"/>
          <w:jc w:val="right"/>
        </w:trPr>
        <w:tc>
          <w:tcPr>
            <w:tcW w:w="1115" w:type="pct"/>
            <w:tcBorders>
              <w:top w:val="single" w:sz="6" w:space="0" w:color="auto"/>
              <w:left w:val="single" w:sz="6" w:space="0" w:color="auto"/>
              <w:bottom w:val="single" w:sz="6" w:space="0" w:color="auto"/>
              <w:right w:val="single" w:sz="6" w:space="0" w:color="auto"/>
            </w:tcBorders>
          </w:tcPr>
          <w:p w:rsidR="003D5BC4" w:rsidRPr="00B97F6D" w:rsidRDefault="003D5BC4" w:rsidP="002B0592">
            <w:pPr>
              <w:adjustRightInd w:val="0"/>
              <w:jc w:val="center"/>
              <w:rPr>
                <w:rFonts w:hAnsi="標楷體" w:cs="新細明體"/>
                <w:color w:val="000000" w:themeColor="text1"/>
                <w:kern w:val="0"/>
                <w:szCs w:val="24"/>
              </w:rPr>
            </w:pPr>
            <w:r w:rsidRPr="00B97F6D">
              <w:rPr>
                <w:rFonts w:hAnsi="標楷體" w:cs="新細明體"/>
                <w:color w:val="000000" w:themeColor="text1"/>
                <w:kern w:val="0"/>
                <w:szCs w:val="24"/>
              </w:rPr>
              <w:t>103</w:t>
            </w:r>
            <w:r w:rsidRPr="00B97F6D">
              <w:rPr>
                <w:rFonts w:hAnsi="標楷體" w:cs="新細明體" w:hint="eastAsia"/>
                <w:color w:val="000000" w:themeColor="text1"/>
                <w:kern w:val="0"/>
                <w:szCs w:val="24"/>
              </w:rPr>
              <w:t>年決算</w:t>
            </w:r>
          </w:p>
        </w:tc>
        <w:tc>
          <w:tcPr>
            <w:tcW w:w="1285" w:type="pct"/>
            <w:tcBorders>
              <w:top w:val="single" w:sz="6" w:space="0" w:color="auto"/>
              <w:left w:val="single" w:sz="6" w:space="0" w:color="auto"/>
              <w:bottom w:val="single" w:sz="6" w:space="0" w:color="auto"/>
              <w:right w:val="single" w:sz="6" w:space="0" w:color="auto"/>
            </w:tcBorders>
          </w:tcPr>
          <w:p w:rsidR="003D5BC4" w:rsidRPr="00B97F6D" w:rsidRDefault="003D5BC4" w:rsidP="002B0592">
            <w:pPr>
              <w:adjustRightInd w:val="0"/>
              <w:jc w:val="right"/>
              <w:rPr>
                <w:rFonts w:hAnsi="標楷體" w:cs="新細明體"/>
                <w:color w:val="000000" w:themeColor="text1"/>
                <w:kern w:val="0"/>
                <w:szCs w:val="28"/>
              </w:rPr>
            </w:pPr>
            <w:r w:rsidRPr="00B97F6D">
              <w:rPr>
                <w:rFonts w:hAnsi="標楷體" w:cs="新細明體"/>
                <w:color w:val="000000" w:themeColor="text1"/>
                <w:kern w:val="0"/>
                <w:szCs w:val="28"/>
              </w:rPr>
              <w:t>293,348,725</w:t>
            </w:r>
          </w:p>
        </w:tc>
        <w:tc>
          <w:tcPr>
            <w:tcW w:w="1267" w:type="pct"/>
            <w:tcBorders>
              <w:top w:val="single" w:sz="6" w:space="0" w:color="auto"/>
              <w:left w:val="single" w:sz="6" w:space="0" w:color="auto"/>
              <w:bottom w:val="single" w:sz="6" w:space="0" w:color="auto"/>
              <w:right w:val="single" w:sz="6" w:space="0" w:color="auto"/>
            </w:tcBorders>
          </w:tcPr>
          <w:p w:rsidR="003D5BC4" w:rsidRPr="00B97F6D" w:rsidRDefault="003D5BC4" w:rsidP="002B0592">
            <w:pPr>
              <w:adjustRightInd w:val="0"/>
              <w:jc w:val="right"/>
              <w:rPr>
                <w:rFonts w:hAnsi="標楷體" w:cs="新細明體"/>
                <w:color w:val="000000" w:themeColor="text1"/>
                <w:kern w:val="0"/>
                <w:szCs w:val="28"/>
              </w:rPr>
            </w:pPr>
            <w:r w:rsidRPr="00B97F6D">
              <w:rPr>
                <w:rFonts w:hAnsi="標楷體" w:cs="新細明體"/>
                <w:color w:val="000000" w:themeColor="text1"/>
                <w:kern w:val="0"/>
                <w:szCs w:val="28"/>
              </w:rPr>
              <w:t>7,612,835</w:t>
            </w:r>
          </w:p>
        </w:tc>
        <w:tc>
          <w:tcPr>
            <w:tcW w:w="1333" w:type="pct"/>
            <w:tcBorders>
              <w:top w:val="single" w:sz="6" w:space="0" w:color="auto"/>
              <w:left w:val="single" w:sz="6" w:space="0" w:color="auto"/>
              <w:bottom w:val="single" w:sz="6" w:space="0" w:color="auto"/>
              <w:right w:val="single" w:sz="6" w:space="0" w:color="auto"/>
            </w:tcBorders>
          </w:tcPr>
          <w:p w:rsidR="003D5BC4" w:rsidRPr="00B97F6D" w:rsidRDefault="003D5BC4" w:rsidP="002B0592">
            <w:pPr>
              <w:adjustRightInd w:val="0"/>
              <w:jc w:val="right"/>
              <w:rPr>
                <w:rFonts w:hAnsi="標楷體" w:cs="新細明體"/>
                <w:color w:val="000000" w:themeColor="text1"/>
                <w:kern w:val="0"/>
                <w:szCs w:val="28"/>
              </w:rPr>
            </w:pPr>
            <w:r w:rsidRPr="00B97F6D">
              <w:rPr>
                <w:rFonts w:hAnsi="標楷體" w:cs="新細明體"/>
                <w:color w:val="000000" w:themeColor="text1"/>
                <w:kern w:val="0"/>
                <w:szCs w:val="28"/>
              </w:rPr>
              <w:t>300,961,560</w:t>
            </w:r>
          </w:p>
        </w:tc>
      </w:tr>
      <w:tr w:rsidR="003D5BC4" w:rsidRPr="00B97F6D" w:rsidTr="002B0592">
        <w:trPr>
          <w:trHeight w:val="312"/>
          <w:jc w:val="right"/>
        </w:trPr>
        <w:tc>
          <w:tcPr>
            <w:tcW w:w="1115" w:type="pct"/>
            <w:tcBorders>
              <w:top w:val="single" w:sz="6" w:space="0" w:color="auto"/>
              <w:left w:val="single" w:sz="6" w:space="0" w:color="auto"/>
              <w:bottom w:val="single" w:sz="6" w:space="0" w:color="auto"/>
              <w:right w:val="single" w:sz="6" w:space="0" w:color="auto"/>
            </w:tcBorders>
          </w:tcPr>
          <w:p w:rsidR="003D5BC4" w:rsidRPr="00B97F6D" w:rsidRDefault="003D5BC4" w:rsidP="002B0592">
            <w:pPr>
              <w:adjustRightInd w:val="0"/>
              <w:jc w:val="center"/>
              <w:rPr>
                <w:rFonts w:hAnsi="標楷體" w:cs="新細明體"/>
                <w:color w:val="000000" w:themeColor="text1"/>
                <w:kern w:val="0"/>
                <w:szCs w:val="24"/>
              </w:rPr>
            </w:pPr>
            <w:r w:rsidRPr="00B97F6D">
              <w:rPr>
                <w:rFonts w:hAnsi="標楷體" w:cs="新細明體"/>
                <w:color w:val="000000" w:themeColor="text1"/>
                <w:kern w:val="0"/>
                <w:szCs w:val="24"/>
              </w:rPr>
              <w:t>104</w:t>
            </w:r>
            <w:r w:rsidRPr="00B97F6D">
              <w:rPr>
                <w:rFonts w:hAnsi="標楷體" w:cs="新細明體" w:hint="eastAsia"/>
                <w:color w:val="000000" w:themeColor="text1"/>
                <w:kern w:val="0"/>
                <w:szCs w:val="24"/>
              </w:rPr>
              <w:t>年決算</w:t>
            </w:r>
          </w:p>
        </w:tc>
        <w:tc>
          <w:tcPr>
            <w:tcW w:w="1285" w:type="pct"/>
            <w:tcBorders>
              <w:top w:val="single" w:sz="6" w:space="0" w:color="auto"/>
              <w:left w:val="single" w:sz="6" w:space="0" w:color="auto"/>
              <w:bottom w:val="single" w:sz="6" w:space="0" w:color="auto"/>
              <w:right w:val="single" w:sz="6" w:space="0" w:color="auto"/>
            </w:tcBorders>
          </w:tcPr>
          <w:p w:rsidR="003D5BC4" w:rsidRPr="00B97F6D" w:rsidRDefault="003D5BC4" w:rsidP="002B0592">
            <w:pPr>
              <w:adjustRightInd w:val="0"/>
              <w:jc w:val="right"/>
              <w:rPr>
                <w:rFonts w:hAnsi="標楷體" w:cs="新細明體"/>
                <w:color w:val="000000" w:themeColor="text1"/>
                <w:kern w:val="0"/>
                <w:szCs w:val="28"/>
              </w:rPr>
            </w:pPr>
            <w:r w:rsidRPr="00B97F6D">
              <w:rPr>
                <w:rFonts w:hAnsi="標楷體" w:cs="新細明體"/>
                <w:color w:val="000000" w:themeColor="text1"/>
                <w:kern w:val="0"/>
                <w:szCs w:val="28"/>
              </w:rPr>
              <w:t>290,897,473</w:t>
            </w:r>
          </w:p>
        </w:tc>
        <w:tc>
          <w:tcPr>
            <w:tcW w:w="1267" w:type="pct"/>
            <w:tcBorders>
              <w:top w:val="single" w:sz="6" w:space="0" w:color="auto"/>
              <w:left w:val="single" w:sz="6" w:space="0" w:color="auto"/>
              <w:bottom w:val="single" w:sz="6" w:space="0" w:color="auto"/>
              <w:right w:val="single" w:sz="6" w:space="0" w:color="auto"/>
            </w:tcBorders>
          </w:tcPr>
          <w:p w:rsidR="003D5BC4" w:rsidRPr="00B97F6D" w:rsidRDefault="003D5BC4" w:rsidP="002B0592">
            <w:pPr>
              <w:adjustRightInd w:val="0"/>
              <w:jc w:val="right"/>
              <w:rPr>
                <w:rFonts w:hAnsi="標楷體" w:cs="新細明體"/>
                <w:color w:val="000000" w:themeColor="text1"/>
                <w:kern w:val="0"/>
                <w:szCs w:val="28"/>
              </w:rPr>
            </w:pPr>
            <w:r w:rsidRPr="00B97F6D">
              <w:rPr>
                <w:rFonts w:hAnsi="標楷體" w:cs="新細明體"/>
                <w:color w:val="000000" w:themeColor="text1"/>
                <w:kern w:val="0"/>
                <w:szCs w:val="28"/>
              </w:rPr>
              <w:t>10,340,000</w:t>
            </w:r>
          </w:p>
        </w:tc>
        <w:tc>
          <w:tcPr>
            <w:tcW w:w="1333" w:type="pct"/>
            <w:tcBorders>
              <w:top w:val="single" w:sz="6" w:space="0" w:color="auto"/>
              <w:left w:val="single" w:sz="6" w:space="0" w:color="auto"/>
              <w:bottom w:val="single" w:sz="6" w:space="0" w:color="auto"/>
              <w:right w:val="single" w:sz="6" w:space="0" w:color="auto"/>
            </w:tcBorders>
          </w:tcPr>
          <w:p w:rsidR="003D5BC4" w:rsidRPr="00B97F6D" w:rsidRDefault="003D5BC4" w:rsidP="002B0592">
            <w:pPr>
              <w:adjustRightInd w:val="0"/>
              <w:jc w:val="right"/>
              <w:rPr>
                <w:rFonts w:hAnsi="標楷體" w:cs="新細明體"/>
                <w:color w:val="000000" w:themeColor="text1"/>
                <w:kern w:val="0"/>
                <w:szCs w:val="28"/>
              </w:rPr>
            </w:pPr>
            <w:r w:rsidRPr="00B97F6D">
              <w:rPr>
                <w:rFonts w:hAnsi="標楷體" w:cs="新細明體"/>
                <w:color w:val="000000" w:themeColor="text1"/>
                <w:kern w:val="0"/>
                <w:szCs w:val="28"/>
              </w:rPr>
              <w:t>301,237,473</w:t>
            </w:r>
          </w:p>
        </w:tc>
      </w:tr>
      <w:tr w:rsidR="003D5BC4" w:rsidRPr="00B97F6D" w:rsidTr="002B0592">
        <w:trPr>
          <w:trHeight w:val="312"/>
          <w:jc w:val="right"/>
        </w:trPr>
        <w:tc>
          <w:tcPr>
            <w:tcW w:w="1115" w:type="pct"/>
            <w:tcBorders>
              <w:top w:val="single" w:sz="6" w:space="0" w:color="auto"/>
              <w:left w:val="single" w:sz="6" w:space="0" w:color="auto"/>
              <w:bottom w:val="single" w:sz="6" w:space="0" w:color="auto"/>
              <w:right w:val="single" w:sz="6" w:space="0" w:color="auto"/>
            </w:tcBorders>
          </w:tcPr>
          <w:p w:rsidR="003D5BC4" w:rsidRPr="00B97F6D" w:rsidRDefault="003D5BC4" w:rsidP="002B0592">
            <w:pPr>
              <w:adjustRightInd w:val="0"/>
              <w:jc w:val="center"/>
              <w:rPr>
                <w:rFonts w:hAnsi="標楷體" w:cs="新細明體"/>
                <w:color w:val="000000" w:themeColor="text1"/>
                <w:kern w:val="0"/>
                <w:szCs w:val="24"/>
              </w:rPr>
            </w:pPr>
            <w:r w:rsidRPr="00B97F6D">
              <w:rPr>
                <w:rFonts w:hAnsi="標楷體" w:cs="新細明體"/>
                <w:color w:val="000000" w:themeColor="text1"/>
                <w:kern w:val="0"/>
                <w:szCs w:val="24"/>
              </w:rPr>
              <w:t>105</w:t>
            </w:r>
            <w:r w:rsidRPr="00B97F6D">
              <w:rPr>
                <w:rFonts w:hAnsi="標楷體" w:cs="新細明體" w:hint="eastAsia"/>
                <w:color w:val="000000" w:themeColor="text1"/>
                <w:kern w:val="0"/>
                <w:szCs w:val="24"/>
              </w:rPr>
              <w:t>年決算</w:t>
            </w:r>
          </w:p>
        </w:tc>
        <w:tc>
          <w:tcPr>
            <w:tcW w:w="1285" w:type="pct"/>
            <w:tcBorders>
              <w:top w:val="single" w:sz="6" w:space="0" w:color="auto"/>
              <w:left w:val="single" w:sz="6" w:space="0" w:color="auto"/>
              <w:bottom w:val="single" w:sz="6" w:space="0" w:color="auto"/>
              <w:right w:val="single" w:sz="6" w:space="0" w:color="auto"/>
            </w:tcBorders>
          </w:tcPr>
          <w:p w:rsidR="003D5BC4" w:rsidRPr="00B97F6D" w:rsidRDefault="003D5BC4" w:rsidP="002B0592">
            <w:pPr>
              <w:adjustRightInd w:val="0"/>
              <w:jc w:val="right"/>
              <w:rPr>
                <w:rFonts w:hAnsi="標楷體" w:cs="新細明體"/>
                <w:color w:val="000000" w:themeColor="text1"/>
                <w:kern w:val="0"/>
                <w:szCs w:val="28"/>
              </w:rPr>
            </w:pPr>
            <w:r w:rsidRPr="00B97F6D">
              <w:rPr>
                <w:rFonts w:hAnsi="標楷體" w:cs="新細明體"/>
                <w:color w:val="000000" w:themeColor="text1"/>
                <w:kern w:val="0"/>
                <w:szCs w:val="28"/>
              </w:rPr>
              <w:t>321,660,644</w:t>
            </w:r>
          </w:p>
        </w:tc>
        <w:tc>
          <w:tcPr>
            <w:tcW w:w="1267" w:type="pct"/>
            <w:tcBorders>
              <w:top w:val="single" w:sz="6" w:space="0" w:color="auto"/>
              <w:left w:val="single" w:sz="6" w:space="0" w:color="auto"/>
              <w:bottom w:val="single" w:sz="6" w:space="0" w:color="auto"/>
              <w:right w:val="single" w:sz="6" w:space="0" w:color="auto"/>
            </w:tcBorders>
          </w:tcPr>
          <w:p w:rsidR="003D5BC4" w:rsidRPr="00B97F6D" w:rsidRDefault="003D5BC4" w:rsidP="002B0592">
            <w:pPr>
              <w:adjustRightInd w:val="0"/>
              <w:jc w:val="right"/>
              <w:rPr>
                <w:rFonts w:hAnsi="標楷體" w:cs="新細明體"/>
                <w:color w:val="000000" w:themeColor="text1"/>
                <w:kern w:val="0"/>
                <w:szCs w:val="28"/>
              </w:rPr>
            </w:pPr>
            <w:r w:rsidRPr="00B97F6D">
              <w:rPr>
                <w:rFonts w:hAnsi="標楷體" w:cs="新細明體"/>
                <w:color w:val="000000" w:themeColor="text1"/>
                <w:kern w:val="0"/>
                <w:szCs w:val="28"/>
              </w:rPr>
              <w:t>6,813,317</w:t>
            </w:r>
          </w:p>
        </w:tc>
        <w:tc>
          <w:tcPr>
            <w:tcW w:w="1333" w:type="pct"/>
            <w:tcBorders>
              <w:top w:val="single" w:sz="6" w:space="0" w:color="auto"/>
              <w:left w:val="single" w:sz="6" w:space="0" w:color="auto"/>
              <w:bottom w:val="single" w:sz="6" w:space="0" w:color="auto"/>
              <w:right w:val="single" w:sz="6" w:space="0" w:color="auto"/>
            </w:tcBorders>
          </w:tcPr>
          <w:p w:rsidR="003D5BC4" w:rsidRPr="00B97F6D" w:rsidRDefault="003D5BC4" w:rsidP="002B0592">
            <w:pPr>
              <w:adjustRightInd w:val="0"/>
              <w:jc w:val="right"/>
              <w:rPr>
                <w:rFonts w:hAnsi="標楷體" w:cs="新細明體"/>
                <w:color w:val="000000" w:themeColor="text1"/>
                <w:kern w:val="0"/>
                <w:szCs w:val="28"/>
              </w:rPr>
            </w:pPr>
            <w:r w:rsidRPr="00B97F6D">
              <w:rPr>
                <w:rFonts w:hAnsi="標楷體" w:cs="新細明體"/>
                <w:color w:val="000000" w:themeColor="text1"/>
                <w:kern w:val="0"/>
                <w:szCs w:val="28"/>
              </w:rPr>
              <w:t>328,473,961</w:t>
            </w:r>
          </w:p>
        </w:tc>
      </w:tr>
      <w:tr w:rsidR="003D5BC4" w:rsidRPr="00B97F6D" w:rsidTr="002B0592">
        <w:trPr>
          <w:trHeight w:val="312"/>
          <w:jc w:val="right"/>
        </w:trPr>
        <w:tc>
          <w:tcPr>
            <w:tcW w:w="1115" w:type="pct"/>
            <w:tcBorders>
              <w:top w:val="single" w:sz="6" w:space="0" w:color="auto"/>
              <w:left w:val="single" w:sz="6" w:space="0" w:color="auto"/>
              <w:bottom w:val="single" w:sz="6" w:space="0" w:color="auto"/>
              <w:right w:val="single" w:sz="6" w:space="0" w:color="auto"/>
            </w:tcBorders>
          </w:tcPr>
          <w:p w:rsidR="003D5BC4" w:rsidRPr="00B97F6D" w:rsidRDefault="003D5BC4" w:rsidP="002B0592">
            <w:pPr>
              <w:adjustRightInd w:val="0"/>
              <w:jc w:val="center"/>
              <w:rPr>
                <w:rFonts w:hAnsi="標楷體" w:cs="新細明體"/>
                <w:color w:val="000000" w:themeColor="text1"/>
                <w:kern w:val="0"/>
                <w:szCs w:val="24"/>
              </w:rPr>
            </w:pPr>
            <w:r w:rsidRPr="00B97F6D">
              <w:rPr>
                <w:rFonts w:hAnsi="標楷體" w:cs="新細明體"/>
                <w:color w:val="000000" w:themeColor="text1"/>
                <w:kern w:val="0"/>
                <w:szCs w:val="24"/>
              </w:rPr>
              <w:t>106</w:t>
            </w:r>
            <w:r w:rsidRPr="00B97F6D">
              <w:rPr>
                <w:rFonts w:hAnsi="標楷體" w:cs="新細明體" w:hint="eastAsia"/>
                <w:color w:val="000000" w:themeColor="text1"/>
                <w:kern w:val="0"/>
                <w:szCs w:val="24"/>
              </w:rPr>
              <w:t>年決算</w:t>
            </w:r>
          </w:p>
        </w:tc>
        <w:tc>
          <w:tcPr>
            <w:tcW w:w="1285" w:type="pct"/>
            <w:tcBorders>
              <w:top w:val="single" w:sz="6" w:space="0" w:color="auto"/>
              <w:left w:val="single" w:sz="6" w:space="0" w:color="auto"/>
              <w:bottom w:val="single" w:sz="6" w:space="0" w:color="auto"/>
              <w:right w:val="single" w:sz="6" w:space="0" w:color="auto"/>
            </w:tcBorders>
          </w:tcPr>
          <w:p w:rsidR="003D5BC4" w:rsidRPr="00B97F6D" w:rsidRDefault="003D5BC4" w:rsidP="002B0592">
            <w:pPr>
              <w:adjustRightInd w:val="0"/>
              <w:jc w:val="right"/>
              <w:rPr>
                <w:rFonts w:hAnsi="標楷體" w:cs="新細明體"/>
                <w:color w:val="000000" w:themeColor="text1"/>
                <w:kern w:val="0"/>
                <w:szCs w:val="28"/>
              </w:rPr>
            </w:pPr>
            <w:r w:rsidRPr="00B97F6D">
              <w:rPr>
                <w:rFonts w:hAnsi="標楷體" w:cs="新細明體"/>
                <w:color w:val="000000" w:themeColor="text1"/>
                <w:kern w:val="0"/>
                <w:szCs w:val="28"/>
              </w:rPr>
              <w:t>367,983,050</w:t>
            </w:r>
          </w:p>
        </w:tc>
        <w:tc>
          <w:tcPr>
            <w:tcW w:w="1267" w:type="pct"/>
            <w:tcBorders>
              <w:top w:val="single" w:sz="6" w:space="0" w:color="auto"/>
              <w:left w:val="single" w:sz="6" w:space="0" w:color="auto"/>
              <w:bottom w:val="single" w:sz="6" w:space="0" w:color="auto"/>
              <w:right w:val="single" w:sz="6" w:space="0" w:color="auto"/>
            </w:tcBorders>
          </w:tcPr>
          <w:p w:rsidR="003D5BC4" w:rsidRPr="00B97F6D" w:rsidRDefault="003D5BC4" w:rsidP="002B0592">
            <w:pPr>
              <w:adjustRightInd w:val="0"/>
              <w:jc w:val="right"/>
              <w:rPr>
                <w:rFonts w:hAnsi="標楷體" w:cs="新細明體"/>
                <w:color w:val="000000" w:themeColor="text1"/>
                <w:kern w:val="0"/>
                <w:szCs w:val="28"/>
              </w:rPr>
            </w:pPr>
            <w:r w:rsidRPr="00B97F6D">
              <w:rPr>
                <w:rFonts w:hAnsi="標楷體" w:cs="新細明體"/>
                <w:color w:val="000000" w:themeColor="text1"/>
                <w:kern w:val="0"/>
                <w:szCs w:val="28"/>
              </w:rPr>
              <w:t>8,895,475</w:t>
            </w:r>
          </w:p>
        </w:tc>
        <w:tc>
          <w:tcPr>
            <w:tcW w:w="1333" w:type="pct"/>
            <w:tcBorders>
              <w:top w:val="single" w:sz="6" w:space="0" w:color="auto"/>
              <w:left w:val="single" w:sz="6" w:space="0" w:color="auto"/>
              <w:bottom w:val="single" w:sz="6" w:space="0" w:color="auto"/>
              <w:right w:val="single" w:sz="6" w:space="0" w:color="auto"/>
            </w:tcBorders>
          </w:tcPr>
          <w:p w:rsidR="003D5BC4" w:rsidRPr="00B97F6D" w:rsidRDefault="003D5BC4" w:rsidP="002B0592">
            <w:pPr>
              <w:adjustRightInd w:val="0"/>
              <w:jc w:val="right"/>
              <w:rPr>
                <w:rFonts w:hAnsi="標楷體" w:cs="新細明體"/>
                <w:color w:val="000000" w:themeColor="text1"/>
                <w:kern w:val="0"/>
                <w:szCs w:val="28"/>
              </w:rPr>
            </w:pPr>
            <w:r w:rsidRPr="00B97F6D">
              <w:rPr>
                <w:rFonts w:hAnsi="標楷體" w:cs="新細明體"/>
                <w:color w:val="000000" w:themeColor="text1"/>
                <w:kern w:val="0"/>
                <w:szCs w:val="28"/>
              </w:rPr>
              <w:t>376,878,525</w:t>
            </w:r>
          </w:p>
        </w:tc>
      </w:tr>
      <w:tr w:rsidR="003D5BC4" w:rsidRPr="00B97F6D" w:rsidTr="002B0592">
        <w:trPr>
          <w:trHeight w:val="312"/>
          <w:jc w:val="right"/>
        </w:trPr>
        <w:tc>
          <w:tcPr>
            <w:tcW w:w="1115" w:type="pct"/>
            <w:tcBorders>
              <w:top w:val="single" w:sz="6" w:space="0" w:color="auto"/>
              <w:left w:val="single" w:sz="6" w:space="0" w:color="auto"/>
              <w:bottom w:val="single" w:sz="6" w:space="0" w:color="auto"/>
              <w:right w:val="single" w:sz="6" w:space="0" w:color="auto"/>
            </w:tcBorders>
          </w:tcPr>
          <w:p w:rsidR="003D5BC4" w:rsidRPr="00B97F6D" w:rsidRDefault="003D5BC4" w:rsidP="002B0592">
            <w:pPr>
              <w:adjustRightInd w:val="0"/>
              <w:jc w:val="center"/>
              <w:rPr>
                <w:rFonts w:hAnsi="標楷體" w:cs="新細明體"/>
                <w:color w:val="000000" w:themeColor="text1"/>
                <w:kern w:val="0"/>
                <w:szCs w:val="24"/>
              </w:rPr>
            </w:pPr>
            <w:r w:rsidRPr="00B97F6D">
              <w:rPr>
                <w:rFonts w:hAnsi="標楷體" w:cs="新細明體"/>
                <w:color w:val="000000" w:themeColor="text1"/>
                <w:kern w:val="0"/>
                <w:szCs w:val="24"/>
              </w:rPr>
              <w:t>107</w:t>
            </w:r>
            <w:r w:rsidRPr="00B97F6D">
              <w:rPr>
                <w:rFonts w:hAnsi="標楷體" w:cs="新細明體" w:hint="eastAsia"/>
                <w:color w:val="000000" w:themeColor="text1"/>
                <w:kern w:val="0"/>
                <w:szCs w:val="24"/>
              </w:rPr>
              <w:t>年決算</w:t>
            </w:r>
          </w:p>
        </w:tc>
        <w:tc>
          <w:tcPr>
            <w:tcW w:w="1285" w:type="pct"/>
            <w:tcBorders>
              <w:top w:val="single" w:sz="6" w:space="0" w:color="auto"/>
              <w:left w:val="single" w:sz="6" w:space="0" w:color="auto"/>
              <w:bottom w:val="single" w:sz="6" w:space="0" w:color="auto"/>
              <w:right w:val="single" w:sz="6" w:space="0" w:color="auto"/>
            </w:tcBorders>
          </w:tcPr>
          <w:p w:rsidR="003D5BC4" w:rsidRPr="00B97F6D" w:rsidRDefault="003D5BC4" w:rsidP="002B0592">
            <w:pPr>
              <w:adjustRightInd w:val="0"/>
              <w:jc w:val="right"/>
              <w:rPr>
                <w:rFonts w:hAnsi="標楷體" w:cs="新細明體"/>
                <w:color w:val="000000" w:themeColor="text1"/>
                <w:kern w:val="0"/>
                <w:szCs w:val="28"/>
              </w:rPr>
            </w:pPr>
            <w:r w:rsidRPr="00B97F6D">
              <w:rPr>
                <w:rFonts w:hAnsi="標楷體" w:cs="新細明體"/>
                <w:color w:val="000000" w:themeColor="text1"/>
                <w:kern w:val="0"/>
                <w:szCs w:val="28"/>
              </w:rPr>
              <w:t>352,286,928</w:t>
            </w:r>
          </w:p>
        </w:tc>
        <w:tc>
          <w:tcPr>
            <w:tcW w:w="1267" w:type="pct"/>
            <w:tcBorders>
              <w:top w:val="single" w:sz="6" w:space="0" w:color="auto"/>
              <w:left w:val="single" w:sz="6" w:space="0" w:color="auto"/>
              <w:bottom w:val="single" w:sz="6" w:space="0" w:color="auto"/>
              <w:right w:val="single" w:sz="6" w:space="0" w:color="auto"/>
            </w:tcBorders>
          </w:tcPr>
          <w:p w:rsidR="003D5BC4" w:rsidRPr="00B97F6D" w:rsidRDefault="003D5BC4" w:rsidP="002B0592">
            <w:pPr>
              <w:adjustRightInd w:val="0"/>
              <w:jc w:val="right"/>
              <w:rPr>
                <w:rFonts w:hAnsi="標楷體" w:cs="新細明體"/>
                <w:color w:val="000000" w:themeColor="text1"/>
                <w:kern w:val="0"/>
                <w:szCs w:val="28"/>
              </w:rPr>
            </w:pPr>
            <w:r w:rsidRPr="00B97F6D">
              <w:rPr>
                <w:rFonts w:hAnsi="標楷體" w:cs="新細明體"/>
                <w:color w:val="000000" w:themeColor="text1"/>
                <w:kern w:val="0"/>
                <w:szCs w:val="28"/>
              </w:rPr>
              <w:t>10,285,039</w:t>
            </w:r>
          </w:p>
        </w:tc>
        <w:tc>
          <w:tcPr>
            <w:tcW w:w="1333" w:type="pct"/>
            <w:tcBorders>
              <w:top w:val="single" w:sz="6" w:space="0" w:color="auto"/>
              <w:left w:val="single" w:sz="6" w:space="0" w:color="auto"/>
              <w:bottom w:val="single" w:sz="6" w:space="0" w:color="auto"/>
              <w:right w:val="single" w:sz="6" w:space="0" w:color="auto"/>
            </w:tcBorders>
          </w:tcPr>
          <w:p w:rsidR="003D5BC4" w:rsidRPr="00B97F6D" w:rsidRDefault="003D5BC4" w:rsidP="002B0592">
            <w:pPr>
              <w:adjustRightInd w:val="0"/>
              <w:jc w:val="right"/>
              <w:rPr>
                <w:rFonts w:hAnsi="標楷體" w:cs="新細明體"/>
                <w:color w:val="000000" w:themeColor="text1"/>
                <w:kern w:val="0"/>
                <w:szCs w:val="28"/>
              </w:rPr>
            </w:pPr>
            <w:r w:rsidRPr="00B97F6D">
              <w:rPr>
                <w:rFonts w:hAnsi="標楷體" w:cs="新細明體"/>
                <w:color w:val="000000" w:themeColor="text1"/>
                <w:kern w:val="0"/>
                <w:szCs w:val="28"/>
              </w:rPr>
              <w:t>362,571,967</w:t>
            </w:r>
          </w:p>
        </w:tc>
      </w:tr>
      <w:tr w:rsidR="003D5BC4" w:rsidRPr="00B97F6D" w:rsidTr="002B0592">
        <w:trPr>
          <w:trHeight w:val="312"/>
          <w:jc w:val="right"/>
        </w:trPr>
        <w:tc>
          <w:tcPr>
            <w:tcW w:w="1115" w:type="pct"/>
            <w:tcBorders>
              <w:top w:val="single" w:sz="6" w:space="0" w:color="auto"/>
              <w:left w:val="single" w:sz="6" w:space="0" w:color="auto"/>
              <w:bottom w:val="single" w:sz="6" w:space="0" w:color="auto"/>
              <w:right w:val="single" w:sz="6" w:space="0" w:color="auto"/>
            </w:tcBorders>
          </w:tcPr>
          <w:p w:rsidR="003D5BC4" w:rsidRPr="00B97F6D" w:rsidRDefault="003D5BC4" w:rsidP="002B0592">
            <w:pPr>
              <w:adjustRightInd w:val="0"/>
              <w:jc w:val="center"/>
              <w:rPr>
                <w:rFonts w:hAnsi="標楷體" w:cs="新細明體"/>
                <w:color w:val="000000" w:themeColor="text1"/>
                <w:kern w:val="0"/>
                <w:szCs w:val="24"/>
              </w:rPr>
            </w:pPr>
            <w:r w:rsidRPr="00B97F6D">
              <w:rPr>
                <w:rFonts w:hAnsi="標楷體" w:cs="新細明體"/>
                <w:color w:val="000000" w:themeColor="text1"/>
                <w:kern w:val="0"/>
                <w:szCs w:val="24"/>
              </w:rPr>
              <w:t>108</w:t>
            </w:r>
            <w:r w:rsidRPr="00B97F6D">
              <w:rPr>
                <w:rFonts w:hAnsi="標楷體" w:cs="新細明體" w:hint="eastAsia"/>
                <w:color w:val="000000" w:themeColor="text1"/>
                <w:kern w:val="0"/>
                <w:szCs w:val="24"/>
              </w:rPr>
              <w:t>年預算</w:t>
            </w:r>
          </w:p>
        </w:tc>
        <w:tc>
          <w:tcPr>
            <w:tcW w:w="1285" w:type="pct"/>
            <w:tcBorders>
              <w:top w:val="single" w:sz="6" w:space="0" w:color="auto"/>
              <w:left w:val="single" w:sz="6" w:space="0" w:color="auto"/>
              <w:bottom w:val="single" w:sz="6" w:space="0" w:color="auto"/>
              <w:right w:val="single" w:sz="6" w:space="0" w:color="auto"/>
            </w:tcBorders>
          </w:tcPr>
          <w:p w:rsidR="003D5BC4" w:rsidRPr="00B97F6D" w:rsidRDefault="003D5BC4" w:rsidP="002B0592">
            <w:pPr>
              <w:adjustRightInd w:val="0"/>
              <w:jc w:val="right"/>
              <w:rPr>
                <w:rFonts w:hAnsi="標楷體" w:cs="新細明體"/>
                <w:color w:val="000000" w:themeColor="text1"/>
                <w:kern w:val="0"/>
                <w:szCs w:val="28"/>
              </w:rPr>
            </w:pPr>
            <w:r w:rsidRPr="00B97F6D">
              <w:rPr>
                <w:rFonts w:hAnsi="標楷體" w:cs="新細明體"/>
                <w:color w:val="000000" w:themeColor="text1"/>
                <w:kern w:val="0"/>
                <w:szCs w:val="28"/>
              </w:rPr>
              <w:t>405,985,527</w:t>
            </w:r>
          </w:p>
        </w:tc>
        <w:tc>
          <w:tcPr>
            <w:tcW w:w="1267" w:type="pct"/>
            <w:tcBorders>
              <w:top w:val="single" w:sz="6" w:space="0" w:color="auto"/>
              <w:left w:val="single" w:sz="6" w:space="0" w:color="auto"/>
              <w:bottom w:val="single" w:sz="6" w:space="0" w:color="auto"/>
              <w:right w:val="single" w:sz="6" w:space="0" w:color="auto"/>
            </w:tcBorders>
          </w:tcPr>
          <w:p w:rsidR="003D5BC4" w:rsidRPr="00B97F6D" w:rsidRDefault="003D5BC4" w:rsidP="002B0592">
            <w:pPr>
              <w:adjustRightInd w:val="0"/>
              <w:jc w:val="right"/>
              <w:rPr>
                <w:rFonts w:hAnsi="標楷體" w:cs="新細明體"/>
                <w:color w:val="000000" w:themeColor="text1"/>
                <w:kern w:val="0"/>
                <w:szCs w:val="28"/>
              </w:rPr>
            </w:pPr>
            <w:r w:rsidRPr="00B97F6D">
              <w:rPr>
                <w:rFonts w:hAnsi="標楷體" w:cs="新細明體"/>
                <w:color w:val="000000" w:themeColor="text1"/>
                <w:kern w:val="0"/>
                <w:szCs w:val="28"/>
              </w:rPr>
              <w:t>6,199,473</w:t>
            </w:r>
          </w:p>
        </w:tc>
        <w:tc>
          <w:tcPr>
            <w:tcW w:w="1333" w:type="pct"/>
            <w:tcBorders>
              <w:top w:val="single" w:sz="6" w:space="0" w:color="auto"/>
              <w:left w:val="single" w:sz="6" w:space="0" w:color="auto"/>
              <w:bottom w:val="single" w:sz="6" w:space="0" w:color="auto"/>
              <w:right w:val="single" w:sz="6" w:space="0" w:color="auto"/>
            </w:tcBorders>
          </w:tcPr>
          <w:p w:rsidR="003D5BC4" w:rsidRPr="00B97F6D" w:rsidRDefault="003D5BC4" w:rsidP="002B0592">
            <w:pPr>
              <w:adjustRightInd w:val="0"/>
              <w:jc w:val="right"/>
              <w:rPr>
                <w:rFonts w:hAnsi="標楷體" w:cs="新細明體"/>
                <w:color w:val="000000" w:themeColor="text1"/>
                <w:kern w:val="0"/>
                <w:szCs w:val="28"/>
              </w:rPr>
            </w:pPr>
            <w:r w:rsidRPr="00B97F6D">
              <w:rPr>
                <w:rFonts w:hAnsi="標楷體" w:cs="新細明體"/>
                <w:color w:val="000000" w:themeColor="text1"/>
                <w:kern w:val="0"/>
                <w:szCs w:val="28"/>
              </w:rPr>
              <w:t>412,185,000</w:t>
            </w:r>
          </w:p>
        </w:tc>
      </w:tr>
    </w:tbl>
    <w:p w:rsidR="003D5BC4" w:rsidRPr="00B97F6D" w:rsidRDefault="003D5BC4" w:rsidP="00546DBD">
      <w:pPr>
        <w:pStyle w:val="10"/>
        <w:ind w:leftChars="394" w:left="1340" w:firstLine="680"/>
        <w:rPr>
          <w:color w:val="000000" w:themeColor="text1"/>
        </w:rPr>
      </w:pPr>
    </w:p>
    <w:p w:rsidR="003D5BC4" w:rsidRPr="00B97F6D" w:rsidRDefault="003D5BC4" w:rsidP="00481324">
      <w:pPr>
        <w:pStyle w:val="3"/>
        <w:rPr>
          <w:color w:val="000000" w:themeColor="text1"/>
        </w:rPr>
      </w:pPr>
      <w:r w:rsidRPr="00B97F6D">
        <w:rPr>
          <w:rFonts w:hint="eastAsia"/>
          <w:color w:val="000000" w:themeColor="text1"/>
        </w:rPr>
        <w:t>因應文化政策推動業務需要，台北市文基會接受</w:t>
      </w:r>
      <w:r w:rsidR="00FC56AE" w:rsidRPr="00B97F6D">
        <w:rPr>
          <w:rFonts w:hint="eastAsia"/>
          <w:color w:val="000000" w:themeColor="text1"/>
        </w:rPr>
        <w:t>臺</w:t>
      </w:r>
      <w:r w:rsidR="00FC56AE" w:rsidRPr="00B97F6D">
        <w:rPr>
          <w:rFonts w:hint="eastAsia"/>
          <w:color w:val="000000" w:themeColor="text1"/>
        </w:rPr>
        <w:lastRenderedPageBreak/>
        <w:t>北市政府</w:t>
      </w:r>
      <w:r w:rsidRPr="00B97F6D">
        <w:rPr>
          <w:rFonts w:hint="eastAsia"/>
          <w:color w:val="000000" w:themeColor="text1"/>
        </w:rPr>
        <w:t>文化局補助計畫，自</w:t>
      </w:r>
      <w:proofErr w:type="gramStart"/>
      <w:r w:rsidRPr="00B97F6D">
        <w:rPr>
          <w:color w:val="000000" w:themeColor="text1"/>
        </w:rPr>
        <w:t>105</w:t>
      </w:r>
      <w:proofErr w:type="gramEnd"/>
      <w:r w:rsidRPr="00B97F6D">
        <w:rPr>
          <w:rFonts w:hint="eastAsia"/>
          <w:color w:val="000000" w:themeColor="text1"/>
        </w:rPr>
        <w:t>年度起新增</w:t>
      </w:r>
      <w:r w:rsidR="005313A8" w:rsidRPr="00B97F6D">
        <w:rPr>
          <w:rFonts w:hAnsi="標楷體" w:hint="eastAsia"/>
          <w:color w:val="000000" w:themeColor="text1"/>
        </w:rPr>
        <w:t>「</w:t>
      </w:r>
      <w:proofErr w:type="gramStart"/>
      <w:r w:rsidRPr="00B97F6D">
        <w:rPr>
          <w:rFonts w:hint="eastAsia"/>
          <w:color w:val="000000" w:themeColor="text1"/>
        </w:rPr>
        <w:t>臺</w:t>
      </w:r>
      <w:proofErr w:type="gramEnd"/>
      <w:r w:rsidRPr="00B97F6D">
        <w:rPr>
          <w:rFonts w:hint="eastAsia"/>
          <w:color w:val="000000" w:themeColor="text1"/>
        </w:rPr>
        <w:t>北表演藝術中心</w:t>
      </w:r>
      <w:r w:rsidR="005313A8" w:rsidRPr="00B97F6D">
        <w:rPr>
          <w:rFonts w:hAnsi="標楷體" w:hint="eastAsia"/>
          <w:color w:val="000000" w:themeColor="text1"/>
        </w:rPr>
        <w:t>」</w:t>
      </w:r>
      <w:r w:rsidRPr="00B97F6D">
        <w:rPr>
          <w:rFonts w:hint="eastAsia"/>
          <w:color w:val="000000" w:themeColor="text1"/>
        </w:rPr>
        <w:t>營運籌備、</w:t>
      </w:r>
      <w:r w:rsidR="005313A8" w:rsidRPr="00B97F6D">
        <w:rPr>
          <w:rFonts w:hint="eastAsia"/>
          <w:color w:val="000000" w:themeColor="text1"/>
        </w:rPr>
        <w:t>「</w:t>
      </w:r>
      <w:r w:rsidRPr="00B97F6D">
        <w:rPr>
          <w:rFonts w:hint="eastAsia"/>
          <w:color w:val="000000" w:themeColor="text1"/>
        </w:rPr>
        <w:t>新北投車站經營管理及教育推廣</w:t>
      </w:r>
      <w:r w:rsidR="005313A8" w:rsidRPr="00B97F6D">
        <w:rPr>
          <w:rFonts w:hint="eastAsia"/>
          <w:color w:val="000000" w:themeColor="text1"/>
        </w:rPr>
        <w:t>」</w:t>
      </w:r>
      <w:r w:rsidRPr="00B97F6D">
        <w:rPr>
          <w:rFonts w:hint="eastAsia"/>
          <w:color w:val="000000" w:themeColor="text1"/>
        </w:rPr>
        <w:t>、</w:t>
      </w:r>
      <w:r w:rsidR="005313A8" w:rsidRPr="00B97F6D">
        <w:rPr>
          <w:rFonts w:hint="eastAsia"/>
          <w:color w:val="000000" w:themeColor="text1"/>
        </w:rPr>
        <w:t>「</w:t>
      </w:r>
      <w:r w:rsidRPr="00B97F6D">
        <w:rPr>
          <w:rFonts w:hint="eastAsia"/>
          <w:color w:val="000000" w:themeColor="text1"/>
        </w:rPr>
        <w:t>藝術文化人才實驗教育機構經營管理</w:t>
      </w:r>
      <w:r w:rsidR="005313A8" w:rsidRPr="00B97F6D">
        <w:rPr>
          <w:rFonts w:hint="eastAsia"/>
          <w:color w:val="000000" w:themeColor="text1"/>
        </w:rPr>
        <w:t>」</w:t>
      </w:r>
      <w:r w:rsidRPr="00B97F6D">
        <w:rPr>
          <w:rFonts w:hint="eastAsia"/>
          <w:color w:val="000000" w:themeColor="text1"/>
        </w:rPr>
        <w:t>計畫，</w:t>
      </w:r>
      <w:r w:rsidRPr="00B97F6D">
        <w:rPr>
          <w:color w:val="000000" w:themeColor="text1"/>
        </w:rPr>
        <w:t>106</w:t>
      </w:r>
      <w:r w:rsidRPr="00B97F6D">
        <w:rPr>
          <w:rFonts w:hint="eastAsia"/>
          <w:color w:val="000000" w:themeColor="text1"/>
        </w:rPr>
        <w:t>年</w:t>
      </w:r>
      <w:r w:rsidRPr="00B97F6D">
        <w:rPr>
          <w:color w:val="000000" w:themeColor="text1"/>
        </w:rPr>
        <w:t>7</w:t>
      </w:r>
      <w:r w:rsidRPr="00B97F6D">
        <w:rPr>
          <w:rFonts w:hint="eastAsia"/>
          <w:color w:val="000000" w:themeColor="text1"/>
        </w:rPr>
        <w:t>月份新增辦理</w:t>
      </w:r>
      <w:r w:rsidR="005313A8" w:rsidRPr="00B97F6D">
        <w:rPr>
          <w:rFonts w:hint="eastAsia"/>
          <w:color w:val="000000" w:themeColor="text1"/>
        </w:rPr>
        <w:t>「</w:t>
      </w:r>
      <w:r w:rsidRPr="00B97F6D">
        <w:rPr>
          <w:rFonts w:hint="eastAsia"/>
          <w:color w:val="000000" w:themeColor="text1"/>
        </w:rPr>
        <w:t>剝皮</w:t>
      </w:r>
      <w:proofErr w:type="gramStart"/>
      <w:r w:rsidRPr="00B97F6D">
        <w:rPr>
          <w:rFonts w:hint="eastAsia"/>
          <w:color w:val="000000" w:themeColor="text1"/>
        </w:rPr>
        <w:t>寮</w:t>
      </w:r>
      <w:proofErr w:type="gramEnd"/>
      <w:r w:rsidRPr="00B97F6D">
        <w:rPr>
          <w:rFonts w:hint="eastAsia"/>
          <w:color w:val="000000" w:themeColor="text1"/>
        </w:rPr>
        <w:t>歷史街區西側運用管理</w:t>
      </w:r>
      <w:r w:rsidR="005313A8" w:rsidRPr="00B97F6D">
        <w:rPr>
          <w:rFonts w:hint="eastAsia"/>
          <w:color w:val="000000" w:themeColor="text1"/>
        </w:rPr>
        <w:t>」</w:t>
      </w:r>
      <w:r w:rsidRPr="00B97F6D">
        <w:rPr>
          <w:rFonts w:hint="eastAsia"/>
          <w:color w:val="000000" w:themeColor="text1"/>
        </w:rPr>
        <w:t>計畫，</w:t>
      </w:r>
      <w:proofErr w:type="gramStart"/>
      <w:r w:rsidRPr="00B97F6D">
        <w:rPr>
          <w:color w:val="000000" w:themeColor="text1"/>
        </w:rPr>
        <w:t>107</w:t>
      </w:r>
      <w:proofErr w:type="gramEnd"/>
      <w:r w:rsidRPr="00B97F6D">
        <w:rPr>
          <w:rFonts w:hint="eastAsia"/>
          <w:color w:val="000000" w:themeColor="text1"/>
        </w:rPr>
        <w:t>年度增加辦理</w:t>
      </w:r>
      <w:r w:rsidR="005313A8" w:rsidRPr="00B97F6D">
        <w:rPr>
          <w:rFonts w:hint="eastAsia"/>
          <w:color w:val="000000" w:themeColor="text1"/>
        </w:rPr>
        <w:t>「</w:t>
      </w:r>
      <w:r w:rsidRPr="00B97F6D">
        <w:rPr>
          <w:rFonts w:hint="eastAsia"/>
          <w:color w:val="000000" w:themeColor="text1"/>
        </w:rPr>
        <w:t>國際影視攝製投資</w:t>
      </w:r>
      <w:r w:rsidR="005313A8" w:rsidRPr="00B97F6D">
        <w:rPr>
          <w:rFonts w:hint="eastAsia"/>
          <w:color w:val="000000" w:themeColor="text1"/>
        </w:rPr>
        <w:t>」</w:t>
      </w:r>
      <w:r w:rsidRPr="00B97F6D">
        <w:rPr>
          <w:rFonts w:hint="eastAsia"/>
          <w:color w:val="000000" w:themeColor="text1"/>
        </w:rPr>
        <w:t>計畫，相關辦理業務及實際績效情形如下</w:t>
      </w:r>
      <w:proofErr w:type="gramStart"/>
      <w:r w:rsidRPr="00B97F6D">
        <w:rPr>
          <w:rFonts w:hint="eastAsia"/>
          <w:color w:val="000000" w:themeColor="text1"/>
        </w:rPr>
        <w:t>﹕</w:t>
      </w:r>
      <w:proofErr w:type="gramEnd"/>
    </w:p>
    <w:tbl>
      <w:tblPr>
        <w:tblpPr w:leftFromText="180" w:rightFromText="180" w:vertAnchor="text" w:tblpXSpec="right" w:tblpY="1"/>
        <w:tblOverlap w:val="never"/>
        <w:tblW w:w="5169" w:type="pct"/>
        <w:tblCellMar>
          <w:left w:w="30" w:type="dxa"/>
          <w:right w:w="30" w:type="dxa"/>
        </w:tblCellMar>
        <w:tblLook w:val="0000" w:firstRow="0" w:lastRow="0" w:firstColumn="0" w:lastColumn="0" w:noHBand="0" w:noVBand="0"/>
      </w:tblPr>
      <w:tblGrid>
        <w:gridCol w:w="1269"/>
        <w:gridCol w:w="2126"/>
        <w:gridCol w:w="5731"/>
      </w:tblGrid>
      <w:tr w:rsidR="003D5BC4" w:rsidRPr="00B97F6D" w:rsidTr="00FC56AE">
        <w:trPr>
          <w:trHeight w:val="494"/>
          <w:tblHeader/>
        </w:trPr>
        <w:tc>
          <w:tcPr>
            <w:tcW w:w="695"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D5BC4" w:rsidRPr="00B97F6D" w:rsidRDefault="003D5BC4" w:rsidP="00FC56AE">
            <w:pPr>
              <w:adjustRightInd w:val="0"/>
              <w:jc w:val="center"/>
              <w:rPr>
                <w:rFonts w:hAnsi="標楷體" w:cs="新細明體"/>
                <w:color w:val="000000" w:themeColor="text1"/>
                <w:kern w:val="0"/>
                <w:sz w:val="28"/>
                <w:szCs w:val="28"/>
              </w:rPr>
            </w:pPr>
            <w:r w:rsidRPr="00B97F6D">
              <w:rPr>
                <w:rFonts w:hAnsi="標楷體" w:cs="新細明體" w:hint="eastAsia"/>
                <w:color w:val="000000" w:themeColor="text1"/>
                <w:kern w:val="0"/>
                <w:sz w:val="28"/>
                <w:szCs w:val="28"/>
              </w:rPr>
              <w:t>新增計畫</w:t>
            </w:r>
          </w:p>
        </w:tc>
        <w:tc>
          <w:tcPr>
            <w:tcW w:w="1165"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D5BC4" w:rsidRPr="00B97F6D" w:rsidRDefault="003D5BC4" w:rsidP="00FC56AE">
            <w:pPr>
              <w:adjustRightInd w:val="0"/>
              <w:jc w:val="center"/>
              <w:rPr>
                <w:rFonts w:hAnsi="標楷體" w:cs="新細明體"/>
                <w:color w:val="000000" w:themeColor="text1"/>
                <w:kern w:val="0"/>
                <w:sz w:val="28"/>
                <w:szCs w:val="28"/>
              </w:rPr>
            </w:pPr>
            <w:r w:rsidRPr="00B97F6D">
              <w:rPr>
                <w:rFonts w:hAnsi="標楷體" w:cs="新細明體" w:hint="eastAsia"/>
                <w:color w:val="000000" w:themeColor="text1"/>
                <w:kern w:val="0"/>
                <w:sz w:val="28"/>
                <w:szCs w:val="28"/>
              </w:rPr>
              <w:t>歷年補助經費</w:t>
            </w:r>
          </w:p>
        </w:tc>
        <w:tc>
          <w:tcPr>
            <w:tcW w:w="3140"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D5BC4" w:rsidRPr="00B97F6D" w:rsidRDefault="003D5BC4" w:rsidP="00FC56AE">
            <w:pPr>
              <w:adjustRightInd w:val="0"/>
              <w:jc w:val="center"/>
              <w:rPr>
                <w:rFonts w:hAnsi="標楷體" w:cs="新細明體"/>
                <w:color w:val="000000" w:themeColor="text1"/>
                <w:kern w:val="0"/>
                <w:sz w:val="28"/>
                <w:szCs w:val="28"/>
              </w:rPr>
            </w:pPr>
            <w:r w:rsidRPr="00B97F6D">
              <w:rPr>
                <w:rFonts w:hAnsi="標楷體" w:cs="新細明體" w:hint="eastAsia"/>
                <w:color w:val="000000" w:themeColor="text1"/>
                <w:kern w:val="0"/>
                <w:sz w:val="28"/>
                <w:szCs w:val="28"/>
              </w:rPr>
              <w:t>執行績效</w:t>
            </w:r>
          </w:p>
        </w:tc>
      </w:tr>
      <w:tr w:rsidR="003D5BC4" w:rsidRPr="00B97F6D" w:rsidTr="00FC56AE">
        <w:trPr>
          <w:trHeight w:val="312"/>
        </w:trPr>
        <w:tc>
          <w:tcPr>
            <w:tcW w:w="695" w:type="pct"/>
            <w:tcBorders>
              <w:top w:val="single" w:sz="6" w:space="0" w:color="auto"/>
              <w:left w:val="single" w:sz="6" w:space="0" w:color="auto"/>
              <w:bottom w:val="single" w:sz="6" w:space="0" w:color="auto"/>
              <w:right w:val="single" w:sz="6" w:space="0" w:color="auto"/>
            </w:tcBorders>
          </w:tcPr>
          <w:p w:rsidR="003D5BC4" w:rsidRPr="00B97F6D" w:rsidRDefault="003D5BC4" w:rsidP="00FC56AE">
            <w:pPr>
              <w:adjustRightInd w:val="0"/>
              <w:rPr>
                <w:rFonts w:hAnsi="標楷體" w:cs="新細明體"/>
                <w:color w:val="000000" w:themeColor="text1"/>
                <w:kern w:val="0"/>
                <w:sz w:val="28"/>
                <w:szCs w:val="28"/>
              </w:rPr>
            </w:pPr>
            <w:proofErr w:type="gramStart"/>
            <w:r w:rsidRPr="00B97F6D">
              <w:rPr>
                <w:rFonts w:hAnsi="標楷體" w:cs="新細明體" w:hint="eastAsia"/>
                <w:color w:val="000000" w:themeColor="text1"/>
                <w:kern w:val="0"/>
                <w:sz w:val="28"/>
                <w:szCs w:val="28"/>
              </w:rPr>
              <w:t>105</w:t>
            </w:r>
            <w:proofErr w:type="gramEnd"/>
            <w:r w:rsidRPr="00B97F6D">
              <w:rPr>
                <w:rFonts w:hAnsi="標楷體" w:cs="新細明體" w:hint="eastAsia"/>
                <w:color w:val="000000" w:themeColor="text1"/>
                <w:kern w:val="0"/>
                <w:sz w:val="28"/>
                <w:szCs w:val="28"/>
              </w:rPr>
              <w:t>年度起新增辦理</w:t>
            </w:r>
            <w:r w:rsidR="005313A8" w:rsidRPr="00B97F6D">
              <w:rPr>
                <w:rFonts w:hAnsi="標楷體" w:cs="新細明體" w:hint="eastAsia"/>
                <w:color w:val="000000" w:themeColor="text1"/>
                <w:kern w:val="0"/>
                <w:sz w:val="28"/>
                <w:szCs w:val="28"/>
              </w:rPr>
              <w:t>「</w:t>
            </w:r>
            <w:proofErr w:type="gramStart"/>
            <w:r w:rsidRPr="00B97F6D">
              <w:rPr>
                <w:rFonts w:hAnsi="標楷體" w:cs="新細明體" w:hint="eastAsia"/>
                <w:color w:val="000000" w:themeColor="text1"/>
                <w:kern w:val="0"/>
                <w:sz w:val="28"/>
                <w:szCs w:val="28"/>
              </w:rPr>
              <w:t>臺</w:t>
            </w:r>
            <w:proofErr w:type="gramEnd"/>
            <w:r w:rsidRPr="00B97F6D">
              <w:rPr>
                <w:rFonts w:hAnsi="標楷體" w:cs="新細明體" w:hint="eastAsia"/>
                <w:color w:val="000000" w:themeColor="text1"/>
                <w:kern w:val="0"/>
                <w:sz w:val="28"/>
                <w:szCs w:val="28"/>
              </w:rPr>
              <w:t>北表演藝術中心</w:t>
            </w:r>
            <w:r w:rsidR="005313A8" w:rsidRPr="00B97F6D">
              <w:rPr>
                <w:rFonts w:hAnsi="標楷體" w:cs="新細明體" w:hint="eastAsia"/>
                <w:color w:val="000000" w:themeColor="text1"/>
                <w:kern w:val="0"/>
                <w:sz w:val="28"/>
                <w:szCs w:val="28"/>
              </w:rPr>
              <w:t>」</w:t>
            </w:r>
            <w:r w:rsidRPr="00B97F6D">
              <w:rPr>
                <w:rFonts w:hAnsi="標楷體" w:cs="新細明體" w:hint="eastAsia"/>
                <w:color w:val="000000" w:themeColor="text1"/>
                <w:kern w:val="0"/>
                <w:sz w:val="28"/>
                <w:szCs w:val="28"/>
              </w:rPr>
              <w:t>籌備</w:t>
            </w:r>
          </w:p>
        </w:tc>
        <w:tc>
          <w:tcPr>
            <w:tcW w:w="1165" w:type="pct"/>
            <w:tcBorders>
              <w:top w:val="single" w:sz="6" w:space="0" w:color="auto"/>
              <w:left w:val="single" w:sz="6" w:space="0" w:color="auto"/>
              <w:bottom w:val="single" w:sz="6" w:space="0" w:color="auto"/>
              <w:right w:val="single" w:sz="6" w:space="0" w:color="auto"/>
            </w:tcBorders>
          </w:tcPr>
          <w:p w:rsidR="003D5BC4" w:rsidRPr="00B97F6D" w:rsidRDefault="003D5BC4" w:rsidP="00FC56AE">
            <w:pPr>
              <w:adjustRightInd w:val="0"/>
              <w:rPr>
                <w:rFonts w:hAnsi="標楷體" w:cs="新細明體"/>
                <w:color w:val="000000" w:themeColor="text1"/>
                <w:kern w:val="0"/>
                <w:sz w:val="28"/>
                <w:szCs w:val="28"/>
              </w:rPr>
            </w:pPr>
            <w:proofErr w:type="gramStart"/>
            <w:r w:rsidRPr="00B97F6D">
              <w:rPr>
                <w:rFonts w:hAnsi="標楷體" w:cs="新細明體" w:hint="eastAsia"/>
                <w:color w:val="000000" w:themeColor="text1"/>
                <w:kern w:val="0"/>
                <w:sz w:val="28"/>
                <w:szCs w:val="28"/>
              </w:rPr>
              <w:t>105</w:t>
            </w:r>
            <w:proofErr w:type="gramEnd"/>
            <w:r w:rsidRPr="00B97F6D">
              <w:rPr>
                <w:rFonts w:hAnsi="標楷體" w:cs="新細明體" w:hint="eastAsia"/>
                <w:color w:val="000000" w:themeColor="text1"/>
                <w:kern w:val="0"/>
                <w:sz w:val="28"/>
                <w:szCs w:val="28"/>
              </w:rPr>
              <w:t>年度決算</w:t>
            </w:r>
            <w:proofErr w:type="gramStart"/>
            <w:r w:rsidRPr="00B97F6D">
              <w:rPr>
                <w:rFonts w:hAnsi="標楷體" w:cs="新細明體" w:hint="eastAsia"/>
                <w:color w:val="000000" w:themeColor="text1"/>
                <w:kern w:val="0"/>
                <w:sz w:val="28"/>
                <w:szCs w:val="28"/>
              </w:rPr>
              <w:t>﹕</w:t>
            </w:r>
            <w:proofErr w:type="gramEnd"/>
            <w:r w:rsidRPr="00B97F6D">
              <w:rPr>
                <w:rFonts w:hAnsi="標楷體" w:cs="新細明體"/>
                <w:color w:val="000000" w:themeColor="text1"/>
                <w:kern w:val="0"/>
                <w:sz w:val="28"/>
                <w:szCs w:val="28"/>
              </w:rPr>
              <w:t>40</w:t>
            </w:r>
            <w:r w:rsidRPr="00B97F6D">
              <w:rPr>
                <w:rFonts w:hAnsi="標楷體" w:cs="新細明體" w:hint="eastAsia"/>
                <w:color w:val="000000" w:themeColor="text1"/>
                <w:kern w:val="0"/>
                <w:sz w:val="28"/>
                <w:szCs w:val="28"/>
              </w:rPr>
              <w:t>,</w:t>
            </w:r>
            <w:r w:rsidRPr="00B97F6D">
              <w:rPr>
                <w:rFonts w:hAnsi="標楷體" w:cs="新細明體"/>
                <w:color w:val="000000" w:themeColor="text1"/>
                <w:kern w:val="0"/>
                <w:sz w:val="28"/>
                <w:szCs w:val="28"/>
              </w:rPr>
              <w:t>392</w:t>
            </w:r>
            <w:r w:rsidRPr="00B97F6D">
              <w:rPr>
                <w:rFonts w:hAnsi="標楷體" w:cs="新細明體" w:hint="eastAsia"/>
                <w:color w:val="000000" w:themeColor="text1"/>
                <w:kern w:val="0"/>
                <w:sz w:val="28"/>
                <w:szCs w:val="28"/>
              </w:rPr>
              <w:t>,</w:t>
            </w:r>
            <w:r w:rsidRPr="00B97F6D">
              <w:rPr>
                <w:rFonts w:hAnsi="標楷體" w:cs="新細明體"/>
                <w:color w:val="000000" w:themeColor="text1"/>
                <w:kern w:val="0"/>
                <w:sz w:val="28"/>
                <w:szCs w:val="28"/>
              </w:rPr>
              <w:t>016</w:t>
            </w:r>
            <w:r w:rsidRPr="00B97F6D">
              <w:rPr>
                <w:rFonts w:hAnsi="標楷體" w:cs="新細明體" w:hint="eastAsia"/>
                <w:color w:val="000000" w:themeColor="text1"/>
                <w:kern w:val="0"/>
                <w:sz w:val="28"/>
                <w:szCs w:val="28"/>
              </w:rPr>
              <w:t>元</w:t>
            </w:r>
          </w:p>
          <w:p w:rsidR="003D5BC4" w:rsidRPr="00B97F6D" w:rsidRDefault="003D5BC4" w:rsidP="00FC56AE">
            <w:pPr>
              <w:adjustRightInd w:val="0"/>
              <w:rPr>
                <w:rFonts w:hAnsi="標楷體" w:cs="新細明體"/>
                <w:color w:val="000000" w:themeColor="text1"/>
                <w:kern w:val="0"/>
                <w:sz w:val="28"/>
                <w:szCs w:val="28"/>
              </w:rPr>
            </w:pPr>
            <w:proofErr w:type="gramStart"/>
            <w:r w:rsidRPr="00B97F6D">
              <w:rPr>
                <w:rFonts w:hAnsi="標楷體" w:cs="新細明體" w:hint="eastAsia"/>
                <w:color w:val="000000" w:themeColor="text1"/>
                <w:kern w:val="0"/>
                <w:sz w:val="28"/>
                <w:szCs w:val="28"/>
              </w:rPr>
              <w:t>106</w:t>
            </w:r>
            <w:proofErr w:type="gramEnd"/>
            <w:r w:rsidRPr="00B97F6D">
              <w:rPr>
                <w:rFonts w:hAnsi="標楷體" w:cs="新細明體" w:hint="eastAsia"/>
                <w:color w:val="000000" w:themeColor="text1"/>
                <w:kern w:val="0"/>
                <w:sz w:val="28"/>
                <w:szCs w:val="28"/>
              </w:rPr>
              <w:t>年度決算</w:t>
            </w:r>
            <w:proofErr w:type="gramStart"/>
            <w:r w:rsidRPr="00B97F6D">
              <w:rPr>
                <w:rFonts w:hAnsi="標楷體" w:cs="新細明體" w:hint="eastAsia"/>
                <w:color w:val="000000" w:themeColor="text1"/>
                <w:kern w:val="0"/>
                <w:sz w:val="28"/>
                <w:szCs w:val="28"/>
              </w:rPr>
              <w:t>﹕</w:t>
            </w:r>
            <w:proofErr w:type="gramEnd"/>
            <w:r w:rsidRPr="00B97F6D">
              <w:rPr>
                <w:rFonts w:hAnsi="標楷體" w:cs="新細明體"/>
                <w:color w:val="000000" w:themeColor="text1"/>
                <w:kern w:val="0"/>
                <w:sz w:val="28"/>
                <w:szCs w:val="28"/>
              </w:rPr>
              <w:t>68,658,517</w:t>
            </w:r>
            <w:r w:rsidRPr="00B97F6D">
              <w:rPr>
                <w:rFonts w:hAnsi="標楷體" w:cs="新細明體" w:hint="eastAsia"/>
                <w:color w:val="000000" w:themeColor="text1"/>
                <w:kern w:val="0"/>
                <w:sz w:val="28"/>
                <w:szCs w:val="28"/>
              </w:rPr>
              <w:t>元</w:t>
            </w:r>
          </w:p>
          <w:p w:rsidR="003D5BC4" w:rsidRPr="00B97F6D" w:rsidRDefault="003D5BC4" w:rsidP="00FC56AE">
            <w:pPr>
              <w:adjustRightInd w:val="0"/>
              <w:rPr>
                <w:rFonts w:hAnsi="標楷體" w:cs="新細明體"/>
                <w:color w:val="000000" w:themeColor="text1"/>
                <w:kern w:val="0"/>
                <w:sz w:val="28"/>
                <w:szCs w:val="28"/>
              </w:rPr>
            </w:pPr>
            <w:proofErr w:type="gramStart"/>
            <w:r w:rsidRPr="00B97F6D">
              <w:rPr>
                <w:rFonts w:hAnsi="標楷體" w:cs="新細明體" w:hint="eastAsia"/>
                <w:color w:val="000000" w:themeColor="text1"/>
                <w:kern w:val="0"/>
                <w:sz w:val="28"/>
                <w:szCs w:val="28"/>
              </w:rPr>
              <w:t>107</w:t>
            </w:r>
            <w:proofErr w:type="gramEnd"/>
            <w:r w:rsidRPr="00B97F6D">
              <w:rPr>
                <w:rFonts w:hAnsi="標楷體" w:cs="新細明體" w:hint="eastAsia"/>
                <w:color w:val="000000" w:themeColor="text1"/>
                <w:kern w:val="0"/>
                <w:sz w:val="28"/>
                <w:szCs w:val="28"/>
              </w:rPr>
              <w:t>年度決算</w:t>
            </w:r>
            <w:proofErr w:type="gramStart"/>
            <w:r w:rsidRPr="00B97F6D">
              <w:rPr>
                <w:rFonts w:hAnsi="標楷體" w:cs="新細明體" w:hint="eastAsia"/>
                <w:color w:val="000000" w:themeColor="text1"/>
                <w:kern w:val="0"/>
                <w:sz w:val="28"/>
                <w:szCs w:val="28"/>
              </w:rPr>
              <w:t>﹕</w:t>
            </w:r>
            <w:proofErr w:type="gramEnd"/>
            <w:r w:rsidRPr="00B97F6D">
              <w:rPr>
                <w:rFonts w:hAnsi="標楷體" w:cs="新細明體"/>
                <w:color w:val="000000" w:themeColor="text1"/>
                <w:kern w:val="0"/>
                <w:sz w:val="28"/>
                <w:szCs w:val="28"/>
              </w:rPr>
              <w:t>41,364,838</w:t>
            </w:r>
            <w:r w:rsidRPr="00B97F6D">
              <w:rPr>
                <w:rFonts w:hAnsi="標楷體" w:cs="新細明體" w:hint="eastAsia"/>
                <w:color w:val="000000" w:themeColor="text1"/>
                <w:kern w:val="0"/>
                <w:sz w:val="28"/>
                <w:szCs w:val="28"/>
              </w:rPr>
              <w:t>元</w:t>
            </w:r>
          </w:p>
          <w:p w:rsidR="003D5BC4" w:rsidRPr="00B97F6D" w:rsidRDefault="003D5BC4" w:rsidP="00FC56AE">
            <w:pPr>
              <w:adjustRightInd w:val="0"/>
              <w:rPr>
                <w:rFonts w:hAnsi="標楷體" w:cs="新細明體"/>
                <w:color w:val="000000" w:themeColor="text1"/>
                <w:kern w:val="0"/>
                <w:sz w:val="28"/>
                <w:szCs w:val="28"/>
              </w:rPr>
            </w:pPr>
            <w:proofErr w:type="gramStart"/>
            <w:r w:rsidRPr="00B97F6D">
              <w:rPr>
                <w:rFonts w:hAnsi="標楷體" w:cs="新細明體" w:hint="eastAsia"/>
                <w:color w:val="000000" w:themeColor="text1"/>
                <w:kern w:val="0"/>
                <w:sz w:val="28"/>
                <w:szCs w:val="28"/>
              </w:rPr>
              <w:t>108</w:t>
            </w:r>
            <w:proofErr w:type="gramEnd"/>
            <w:r w:rsidRPr="00B97F6D">
              <w:rPr>
                <w:rFonts w:hAnsi="標楷體" w:cs="新細明體" w:hint="eastAsia"/>
                <w:color w:val="000000" w:themeColor="text1"/>
                <w:kern w:val="0"/>
                <w:sz w:val="28"/>
                <w:szCs w:val="28"/>
              </w:rPr>
              <w:t>年度預算</w:t>
            </w:r>
            <w:proofErr w:type="gramStart"/>
            <w:r w:rsidRPr="00B97F6D">
              <w:rPr>
                <w:rFonts w:hAnsi="標楷體" w:cs="新細明體" w:hint="eastAsia"/>
                <w:color w:val="000000" w:themeColor="text1"/>
                <w:kern w:val="0"/>
                <w:sz w:val="28"/>
                <w:szCs w:val="28"/>
              </w:rPr>
              <w:t>﹕</w:t>
            </w:r>
            <w:proofErr w:type="gramEnd"/>
            <w:r w:rsidRPr="00B97F6D">
              <w:rPr>
                <w:rFonts w:hAnsi="標楷體" w:cs="新細明體"/>
                <w:color w:val="000000" w:themeColor="text1"/>
                <w:kern w:val="0"/>
                <w:sz w:val="28"/>
                <w:szCs w:val="28"/>
              </w:rPr>
              <w:t>43,200,000</w:t>
            </w:r>
            <w:r w:rsidRPr="00B97F6D">
              <w:rPr>
                <w:rFonts w:hAnsi="標楷體" w:cs="新細明體" w:hint="eastAsia"/>
                <w:color w:val="000000" w:themeColor="text1"/>
                <w:kern w:val="0"/>
                <w:sz w:val="28"/>
                <w:szCs w:val="28"/>
              </w:rPr>
              <w:t>元</w:t>
            </w:r>
          </w:p>
        </w:tc>
        <w:tc>
          <w:tcPr>
            <w:tcW w:w="3140" w:type="pct"/>
            <w:tcBorders>
              <w:top w:val="single" w:sz="6" w:space="0" w:color="auto"/>
              <w:left w:val="single" w:sz="6" w:space="0" w:color="auto"/>
              <w:bottom w:val="single" w:sz="6" w:space="0" w:color="auto"/>
              <w:right w:val="single" w:sz="6" w:space="0" w:color="auto"/>
            </w:tcBorders>
          </w:tcPr>
          <w:p w:rsidR="003D5BC4" w:rsidRPr="00B97F6D" w:rsidRDefault="003D5BC4" w:rsidP="00FC56AE">
            <w:pPr>
              <w:adjustRightInd w:val="0"/>
              <w:rPr>
                <w:rFonts w:hAnsi="標楷體" w:cs="新細明體"/>
                <w:color w:val="000000" w:themeColor="text1"/>
                <w:kern w:val="0"/>
                <w:sz w:val="28"/>
                <w:szCs w:val="28"/>
              </w:rPr>
            </w:pPr>
            <w:r w:rsidRPr="00B97F6D">
              <w:rPr>
                <w:rFonts w:hAnsi="標楷體" w:cs="新細明體" w:hint="eastAsia"/>
                <w:color w:val="000000" w:themeColor="text1"/>
                <w:kern w:val="0"/>
                <w:sz w:val="28"/>
                <w:szCs w:val="28"/>
              </w:rPr>
              <w:t>正在興建的</w:t>
            </w:r>
            <w:proofErr w:type="gramStart"/>
            <w:r w:rsidRPr="00B97F6D">
              <w:rPr>
                <w:rFonts w:hAnsi="標楷體" w:cs="新細明體" w:hint="eastAsia"/>
                <w:color w:val="000000" w:themeColor="text1"/>
                <w:kern w:val="0"/>
                <w:sz w:val="28"/>
                <w:szCs w:val="28"/>
              </w:rPr>
              <w:t>臺</w:t>
            </w:r>
            <w:proofErr w:type="gramEnd"/>
            <w:r w:rsidRPr="00B97F6D">
              <w:rPr>
                <w:rFonts w:hAnsi="標楷體" w:cs="新細明體" w:hint="eastAsia"/>
                <w:color w:val="000000" w:themeColor="text1"/>
                <w:kern w:val="0"/>
                <w:sz w:val="28"/>
                <w:szCs w:val="28"/>
              </w:rPr>
              <w:t>北表演藝術中心(下</w:t>
            </w:r>
            <w:proofErr w:type="gramStart"/>
            <w:r w:rsidRPr="00B97F6D">
              <w:rPr>
                <w:rFonts w:hAnsi="標楷體" w:cs="新細明體" w:hint="eastAsia"/>
                <w:color w:val="000000" w:themeColor="text1"/>
                <w:kern w:val="0"/>
                <w:sz w:val="28"/>
                <w:szCs w:val="28"/>
              </w:rPr>
              <w:t>稱北藝中心</w:t>
            </w:r>
            <w:proofErr w:type="gramEnd"/>
            <w:r w:rsidRPr="00B97F6D">
              <w:rPr>
                <w:rFonts w:hAnsi="標楷體" w:cs="新細明體" w:hint="eastAsia"/>
                <w:color w:val="000000" w:themeColor="text1"/>
                <w:kern w:val="0"/>
                <w:sz w:val="28"/>
                <w:szCs w:val="28"/>
              </w:rPr>
              <w:t>)以新穎的建築空間設計、符合國際趨勢與規格的專業設備，提供臺北市民不同的看戲感受。以「亞洲共製中心」自許</w:t>
            </w:r>
            <w:proofErr w:type="gramStart"/>
            <w:r w:rsidRPr="00B97F6D">
              <w:rPr>
                <w:rFonts w:hAnsi="標楷體" w:cs="新細明體" w:hint="eastAsia"/>
                <w:color w:val="000000" w:themeColor="text1"/>
                <w:kern w:val="0"/>
                <w:sz w:val="28"/>
                <w:szCs w:val="28"/>
              </w:rPr>
              <w:t>的北藝中心</w:t>
            </w:r>
            <w:proofErr w:type="gramEnd"/>
            <w:r w:rsidRPr="00B97F6D">
              <w:rPr>
                <w:rFonts w:hAnsi="標楷體" w:cs="新細明體" w:hint="eastAsia"/>
                <w:color w:val="000000" w:themeColor="text1"/>
                <w:kern w:val="0"/>
                <w:sz w:val="28"/>
                <w:szCs w:val="28"/>
              </w:rPr>
              <w:t>，與亞洲、歐美劇院劇團合作共享資源，將臺灣優秀人才推上國際舞臺，並創造國內表演藝術及文化產業工作者就業機會，並從整體表演藝術產業中游，提供專業場地空間及設備，同時具備專業的行政、製作行銷和技術人才，強化人才培育及作品製作的生產線。並在產業鏈下游，拓展觀眾藝術參與，不再只為演出開放，企圖吸引不同年齡族群觀眾前來，結合週遭商業發展觀光，</w:t>
            </w:r>
            <w:proofErr w:type="gramStart"/>
            <w:r w:rsidRPr="00B97F6D">
              <w:rPr>
                <w:rFonts w:hAnsi="標楷體" w:cs="新細明體" w:hint="eastAsia"/>
                <w:color w:val="000000" w:themeColor="text1"/>
                <w:kern w:val="0"/>
                <w:sz w:val="28"/>
                <w:szCs w:val="28"/>
              </w:rPr>
              <w:t>俾</w:t>
            </w:r>
            <w:proofErr w:type="gramEnd"/>
            <w:r w:rsidRPr="00B97F6D">
              <w:rPr>
                <w:rFonts w:hAnsi="標楷體" w:cs="新細明體" w:hint="eastAsia"/>
                <w:color w:val="000000" w:themeColor="text1"/>
                <w:kern w:val="0"/>
                <w:sz w:val="28"/>
                <w:szCs w:val="28"/>
              </w:rPr>
              <w:t>達城市外交之效。</w:t>
            </w:r>
          </w:p>
          <w:p w:rsidR="003D5BC4" w:rsidRPr="00B97F6D" w:rsidRDefault="003D5BC4" w:rsidP="00FC56AE">
            <w:pPr>
              <w:adjustRightInd w:val="0"/>
              <w:rPr>
                <w:rFonts w:hAnsi="標楷體" w:cs="新細明體"/>
                <w:color w:val="000000" w:themeColor="text1"/>
                <w:kern w:val="0"/>
                <w:sz w:val="28"/>
                <w:szCs w:val="28"/>
              </w:rPr>
            </w:pPr>
            <w:proofErr w:type="gramStart"/>
            <w:r w:rsidRPr="00B97F6D">
              <w:rPr>
                <w:rFonts w:hAnsi="標楷體" w:cs="新細明體" w:hint="eastAsia"/>
                <w:color w:val="000000" w:themeColor="text1"/>
                <w:kern w:val="0"/>
                <w:sz w:val="28"/>
                <w:szCs w:val="28"/>
              </w:rPr>
              <w:t>北藝中心</w:t>
            </w:r>
            <w:proofErr w:type="gramEnd"/>
            <w:r w:rsidRPr="00B97F6D">
              <w:rPr>
                <w:rFonts w:hAnsi="標楷體" w:cs="新細明體" w:hint="eastAsia"/>
                <w:color w:val="000000" w:themeColor="text1"/>
                <w:kern w:val="0"/>
                <w:sz w:val="28"/>
                <w:szCs w:val="28"/>
              </w:rPr>
              <w:t>籌備業務自105年起由財團法人台北市文化基金會辦理，</w:t>
            </w:r>
            <w:proofErr w:type="gramStart"/>
            <w:r w:rsidRPr="00B97F6D">
              <w:rPr>
                <w:rFonts w:hAnsi="標楷體" w:cs="新細明體" w:hint="eastAsia"/>
                <w:color w:val="000000" w:themeColor="text1"/>
                <w:kern w:val="0"/>
                <w:sz w:val="28"/>
                <w:szCs w:val="28"/>
              </w:rPr>
              <w:t>研擬場</w:t>
            </w:r>
            <w:proofErr w:type="gramEnd"/>
            <w:r w:rsidRPr="00B97F6D">
              <w:rPr>
                <w:rFonts w:hAnsi="標楷體" w:cs="新細明體" w:hint="eastAsia"/>
                <w:color w:val="000000" w:themeColor="text1"/>
                <w:kern w:val="0"/>
                <w:sz w:val="28"/>
                <w:szCs w:val="28"/>
              </w:rPr>
              <w:t>館營運設備、場地管理規劃、制訂場地使用辦法、附屬商業空間委外規劃、內部管理規章、資訊環境規劃等各項工作，並辦理各項表演藝術劇場人才培育、參與國際組織年會或活動及藝術推廣，同時更於107年將原藝術三節（藝術節、兒童藝術節、藝穗節）之業務一併納入，以基金會型態預為未來行政法人組織準備。</w:t>
            </w:r>
          </w:p>
          <w:p w:rsidR="003D5BC4" w:rsidRPr="00B97F6D" w:rsidRDefault="003D5BC4" w:rsidP="00FC56AE">
            <w:pPr>
              <w:adjustRightInd w:val="0"/>
              <w:rPr>
                <w:rFonts w:hAnsi="標楷體" w:cs="新細明體"/>
                <w:color w:val="000000" w:themeColor="text1"/>
                <w:kern w:val="0"/>
                <w:sz w:val="28"/>
                <w:szCs w:val="28"/>
              </w:rPr>
            </w:pPr>
            <w:proofErr w:type="gramStart"/>
            <w:r w:rsidRPr="00B97F6D">
              <w:rPr>
                <w:rFonts w:hAnsi="標楷體" w:cs="新細明體" w:hint="eastAsia"/>
                <w:color w:val="000000" w:themeColor="text1"/>
                <w:kern w:val="0"/>
                <w:sz w:val="28"/>
                <w:szCs w:val="28"/>
              </w:rPr>
              <w:t>北藝中心</w:t>
            </w:r>
            <w:proofErr w:type="gramEnd"/>
            <w:r w:rsidRPr="00B97F6D">
              <w:rPr>
                <w:rFonts w:hAnsi="標楷體" w:cs="新細明體" w:hint="eastAsia"/>
                <w:color w:val="000000" w:themeColor="text1"/>
                <w:kern w:val="0"/>
                <w:sz w:val="28"/>
                <w:szCs w:val="28"/>
              </w:rPr>
              <w:t>向以「專才培育」、「藝術</w:t>
            </w:r>
            <w:proofErr w:type="gramStart"/>
            <w:r w:rsidRPr="00B97F6D">
              <w:rPr>
                <w:rFonts w:hAnsi="標楷體" w:cs="新細明體" w:hint="eastAsia"/>
                <w:color w:val="000000" w:themeColor="text1"/>
                <w:kern w:val="0"/>
                <w:sz w:val="28"/>
                <w:szCs w:val="28"/>
              </w:rPr>
              <w:t>札</w:t>
            </w:r>
            <w:proofErr w:type="gramEnd"/>
            <w:r w:rsidRPr="00B97F6D">
              <w:rPr>
                <w:rFonts w:hAnsi="標楷體" w:cs="新細明體" w:hint="eastAsia"/>
                <w:color w:val="000000" w:themeColor="text1"/>
                <w:kern w:val="0"/>
                <w:sz w:val="28"/>
                <w:szCs w:val="28"/>
              </w:rPr>
              <w:t>根」、「國際連結」與「品牌行銷」等為營運策略，並同步籌備在硬體完成前增加本市創作能量、藝文觀賞人口、養成藝文消費習慣，其</w:t>
            </w:r>
            <w:r w:rsidRPr="00B97F6D">
              <w:rPr>
                <w:rFonts w:hAnsi="標楷體" w:cs="新細明體" w:hint="eastAsia"/>
                <w:color w:val="000000" w:themeColor="text1"/>
                <w:kern w:val="0"/>
                <w:sz w:val="28"/>
                <w:szCs w:val="28"/>
              </w:rPr>
              <w:lastRenderedPageBreak/>
              <w:t>成效不單限於本市</w:t>
            </w:r>
            <w:proofErr w:type="gramStart"/>
            <w:r w:rsidRPr="00B97F6D">
              <w:rPr>
                <w:rFonts w:hAnsi="標楷體" w:cs="新細明體" w:hint="eastAsia"/>
                <w:color w:val="000000" w:themeColor="text1"/>
                <w:kern w:val="0"/>
                <w:sz w:val="28"/>
                <w:szCs w:val="28"/>
              </w:rPr>
              <w:t>及北藝中心</w:t>
            </w:r>
            <w:proofErr w:type="gramEnd"/>
            <w:r w:rsidRPr="00B97F6D">
              <w:rPr>
                <w:rFonts w:hAnsi="標楷體" w:cs="新細明體" w:hint="eastAsia"/>
                <w:color w:val="000000" w:themeColor="text1"/>
                <w:kern w:val="0"/>
                <w:sz w:val="28"/>
                <w:szCs w:val="28"/>
              </w:rPr>
              <w:t>，更可造福臺灣表演藝術界。</w:t>
            </w:r>
          </w:p>
          <w:p w:rsidR="003D5BC4" w:rsidRPr="00B97F6D" w:rsidRDefault="003D5BC4" w:rsidP="00FC56AE">
            <w:pPr>
              <w:adjustRightInd w:val="0"/>
              <w:rPr>
                <w:rFonts w:hAnsi="標楷體" w:cs="新細明體"/>
                <w:color w:val="000000" w:themeColor="text1"/>
                <w:kern w:val="0"/>
                <w:sz w:val="28"/>
                <w:szCs w:val="28"/>
              </w:rPr>
            </w:pPr>
            <w:r w:rsidRPr="00B97F6D">
              <w:rPr>
                <w:rFonts w:hAnsi="標楷體" w:cs="新細明體" w:hint="eastAsia"/>
                <w:color w:val="000000" w:themeColor="text1"/>
                <w:kern w:val="0"/>
                <w:sz w:val="28"/>
                <w:szCs w:val="28"/>
              </w:rPr>
              <w:t>在專才培育方面：&lt;音樂劇人才培訓計畫&gt;，自1</w:t>
            </w:r>
            <w:r w:rsidRPr="00B97F6D">
              <w:rPr>
                <w:rFonts w:hAnsi="標楷體" w:cs="新細明體"/>
                <w:color w:val="000000" w:themeColor="text1"/>
                <w:kern w:val="0"/>
                <w:sz w:val="28"/>
                <w:szCs w:val="28"/>
              </w:rPr>
              <w:t>05</w:t>
            </w:r>
            <w:r w:rsidRPr="00B97F6D">
              <w:rPr>
                <w:rFonts w:hAnsi="標楷體" w:cs="新細明體" w:hint="eastAsia"/>
                <w:color w:val="000000" w:themeColor="text1"/>
                <w:kern w:val="0"/>
                <w:sz w:val="28"/>
                <w:szCs w:val="28"/>
              </w:rPr>
              <w:t>年開始辦理，4年來超過</w:t>
            </w:r>
            <w:r w:rsidRPr="00B97F6D">
              <w:rPr>
                <w:rFonts w:hAnsi="標楷體" w:cs="新細明體"/>
                <w:color w:val="000000" w:themeColor="text1"/>
                <w:kern w:val="0"/>
                <w:sz w:val="28"/>
                <w:szCs w:val="28"/>
              </w:rPr>
              <w:t>1,700</w:t>
            </w:r>
            <w:r w:rsidRPr="00B97F6D">
              <w:rPr>
                <w:rFonts w:hAnsi="標楷體" w:cs="新細明體" w:hint="eastAsia"/>
                <w:color w:val="000000" w:themeColor="text1"/>
                <w:kern w:val="0"/>
                <w:sz w:val="28"/>
                <w:szCs w:val="28"/>
              </w:rPr>
              <w:t>人參與陪訓計畫，宣傳觸及</w:t>
            </w:r>
            <w:proofErr w:type="gramStart"/>
            <w:r w:rsidRPr="00B97F6D">
              <w:rPr>
                <w:rFonts w:hAnsi="標楷體" w:cs="新細明體" w:hint="eastAsia"/>
                <w:color w:val="000000" w:themeColor="text1"/>
                <w:kern w:val="0"/>
                <w:sz w:val="28"/>
                <w:szCs w:val="28"/>
              </w:rPr>
              <w:t>人次1</w:t>
            </w:r>
            <w:r w:rsidRPr="00B97F6D">
              <w:rPr>
                <w:rFonts w:hAnsi="標楷體" w:cs="新細明體"/>
                <w:color w:val="000000" w:themeColor="text1"/>
                <w:kern w:val="0"/>
                <w:sz w:val="28"/>
                <w:szCs w:val="28"/>
              </w:rPr>
              <w:t>80</w:t>
            </w:r>
            <w:r w:rsidRPr="00B97F6D">
              <w:rPr>
                <w:rFonts w:hAnsi="標楷體" w:cs="新細明體" w:hint="eastAsia"/>
                <w:color w:val="000000" w:themeColor="text1"/>
                <w:kern w:val="0"/>
                <w:sz w:val="28"/>
                <w:szCs w:val="28"/>
              </w:rPr>
              <w:t>萬</w:t>
            </w:r>
            <w:proofErr w:type="gramEnd"/>
            <w:r w:rsidRPr="00B97F6D">
              <w:rPr>
                <w:rFonts w:hAnsi="標楷體" w:cs="新細明體" w:hint="eastAsia"/>
                <w:color w:val="000000" w:themeColor="text1"/>
                <w:kern w:val="0"/>
                <w:sz w:val="28"/>
                <w:szCs w:val="28"/>
              </w:rPr>
              <w:t>以上。&lt;實習基地計畫&gt;，</w:t>
            </w:r>
            <w:proofErr w:type="gramStart"/>
            <w:r w:rsidRPr="00B97F6D">
              <w:rPr>
                <w:rFonts w:hAnsi="標楷體" w:cs="新細明體" w:hint="eastAsia"/>
                <w:color w:val="000000" w:themeColor="text1"/>
                <w:kern w:val="0"/>
                <w:sz w:val="28"/>
                <w:szCs w:val="28"/>
              </w:rPr>
              <w:t>106</w:t>
            </w:r>
            <w:proofErr w:type="gramEnd"/>
            <w:r w:rsidRPr="00B97F6D">
              <w:rPr>
                <w:rFonts w:hAnsi="標楷體" w:cs="新細明體" w:hint="eastAsia"/>
                <w:color w:val="000000" w:themeColor="text1"/>
                <w:kern w:val="0"/>
                <w:sz w:val="28"/>
                <w:szCs w:val="28"/>
              </w:rPr>
              <w:t>年度開始，3年來共計有6</w:t>
            </w:r>
            <w:r w:rsidRPr="00B97F6D">
              <w:rPr>
                <w:rFonts w:hAnsi="標楷體" w:cs="新細明體"/>
                <w:color w:val="000000" w:themeColor="text1"/>
                <w:kern w:val="0"/>
                <w:sz w:val="28"/>
                <w:szCs w:val="28"/>
              </w:rPr>
              <w:t>1</w:t>
            </w:r>
            <w:r w:rsidRPr="00B97F6D">
              <w:rPr>
                <w:rFonts w:hAnsi="標楷體" w:cs="新細明體" w:hint="eastAsia"/>
                <w:color w:val="000000" w:themeColor="text1"/>
                <w:kern w:val="0"/>
                <w:sz w:val="28"/>
                <w:szCs w:val="28"/>
              </w:rPr>
              <w:t>位學生參與學習。&lt;Party Talk藝文工作者交流活動&gt;，3年來共計有9</w:t>
            </w:r>
            <w:r w:rsidRPr="00B97F6D">
              <w:rPr>
                <w:rFonts w:hAnsi="標楷體" w:cs="新細明體"/>
                <w:color w:val="000000" w:themeColor="text1"/>
                <w:kern w:val="0"/>
                <w:sz w:val="28"/>
                <w:szCs w:val="28"/>
              </w:rPr>
              <w:t>31</w:t>
            </w:r>
            <w:r w:rsidRPr="00B97F6D">
              <w:rPr>
                <w:rFonts w:hAnsi="標楷體" w:cs="新細明體" w:hint="eastAsia"/>
                <w:color w:val="000000" w:themeColor="text1"/>
                <w:kern w:val="0"/>
                <w:sz w:val="28"/>
                <w:szCs w:val="28"/>
              </w:rPr>
              <w:t>位參與者，宣傳觸及人次1</w:t>
            </w:r>
            <w:r w:rsidRPr="00B97F6D">
              <w:rPr>
                <w:rFonts w:hAnsi="標楷體" w:cs="新細明體"/>
                <w:color w:val="000000" w:themeColor="text1"/>
                <w:kern w:val="0"/>
                <w:sz w:val="28"/>
                <w:szCs w:val="28"/>
              </w:rPr>
              <w:t>99,517</w:t>
            </w:r>
            <w:r w:rsidRPr="00B97F6D">
              <w:rPr>
                <w:rFonts w:hAnsi="標楷體" w:cs="新細明體" w:hint="eastAsia"/>
                <w:color w:val="000000" w:themeColor="text1"/>
                <w:kern w:val="0"/>
                <w:sz w:val="28"/>
                <w:szCs w:val="28"/>
              </w:rPr>
              <w:t>。&lt;志工培訓&gt;，108年共159名志工參與培訓。</w:t>
            </w:r>
            <w:proofErr w:type="gramStart"/>
            <w:r w:rsidRPr="00B97F6D">
              <w:rPr>
                <w:rFonts w:hAnsi="標楷體" w:cs="新細明體" w:hint="eastAsia"/>
                <w:color w:val="000000" w:themeColor="text1"/>
                <w:kern w:val="0"/>
                <w:sz w:val="28"/>
                <w:szCs w:val="28"/>
              </w:rPr>
              <w:t>北藝中心</w:t>
            </w:r>
            <w:proofErr w:type="gramEnd"/>
            <w:r w:rsidRPr="00B97F6D">
              <w:rPr>
                <w:rFonts w:hAnsi="標楷體" w:cs="新細明體" w:hint="eastAsia"/>
                <w:color w:val="000000" w:themeColor="text1"/>
                <w:kern w:val="0"/>
                <w:sz w:val="28"/>
                <w:szCs w:val="28"/>
              </w:rPr>
              <w:t>更致力匯聚各類型創作者、表演者交流對話，以人才培育為核心任務之一，舉辦首屆&lt;Camping Asia&gt;，來自歐美亞12所藝術學校的優秀學生，及來自不同國家的14位跨領域藝術家，近200位藝術家及學生共同參與。</w:t>
            </w:r>
          </w:p>
          <w:p w:rsidR="003D5BC4" w:rsidRPr="00B97F6D" w:rsidRDefault="003D5BC4" w:rsidP="00FC56AE">
            <w:pPr>
              <w:adjustRightInd w:val="0"/>
              <w:rPr>
                <w:rFonts w:hAnsi="標楷體" w:cs="新細明體"/>
                <w:color w:val="000000" w:themeColor="text1"/>
                <w:kern w:val="0"/>
                <w:sz w:val="28"/>
                <w:szCs w:val="28"/>
              </w:rPr>
            </w:pPr>
            <w:r w:rsidRPr="00B97F6D">
              <w:rPr>
                <w:rFonts w:hAnsi="標楷體" w:cs="新細明體" w:hint="eastAsia"/>
                <w:color w:val="000000" w:themeColor="text1"/>
                <w:kern w:val="0"/>
                <w:sz w:val="28"/>
                <w:szCs w:val="28"/>
              </w:rPr>
              <w:t>在國際交流方面：為持續拓展國際連結與文化交流，期為亞洲共製中心，自1</w:t>
            </w:r>
            <w:r w:rsidRPr="00B97F6D">
              <w:rPr>
                <w:rFonts w:hAnsi="標楷體" w:cs="新細明體"/>
                <w:color w:val="000000" w:themeColor="text1"/>
                <w:kern w:val="0"/>
                <w:sz w:val="28"/>
                <w:szCs w:val="28"/>
              </w:rPr>
              <w:t>06</w:t>
            </w:r>
            <w:r w:rsidRPr="00B97F6D">
              <w:rPr>
                <w:rFonts w:hAnsi="標楷體" w:cs="新細明體" w:hint="eastAsia"/>
                <w:color w:val="000000" w:themeColor="text1"/>
                <w:kern w:val="0"/>
                <w:sz w:val="28"/>
                <w:szCs w:val="28"/>
              </w:rPr>
              <w:t>年起辦理&lt;亞當計畫-亞洲當代表演網絡集會&gt;，3年來共計有5</w:t>
            </w:r>
            <w:r w:rsidRPr="00B97F6D">
              <w:rPr>
                <w:rFonts w:hAnsi="標楷體" w:cs="新細明體"/>
                <w:color w:val="000000" w:themeColor="text1"/>
                <w:kern w:val="0"/>
                <w:sz w:val="28"/>
                <w:szCs w:val="28"/>
              </w:rPr>
              <w:t>,706</w:t>
            </w:r>
            <w:r w:rsidRPr="00B97F6D">
              <w:rPr>
                <w:rFonts w:hAnsi="標楷體" w:cs="新細明體" w:hint="eastAsia"/>
                <w:color w:val="000000" w:themeColor="text1"/>
                <w:kern w:val="0"/>
                <w:sz w:val="28"/>
                <w:szCs w:val="28"/>
              </w:rPr>
              <w:t>人參與，宣傳觸及人次</w:t>
            </w:r>
            <w:r w:rsidRPr="00B97F6D">
              <w:rPr>
                <w:rFonts w:hAnsi="標楷體" w:cs="新細明體"/>
                <w:color w:val="000000" w:themeColor="text1"/>
                <w:kern w:val="0"/>
                <w:sz w:val="28"/>
                <w:szCs w:val="28"/>
              </w:rPr>
              <w:t>718,480</w:t>
            </w:r>
            <w:r w:rsidRPr="00B97F6D">
              <w:rPr>
                <w:rFonts w:hAnsi="標楷體" w:cs="新細明體" w:hint="eastAsia"/>
                <w:color w:val="000000" w:themeColor="text1"/>
                <w:kern w:val="0"/>
                <w:sz w:val="28"/>
                <w:szCs w:val="28"/>
              </w:rPr>
              <w:t>。</w:t>
            </w:r>
          </w:p>
          <w:p w:rsidR="003D5BC4" w:rsidRPr="00B97F6D" w:rsidRDefault="003D5BC4" w:rsidP="00FC56AE">
            <w:pPr>
              <w:adjustRightInd w:val="0"/>
              <w:rPr>
                <w:rFonts w:hAnsi="標楷體" w:cs="新細明體"/>
                <w:color w:val="000000" w:themeColor="text1"/>
                <w:kern w:val="0"/>
                <w:sz w:val="28"/>
                <w:szCs w:val="28"/>
              </w:rPr>
            </w:pPr>
            <w:proofErr w:type="gramStart"/>
            <w:r w:rsidRPr="00B97F6D">
              <w:rPr>
                <w:rFonts w:hAnsi="標楷體" w:cs="新細明體" w:hint="eastAsia"/>
                <w:color w:val="000000" w:themeColor="text1"/>
                <w:kern w:val="0"/>
                <w:sz w:val="28"/>
                <w:szCs w:val="28"/>
              </w:rPr>
              <w:t>北藝中心</w:t>
            </w:r>
            <w:proofErr w:type="gramEnd"/>
            <w:r w:rsidRPr="00B97F6D">
              <w:rPr>
                <w:rFonts w:hAnsi="標楷體" w:cs="新細明體" w:hint="eastAsia"/>
                <w:color w:val="000000" w:themeColor="text1"/>
                <w:kern w:val="0"/>
                <w:sz w:val="28"/>
                <w:szCs w:val="28"/>
              </w:rPr>
              <w:t>自105年起進駐並營運</w:t>
            </w:r>
            <w:proofErr w:type="gramStart"/>
            <w:r w:rsidRPr="00B97F6D">
              <w:rPr>
                <w:rFonts w:hAnsi="標楷體" w:cs="新細明體" w:hint="eastAsia"/>
                <w:color w:val="000000" w:themeColor="text1"/>
                <w:kern w:val="0"/>
                <w:sz w:val="28"/>
                <w:szCs w:val="28"/>
              </w:rPr>
              <w:t>臺</w:t>
            </w:r>
            <w:proofErr w:type="gramEnd"/>
            <w:r w:rsidRPr="00B97F6D">
              <w:rPr>
                <w:rFonts w:hAnsi="標楷體" w:cs="新細明體" w:hint="eastAsia"/>
                <w:color w:val="000000" w:themeColor="text1"/>
                <w:kern w:val="0"/>
                <w:sz w:val="28"/>
                <w:szCs w:val="28"/>
              </w:rPr>
              <w:t>北試演場，該場館為本市迪化污水處理廠溫水游泳池再利用為排練場，是本市最大且唯一能作為演前試演的市有空間。經兩年多的經營，表演藝術團體使用評價良好，與鄰近社區民眾保持良好互動關係，並訂定敦親睦鄰方案，</w:t>
            </w:r>
            <w:proofErr w:type="gramStart"/>
            <w:r w:rsidRPr="00B97F6D">
              <w:rPr>
                <w:rFonts w:hAnsi="標楷體" w:cs="新細明體" w:hint="eastAsia"/>
                <w:color w:val="000000" w:themeColor="text1"/>
                <w:kern w:val="0"/>
                <w:sz w:val="28"/>
                <w:szCs w:val="28"/>
              </w:rPr>
              <w:t>視外租</w:t>
            </w:r>
            <w:proofErr w:type="gramEnd"/>
            <w:r w:rsidRPr="00B97F6D">
              <w:rPr>
                <w:rFonts w:hAnsi="標楷體" w:cs="新細明體" w:hint="eastAsia"/>
                <w:color w:val="000000" w:themeColor="text1"/>
                <w:kern w:val="0"/>
                <w:sz w:val="28"/>
                <w:szCs w:val="28"/>
              </w:rPr>
              <w:t>使用情況協調安排1至2個設籍大同區的傑出團隊免費使用。為優化</w:t>
            </w:r>
            <w:proofErr w:type="gramStart"/>
            <w:r w:rsidRPr="00B97F6D">
              <w:rPr>
                <w:rFonts w:hAnsi="標楷體" w:cs="新細明體" w:hint="eastAsia"/>
                <w:color w:val="000000" w:themeColor="text1"/>
                <w:kern w:val="0"/>
                <w:sz w:val="28"/>
                <w:szCs w:val="28"/>
              </w:rPr>
              <w:t>臺</w:t>
            </w:r>
            <w:proofErr w:type="gramEnd"/>
            <w:r w:rsidRPr="00B97F6D">
              <w:rPr>
                <w:rFonts w:hAnsi="標楷體" w:cs="新細明體" w:hint="eastAsia"/>
                <w:color w:val="000000" w:themeColor="text1"/>
                <w:kern w:val="0"/>
                <w:sz w:val="28"/>
                <w:szCs w:val="28"/>
              </w:rPr>
              <w:t>北試演場場地各項設備及服務，自108年6月起至109年5月為修繕工程期，暫時停止對外租借使用。自1</w:t>
            </w:r>
            <w:r w:rsidRPr="00B97F6D">
              <w:rPr>
                <w:rFonts w:hAnsi="標楷體" w:cs="新細明體"/>
                <w:color w:val="000000" w:themeColor="text1"/>
                <w:kern w:val="0"/>
                <w:sz w:val="28"/>
                <w:szCs w:val="28"/>
              </w:rPr>
              <w:t>05</w:t>
            </w:r>
            <w:r w:rsidRPr="00B97F6D">
              <w:rPr>
                <w:rFonts w:hAnsi="標楷體" w:cs="新細明體" w:hint="eastAsia"/>
                <w:color w:val="000000" w:themeColor="text1"/>
                <w:kern w:val="0"/>
                <w:sz w:val="28"/>
                <w:szCs w:val="28"/>
              </w:rPr>
              <w:t>年5月起至1</w:t>
            </w:r>
            <w:r w:rsidRPr="00B97F6D">
              <w:rPr>
                <w:rFonts w:hAnsi="標楷體" w:cs="新細明體"/>
                <w:color w:val="000000" w:themeColor="text1"/>
                <w:kern w:val="0"/>
                <w:sz w:val="28"/>
                <w:szCs w:val="28"/>
              </w:rPr>
              <w:t>08</w:t>
            </w:r>
            <w:r w:rsidRPr="00B97F6D">
              <w:rPr>
                <w:rFonts w:hAnsi="標楷體" w:cs="新細明體" w:hint="eastAsia"/>
                <w:color w:val="000000" w:themeColor="text1"/>
                <w:kern w:val="0"/>
                <w:sz w:val="28"/>
                <w:szCs w:val="28"/>
              </w:rPr>
              <w:t>年5月止，共計有1</w:t>
            </w:r>
            <w:r w:rsidRPr="00B97F6D">
              <w:rPr>
                <w:rFonts w:hAnsi="標楷體" w:cs="新細明體"/>
                <w:color w:val="000000" w:themeColor="text1"/>
                <w:kern w:val="0"/>
                <w:sz w:val="28"/>
                <w:szCs w:val="28"/>
              </w:rPr>
              <w:t>30</w:t>
            </w:r>
            <w:r w:rsidRPr="00B97F6D">
              <w:rPr>
                <w:rFonts w:hAnsi="標楷體" w:cs="新細明體" w:hint="eastAsia"/>
                <w:color w:val="000000" w:themeColor="text1"/>
                <w:kern w:val="0"/>
                <w:sz w:val="28"/>
                <w:szCs w:val="28"/>
              </w:rPr>
              <w:t>團隊使用大小排練場、使用人數總計2</w:t>
            </w:r>
            <w:r w:rsidRPr="00B97F6D">
              <w:rPr>
                <w:rFonts w:hAnsi="標楷體" w:cs="新細明體"/>
                <w:color w:val="000000" w:themeColor="text1"/>
                <w:kern w:val="0"/>
                <w:sz w:val="28"/>
                <w:szCs w:val="28"/>
              </w:rPr>
              <w:t>6,761</w:t>
            </w:r>
            <w:r w:rsidRPr="00B97F6D">
              <w:rPr>
                <w:rFonts w:hAnsi="標楷體" w:cs="新細明體" w:hint="eastAsia"/>
                <w:color w:val="000000" w:themeColor="text1"/>
                <w:kern w:val="0"/>
                <w:sz w:val="28"/>
                <w:szCs w:val="28"/>
              </w:rPr>
              <w:t>。</w:t>
            </w:r>
          </w:p>
          <w:p w:rsidR="003D5BC4" w:rsidRPr="00B97F6D" w:rsidRDefault="003D5BC4" w:rsidP="00FC56AE">
            <w:pPr>
              <w:adjustRightInd w:val="0"/>
              <w:rPr>
                <w:rFonts w:hAnsi="標楷體" w:cs="新細明體"/>
                <w:color w:val="000000" w:themeColor="text1"/>
                <w:kern w:val="0"/>
                <w:sz w:val="28"/>
                <w:szCs w:val="28"/>
              </w:rPr>
            </w:pPr>
            <w:r w:rsidRPr="00B97F6D">
              <w:rPr>
                <w:rFonts w:hAnsi="標楷體" w:cs="新細明體" w:hint="eastAsia"/>
                <w:color w:val="000000" w:themeColor="text1"/>
                <w:kern w:val="0"/>
                <w:sz w:val="28"/>
                <w:szCs w:val="28"/>
              </w:rPr>
              <w:t>行政院公共工程委員會於108年1月將</w:t>
            </w:r>
            <w:proofErr w:type="gramStart"/>
            <w:r w:rsidRPr="00B97F6D">
              <w:rPr>
                <w:rFonts w:hAnsi="標楷體" w:cs="新細明體" w:hint="eastAsia"/>
                <w:color w:val="000000" w:themeColor="text1"/>
                <w:kern w:val="0"/>
                <w:sz w:val="28"/>
                <w:szCs w:val="28"/>
              </w:rPr>
              <w:t>臺</w:t>
            </w:r>
            <w:proofErr w:type="gramEnd"/>
            <w:r w:rsidRPr="00B97F6D">
              <w:rPr>
                <w:rFonts w:hAnsi="標楷體" w:cs="新細明體" w:hint="eastAsia"/>
                <w:color w:val="000000" w:themeColor="text1"/>
                <w:kern w:val="0"/>
                <w:sz w:val="28"/>
                <w:szCs w:val="28"/>
              </w:rPr>
              <w:t>北</w:t>
            </w:r>
            <w:proofErr w:type="gramStart"/>
            <w:r w:rsidRPr="00B97F6D">
              <w:rPr>
                <w:rFonts w:hAnsi="標楷體" w:cs="新細明體" w:hint="eastAsia"/>
                <w:color w:val="000000" w:themeColor="text1"/>
                <w:kern w:val="0"/>
                <w:sz w:val="28"/>
                <w:szCs w:val="28"/>
              </w:rPr>
              <w:t>試演場評列為</w:t>
            </w:r>
            <w:proofErr w:type="gramEnd"/>
            <w:r w:rsidRPr="00B97F6D">
              <w:rPr>
                <w:rFonts w:hAnsi="標楷體" w:cs="新細明體" w:hint="eastAsia"/>
                <w:color w:val="000000" w:themeColor="text1"/>
                <w:kern w:val="0"/>
                <w:sz w:val="28"/>
                <w:szCs w:val="28"/>
              </w:rPr>
              <w:t>「成功活化閒置空間再利用案例」之</w:t>
            </w:r>
            <w:proofErr w:type="gramStart"/>
            <w:r w:rsidRPr="00B97F6D">
              <w:rPr>
                <w:rFonts w:hAnsi="標楷體" w:cs="新細明體" w:hint="eastAsia"/>
                <w:color w:val="000000" w:themeColor="text1"/>
                <w:kern w:val="0"/>
                <w:sz w:val="28"/>
                <w:szCs w:val="28"/>
              </w:rPr>
              <w:t>一</w:t>
            </w:r>
            <w:proofErr w:type="gramEnd"/>
            <w:r w:rsidRPr="00B97F6D">
              <w:rPr>
                <w:rFonts w:hAnsi="標楷體" w:cs="新細明體" w:hint="eastAsia"/>
                <w:color w:val="000000" w:themeColor="text1"/>
                <w:kern w:val="0"/>
                <w:sz w:val="28"/>
                <w:szCs w:val="28"/>
              </w:rPr>
              <w:t>。</w:t>
            </w:r>
          </w:p>
        </w:tc>
      </w:tr>
      <w:tr w:rsidR="003D5BC4" w:rsidRPr="00B97F6D" w:rsidTr="00FC56AE">
        <w:trPr>
          <w:trHeight w:val="312"/>
        </w:trPr>
        <w:tc>
          <w:tcPr>
            <w:tcW w:w="695" w:type="pct"/>
            <w:tcBorders>
              <w:top w:val="single" w:sz="6" w:space="0" w:color="auto"/>
              <w:left w:val="single" w:sz="6" w:space="0" w:color="auto"/>
              <w:bottom w:val="single" w:sz="6" w:space="0" w:color="auto"/>
              <w:right w:val="single" w:sz="6" w:space="0" w:color="auto"/>
            </w:tcBorders>
          </w:tcPr>
          <w:p w:rsidR="003D5BC4" w:rsidRPr="00B97F6D" w:rsidRDefault="003D5BC4" w:rsidP="00FC56AE">
            <w:pPr>
              <w:adjustRightInd w:val="0"/>
              <w:rPr>
                <w:rFonts w:hAnsi="標楷體" w:cs="新細明體"/>
                <w:color w:val="000000" w:themeColor="text1"/>
                <w:kern w:val="0"/>
                <w:sz w:val="28"/>
                <w:szCs w:val="28"/>
              </w:rPr>
            </w:pPr>
            <w:r w:rsidRPr="00B97F6D">
              <w:rPr>
                <w:rFonts w:hAnsi="標楷體" w:cs="新細明體" w:hint="eastAsia"/>
                <w:color w:val="000000" w:themeColor="text1"/>
                <w:kern w:val="0"/>
                <w:sz w:val="28"/>
                <w:szCs w:val="28"/>
              </w:rPr>
              <w:lastRenderedPageBreak/>
              <w:t>105年9月</w:t>
            </w:r>
            <w:r w:rsidRPr="00B97F6D">
              <w:rPr>
                <w:rFonts w:hAnsi="標楷體" w:cs="新細明體" w:hint="eastAsia"/>
                <w:color w:val="000000" w:themeColor="text1"/>
                <w:kern w:val="0"/>
                <w:sz w:val="28"/>
                <w:szCs w:val="28"/>
              </w:rPr>
              <w:lastRenderedPageBreak/>
              <w:t>起新增辦理</w:t>
            </w:r>
            <w:r w:rsidR="005313A8" w:rsidRPr="00B97F6D">
              <w:rPr>
                <w:rFonts w:hAnsi="標楷體" w:cs="新細明體" w:hint="eastAsia"/>
                <w:color w:val="000000" w:themeColor="text1"/>
                <w:kern w:val="0"/>
                <w:sz w:val="28"/>
                <w:szCs w:val="28"/>
              </w:rPr>
              <w:t>「</w:t>
            </w:r>
            <w:r w:rsidRPr="00B97F6D">
              <w:rPr>
                <w:rFonts w:hAnsi="標楷體" w:cs="新細明體" w:hint="eastAsia"/>
                <w:color w:val="000000" w:themeColor="text1"/>
                <w:kern w:val="0"/>
                <w:sz w:val="28"/>
                <w:szCs w:val="28"/>
              </w:rPr>
              <w:t>新北投車站經營管理及教育推廣</w:t>
            </w:r>
            <w:r w:rsidR="005313A8" w:rsidRPr="00B97F6D">
              <w:rPr>
                <w:rFonts w:hAnsi="標楷體" w:cs="新細明體" w:hint="eastAsia"/>
                <w:color w:val="000000" w:themeColor="text1"/>
                <w:kern w:val="0"/>
                <w:sz w:val="28"/>
                <w:szCs w:val="28"/>
              </w:rPr>
              <w:t>」</w:t>
            </w:r>
            <w:r w:rsidRPr="00B97F6D">
              <w:rPr>
                <w:rFonts w:hAnsi="標楷體" w:cs="新細明體" w:hint="eastAsia"/>
                <w:color w:val="000000" w:themeColor="text1"/>
                <w:kern w:val="0"/>
                <w:sz w:val="28"/>
                <w:szCs w:val="28"/>
              </w:rPr>
              <w:t>計畫</w:t>
            </w:r>
          </w:p>
        </w:tc>
        <w:tc>
          <w:tcPr>
            <w:tcW w:w="1165" w:type="pct"/>
            <w:tcBorders>
              <w:top w:val="single" w:sz="6" w:space="0" w:color="auto"/>
              <w:left w:val="single" w:sz="6" w:space="0" w:color="auto"/>
              <w:bottom w:val="single" w:sz="6" w:space="0" w:color="auto"/>
              <w:right w:val="single" w:sz="6" w:space="0" w:color="auto"/>
            </w:tcBorders>
          </w:tcPr>
          <w:p w:rsidR="003D5BC4" w:rsidRPr="00B97F6D" w:rsidRDefault="003D5BC4" w:rsidP="00FC56AE">
            <w:pPr>
              <w:adjustRightInd w:val="0"/>
              <w:rPr>
                <w:rFonts w:hAnsi="標楷體" w:cs="新細明體"/>
                <w:color w:val="000000" w:themeColor="text1"/>
                <w:kern w:val="0"/>
                <w:sz w:val="28"/>
                <w:szCs w:val="28"/>
              </w:rPr>
            </w:pPr>
            <w:proofErr w:type="gramStart"/>
            <w:r w:rsidRPr="00B97F6D">
              <w:rPr>
                <w:rFonts w:hAnsi="標楷體" w:cs="新細明體" w:hint="eastAsia"/>
                <w:color w:val="000000" w:themeColor="text1"/>
                <w:kern w:val="0"/>
                <w:sz w:val="28"/>
                <w:szCs w:val="28"/>
              </w:rPr>
              <w:lastRenderedPageBreak/>
              <w:t>106</w:t>
            </w:r>
            <w:proofErr w:type="gramEnd"/>
            <w:r w:rsidRPr="00B97F6D">
              <w:rPr>
                <w:rFonts w:hAnsi="標楷體" w:cs="新細明體" w:hint="eastAsia"/>
                <w:color w:val="000000" w:themeColor="text1"/>
                <w:kern w:val="0"/>
                <w:sz w:val="28"/>
                <w:szCs w:val="28"/>
              </w:rPr>
              <w:t>年度決算</w:t>
            </w:r>
            <w:proofErr w:type="gramStart"/>
            <w:r w:rsidRPr="00B97F6D">
              <w:rPr>
                <w:rFonts w:hAnsi="標楷體" w:cs="新細明體" w:hint="eastAsia"/>
                <w:color w:val="000000" w:themeColor="text1"/>
                <w:kern w:val="0"/>
                <w:sz w:val="28"/>
                <w:szCs w:val="28"/>
              </w:rPr>
              <w:t>﹕</w:t>
            </w:r>
            <w:proofErr w:type="gramEnd"/>
            <w:r w:rsidRPr="00B97F6D">
              <w:rPr>
                <w:rFonts w:hAnsi="標楷體" w:cs="新細明體"/>
                <w:color w:val="000000" w:themeColor="text1"/>
                <w:kern w:val="0"/>
                <w:sz w:val="28"/>
                <w:szCs w:val="28"/>
              </w:rPr>
              <w:lastRenderedPageBreak/>
              <w:t>7</w:t>
            </w:r>
            <w:r w:rsidRPr="00B97F6D">
              <w:rPr>
                <w:rFonts w:hAnsi="標楷體" w:cs="新細明體" w:hint="eastAsia"/>
                <w:color w:val="000000" w:themeColor="text1"/>
                <w:kern w:val="0"/>
                <w:sz w:val="28"/>
                <w:szCs w:val="28"/>
              </w:rPr>
              <w:t>,</w:t>
            </w:r>
            <w:r w:rsidRPr="00B97F6D">
              <w:rPr>
                <w:rFonts w:hAnsi="標楷體" w:cs="新細明體"/>
                <w:color w:val="000000" w:themeColor="text1"/>
                <w:kern w:val="0"/>
                <w:sz w:val="28"/>
                <w:szCs w:val="28"/>
              </w:rPr>
              <w:t>470</w:t>
            </w:r>
            <w:r w:rsidRPr="00B97F6D">
              <w:rPr>
                <w:rFonts w:hAnsi="標楷體" w:cs="新細明體" w:hint="eastAsia"/>
                <w:color w:val="000000" w:themeColor="text1"/>
                <w:kern w:val="0"/>
                <w:sz w:val="28"/>
                <w:szCs w:val="28"/>
              </w:rPr>
              <w:t>,</w:t>
            </w:r>
            <w:r w:rsidRPr="00B97F6D">
              <w:rPr>
                <w:rFonts w:hAnsi="標楷體" w:cs="新細明體"/>
                <w:color w:val="000000" w:themeColor="text1"/>
                <w:kern w:val="0"/>
                <w:sz w:val="28"/>
                <w:szCs w:val="28"/>
              </w:rPr>
              <w:t>339</w:t>
            </w:r>
            <w:r w:rsidRPr="00B97F6D">
              <w:rPr>
                <w:rFonts w:hAnsi="標楷體" w:cs="新細明體" w:hint="eastAsia"/>
                <w:color w:val="000000" w:themeColor="text1"/>
                <w:kern w:val="0"/>
                <w:sz w:val="28"/>
                <w:szCs w:val="28"/>
              </w:rPr>
              <w:t>元</w:t>
            </w:r>
          </w:p>
          <w:p w:rsidR="003D5BC4" w:rsidRPr="00B97F6D" w:rsidRDefault="003D5BC4" w:rsidP="00FC56AE">
            <w:pPr>
              <w:adjustRightInd w:val="0"/>
              <w:rPr>
                <w:rFonts w:hAnsi="標楷體" w:cs="新細明體"/>
                <w:color w:val="000000" w:themeColor="text1"/>
                <w:kern w:val="0"/>
                <w:sz w:val="28"/>
                <w:szCs w:val="28"/>
              </w:rPr>
            </w:pPr>
            <w:proofErr w:type="gramStart"/>
            <w:r w:rsidRPr="00B97F6D">
              <w:rPr>
                <w:rFonts w:hAnsi="標楷體" w:cs="新細明體" w:hint="eastAsia"/>
                <w:color w:val="000000" w:themeColor="text1"/>
                <w:kern w:val="0"/>
                <w:sz w:val="28"/>
                <w:szCs w:val="28"/>
              </w:rPr>
              <w:t>107</w:t>
            </w:r>
            <w:proofErr w:type="gramEnd"/>
            <w:r w:rsidRPr="00B97F6D">
              <w:rPr>
                <w:rFonts w:hAnsi="標楷體" w:cs="新細明體" w:hint="eastAsia"/>
                <w:color w:val="000000" w:themeColor="text1"/>
                <w:kern w:val="0"/>
                <w:sz w:val="28"/>
                <w:szCs w:val="28"/>
              </w:rPr>
              <w:t>年度決算</w:t>
            </w:r>
            <w:proofErr w:type="gramStart"/>
            <w:r w:rsidRPr="00B97F6D">
              <w:rPr>
                <w:rFonts w:hAnsi="標楷體" w:cs="新細明體" w:hint="eastAsia"/>
                <w:color w:val="000000" w:themeColor="text1"/>
                <w:kern w:val="0"/>
                <w:sz w:val="28"/>
                <w:szCs w:val="28"/>
              </w:rPr>
              <w:t>﹕</w:t>
            </w:r>
            <w:proofErr w:type="gramEnd"/>
            <w:r w:rsidRPr="00B97F6D">
              <w:rPr>
                <w:rFonts w:hAnsi="標楷體" w:cs="新細明體"/>
                <w:color w:val="000000" w:themeColor="text1"/>
                <w:kern w:val="0"/>
                <w:sz w:val="28"/>
                <w:szCs w:val="28"/>
              </w:rPr>
              <w:t>7</w:t>
            </w:r>
            <w:r w:rsidRPr="00B97F6D">
              <w:rPr>
                <w:rFonts w:hAnsi="標楷體" w:cs="新細明體" w:hint="eastAsia"/>
                <w:color w:val="000000" w:themeColor="text1"/>
                <w:kern w:val="0"/>
                <w:sz w:val="28"/>
                <w:szCs w:val="28"/>
              </w:rPr>
              <w:t>,</w:t>
            </w:r>
            <w:r w:rsidRPr="00B97F6D">
              <w:rPr>
                <w:rFonts w:hAnsi="標楷體" w:cs="新細明體"/>
                <w:color w:val="000000" w:themeColor="text1"/>
                <w:kern w:val="0"/>
                <w:sz w:val="28"/>
                <w:szCs w:val="28"/>
              </w:rPr>
              <w:t>819</w:t>
            </w:r>
            <w:r w:rsidRPr="00B97F6D">
              <w:rPr>
                <w:rFonts w:hAnsi="標楷體" w:cs="新細明體" w:hint="eastAsia"/>
                <w:color w:val="000000" w:themeColor="text1"/>
                <w:kern w:val="0"/>
                <w:sz w:val="28"/>
                <w:szCs w:val="28"/>
              </w:rPr>
              <w:t>,</w:t>
            </w:r>
            <w:r w:rsidRPr="00B97F6D">
              <w:rPr>
                <w:rFonts w:hAnsi="標楷體" w:cs="新細明體"/>
                <w:color w:val="000000" w:themeColor="text1"/>
                <w:kern w:val="0"/>
                <w:sz w:val="28"/>
                <w:szCs w:val="28"/>
              </w:rPr>
              <w:t>786</w:t>
            </w:r>
            <w:r w:rsidRPr="00B97F6D">
              <w:rPr>
                <w:rFonts w:hAnsi="標楷體" w:cs="新細明體" w:hint="eastAsia"/>
                <w:color w:val="000000" w:themeColor="text1"/>
                <w:kern w:val="0"/>
                <w:sz w:val="28"/>
                <w:szCs w:val="28"/>
              </w:rPr>
              <w:t>元</w:t>
            </w:r>
          </w:p>
          <w:p w:rsidR="003D5BC4" w:rsidRPr="00B97F6D" w:rsidRDefault="003D5BC4" w:rsidP="00FC56AE">
            <w:pPr>
              <w:adjustRightInd w:val="0"/>
              <w:rPr>
                <w:rFonts w:hAnsi="標楷體" w:cs="新細明體"/>
                <w:color w:val="000000" w:themeColor="text1"/>
                <w:kern w:val="0"/>
                <w:sz w:val="28"/>
                <w:szCs w:val="28"/>
              </w:rPr>
            </w:pPr>
            <w:proofErr w:type="gramStart"/>
            <w:r w:rsidRPr="00B97F6D">
              <w:rPr>
                <w:rFonts w:hAnsi="標楷體" w:cs="新細明體" w:hint="eastAsia"/>
                <w:color w:val="000000" w:themeColor="text1"/>
                <w:kern w:val="0"/>
                <w:sz w:val="28"/>
                <w:szCs w:val="28"/>
              </w:rPr>
              <w:t>108</w:t>
            </w:r>
            <w:proofErr w:type="gramEnd"/>
            <w:r w:rsidRPr="00B97F6D">
              <w:rPr>
                <w:rFonts w:hAnsi="標楷體" w:cs="新細明體" w:hint="eastAsia"/>
                <w:color w:val="000000" w:themeColor="text1"/>
                <w:kern w:val="0"/>
                <w:sz w:val="28"/>
                <w:szCs w:val="28"/>
              </w:rPr>
              <w:t>年度預算</w:t>
            </w:r>
            <w:proofErr w:type="gramStart"/>
            <w:r w:rsidRPr="00B97F6D">
              <w:rPr>
                <w:rFonts w:hAnsi="標楷體" w:cs="新細明體" w:hint="eastAsia"/>
                <w:color w:val="000000" w:themeColor="text1"/>
                <w:kern w:val="0"/>
                <w:sz w:val="28"/>
                <w:szCs w:val="28"/>
              </w:rPr>
              <w:t>﹕</w:t>
            </w:r>
            <w:proofErr w:type="gramEnd"/>
            <w:r w:rsidRPr="00B97F6D">
              <w:rPr>
                <w:rFonts w:hAnsi="標楷體" w:cs="新細明體"/>
                <w:color w:val="000000" w:themeColor="text1"/>
                <w:kern w:val="0"/>
                <w:sz w:val="28"/>
                <w:szCs w:val="28"/>
              </w:rPr>
              <w:t>9</w:t>
            </w:r>
            <w:r w:rsidRPr="00B97F6D">
              <w:rPr>
                <w:rFonts w:hAnsi="標楷體" w:cs="新細明體" w:hint="eastAsia"/>
                <w:color w:val="000000" w:themeColor="text1"/>
                <w:kern w:val="0"/>
                <w:sz w:val="28"/>
                <w:szCs w:val="28"/>
              </w:rPr>
              <w:t>,</w:t>
            </w:r>
            <w:r w:rsidRPr="00B97F6D">
              <w:rPr>
                <w:rFonts w:hAnsi="標楷體" w:cs="新細明體"/>
                <w:color w:val="000000" w:themeColor="text1"/>
                <w:kern w:val="0"/>
                <w:sz w:val="28"/>
                <w:szCs w:val="28"/>
              </w:rPr>
              <w:t>167</w:t>
            </w:r>
            <w:r w:rsidRPr="00B97F6D">
              <w:rPr>
                <w:rFonts w:hAnsi="標楷體" w:cs="新細明體" w:hint="eastAsia"/>
                <w:color w:val="000000" w:themeColor="text1"/>
                <w:kern w:val="0"/>
                <w:sz w:val="28"/>
                <w:szCs w:val="28"/>
              </w:rPr>
              <w:t>,</w:t>
            </w:r>
            <w:r w:rsidRPr="00B97F6D">
              <w:rPr>
                <w:rFonts w:hAnsi="標楷體" w:cs="新細明體"/>
                <w:color w:val="000000" w:themeColor="text1"/>
                <w:kern w:val="0"/>
                <w:sz w:val="28"/>
                <w:szCs w:val="28"/>
              </w:rPr>
              <w:t>528</w:t>
            </w:r>
            <w:r w:rsidRPr="00B97F6D">
              <w:rPr>
                <w:rFonts w:hAnsi="標楷體" w:cs="新細明體" w:hint="eastAsia"/>
                <w:color w:val="000000" w:themeColor="text1"/>
                <w:kern w:val="0"/>
                <w:sz w:val="28"/>
                <w:szCs w:val="28"/>
              </w:rPr>
              <w:t>元</w:t>
            </w:r>
          </w:p>
        </w:tc>
        <w:tc>
          <w:tcPr>
            <w:tcW w:w="3140" w:type="pct"/>
            <w:tcBorders>
              <w:top w:val="single" w:sz="6" w:space="0" w:color="auto"/>
              <w:left w:val="single" w:sz="6" w:space="0" w:color="auto"/>
              <w:bottom w:val="single" w:sz="6" w:space="0" w:color="auto"/>
              <w:right w:val="single" w:sz="6" w:space="0" w:color="auto"/>
            </w:tcBorders>
          </w:tcPr>
          <w:p w:rsidR="003D5BC4" w:rsidRPr="00B97F6D" w:rsidRDefault="003D5BC4" w:rsidP="00FC56AE">
            <w:pPr>
              <w:adjustRightInd w:val="0"/>
              <w:rPr>
                <w:rFonts w:hAnsi="標楷體" w:cs="新細明體"/>
                <w:color w:val="000000" w:themeColor="text1"/>
                <w:kern w:val="0"/>
                <w:sz w:val="28"/>
                <w:szCs w:val="28"/>
              </w:rPr>
            </w:pPr>
            <w:r w:rsidRPr="00B97F6D">
              <w:rPr>
                <w:rFonts w:hAnsi="標楷體" w:cs="新細明體" w:hint="eastAsia"/>
                <w:color w:val="000000" w:themeColor="text1"/>
                <w:kern w:val="0"/>
                <w:sz w:val="28"/>
                <w:szCs w:val="28"/>
              </w:rPr>
              <w:lastRenderedPageBreak/>
              <w:t>(</w:t>
            </w:r>
            <w:proofErr w:type="gramStart"/>
            <w:r w:rsidRPr="00B97F6D">
              <w:rPr>
                <w:rFonts w:hAnsi="標楷體" w:cs="新細明體" w:hint="eastAsia"/>
                <w:color w:val="000000" w:themeColor="text1"/>
                <w:kern w:val="0"/>
                <w:sz w:val="28"/>
                <w:szCs w:val="28"/>
              </w:rPr>
              <w:t>一</w:t>
            </w:r>
            <w:proofErr w:type="gramEnd"/>
            <w:r w:rsidRPr="00B97F6D">
              <w:rPr>
                <w:rFonts w:hAnsi="標楷體" w:cs="新細明體" w:hint="eastAsia"/>
                <w:color w:val="000000" w:themeColor="text1"/>
                <w:kern w:val="0"/>
                <w:sz w:val="28"/>
                <w:szCs w:val="28"/>
              </w:rPr>
              <w:t>)透過展覽延伸及教育推廣活動，展示</w:t>
            </w:r>
            <w:proofErr w:type="gramStart"/>
            <w:r w:rsidRPr="00B97F6D">
              <w:rPr>
                <w:rFonts w:hAnsi="標楷體" w:cs="新細明體" w:hint="eastAsia"/>
                <w:color w:val="000000" w:themeColor="text1"/>
                <w:kern w:val="0"/>
                <w:sz w:val="28"/>
                <w:szCs w:val="28"/>
              </w:rPr>
              <w:t>臺</w:t>
            </w:r>
            <w:r w:rsidRPr="00B97F6D">
              <w:rPr>
                <w:rFonts w:hAnsi="標楷體" w:cs="新細明體" w:hint="eastAsia"/>
                <w:color w:val="000000" w:themeColor="text1"/>
                <w:kern w:val="0"/>
                <w:sz w:val="28"/>
                <w:szCs w:val="28"/>
              </w:rPr>
              <w:lastRenderedPageBreak/>
              <w:t>鐵北</w:t>
            </w:r>
            <w:proofErr w:type="gramEnd"/>
            <w:r w:rsidRPr="00B97F6D">
              <w:rPr>
                <w:rFonts w:hAnsi="標楷體" w:cs="新細明體" w:hint="eastAsia"/>
                <w:color w:val="000000" w:themeColor="text1"/>
                <w:kern w:val="0"/>
                <w:sz w:val="28"/>
                <w:szCs w:val="28"/>
              </w:rPr>
              <w:t>淡線的特殊</w:t>
            </w:r>
            <w:proofErr w:type="gramStart"/>
            <w:r w:rsidRPr="00B97F6D">
              <w:rPr>
                <w:rFonts w:hAnsi="標楷體" w:cs="新細明體" w:hint="eastAsia"/>
                <w:color w:val="000000" w:themeColor="text1"/>
                <w:kern w:val="0"/>
                <w:sz w:val="28"/>
                <w:szCs w:val="28"/>
              </w:rPr>
              <w:t>意義並勾起</w:t>
            </w:r>
            <w:proofErr w:type="gramEnd"/>
            <w:r w:rsidRPr="00B97F6D">
              <w:rPr>
                <w:rFonts w:hAnsi="標楷體" w:cs="新細明體" w:hint="eastAsia"/>
                <w:color w:val="000000" w:themeColor="text1"/>
                <w:kern w:val="0"/>
                <w:sz w:val="28"/>
                <w:szCs w:val="28"/>
              </w:rPr>
              <w:t>大家的回憶，強化車站為歷史及鐵道文化推廣點之使命。</w:t>
            </w:r>
          </w:p>
          <w:p w:rsidR="003D5BC4" w:rsidRPr="00B97F6D" w:rsidRDefault="003D5BC4" w:rsidP="00FC56AE">
            <w:pPr>
              <w:adjustRightInd w:val="0"/>
              <w:rPr>
                <w:rFonts w:hAnsi="標楷體" w:cs="新細明體"/>
                <w:color w:val="000000" w:themeColor="text1"/>
                <w:kern w:val="0"/>
                <w:sz w:val="28"/>
                <w:szCs w:val="28"/>
              </w:rPr>
            </w:pPr>
            <w:r w:rsidRPr="00B97F6D">
              <w:rPr>
                <w:rFonts w:hAnsi="標楷體" w:cs="新細明體" w:hint="eastAsia"/>
                <w:color w:val="000000" w:themeColor="text1"/>
                <w:kern w:val="0"/>
                <w:sz w:val="28"/>
                <w:szCs w:val="28"/>
              </w:rPr>
              <w:t>(二)自辦慶典活動，成為四月期待之地方特色活動，強化教育意涵與學生互動、吸引人潮並帶動社區參與。</w:t>
            </w:r>
          </w:p>
          <w:p w:rsidR="003D5BC4" w:rsidRPr="00B97F6D" w:rsidRDefault="003D5BC4" w:rsidP="00FC56AE">
            <w:pPr>
              <w:adjustRightInd w:val="0"/>
              <w:rPr>
                <w:rFonts w:hAnsi="標楷體" w:cs="新細明體"/>
                <w:color w:val="000000" w:themeColor="text1"/>
                <w:kern w:val="0"/>
                <w:sz w:val="28"/>
                <w:szCs w:val="28"/>
              </w:rPr>
            </w:pPr>
            <w:r w:rsidRPr="00B97F6D">
              <w:rPr>
                <w:rFonts w:hAnsi="標楷體" w:cs="新細明體" w:hint="eastAsia"/>
                <w:color w:val="000000" w:themeColor="text1"/>
                <w:kern w:val="0"/>
                <w:sz w:val="28"/>
                <w:szCs w:val="28"/>
              </w:rPr>
              <w:t>(三)各項活動、講座、導</w:t>
            </w:r>
            <w:proofErr w:type="gramStart"/>
            <w:r w:rsidRPr="00B97F6D">
              <w:rPr>
                <w:rFonts w:hAnsi="標楷體" w:cs="新細明體" w:hint="eastAsia"/>
                <w:color w:val="000000" w:themeColor="text1"/>
                <w:kern w:val="0"/>
                <w:sz w:val="28"/>
                <w:szCs w:val="28"/>
              </w:rPr>
              <w:t>覽</w:t>
            </w:r>
            <w:proofErr w:type="gramEnd"/>
            <w:r w:rsidRPr="00B97F6D">
              <w:rPr>
                <w:rFonts w:hAnsi="標楷體" w:cs="新細明體" w:hint="eastAsia"/>
                <w:color w:val="000000" w:themeColor="text1"/>
                <w:kern w:val="0"/>
                <w:sz w:val="28"/>
                <w:szCs w:val="28"/>
              </w:rPr>
              <w:t>等密切與社區合作，有效增加社區與車站之連結，讓歷史文化與社區更加緊密。</w:t>
            </w:r>
          </w:p>
          <w:p w:rsidR="003D5BC4" w:rsidRPr="00B97F6D" w:rsidRDefault="003D5BC4" w:rsidP="00FC56AE">
            <w:pPr>
              <w:adjustRightInd w:val="0"/>
              <w:rPr>
                <w:rFonts w:hAnsi="標楷體" w:cs="新細明體"/>
                <w:color w:val="000000" w:themeColor="text1"/>
                <w:kern w:val="0"/>
                <w:sz w:val="28"/>
                <w:szCs w:val="28"/>
              </w:rPr>
            </w:pPr>
            <w:r w:rsidRPr="00B97F6D">
              <w:rPr>
                <w:rFonts w:hAnsi="標楷體" w:cs="新細明體" w:hint="eastAsia"/>
                <w:color w:val="000000" w:themeColor="text1"/>
                <w:kern w:val="0"/>
                <w:sz w:val="28"/>
                <w:szCs w:val="28"/>
              </w:rPr>
              <w:t>(四)106年4月至108年10月底，活動場次及入館人次</w:t>
            </w:r>
          </w:p>
          <w:tbl>
            <w:tblPr>
              <w:tblW w:w="4999" w:type="pct"/>
              <w:tblCellMar>
                <w:left w:w="10" w:type="dxa"/>
                <w:right w:w="10" w:type="dxa"/>
              </w:tblCellMar>
              <w:tblLook w:val="04A0" w:firstRow="1" w:lastRow="0" w:firstColumn="1" w:lastColumn="0" w:noHBand="0" w:noVBand="1"/>
            </w:tblPr>
            <w:tblGrid>
              <w:gridCol w:w="1142"/>
              <w:gridCol w:w="3391"/>
              <w:gridCol w:w="1127"/>
            </w:tblGrid>
            <w:tr w:rsidR="003D5BC4" w:rsidRPr="00B97F6D" w:rsidTr="003D5BC4">
              <w:trPr>
                <w:trHeight w:val="479"/>
              </w:trPr>
              <w:tc>
                <w:tcPr>
                  <w:tcW w:w="104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3D5BC4" w:rsidRPr="00B97F6D" w:rsidRDefault="003D5BC4" w:rsidP="00372118">
                  <w:pPr>
                    <w:framePr w:hSpace="180" w:wrap="around" w:vAnchor="text" w:hAnchor="text" w:xAlign="right" w:y="1"/>
                    <w:widowControl/>
                    <w:suppressAutoHyphens/>
                    <w:adjustRightInd w:val="0"/>
                    <w:snapToGrid w:val="0"/>
                    <w:spacing w:line="240" w:lineRule="atLeast"/>
                    <w:suppressOverlap/>
                    <w:jc w:val="center"/>
                    <w:textAlignment w:val="baseline"/>
                    <w:rPr>
                      <w:rFonts w:hAnsi="標楷體"/>
                      <w:color w:val="000000" w:themeColor="text1"/>
                      <w:kern w:val="3"/>
                      <w:sz w:val="24"/>
                      <w:szCs w:val="24"/>
                    </w:rPr>
                  </w:pPr>
                  <w:r w:rsidRPr="00B97F6D">
                    <w:rPr>
                      <w:rFonts w:hAnsi="標楷體" w:cs="新細明體"/>
                      <w:bCs/>
                      <w:color w:val="000000" w:themeColor="text1"/>
                      <w:kern w:val="0"/>
                      <w:sz w:val="24"/>
                      <w:szCs w:val="24"/>
                    </w:rPr>
                    <w:t>年度</w:t>
                  </w:r>
                </w:p>
              </w:tc>
              <w:tc>
                <w:tcPr>
                  <w:tcW w:w="303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3D5BC4" w:rsidRPr="00B97F6D" w:rsidRDefault="003D5BC4" w:rsidP="00372118">
                  <w:pPr>
                    <w:framePr w:hSpace="180" w:wrap="around" w:vAnchor="text" w:hAnchor="text" w:xAlign="right" w:y="1"/>
                    <w:widowControl/>
                    <w:suppressAutoHyphens/>
                    <w:adjustRightInd w:val="0"/>
                    <w:snapToGrid w:val="0"/>
                    <w:spacing w:line="240" w:lineRule="atLeast"/>
                    <w:suppressOverlap/>
                    <w:jc w:val="center"/>
                    <w:textAlignment w:val="baseline"/>
                    <w:rPr>
                      <w:rFonts w:hAnsi="標楷體" w:cs="新細明體"/>
                      <w:bCs/>
                      <w:color w:val="000000" w:themeColor="text1"/>
                      <w:kern w:val="0"/>
                      <w:sz w:val="24"/>
                      <w:szCs w:val="24"/>
                    </w:rPr>
                  </w:pPr>
                  <w:r w:rsidRPr="00B97F6D">
                    <w:rPr>
                      <w:rFonts w:hAnsi="標楷體" w:cs="新細明體" w:hint="eastAsia"/>
                      <w:bCs/>
                      <w:color w:val="000000" w:themeColor="text1"/>
                      <w:kern w:val="0"/>
                      <w:sz w:val="24"/>
                      <w:szCs w:val="24"/>
                    </w:rPr>
                    <w:t>活動場次</w:t>
                  </w:r>
                </w:p>
              </w:tc>
              <w:tc>
                <w:tcPr>
                  <w:tcW w:w="92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3D5BC4" w:rsidRPr="00B97F6D" w:rsidRDefault="003D5BC4" w:rsidP="00372118">
                  <w:pPr>
                    <w:framePr w:hSpace="180" w:wrap="around" w:vAnchor="text" w:hAnchor="text" w:xAlign="right" w:y="1"/>
                    <w:widowControl/>
                    <w:suppressAutoHyphens/>
                    <w:adjustRightInd w:val="0"/>
                    <w:snapToGrid w:val="0"/>
                    <w:spacing w:line="240" w:lineRule="atLeast"/>
                    <w:suppressOverlap/>
                    <w:jc w:val="center"/>
                    <w:textAlignment w:val="baseline"/>
                    <w:rPr>
                      <w:rFonts w:hAnsi="標楷體" w:cs="新細明體"/>
                      <w:bCs/>
                      <w:color w:val="000000" w:themeColor="text1"/>
                      <w:kern w:val="0"/>
                      <w:sz w:val="24"/>
                      <w:szCs w:val="24"/>
                    </w:rPr>
                  </w:pPr>
                  <w:r w:rsidRPr="00B97F6D">
                    <w:rPr>
                      <w:rFonts w:hAnsi="標楷體" w:cs="新細明體" w:hint="eastAsia"/>
                      <w:bCs/>
                      <w:color w:val="000000" w:themeColor="text1"/>
                      <w:kern w:val="0"/>
                      <w:sz w:val="24"/>
                      <w:szCs w:val="24"/>
                    </w:rPr>
                    <w:t>參訪</w:t>
                  </w:r>
                </w:p>
                <w:p w:rsidR="003D5BC4" w:rsidRPr="00B97F6D" w:rsidRDefault="003D5BC4" w:rsidP="00372118">
                  <w:pPr>
                    <w:framePr w:hSpace="180" w:wrap="around" w:vAnchor="text" w:hAnchor="text" w:xAlign="right" w:y="1"/>
                    <w:widowControl/>
                    <w:suppressAutoHyphens/>
                    <w:adjustRightInd w:val="0"/>
                    <w:snapToGrid w:val="0"/>
                    <w:spacing w:line="240" w:lineRule="atLeast"/>
                    <w:suppressOverlap/>
                    <w:jc w:val="center"/>
                    <w:textAlignment w:val="baseline"/>
                    <w:rPr>
                      <w:rFonts w:hAnsi="標楷體" w:cs="新細明體"/>
                      <w:bCs/>
                      <w:color w:val="000000" w:themeColor="text1"/>
                      <w:kern w:val="0"/>
                      <w:sz w:val="24"/>
                      <w:szCs w:val="24"/>
                    </w:rPr>
                  </w:pPr>
                  <w:r w:rsidRPr="00B97F6D">
                    <w:rPr>
                      <w:rFonts w:hAnsi="標楷體" w:cs="新細明體" w:hint="eastAsia"/>
                      <w:bCs/>
                      <w:color w:val="000000" w:themeColor="text1"/>
                      <w:kern w:val="0"/>
                      <w:sz w:val="24"/>
                      <w:szCs w:val="24"/>
                    </w:rPr>
                    <w:t>人次</w:t>
                  </w:r>
                </w:p>
              </w:tc>
            </w:tr>
            <w:tr w:rsidR="003D5BC4" w:rsidRPr="00B97F6D" w:rsidTr="003D5BC4">
              <w:trPr>
                <w:trHeight w:val="720"/>
              </w:trPr>
              <w:tc>
                <w:tcPr>
                  <w:tcW w:w="10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5BC4" w:rsidRPr="00B97F6D" w:rsidRDefault="003D5BC4" w:rsidP="00372118">
                  <w:pPr>
                    <w:framePr w:hSpace="180" w:wrap="around" w:vAnchor="text" w:hAnchor="text" w:xAlign="right" w:y="1"/>
                    <w:widowControl/>
                    <w:suppressAutoHyphens/>
                    <w:adjustRightInd w:val="0"/>
                    <w:snapToGrid w:val="0"/>
                    <w:spacing w:line="240" w:lineRule="atLeast"/>
                    <w:suppressOverlap/>
                    <w:jc w:val="center"/>
                    <w:textAlignment w:val="baseline"/>
                    <w:rPr>
                      <w:rFonts w:hAnsi="標楷體" w:cs="新細明體"/>
                      <w:bCs/>
                      <w:color w:val="000000" w:themeColor="text1"/>
                      <w:kern w:val="0"/>
                      <w:sz w:val="24"/>
                      <w:szCs w:val="24"/>
                    </w:rPr>
                  </w:pPr>
                  <w:r w:rsidRPr="00B97F6D">
                    <w:rPr>
                      <w:rFonts w:hAnsi="標楷體" w:cs="新細明體" w:hint="eastAsia"/>
                      <w:bCs/>
                      <w:color w:val="000000" w:themeColor="text1"/>
                      <w:kern w:val="0"/>
                      <w:sz w:val="24"/>
                      <w:szCs w:val="24"/>
                    </w:rPr>
                    <w:t>106</w:t>
                  </w:r>
                </w:p>
                <w:p w:rsidR="003D5BC4" w:rsidRPr="00B97F6D" w:rsidRDefault="003D5BC4" w:rsidP="00372118">
                  <w:pPr>
                    <w:framePr w:hSpace="180" w:wrap="around" w:vAnchor="text" w:hAnchor="text" w:xAlign="right" w:y="1"/>
                    <w:widowControl/>
                    <w:suppressAutoHyphens/>
                    <w:adjustRightInd w:val="0"/>
                    <w:snapToGrid w:val="0"/>
                    <w:spacing w:line="240" w:lineRule="atLeast"/>
                    <w:suppressOverlap/>
                    <w:jc w:val="center"/>
                    <w:textAlignment w:val="baseline"/>
                    <w:rPr>
                      <w:rFonts w:hAnsi="標楷體" w:cs="新細明體"/>
                      <w:bCs/>
                      <w:color w:val="000000" w:themeColor="text1"/>
                      <w:kern w:val="0"/>
                      <w:sz w:val="24"/>
                      <w:szCs w:val="24"/>
                    </w:rPr>
                  </w:pPr>
                  <w:r w:rsidRPr="00B97F6D">
                    <w:rPr>
                      <w:rFonts w:hAnsi="標楷體" w:cs="新細明體" w:hint="eastAsia"/>
                      <w:bCs/>
                      <w:color w:val="000000" w:themeColor="text1"/>
                      <w:kern w:val="0"/>
                      <w:sz w:val="24"/>
                      <w:szCs w:val="24"/>
                    </w:rPr>
                    <w:t>(4-12月)</w:t>
                  </w:r>
                </w:p>
              </w:tc>
              <w:tc>
                <w:tcPr>
                  <w:tcW w:w="30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5BC4" w:rsidRPr="00B97F6D" w:rsidRDefault="003D5BC4" w:rsidP="00372118">
                  <w:pPr>
                    <w:framePr w:hSpace="180" w:wrap="around" w:vAnchor="text" w:hAnchor="text" w:xAlign="right" w:y="1"/>
                    <w:adjustRightInd w:val="0"/>
                    <w:snapToGrid w:val="0"/>
                    <w:spacing w:line="240" w:lineRule="atLeast"/>
                    <w:suppressOverlap/>
                    <w:jc w:val="center"/>
                    <w:rPr>
                      <w:rFonts w:hAnsi="標楷體"/>
                      <w:color w:val="000000" w:themeColor="text1"/>
                      <w:sz w:val="24"/>
                      <w:szCs w:val="24"/>
                    </w:rPr>
                  </w:pPr>
                  <w:r w:rsidRPr="00B97F6D">
                    <w:rPr>
                      <w:rFonts w:hAnsi="標楷體" w:hint="eastAsia"/>
                      <w:color w:val="000000" w:themeColor="text1"/>
                      <w:sz w:val="24"/>
                      <w:szCs w:val="24"/>
                    </w:rPr>
                    <w:t>114場</w:t>
                  </w:r>
                </w:p>
                <w:p w:rsidR="003D5BC4" w:rsidRPr="00B97F6D" w:rsidRDefault="003D5BC4" w:rsidP="00372118">
                  <w:pPr>
                    <w:framePr w:hSpace="180" w:wrap="around" w:vAnchor="text" w:hAnchor="text" w:xAlign="right" w:y="1"/>
                    <w:adjustRightInd w:val="0"/>
                    <w:snapToGrid w:val="0"/>
                    <w:spacing w:line="240" w:lineRule="atLeast"/>
                    <w:suppressOverlap/>
                    <w:rPr>
                      <w:rFonts w:hAnsi="標楷體"/>
                      <w:color w:val="000000" w:themeColor="text1"/>
                      <w:sz w:val="24"/>
                      <w:szCs w:val="24"/>
                    </w:rPr>
                  </w:pPr>
                  <w:r w:rsidRPr="00B97F6D">
                    <w:rPr>
                      <w:rFonts w:hAnsi="標楷體" w:hint="eastAsia"/>
                      <w:color w:val="000000" w:themeColor="text1"/>
                      <w:sz w:val="24"/>
                      <w:szCs w:val="24"/>
                    </w:rPr>
                    <w:t>1.開幕大型戶外表演：4場</w:t>
                  </w:r>
                </w:p>
                <w:p w:rsidR="003D5BC4" w:rsidRPr="00B97F6D" w:rsidRDefault="003D5BC4" w:rsidP="00372118">
                  <w:pPr>
                    <w:framePr w:hSpace="180" w:wrap="around" w:vAnchor="text" w:hAnchor="text" w:xAlign="right" w:y="1"/>
                    <w:adjustRightInd w:val="0"/>
                    <w:snapToGrid w:val="0"/>
                    <w:spacing w:line="240" w:lineRule="atLeast"/>
                    <w:suppressOverlap/>
                    <w:rPr>
                      <w:rFonts w:hAnsi="標楷體"/>
                      <w:bCs/>
                      <w:color w:val="000000" w:themeColor="text1"/>
                      <w:sz w:val="24"/>
                      <w:szCs w:val="24"/>
                    </w:rPr>
                  </w:pPr>
                  <w:r w:rsidRPr="00B97F6D">
                    <w:rPr>
                      <w:rFonts w:hAnsi="標楷體" w:hint="eastAsia"/>
                      <w:color w:val="000000" w:themeColor="text1"/>
                      <w:sz w:val="24"/>
                      <w:szCs w:val="24"/>
                    </w:rPr>
                    <w:t>2.</w:t>
                  </w:r>
                  <w:r w:rsidRPr="00B97F6D">
                    <w:rPr>
                      <w:rFonts w:hAnsi="標楷體" w:hint="eastAsia"/>
                      <w:bCs/>
                      <w:color w:val="000000" w:themeColor="text1"/>
                      <w:sz w:val="24"/>
                      <w:szCs w:val="24"/>
                    </w:rPr>
                    <w:t>展覽展示活動：3場</w:t>
                  </w:r>
                </w:p>
                <w:p w:rsidR="003D5BC4" w:rsidRPr="00B97F6D" w:rsidRDefault="003D5BC4" w:rsidP="00372118">
                  <w:pPr>
                    <w:framePr w:hSpace="180" w:wrap="around" w:vAnchor="text" w:hAnchor="text" w:xAlign="right" w:y="1"/>
                    <w:adjustRightInd w:val="0"/>
                    <w:snapToGrid w:val="0"/>
                    <w:spacing w:line="240" w:lineRule="atLeast"/>
                    <w:suppressOverlap/>
                    <w:rPr>
                      <w:rFonts w:hAnsi="標楷體"/>
                      <w:bCs/>
                      <w:color w:val="000000" w:themeColor="text1"/>
                      <w:sz w:val="24"/>
                      <w:szCs w:val="24"/>
                    </w:rPr>
                  </w:pPr>
                  <w:r w:rsidRPr="00B97F6D">
                    <w:rPr>
                      <w:rFonts w:hAnsi="標楷體" w:hint="eastAsia"/>
                      <w:bCs/>
                      <w:color w:val="000000" w:themeColor="text1"/>
                      <w:sz w:val="24"/>
                      <w:szCs w:val="24"/>
                    </w:rPr>
                    <w:t>3.推廣教育活動場次：96場</w:t>
                  </w:r>
                </w:p>
                <w:p w:rsidR="003D5BC4" w:rsidRPr="00B97F6D" w:rsidRDefault="003D5BC4" w:rsidP="00372118">
                  <w:pPr>
                    <w:framePr w:hSpace="180" w:wrap="around" w:vAnchor="text" w:hAnchor="text" w:xAlign="right" w:y="1"/>
                    <w:adjustRightInd w:val="0"/>
                    <w:snapToGrid w:val="0"/>
                    <w:spacing w:line="240" w:lineRule="atLeast"/>
                    <w:ind w:leftChars="100" w:left="340"/>
                    <w:suppressOverlap/>
                    <w:rPr>
                      <w:rFonts w:hAnsi="標楷體"/>
                      <w:bCs/>
                      <w:color w:val="000000" w:themeColor="text1"/>
                      <w:sz w:val="24"/>
                      <w:szCs w:val="24"/>
                    </w:rPr>
                  </w:pPr>
                  <w:r w:rsidRPr="00B97F6D">
                    <w:rPr>
                      <w:rFonts w:hAnsi="標楷體" w:hint="eastAsia"/>
                      <w:bCs/>
                      <w:color w:val="000000" w:themeColor="text1"/>
                      <w:sz w:val="24"/>
                      <w:szCs w:val="24"/>
                    </w:rPr>
                    <w:t>(1)</w:t>
                  </w:r>
                  <w:r w:rsidRPr="00B97F6D">
                    <w:rPr>
                      <w:rFonts w:hAnsi="標楷體" w:hint="eastAsia"/>
                      <w:color w:val="000000" w:themeColor="text1"/>
                      <w:kern w:val="24"/>
                      <w:sz w:val="24"/>
                      <w:szCs w:val="24"/>
                    </w:rPr>
                    <w:t xml:space="preserve"> </w:t>
                  </w:r>
                  <w:proofErr w:type="gramStart"/>
                  <w:r w:rsidRPr="00B97F6D">
                    <w:rPr>
                      <w:rFonts w:hAnsi="標楷體" w:hint="eastAsia"/>
                      <w:bCs/>
                      <w:color w:val="000000" w:themeColor="text1"/>
                      <w:sz w:val="24"/>
                      <w:szCs w:val="24"/>
                    </w:rPr>
                    <w:t>特</w:t>
                  </w:r>
                  <w:proofErr w:type="gramEnd"/>
                  <w:r w:rsidRPr="00B97F6D">
                    <w:rPr>
                      <w:rFonts w:hAnsi="標楷體" w:hint="eastAsia"/>
                      <w:bCs/>
                      <w:color w:val="000000" w:themeColor="text1"/>
                      <w:sz w:val="24"/>
                      <w:szCs w:val="24"/>
                    </w:rPr>
                    <w:t>展工作坊5場</w:t>
                  </w:r>
                </w:p>
                <w:p w:rsidR="003D5BC4" w:rsidRPr="00B97F6D" w:rsidRDefault="003D5BC4" w:rsidP="00372118">
                  <w:pPr>
                    <w:framePr w:hSpace="180" w:wrap="around" w:vAnchor="text" w:hAnchor="text" w:xAlign="right" w:y="1"/>
                    <w:adjustRightInd w:val="0"/>
                    <w:snapToGrid w:val="0"/>
                    <w:spacing w:line="240" w:lineRule="atLeast"/>
                    <w:ind w:leftChars="100" w:left="340"/>
                    <w:suppressOverlap/>
                    <w:rPr>
                      <w:rFonts w:hAnsi="標楷體"/>
                      <w:bCs/>
                      <w:color w:val="000000" w:themeColor="text1"/>
                      <w:sz w:val="24"/>
                      <w:szCs w:val="24"/>
                    </w:rPr>
                  </w:pPr>
                  <w:r w:rsidRPr="00B97F6D">
                    <w:rPr>
                      <w:rFonts w:hAnsi="標楷體" w:hint="eastAsia"/>
                      <w:bCs/>
                      <w:color w:val="000000" w:themeColor="text1"/>
                      <w:sz w:val="24"/>
                      <w:szCs w:val="24"/>
                    </w:rPr>
                    <w:t>(2) 驛站講堂共９場</w:t>
                  </w:r>
                </w:p>
                <w:p w:rsidR="003D5BC4" w:rsidRPr="00B97F6D" w:rsidRDefault="003D5BC4" w:rsidP="00372118">
                  <w:pPr>
                    <w:framePr w:hSpace="180" w:wrap="around" w:vAnchor="text" w:hAnchor="text" w:xAlign="right" w:y="1"/>
                    <w:adjustRightInd w:val="0"/>
                    <w:snapToGrid w:val="0"/>
                    <w:spacing w:line="240" w:lineRule="atLeast"/>
                    <w:ind w:leftChars="100" w:left="340"/>
                    <w:suppressOverlap/>
                    <w:rPr>
                      <w:rFonts w:hAnsi="標楷體"/>
                      <w:bCs/>
                      <w:color w:val="000000" w:themeColor="text1"/>
                      <w:sz w:val="24"/>
                      <w:szCs w:val="24"/>
                    </w:rPr>
                  </w:pPr>
                  <w:r w:rsidRPr="00B97F6D">
                    <w:rPr>
                      <w:rFonts w:hAnsi="標楷體" w:hint="eastAsia"/>
                      <w:bCs/>
                      <w:color w:val="000000" w:themeColor="text1"/>
                      <w:sz w:val="24"/>
                      <w:szCs w:val="24"/>
                    </w:rPr>
                    <w:t>(3) 郵筒彩繪活動共3場</w:t>
                  </w:r>
                </w:p>
                <w:p w:rsidR="003D5BC4" w:rsidRPr="00B97F6D" w:rsidRDefault="003D5BC4" w:rsidP="00372118">
                  <w:pPr>
                    <w:framePr w:hSpace="180" w:wrap="around" w:vAnchor="text" w:hAnchor="text" w:xAlign="right" w:y="1"/>
                    <w:adjustRightInd w:val="0"/>
                    <w:snapToGrid w:val="0"/>
                    <w:spacing w:line="240" w:lineRule="atLeast"/>
                    <w:ind w:leftChars="100" w:left="340"/>
                    <w:suppressOverlap/>
                    <w:rPr>
                      <w:rFonts w:hAnsi="標楷體"/>
                      <w:bCs/>
                      <w:color w:val="000000" w:themeColor="text1"/>
                      <w:sz w:val="24"/>
                      <w:szCs w:val="24"/>
                    </w:rPr>
                  </w:pPr>
                  <w:r w:rsidRPr="00B97F6D">
                    <w:rPr>
                      <w:rFonts w:hAnsi="標楷體" w:hint="eastAsia"/>
                      <w:bCs/>
                      <w:color w:val="000000" w:themeColor="text1"/>
                      <w:sz w:val="24"/>
                      <w:szCs w:val="24"/>
                    </w:rPr>
                    <w:t>(4) 導</w:t>
                  </w:r>
                  <w:proofErr w:type="gramStart"/>
                  <w:r w:rsidRPr="00B97F6D">
                    <w:rPr>
                      <w:rFonts w:hAnsi="標楷體" w:hint="eastAsia"/>
                      <w:bCs/>
                      <w:color w:val="000000" w:themeColor="text1"/>
                      <w:sz w:val="24"/>
                      <w:szCs w:val="24"/>
                    </w:rPr>
                    <w:t>覽</w:t>
                  </w:r>
                  <w:proofErr w:type="gramEnd"/>
                  <w:r w:rsidRPr="00B97F6D">
                    <w:rPr>
                      <w:rFonts w:hAnsi="標楷體" w:hint="eastAsia"/>
                      <w:bCs/>
                      <w:color w:val="000000" w:themeColor="text1"/>
                      <w:sz w:val="24"/>
                      <w:szCs w:val="24"/>
                    </w:rPr>
                    <w:t>活動42場</w:t>
                  </w:r>
                </w:p>
                <w:p w:rsidR="003D5BC4" w:rsidRPr="00B97F6D" w:rsidRDefault="003D5BC4" w:rsidP="00372118">
                  <w:pPr>
                    <w:framePr w:hSpace="180" w:wrap="around" w:vAnchor="text" w:hAnchor="text" w:xAlign="right" w:y="1"/>
                    <w:adjustRightInd w:val="0"/>
                    <w:snapToGrid w:val="0"/>
                    <w:spacing w:line="240" w:lineRule="atLeast"/>
                    <w:ind w:leftChars="100" w:left="340"/>
                    <w:suppressOverlap/>
                    <w:rPr>
                      <w:rFonts w:hAnsi="標楷體"/>
                      <w:bCs/>
                      <w:color w:val="000000" w:themeColor="text1"/>
                      <w:sz w:val="24"/>
                      <w:szCs w:val="24"/>
                    </w:rPr>
                  </w:pPr>
                  <w:r w:rsidRPr="00B97F6D">
                    <w:rPr>
                      <w:rFonts w:hAnsi="標楷體" w:hint="eastAsia"/>
                      <w:bCs/>
                      <w:color w:val="000000" w:themeColor="text1"/>
                      <w:sz w:val="24"/>
                      <w:szCs w:val="24"/>
                    </w:rPr>
                    <w:t>(5) 周末市集20場</w:t>
                  </w:r>
                </w:p>
                <w:p w:rsidR="003D5BC4" w:rsidRPr="00B97F6D" w:rsidRDefault="003D5BC4" w:rsidP="00372118">
                  <w:pPr>
                    <w:framePr w:hSpace="180" w:wrap="around" w:vAnchor="text" w:hAnchor="text" w:xAlign="right" w:y="1"/>
                    <w:adjustRightInd w:val="0"/>
                    <w:snapToGrid w:val="0"/>
                    <w:spacing w:line="240" w:lineRule="atLeast"/>
                    <w:ind w:leftChars="100" w:left="340"/>
                    <w:suppressOverlap/>
                    <w:rPr>
                      <w:rFonts w:hAnsi="標楷體"/>
                      <w:bCs/>
                      <w:color w:val="000000" w:themeColor="text1"/>
                      <w:sz w:val="24"/>
                      <w:szCs w:val="24"/>
                    </w:rPr>
                  </w:pPr>
                  <w:r w:rsidRPr="00B97F6D">
                    <w:rPr>
                      <w:rFonts w:hAnsi="標楷體" w:hint="eastAsia"/>
                      <w:bCs/>
                      <w:color w:val="000000" w:themeColor="text1"/>
                      <w:sz w:val="24"/>
                      <w:szCs w:val="24"/>
                    </w:rPr>
                    <w:t>(6) 創意生活17場</w:t>
                  </w:r>
                </w:p>
                <w:p w:rsidR="003D5BC4" w:rsidRPr="00B97F6D" w:rsidRDefault="003D5BC4" w:rsidP="00372118">
                  <w:pPr>
                    <w:framePr w:hSpace="180" w:wrap="around" w:vAnchor="text" w:hAnchor="text" w:xAlign="right" w:y="1"/>
                    <w:adjustRightInd w:val="0"/>
                    <w:snapToGrid w:val="0"/>
                    <w:spacing w:line="240" w:lineRule="atLeast"/>
                    <w:suppressOverlap/>
                    <w:rPr>
                      <w:rFonts w:hAnsi="標楷體"/>
                      <w:bCs/>
                      <w:color w:val="000000" w:themeColor="text1"/>
                      <w:sz w:val="24"/>
                      <w:szCs w:val="24"/>
                    </w:rPr>
                  </w:pPr>
                  <w:r w:rsidRPr="00B97F6D">
                    <w:rPr>
                      <w:rFonts w:hAnsi="標楷體" w:hint="eastAsia"/>
                      <w:bCs/>
                      <w:color w:val="000000" w:themeColor="text1"/>
                      <w:sz w:val="24"/>
                      <w:szCs w:val="24"/>
                    </w:rPr>
                    <w:t>4.員工教育訓練：5場</w:t>
                  </w:r>
                </w:p>
                <w:p w:rsidR="003D5BC4" w:rsidRPr="00B97F6D" w:rsidRDefault="003D5BC4" w:rsidP="00372118">
                  <w:pPr>
                    <w:framePr w:hSpace="180" w:wrap="around" w:vAnchor="text" w:hAnchor="text" w:xAlign="right" w:y="1"/>
                    <w:adjustRightInd w:val="0"/>
                    <w:snapToGrid w:val="0"/>
                    <w:spacing w:line="240" w:lineRule="atLeast"/>
                    <w:suppressOverlap/>
                    <w:rPr>
                      <w:rFonts w:hAnsi="標楷體"/>
                      <w:color w:val="000000" w:themeColor="text1"/>
                      <w:sz w:val="24"/>
                      <w:szCs w:val="24"/>
                    </w:rPr>
                  </w:pPr>
                  <w:r w:rsidRPr="00B97F6D">
                    <w:rPr>
                      <w:rFonts w:hAnsi="標楷體" w:hint="eastAsia"/>
                      <w:bCs/>
                      <w:color w:val="000000" w:themeColor="text1"/>
                      <w:sz w:val="24"/>
                      <w:szCs w:val="24"/>
                    </w:rPr>
                    <w:t>5.志工課程：6場)</w:t>
                  </w:r>
                </w:p>
              </w:tc>
              <w:tc>
                <w:tcPr>
                  <w:tcW w:w="9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5BC4" w:rsidRPr="00B97F6D" w:rsidRDefault="003D5BC4" w:rsidP="00372118">
                  <w:pPr>
                    <w:framePr w:hSpace="180" w:wrap="around" w:vAnchor="text" w:hAnchor="text" w:xAlign="right" w:y="1"/>
                    <w:adjustRightInd w:val="0"/>
                    <w:snapToGrid w:val="0"/>
                    <w:spacing w:line="240" w:lineRule="atLeast"/>
                    <w:suppressOverlap/>
                    <w:jc w:val="center"/>
                    <w:rPr>
                      <w:rFonts w:hAnsi="標楷體"/>
                      <w:color w:val="000000" w:themeColor="text1"/>
                      <w:sz w:val="24"/>
                      <w:szCs w:val="24"/>
                    </w:rPr>
                  </w:pPr>
                  <w:r w:rsidRPr="00B97F6D">
                    <w:rPr>
                      <w:rFonts w:hAnsi="標楷體" w:hint="eastAsia"/>
                      <w:color w:val="000000" w:themeColor="text1"/>
                      <w:sz w:val="24"/>
                      <w:szCs w:val="24"/>
                    </w:rPr>
                    <w:t>319,465人</w:t>
                  </w:r>
                </w:p>
                <w:p w:rsidR="003D5BC4" w:rsidRPr="00B97F6D" w:rsidRDefault="003D5BC4" w:rsidP="00372118">
                  <w:pPr>
                    <w:framePr w:hSpace="180" w:wrap="around" w:vAnchor="text" w:hAnchor="text" w:xAlign="right" w:y="1"/>
                    <w:adjustRightInd w:val="0"/>
                    <w:snapToGrid w:val="0"/>
                    <w:spacing w:line="240" w:lineRule="atLeast"/>
                    <w:suppressOverlap/>
                    <w:jc w:val="center"/>
                    <w:rPr>
                      <w:rFonts w:hAnsi="標楷體"/>
                      <w:color w:val="000000" w:themeColor="text1"/>
                      <w:sz w:val="24"/>
                      <w:szCs w:val="24"/>
                    </w:rPr>
                  </w:pPr>
                  <w:r w:rsidRPr="00B97F6D">
                    <w:rPr>
                      <w:rFonts w:hAnsi="標楷體" w:hint="eastAsia"/>
                      <w:color w:val="000000" w:themeColor="text1"/>
                      <w:sz w:val="24"/>
                      <w:szCs w:val="24"/>
                    </w:rPr>
                    <w:t>(開幕期間：25,450人)</w:t>
                  </w:r>
                </w:p>
              </w:tc>
            </w:tr>
            <w:tr w:rsidR="003D5BC4" w:rsidRPr="00B97F6D" w:rsidTr="003D5BC4">
              <w:trPr>
                <w:trHeight w:val="720"/>
              </w:trPr>
              <w:tc>
                <w:tcPr>
                  <w:tcW w:w="10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5BC4" w:rsidRPr="00B97F6D" w:rsidRDefault="003D5BC4" w:rsidP="00372118">
                  <w:pPr>
                    <w:framePr w:hSpace="180" w:wrap="around" w:vAnchor="text" w:hAnchor="text" w:xAlign="right" w:y="1"/>
                    <w:widowControl/>
                    <w:suppressAutoHyphens/>
                    <w:adjustRightInd w:val="0"/>
                    <w:snapToGrid w:val="0"/>
                    <w:spacing w:line="240" w:lineRule="atLeast"/>
                    <w:suppressOverlap/>
                    <w:jc w:val="center"/>
                    <w:textAlignment w:val="baseline"/>
                    <w:rPr>
                      <w:rFonts w:hAnsi="標楷體" w:cs="新細明體"/>
                      <w:bCs/>
                      <w:color w:val="000000" w:themeColor="text1"/>
                      <w:kern w:val="0"/>
                      <w:sz w:val="24"/>
                      <w:szCs w:val="24"/>
                    </w:rPr>
                  </w:pPr>
                  <w:r w:rsidRPr="00B97F6D">
                    <w:rPr>
                      <w:rFonts w:hAnsi="標楷體" w:cs="新細明體" w:hint="eastAsia"/>
                      <w:bCs/>
                      <w:color w:val="000000" w:themeColor="text1"/>
                      <w:kern w:val="0"/>
                      <w:sz w:val="24"/>
                      <w:szCs w:val="24"/>
                    </w:rPr>
                    <w:t>107</w:t>
                  </w:r>
                </w:p>
              </w:tc>
              <w:tc>
                <w:tcPr>
                  <w:tcW w:w="30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5BC4" w:rsidRPr="00B97F6D" w:rsidRDefault="003D5BC4" w:rsidP="00372118">
                  <w:pPr>
                    <w:pStyle w:val="af7"/>
                    <w:framePr w:hSpace="180" w:wrap="around" w:vAnchor="text" w:hAnchor="text" w:xAlign="right" w:y="1"/>
                    <w:adjustRightInd w:val="0"/>
                    <w:snapToGrid w:val="0"/>
                    <w:spacing w:line="240" w:lineRule="atLeast"/>
                    <w:ind w:leftChars="0" w:left="0"/>
                    <w:suppressOverlap/>
                    <w:jc w:val="center"/>
                    <w:rPr>
                      <w:rFonts w:hAnsi="標楷體"/>
                      <w:bCs/>
                      <w:color w:val="000000" w:themeColor="text1"/>
                      <w:sz w:val="24"/>
                      <w:szCs w:val="24"/>
                    </w:rPr>
                  </w:pPr>
                  <w:r w:rsidRPr="00B97F6D">
                    <w:rPr>
                      <w:rFonts w:hAnsi="標楷體" w:hint="eastAsia"/>
                      <w:bCs/>
                      <w:color w:val="000000" w:themeColor="text1"/>
                      <w:sz w:val="24"/>
                      <w:szCs w:val="24"/>
                    </w:rPr>
                    <w:t>155場</w:t>
                  </w:r>
                </w:p>
                <w:p w:rsidR="003D5BC4" w:rsidRPr="00B97F6D" w:rsidRDefault="003D5BC4" w:rsidP="00372118">
                  <w:pPr>
                    <w:pStyle w:val="af7"/>
                    <w:framePr w:hSpace="180" w:wrap="around" w:vAnchor="text" w:hAnchor="text" w:xAlign="right" w:y="1"/>
                    <w:numPr>
                      <w:ilvl w:val="0"/>
                      <w:numId w:val="20"/>
                    </w:numPr>
                    <w:overflowPunct/>
                    <w:autoSpaceDE/>
                    <w:autoSpaceDN/>
                    <w:adjustRightInd w:val="0"/>
                    <w:snapToGrid w:val="0"/>
                    <w:spacing w:line="240" w:lineRule="atLeast"/>
                    <w:ind w:leftChars="0" w:left="307" w:hangingChars="118" w:hanging="307"/>
                    <w:suppressOverlap/>
                    <w:jc w:val="left"/>
                    <w:rPr>
                      <w:rFonts w:hAnsi="標楷體"/>
                      <w:bCs/>
                      <w:color w:val="000000" w:themeColor="text1"/>
                      <w:sz w:val="24"/>
                      <w:szCs w:val="24"/>
                    </w:rPr>
                  </w:pPr>
                  <w:r w:rsidRPr="00B97F6D">
                    <w:rPr>
                      <w:rFonts w:hAnsi="標楷體" w:hint="eastAsia"/>
                      <w:bCs/>
                      <w:color w:val="000000" w:themeColor="text1"/>
                      <w:sz w:val="24"/>
                      <w:szCs w:val="24"/>
                    </w:rPr>
                    <w:t>展覽展示活動：3場(自106年延續1場)</w:t>
                  </w:r>
                </w:p>
                <w:p w:rsidR="003D5BC4" w:rsidRPr="00B97F6D" w:rsidRDefault="003D5BC4" w:rsidP="00372118">
                  <w:pPr>
                    <w:pStyle w:val="af7"/>
                    <w:framePr w:hSpace="180" w:wrap="around" w:vAnchor="text" w:hAnchor="text" w:xAlign="right" w:y="1"/>
                    <w:numPr>
                      <w:ilvl w:val="0"/>
                      <w:numId w:val="20"/>
                    </w:numPr>
                    <w:overflowPunct/>
                    <w:autoSpaceDE/>
                    <w:autoSpaceDN/>
                    <w:adjustRightInd w:val="0"/>
                    <w:snapToGrid w:val="0"/>
                    <w:spacing w:line="240" w:lineRule="atLeast"/>
                    <w:ind w:leftChars="0" w:left="307" w:hangingChars="118" w:hanging="307"/>
                    <w:suppressOverlap/>
                    <w:jc w:val="left"/>
                    <w:rPr>
                      <w:rFonts w:hAnsi="標楷體"/>
                      <w:bCs/>
                      <w:color w:val="000000" w:themeColor="text1"/>
                      <w:sz w:val="24"/>
                      <w:szCs w:val="24"/>
                    </w:rPr>
                  </w:pPr>
                  <w:r w:rsidRPr="00B97F6D">
                    <w:rPr>
                      <w:rFonts w:hAnsi="標楷體" w:hint="eastAsia"/>
                      <w:bCs/>
                      <w:color w:val="000000" w:themeColor="text1"/>
                      <w:sz w:val="24"/>
                      <w:szCs w:val="24"/>
                    </w:rPr>
                    <w:t>驛站講堂共11場</w:t>
                  </w:r>
                </w:p>
                <w:p w:rsidR="003D5BC4" w:rsidRPr="00B97F6D" w:rsidRDefault="003D5BC4" w:rsidP="00372118">
                  <w:pPr>
                    <w:pStyle w:val="af7"/>
                    <w:framePr w:hSpace="180" w:wrap="around" w:vAnchor="text" w:hAnchor="text" w:xAlign="right" w:y="1"/>
                    <w:numPr>
                      <w:ilvl w:val="0"/>
                      <w:numId w:val="20"/>
                    </w:numPr>
                    <w:overflowPunct/>
                    <w:autoSpaceDE/>
                    <w:autoSpaceDN/>
                    <w:adjustRightInd w:val="0"/>
                    <w:snapToGrid w:val="0"/>
                    <w:spacing w:line="240" w:lineRule="atLeast"/>
                    <w:ind w:leftChars="0" w:left="307" w:hangingChars="118" w:hanging="307"/>
                    <w:suppressOverlap/>
                    <w:jc w:val="left"/>
                    <w:rPr>
                      <w:rFonts w:hAnsi="標楷體"/>
                      <w:bCs/>
                      <w:color w:val="000000" w:themeColor="text1"/>
                      <w:sz w:val="24"/>
                      <w:szCs w:val="24"/>
                    </w:rPr>
                  </w:pPr>
                  <w:r w:rsidRPr="00B97F6D">
                    <w:rPr>
                      <w:rFonts w:hAnsi="標楷體" w:hint="eastAsia"/>
                      <w:bCs/>
                      <w:color w:val="000000" w:themeColor="text1"/>
                      <w:sz w:val="24"/>
                      <w:szCs w:val="24"/>
                    </w:rPr>
                    <w:t>導</w:t>
                  </w:r>
                  <w:proofErr w:type="gramStart"/>
                  <w:r w:rsidRPr="00B97F6D">
                    <w:rPr>
                      <w:rFonts w:hAnsi="標楷體" w:hint="eastAsia"/>
                      <w:bCs/>
                      <w:color w:val="000000" w:themeColor="text1"/>
                      <w:sz w:val="24"/>
                      <w:szCs w:val="24"/>
                    </w:rPr>
                    <w:t>覽</w:t>
                  </w:r>
                  <w:proofErr w:type="gramEnd"/>
                  <w:r w:rsidRPr="00B97F6D">
                    <w:rPr>
                      <w:rFonts w:hAnsi="標楷體" w:hint="eastAsia"/>
                      <w:bCs/>
                      <w:color w:val="000000" w:themeColor="text1"/>
                      <w:sz w:val="24"/>
                      <w:szCs w:val="24"/>
                    </w:rPr>
                    <w:t>活動 38場</w:t>
                  </w:r>
                </w:p>
                <w:p w:rsidR="003D5BC4" w:rsidRPr="00B97F6D" w:rsidRDefault="003D5BC4" w:rsidP="00372118">
                  <w:pPr>
                    <w:pStyle w:val="af7"/>
                    <w:framePr w:hSpace="180" w:wrap="around" w:vAnchor="text" w:hAnchor="text" w:xAlign="right" w:y="1"/>
                    <w:numPr>
                      <w:ilvl w:val="0"/>
                      <w:numId w:val="20"/>
                    </w:numPr>
                    <w:overflowPunct/>
                    <w:autoSpaceDE/>
                    <w:autoSpaceDN/>
                    <w:adjustRightInd w:val="0"/>
                    <w:snapToGrid w:val="0"/>
                    <w:spacing w:line="240" w:lineRule="atLeast"/>
                    <w:ind w:leftChars="0" w:left="307" w:hangingChars="118" w:hanging="307"/>
                    <w:suppressOverlap/>
                    <w:jc w:val="left"/>
                    <w:rPr>
                      <w:rFonts w:hAnsi="標楷體"/>
                      <w:bCs/>
                      <w:color w:val="000000" w:themeColor="text1"/>
                      <w:sz w:val="24"/>
                      <w:szCs w:val="24"/>
                    </w:rPr>
                  </w:pPr>
                  <w:r w:rsidRPr="00B97F6D">
                    <w:rPr>
                      <w:rFonts w:hAnsi="標楷體" w:hint="eastAsia"/>
                      <w:bCs/>
                      <w:color w:val="000000" w:themeColor="text1"/>
                      <w:sz w:val="24"/>
                      <w:szCs w:val="24"/>
                    </w:rPr>
                    <w:t>周末市集54場</w:t>
                  </w:r>
                </w:p>
                <w:p w:rsidR="003D5BC4" w:rsidRPr="00B97F6D" w:rsidRDefault="003D5BC4" w:rsidP="00372118">
                  <w:pPr>
                    <w:pStyle w:val="af7"/>
                    <w:framePr w:hSpace="180" w:wrap="around" w:vAnchor="text" w:hAnchor="text" w:xAlign="right" w:y="1"/>
                    <w:numPr>
                      <w:ilvl w:val="0"/>
                      <w:numId w:val="20"/>
                    </w:numPr>
                    <w:overflowPunct/>
                    <w:autoSpaceDE/>
                    <w:autoSpaceDN/>
                    <w:adjustRightInd w:val="0"/>
                    <w:snapToGrid w:val="0"/>
                    <w:spacing w:line="240" w:lineRule="atLeast"/>
                    <w:ind w:leftChars="0" w:left="307" w:hangingChars="118" w:hanging="307"/>
                    <w:suppressOverlap/>
                    <w:jc w:val="left"/>
                    <w:rPr>
                      <w:rFonts w:hAnsi="標楷體"/>
                      <w:bCs/>
                      <w:color w:val="000000" w:themeColor="text1"/>
                      <w:sz w:val="24"/>
                      <w:szCs w:val="24"/>
                    </w:rPr>
                  </w:pPr>
                  <w:r w:rsidRPr="00B97F6D">
                    <w:rPr>
                      <w:rFonts w:hAnsi="標楷體" w:hint="eastAsia"/>
                      <w:bCs/>
                      <w:color w:val="000000" w:themeColor="text1"/>
                      <w:sz w:val="24"/>
                      <w:szCs w:val="24"/>
                    </w:rPr>
                    <w:t>志工課程：5場</w:t>
                  </w:r>
                </w:p>
                <w:p w:rsidR="003D5BC4" w:rsidRPr="00B97F6D" w:rsidRDefault="003D5BC4" w:rsidP="00372118">
                  <w:pPr>
                    <w:pStyle w:val="af7"/>
                    <w:framePr w:hSpace="180" w:wrap="around" w:vAnchor="text" w:hAnchor="text" w:xAlign="right" w:y="1"/>
                    <w:numPr>
                      <w:ilvl w:val="0"/>
                      <w:numId w:val="20"/>
                    </w:numPr>
                    <w:overflowPunct/>
                    <w:autoSpaceDE/>
                    <w:autoSpaceDN/>
                    <w:adjustRightInd w:val="0"/>
                    <w:snapToGrid w:val="0"/>
                    <w:spacing w:line="240" w:lineRule="atLeast"/>
                    <w:ind w:leftChars="0" w:left="307" w:hangingChars="118" w:hanging="307"/>
                    <w:suppressOverlap/>
                    <w:jc w:val="left"/>
                    <w:rPr>
                      <w:rFonts w:hAnsi="標楷體"/>
                      <w:bCs/>
                      <w:color w:val="000000" w:themeColor="text1"/>
                      <w:sz w:val="24"/>
                      <w:szCs w:val="24"/>
                    </w:rPr>
                  </w:pPr>
                  <w:r w:rsidRPr="00B97F6D">
                    <w:rPr>
                      <w:rFonts w:hAnsi="標楷體" w:hint="eastAsia"/>
                      <w:bCs/>
                      <w:color w:val="000000" w:themeColor="text1"/>
                      <w:sz w:val="24"/>
                      <w:szCs w:val="24"/>
                    </w:rPr>
                    <w:t>志工交流參訪：4場</w:t>
                  </w:r>
                </w:p>
                <w:p w:rsidR="003D5BC4" w:rsidRPr="00B97F6D" w:rsidRDefault="003D5BC4" w:rsidP="00372118">
                  <w:pPr>
                    <w:pStyle w:val="af7"/>
                    <w:framePr w:hSpace="180" w:wrap="around" w:vAnchor="text" w:hAnchor="text" w:xAlign="right" w:y="1"/>
                    <w:numPr>
                      <w:ilvl w:val="0"/>
                      <w:numId w:val="20"/>
                    </w:numPr>
                    <w:overflowPunct/>
                    <w:autoSpaceDE/>
                    <w:autoSpaceDN/>
                    <w:adjustRightInd w:val="0"/>
                    <w:snapToGrid w:val="0"/>
                    <w:spacing w:line="240" w:lineRule="atLeast"/>
                    <w:ind w:leftChars="0" w:left="307" w:hangingChars="118" w:hanging="307"/>
                    <w:suppressOverlap/>
                    <w:jc w:val="left"/>
                    <w:rPr>
                      <w:rFonts w:hAnsi="標楷體"/>
                      <w:bCs/>
                      <w:color w:val="000000" w:themeColor="text1"/>
                      <w:sz w:val="24"/>
                      <w:szCs w:val="24"/>
                    </w:rPr>
                  </w:pPr>
                  <w:r w:rsidRPr="00B97F6D">
                    <w:rPr>
                      <w:rFonts w:hAnsi="標楷體" w:hint="eastAsia"/>
                      <w:bCs/>
                      <w:color w:val="000000" w:themeColor="text1"/>
                      <w:sz w:val="24"/>
                      <w:szCs w:val="24"/>
                    </w:rPr>
                    <w:t>自辦慶典活動:34場</w:t>
                  </w:r>
                </w:p>
                <w:p w:rsidR="003D5BC4" w:rsidRPr="00B97F6D" w:rsidRDefault="003D5BC4" w:rsidP="00372118">
                  <w:pPr>
                    <w:pStyle w:val="af7"/>
                    <w:framePr w:hSpace="180" w:wrap="around" w:vAnchor="text" w:hAnchor="text" w:xAlign="right" w:y="1"/>
                    <w:numPr>
                      <w:ilvl w:val="0"/>
                      <w:numId w:val="20"/>
                    </w:numPr>
                    <w:overflowPunct/>
                    <w:autoSpaceDE/>
                    <w:autoSpaceDN/>
                    <w:adjustRightInd w:val="0"/>
                    <w:snapToGrid w:val="0"/>
                    <w:spacing w:line="240" w:lineRule="atLeast"/>
                    <w:ind w:leftChars="0" w:left="307" w:hangingChars="118" w:hanging="307"/>
                    <w:suppressOverlap/>
                    <w:jc w:val="left"/>
                    <w:rPr>
                      <w:rFonts w:hAnsi="標楷體"/>
                      <w:bCs/>
                      <w:color w:val="000000" w:themeColor="text1"/>
                      <w:sz w:val="24"/>
                      <w:szCs w:val="24"/>
                    </w:rPr>
                  </w:pPr>
                  <w:r w:rsidRPr="00B97F6D">
                    <w:rPr>
                      <w:rFonts w:hAnsi="標楷體" w:hint="eastAsia"/>
                      <w:bCs/>
                      <w:color w:val="000000" w:themeColor="text1"/>
                      <w:sz w:val="24"/>
                      <w:szCs w:val="24"/>
                    </w:rPr>
                    <w:t>員工教育訓練：6場</w:t>
                  </w:r>
                </w:p>
              </w:tc>
              <w:tc>
                <w:tcPr>
                  <w:tcW w:w="9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5BC4" w:rsidRPr="00B97F6D" w:rsidRDefault="003D5BC4" w:rsidP="00372118">
                  <w:pPr>
                    <w:framePr w:hSpace="180" w:wrap="around" w:vAnchor="text" w:hAnchor="text" w:xAlign="right" w:y="1"/>
                    <w:adjustRightInd w:val="0"/>
                    <w:snapToGrid w:val="0"/>
                    <w:spacing w:line="240" w:lineRule="atLeast"/>
                    <w:suppressOverlap/>
                    <w:jc w:val="center"/>
                    <w:rPr>
                      <w:rFonts w:hAnsi="標楷體"/>
                      <w:color w:val="000000" w:themeColor="text1"/>
                      <w:sz w:val="24"/>
                      <w:szCs w:val="24"/>
                    </w:rPr>
                  </w:pPr>
                  <w:r w:rsidRPr="00B97F6D">
                    <w:rPr>
                      <w:rFonts w:hAnsi="標楷體" w:hint="eastAsia"/>
                      <w:bCs/>
                      <w:color w:val="000000" w:themeColor="text1"/>
                      <w:sz w:val="24"/>
                      <w:szCs w:val="24"/>
                    </w:rPr>
                    <w:t>374,897</w:t>
                  </w:r>
                  <w:r w:rsidRPr="00B97F6D">
                    <w:rPr>
                      <w:rFonts w:hAnsi="標楷體" w:hint="eastAsia"/>
                      <w:color w:val="000000" w:themeColor="text1"/>
                      <w:sz w:val="24"/>
                      <w:szCs w:val="24"/>
                    </w:rPr>
                    <w:t>人</w:t>
                  </w:r>
                </w:p>
              </w:tc>
            </w:tr>
            <w:tr w:rsidR="003D5BC4" w:rsidRPr="00B97F6D" w:rsidTr="003D5BC4">
              <w:trPr>
                <w:trHeight w:val="720"/>
              </w:trPr>
              <w:tc>
                <w:tcPr>
                  <w:tcW w:w="10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5BC4" w:rsidRPr="00B97F6D" w:rsidRDefault="003D5BC4" w:rsidP="00372118">
                  <w:pPr>
                    <w:framePr w:hSpace="180" w:wrap="around" w:vAnchor="text" w:hAnchor="text" w:xAlign="right" w:y="1"/>
                    <w:widowControl/>
                    <w:suppressAutoHyphens/>
                    <w:adjustRightInd w:val="0"/>
                    <w:snapToGrid w:val="0"/>
                    <w:spacing w:line="240" w:lineRule="atLeast"/>
                    <w:suppressOverlap/>
                    <w:jc w:val="center"/>
                    <w:textAlignment w:val="baseline"/>
                    <w:rPr>
                      <w:rFonts w:hAnsi="標楷體" w:cs="新細明體"/>
                      <w:bCs/>
                      <w:color w:val="000000" w:themeColor="text1"/>
                      <w:kern w:val="0"/>
                      <w:sz w:val="24"/>
                      <w:szCs w:val="24"/>
                    </w:rPr>
                  </w:pPr>
                  <w:r w:rsidRPr="00B97F6D">
                    <w:rPr>
                      <w:rFonts w:hAnsi="標楷體" w:cs="新細明體" w:hint="eastAsia"/>
                      <w:bCs/>
                      <w:color w:val="000000" w:themeColor="text1"/>
                      <w:kern w:val="0"/>
                      <w:sz w:val="24"/>
                      <w:szCs w:val="24"/>
                    </w:rPr>
                    <w:t>108</w:t>
                  </w:r>
                </w:p>
                <w:p w:rsidR="003D5BC4" w:rsidRPr="00B97F6D" w:rsidRDefault="003D5BC4" w:rsidP="00372118">
                  <w:pPr>
                    <w:framePr w:hSpace="180" w:wrap="around" w:vAnchor="text" w:hAnchor="text" w:xAlign="right" w:y="1"/>
                    <w:widowControl/>
                    <w:suppressAutoHyphens/>
                    <w:adjustRightInd w:val="0"/>
                    <w:snapToGrid w:val="0"/>
                    <w:spacing w:line="240" w:lineRule="atLeast"/>
                    <w:suppressOverlap/>
                    <w:jc w:val="center"/>
                    <w:textAlignment w:val="baseline"/>
                    <w:rPr>
                      <w:rFonts w:hAnsi="標楷體" w:cs="新細明體"/>
                      <w:bCs/>
                      <w:color w:val="000000" w:themeColor="text1"/>
                      <w:kern w:val="0"/>
                      <w:sz w:val="24"/>
                      <w:szCs w:val="24"/>
                    </w:rPr>
                  </w:pPr>
                  <w:r w:rsidRPr="00B97F6D">
                    <w:rPr>
                      <w:rFonts w:hAnsi="標楷體" w:cs="新細明體" w:hint="eastAsia"/>
                      <w:bCs/>
                      <w:color w:val="000000" w:themeColor="text1"/>
                      <w:kern w:val="0"/>
                      <w:sz w:val="24"/>
                      <w:szCs w:val="24"/>
                    </w:rPr>
                    <w:t>(1-10月)</w:t>
                  </w:r>
                </w:p>
              </w:tc>
              <w:tc>
                <w:tcPr>
                  <w:tcW w:w="30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5BC4" w:rsidRPr="00B97F6D" w:rsidRDefault="003D5BC4" w:rsidP="00372118">
                  <w:pPr>
                    <w:pStyle w:val="af7"/>
                    <w:framePr w:hSpace="180" w:wrap="around" w:vAnchor="text" w:hAnchor="text" w:xAlign="right" w:y="1"/>
                    <w:adjustRightInd w:val="0"/>
                    <w:snapToGrid w:val="0"/>
                    <w:spacing w:line="240" w:lineRule="atLeast"/>
                    <w:ind w:leftChars="0" w:firstLineChars="200" w:firstLine="520"/>
                    <w:suppressOverlap/>
                    <w:rPr>
                      <w:rFonts w:hAnsi="標楷體"/>
                      <w:bCs/>
                      <w:color w:val="000000" w:themeColor="text1"/>
                      <w:sz w:val="24"/>
                      <w:szCs w:val="24"/>
                    </w:rPr>
                  </w:pPr>
                  <w:r w:rsidRPr="00B97F6D">
                    <w:rPr>
                      <w:rFonts w:hAnsi="標楷體" w:hint="eastAsia"/>
                      <w:bCs/>
                      <w:color w:val="000000" w:themeColor="text1"/>
                      <w:sz w:val="24"/>
                      <w:szCs w:val="24"/>
                    </w:rPr>
                    <w:t>155場</w:t>
                  </w:r>
                </w:p>
                <w:p w:rsidR="003D5BC4" w:rsidRPr="00B97F6D" w:rsidRDefault="003D5BC4" w:rsidP="00372118">
                  <w:pPr>
                    <w:pStyle w:val="af7"/>
                    <w:framePr w:hSpace="180" w:wrap="around" w:vAnchor="text" w:hAnchor="text" w:xAlign="right" w:y="1"/>
                    <w:numPr>
                      <w:ilvl w:val="0"/>
                      <w:numId w:val="21"/>
                    </w:numPr>
                    <w:overflowPunct/>
                    <w:autoSpaceDE/>
                    <w:autoSpaceDN/>
                    <w:adjustRightInd w:val="0"/>
                    <w:snapToGrid w:val="0"/>
                    <w:spacing w:line="240" w:lineRule="atLeast"/>
                    <w:ind w:leftChars="0" w:left="204" w:hanging="238"/>
                    <w:suppressOverlap/>
                    <w:jc w:val="left"/>
                    <w:rPr>
                      <w:rFonts w:hAnsi="標楷體"/>
                      <w:bCs/>
                      <w:color w:val="000000" w:themeColor="text1"/>
                      <w:sz w:val="24"/>
                      <w:szCs w:val="24"/>
                    </w:rPr>
                  </w:pPr>
                  <w:r w:rsidRPr="00B97F6D">
                    <w:rPr>
                      <w:rFonts w:hAnsi="標楷體" w:hint="eastAsia"/>
                      <w:bCs/>
                      <w:color w:val="000000" w:themeColor="text1"/>
                      <w:sz w:val="24"/>
                      <w:szCs w:val="24"/>
                    </w:rPr>
                    <w:t>展覽展示活動：3場(自107年延續一場)</w:t>
                  </w:r>
                </w:p>
                <w:p w:rsidR="003D5BC4" w:rsidRPr="00B97F6D" w:rsidRDefault="003D5BC4" w:rsidP="00372118">
                  <w:pPr>
                    <w:pStyle w:val="af7"/>
                    <w:framePr w:hSpace="180" w:wrap="around" w:vAnchor="text" w:hAnchor="text" w:xAlign="right" w:y="1"/>
                    <w:numPr>
                      <w:ilvl w:val="0"/>
                      <w:numId w:val="21"/>
                    </w:numPr>
                    <w:overflowPunct/>
                    <w:autoSpaceDE/>
                    <w:autoSpaceDN/>
                    <w:adjustRightInd w:val="0"/>
                    <w:snapToGrid w:val="0"/>
                    <w:spacing w:line="240" w:lineRule="atLeast"/>
                    <w:ind w:leftChars="0" w:left="204" w:hanging="238"/>
                    <w:suppressOverlap/>
                    <w:jc w:val="left"/>
                    <w:rPr>
                      <w:rFonts w:hAnsi="標楷體"/>
                      <w:bCs/>
                      <w:color w:val="000000" w:themeColor="text1"/>
                      <w:sz w:val="24"/>
                      <w:szCs w:val="24"/>
                    </w:rPr>
                  </w:pPr>
                  <w:r w:rsidRPr="00B97F6D">
                    <w:rPr>
                      <w:rFonts w:hAnsi="標楷體" w:hint="eastAsia"/>
                      <w:bCs/>
                      <w:color w:val="000000" w:themeColor="text1"/>
                      <w:sz w:val="24"/>
                      <w:szCs w:val="24"/>
                    </w:rPr>
                    <w:t>驛站講堂共7場</w:t>
                  </w:r>
                </w:p>
                <w:p w:rsidR="003D5BC4" w:rsidRPr="00B97F6D" w:rsidRDefault="003D5BC4" w:rsidP="00372118">
                  <w:pPr>
                    <w:pStyle w:val="af7"/>
                    <w:framePr w:hSpace="180" w:wrap="around" w:vAnchor="text" w:hAnchor="text" w:xAlign="right" w:y="1"/>
                    <w:numPr>
                      <w:ilvl w:val="0"/>
                      <w:numId w:val="21"/>
                    </w:numPr>
                    <w:overflowPunct/>
                    <w:autoSpaceDE/>
                    <w:autoSpaceDN/>
                    <w:adjustRightInd w:val="0"/>
                    <w:snapToGrid w:val="0"/>
                    <w:spacing w:line="240" w:lineRule="atLeast"/>
                    <w:ind w:leftChars="0" w:left="204" w:hanging="238"/>
                    <w:suppressOverlap/>
                    <w:jc w:val="left"/>
                    <w:rPr>
                      <w:rFonts w:hAnsi="標楷體"/>
                      <w:bCs/>
                      <w:color w:val="000000" w:themeColor="text1"/>
                      <w:sz w:val="24"/>
                      <w:szCs w:val="24"/>
                    </w:rPr>
                  </w:pPr>
                  <w:r w:rsidRPr="00B97F6D">
                    <w:rPr>
                      <w:rFonts w:hAnsi="標楷體" w:hint="eastAsia"/>
                      <w:bCs/>
                      <w:color w:val="000000" w:themeColor="text1"/>
                      <w:sz w:val="24"/>
                      <w:szCs w:val="24"/>
                    </w:rPr>
                    <w:t>導</w:t>
                  </w:r>
                  <w:proofErr w:type="gramStart"/>
                  <w:r w:rsidRPr="00B97F6D">
                    <w:rPr>
                      <w:rFonts w:hAnsi="標楷體" w:hint="eastAsia"/>
                      <w:bCs/>
                      <w:color w:val="000000" w:themeColor="text1"/>
                      <w:sz w:val="24"/>
                      <w:szCs w:val="24"/>
                    </w:rPr>
                    <w:t>覽</w:t>
                  </w:r>
                  <w:proofErr w:type="gramEnd"/>
                  <w:r w:rsidRPr="00B97F6D">
                    <w:rPr>
                      <w:rFonts w:hAnsi="標楷體" w:hint="eastAsia"/>
                      <w:bCs/>
                      <w:color w:val="000000" w:themeColor="text1"/>
                      <w:sz w:val="24"/>
                      <w:szCs w:val="24"/>
                    </w:rPr>
                    <w:t>活動 25場</w:t>
                  </w:r>
                </w:p>
                <w:p w:rsidR="003D5BC4" w:rsidRPr="00B97F6D" w:rsidRDefault="003D5BC4" w:rsidP="00372118">
                  <w:pPr>
                    <w:pStyle w:val="af7"/>
                    <w:framePr w:hSpace="180" w:wrap="around" w:vAnchor="text" w:hAnchor="text" w:xAlign="right" w:y="1"/>
                    <w:numPr>
                      <w:ilvl w:val="0"/>
                      <w:numId w:val="21"/>
                    </w:numPr>
                    <w:overflowPunct/>
                    <w:autoSpaceDE/>
                    <w:autoSpaceDN/>
                    <w:adjustRightInd w:val="0"/>
                    <w:snapToGrid w:val="0"/>
                    <w:spacing w:line="240" w:lineRule="atLeast"/>
                    <w:ind w:leftChars="0" w:left="204" w:hanging="238"/>
                    <w:suppressOverlap/>
                    <w:jc w:val="left"/>
                    <w:rPr>
                      <w:rFonts w:hAnsi="標楷體"/>
                      <w:bCs/>
                      <w:color w:val="000000" w:themeColor="text1"/>
                      <w:sz w:val="24"/>
                      <w:szCs w:val="24"/>
                    </w:rPr>
                  </w:pPr>
                  <w:r w:rsidRPr="00B97F6D">
                    <w:rPr>
                      <w:rFonts w:hAnsi="標楷體" w:hint="eastAsia"/>
                      <w:bCs/>
                      <w:color w:val="000000" w:themeColor="text1"/>
                      <w:sz w:val="24"/>
                      <w:szCs w:val="24"/>
                    </w:rPr>
                    <w:t>周末市集54場</w:t>
                  </w:r>
                </w:p>
                <w:p w:rsidR="003D5BC4" w:rsidRPr="00B97F6D" w:rsidRDefault="003D5BC4" w:rsidP="00372118">
                  <w:pPr>
                    <w:pStyle w:val="af7"/>
                    <w:framePr w:hSpace="180" w:wrap="around" w:vAnchor="text" w:hAnchor="text" w:xAlign="right" w:y="1"/>
                    <w:numPr>
                      <w:ilvl w:val="0"/>
                      <w:numId w:val="21"/>
                    </w:numPr>
                    <w:overflowPunct/>
                    <w:autoSpaceDE/>
                    <w:autoSpaceDN/>
                    <w:adjustRightInd w:val="0"/>
                    <w:snapToGrid w:val="0"/>
                    <w:spacing w:line="240" w:lineRule="atLeast"/>
                    <w:ind w:leftChars="0" w:left="204" w:hanging="238"/>
                    <w:suppressOverlap/>
                    <w:jc w:val="left"/>
                    <w:rPr>
                      <w:rFonts w:hAnsi="標楷體"/>
                      <w:bCs/>
                      <w:color w:val="000000" w:themeColor="text1"/>
                      <w:sz w:val="24"/>
                      <w:szCs w:val="24"/>
                    </w:rPr>
                  </w:pPr>
                  <w:r w:rsidRPr="00B97F6D">
                    <w:rPr>
                      <w:rFonts w:hAnsi="標楷體" w:hint="eastAsia"/>
                      <w:bCs/>
                      <w:color w:val="000000" w:themeColor="text1"/>
                      <w:sz w:val="24"/>
                      <w:szCs w:val="24"/>
                    </w:rPr>
                    <w:t>生日慶系列活動23場</w:t>
                  </w:r>
                </w:p>
                <w:p w:rsidR="003D5BC4" w:rsidRPr="00B97F6D" w:rsidRDefault="003D5BC4" w:rsidP="00372118">
                  <w:pPr>
                    <w:pStyle w:val="af7"/>
                    <w:framePr w:hSpace="180" w:wrap="around" w:vAnchor="text" w:hAnchor="text" w:xAlign="right" w:y="1"/>
                    <w:numPr>
                      <w:ilvl w:val="0"/>
                      <w:numId w:val="21"/>
                    </w:numPr>
                    <w:overflowPunct/>
                    <w:autoSpaceDE/>
                    <w:autoSpaceDN/>
                    <w:adjustRightInd w:val="0"/>
                    <w:snapToGrid w:val="0"/>
                    <w:spacing w:line="240" w:lineRule="atLeast"/>
                    <w:ind w:leftChars="0" w:left="204" w:hanging="238"/>
                    <w:suppressOverlap/>
                    <w:jc w:val="left"/>
                    <w:rPr>
                      <w:rFonts w:hAnsi="標楷體"/>
                      <w:bCs/>
                      <w:color w:val="000000" w:themeColor="text1"/>
                      <w:sz w:val="24"/>
                      <w:szCs w:val="24"/>
                    </w:rPr>
                  </w:pPr>
                  <w:r w:rsidRPr="00B97F6D">
                    <w:rPr>
                      <w:rFonts w:hAnsi="標楷體" w:hint="eastAsia"/>
                      <w:bCs/>
                      <w:color w:val="000000" w:themeColor="text1"/>
                      <w:sz w:val="24"/>
                      <w:szCs w:val="24"/>
                    </w:rPr>
                    <w:t>鐵道周系列活動15場</w:t>
                  </w:r>
                </w:p>
                <w:p w:rsidR="003D5BC4" w:rsidRPr="00B97F6D" w:rsidRDefault="003D5BC4" w:rsidP="00372118">
                  <w:pPr>
                    <w:pStyle w:val="af7"/>
                    <w:framePr w:hSpace="180" w:wrap="around" w:vAnchor="text" w:hAnchor="text" w:xAlign="right" w:y="1"/>
                    <w:numPr>
                      <w:ilvl w:val="0"/>
                      <w:numId w:val="21"/>
                    </w:numPr>
                    <w:overflowPunct/>
                    <w:autoSpaceDE/>
                    <w:autoSpaceDN/>
                    <w:adjustRightInd w:val="0"/>
                    <w:snapToGrid w:val="0"/>
                    <w:spacing w:line="240" w:lineRule="atLeast"/>
                    <w:ind w:leftChars="0" w:left="204" w:hanging="238"/>
                    <w:suppressOverlap/>
                    <w:jc w:val="left"/>
                    <w:rPr>
                      <w:rFonts w:hAnsi="標楷體"/>
                      <w:bCs/>
                      <w:color w:val="000000" w:themeColor="text1"/>
                      <w:sz w:val="24"/>
                      <w:szCs w:val="24"/>
                    </w:rPr>
                  </w:pPr>
                  <w:r w:rsidRPr="00B97F6D">
                    <w:rPr>
                      <w:rFonts w:hAnsi="標楷體" w:hint="eastAsia"/>
                      <w:bCs/>
                      <w:color w:val="000000" w:themeColor="text1"/>
                      <w:sz w:val="24"/>
                      <w:szCs w:val="24"/>
                    </w:rPr>
                    <w:lastRenderedPageBreak/>
                    <w:t>文化體驗推廣活動16場</w:t>
                  </w:r>
                </w:p>
                <w:p w:rsidR="003D5BC4" w:rsidRPr="00B97F6D" w:rsidRDefault="003D5BC4" w:rsidP="00372118">
                  <w:pPr>
                    <w:pStyle w:val="af7"/>
                    <w:framePr w:hSpace="180" w:wrap="around" w:vAnchor="text" w:hAnchor="text" w:xAlign="right" w:y="1"/>
                    <w:numPr>
                      <w:ilvl w:val="0"/>
                      <w:numId w:val="21"/>
                    </w:numPr>
                    <w:overflowPunct/>
                    <w:autoSpaceDE/>
                    <w:autoSpaceDN/>
                    <w:adjustRightInd w:val="0"/>
                    <w:snapToGrid w:val="0"/>
                    <w:spacing w:line="240" w:lineRule="atLeast"/>
                    <w:ind w:leftChars="0" w:left="204" w:hanging="238"/>
                    <w:suppressOverlap/>
                    <w:jc w:val="left"/>
                    <w:rPr>
                      <w:rFonts w:hAnsi="標楷體"/>
                      <w:bCs/>
                      <w:color w:val="000000" w:themeColor="text1"/>
                      <w:sz w:val="24"/>
                      <w:szCs w:val="24"/>
                    </w:rPr>
                  </w:pPr>
                  <w:r w:rsidRPr="00B97F6D">
                    <w:rPr>
                      <w:rFonts w:hAnsi="標楷體" w:hint="eastAsia"/>
                      <w:bCs/>
                      <w:color w:val="000000" w:themeColor="text1"/>
                      <w:sz w:val="24"/>
                      <w:szCs w:val="24"/>
                    </w:rPr>
                    <w:t>社區推廣工作坊3場</w:t>
                  </w:r>
                </w:p>
                <w:p w:rsidR="003D5BC4" w:rsidRPr="00B97F6D" w:rsidRDefault="003D5BC4" w:rsidP="00372118">
                  <w:pPr>
                    <w:pStyle w:val="af7"/>
                    <w:framePr w:hSpace="180" w:wrap="around" w:vAnchor="text" w:hAnchor="text" w:xAlign="right" w:y="1"/>
                    <w:numPr>
                      <w:ilvl w:val="0"/>
                      <w:numId w:val="21"/>
                    </w:numPr>
                    <w:overflowPunct/>
                    <w:autoSpaceDE/>
                    <w:autoSpaceDN/>
                    <w:adjustRightInd w:val="0"/>
                    <w:snapToGrid w:val="0"/>
                    <w:spacing w:line="240" w:lineRule="atLeast"/>
                    <w:ind w:leftChars="0" w:left="204" w:hanging="238"/>
                    <w:suppressOverlap/>
                    <w:jc w:val="left"/>
                    <w:rPr>
                      <w:rFonts w:hAnsi="標楷體"/>
                      <w:bCs/>
                      <w:color w:val="000000" w:themeColor="text1"/>
                      <w:sz w:val="24"/>
                      <w:szCs w:val="24"/>
                    </w:rPr>
                  </w:pPr>
                  <w:r w:rsidRPr="00B97F6D">
                    <w:rPr>
                      <w:rFonts w:hAnsi="標楷體" w:hint="eastAsia"/>
                      <w:bCs/>
                      <w:color w:val="000000" w:themeColor="text1"/>
                      <w:sz w:val="24"/>
                      <w:szCs w:val="24"/>
                    </w:rPr>
                    <w:t>志工課程4場</w:t>
                  </w:r>
                </w:p>
                <w:p w:rsidR="003D5BC4" w:rsidRPr="00B97F6D" w:rsidRDefault="003D5BC4" w:rsidP="00372118">
                  <w:pPr>
                    <w:pStyle w:val="af7"/>
                    <w:framePr w:hSpace="180" w:wrap="around" w:vAnchor="text" w:hAnchor="text" w:xAlign="right" w:y="1"/>
                    <w:numPr>
                      <w:ilvl w:val="0"/>
                      <w:numId w:val="21"/>
                    </w:numPr>
                    <w:overflowPunct/>
                    <w:autoSpaceDE/>
                    <w:autoSpaceDN/>
                    <w:adjustRightInd w:val="0"/>
                    <w:snapToGrid w:val="0"/>
                    <w:spacing w:line="240" w:lineRule="atLeast"/>
                    <w:ind w:leftChars="0" w:left="204" w:hanging="238"/>
                    <w:suppressOverlap/>
                    <w:jc w:val="left"/>
                    <w:rPr>
                      <w:rFonts w:hAnsi="標楷體"/>
                      <w:bCs/>
                      <w:color w:val="000000" w:themeColor="text1"/>
                      <w:sz w:val="24"/>
                      <w:szCs w:val="24"/>
                    </w:rPr>
                  </w:pPr>
                  <w:r w:rsidRPr="00B97F6D">
                    <w:rPr>
                      <w:rFonts w:hAnsi="標楷體" w:hint="eastAsia"/>
                      <w:bCs/>
                      <w:color w:val="000000" w:themeColor="text1"/>
                      <w:sz w:val="24"/>
                      <w:szCs w:val="24"/>
                    </w:rPr>
                    <w:t>員工課程5場</w:t>
                  </w:r>
                </w:p>
              </w:tc>
              <w:tc>
                <w:tcPr>
                  <w:tcW w:w="9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5BC4" w:rsidRPr="00B97F6D" w:rsidRDefault="003D5BC4" w:rsidP="00372118">
                  <w:pPr>
                    <w:framePr w:hSpace="180" w:wrap="around" w:vAnchor="text" w:hAnchor="text" w:xAlign="right" w:y="1"/>
                    <w:adjustRightInd w:val="0"/>
                    <w:snapToGrid w:val="0"/>
                    <w:spacing w:line="240" w:lineRule="atLeast"/>
                    <w:suppressOverlap/>
                    <w:jc w:val="center"/>
                    <w:rPr>
                      <w:rFonts w:hAnsi="標楷體"/>
                      <w:bCs/>
                      <w:color w:val="000000" w:themeColor="text1"/>
                      <w:sz w:val="24"/>
                      <w:szCs w:val="24"/>
                    </w:rPr>
                  </w:pPr>
                  <w:r w:rsidRPr="00B97F6D">
                    <w:rPr>
                      <w:rFonts w:hAnsi="標楷體" w:hint="eastAsia"/>
                      <w:bCs/>
                      <w:color w:val="000000" w:themeColor="text1"/>
                      <w:sz w:val="24"/>
                      <w:szCs w:val="24"/>
                    </w:rPr>
                    <w:lastRenderedPageBreak/>
                    <w:t>406,334人</w:t>
                  </w:r>
                </w:p>
              </w:tc>
            </w:tr>
          </w:tbl>
          <w:p w:rsidR="003D5BC4" w:rsidRPr="00B97F6D" w:rsidRDefault="003D5BC4" w:rsidP="00FC56AE">
            <w:pPr>
              <w:adjustRightInd w:val="0"/>
              <w:rPr>
                <w:rFonts w:hAnsi="標楷體" w:cs="新細明體"/>
                <w:color w:val="000000" w:themeColor="text1"/>
                <w:kern w:val="0"/>
                <w:sz w:val="28"/>
                <w:szCs w:val="28"/>
              </w:rPr>
            </w:pPr>
          </w:p>
        </w:tc>
      </w:tr>
      <w:tr w:rsidR="003D5BC4" w:rsidRPr="00B97F6D" w:rsidTr="00FC56AE">
        <w:trPr>
          <w:trHeight w:val="312"/>
        </w:trPr>
        <w:tc>
          <w:tcPr>
            <w:tcW w:w="695" w:type="pct"/>
            <w:tcBorders>
              <w:top w:val="single" w:sz="6" w:space="0" w:color="auto"/>
              <w:left w:val="single" w:sz="6" w:space="0" w:color="auto"/>
              <w:bottom w:val="single" w:sz="6" w:space="0" w:color="auto"/>
              <w:right w:val="single" w:sz="6" w:space="0" w:color="auto"/>
            </w:tcBorders>
          </w:tcPr>
          <w:p w:rsidR="003D5BC4" w:rsidRPr="00B97F6D" w:rsidRDefault="003D5BC4" w:rsidP="00FC56AE">
            <w:pPr>
              <w:adjustRightInd w:val="0"/>
              <w:rPr>
                <w:rFonts w:hAnsi="標楷體" w:cs="新細明體"/>
                <w:color w:val="000000" w:themeColor="text1"/>
                <w:kern w:val="0"/>
                <w:sz w:val="28"/>
                <w:szCs w:val="28"/>
              </w:rPr>
            </w:pPr>
            <w:r w:rsidRPr="00B97F6D">
              <w:rPr>
                <w:rFonts w:hAnsi="標楷體" w:cs="新細明體" w:hint="eastAsia"/>
                <w:color w:val="000000" w:themeColor="text1"/>
                <w:kern w:val="0"/>
                <w:sz w:val="28"/>
                <w:szCs w:val="28"/>
              </w:rPr>
              <w:lastRenderedPageBreak/>
              <w:t>105年3月起辦理</w:t>
            </w:r>
            <w:r w:rsidR="005313A8" w:rsidRPr="00B97F6D">
              <w:rPr>
                <w:rFonts w:hAnsi="標楷體" w:cs="新細明體" w:hint="eastAsia"/>
                <w:color w:val="000000" w:themeColor="text1"/>
                <w:kern w:val="0"/>
                <w:sz w:val="28"/>
                <w:szCs w:val="28"/>
              </w:rPr>
              <w:t>「</w:t>
            </w:r>
            <w:r w:rsidRPr="00B97F6D">
              <w:rPr>
                <w:rFonts w:hAnsi="標楷體" w:cs="新細明體" w:hint="eastAsia"/>
                <w:color w:val="000000" w:themeColor="text1"/>
                <w:kern w:val="0"/>
                <w:sz w:val="28"/>
                <w:szCs w:val="28"/>
              </w:rPr>
              <w:t>藝術文化人才實驗教育機構經營管理</w:t>
            </w:r>
            <w:r w:rsidR="005313A8" w:rsidRPr="00B97F6D">
              <w:rPr>
                <w:rFonts w:hAnsi="標楷體" w:cs="新細明體" w:hint="eastAsia"/>
                <w:color w:val="000000" w:themeColor="text1"/>
                <w:kern w:val="0"/>
                <w:sz w:val="28"/>
                <w:szCs w:val="28"/>
              </w:rPr>
              <w:t>」</w:t>
            </w:r>
            <w:r w:rsidRPr="00B97F6D">
              <w:rPr>
                <w:rFonts w:hAnsi="標楷體" w:cs="新細明體" w:hint="eastAsia"/>
                <w:color w:val="000000" w:themeColor="text1"/>
                <w:kern w:val="0"/>
                <w:sz w:val="28"/>
                <w:szCs w:val="28"/>
              </w:rPr>
              <w:t>計畫</w:t>
            </w:r>
          </w:p>
        </w:tc>
        <w:tc>
          <w:tcPr>
            <w:tcW w:w="1165" w:type="pct"/>
            <w:tcBorders>
              <w:top w:val="single" w:sz="6" w:space="0" w:color="auto"/>
              <w:left w:val="single" w:sz="6" w:space="0" w:color="auto"/>
              <w:bottom w:val="single" w:sz="6" w:space="0" w:color="auto"/>
              <w:right w:val="single" w:sz="6" w:space="0" w:color="auto"/>
            </w:tcBorders>
          </w:tcPr>
          <w:p w:rsidR="003D5BC4" w:rsidRPr="00B97F6D" w:rsidRDefault="003D5BC4" w:rsidP="00FC56AE">
            <w:pPr>
              <w:adjustRightInd w:val="0"/>
              <w:rPr>
                <w:rFonts w:hAnsi="標楷體" w:cs="新細明體"/>
                <w:color w:val="000000" w:themeColor="text1"/>
                <w:kern w:val="0"/>
                <w:sz w:val="28"/>
                <w:szCs w:val="28"/>
              </w:rPr>
            </w:pPr>
            <w:proofErr w:type="gramStart"/>
            <w:r w:rsidRPr="00B97F6D">
              <w:rPr>
                <w:rFonts w:hAnsi="標楷體" w:cs="新細明體" w:hint="eastAsia"/>
                <w:color w:val="000000" w:themeColor="text1"/>
                <w:kern w:val="0"/>
                <w:sz w:val="28"/>
                <w:szCs w:val="28"/>
              </w:rPr>
              <w:t>106</w:t>
            </w:r>
            <w:proofErr w:type="gramEnd"/>
            <w:r w:rsidRPr="00B97F6D">
              <w:rPr>
                <w:rFonts w:hAnsi="標楷體" w:cs="新細明體" w:hint="eastAsia"/>
                <w:color w:val="000000" w:themeColor="text1"/>
                <w:kern w:val="0"/>
                <w:sz w:val="28"/>
                <w:szCs w:val="28"/>
              </w:rPr>
              <w:t>年度決算</w:t>
            </w:r>
            <w:proofErr w:type="gramStart"/>
            <w:r w:rsidRPr="00B97F6D">
              <w:rPr>
                <w:rFonts w:hAnsi="標楷體" w:cs="新細明體" w:hint="eastAsia"/>
                <w:color w:val="000000" w:themeColor="text1"/>
                <w:kern w:val="0"/>
                <w:sz w:val="28"/>
                <w:szCs w:val="28"/>
              </w:rPr>
              <w:t>﹕</w:t>
            </w:r>
            <w:proofErr w:type="gramEnd"/>
            <w:r w:rsidRPr="00B97F6D">
              <w:rPr>
                <w:rFonts w:hAnsi="標楷體" w:cs="新細明體"/>
                <w:color w:val="000000" w:themeColor="text1"/>
                <w:kern w:val="0"/>
                <w:sz w:val="28"/>
                <w:szCs w:val="28"/>
              </w:rPr>
              <w:t>105</w:t>
            </w:r>
            <w:r w:rsidRPr="00B97F6D">
              <w:rPr>
                <w:rFonts w:hAnsi="標楷體" w:cs="新細明體" w:hint="eastAsia"/>
                <w:color w:val="000000" w:themeColor="text1"/>
                <w:kern w:val="0"/>
                <w:sz w:val="28"/>
                <w:szCs w:val="28"/>
              </w:rPr>
              <w:t>,</w:t>
            </w:r>
            <w:r w:rsidRPr="00B97F6D">
              <w:rPr>
                <w:rFonts w:hAnsi="標楷體" w:cs="新細明體"/>
                <w:color w:val="000000" w:themeColor="text1"/>
                <w:kern w:val="0"/>
                <w:sz w:val="28"/>
                <w:szCs w:val="28"/>
              </w:rPr>
              <w:t>876</w:t>
            </w:r>
            <w:r w:rsidRPr="00B97F6D">
              <w:rPr>
                <w:rFonts w:hAnsi="標楷體" w:cs="新細明體" w:hint="eastAsia"/>
                <w:color w:val="000000" w:themeColor="text1"/>
                <w:kern w:val="0"/>
                <w:sz w:val="28"/>
                <w:szCs w:val="28"/>
              </w:rPr>
              <w:t>元</w:t>
            </w:r>
          </w:p>
          <w:p w:rsidR="003D5BC4" w:rsidRPr="00B97F6D" w:rsidRDefault="003D5BC4" w:rsidP="00FC56AE">
            <w:pPr>
              <w:adjustRightInd w:val="0"/>
              <w:rPr>
                <w:rFonts w:hAnsi="標楷體" w:cs="新細明體"/>
                <w:color w:val="000000" w:themeColor="text1"/>
                <w:kern w:val="0"/>
                <w:sz w:val="28"/>
                <w:szCs w:val="28"/>
              </w:rPr>
            </w:pPr>
            <w:proofErr w:type="gramStart"/>
            <w:r w:rsidRPr="00B97F6D">
              <w:rPr>
                <w:rFonts w:hAnsi="標楷體" w:cs="新細明體" w:hint="eastAsia"/>
                <w:color w:val="000000" w:themeColor="text1"/>
                <w:kern w:val="0"/>
                <w:sz w:val="28"/>
                <w:szCs w:val="28"/>
              </w:rPr>
              <w:t>107</w:t>
            </w:r>
            <w:proofErr w:type="gramEnd"/>
            <w:r w:rsidRPr="00B97F6D">
              <w:rPr>
                <w:rFonts w:hAnsi="標楷體" w:cs="新細明體" w:hint="eastAsia"/>
                <w:color w:val="000000" w:themeColor="text1"/>
                <w:kern w:val="0"/>
                <w:sz w:val="28"/>
                <w:szCs w:val="28"/>
              </w:rPr>
              <w:t>年度決算</w:t>
            </w:r>
            <w:proofErr w:type="gramStart"/>
            <w:r w:rsidRPr="00B97F6D">
              <w:rPr>
                <w:rFonts w:hAnsi="標楷體" w:cs="新細明體" w:hint="eastAsia"/>
                <w:color w:val="000000" w:themeColor="text1"/>
                <w:kern w:val="0"/>
                <w:sz w:val="28"/>
                <w:szCs w:val="28"/>
              </w:rPr>
              <w:t>﹕</w:t>
            </w:r>
            <w:proofErr w:type="gramEnd"/>
            <w:r w:rsidRPr="00B97F6D">
              <w:rPr>
                <w:rFonts w:hAnsi="標楷體" w:cs="新細明體"/>
                <w:color w:val="000000" w:themeColor="text1"/>
                <w:kern w:val="0"/>
                <w:sz w:val="28"/>
                <w:szCs w:val="28"/>
              </w:rPr>
              <w:t>5</w:t>
            </w:r>
            <w:r w:rsidRPr="00B97F6D">
              <w:rPr>
                <w:rFonts w:hAnsi="標楷體" w:cs="新細明體" w:hint="eastAsia"/>
                <w:color w:val="000000" w:themeColor="text1"/>
                <w:kern w:val="0"/>
                <w:sz w:val="28"/>
                <w:szCs w:val="28"/>
              </w:rPr>
              <w:t>,</w:t>
            </w:r>
            <w:r w:rsidRPr="00B97F6D">
              <w:rPr>
                <w:rFonts w:hAnsi="標楷體" w:cs="新細明體"/>
                <w:color w:val="000000" w:themeColor="text1"/>
                <w:kern w:val="0"/>
                <w:sz w:val="28"/>
                <w:szCs w:val="28"/>
              </w:rPr>
              <w:t>987</w:t>
            </w:r>
            <w:r w:rsidRPr="00B97F6D">
              <w:rPr>
                <w:rFonts w:hAnsi="標楷體" w:cs="新細明體" w:hint="eastAsia"/>
                <w:color w:val="000000" w:themeColor="text1"/>
                <w:kern w:val="0"/>
                <w:sz w:val="28"/>
                <w:szCs w:val="28"/>
              </w:rPr>
              <w:t>,</w:t>
            </w:r>
            <w:r w:rsidRPr="00B97F6D">
              <w:rPr>
                <w:rFonts w:hAnsi="標楷體" w:cs="新細明體"/>
                <w:color w:val="000000" w:themeColor="text1"/>
                <w:kern w:val="0"/>
                <w:sz w:val="28"/>
                <w:szCs w:val="28"/>
              </w:rPr>
              <w:t>212</w:t>
            </w:r>
            <w:r w:rsidRPr="00B97F6D">
              <w:rPr>
                <w:rFonts w:hAnsi="標楷體" w:cs="新細明體" w:hint="eastAsia"/>
                <w:color w:val="000000" w:themeColor="text1"/>
                <w:kern w:val="0"/>
                <w:sz w:val="28"/>
                <w:szCs w:val="28"/>
              </w:rPr>
              <w:t>元</w:t>
            </w:r>
          </w:p>
          <w:p w:rsidR="003D5BC4" w:rsidRPr="00B97F6D" w:rsidRDefault="003D5BC4" w:rsidP="00FC56AE">
            <w:pPr>
              <w:adjustRightInd w:val="0"/>
              <w:rPr>
                <w:rFonts w:hAnsi="標楷體" w:cs="新細明體"/>
                <w:color w:val="000000" w:themeColor="text1"/>
                <w:kern w:val="0"/>
                <w:sz w:val="28"/>
                <w:szCs w:val="28"/>
              </w:rPr>
            </w:pPr>
            <w:proofErr w:type="gramStart"/>
            <w:r w:rsidRPr="00B97F6D">
              <w:rPr>
                <w:rFonts w:hAnsi="標楷體" w:cs="新細明體" w:hint="eastAsia"/>
                <w:color w:val="000000" w:themeColor="text1"/>
                <w:kern w:val="0"/>
                <w:sz w:val="28"/>
                <w:szCs w:val="28"/>
              </w:rPr>
              <w:t>108</w:t>
            </w:r>
            <w:proofErr w:type="gramEnd"/>
            <w:r w:rsidRPr="00B97F6D">
              <w:rPr>
                <w:rFonts w:hAnsi="標楷體" w:cs="新細明體" w:hint="eastAsia"/>
                <w:color w:val="000000" w:themeColor="text1"/>
                <w:kern w:val="0"/>
                <w:sz w:val="28"/>
                <w:szCs w:val="28"/>
              </w:rPr>
              <w:t>年度預算</w:t>
            </w:r>
            <w:proofErr w:type="gramStart"/>
            <w:r w:rsidRPr="00B97F6D">
              <w:rPr>
                <w:rFonts w:hAnsi="標楷體" w:cs="新細明體" w:hint="eastAsia"/>
                <w:color w:val="000000" w:themeColor="text1"/>
                <w:kern w:val="0"/>
                <w:sz w:val="28"/>
                <w:szCs w:val="28"/>
              </w:rPr>
              <w:t>﹕</w:t>
            </w:r>
            <w:proofErr w:type="gramEnd"/>
            <w:r w:rsidRPr="00B97F6D">
              <w:rPr>
                <w:rFonts w:hAnsi="標楷體" w:cs="新細明體"/>
                <w:color w:val="000000" w:themeColor="text1"/>
                <w:kern w:val="0"/>
                <w:sz w:val="28"/>
                <w:szCs w:val="28"/>
              </w:rPr>
              <w:t>6</w:t>
            </w:r>
            <w:r w:rsidRPr="00B97F6D">
              <w:rPr>
                <w:rFonts w:hAnsi="標楷體" w:cs="新細明體" w:hint="eastAsia"/>
                <w:color w:val="000000" w:themeColor="text1"/>
                <w:kern w:val="0"/>
                <w:sz w:val="28"/>
                <w:szCs w:val="28"/>
              </w:rPr>
              <w:t>,</w:t>
            </w:r>
            <w:r w:rsidRPr="00B97F6D">
              <w:rPr>
                <w:rFonts w:hAnsi="標楷體" w:cs="新細明體"/>
                <w:color w:val="000000" w:themeColor="text1"/>
                <w:kern w:val="0"/>
                <w:sz w:val="28"/>
                <w:szCs w:val="28"/>
              </w:rPr>
              <w:t>700</w:t>
            </w:r>
            <w:r w:rsidRPr="00B97F6D">
              <w:rPr>
                <w:rFonts w:hAnsi="標楷體" w:cs="新細明體" w:hint="eastAsia"/>
                <w:color w:val="000000" w:themeColor="text1"/>
                <w:kern w:val="0"/>
                <w:sz w:val="28"/>
                <w:szCs w:val="28"/>
              </w:rPr>
              <w:t>,</w:t>
            </w:r>
            <w:r w:rsidRPr="00B97F6D">
              <w:rPr>
                <w:rFonts w:hAnsi="標楷體" w:cs="新細明體"/>
                <w:color w:val="000000" w:themeColor="text1"/>
                <w:kern w:val="0"/>
                <w:sz w:val="28"/>
                <w:szCs w:val="28"/>
              </w:rPr>
              <w:t>000</w:t>
            </w:r>
            <w:r w:rsidRPr="00B97F6D">
              <w:rPr>
                <w:rFonts w:hAnsi="標楷體" w:cs="新細明體" w:hint="eastAsia"/>
                <w:color w:val="000000" w:themeColor="text1"/>
                <w:kern w:val="0"/>
                <w:sz w:val="28"/>
                <w:szCs w:val="28"/>
              </w:rPr>
              <w:t>元</w:t>
            </w:r>
          </w:p>
        </w:tc>
        <w:tc>
          <w:tcPr>
            <w:tcW w:w="3140" w:type="pct"/>
            <w:tcBorders>
              <w:top w:val="single" w:sz="6" w:space="0" w:color="auto"/>
              <w:left w:val="single" w:sz="6" w:space="0" w:color="auto"/>
              <w:bottom w:val="single" w:sz="6" w:space="0" w:color="auto"/>
              <w:right w:val="single" w:sz="6" w:space="0" w:color="auto"/>
            </w:tcBorders>
          </w:tcPr>
          <w:p w:rsidR="003D5BC4" w:rsidRPr="00B97F6D" w:rsidRDefault="003D5BC4" w:rsidP="00FC56AE">
            <w:pPr>
              <w:adjustRightInd w:val="0"/>
              <w:rPr>
                <w:rFonts w:hAnsi="標楷體" w:cs="新細明體"/>
                <w:color w:val="000000" w:themeColor="text1"/>
                <w:kern w:val="0"/>
                <w:sz w:val="28"/>
                <w:szCs w:val="28"/>
              </w:rPr>
            </w:pPr>
            <w:r w:rsidRPr="00B97F6D">
              <w:rPr>
                <w:rFonts w:hAnsi="標楷體" w:cs="新細明體" w:hint="eastAsia"/>
                <w:color w:val="000000" w:themeColor="text1"/>
                <w:kern w:val="0"/>
                <w:sz w:val="28"/>
                <w:szCs w:val="28"/>
              </w:rPr>
              <w:t>(</w:t>
            </w:r>
            <w:proofErr w:type="gramStart"/>
            <w:r w:rsidRPr="00B97F6D">
              <w:rPr>
                <w:rFonts w:hAnsi="標楷體" w:cs="新細明體" w:hint="eastAsia"/>
                <w:color w:val="000000" w:themeColor="text1"/>
                <w:kern w:val="0"/>
                <w:sz w:val="28"/>
                <w:szCs w:val="28"/>
              </w:rPr>
              <w:t>一</w:t>
            </w:r>
            <w:proofErr w:type="gramEnd"/>
            <w:r w:rsidRPr="00B97F6D">
              <w:rPr>
                <w:rFonts w:hAnsi="標楷體" w:cs="新細明體" w:hint="eastAsia"/>
                <w:color w:val="000000" w:themeColor="text1"/>
                <w:kern w:val="0"/>
                <w:sz w:val="28"/>
                <w:szCs w:val="28"/>
              </w:rPr>
              <w:t>) 為臺北市第一家立案之實驗教育機構，帶動從105年迄今共有11家實驗教育機構陸續成立。</w:t>
            </w:r>
          </w:p>
          <w:p w:rsidR="003D5BC4" w:rsidRPr="00B97F6D" w:rsidRDefault="003D5BC4" w:rsidP="00FC56AE">
            <w:pPr>
              <w:adjustRightInd w:val="0"/>
              <w:rPr>
                <w:rFonts w:hAnsi="標楷體" w:cs="新細明體"/>
                <w:color w:val="000000" w:themeColor="text1"/>
                <w:kern w:val="0"/>
                <w:sz w:val="28"/>
                <w:szCs w:val="28"/>
              </w:rPr>
            </w:pPr>
            <w:r w:rsidRPr="00B97F6D">
              <w:rPr>
                <w:rFonts w:hAnsi="標楷體" w:cs="新細明體" w:hint="eastAsia"/>
                <w:color w:val="000000" w:themeColor="text1"/>
                <w:kern w:val="0"/>
                <w:sz w:val="28"/>
                <w:szCs w:val="28"/>
              </w:rPr>
              <w:t>(二) 與產官學界交流推廣實驗教育</w:t>
            </w:r>
          </w:p>
          <w:p w:rsidR="003D5BC4" w:rsidRPr="00B97F6D" w:rsidRDefault="003D5BC4" w:rsidP="00FC56AE">
            <w:pPr>
              <w:adjustRightInd w:val="0"/>
              <w:ind w:leftChars="30" w:left="363" w:hangingChars="87" w:hanging="261"/>
              <w:rPr>
                <w:rFonts w:hAnsi="標楷體" w:cs="新細明體"/>
                <w:color w:val="000000" w:themeColor="text1"/>
                <w:kern w:val="0"/>
                <w:sz w:val="28"/>
                <w:szCs w:val="28"/>
              </w:rPr>
            </w:pPr>
            <w:r w:rsidRPr="00B97F6D">
              <w:rPr>
                <w:rFonts w:hAnsi="標楷體" w:cs="新細明體" w:hint="eastAsia"/>
                <w:color w:val="000000" w:themeColor="text1"/>
                <w:kern w:val="0"/>
                <w:sz w:val="28"/>
                <w:szCs w:val="28"/>
              </w:rPr>
              <w:t>1.TMS已與宜蘭大學、韓國東亞放送藝術大學、日本映畫大學、</w:t>
            </w:r>
            <w:proofErr w:type="gramStart"/>
            <w:r w:rsidRPr="00B97F6D">
              <w:rPr>
                <w:rFonts w:hAnsi="標楷體" w:cs="新細明體" w:hint="eastAsia"/>
                <w:color w:val="000000" w:themeColor="text1"/>
                <w:kern w:val="0"/>
                <w:sz w:val="28"/>
                <w:szCs w:val="28"/>
              </w:rPr>
              <w:t>崇右影藝</w:t>
            </w:r>
            <w:proofErr w:type="gramEnd"/>
            <w:r w:rsidRPr="00B97F6D">
              <w:rPr>
                <w:rFonts w:hAnsi="標楷體" w:cs="新細明體" w:hint="eastAsia"/>
                <w:color w:val="000000" w:themeColor="text1"/>
                <w:kern w:val="0"/>
                <w:sz w:val="28"/>
                <w:szCs w:val="28"/>
              </w:rPr>
              <w:t>科技大學、國立</w:t>
            </w:r>
            <w:proofErr w:type="gramStart"/>
            <w:r w:rsidRPr="00B97F6D">
              <w:rPr>
                <w:rFonts w:hAnsi="標楷體" w:cs="新細明體" w:hint="eastAsia"/>
                <w:color w:val="000000" w:themeColor="text1"/>
                <w:kern w:val="0"/>
                <w:sz w:val="28"/>
                <w:szCs w:val="28"/>
              </w:rPr>
              <w:t>臺</w:t>
            </w:r>
            <w:proofErr w:type="gramEnd"/>
            <w:r w:rsidRPr="00B97F6D">
              <w:rPr>
                <w:rFonts w:hAnsi="標楷體" w:cs="新細明體" w:hint="eastAsia"/>
                <w:color w:val="000000" w:themeColor="text1"/>
                <w:kern w:val="0"/>
                <w:sz w:val="28"/>
                <w:szCs w:val="28"/>
              </w:rPr>
              <w:t>北藝術大學、國立臺灣藝術大學和國立</w:t>
            </w:r>
            <w:proofErr w:type="gramStart"/>
            <w:r w:rsidRPr="00B97F6D">
              <w:rPr>
                <w:rFonts w:hAnsi="標楷體" w:cs="新細明體" w:hint="eastAsia"/>
                <w:color w:val="000000" w:themeColor="text1"/>
                <w:kern w:val="0"/>
                <w:sz w:val="28"/>
                <w:szCs w:val="28"/>
              </w:rPr>
              <w:t>臺</w:t>
            </w:r>
            <w:proofErr w:type="gramEnd"/>
            <w:r w:rsidRPr="00B97F6D">
              <w:rPr>
                <w:rFonts w:hAnsi="標楷體" w:cs="新細明體" w:hint="eastAsia"/>
                <w:color w:val="000000" w:themeColor="text1"/>
                <w:kern w:val="0"/>
                <w:sz w:val="28"/>
                <w:szCs w:val="28"/>
              </w:rPr>
              <w:t>南藝術大學簽署合作意向書，就課程、師資、學生升學輔導等多方面進行交流。</w:t>
            </w:r>
          </w:p>
          <w:p w:rsidR="003D5BC4" w:rsidRPr="00B97F6D" w:rsidRDefault="003D5BC4" w:rsidP="00FC56AE">
            <w:pPr>
              <w:adjustRightInd w:val="0"/>
              <w:ind w:leftChars="30" w:left="363" w:hangingChars="87" w:hanging="261"/>
              <w:rPr>
                <w:rFonts w:hAnsi="標楷體" w:cs="新細明體"/>
                <w:color w:val="000000" w:themeColor="text1"/>
                <w:kern w:val="0"/>
                <w:sz w:val="28"/>
                <w:szCs w:val="28"/>
              </w:rPr>
            </w:pPr>
            <w:r w:rsidRPr="00B97F6D">
              <w:rPr>
                <w:rFonts w:hAnsi="標楷體" w:cs="新細明體" w:hint="eastAsia"/>
                <w:color w:val="000000" w:themeColor="text1"/>
                <w:kern w:val="0"/>
                <w:sz w:val="28"/>
                <w:szCs w:val="28"/>
              </w:rPr>
              <w:t>2.日本教育制度並不承認實驗教育學歷，</w:t>
            </w:r>
            <w:proofErr w:type="gramStart"/>
            <w:r w:rsidRPr="00B97F6D">
              <w:rPr>
                <w:rFonts w:hAnsi="標楷體" w:cs="新細明體" w:hint="eastAsia"/>
                <w:color w:val="000000" w:themeColor="text1"/>
                <w:kern w:val="0"/>
                <w:sz w:val="28"/>
                <w:szCs w:val="28"/>
              </w:rPr>
              <w:t>但映畫</w:t>
            </w:r>
            <w:proofErr w:type="gramEnd"/>
            <w:r w:rsidRPr="00B97F6D">
              <w:rPr>
                <w:rFonts w:hAnsi="標楷體" w:cs="新細明體" w:hint="eastAsia"/>
                <w:color w:val="000000" w:themeColor="text1"/>
                <w:kern w:val="0"/>
                <w:sz w:val="28"/>
                <w:szCs w:val="28"/>
              </w:rPr>
              <w:t>大學願意接受機構畢業生申請就讀，也已有1位畢業生申請中。</w:t>
            </w:r>
          </w:p>
          <w:p w:rsidR="003D5BC4" w:rsidRPr="00B97F6D" w:rsidRDefault="003D5BC4" w:rsidP="00FC56AE">
            <w:pPr>
              <w:adjustRightInd w:val="0"/>
              <w:rPr>
                <w:rFonts w:hAnsi="標楷體" w:cs="新細明體"/>
                <w:color w:val="000000" w:themeColor="text1"/>
                <w:kern w:val="0"/>
                <w:sz w:val="28"/>
                <w:szCs w:val="28"/>
              </w:rPr>
            </w:pPr>
            <w:r w:rsidRPr="00B97F6D">
              <w:rPr>
                <w:rFonts w:hAnsi="標楷體" w:cs="新細明體" w:hint="eastAsia"/>
                <w:color w:val="000000" w:themeColor="text1"/>
                <w:kern w:val="0"/>
                <w:sz w:val="28"/>
                <w:szCs w:val="28"/>
              </w:rPr>
              <w:t>(三) 推廣少年</w:t>
            </w:r>
            <w:proofErr w:type="gramStart"/>
            <w:r w:rsidRPr="00B97F6D">
              <w:rPr>
                <w:rFonts w:hAnsi="標楷體" w:cs="新細明體" w:hint="eastAsia"/>
                <w:color w:val="000000" w:themeColor="text1"/>
                <w:kern w:val="0"/>
                <w:sz w:val="28"/>
                <w:szCs w:val="28"/>
              </w:rPr>
              <w:t>影視音實作</w:t>
            </w:r>
            <w:proofErr w:type="gramEnd"/>
          </w:p>
          <w:p w:rsidR="003D5BC4" w:rsidRPr="00B97F6D" w:rsidRDefault="003D5BC4" w:rsidP="00FC56AE">
            <w:pPr>
              <w:adjustRightInd w:val="0"/>
              <w:ind w:leftChars="30" w:left="363" w:hangingChars="87" w:hanging="261"/>
              <w:rPr>
                <w:rFonts w:hAnsi="標楷體" w:cs="新細明體"/>
                <w:color w:val="000000" w:themeColor="text1"/>
                <w:kern w:val="0"/>
                <w:sz w:val="28"/>
                <w:szCs w:val="28"/>
              </w:rPr>
            </w:pPr>
            <w:r w:rsidRPr="00B97F6D">
              <w:rPr>
                <w:rFonts w:hAnsi="標楷體" w:cs="新細明體" w:hint="eastAsia"/>
                <w:color w:val="000000" w:themeColor="text1"/>
                <w:kern w:val="0"/>
                <w:sz w:val="28"/>
                <w:szCs w:val="28"/>
              </w:rPr>
              <w:t>1.自影視音實驗教育機構開辦後，於106年起連續三年於暑假辦理青少年影音教育推廣活動，已有超過百位青少年參加，以2-3</w:t>
            </w:r>
            <w:proofErr w:type="gramStart"/>
            <w:r w:rsidRPr="00B97F6D">
              <w:rPr>
                <w:rFonts w:hAnsi="標楷體" w:cs="新細明體" w:hint="eastAsia"/>
                <w:color w:val="000000" w:themeColor="text1"/>
                <w:kern w:val="0"/>
                <w:sz w:val="28"/>
                <w:szCs w:val="28"/>
              </w:rPr>
              <w:t>週</w:t>
            </w:r>
            <w:proofErr w:type="gramEnd"/>
            <w:r w:rsidRPr="00B97F6D">
              <w:rPr>
                <w:rFonts w:hAnsi="標楷體" w:cs="新細明體" w:hint="eastAsia"/>
                <w:color w:val="000000" w:themeColor="text1"/>
                <w:kern w:val="0"/>
                <w:sz w:val="28"/>
                <w:szCs w:val="28"/>
              </w:rPr>
              <w:t>的時間從理論到實作推廣影視音教育，口碑良好。</w:t>
            </w:r>
          </w:p>
          <w:p w:rsidR="003D5BC4" w:rsidRPr="00B97F6D" w:rsidRDefault="003D5BC4" w:rsidP="00FC56AE">
            <w:pPr>
              <w:adjustRightInd w:val="0"/>
              <w:ind w:leftChars="30" w:left="363" w:hangingChars="87" w:hanging="261"/>
              <w:rPr>
                <w:rFonts w:hAnsi="標楷體" w:cs="新細明體"/>
                <w:color w:val="000000" w:themeColor="text1"/>
                <w:kern w:val="0"/>
                <w:sz w:val="28"/>
                <w:szCs w:val="28"/>
              </w:rPr>
            </w:pPr>
            <w:r w:rsidRPr="00B97F6D">
              <w:rPr>
                <w:rFonts w:hAnsi="標楷體" w:cs="新細明體" w:hint="eastAsia"/>
                <w:color w:val="000000" w:themeColor="text1"/>
                <w:kern w:val="0"/>
                <w:sz w:val="28"/>
                <w:szCs w:val="28"/>
              </w:rPr>
              <w:t>2.106、107年均參展全國最大教育博覽會「雜學校」推廣影視音實驗教育，辦理「國際藝術教育趨勢論壇」，連結日、韓、荷結盟學校分享交流，拓展觀展民眾對藝術及影視音教育的視野。</w:t>
            </w:r>
          </w:p>
          <w:p w:rsidR="003D5BC4" w:rsidRPr="00B97F6D" w:rsidRDefault="003D5BC4" w:rsidP="00FC56AE">
            <w:pPr>
              <w:adjustRightInd w:val="0"/>
              <w:ind w:leftChars="30" w:left="363" w:hangingChars="87" w:hanging="261"/>
              <w:rPr>
                <w:rFonts w:hAnsi="標楷體" w:cs="新細明體"/>
                <w:color w:val="000000" w:themeColor="text1"/>
                <w:kern w:val="0"/>
                <w:sz w:val="28"/>
                <w:szCs w:val="28"/>
              </w:rPr>
            </w:pPr>
            <w:r w:rsidRPr="00B97F6D">
              <w:rPr>
                <w:rFonts w:hAnsi="標楷體" w:cs="新細明體" w:hint="eastAsia"/>
                <w:color w:val="000000" w:themeColor="text1"/>
                <w:kern w:val="0"/>
                <w:sz w:val="28"/>
                <w:szCs w:val="28"/>
              </w:rPr>
              <w:t>3.108年由機構策劃辦理三天「影視音實驗教育展」，連結產學界31組表演團體或幕後人員進行影像、音樂、博雅主題分享，是全台第一次以「影視音」與「實驗教育」結合的主題策展，受到媒體盛大報導。</w:t>
            </w:r>
          </w:p>
          <w:p w:rsidR="003D5BC4" w:rsidRPr="00B97F6D" w:rsidRDefault="003D5BC4" w:rsidP="00FC56AE">
            <w:pPr>
              <w:adjustRightInd w:val="0"/>
              <w:rPr>
                <w:rFonts w:hAnsi="標楷體" w:cs="新細明體"/>
                <w:color w:val="000000" w:themeColor="text1"/>
                <w:kern w:val="0"/>
                <w:sz w:val="28"/>
                <w:szCs w:val="28"/>
              </w:rPr>
            </w:pPr>
            <w:r w:rsidRPr="00B97F6D">
              <w:rPr>
                <w:rFonts w:hAnsi="標楷體" w:cs="新細明體" w:hint="eastAsia"/>
                <w:color w:val="000000" w:themeColor="text1"/>
                <w:kern w:val="0"/>
                <w:sz w:val="28"/>
                <w:szCs w:val="28"/>
              </w:rPr>
              <w:t>(四) 促進國際交流</w:t>
            </w:r>
          </w:p>
          <w:p w:rsidR="003D5BC4" w:rsidRPr="00B97F6D" w:rsidRDefault="003D5BC4" w:rsidP="00FC56AE">
            <w:pPr>
              <w:adjustRightInd w:val="0"/>
              <w:ind w:leftChars="30" w:left="363" w:hangingChars="87" w:hanging="261"/>
              <w:rPr>
                <w:rFonts w:hAnsi="標楷體" w:cs="新細明體"/>
                <w:color w:val="000000" w:themeColor="text1"/>
                <w:kern w:val="0"/>
                <w:sz w:val="28"/>
                <w:szCs w:val="28"/>
              </w:rPr>
            </w:pPr>
            <w:r w:rsidRPr="00B97F6D">
              <w:rPr>
                <w:rFonts w:hAnsi="標楷體" w:cs="新細明體" w:hint="eastAsia"/>
                <w:color w:val="000000" w:themeColor="text1"/>
                <w:kern w:val="0"/>
                <w:sz w:val="28"/>
                <w:szCs w:val="28"/>
              </w:rPr>
              <w:t>1.荷蘭</w:t>
            </w:r>
            <w:proofErr w:type="spellStart"/>
            <w:r w:rsidRPr="00B97F6D">
              <w:rPr>
                <w:rFonts w:hAnsi="標楷體" w:cs="新細明體" w:hint="eastAsia"/>
                <w:color w:val="000000" w:themeColor="text1"/>
                <w:kern w:val="0"/>
                <w:sz w:val="28"/>
                <w:szCs w:val="28"/>
              </w:rPr>
              <w:t>CinemAsia</w:t>
            </w:r>
            <w:proofErr w:type="spellEnd"/>
            <w:r w:rsidRPr="00B97F6D">
              <w:rPr>
                <w:rFonts w:hAnsi="標楷體" w:cs="新細明體" w:hint="eastAsia"/>
                <w:color w:val="000000" w:themeColor="text1"/>
                <w:kern w:val="0"/>
                <w:sz w:val="28"/>
                <w:szCs w:val="28"/>
              </w:rPr>
              <w:t>亞洲影展實習暨IVKO電影高中交流</w:t>
            </w:r>
          </w:p>
          <w:p w:rsidR="003D5BC4" w:rsidRPr="00B97F6D" w:rsidRDefault="003D5BC4" w:rsidP="00FC56AE">
            <w:pPr>
              <w:adjustRightInd w:val="0"/>
              <w:ind w:leftChars="30" w:left="363" w:hangingChars="87" w:hanging="261"/>
              <w:rPr>
                <w:rFonts w:hAnsi="標楷體" w:cs="新細明體"/>
                <w:color w:val="000000" w:themeColor="text1"/>
                <w:kern w:val="0"/>
                <w:sz w:val="28"/>
                <w:szCs w:val="28"/>
              </w:rPr>
            </w:pPr>
            <w:r w:rsidRPr="00B97F6D">
              <w:rPr>
                <w:rFonts w:hAnsi="標楷體" w:cs="新細明體" w:hint="eastAsia"/>
                <w:color w:val="000000" w:themeColor="text1"/>
                <w:kern w:val="0"/>
                <w:sz w:val="28"/>
                <w:szCs w:val="28"/>
              </w:rPr>
              <w:t>2.香港兆基創意書院行動學習</w:t>
            </w:r>
          </w:p>
          <w:p w:rsidR="003D5BC4" w:rsidRPr="00B97F6D" w:rsidRDefault="003D5BC4" w:rsidP="00FC56AE">
            <w:pPr>
              <w:adjustRightInd w:val="0"/>
              <w:ind w:leftChars="30" w:left="363" w:hangingChars="87" w:hanging="261"/>
              <w:rPr>
                <w:rFonts w:hAnsi="標楷體" w:cs="新細明體"/>
                <w:color w:val="000000" w:themeColor="text1"/>
                <w:kern w:val="0"/>
                <w:sz w:val="28"/>
                <w:szCs w:val="28"/>
              </w:rPr>
            </w:pPr>
            <w:r w:rsidRPr="00B97F6D">
              <w:rPr>
                <w:rFonts w:hAnsi="標楷體" w:cs="新細明體" w:hint="eastAsia"/>
                <w:color w:val="000000" w:themeColor="text1"/>
                <w:kern w:val="0"/>
                <w:sz w:val="28"/>
                <w:szCs w:val="28"/>
              </w:rPr>
              <w:t>3.電影教育推廣</w:t>
            </w:r>
          </w:p>
          <w:p w:rsidR="003D5BC4" w:rsidRPr="00B97F6D" w:rsidRDefault="003D5BC4" w:rsidP="00FC56AE">
            <w:pPr>
              <w:adjustRightInd w:val="0"/>
              <w:ind w:leftChars="30" w:left="363" w:hangingChars="87" w:hanging="261"/>
              <w:rPr>
                <w:rFonts w:hAnsi="標楷體" w:cs="新細明體"/>
                <w:color w:val="000000" w:themeColor="text1"/>
                <w:kern w:val="0"/>
                <w:sz w:val="28"/>
                <w:szCs w:val="28"/>
              </w:rPr>
            </w:pPr>
            <w:r w:rsidRPr="00B97F6D">
              <w:rPr>
                <w:rFonts w:hAnsi="標楷體" w:cs="新細明體" w:hint="eastAsia"/>
                <w:color w:val="000000" w:themeColor="text1"/>
                <w:kern w:val="0"/>
                <w:sz w:val="28"/>
                <w:szCs w:val="28"/>
              </w:rPr>
              <w:lastRenderedPageBreak/>
              <w:t>4.韓國DINFAC電影創作營</w:t>
            </w:r>
          </w:p>
          <w:p w:rsidR="003D5BC4" w:rsidRPr="00B97F6D" w:rsidRDefault="003D5BC4" w:rsidP="00FC56AE">
            <w:pPr>
              <w:adjustRightInd w:val="0"/>
              <w:rPr>
                <w:rFonts w:hAnsi="標楷體" w:cs="新細明體"/>
                <w:color w:val="000000" w:themeColor="text1"/>
                <w:kern w:val="0"/>
                <w:sz w:val="28"/>
                <w:szCs w:val="28"/>
              </w:rPr>
            </w:pPr>
            <w:r w:rsidRPr="00B97F6D">
              <w:rPr>
                <w:rFonts w:hAnsi="標楷體" w:cs="新細明體" w:hint="eastAsia"/>
                <w:color w:val="000000" w:themeColor="text1"/>
                <w:kern w:val="0"/>
                <w:sz w:val="28"/>
                <w:szCs w:val="28"/>
              </w:rPr>
              <w:t>(五) 結盟計畫</w:t>
            </w:r>
          </w:p>
          <w:p w:rsidR="003D5BC4" w:rsidRPr="00B97F6D" w:rsidRDefault="003D5BC4" w:rsidP="00FC56AE">
            <w:pPr>
              <w:adjustRightInd w:val="0"/>
              <w:ind w:leftChars="30" w:left="363" w:hangingChars="87" w:hanging="261"/>
              <w:rPr>
                <w:rFonts w:hAnsi="標楷體" w:cs="新細明體"/>
                <w:color w:val="000000" w:themeColor="text1"/>
                <w:kern w:val="0"/>
                <w:sz w:val="28"/>
                <w:szCs w:val="28"/>
              </w:rPr>
            </w:pPr>
            <w:r w:rsidRPr="00B97F6D">
              <w:rPr>
                <w:rFonts w:hAnsi="標楷體" w:cs="新細明體" w:hint="eastAsia"/>
                <w:color w:val="000000" w:themeColor="text1"/>
                <w:kern w:val="0"/>
                <w:sz w:val="28"/>
                <w:szCs w:val="28"/>
              </w:rPr>
              <w:t>1.與</w:t>
            </w:r>
            <w:proofErr w:type="gramStart"/>
            <w:r w:rsidRPr="00B97F6D">
              <w:rPr>
                <w:rFonts w:hAnsi="標楷體" w:cs="新細明體" w:hint="eastAsia"/>
                <w:color w:val="000000" w:themeColor="text1"/>
                <w:kern w:val="0"/>
                <w:sz w:val="28"/>
                <w:szCs w:val="28"/>
              </w:rPr>
              <w:t>臺</w:t>
            </w:r>
            <w:proofErr w:type="gramEnd"/>
            <w:r w:rsidRPr="00B97F6D">
              <w:rPr>
                <w:rFonts w:hAnsi="標楷體" w:cs="新細明體" w:hint="eastAsia"/>
                <w:color w:val="000000" w:themeColor="text1"/>
                <w:kern w:val="0"/>
                <w:sz w:val="28"/>
                <w:szCs w:val="28"/>
              </w:rPr>
              <w:t>北藝術大學、臺灣藝術大學、</w:t>
            </w:r>
            <w:proofErr w:type="gramStart"/>
            <w:r w:rsidRPr="00B97F6D">
              <w:rPr>
                <w:rFonts w:hAnsi="標楷體" w:cs="新細明體" w:hint="eastAsia"/>
                <w:color w:val="000000" w:themeColor="text1"/>
                <w:kern w:val="0"/>
                <w:sz w:val="28"/>
                <w:szCs w:val="28"/>
              </w:rPr>
              <w:t>臺</w:t>
            </w:r>
            <w:proofErr w:type="gramEnd"/>
            <w:r w:rsidRPr="00B97F6D">
              <w:rPr>
                <w:rFonts w:hAnsi="標楷體" w:cs="新細明體" w:hint="eastAsia"/>
                <w:color w:val="000000" w:themeColor="text1"/>
                <w:kern w:val="0"/>
                <w:sz w:val="28"/>
                <w:szCs w:val="28"/>
              </w:rPr>
              <w:t>南藝術大學簽訂合作備忘錄。</w:t>
            </w:r>
          </w:p>
          <w:p w:rsidR="003D5BC4" w:rsidRPr="00B97F6D" w:rsidRDefault="003D5BC4" w:rsidP="00FC56AE">
            <w:pPr>
              <w:adjustRightInd w:val="0"/>
              <w:ind w:leftChars="30" w:left="363" w:hangingChars="87" w:hanging="261"/>
              <w:rPr>
                <w:rFonts w:hAnsi="標楷體" w:cs="新細明體"/>
                <w:color w:val="000000" w:themeColor="text1"/>
                <w:kern w:val="0"/>
                <w:sz w:val="28"/>
                <w:szCs w:val="28"/>
              </w:rPr>
            </w:pPr>
            <w:r w:rsidRPr="00B97F6D">
              <w:rPr>
                <w:rFonts w:hAnsi="標楷體" w:cs="新細明體" w:hint="eastAsia"/>
                <w:color w:val="000000" w:themeColor="text1"/>
                <w:kern w:val="0"/>
                <w:sz w:val="28"/>
                <w:szCs w:val="28"/>
              </w:rPr>
              <w:t>2.與國立宜蘭大學簽訂合作備忘錄</w:t>
            </w:r>
          </w:p>
          <w:p w:rsidR="003D5BC4" w:rsidRPr="00B97F6D" w:rsidRDefault="003D5BC4" w:rsidP="00FC56AE">
            <w:pPr>
              <w:adjustRightInd w:val="0"/>
              <w:ind w:leftChars="30" w:left="363" w:hangingChars="87" w:hanging="261"/>
              <w:rPr>
                <w:rFonts w:hAnsi="標楷體" w:cs="新細明體"/>
                <w:color w:val="000000" w:themeColor="text1"/>
                <w:kern w:val="0"/>
                <w:sz w:val="28"/>
                <w:szCs w:val="28"/>
              </w:rPr>
            </w:pPr>
            <w:r w:rsidRPr="00B97F6D">
              <w:rPr>
                <w:rFonts w:hAnsi="標楷體" w:cs="新細明體" w:hint="eastAsia"/>
                <w:color w:val="000000" w:themeColor="text1"/>
                <w:kern w:val="0"/>
                <w:sz w:val="28"/>
                <w:szCs w:val="28"/>
              </w:rPr>
              <w:t>3.韓國東亞放送藝術大學簽屬合作備忘錄</w:t>
            </w:r>
          </w:p>
          <w:p w:rsidR="003D5BC4" w:rsidRPr="00B97F6D" w:rsidRDefault="003D5BC4" w:rsidP="00FC56AE">
            <w:pPr>
              <w:adjustRightInd w:val="0"/>
              <w:ind w:leftChars="30" w:left="363" w:hangingChars="87" w:hanging="261"/>
              <w:rPr>
                <w:rFonts w:hAnsi="標楷體" w:cs="新細明體"/>
                <w:color w:val="000000" w:themeColor="text1"/>
                <w:kern w:val="0"/>
                <w:sz w:val="28"/>
                <w:szCs w:val="28"/>
              </w:rPr>
            </w:pPr>
            <w:r w:rsidRPr="00B97F6D">
              <w:rPr>
                <w:rFonts w:hAnsi="標楷體" w:cs="新細明體" w:hint="eastAsia"/>
                <w:color w:val="000000" w:themeColor="text1"/>
                <w:kern w:val="0"/>
                <w:sz w:val="28"/>
                <w:szCs w:val="28"/>
              </w:rPr>
              <w:t>4.日本映畫大學簽屬合作備忘錄</w:t>
            </w:r>
          </w:p>
          <w:p w:rsidR="003D5BC4" w:rsidRPr="00B97F6D" w:rsidRDefault="003D5BC4" w:rsidP="00FC56AE">
            <w:pPr>
              <w:adjustRightInd w:val="0"/>
              <w:ind w:leftChars="30" w:left="363" w:hangingChars="87" w:hanging="261"/>
              <w:rPr>
                <w:rFonts w:hAnsi="標楷體" w:cs="新細明體"/>
                <w:color w:val="000000" w:themeColor="text1"/>
                <w:kern w:val="0"/>
                <w:sz w:val="28"/>
                <w:szCs w:val="28"/>
              </w:rPr>
            </w:pPr>
            <w:r w:rsidRPr="00B97F6D">
              <w:rPr>
                <w:rFonts w:hAnsi="標楷體" w:cs="新細明體" w:hint="eastAsia"/>
                <w:color w:val="000000" w:themeColor="text1"/>
                <w:kern w:val="0"/>
                <w:sz w:val="28"/>
                <w:szCs w:val="28"/>
              </w:rPr>
              <w:t>5.</w:t>
            </w:r>
            <w:proofErr w:type="gramStart"/>
            <w:r w:rsidRPr="00B97F6D">
              <w:rPr>
                <w:rFonts w:hAnsi="標楷體" w:cs="新細明體" w:hint="eastAsia"/>
                <w:color w:val="000000" w:themeColor="text1"/>
                <w:kern w:val="0"/>
                <w:sz w:val="28"/>
                <w:szCs w:val="28"/>
              </w:rPr>
              <w:t>崇右影藝</w:t>
            </w:r>
            <w:proofErr w:type="gramEnd"/>
            <w:r w:rsidRPr="00B97F6D">
              <w:rPr>
                <w:rFonts w:hAnsi="標楷體" w:cs="新細明體" w:hint="eastAsia"/>
                <w:color w:val="000000" w:themeColor="text1"/>
                <w:kern w:val="0"/>
                <w:sz w:val="28"/>
                <w:szCs w:val="28"/>
              </w:rPr>
              <w:t>科技大學簽屬合作備忘錄</w:t>
            </w:r>
          </w:p>
        </w:tc>
      </w:tr>
      <w:tr w:rsidR="003D5BC4" w:rsidRPr="00B97F6D" w:rsidTr="00FC56AE">
        <w:trPr>
          <w:trHeight w:val="312"/>
        </w:trPr>
        <w:tc>
          <w:tcPr>
            <w:tcW w:w="695" w:type="pct"/>
            <w:tcBorders>
              <w:top w:val="single" w:sz="6" w:space="0" w:color="auto"/>
              <w:left w:val="single" w:sz="6" w:space="0" w:color="auto"/>
              <w:bottom w:val="single" w:sz="6" w:space="0" w:color="auto"/>
              <w:right w:val="single" w:sz="6" w:space="0" w:color="auto"/>
            </w:tcBorders>
          </w:tcPr>
          <w:p w:rsidR="003D5BC4" w:rsidRPr="00B97F6D" w:rsidRDefault="003D5BC4" w:rsidP="00E74CB3">
            <w:pPr>
              <w:adjustRightInd w:val="0"/>
              <w:rPr>
                <w:rFonts w:hAnsi="標楷體" w:cs="新細明體"/>
                <w:color w:val="000000" w:themeColor="text1"/>
                <w:kern w:val="0"/>
                <w:sz w:val="28"/>
                <w:szCs w:val="28"/>
              </w:rPr>
            </w:pPr>
            <w:r w:rsidRPr="00B97F6D">
              <w:rPr>
                <w:rFonts w:hAnsi="標楷體" w:cs="新細明體"/>
                <w:color w:val="000000" w:themeColor="text1"/>
                <w:kern w:val="0"/>
                <w:sz w:val="28"/>
                <w:szCs w:val="28"/>
              </w:rPr>
              <w:lastRenderedPageBreak/>
              <w:t>10</w:t>
            </w:r>
            <w:r w:rsidRPr="00B97F6D">
              <w:rPr>
                <w:rFonts w:hAnsi="標楷體" w:cs="新細明體" w:hint="eastAsia"/>
                <w:color w:val="000000" w:themeColor="text1"/>
                <w:kern w:val="0"/>
                <w:sz w:val="28"/>
                <w:szCs w:val="28"/>
              </w:rPr>
              <w:t>6年</w:t>
            </w:r>
            <w:r w:rsidRPr="00B97F6D">
              <w:rPr>
                <w:rFonts w:hAnsi="標楷體" w:cs="新細明體"/>
                <w:color w:val="000000" w:themeColor="text1"/>
                <w:kern w:val="0"/>
                <w:sz w:val="28"/>
                <w:szCs w:val="28"/>
              </w:rPr>
              <w:t>7</w:t>
            </w:r>
            <w:r w:rsidRPr="00B97F6D">
              <w:rPr>
                <w:rFonts w:hAnsi="標楷體" w:cs="新細明體" w:hint="eastAsia"/>
                <w:color w:val="000000" w:themeColor="text1"/>
                <w:kern w:val="0"/>
                <w:sz w:val="28"/>
                <w:szCs w:val="28"/>
              </w:rPr>
              <w:t>月份起辦理</w:t>
            </w:r>
            <w:r w:rsidR="005313A8" w:rsidRPr="00B97F6D">
              <w:rPr>
                <w:rFonts w:hAnsi="標楷體" w:cs="新細明體" w:hint="eastAsia"/>
                <w:color w:val="000000" w:themeColor="text1"/>
                <w:kern w:val="0"/>
                <w:sz w:val="28"/>
                <w:szCs w:val="28"/>
              </w:rPr>
              <w:t>「</w:t>
            </w:r>
            <w:r w:rsidRPr="00B97F6D">
              <w:rPr>
                <w:rFonts w:hAnsi="標楷體" w:cs="新細明體" w:hint="eastAsia"/>
                <w:color w:val="000000" w:themeColor="text1"/>
                <w:kern w:val="0"/>
                <w:sz w:val="28"/>
                <w:szCs w:val="28"/>
              </w:rPr>
              <w:t>剝皮</w:t>
            </w:r>
            <w:proofErr w:type="gramStart"/>
            <w:r w:rsidRPr="00B97F6D">
              <w:rPr>
                <w:rFonts w:hAnsi="標楷體" w:cs="新細明體" w:hint="eastAsia"/>
                <w:color w:val="000000" w:themeColor="text1"/>
                <w:kern w:val="0"/>
                <w:sz w:val="28"/>
                <w:szCs w:val="28"/>
              </w:rPr>
              <w:t>寮</w:t>
            </w:r>
            <w:proofErr w:type="gramEnd"/>
            <w:r w:rsidRPr="00B97F6D">
              <w:rPr>
                <w:rFonts w:hAnsi="標楷體" w:cs="新細明體" w:hint="eastAsia"/>
                <w:color w:val="000000" w:themeColor="text1"/>
                <w:kern w:val="0"/>
                <w:sz w:val="28"/>
                <w:szCs w:val="28"/>
              </w:rPr>
              <w:t>歷史街區西側運用管理</w:t>
            </w:r>
            <w:r w:rsidR="005313A8" w:rsidRPr="00B97F6D">
              <w:rPr>
                <w:rFonts w:hAnsi="標楷體" w:cs="新細明體" w:hint="eastAsia"/>
                <w:color w:val="000000" w:themeColor="text1"/>
                <w:kern w:val="0"/>
                <w:sz w:val="28"/>
                <w:szCs w:val="28"/>
              </w:rPr>
              <w:t>」</w:t>
            </w:r>
            <w:r w:rsidRPr="00B97F6D">
              <w:rPr>
                <w:rFonts w:hAnsi="標楷體" w:cs="新細明體" w:hint="eastAsia"/>
                <w:color w:val="000000" w:themeColor="text1"/>
                <w:kern w:val="0"/>
                <w:sz w:val="28"/>
                <w:szCs w:val="28"/>
              </w:rPr>
              <w:t>計畫</w:t>
            </w:r>
          </w:p>
        </w:tc>
        <w:tc>
          <w:tcPr>
            <w:tcW w:w="1165" w:type="pct"/>
            <w:tcBorders>
              <w:top w:val="single" w:sz="6" w:space="0" w:color="auto"/>
              <w:left w:val="single" w:sz="6" w:space="0" w:color="auto"/>
              <w:bottom w:val="single" w:sz="6" w:space="0" w:color="auto"/>
              <w:right w:val="single" w:sz="6" w:space="0" w:color="auto"/>
            </w:tcBorders>
          </w:tcPr>
          <w:p w:rsidR="003D5BC4" w:rsidRPr="00B97F6D" w:rsidRDefault="003D5BC4" w:rsidP="00FC56AE">
            <w:pPr>
              <w:adjustRightInd w:val="0"/>
              <w:rPr>
                <w:rFonts w:hAnsi="標楷體" w:cs="新細明體"/>
                <w:color w:val="000000" w:themeColor="text1"/>
                <w:kern w:val="0"/>
                <w:sz w:val="28"/>
                <w:szCs w:val="28"/>
              </w:rPr>
            </w:pPr>
            <w:proofErr w:type="gramStart"/>
            <w:r w:rsidRPr="00B97F6D">
              <w:rPr>
                <w:rFonts w:hAnsi="標楷體" w:cs="新細明體" w:hint="eastAsia"/>
                <w:color w:val="000000" w:themeColor="text1"/>
                <w:kern w:val="0"/>
                <w:sz w:val="28"/>
                <w:szCs w:val="28"/>
              </w:rPr>
              <w:t>107</w:t>
            </w:r>
            <w:proofErr w:type="gramEnd"/>
            <w:r w:rsidRPr="00B97F6D">
              <w:rPr>
                <w:rFonts w:hAnsi="標楷體" w:cs="新細明體" w:hint="eastAsia"/>
                <w:color w:val="000000" w:themeColor="text1"/>
                <w:kern w:val="0"/>
                <w:sz w:val="28"/>
                <w:szCs w:val="28"/>
              </w:rPr>
              <w:t>年度決算</w:t>
            </w:r>
            <w:proofErr w:type="gramStart"/>
            <w:r w:rsidRPr="00B97F6D">
              <w:rPr>
                <w:rFonts w:hAnsi="標楷體" w:cs="新細明體" w:hint="eastAsia"/>
                <w:color w:val="000000" w:themeColor="text1"/>
                <w:kern w:val="0"/>
                <w:sz w:val="28"/>
                <w:szCs w:val="28"/>
              </w:rPr>
              <w:t>﹕</w:t>
            </w:r>
            <w:proofErr w:type="gramEnd"/>
            <w:r w:rsidRPr="00B97F6D">
              <w:rPr>
                <w:rFonts w:hAnsi="標楷體" w:cs="新細明體"/>
                <w:color w:val="000000" w:themeColor="text1"/>
                <w:kern w:val="0"/>
                <w:sz w:val="28"/>
                <w:szCs w:val="28"/>
              </w:rPr>
              <w:t>21</w:t>
            </w:r>
            <w:r w:rsidRPr="00B97F6D">
              <w:rPr>
                <w:rFonts w:hAnsi="標楷體" w:cs="新細明體" w:hint="eastAsia"/>
                <w:color w:val="000000" w:themeColor="text1"/>
                <w:kern w:val="0"/>
                <w:sz w:val="28"/>
                <w:szCs w:val="28"/>
              </w:rPr>
              <w:t>,</w:t>
            </w:r>
            <w:r w:rsidRPr="00B97F6D">
              <w:rPr>
                <w:rFonts w:hAnsi="標楷體" w:cs="新細明體"/>
                <w:color w:val="000000" w:themeColor="text1"/>
                <w:kern w:val="0"/>
                <w:sz w:val="28"/>
                <w:szCs w:val="28"/>
              </w:rPr>
              <w:t>640</w:t>
            </w:r>
            <w:r w:rsidRPr="00B97F6D">
              <w:rPr>
                <w:rFonts w:hAnsi="標楷體" w:cs="新細明體" w:hint="eastAsia"/>
                <w:color w:val="000000" w:themeColor="text1"/>
                <w:kern w:val="0"/>
                <w:sz w:val="28"/>
                <w:szCs w:val="28"/>
              </w:rPr>
              <w:t>,</w:t>
            </w:r>
            <w:r w:rsidRPr="00B97F6D">
              <w:rPr>
                <w:rFonts w:hAnsi="標楷體" w:cs="新細明體"/>
                <w:color w:val="000000" w:themeColor="text1"/>
                <w:kern w:val="0"/>
                <w:sz w:val="28"/>
                <w:szCs w:val="28"/>
              </w:rPr>
              <w:t>117</w:t>
            </w:r>
            <w:r w:rsidRPr="00B97F6D">
              <w:rPr>
                <w:rFonts w:hAnsi="標楷體" w:cs="新細明體" w:hint="eastAsia"/>
                <w:color w:val="000000" w:themeColor="text1"/>
                <w:kern w:val="0"/>
                <w:sz w:val="28"/>
                <w:szCs w:val="28"/>
              </w:rPr>
              <w:t>元</w:t>
            </w:r>
          </w:p>
          <w:p w:rsidR="003D5BC4" w:rsidRPr="00B97F6D" w:rsidRDefault="003D5BC4" w:rsidP="00FC56AE">
            <w:pPr>
              <w:adjustRightInd w:val="0"/>
              <w:rPr>
                <w:rFonts w:hAnsi="標楷體" w:cs="新細明體"/>
                <w:color w:val="000000" w:themeColor="text1"/>
                <w:kern w:val="0"/>
                <w:sz w:val="28"/>
                <w:szCs w:val="28"/>
              </w:rPr>
            </w:pPr>
            <w:proofErr w:type="gramStart"/>
            <w:r w:rsidRPr="00B97F6D">
              <w:rPr>
                <w:rFonts w:hAnsi="標楷體" w:cs="新細明體" w:hint="eastAsia"/>
                <w:color w:val="000000" w:themeColor="text1"/>
                <w:kern w:val="0"/>
                <w:sz w:val="28"/>
                <w:szCs w:val="28"/>
              </w:rPr>
              <w:t>108</w:t>
            </w:r>
            <w:proofErr w:type="gramEnd"/>
            <w:r w:rsidRPr="00B97F6D">
              <w:rPr>
                <w:rFonts w:hAnsi="標楷體" w:cs="新細明體" w:hint="eastAsia"/>
                <w:color w:val="000000" w:themeColor="text1"/>
                <w:kern w:val="0"/>
                <w:sz w:val="28"/>
                <w:szCs w:val="28"/>
              </w:rPr>
              <w:t>年度預算</w:t>
            </w:r>
            <w:proofErr w:type="gramStart"/>
            <w:r w:rsidRPr="00B97F6D">
              <w:rPr>
                <w:rFonts w:hAnsi="標楷體" w:cs="新細明體" w:hint="eastAsia"/>
                <w:color w:val="000000" w:themeColor="text1"/>
                <w:kern w:val="0"/>
                <w:sz w:val="28"/>
                <w:szCs w:val="28"/>
              </w:rPr>
              <w:t>﹕</w:t>
            </w:r>
            <w:proofErr w:type="gramEnd"/>
            <w:r w:rsidRPr="00B97F6D">
              <w:rPr>
                <w:rFonts w:hAnsi="標楷體" w:cs="新細明體"/>
                <w:color w:val="000000" w:themeColor="text1"/>
                <w:kern w:val="0"/>
                <w:sz w:val="28"/>
                <w:szCs w:val="28"/>
              </w:rPr>
              <w:t>21</w:t>
            </w:r>
            <w:r w:rsidRPr="00B97F6D">
              <w:rPr>
                <w:rFonts w:hAnsi="標楷體" w:cs="新細明體" w:hint="eastAsia"/>
                <w:color w:val="000000" w:themeColor="text1"/>
                <w:kern w:val="0"/>
                <w:sz w:val="28"/>
                <w:szCs w:val="28"/>
              </w:rPr>
              <w:t>,</w:t>
            </w:r>
            <w:r w:rsidRPr="00B97F6D">
              <w:rPr>
                <w:rFonts w:hAnsi="標楷體" w:cs="新細明體"/>
                <w:color w:val="000000" w:themeColor="text1"/>
                <w:kern w:val="0"/>
                <w:sz w:val="28"/>
                <w:szCs w:val="28"/>
              </w:rPr>
              <w:t>560</w:t>
            </w:r>
            <w:r w:rsidRPr="00B97F6D">
              <w:rPr>
                <w:rFonts w:hAnsi="標楷體" w:cs="新細明體" w:hint="eastAsia"/>
                <w:color w:val="000000" w:themeColor="text1"/>
                <w:kern w:val="0"/>
                <w:sz w:val="28"/>
                <w:szCs w:val="28"/>
              </w:rPr>
              <w:t>,</w:t>
            </w:r>
            <w:r w:rsidRPr="00B97F6D">
              <w:rPr>
                <w:rFonts w:hAnsi="標楷體" w:cs="新細明體"/>
                <w:color w:val="000000" w:themeColor="text1"/>
                <w:kern w:val="0"/>
                <w:sz w:val="28"/>
                <w:szCs w:val="28"/>
              </w:rPr>
              <w:t>000</w:t>
            </w:r>
            <w:r w:rsidRPr="00B97F6D">
              <w:rPr>
                <w:rFonts w:hAnsi="標楷體" w:cs="新細明體" w:hint="eastAsia"/>
                <w:color w:val="000000" w:themeColor="text1"/>
                <w:kern w:val="0"/>
                <w:sz w:val="28"/>
                <w:szCs w:val="28"/>
              </w:rPr>
              <w:t>元</w:t>
            </w:r>
          </w:p>
        </w:tc>
        <w:tc>
          <w:tcPr>
            <w:tcW w:w="3140" w:type="pct"/>
            <w:tcBorders>
              <w:top w:val="single" w:sz="6" w:space="0" w:color="auto"/>
              <w:left w:val="single" w:sz="6" w:space="0" w:color="auto"/>
              <w:bottom w:val="single" w:sz="6" w:space="0" w:color="auto"/>
              <w:right w:val="single" w:sz="6" w:space="0" w:color="auto"/>
            </w:tcBorders>
          </w:tcPr>
          <w:p w:rsidR="003D5BC4" w:rsidRPr="00B97F6D" w:rsidRDefault="003D5BC4" w:rsidP="00FC56AE">
            <w:pPr>
              <w:adjustRightInd w:val="0"/>
              <w:rPr>
                <w:rFonts w:hAnsi="標楷體" w:cs="新細明體"/>
                <w:color w:val="000000" w:themeColor="text1"/>
                <w:kern w:val="0"/>
                <w:sz w:val="28"/>
                <w:szCs w:val="28"/>
              </w:rPr>
            </w:pPr>
            <w:r w:rsidRPr="00B97F6D">
              <w:rPr>
                <w:rFonts w:hAnsi="標楷體" w:cs="新細明體" w:hint="eastAsia"/>
                <w:color w:val="000000" w:themeColor="text1"/>
                <w:kern w:val="0"/>
                <w:sz w:val="28"/>
                <w:szCs w:val="28"/>
              </w:rPr>
              <w:t>工作重點在於社區藝文推廣、在地文化體驗、電影文化教育、空間營運管理，並依營運定位與計畫目標舉辦展覽與活動。</w:t>
            </w:r>
          </w:p>
          <w:p w:rsidR="003D5BC4" w:rsidRPr="00B97F6D" w:rsidRDefault="003D5BC4" w:rsidP="00FC56AE">
            <w:pPr>
              <w:adjustRightInd w:val="0"/>
              <w:rPr>
                <w:rFonts w:hAnsi="標楷體" w:cs="新細明體"/>
                <w:color w:val="000000" w:themeColor="text1"/>
                <w:kern w:val="0"/>
                <w:sz w:val="28"/>
                <w:szCs w:val="28"/>
              </w:rPr>
            </w:pPr>
            <w:r w:rsidRPr="00B97F6D">
              <w:rPr>
                <w:rFonts w:hAnsi="標楷體" w:cs="新細明體" w:hint="eastAsia"/>
                <w:color w:val="000000" w:themeColor="text1"/>
                <w:kern w:val="0"/>
                <w:sz w:val="28"/>
                <w:szCs w:val="28"/>
              </w:rPr>
              <w:t>(</w:t>
            </w:r>
            <w:proofErr w:type="gramStart"/>
            <w:r w:rsidRPr="00B97F6D">
              <w:rPr>
                <w:rFonts w:hAnsi="標楷體" w:cs="新細明體" w:hint="eastAsia"/>
                <w:color w:val="000000" w:themeColor="text1"/>
                <w:kern w:val="0"/>
                <w:sz w:val="28"/>
                <w:szCs w:val="28"/>
              </w:rPr>
              <w:t>一</w:t>
            </w:r>
            <w:proofErr w:type="gramEnd"/>
            <w:r w:rsidRPr="00B97F6D">
              <w:rPr>
                <w:rFonts w:hAnsi="標楷體" w:cs="新細明體" w:hint="eastAsia"/>
                <w:color w:val="000000" w:themeColor="text1"/>
                <w:kern w:val="0"/>
                <w:sz w:val="28"/>
                <w:szCs w:val="28"/>
              </w:rPr>
              <w:t>)</w:t>
            </w:r>
            <w:proofErr w:type="gramStart"/>
            <w:r w:rsidRPr="00B97F6D">
              <w:rPr>
                <w:rFonts w:hAnsi="標楷體" w:cs="新細明體" w:hint="eastAsia"/>
                <w:color w:val="000000" w:themeColor="text1"/>
                <w:kern w:val="0"/>
                <w:sz w:val="28"/>
                <w:szCs w:val="28"/>
              </w:rPr>
              <w:t>107</w:t>
            </w:r>
            <w:proofErr w:type="gramEnd"/>
            <w:r w:rsidRPr="00B97F6D">
              <w:rPr>
                <w:rFonts w:hAnsi="標楷體" w:cs="新細明體" w:hint="eastAsia"/>
                <w:color w:val="000000" w:themeColor="text1"/>
                <w:kern w:val="0"/>
                <w:sz w:val="28"/>
                <w:szCs w:val="28"/>
              </w:rPr>
              <w:t>年度共計有52萬8,143參觀</w:t>
            </w:r>
            <w:proofErr w:type="gramStart"/>
            <w:r w:rsidRPr="00B97F6D">
              <w:rPr>
                <w:rFonts w:hAnsi="標楷體" w:cs="新細明體" w:hint="eastAsia"/>
                <w:color w:val="000000" w:themeColor="text1"/>
                <w:kern w:val="0"/>
                <w:sz w:val="28"/>
                <w:szCs w:val="28"/>
              </w:rPr>
              <w:t>人次，</w:t>
            </w:r>
            <w:proofErr w:type="gramEnd"/>
            <w:r w:rsidRPr="00B97F6D">
              <w:rPr>
                <w:rFonts w:hAnsi="標楷體" w:cs="新細明體" w:hint="eastAsia"/>
                <w:color w:val="000000" w:themeColor="text1"/>
                <w:kern w:val="0"/>
                <w:sz w:val="28"/>
                <w:szCs w:val="28"/>
              </w:rPr>
              <w:t>133檔展覽/活動，50組協拍，媒體露出244則。</w:t>
            </w:r>
          </w:p>
          <w:p w:rsidR="003D5BC4" w:rsidRPr="00B97F6D" w:rsidRDefault="003D5BC4" w:rsidP="00FC56AE">
            <w:pPr>
              <w:adjustRightInd w:val="0"/>
              <w:rPr>
                <w:rFonts w:hAnsi="標楷體" w:cs="新細明體"/>
                <w:color w:val="000000" w:themeColor="text1"/>
                <w:kern w:val="0"/>
                <w:sz w:val="28"/>
                <w:szCs w:val="28"/>
              </w:rPr>
            </w:pPr>
            <w:r w:rsidRPr="00B97F6D">
              <w:rPr>
                <w:rFonts w:hAnsi="標楷體" w:cs="新細明體" w:hint="eastAsia"/>
                <w:color w:val="000000" w:themeColor="text1"/>
                <w:kern w:val="0"/>
                <w:sz w:val="28"/>
                <w:szCs w:val="28"/>
              </w:rPr>
              <w:t>(二)</w:t>
            </w:r>
            <w:proofErr w:type="gramStart"/>
            <w:r w:rsidRPr="00B97F6D">
              <w:rPr>
                <w:rFonts w:hAnsi="標楷體" w:cs="新細明體" w:hint="eastAsia"/>
                <w:color w:val="000000" w:themeColor="text1"/>
                <w:kern w:val="0"/>
                <w:sz w:val="28"/>
                <w:szCs w:val="28"/>
              </w:rPr>
              <w:t>108</w:t>
            </w:r>
            <w:proofErr w:type="gramEnd"/>
            <w:r w:rsidRPr="00B97F6D">
              <w:rPr>
                <w:rFonts w:hAnsi="標楷體" w:cs="新細明體" w:hint="eastAsia"/>
                <w:color w:val="000000" w:themeColor="text1"/>
                <w:kern w:val="0"/>
                <w:sz w:val="28"/>
                <w:szCs w:val="28"/>
              </w:rPr>
              <w:t>年度至108年9月止，共計有51萬3,132參觀</w:t>
            </w:r>
            <w:proofErr w:type="gramStart"/>
            <w:r w:rsidRPr="00B97F6D">
              <w:rPr>
                <w:rFonts w:hAnsi="標楷體" w:cs="新細明體" w:hint="eastAsia"/>
                <w:color w:val="000000" w:themeColor="text1"/>
                <w:kern w:val="0"/>
                <w:sz w:val="28"/>
                <w:szCs w:val="28"/>
              </w:rPr>
              <w:t>人次、151檔展</w:t>
            </w:r>
            <w:proofErr w:type="gramEnd"/>
            <w:r w:rsidRPr="00B97F6D">
              <w:rPr>
                <w:rFonts w:hAnsi="標楷體" w:cs="新細明體" w:hint="eastAsia"/>
                <w:color w:val="000000" w:themeColor="text1"/>
                <w:kern w:val="0"/>
                <w:sz w:val="28"/>
                <w:szCs w:val="28"/>
              </w:rPr>
              <w:t>場展覽/活動、33組協拍、主辦55場活動、展覽6場、常態活動3檔、媒體露出147則。</w:t>
            </w:r>
          </w:p>
        </w:tc>
      </w:tr>
      <w:tr w:rsidR="003D5BC4" w:rsidRPr="00B97F6D" w:rsidTr="00FC56AE">
        <w:trPr>
          <w:trHeight w:val="312"/>
        </w:trPr>
        <w:tc>
          <w:tcPr>
            <w:tcW w:w="695" w:type="pct"/>
            <w:tcBorders>
              <w:top w:val="single" w:sz="6" w:space="0" w:color="auto"/>
              <w:left w:val="single" w:sz="6" w:space="0" w:color="auto"/>
              <w:bottom w:val="single" w:sz="6" w:space="0" w:color="auto"/>
              <w:right w:val="single" w:sz="6" w:space="0" w:color="auto"/>
            </w:tcBorders>
          </w:tcPr>
          <w:p w:rsidR="003D5BC4" w:rsidRPr="00B97F6D" w:rsidRDefault="003D5BC4" w:rsidP="005B65B4">
            <w:pPr>
              <w:adjustRightInd w:val="0"/>
              <w:rPr>
                <w:rFonts w:hAnsi="標楷體" w:cs="新細明體"/>
                <w:color w:val="000000" w:themeColor="text1"/>
                <w:kern w:val="0"/>
                <w:sz w:val="28"/>
                <w:szCs w:val="28"/>
              </w:rPr>
            </w:pPr>
            <w:proofErr w:type="gramStart"/>
            <w:r w:rsidRPr="00B97F6D">
              <w:rPr>
                <w:rFonts w:hAnsi="標楷體" w:cs="新細明體"/>
                <w:color w:val="000000" w:themeColor="text1"/>
                <w:kern w:val="0"/>
                <w:sz w:val="28"/>
                <w:szCs w:val="28"/>
              </w:rPr>
              <w:t>107</w:t>
            </w:r>
            <w:proofErr w:type="gramEnd"/>
            <w:r w:rsidRPr="00B97F6D">
              <w:rPr>
                <w:rFonts w:hAnsi="標楷體" w:cs="新細明體" w:hint="eastAsia"/>
                <w:color w:val="000000" w:themeColor="text1"/>
                <w:kern w:val="0"/>
                <w:sz w:val="28"/>
                <w:szCs w:val="28"/>
              </w:rPr>
              <w:t>年度起增加辦理</w:t>
            </w:r>
            <w:r w:rsidR="005313A8" w:rsidRPr="00B97F6D">
              <w:rPr>
                <w:rFonts w:hAnsi="標楷體" w:cs="新細明體" w:hint="eastAsia"/>
                <w:color w:val="000000" w:themeColor="text1"/>
                <w:kern w:val="0"/>
                <w:sz w:val="28"/>
                <w:szCs w:val="28"/>
              </w:rPr>
              <w:t>「</w:t>
            </w:r>
            <w:r w:rsidRPr="00B97F6D">
              <w:rPr>
                <w:rFonts w:hAnsi="標楷體" w:cs="新細明體" w:hint="eastAsia"/>
                <w:color w:val="000000" w:themeColor="text1"/>
                <w:kern w:val="0"/>
                <w:sz w:val="28"/>
                <w:szCs w:val="28"/>
              </w:rPr>
              <w:t>國際影視攝製投資</w:t>
            </w:r>
            <w:r w:rsidR="005313A8" w:rsidRPr="00B97F6D">
              <w:rPr>
                <w:rFonts w:hAnsi="標楷體" w:cs="新細明體" w:hint="eastAsia"/>
                <w:color w:val="000000" w:themeColor="text1"/>
                <w:kern w:val="0"/>
                <w:sz w:val="28"/>
                <w:szCs w:val="28"/>
              </w:rPr>
              <w:t>」</w:t>
            </w:r>
            <w:r w:rsidRPr="00B97F6D">
              <w:rPr>
                <w:rFonts w:hAnsi="標楷體" w:cs="新細明體" w:hint="eastAsia"/>
                <w:color w:val="000000" w:themeColor="text1"/>
                <w:kern w:val="0"/>
                <w:sz w:val="28"/>
                <w:szCs w:val="28"/>
              </w:rPr>
              <w:t>計畫</w:t>
            </w:r>
          </w:p>
        </w:tc>
        <w:tc>
          <w:tcPr>
            <w:tcW w:w="1165" w:type="pct"/>
            <w:tcBorders>
              <w:top w:val="single" w:sz="6" w:space="0" w:color="auto"/>
              <w:left w:val="single" w:sz="6" w:space="0" w:color="auto"/>
              <w:bottom w:val="single" w:sz="6" w:space="0" w:color="auto"/>
              <w:right w:val="single" w:sz="6" w:space="0" w:color="auto"/>
            </w:tcBorders>
          </w:tcPr>
          <w:p w:rsidR="003D5BC4" w:rsidRPr="00B97F6D" w:rsidRDefault="003D5BC4" w:rsidP="00FC56AE">
            <w:pPr>
              <w:adjustRightInd w:val="0"/>
              <w:rPr>
                <w:rFonts w:hAnsi="標楷體" w:cs="新細明體"/>
                <w:color w:val="000000" w:themeColor="text1"/>
                <w:kern w:val="0"/>
                <w:sz w:val="28"/>
                <w:szCs w:val="28"/>
              </w:rPr>
            </w:pPr>
            <w:proofErr w:type="gramStart"/>
            <w:r w:rsidRPr="00B97F6D">
              <w:rPr>
                <w:rFonts w:hAnsi="標楷體" w:cs="新細明體" w:hint="eastAsia"/>
                <w:color w:val="000000" w:themeColor="text1"/>
                <w:kern w:val="0"/>
                <w:sz w:val="28"/>
                <w:szCs w:val="28"/>
              </w:rPr>
              <w:t>107</w:t>
            </w:r>
            <w:proofErr w:type="gramEnd"/>
            <w:r w:rsidRPr="00B97F6D">
              <w:rPr>
                <w:rFonts w:hAnsi="標楷體" w:cs="新細明體" w:hint="eastAsia"/>
                <w:color w:val="000000" w:themeColor="text1"/>
                <w:kern w:val="0"/>
                <w:sz w:val="28"/>
                <w:szCs w:val="28"/>
              </w:rPr>
              <w:t>年度決算</w:t>
            </w:r>
            <w:proofErr w:type="gramStart"/>
            <w:r w:rsidRPr="00B97F6D">
              <w:rPr>
                <w:rFonts w:hAnsi="標楷體" w:cs="新細明體" w:hint="eastAsia"/>
                <w:color w:val="000000" w:themeColor="text1"/>
                <w:kern w:val="0"/>
                <w:sz w:val="28"/>
                <w:szCs w:val="28"/>
              </w:rPr>
              <w:t>﹕</w:t>
            </w:r>
            <w:proofErr w:type="gramEnd"/>
            <w:r w:rsidRPr="00B97F6D">
              <w:rPr>
                <w:rFonts w:hAnsi="標楷體" w:cs="新細明體" w:hint="eastAsia"/>
                <w:color w:val="000000" w:themeColor="text1"/>
                <w:kern w:val="0"/>
                <w:sz w:val="28"/>
                <w:szCs w:val="28"/>
              </w:rPr>
              <w:t>0元</w:t>
            </w:r>
          </w:p>
          <w:p w:rsidR="003D5BC4" w:rsidRPr="00B97F6D" w:rsidRDefault="003D5BC4" w:rsidP="00FC56AE">
            <w:pPr>
              <w:adjustRightInd w:val="0"/>
              <w:rPr>
                <w:rFonts w:hAnsi="標楷體" w:cs="新細明體"/>
                <w:color w:val="000000" w:themeColor="text1"/>
                <w:kern w:val="0"/>
                <w:sz w:val="28"/>
                <w:szCs w:val="28"/>
              </w:rPr>
            </w:pPr>
            <w:proofErr w:type="gramStart"/>
            <w:r w:rsidRPr="00B97F6D">
              <w:rPr>
                <w:rFonts w:hAnsi="標楷體" w:cs="新細明體" w:hint="eastAsia"/>
                <w:color w:val="000000" w:themeColor="text1"/>
                <w:kern w:val="0"/>
                <w:sz w:val="28"/>
                <w:szCs w:val="28"/>
              </w:rPr>
              <w:t>108</w:t>
            </w:r>
            <w:proofErr w:type="gramEnd"/>
            <w:r w:rsidRPr="00B97F6D">
              <w:rPr>
                <w:rFonts w:hAnsi="標楷體" w:cs="新細明體" w:hint="eastAsia"/>
                <w:color w:val="000000" w:themeColor="text1"/>
                <w:kern w:val="0"/>
                <w:sz w:val="28"/>
                <w:szCs w:val="28"/>
              </w:rPr>
              <w:t>年度預算</w:t>
            </w:r>
            <w:proofErr w:type="gramStart"/>
            <w:r w:rsidRPr="00B97F6D">
              <w:rPr>
                <w:rFonts w:hAnsi="標楷體" w:cs="新細明體" w:hint="eastAsia"/>
                <w:color w:val="000000" w:themeColor="text1"/>
                <w:kern w:val="0"/>
                <w:sz w:val="28"/>
                <w:szCs w:val="28"/>
              </w:rPr>
              <w:t>﹕</w:t>
            </w:r>
            <w:proofErr w:type="gramEnd"/>
            <w:r w:rsidRPr="00B97F6D">
              <w:rPr>
                <w:rFonts w:hAnsi="標楷體" w:cs="新細明體" w:hint="eastAsia"/>
                <w:color w:val="000000" w:themeColor="text1"/>
                <w:kern w:val="0"/>
                <w:sz w:val="28"/>
                <w:szCs w:val="28"/>
              </w:rPr>
              <w:t>30,00</w:t>
            </w:r>
            <w:r w:rsidRPr="00B97F6D">
              <w:rPr>
                <w:rFonts w:hAnsi="標楷體" w:cs="新細明體"/>
                <w:color w:val="000000" w:themeColor="text1"/>
                <w:kern w:val="0"/>
                <w:sz w:val="28"/>
                <w:szCs w:val="28"/>
              </w:rPr>
              <w:t>0</w:t>
            </w:r>
            <w:r w:rsidRPr="00B97F6D">
              <w:rPr>
                <w:rFonts w:hAnsi="標楷體" w:cs="新細明體" w:hint="eastAsia"/>
                <w:color w:val="000000" w:themeColor="text1"/>
                <w:kern w:val="0"/>
                <w:sz w:val="28"/>
                <w:szCs w:val="28"/>
              </w:rPr>
              <w:t>,</w:t>
            </w:r>
            <w:r w:rsidRPr="00B97F6D">
              <w:rPr>
                <w:rFonts w:hAnsi="標楷體" w:cs="新細明體"/>
                <w:color w:val="000000" w:themeColor="text1"/>
                <w:kern w:val="0"/>
                <w:sz w:val="28"/>
                <w:szCs w:val="28"/>
              </w:rPr>
              <w:t>000</w:t>
            </w:r>
            <w:r w:rsidRPr="00B97F6D">
              <w:rPr>
                <w:rFonts w:hAnsi="標楷體" w:cs="新細明體" w:hint="eastAsia"/>
                <w:color w:val="000000" w:themeColor="text1"/>
                <w:kern w:val="0"/>
                <w:sz w:val="28"/>
                <w:szCs w:val="28"/>
              </w:rPr>
              <w:t>元</w:t>
            </w:r>
          </w:p>
        </w:tc>
        <w:tc>
          <w:tcPr>
            <w:tcW w:w="3140" w:type="pct"/>
            <w:tcBorders>
              <w:top w:val="single" w:sz="6" w:space="0" w:color="auto"/>
              <w:left w:val="single" w:sz="6" w:space="0" w:color="auto"/>
              <w:bottom w:val="single" w:sz="6" w:space="0" w:color="auto"/>
              <w:right w:val="single" w:sz="6" w:space="0" w:color="auto"/>
            </w:tcBorders>
          </w:tcPr>
          <w:p w:rsidR="003D5BC4" w:rsidRPr="00B97F6D" w:rsidRDefault="003D5BC4" w:rsidP="00FC56AE">
            <w:pPr>
              <w:adjustRightInd w:val="0"/>
              <w:rPr>
                <w:rFonts w:hAnsi="標楷體" w:cs="新細明體"/>
                <w:color w:val="000000" w:themeColor="text1"/>
                <w:kern w:val="0"/>
                <w:sz w:val="28"/>
                <w:szCs w:val="28"/>
              </w:rPr>
            </w:pPr>
            <w:r w:rsidRPr="00B97F6D">
              <w:rPr>
                <w:rFonts w:hAnsi="標楷體" w:cs="新細明體" w:hint="eastAsia"/>
                <w:color w:val="000000" w:themeColor="text1"/>
                <w:kern w:val="0"/>
                <w:sz w:val="28"/>
                <w:szCs w:val="28"/>
              </w:rPr>
              <w:t>透過放寬並設立投資之影視政策，吸引國際劇組來</w:t>
            </w:r>
            <w:proofErr w:type="gramStart"/>
            <w:r w:rsidRPr="00B97F6D">
              <w:rPr>
                <w:rFonts w:hAnsi="標楷體" w:cs="新細明體" w:hint="eastAsia"/>
                <w:color w:val="000000" w:themeColor="text1"/>
                <w:kern w:val="0"/>
                <w:sz w:val="28"/>
                <w:szCs w:val="28"/>
              </w:rPr>
              <w:t>臺</w:t>
            </w:r>
            <w:proofErr w:type="gramEnd"/>
            <w:r w:rsidRPr="00B97F6D">
              <w:rPr>
                <w:rFonts w:hAnsi="標楷體" w:cs="新細明體" w:hint="eastAsia"/>
                <w:color w:val="000000" w:themeColor="text1"/>
                <w:kern w:val="0"/>
                <w:sz w:val="28"/>
                <w:szCs w:val="28"/>
              </w:rPr>
              <w:t>北拍攝，透過影像傳遞讓世界看見</w:t>
            </w:r>
            <w:proofErr w:type="gramStart"/>
            <w:r w:rsidRPr="00B97F6D">
              <w:rPr>
                <w:rFonts w:hAnsi="標楷體" w:cs="新細明體" w:hint="eastAsia"/>
                <w:color w:val="000000" w:themeColor="text1"/>
                <w:kern w:val="0"/>
                <w:sz w:val="28"/>
                <w:szCs w:val="28"/>
              </w:rPr>
              <w:t>臺</w:t>
            </w:r>
            <w:proofErr w:type="gramEnd"/>
            <w:r w:rsidRPr="00B97F6D">
              <w:rPr>
                <w:rFonts w:hAnsi="標楷體" w:cs="新細明體" w:hint="eastAsia"/>
                <w:color w:val="000000" w:themeColor="text1"/>
                <w:kern w:val="0"/>
                <w:sz w:val="28"/>
                <w:szCs w:val="28"/>
              </w:rPr>
              <w:t>北城市魅力，行銷</w:t>
            </w:r>
            <w:proofErr w:type="gramStart"/>
            <w:r w:rsidRPr="00B97F6D">
              <w:rPr>
                <w:rFonts w:hAnsi="標楷體" w:cs="新細明體" w:hint="eastAsia"/>
                <w:color w:val="000000" w:themeColor="text1"/>
                <w:kern w:val="0"/>
                <w:sz w:val="28"/>
                <w:szCs w:val="28"/>
              </w:rPr>
              <w:t>臺</w:t>
            </w:r>
            <w:proofErr w:type="gramEnd"/>
            <w:r w:rsidRPr="00B97F6D">
              <w:rPr>
                <w:rFonts w:hAnsi="標楷體" w:cs="新細明體" w:hint="eastAsia"/>
                <w:color w:val="000000" w:themeColor="text1"/>
                <w:kern w:val="0"/>
                <w:sz w:val="28"/>
                <w:szCs w:val="28"/>
              </w:rPr>
              <w:t>北影視</w:t>
            </w:r>
            <w:proofErr w:type="gramStart"/>
            <w:r w:rsidRPr="00B97F6D">
              <w:rPr>
                <w:rFonts w:hAnsi="標楷體" w:cs="新細明體" w:hint="eastAsia"/>
                <w:color w:val="000000" w:themeColor="text1"/>
                <w:kern w:val="0"/>
                <w:sz w:val="28"/>
                <w:szCs w:val="28"/>
              </w:rPr>
              <w:t>及文創觀光</w:t>
            </w:r>
            <w:proofErr w:type="gramEnd"/>
            <w:r w:rsidRPr="00B97F6D">
              <w:rPr>
                <w:rFonts w:hAnsi="標楷體" w:cs="新細明體" w:hint="eastAsia"/>
                <w:color w:val="000000" w:themeColor="text1"/>
                <w:kern w:val="0"/>
                <w:sz w:val="28"/>
                <w:szCs w:val="28"/>
              </w:rPr>
              <w:t>產業；促進國內影視產業經驗升級與國際潮流接軌，帶動國內影視產業健全發展，進而達到國際資金、臺灣製造、全球市場的目標。至目前為止，經審查同意11案投資5,350萬元，已吸引超過8億元資金共同投資，並順利接軌國際重要電影產業組織有英、美、日、荷、法、新加坡等國電影基金及</w:t>
            </w:r>
            <w:proofErr w:type="gramStart"/>
            <w:r w:rsidRPr="00B97F6D">
              <w:rPr>
                <w:rFonts w:hAnsi="標楷體" w:cs="新細明體" w:hint="eastAsia"/>
                <w:color w:val="000000" w:themeColor="text1"/>
                <w:kern w:val="0"/>
                <w:sz w:val="28"/>
                <w:szCs w:val="28"/>
              </w:rPr>
              <w:t>國際影委會</w:t>
            </w:r>
            <w:proofErr w:type="gramEnd"/>
            <w:r w:rsidRPr="00B97F6D">
              <w:rPr>
                <w:rFonts w:hAnsi="標楷體" w:cs="新細明體" w:hint="eastAsia"/>
                <w:color w:val="000000" w:themeColor="text1"/>
                <w:kern w:val="0"/>
                <w:sz w:val="28"/>
                <w:szCs w:val="28"/>
              </w:rPr>
              <w:t>等，對接</w:t>
            </w:r>
            <w:proofErr w:type="gramStart"/>
            <w:r w:rsidRPr="00B97F6D">
              <w:rPr>
                <w:rFonts w:hAnsi="標楷體" w:cs="新細明體" w:hint="eastAsia"/>
                <w:color w:val="000000" w:themeColor="text1"/>
                <w:kern w:val="0"/>
                <w:sz w:val="28"/>
                <w:szCs w:val="28"/>
              </w:rPr>
              <w:t>軌</w:t>
            </w:r>
            <w:proofErr w:type="gramEnd"/>
            <w:r w:rsidRPr="00B97F6D">
              <w:rPr>
                <w:rFonts w:hAnsi="標楷體" w:cs="新細明體" w:hint="eastAsia"/>
                <w:color w:val="000000" w:themeColor="text1"/>
                <w:kern w:val="0"/>
                <w:sz w:val="28"/>
                <w:szCs w:val="28"/>
              </w:rPr>
              <w:t>國際及拓展國際市場</w:t>
            </w:r>
            <w:proofErr w:type="gramStart"/>
            <w:r w:rsidRPr="00B97F6D">
              <w:rPr>
                <w:rFonts w:hAnsi="標楷體" w:cs="新細明體" w:hint="eastAsia"/>
                <w:color w:val="000000" w:themeColor="text1"/>
                <w:kern w:val="0"/>
                <w:sz w:val="28"/>
                <w:szCs w:val="28"/>
              </w:rPr>
              <w:t>助益尤大</w:t>
            </w:r>
            <w:proofErr w:type="gramEnd"/>
            <w:r w:rsidRPr="00B97F6D">
              <w:rPr>
                <w:rFonts w:hAnsi="標楷體" w:cs="新細明體" w:hint="eastAsia"/>
                <w:color w:val="000000" w:themeColor="text1"/>
                <w:kern w:val="0"/>
                <w:sz w:val="28"/>
                <w:szCs w:val="28"/>
              </w:rPr>
              <w:t>。</w:t>
            </w:r>
          </w:p>
          <w:p w:rsidR="003D5BC4" w:rsidRPr="00B97F6D" w:rsidRDefault="003D5BC4" w:rsidP="005B65B4">
            <w:pPr>
              <w:adjustRightInd w:val="0"/>
              <w:rPr>
                <w:rFonts w:hAnsi="標楷體" w:cs="新細明體"/>
                <w:color w:val="000000" w:themeColor="text1"/>
                <w:kern w:val="0"/>
                <w:sz w:val="28"/>
                <w:szCs w:val="28"/>
              </w:rPr>
            </w:pPr>
            <w:r w:rsidRPr="00B97F6D">
              <w:rPr>
                <w:rFonts w:hAnsi="標楷體" w:cs="新細明體" w:hint="eastAsia"/>
                <w:color w:val="000000" w:themeColor="text1"/>
                <w:kern w:val="0"/>
                <w:sz w:val="28"/>
                <w:szCs w:val="28"/>
              </w:rPr>
              <w:t>107年獲投資案件目前持續進行投資後管理，其中《熱帶雨》更入圍被視為奧斯卡風向球的多倫多國際影展，已於9月8日在多倫多國際影展競賽單元進行世界首映，總計12則網路媒體報導，今年競賽單元共有10部長片進行世界首映，《熱帶雨》為今年唯一</w:t>
            </w:r>
            <w:proofErr w:type="gramStart"/>
            <w:r w:rsidRPr="00B97F6D">
              <w:rPr>
                <w:rFonts w:hAnsi="標楷體" w:cs="新細明體" w:hint="eastAsia"/>
                <w:color w:val="000000" w:themeColor="text1"/>
                <w:kern w:val="0"/>
                <w:sz w:val="28"/>
                <w:szCs w:val="28"/>
              </w:rPr>
              <w:t>一</w:t>
            </w:r>
            <w:proofErr w:type="gramEnd"/>
            <w:r w:rsidRPr="00B97F6D">
              <w:rPr>
                <w:rFonts w:hAnsi="標楷體" w:cs="新細明體" w:hint="eastAsia"/>
                <w:color w:val="000000" w:themeColor="text1"/>
                <w:kern w:val="0"/>
                <w:sz w:val="28"/>
                <w:szCs w:val="28"/>
              </w:rPr>
              <w:t>部入圍的亞洲電影，共同角逐單元競賽大獎，象徵本會投資影片逐漸展現成效，本片</w:t>
            </w:r>
            <w:r w:rsidRPr="00B97F6D">
              <w:rPr>
                <w:rFonts w:hAnsi="標楷體" w:cs="新細明體" w:hint="eastAsia"/>
                <w:color w:val="000000" w:themeColor="text1"/>
                <w:kern w:val="0"/>
                <w:sz w:val="28"/>
                <w:szCs w:val="28"/>
              </w:rPr>
              <w:lastRenderedPageBreak/>
              <w:t>並入圍第56屆金馬獎最佳劇情長片、最佳導演、最佳女主角、最佳男配角、最佳原著劇本等多項大獎，將於11月28日在新加坡上映。</w:t>
            </w:r>
          </w:p>
        </w:tc>
      </w:tr>
    </w:tbl>
    <w:p w:rsidR="003D5BC4" w:rsidRPr="00B97F6D" w:rsidRDefault="003D5BC4" w:rsidP="006F6709">
      <w:pPr>
        <w:pStyle w:val="3"/>
        <w:numPr>
          <w:ilvl w:val="0"/>
          <w:numId w:val="0"/>
        </w:numPr>
        <w:ind w:left="1361"/>
        <w:rPr>
          <w:color w:val="000000" w:themeColor="text1"/>
        </w:rPr>
      </w:pPr>
    </w:p>
    <w:p w:rsidR="008E6227" w:rsidRPr="00B97F6D" w:rsidRDefault="008E6227" w:rsidP="008E6227">
      <w:pPr>
        <w:pStyle w:val="3"/>
        <w:rPr>
          <w:color w:val="000000" w:themeColor="text1"/>
        </w:rPr>
      </w:pPr>
      <w:r w:rsidRPr="00B97F6D">
        <w:rPr>
          <w:rFonts w:hint="eastAsia"/>
          <w:color w:val="000000" w:themeColor="text1"/>
        </w:rPr>
        <w:t>有關台北市文基會之營運績效，辦理績效評核之實際情形：</w:t>
      </w:r>
    </w:p>
    <w:p w:rsidR="003D5BC4" w:rsidRPr="00B97F6D" w:rsidRDefault="008D0ADA" w:rsidP="008E6227">
      <w:pPr>
        <w:pStyle w:val="4"/>
        <w:rPr>
          <w:color w:val="000000" w:themeColor="text1"/>
        </w:rPr>
      </w:pPr>
      <w:r w:rsidRPr="00B97F6D">
        <w:rPr>
          <w:rFonts w:hint="eastAsia"/>
          <w:color w:val="000000" w:themeColor="text1"/>
        </w:rPr>
        <w:t>臺北市政府文化局補助台北市文基會之經費，自103年之約2.9億元逐年增加至108年之4億元左右，</w:t>
      </w:r>
      <w:r w:rsidR="003D5BC4" w:rsidRPr="00B97F6D">
        <w:rPr>
          <w:rFonts w:hint="eastAsia"/>
          <w:color w:val="000000" w:themeColor="text1"/>
        </w:rPr>
        <w:t>對台北市文基會之營運績效</w:t>
      </w:r>
      <w:r w:rsidRPr="00B97F6D">
        <w:rPr>
          <w:rFonts w:hAnsi="標楷體" w:hint="eastAsia"/>
          <w:color w:val="000000" w:themeColor="text1"/>
        </w:rPr>
        <w:t>，</w:t>
      </w:r>
      <w:r w:rsidRPr="00B97F6D">
        <w:rPr>
          <w:rFonts w:hint="eastAsia"/>
          <w:color w:val="000000" w:themeColor="text1"/>
        </w:rPr>
        <w:t>臺北市政府文化局自應負督導考核之責</w:t>
      </w:r>
      <w:r w:rsidR="003D5BC4" w:rsidRPr="00B97F6D">
        <w:rPr>
          <w:rFonts w:hint="eastAsia"/>
          <w:color w:val="000000" w:themeColor="text1"/>
        </w:rPr>
        <w:t>，辦理績效評核之實際情形</w:t>
      </w:r>
      <w:r w:rsidR="003D5BC4" w:rsidRPr="00B97F6D">
        <w:rPr>
          <w:rFonts w:hAnsi="標楷體" w:hint="eastAsia"/>
          <w:color w:val="000000" w:themeColor="text1"/>
        </w:rPr>
        <w:t>：</w:t>
      </w:r>
      <w:r w:rsidR="003D5BC4" w:rsidRPr="00B97F6D">
        <w:rPr>
          <w:rFonts w:hint="eastAsia"/>
          <w:color w:val="000000" w:themeColor="text1"/>
        </w:rPr>
        <w:t>105年、</w:t>
      </w:r>
      <w:proofErr w:type="gramStart"/>
      <w:r w:rsidR="003D5BC4" w:rsidRPr="00B97F6D">
        <w:rPr>
          <w:rFonts w:hint="eastAsia"/>
          <w:color w:val="000000" w:themeColor="text1"/>
        </w:rPr>
        <w:t>106</w:t>
      </w:r>
      <w:proofErr w:type="gramEnd"/>
      <w:r w:rsidR="003D5BC4" w:rsidRPr="00B97F6D">
        <w:rPr>
          <w:rFonts w:hint="eastAsia"/>
          <w:color w:val="000000" w:themeColor="text1"/>
        </w:rPr>
        <w:t>年度稱為</w:t>
      </w:r>
      <w:r w:rsidRPr="00B97F6D">
        <w:rPr>
          <w:rFonts w:hAnsi="標楷體" w:hint="eastAsia"/>
          <w:color w:val="000000" w:themeColor="text1"/>
        </w:rPr>
        <w:t>「</w:t>
      </w:r>
      <w:r w:rsidR="003D5BC4" w:rsidRPr="00B97F6D">
        <w:rPr>
          <w:rFonts w:hint="eastAsia"/>
          <w:color w:val="000000" w:themeColor="text1"/>
        </w:rPr>
        <w:t>營運效益評估會議</w:t>
      </w:r>
      <w:r w:rsidRPr="00B97F6D">
        <w:rPr>
          <w:rFonts w:hAnsi="標楷體" w:hint="eastAsia"/>
          <w:color w:val="000000" w:themeColor="text1"/>
        </w:rPr>
        <w:t>」</w:t>
      </w:r>
      <w:r w:rsidR="003D5BC4" w:rsidRPr="00B97F6D">
        <w:rPr>
          <w:rFonts w:hint="eastAsia"/>
          <w:color w:val="000000" w:themeColor="text1"/>
        </w:rPr>
        <w:t>，</w:t>
      </w:r>
      <w:proofErr w:type="gramStart"/>
      <w:r w:rsidR="003D5BC4" w:rsidRPr="00B97F6D">
        <w:rPr>
          <w:rFonts w:hint="eastAsia"/>
          <w:color w:val="000000" w:themeColor="text1"/>
        </w:rPr>
        <w:t>107</w:t>
      </w:r>
      <w:proofErr w:type="gramEnd"/>
      <w:r w:rsidR="003D5BC4" w:rsidRPr="00B97F6D">
        <w:rPr>
          <w:rFonts w:hint="eastAsia"/>
          <w:color w:val="000000" w:themeColor="text1"/>
        </w:rPr>
        <w:t>年度起，配合「臺北市政府文化局補助財團法人台北市文化基金會補助款作業規範」第14點規定，將「營運效益評估」更名為「績效評核」，組成「績效評</w:t>
      </w:r>
      <w:proofErr w:type="gramStart"/>
      <w:r w:rsidR="003D5BC4" w:rsidRPr="00B97F6D">
        <w:rPr>
          <w:rFonts w:hint="eastAsia"/>
          <w:color w:val="000000" w:themeColor="text1"/>
        </w:rPr>
        <w:t>核督管</w:t>
      </w:r>
      <w:proofErr w:type="gramEnd"/>
      <w:r w:rsidR="003D5BC4" w:rsidRPr="00B97F6D">
        <w:rPr>
          <w:rFonts w:hint="eastAsia"/>
          <w:color w:val="000000" w:themeColor="text1"/>
        </w:rPr>
        <w:t>委員會」，並召開「績效評核審查會議」。每年針對電影、表演藝術、場館營運類，外聘專家學者組成績效評</w:t>
      </w:r>
      <w:proofErr w:type="gramStart"/>
      <w:r w:rsidR="003D5BC4" w:rsidRPr="00B97F6D">
        <w:rPr>
          <w:rFonts w:hint="eastAsia"/>
          <w:color w:val="000000" w:themeColor="text1"/>
        </w:rPr>
        <w:t>核督管</w:t>
      </w:r>
      <w:proofErr w:type="gramEnd"/>
      <w:r w:rsidR="003D5BC4" w:rsidRPr="00B97F6D">
        <w:rPr>
          <w:rFonts w:hint="eastAsia"/>
          <w:color w:val="000000" w:themeColor="text1"/>
        </w:rPr>
        <w:t>委員會。評核方式，主要由文基會提供KPI（關鍵績效指標）、相關資料或由委員進行現場查核。</w:t>
      </w:r>
    </w:p>
    <w:p w:rsidR="008D0ADA" w:rsidRPr="00B97F6D" w:rsidRDefault="008E6227" w:rsidP="008E6227">
      <w:pPr>
        <w:pStyle w:val="4"/>
        <w:rPr>
          <w:color w:val="000000" w:themeColor="text1"/>
        </w:rPr>
      </w:pPr>
      <w:r w:rsidRPr="00B97F6D">
        <w:rPr>
          <w:rFonts w:hint="eastAsia"/>
          <w:color w:val="000000" w:themeColor="text1"/>
        </w:rPr>
        <w:t>另</w:t>
      </w:r>
      <w:r w:rsidR="008D0ADA" w:rsidRPr="00B97F6D">
        <w:rPr>
          <w:rFonts w:hint="eastAsia"/>
          <w:color w:val="000000" w:themeColor="text1"/>
        </w:rPr>
        <w:t>審計部臺北市審計處</w:t>
      </w:r>
      <w:proofErr w:type="gramStart"/>
      <w:r w:rsidR="008D0ADA" w:rsidRPr="00B97F6D">
        <w:rPr>
          <w:rFonts w:hint="eastAsia"/>
          <w:color w:val="000000" w:themeColor="text1"/>
        </w:rPr>
        <w:t>10</w:t>
      </w:r>
      <w:r w:rsidRPr="00B97F6D">
        <w:rPr>
          <w:rFonts w:hint="eastAsia"/>
          <w:color w:val="000000" w:themeColor="text1"/>
        </w:rPr>
        <w:t>6</w:t>
      </w:r>
      <w:proofErr w:type="gramEnd"/>
      <w:r w:rsidR="008D0ADA" w:rsidRPr="00B97F6D">
        <w:rPr>
          <w:rFonts w:hint="eastAsia"/>
          <w:color w:val="000000" w:themeColor="text1"/>
        </w:rPr>
        <w:t>年度通知臺北市政府文化局督促財團法人臺北市文化基金會檢討改善之具體執行情形</w:t>
      </w:r>
      <w:r w:rsidRPr="00B97F6D">
        <w:rPr>
          <w:rFonts w:hint="eastAsia"/>
          <w:color w:val="000000" w:themeColor="text1"/>
        </w:rPr>
        <w:t>指出</w:t>
      </w:r>
      <w:r w:rsidRPr="00B97F6D">
        <w:rPr>
          <w:rFonts w:hAnsi="標楷體" w:hint="eastAsia"/>
          <w:color w:val="000000" w:themeColor="text1"/>
        </w:rPr>
        <w:t>：</w:t>
      </w:r>
      <w:r w:rsidR="008D0ADA" w:rsidRPr="00B97F6D">
        <w:rPr>
          <w:rFonts w:hint="eastAsia"/>
          <w:color w:val="000000" w:themeColor="text1"/>
        </w:rPr>
        <w:t>文化局為持續推動文化創意產業之發展，於</w:t>
      </w:r>
      <w:proofErr w:type="gramStart"/>
      <w:r w:rsidR="008D0ADA" w:rsidRPr="00B97F6D">
        <w:rPr>
          <w:rFonts w:hint="eastAsia"/>
          <w:color w:val="000000" w:themeColor="text1"/>
        </w:rPr>
        <w:t>106</w:t>
      </w:r>
      <w:proofErr w:type="gramEnd"/>
      <w:r w:rsidR="008D0ADA" w:rsidRPr="00B97F6D">
        <w:rPr>
          <w:rFonts w:hint="eastAsia"/>
          <w:color w:val="000000" w:themeColor="text1"/>
        </w:rPr>
        <w:t>年度編列預算960萬元，補助文基會辦理臺北市文化創意產業扶植計畫，</w:t>
      </w:r>
      <w:proofErr w:type="gramStart"/>
      <w:r w:rsidR="008D0ADA" w:rsidRPr="00B97F6D">
        <w:rPr>
          <w:rFonts w:hint="eastAsia"/>
          <w:color w:val="000000" w:themeColor="text1"/>
        </w:rPr>
        <w:t>經查文基</w:t>
      </w:r>
      <w:proofErr w:type="gramEnd"/>
      <w:r w:rsidR="008D0ADA" w:rsidRPr="00B97F6D">
        <w:rPr>
          <w:rFonts w:hint="eastAsia"/>
          <w:color w:val="000000" w:themeColor="text1"/>
        </w:rPr>
        <w:t>會執行該計畫結果，各項工作</w:t>
      </w:r>
      <w:proofErr w:type="gramStart"/>
      <w:r w:rsidR="008D0ADA" w:rsidRPr="00B97F6D">
        <w:rPr>
          <w:rFonts w:hint="eastAsia"/>
          <w:color w:val="000000" w:themeColor="text1"/>
        </w:rPr>
        <w:t>雖均已達成</w:t>
      </w:r>
      <w:proofErr w:type="gramEnd"/>
      <w:r w:rsidR="008D0ADA" w:rsidRPr="00B97F6D">
        <w:rPr>
          <w:rFonts w:hint="eastAsia"/>
          <w:color w:val="000000" w:themeColor="text1"/>
        </w:rPr>
        <w:t>目標值，惟其績效衡量指標，多屬辦理訓練場次、統計參與人次等易於達成之量化指標，與計畫規劃目的</w:t>
      </w:r>
      <w:proofErr w:type="gramStart"/>
      <w:r w:rsidR="008D0ADA" w:rsidRPr="00B97F6D">
        <w:rPr>
          <w:rFonts w:hint="eastAsia"/>
          <w:color w:val="000000" w:themeColor="text1"/>
        </w:rPr>
        <w:t>（</w:t>
      </w:r>
      <w:proofErr w:type="gramEnd"/>
      <w:r w:rsidR="008D0ADA" w:rsidRPr="00B97F6D">
        <w:rPr>
          <w:rFonts w:hint="eastAsia"/>
          <w:color w:val="000000" w:themeColor="text1"/>
        </w:rPr>
        <w:t>如：激發創意至扶植產業，協助臺灣文創業者建立</w:t>
      </w:r>
      <w:proofErr w:type="gramStart"/>
      <w:r w:rsidR="008D0ADA" w:rsidRPr="00B97F6D">
        <w:rPr>
          <w:rFonts w:hint="eastAsia"/>
          <w:color w:val="000000" w:themeColor="text1"/>
        </w:rPr>
        <w:t>品牌並拓銷</w:t>
      </w:r>
      <w:proofErr w:type="gramEnd"/>
      <w:r w:rsidR="008D0ADA" w:rsidRPr="00B97F6D">
        <w:rPr>
          <w:rFonts w:hint="eastAsia"/>
          <w:color w:val="000000" w:themeColor="text1"/>
        </w:rPr>
        <w:t>海外等</w:t>
      </w:r>
      <w:proofErr w:type="gramStart"/>
      <w:r w:rsidR="008D0ADA" w:rsidRPr="00B97F6D">
        <w:rPr>
          <w:rFonts w:hint="eastAsia"/>
          <w:color w:val="000000" w:themeColor="text1"/>
        </w:rPr>
        <w:t>）</w:t>
      </w:r>
      <w:proofErr w:type="gramEnd"/>
      <w:r w:rsidR="008D0ADA" w:rsidRPr="00B97F6D">
        <w:rPr>
          <w:rFonts w:hint="eastAsia"/>
          <w:color w:val="000000" w:themeColor="text1"/>
        </w:rPr>
        <w:t>相互連結之</w:t>
      </w:r>
      <w:r w:rsidR="008D0ADA" w:rsidRPr="00B97F6D">
        <w:rPr>
          <w:rFonts w:hint="eastAsia"/>
          <w:color w:val="000000" w:themeColor="text1"/>
        </w:rPr>
        <w:lastRenderedPageBreak/>
        <w:t>績效面指標甚少，易使績效考核作業流於形式，未能有效發揮績效考核功能，亟待通盤檢討該計畫績效衡量指標訂定之妥適性，</w:t>
      </w:r>
      <w:proofErr w:type="gramStart"/>
      <w:r w:rsidR="008D0ADA" w:rsidRPr="00B97F6D">
        <w:rPr>
          <w:rFonts w:hint="eastAsia"/>
          <w:color w:val="000000" w:themeColor="text1"/>
        </w:rPr>
        <w:t>俾</w:t>
      </w:r>
      <w:proofErr w:type="gramEnd"/>
      <w:r w:rsidR="008D0ADA" w:rsidRPr="00B97F6D">
        <w:rPr>
          <w:rFonts w:hint="eastAsia"/>
          <w:color w:val="000000" w:themeColor="text1"/>
        </w:rPr>
        <w:t>確實掌握計畫執行成效，適時</w:t>
      </w:r>
      <w:proofErr w:type="gramStart"/>
      <w:r w:rsidR="008D0ADA" w:rsidRPr="00B97F6D">
        <w:rPr>
          <w:rFonts w:hint="eastAsia"/>
          <w:color w:val="000000" w:themeColor="text1"/>
        </w:rPr>
        <w:t>調整文創產業</w:t>
      </w:r>
      <w:proofErr w:type="gramEnd"/>
      <w:r w:rsidR="008D0ADA" w:rsidRPr="00B97F6D">
        <w:rPr>
          <w:rFonts w:hint="eastAsia"/>
          <w:color w:val="000000" w:themeColor="text1"/>
        </w:rPr>
        <w:t>扶植方向，經函請文化局檢討改善。</w:t>
      </w:r>
    </w:p>
    <w:p w:rsidR="00531FA7" w:rsidRDefault="003D5BC4" w:rsidP="00531FA7">
      <w:pPr>
        <w:pStyle w:val="3"/>
        <w:rPr>
          <w:color w:val="000000" w:themeColor="text1"/>
        </w:rPr>
      </w:pPr>
      <w:r w:rsidRPr="00B97F6D">
        <w:rPr>
          <w:rFonts w:hint="eastAsia"/>
          <w:color w:val="000000" w:themeColor="text1"/>
        </w:rPr>
        <w:t>綜上，</w:t>
      </w:r>
      <w:r w:rsidR="008E6227" w:rsidRPr="00B97F6D">
        <w:rPr>
          <w:rFonts w:hint="eastAsia"/>
          <w:color w:val="000000" w:themeColor="text1"/>
        </w:rPr>
        <w:t>臺北市政府文化局補助台北市文基會之經費，自103年之約2.9億元逐年增加至108年之4億元左右，主要為新增辦理「</w:t>
      </w:r>
      <w:proofErr w:type="gramStart"/>
      <w:r w:rsidR="008E6227" w:rsidRPr="00B97F6D">
        <w:rPr>
          <w:rFonts w:hint="eastAsia"/>
          <w:color w:val="000000" w:themeColor="text1"/>
        </w:rPr>
        <w:t>臺</w:t>
      </w:r>
      <w:proofErr w:type="gramEnd"/>
      <w:r w:rsidR="008E6227" w:rsidRPr="00B97F6D">
        <w:rPr>
          <w:rFonts w:hint="eastAsia"/>
          <w:color w:val="000000" w:themeColor="text1"/>
        </w:rPr>
        <w:t>北表演藝術中心」籌備</w:t>
      </w:r>
      <w:r w:rsidR="008E6227" w:rsidRPr="00B97F6D">
        <w:rPr>
          <w:rFonts w:hAnsi="標楷體" w:hint="eastAsia"/>
          <w:color w:val="000000" w:themeColor="text1"/>
        </w:rPr>
        <w:t>、</w:t>
      </w:r>
      <w:r w:rsidR="008E6227" w:rsidRPr="00B97F6D">
        <w:rPr>
          <w:rFonts w:hint="eastAsia"/>
          <w:color w:val="000000" w:themeColor="text1"/>
        </w:rPr>
        <w:t>「新北投車站經營管理及教育推廣」計畫</w:t>
      </w:r>
      <w:r w:rsidR="008E6227" w:rsidRPr="00B97F6D">
        <w:rPr>
          <w:rFonts w:hAnsi="標楷體" w:hint="eastAsia"/>
          <w:color w:val="000000" w:themeColor="text1"/>
        </w:rPr>
        <w:t>、「藝術文化人才實驗教育機構經營管理」計畫、「剝皮</w:t>
      </w:r>
      <w:proofErr w:type="gramStart"/>
      <w:r w:rsidR="008E6227" w:rsidRPr="00B97F6D">
        <w:rPr>
          <w:rFonts w:hAnsi="標楷體" w:hint="eastAsia"/>
          <w:color w:val="000000" w:themeColor="text1"/>
        </w:rPr>
        <w:t>寮</w:t>
      </w:r>
      <w:proofErr w:type="gramEnd"/>
      <w:r w:rsidR="008E6227" w:rsidRPr="00B97F6D">
        <w:rPr>
          <w:rFonts w:hAnsi="標楷體" w:hint="eastAsia"/>
          <w:color w:val="000000" w:themeColor="text1"/>
        </w:rPr>
        <w:t>歷史街區西側運用管理」計畫、「國際影視攝製投資計畫」計畫等，</w:t>
      </w:r>
      <w:r w:rsidR="008E6227" w:rsidRPr="00B97F6D">
        <w:rPr>
          <w:rFonts w:hint="eastAsia"/>
          <w:color w:val="000000" w:themeColor="text1"/>
        </w:rPr>
        <w:t>對於台北市文基會</w:t>
      </w:r>
      <w:r w:rsidR="008E6227" w:rsidRPr="00B97F6D">
        <w:rPr>
          <w:rFonts w:hAnsi="標楷體" w:hint="eastAsia"/>
          <w:color w:val="000000" w:themeColor="text1"/>
        </w:rPr>
        <w:t>辦理相關計畫</w:t>
      </w:r>
      <w:r w:rsidR="008E6227" w:rsidRPr="00B97F6D">
        <w:rPr>
          <w:rFonts w:hint="eastAsia"/>
          <w:color w:val="000000" w:themeColor="text1"/>
        </w:rPr>
        <w:t>之營運績效，臺北市政府文化局自應負督導考核之責，</w:t>
      </w:r>
      <w:r w:rsidRPr="00B97F6D">
        <w:rPr>
          <w:rFonts w:hAnsi="標楷體" w:hint="eastAsia"/>
          <w:color w:val="000000" w:themeColor="text1"/>
        </w:rPr>
        <w:t>臺北市政府文化局每年</w:t>
      </w:r>
      <w:r w:rsidR="00A66A88" w:rsidRPr="00B97F6D">
        <w:rPr>
          <w:rFonts w:hAnsi="標楷體" w:hint="eastAsia"/>
          <w:color w:val="000000" w:themeColor="text1"/>
        </w:rPr>
        <w:t>雖</w:t>
      </w:r>
      <w:r w:rsidRPr="00B97F6D">
        <w:rPr>
          <w:rFonts w:hAnsi="標楷體" w:hint="eastAsia"/>
          <w:color w:val="000000" w:themeColor="text1"/>
        </w:rPr>
        <w:t>組成績效評</w:t>
      </w:r>
      <w:proofErr w:type="gramStart"/>
      <w:r w:rsidRPr="00B97F6D">
        <w:rPr>
          <w:rFonts w:hAnsi="標楷體" w:hint="eastAsia"/>
          <w:color w:val="000000" w:themeColor="text1"/>
        </w:rPr>
        <w:t>核督管</w:t>
      </w:r>
      <w:proofErr w:type="gramEnd"/>
      <w:r w:rsidRPr="00B97F6D">
        <w:rPr>
          <w:rFonts w:hAnsi="標楷體" w:hint="eastAsia"/>
          <w:color w:val="000000" w:themeColor="text1"/>
        </w:rPr>
        <w:t>委員會，召開「績效評核審查會議」進行考核。</w:t>
      </w:r>
      <w:proofErr w:type="gramStart"/>
      <w:r w:rsidRPr="00B97F6D">
        <w:rPr>
          <w:rFonts w:hAnsi="標楷體" w:hint="eastAsia"/>
          <w:color w:val="000000" w:themeColor="text1"/>
        </w:rPr>
        <w:t>惟</w:t>
      </w:r>
      <w:proofErr w:type="gramEnd"/>
      <w:r w:rsidR="00A66A88" w:rsidRPr="00B97F6D">
        <w:rPr>
          <w:rFonts w:hint="eastAsia"/>
          <w:color w:val="000000" w:themeColor="text1"/>
        </w:rPr>
        <w:t>審計部臺北市審計處亦指出</w:t>
      </w:r>
      <w:r w:rsidR="00A66A88" w:rsidRPr="00B97F6D">
        <w:rPr>
          <w:rFonts w:hAnsi="標楷體" w:hint="eastAsia"/>
          <w:color w:val="000000" w:themeColor="text1"/>
        </w:rPr>
        <w:t>，</w:t>
      </w:r>
      <w:r w:rsidR="00A66A88" w:rsidRPr="00B97F6D">
        <w:rPr>
          <w:rFonts w:hint="eastAsia"/>
          <w:color w:val="000000" w:themeColor="text1"/>
        </w:rPr>
        <w:t>文化局</w:t>
      </w:r>
      <w:proofErr w:type="gramStart"/>
      <w:r w:rsidR="00A66A88" w:rsidRPr="00B97F6D">
        <w:rPr>
          <w:rFonts w:hint="eastAsia"/>
          <w:color w:val="000000" w:themeColor="text1"/>
        </w:rPr>
        <w:t>106</w:t>
      </w:r>
      <w:proofErr w:type="gramEnd"/>
      <w:r w:rsidR="00A66A88" w:rsidRPr="00B97F6D">
        <w:rPr>
          <w:rFonts w:hint="eastAsia"/>
          <w:color w:val="000000" w:themeColor="text1"/>
        </w:rPr>
        <w:t>年度補助文基會辦理臺北市文化創意產業扶植計畫，其績效衡量指標，多屬辦理訓練場次、統計參與人次等易於達成之量化指標，與計畫規劃目的相互連結之績效面指標甚少，易使績效考核作業流於形式</w:t>
      </w:r>
      <w:r w:rsidR="00A66A88" w:rsidRPr="00B97F6D">
        <w:rPr>
          <w:rFonts w:hAnsi="標楷體" w:hint="eastAsia"/>
          <w:color w:val="000000" w:themeColor="text1"/>
        </w:rPr>
        <w:t>。</w:t>
      </w:r>
      <w:proofErr w:type="gramStart"/>
      <w:r w:rsidR="00A66A88" w:rsidRPr="00B97F6D">
        <w:rPr>
          <w:rFonts w:hAnsi="標楷體" w:hint="eastAsia"/>
          <w:color w:val="000000" w:themeColor="text1"/>
        </w:rPr>
        <w:t>爰</w:t>
      </w:r>
      <w:proofErr w:type="gramEnd"/>
      <w:r w:rsidRPr="00B97F6D">
        <w:rPr>
          <w:rFonts w:hint="eastAsia"/>
          <w:color w:val="000000" w:themeColor="text1"/>
        </w:rPr>
        <w:t>為有效發揮績效考核功能，確實掌握計畫執行成效，</w:t>
      </w:r>
      <w:r w:rsidR="00A66A88" w:rsidRPr="00B97F6D">
        <w:rPr>
          <w:rFonts w:hint="eastAsia"/>
          <w:color w:val="000000" w:themeColor="text1"/>
        </w:rPr>
        <w:t>對於</w:t>
      </w:r>
      <w:r w:rsidRPr="00B97F6D">
        <w:rPr>
          <w:rFonts w:hint="eastAsia"/>
          <w:color w:val="000000" w:themeColor="text1"/>
        </w:rPr>
        <w:t>相關計畫績效衡量指標訂定之妥適性</w:t>
      </w:r>
      <w:r w:rsidRPr="00B97F6D">
        <w:rPr>
          <w:rFonts w:hAnsi="標楷體" w:hint="eastAsia"/>
          <w:color w:val="000000" w:themeColor="text1"/>
        </w:rPr>
        <w:t>，應持續妥予</w:t>
      </w:r>
      <w:r w:rsidRPr="00B97F6D">
        <w:rPr>
          <w:rFonts w:hint="eastAsia"/>
          <w:color w:val="000000" w:themeColor="text1"/>
        </w:rPr>
        <w:t>通盤檢討。</w:t>
      </w: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bookmarkEnd w:id="49"/>
      <w:bookmarkEnd w:id="50"/>
      <w:bookmarkEnd w:id="51"/>
    </w:p>
    <w:p w:rsidR="00531FA7" w:rsidRDefault="00531FA7" w:rsidP="00531FA7">
      <w:pPr>
        <w:pStyle w:val="3"/>
        <w:numPr>
          <w:ilvl w:val="0"/>
          <w:numId w:val="0"/>
        </w:numPr>
        <w:ind w:left="1361"/>
        <w:rPr>
          <w:color w:val="000000" w:themeColor="text1"/>
        </w:rPr>
      </w:pPr>
    </w:p>
    <w:p w:rsidR="00E25849" w:rsidRPr="00531FA7" w:rsidRDefault="003D5BC4" w:rsidP="00531FA7">
      <w:pPr>
        <w:pStyle w:val="1"/>
        <w:rPr>
          <w:color w:val="000000" w:themeColor="text1"/>
        </w:rPr>
      </w:pPr>
      <w:r w:rsidRPr="00531FA7">
        <w:rPr>
          <w:rFonts w:hint="eastAsia"/>
          <w:color w:val="000000" w:themeColor="text1"/>
        </w:rPr>
        <w:t>處理辦法：</w:t>
      </w:r>
      <w:bookmarkStart w:id="76" w:name="_Toc524895649"/>
      <w:bookmarkStart w:id="77" w:name="_Toc524896195"/>
      <w:bookmarkStart w:id="78" w:name="_Toc524896225"/>
      <w:bookmarkStart w:id="79" w:name="_Toc2400396"/>
      <w:bookmarkStart w:id="80" w:name="_Toc4316190"/>
      <w:bookmarkStart w:id="81" w:name="_Toc4473331"/>
      <w:bookmarkStart w:id="82" w:name="_Toc69556898"/>
      <w:bookmarkStart w:id="83" w:name="_Toc69556947"/>
      <w:bookmarkStart w:id="84" w:name="_Toc69609821"/>
      <w:bookmarkStart w:id="85" w:name="_Toc70241817"/>
      <w:bookmarkStart w:id="86" w:name="_Toc70242206"/>
      <w:bookmarkStart w:id="87" w:name="_Toc421794877"/>
      <w:bookmarkStart w:id="88" w:name="_Toc421795443"/>
      <w:bookmarkStart w:id="89" w:name="_Toc421796024"/>
      <w:bookmarkStart w:id="90" w:name="_Toc422728959"/>
      <w:bookmarkStart w:id="91" w:name="_Toc422834162"/>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E25849" w:rsidRPr="00B97F6D">
        <w:rPr>
          <w:rFonts w:hint="eastAsia"/>
        </w:rPr>
        <w:t>調查意見，函請</w:t>
      </w:r>
      <w:r w:rsidR="00FC56AE" w:rsidRPr="00B97F6D">
        <w:rPr>
          <w:rFonts w:hint="eastAsia"/>
        </w:rPr>
        <w:t>臺北市政府</w:t>
      </w:r>
      <w:r w:rsidR="00E25849" w:rsidRPr="00B97F6D">
        <w:rPr>
          <w:rFonts w:hint="eastAsia"/>
        </w:rPr>
        <w:t>檢討</w:t>
      </w:r>
      <w:proofErr w:type="gramStart"/>
      <w:r w:rsidR="007246CA" w:rsidRPr="00B97F6D">
        <w:rPr>
          <w:rFonts w:hint="eastAsia"/>
        </w:rPr>
        <w:t>妥處</w:t>
      </w:r>
      <w:r w:rsidR="00E25849" w:rsidRPr="00B97F6D">
        <w:rPr>
          <w:rFonts w:hint="eastAsia"/>
        </w:rPr>
        <w:t>見復。</w:t>
      </w:r>
      <w:bookmarkEnd w:id="79"/>
      <w:bookmarkEnd w:id="80"/>
      <w:bookmarkEnd w:id="81"/>
      <w:bookmarkEnd w:id="82"/>
      <w:bookmarkEnd w:id="83"/>
      <w:bookmarkEnd w:id="84"/>
      <w:bookmarkEnd w:id="85"/>
      <w:bookmarkEnd w:id="86"/>
      <w:bookmarkEnd w:id="87"/>
      <w:bookmarkEnd w:id="88"/>
      <w:bookmarkEnd w:id="89"/>
      <w:bookmarkEnd w:id="90"/>
      <w:bookmarkEnd w:id="91"/>
      <w:proofErr w:type="gramEnd"/>
    </w:p>
    <w:bookmarkEnd w:id="92"/>
    <w:bookmarkEnd w:id="93"/>
    <w:bookmarkEnd w:id="94"/>
    <w:bookmarkEnd w:id="95"/>
    <w:bookmarkEnd w:id="96"/>
    <w:bookmarkEnd w:id="97"/>
    <w:bookmarkEnd w:id="98"/>
    <w:bookmarkEnd w:id="99"/>
    <w:bookmarkEnd w:id="100"/>
    <w:bookmarkEnd w:id="101"/>
    <w:bookmarkEnd w:id="102"/>
    <w:p w:rsidR="00416721" w:rsidRPr="00531FA7" w:rsidRDefault="00E25849" w:rsidP="00531FA7">
      <w:pPr>
        <w:pStyle w:val="aa"/>
        <w:spacing w:beforeLines="150" w:before="685" w:after="0"/>
        <w:ind w:leftChars="1100" w:left="3742"/>
        <w:rPr>
          <w:b w:val="0"/>
          <w:bCs/>
          <w:snapToGrid/>
          <w:color w:val="000000" w:themeColor="text1"/>
          <w:spacing w:val="12"/>
          <w:kern w:val="0"/>
          <w:sz w:val="40"/>
        </w:rPr>
      </w:pPr>
      <w:r w:rsidRPr="00B97F6D">
        <w:rPr>
          <w:rFonts w:hint="eastAsia"/>
          <w:b w:val="0"/>
          <w:bCs/>
          <w:snapToGrid/>
          <w:color w:val="000000" w:themeColor="text1"/>
          <w:spacing w:val="12"/>
          <w:kern w:val="0"/>
          <w:sz w:val="40"/>
        </w:rPr>
        <w:t>調查委員：</w:t>
      </w:r>
      <w:r w:rsidR="00531FA7">
        <w:rPr>
          <w:rFonts w:hint="eastAsia"/>
          <w:b w:val="0"/>
          <w:bCs/>
          <w:snapToGrid/>
          <w:color w:val="000000" w:themeColor="text1"/>
          <w:spacing w:val="12"/>
          <w:kern w:val="0"/>
          <w:sz w:val="40"/>
        </w:rPr>
        <w:t>仉桂美</w:t>
      </w:r>
      <w:bookmarkStart w:id="103" w:name="_GoBack"/>
      <w:bookmarkEnd w:id="103"/>
    </w:p>
    <w:sectPr w:rsidR="00416721" w:rsidRPr="00531FA7"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A47" w:rsidRDefault="00201A47">
      <w:r>
        <w:separator/>
      </w:r>
    </w:p>
  </w:endnote>
  <w:endnote w:type="continuationSeparator" w:id="0">
    <w:p w:rsidR="00201A47" w:rsidRDefault="0020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C88" w:rsidRDefault="009A2C8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72118">
      <w:rPr>
        <w:rStyle w:val="ac"/>
        <w:noProof/>
        <w:sz w:val="24"/>
      </w:rPr>
      <w:t>18</w:t>
    </w:r>
    <w:r>
      <w:rPr>
        <w:rStyle w:val="ac"/>
        <w:sz w:val="24"/>
      </w:rPr>
      <w:fldChar w:fldCharType="end"/>
    </w:r>
  </w:p>
  <w:p w:rsidR="009A2C88" w:rsidRDefault="009A2C88">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A47" w:rsidRDefault="00201A47">
      <w:r>
        <w:separator/>
      </w:r>
    </w:p>
  </w:footnote>
  <w:footnote w:type="continuationSeparator" w:id="0">
    <w:p w:rsidR="00201A47" w:rsidRDefault="00201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AA52B8E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7E61290"/>
    <w:multiLevelType w:val="hybridMultilevel"/>
    <w:tmpl w:val="5724613A"/>
    <w:lvl w:ilvl="0" w:tplc="FDC8AA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FFD778A"/>
    <w:multiLevelType w:val="hybridMultilevel"/>
    <w:tmpl w:val="F28807AC"/>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2B411755"/>
    <w:multiLevelType w:val="hybridMultilevel"/>
    <w:tmpl w:val="BD66A4C8"/>
    <w:lvl w:ilvl="0" w:tplc="E11C72EC">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2CE208BC"/>
    <w:multiLevelType w:val="hybridMultilevel"/>
    <w:tmpl w:val="54DCE530"/>
    <w:lvl w:ilvl="0" w:tplc="0EEAAA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F1B319A"/>
    <w:multiLevelType w:val="hybridMultilevel"/>
    <w:tmpl w:val="00BEAF8C"/>
    <w:lvl w:ilvl="0" w:tplc="5E7875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2A3DD6"/>
    <w:multiLevelType w:val="hybridMultilevel"/>
    <w:tmpl w:val="35BCDC3E"/>
    <w:lvl w:ilvl="0" w:tplc="9B6CE9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7CF065C"/>
    <w:multiLevelType w:val="hybridMultilevel"/>
    <w:tmpl w:val="CBD66A38"/>
    <w:lvl w:ilvl="0" w:tplc="AEA470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1A87377"/>
    <w:multiLevelType w:val="hybridMultilevel"/>
    <w:tmpl w:val="F28807AC"/>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D3217B8"/>
    <w:multiLevelType w:val="hybridMultilevel"/>
    <w:tmpl w:val="B224BA7E"/>
    <w:lvl w:ilvl="0" w:tplc="5498A1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BFC73DC"/>
    <w:multiLevelType w:val="hybridMultilevel"/>
    <w:tmpl w:val="BD66A4C8"/>
    <w:lvl w:ilvl="0" w:tplc="E11C72EC">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6E49380E"/>
    <w:multiLevelType w:val="hybridMultilevel"/>
    <w:tmpl w:val="79FAED4A"/>
    <w:lvl w:ilvl="0" w:tplc="AECEBC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F38604F"/>
    <w:multiLevelType w:val="hybridMultilevel"/>
    <w:tmpl w:val="935E2068"/>
    <w:lvl w:ilvl="0" w:tplc="80EC52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F773E9B"/>
    <w:multiLevelType w:val="hybridMultilevel"/>
    <w:tmpl w:val="F1CCC040"/>
    <w:lvl w:ilvl="0" w:tplc="1C58A91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0"/>
  </w:num>
  <w:num w:numId="3">
    <w:abstractNumId w:val="12"/>
  </w:num>
  <w:num w:numId="4">
    <w:abstractNumId w:val="7"/>
  </w:num>
  <w:num w:numId="5">
    <w:abstractNumId w:val="14"/>
  </w:num>
  <w:num w:numId="6">
    <w:abstractNumId w:val="1"/>
  </w:num>
  <w:num w:numId="7">
    <w:abstractNumId w:val="15"/>
  </w:num>
  <w:num w:numId="8">
    <w:abstractNumId w:val="9"/>
  </w:num>
  <w:num w:numId="9">
    <w:abstractNumId w:val="20"/>
  </w:num>
  <w:num w:numId="10">
    <w:abstractNumId w:val="8"/>
  </w:num>
  <w:num w:numId="11">
    <w:abstractNumId w:val="1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6"/>
  </w:num>
  <w:num w:numId="15">
    <w:abstractNumId w:val="11"/>
  </w:num>
  <w:num w:numId="16">
    <w:abstractNumId w:val="19"/>
  </w:num>
  <w:num w:numId="17">
    <w:abstractNumId w:val="2"/>
  </w:num>
  <w:num w:numId="18">
    <w:abstractNumId w:val="6"/>
  </w:num>
  <w:num w:numId="19">
    <w:abstractNumId w:val="10"/>
  </w:num>
  <w:num w:numId="20">
    <w:abstractNumId w:val="4"/>
  </w:num>
  <w:num w:numId="21">
    <w:abstractNumId w:val="17"/>
  </w:num>
  <w:num w:numId="22">
    <w:abstractNumId w:val="1"/>
  </w:num>
  <w:num w:numId="23">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877"/>
    <w:rsid w:val="00006961"/>
    <w:rsid w:val="0000734C"/>
    <w:rsid w:val="000112BF"/>
    <w:rsid w:val="00012233"/>
    <w:rsid w:val="00017318"/>
    <w:rsid w:val="000229AD"/>
    <w:rsid w:val="000246F7"/>
    <w:rsid w:val="0003114D"/>
    <w:rsid w:val="00036D76"/>
    <w:rsid w:val="000468B7"/>
    <w:rsid w:val="00057F32"/>
    <w:rsid w:val="00062A25"/>
    <w:rsid w:val="00073CB5"/>
    <w:rsid w:val="0007425C"/>
    <w:rsid w:val="00077553"/>
    <w:rsid w:val="00082458"/>
    <w:rsid w:val="000851A2"/>
    <w:rsid w:val="0009352E"/>
    <w:rsid w:val="00096B96"/>
    <w:rsid w:val="000A2F3F"/>
    <w:rsid w:val="000B0B4A"/>
    <w:rsid w:val="000B279A"/>
    <w:rsid w:val="000B61D2"/>
    <w:rsid w:val="000B70A7"/>
    <w:rsid w:val="000B73DD"/>
    <w:rsid w:val="000C495F"/>
    <w:rsid w:val="000D26F4"/>
    <w:rsid w:val="000D66D9"/>
    <w:rsid w:val="000E6431"/>
    <w:rsid w:val="000F21A5"/>
    <w:rsid w:val="000F3DD9"/>
    <w:rsid w:val="000F3FB9"/>
    <w:rsid w:val="00102B9F"/>
    <w:rsid w:val="00112637"/>
    <w:rsid w:val="00112ABC"/>
    <w:rsid w:val="0012001E"/>
    <w:rsid w:val="00126A55"/>
    <w:rsid w:val="00133F08"/>
    <w:rsid w:val="001345E6"/>
    <w:rsid w:val="001378B0"/>
    <w:rsid w:val="00140F81"/>
    <w:rsid w:val="00142E00"/>
    <w:rsid w:val="00152793"/>
    <w:rsid w:val="00153B7E"/>
    <w:rsid w:val="001545A9"/>
    <w:rsid w:val="001637C7"/>
    <w:rsid w:val="0016480E"/>
    <w:rsid w:val="001739A7"/>
    <w:rsid w:val="00174297"/>
    <w:rsid w:val="00180E06"/>
    <w:rsid w:val="001817B3"/>
    <w:rsid w:val="00183014"/>
    <w:rsid w:val="001959C2"/>
    <w:rsid w:val="00196839"/>
    <w:rsid w:val="001A12E1"/>
    <w:rsid w:val="001A51E3"/>
    <w:rsid w:val="001A7968"/>
    <w:rsid w:val="001B2E98"/>
    <w:rsid w:val="001B3483"/>
    <w:rsid w:val="001B3C1E"/>
    <w:rsid w:val="001B4494"/>
    <w:rsid w:val="001C0D8B"/>
    <w:rsid w:val="001C0DA8"/>
    <w:rsid w:val="001C44E7"/>
    <w:rsid w:val="001C45C2"/>
    <w:rsid w:val="001D4AD7"/>
    <w:rsid w:val="001E0D8A"/>
    <w:rsid w:val="001E67BA"/>
    <w:rsid w:val="001E74C2"/>
    <w:rsid w:val="001F4F82"/>
    <w:rsid w:val="001F5A48"/>
    <w:rsid w:val="001F6260"/>
    <w:rsid w:val="00200007"/>
    <w:rsid w:val="00201A47"/>
    <w:rsid w:val="00202603"/>
    <w:rsid w:val="002030A5"/>
    <w:rsid w:val="00203131"/>
    <w:rsid w:val="0020732B"/>
    <w:rsid w:val="00212E88"/>
    <w:rsid w:val="00213C9C"/>
    <w:rsid w:val="0022009E"/>
    <w:rsid w:val="00223241"/>
    <w:rsid w:val="0022425C"/>
    <w:rsid w:val="002246DE"/>
    <w:rsid w:val="002251DD"/>
    <w:rsid w:val="00227E40"/>
    <w:rsid w:val="002429E2"/>
    <w:rsid w:val="0024667A"/>
    <w:rsid w:val="00252BC4"/>
    <w:rsid w:val="00254014"/>
    <w:rsid w:val="00254B39"/>
    <w:rsid w:val="002612CE"/>
    <w:rsid w:val="0026504D"/>
    <w:rsid w:val="002735AF"/>
    <w:rsid w:val="00273A2F"/>
    <w:rsid w:val="00280986"/>
    <w:rsid w:val="00281ECE"/>
    <w:rsid w:val="002831C7"/>
    <w:rsid w:val="002840C6"/>
    <w:rsid w:val="00295174"/>
    <w:rsid w:val="00296172"/>
    <w:rsid w:val="00296B92"/>
    <w:rsid w:val="002A2C22"/>
    <w:rsid w:val="002B02EB"/>
    <w:rsid w:val="002B0592"/>
    <w:rsid w:val="002C0602"/>
    <w:rsid w:val="002D5C16"/>
    <w:rsid w:val="002F2476"/>
    <w:rsid w:val="002F3DFF"/>
    <w:rsid w:val="002F5E05"/>
    <w:rsid w:val="00307A76"/>
    <w:rsid w:val="00310D1D"/>
    <w:rsid w:val="0031455E"/>
    <w:rsid w:val="00315A16"/>
    <w:rsid w:val="00316AA6"/>
    <w:rsid w:val="00317053"/>
    <w:rsid w:val="0032109C"/>
    <w:rsid w:val="00321D67"/>
    <w:rsid w:val="00322B45"/>
    <w:rsid w:val="00323809"/>
    <w:rsid w:val="00323D41"/>
    <w:rsid w:val="00325414"/>
    <w:rsid w:val="003302F1"/>
    <w:rsid w:val="00341A42"/>
    <w:rsid w:val="0034470E"/>
    <w:rsid w:val="00352DB0"/>
    <w:rsid w:val="00361063"/>
    <w:rsid w:val="0037094A"/>
    <w:rsid w:val="00371ED3"/>
    <w:rsid w:val="00372118"/>
    <w:rsid w:val="00372659"/>
    <w:rsid w:val="00372FFC"/>
    <w:rsid w:val="0037728A"/>
    <w:rsid w:val="00380B7D"/>
    <w:rsid w:val="00381A99"/>
    <w:rsid w:val="003829C2"/>
    <w:rsid w:val="003830B2"/>
    <w:rsid w:val="00384724"/>
    <w:rsid w:val="003919B7"/>
    <w:rsid w:val="00391D57"/>
    <w:rsid w:val="00392292"/>
    <w:rsid w:val="00394F45"/>
    <w:rsid w:val="003A073F"/>
    <w:rsid w:val="003A5927"/>
    <w:rsid w:val="003B1017"/>
    <w:rsid w:val="003B3C07"/>
    <w:rsid w:val="003B440C"/>
    <w:rsid w:val="003B6081"/>
    <w:rsid w:val="003B6775"/>
    <w:rsid w:val="003C5FE2"/>
    <w:rsid w:val="003D05FB"/>
    <w:rsid w:val="003D1B16"/>
    <w:rsid w:val="003D45BF"/>
    <w:rsid w:val="003D508A"/>
    <w:rsid w:val="003D537F"/>
    <w:rsid w:val="003D5BC4"/>
    <w:rsid w:val="003D7B75"/>
    <w:rsid w:val="003E0208"/>
    <w:rsid w:val="003E4B57"/>
    <w:rsid w:val="003F27E1"/>
    <w:rsid w:val="003F437A"/>
    <w:rsid w:val="003F5C2B"/>
    <w:rsid w:val="00402240"/>
    <w:rsid w:val="004023E9"/>
    <w:rsid w:val="0040371B"/>
    <w:rsid w:val="0040454A"/>
    <w:rsid w:val="00413F83"/>
    <w:rsid w:val="0041490C"/>
    <w:rsid w:val="00416191"/>
    <w:rsid w:val="00416721"/>
    <w:rsid w:val="00421EF0"/>
    <w:rsid w:val="004224FA"/>
    <w:rsid w:val="00423D07"/>
    <w:rsid w:val="00427936"/>
    <w:rsid w:val="00430128"/>
    <w:rsid w:val="0044346F"/>
    <w:rsid w:val="00453FF6"/>
    <w:rsid w:val="0046520A"/>
    <w:rsid w:val="004672AB"/>
    <w:rsid w:val="004714FE"/>
    <w:rsid w:val="004778B4"/>
    <w:rsid w:val="00477BAA"/>
    <w:rsid w:val="00481324"/>
    <w:rsid w:val="00495053"/>
    <w:rsid w:val="004A08F8"/>
    <w:rsid w:val="004A1F59"/>
    <w:rsid w:val="004A29BE"/>
    <w:rsid w:val="004A3225"/>
    <w:rsid w:val="004A33EE"/>
    <w:rsid w:val="004A3AA8"/>
    <w:rsid w:val="004B13C7"/>
    <w:rsid w:val="004B5288"/>
    <w:rsid w:val="004B778F"/>
    <w:rsid w:val="004C0609"/>
    <w:rsid w:val="004C4F0C"/>
    <w:rsid w:val="004C639F"/>
    <w:rsid w:val="004D141F"/>
    <w:rsid w:val="004D2742"/>
    <w:rsid w:val="004D6310"/>
    <w:rsid w:val="004E0062"/>
    <w:rsid w:val="004E0113"/>
    <w:rsid w:val="004E05A1"/>
    <w:rsid w:val="004F472A"/>
    <w:rsid w:val="004F5581"/>
    <w:rsid w:val="004F5E57"/>
    <w:rsid w:val="004F6710"/>
    <w:rsid w:val="00500C3E"/>
    <w:rsid w:val="00502118"/>
    <w:rsid w:val="00502849"/>
    <w:rsid w:val="00504334"/>
    <w:rsid w:val="0050498D"/>
    <w:rsid w:val="005104D7"/>
    <w:rsid w:val="00510B9E"/>
    <w:rsid w:val="0051275F"/>
    <w:rsid w:val="005313A8"/>
    <w:rsid w:val="00531FA7"/>
    <w:rsid w:val="00536BC2"/>
    <w:rsid w:val="005425E1"/>
    <w:rsid w:val="005427C5"/>
    <w:rsid w:val="00542CF6"/>
    <w:rsid w:val="00546DBD"/>
    <w:rsid w:val="00553C03"/>
    <w:rsid w:val="00560DDA"/>
    <w:rsid w:val="00563692"/>
    <w:rsid w:val="00571679"/>
    <w:rsid w:val="00584235"/>
    <w:rsid w:val="005844E7"/>
    <w:rsid w:val="005908B8"/>
    <w:rsid w:val="0059512E"/>
    <w:rsid w:val="005A6315"/>
    <w:rsid w:val="005A6DD2"/>
    <w:rsid w:val="005B65B4"/>
    <w:rsid w:val="005C385D"/>
    <w:rsid w:val="005D3B20"/>
    <w:rsid w:val="005D5B2E"/>
    <w:rsid w:val="005D71B7"/>
    <w:rsid w:val="005E4759"/>
    <w:rsid w:val="005E5C68"/>
    <w:rsid w:val="005E65C0"/>
    <w:rsid w:val="005F0390"/>
    <w:rsid w:val="006072CD"/>
    <w:rsid w:val="00612023"/>
    <w:rsid w:val="00614190"/>
    <w:rsid w:val="006225AA"/>
    <w:rsid w:val="00622A99"/>
    <w:rsid w:val="00622E67"/>
    <w:rsid w:val="00625CF2"/>
    <w:rsid w:val="00626B57"/>
    <w:rsid w:val="00626EDC"/>
    <w:rsid w:val="006452D3"/>
    <w:rsid w:val="006459AE"/>
    <w:rsid w:val="006470EC"/>
    <w:rsid w:val="006542D6"/>
    <w:rsid w:val="0065598E"/>
    <w:rsid w:val="00655AF2"/>
    <w:rsid w:val="00655BC5"/>
    <w:rsid w:val="006568BE"/>
    <w:rsid w:val="0066025D"/>
    <w:rsid w:val="0066091A"/>
    <w:rsid w:val="006773EC"/>
    <w:rsid w:val="00680504"/>
    <w:rsid w:val="00681CD9"/>
    <w:rsid w:val="00682E43"/>
    <w:rsid w:val="00683B2C"/>
    <w:rsid w:val="00683E30"/>
    <w:rsid w:val="00687024"/>
    <w:rsid w:val="00687F03"/>
    <w:rsid w:val="00695E22"/>
    <w:rsid w:val="006B0B7A"/>
    <w:rsid w:val="006B7093"/>
    <w:rsid w:val="006B7417"/>
    <w:rsid w:val="006D31F9"/>
    <w:rsid w:val="006D3691"/>
    <w:rsid w:val="006E1DE9"/>
    <w:rsid w:val="006E5EF0"/>
    <w:rsid w:val="006F3563"/>
    <w:rsid w:val="006F42B9"/>
    <w:rsid w:val="006F6103"/>
    <w:rsid w:val="006F6709"/>
    <w:rsid w:val="00704E00"/>
    <w:rsid w:val="007209E7"/>
    <w:rsid w:val="0072459F"/>
    <w:rsid w:val="007246CA"/>
    <w:rsid w:val="00726182"/>
    <w:rsid w:val="00727635"/>
    <w:rsid w:val="00732329"/>
    <w:rsid w:val="007337CA"/>
    <w:rsid w:val="00734CE4"/>
    <w:rsid w:val="00735123"/>
    <w:rsid w:val="00741837"/>
    <w:rsid w:val="007453E6"/>
    <w:rsid w:val="00770453"/>
    <w:rsid w:val="0077309D"/>
    <w:rsid w:val="00773F3B"/>
    <w:rsid w:val="007774EE"/>
    <w:rsid w:val="00781822"/>
    <w:rsid w:val="00783F21"/>
    <w:rsid w:val="00787159"/>
    <w:rsid w:val="0079043A"/>
    <w:rsid w:val="00791668"/>
    <w:rsid w:val="00791AA1"/>
    <w:rsid w:val="007A3793"/>
    <w:rsid w:val="007C1BA2"/>
    <w:rsid w:val="007C1EF7"/>
    <w:rsid w:val="007C2B48"/>
    <w:rsid w:val="007D20E9"/>
    <w:rsid w:val="007D2AB2"/>
    <w:rsid w:val="007D7881"/>
    <w:rsid w:val="007D7E3A"/>
    <w:rsid w:val="007E0E10"/>
    <w:rsid w:val="007E4768"/>
    <w:rsid w:val="007E777B"/>
    <w:rsid w:val="007F2070"/>
    <w:rsid w:val="007F63C1"/>
    <w:rsid w:val="0080253D"/>
    <w:rsid w:val="008053F5"/>
    <w:rsid w:val="00807AF7"/>
    <w:rsid w:val="00810198"/>
    <w:rsid w:val="00815DA8"/>
    <w:rsid w:val="0082194D"/>
    <w:rsid w:val="008221F9"/>
    <w:rsid w:val="00822D18"/>
    <w:rsid w:val="00826EF5"/>
    <w:rsid w:val="00831693"/>
    <w:rsid w:val="00840104"/>
    <w:rsid w:val="00840C1F"/>
    <w:rsid w:val="008411C9"/>
    <w:rsid w:val="00841FC5"/>
    <w:rsid w:val="00843D0F"/>
    <w:rsid w:val="00845709"/>
    <w:rsid w:val="008576BD"/>
    <w:rsid w:val="00860463"/>
    <w:rsid w:val="008644EE"/>
    <w:rsid w:val="00870B8A"/>
    <w:rsid w:val="008733DA"/>
    <w:rsid w:val="008850E4"/>
    <w:rsid w:val="00891CC8"/>
    <w:rsid w:val="008939AB"/>
    <w:rsid w:val="0089660D"/>
    <w:rsid w:val="008A12F5"/>
    <w:rsid w:val="008B1587"/>
    <w:rsid w:val="008B1B01"/>
    <w:rsid w:val="008B3BCD"/>
    <w:rsid w:val="008B6DF8"/>
    <w:rsid w:val="008C106C"/>
    <w:rsid w:val="008C10F1"/>
    <w:rsid w:val="008C1926"/>
    <w:rsid w:val="008C1E99"/>
    <w:rsid w:val="008D0ADA"/>
    <w:rsid w:val="008E0085"/>
    <w:rsid w:val="008E2AA6"/>
    <w:rsid w:val="008E311B"/>
    <w:rsid w:val="008E6227"/>
    <w:rsid w:val="008F46E7"/>
    <w:rsid w:val="008F64CA"/>
    <w:rsid w:val="008F6F0B"/>
    <w:rsid w:val="008F7E4B"/>
    <w:rsid w:val="00907BA7"/>
    <w:rsid w:val="0091064E"/>
    <w:rsid w:val="00911FC5"/>
    <w:rsid w:val="00931A10"/>
    <w:rsid w:val="0093391F"/>
    <w:rsid w:val="00947967"/>
    <w:rsid w:val="00955201"/>
    <w:rsid w:val="009630E5"/>
    <w:rsid w:val="00965200"/>
    <w:rsid w:val="009668B3"/>
    <w:rsid w:val="00971471"/>
    <w:rsid w:val="009772DA"/>
    <w:rsid w:val="00982C8E"/>
    <w:rsid w:val="009849C2"/>
    <w:rsid w:val="00984D24"/>
    <w:rsid w:val="009858EB"/>
    <w:rsid w:val="009A1699"/>
    <w:rsid w:val="009A2C88"/>
    <w:rsid w:val="009A3F47"/>
    <w:rsid w:val="009B0046"/>
    <w:rsid w:val="009C1440"/>
    <w:rsid w:val="009C2107"/>
    <w:rsid w:val="009C3FB1"/>
    <w:rsid w:val="009C5D9E"/>
    <w:rsid w:val="009D2C3E"/>
    <w:rsid w:val="009E0625"/>
    <w:rsid w:val="009E3034"/>
    <w:rsid w:val="009E549F"/>
    <w:rsid w:val="009F28A8"/>
    <w:rsid w:val="009F473E"/>
    <w:rsid w:val="009F5247"/>
    <w:rsid w:val="009F682A"/>
    <w:rsid w:val="00A022BE"/>
    <w:rsid w:val="00A04B41"/>
    <w:rsid w:val="00A07B4B"/>
    <w:rsid w:val="00A243E4"/>
    <w:rsid w:val="00A24C95"/>
    <w:rsid w:val="00A2599A"/>
    <w:rsid w:val="00A26094"/>
    <w:rsid w:val="00A301BF"/>
    <w:rsid w:val="00A302B2"/>
    <w:rsid w:val="00A331B4"/>
    <w:rsid w:val="00A3484E"/>
    <w:rsid w:val="00A356D3"/>
    <w:rsid w:val="00A36ADA"/>
    <w:rsid w:val="00A37309"/>
    <w:rsid w:val="00A37C4D"/>
    <w:rsid w:val="00A438D8"/>
    <w:rsid w:val="00A473F5"/>
    <w:rsid w:val="00A51F9D"/>
    <w:rsid w:val="00A5416A"/>
    <w:rsid w:val="00A558A2"/>
    <w:rsid w:val="00A639F4"/>
    <w:rsid w:val="00A65864"/>
    <w:rsid w:val="00A65FAE"/>
    <w:rsid w:val="00A66A88"/>
    <w:rsid w:val="00A74712"/>
    <w:rsid w:val="00A81A32"/>
    <w:rsid w:val="00A835BD"/>
    <w:rsid w:val="00A87A0A"/>
    <w:rsid w:val="00A97B15"/>
    <w:rsid w:val="00AA42D5"/>
    <w:rsid w:val="00AB1EA3"/>
    <w:rsid w:val="00AB2FAB"/>
    <w:rsid w:val="00AB5C14"/>
    <w:rsid w:val="00AC1EE7"/>
    <w:rsid w:val="00AC333F"/>
    <w:rsid w:val="00AC585C"/>
    <w:rsid w:val="00AC7180"/>
    <w:rsid w:val="00AD1925"/>
    <w:rsid w:val="00AD46CC"/>
    <w:rsid w:val="00AE067D"/>
    <w:rsid w:val="00AF1181"/>
    <w:rsid w:val="00AF2E5C"/>
    <w:rsid w:val="00AF2F79"/>
    <w:rsid w:val="00AF4653"/>
    <w:rsid w:val="00AF7DB7"/>
    <w:rsid w:val="00B10D02"/>
    <w:rsid w:val="00B201E2"/>
    <w:rsid w:val="00B31CF7"/>
    <w:rsid w:val="00B400A1"/>
    <w:rsid w:val="00B404F1"/>
    <w:rsid w:val="00B443E4"/>
    <w:rsid w:val="00B5484D"/>
    <w:rsid w:val="00B563EA"/>
    <w:rsid w:val="00B56CDF"/>
    <w:rsid w:val="00B60E51"/>
    <w:rsid w:val="00B63A54"/>
    <w:rsid w:val="00B77D18"/>
    <w:rsid w:val="00B8313A"/>
    <w:rsid w:val="00B93503"/>
    <w:rsid w:val="00B97F6D"/>
    <w:rsid w:val="00BA31E8"/>
    <w:rsid w:val="00BA55E0"/>
    <w:rsid w:val="00BA6BD4"/>
    <w:rsid w:val="00BA6C7A"/>
    <w:rsid w:val="00BB17D1"/>
    <w:rsid w:val="00BB3752"/>
    <w:rsid w:val="00BB6688"/>
    <w:rsid w:val="00BC26D4"/>
    <w:rsid w:val="00BE0C80"/>
    <w:rsid w:val="00BF2A42"/>
    <w:rsid w:val="00C03D8C"/>
    <w:rsid w:val="00C055EC"/>
    <w:rsid w:val="00C10DC9"/>
    <w:rsid w:val="00C12FB3"/>
    <w:rsid w:val="00C17341"/>
    <w:rsid w:val="00C22500"/>
    <w:rsid w:val="00C23B70"/>
    <w:rsid w:val="00C24EEF"/>
    <w:rsid w:val="00C25CF6"/>
    <w:rsid w:val="00C26C36"/>
    <w:rsid w:val="00C32768"/>
    <w:rsid w:val="00C42C3A"/>
    <w:rsid w:val="00C431DF"/>
    <w:rsid w:val="00C456BD"/>
    <w:rsid w:val="00C460B3"/>
    <w:rsid w:val="00C530DC"/>
    <w:rsid w:val="00C5350D"/>
    <w:rsid w:val="00C6123C"/>
    <w:rsid w:val="00C6311A"/>
    <w:rsid w:val="00C6466F"/>
    <w:rsid w:val="00C67CA7"/>
    <w:rsid w:val="00C7084D"/>
    <w:rsid w:val="00C7315E"/>
    <w:rsid w:val="00C74A03"/>
    <w:rsid w:val="00C75895"/>
    <w:rsid w:val="00C834AF"/>
    <w:rsid w:val="00C83C9F"/>
    <w:rsid w:val="00C94840"/>
    <w:rsid w:val="00CA4EE3"/>
    <w:rsid w:val="00CA6813"/>
    <w:rsid w:val="00CB027F"/>
    <w:rsid w:val="00CC0EBB"/>
    <w:rsid w:val="00CC6297"/>
    <w:rsid w:val="00CC7690"/>
    <w:rsid w:val="00CD1986"/>
    <w:rsid w:val="00CD42C0"/>
    <w:rsid w:val="00CD54BF"/>
    <w:rsid w:val="00CE4D5C"/>
    <w:rsid w:val="00CF02F0"/>
    <w:rsid w:val="00CF05DA"/>
    <w:rsid w:val="00CF58EB"/>
    <w:rsid w:val="00CF6FEC"/>
    <w:rsid w:val="00D0106E"/>
    <w:rsid w:val="00D060D1"/>
    <w:rsid w:val="00D06383"/>
    <w:rsid w:val="00D07D39"/>
    <w:rsid w:val="00D1149E"/>
    <w:rsid w:val="00D20E85"/>
    <w:rsid w:val="00D24615"/>
    <w:rsid w:val="00D37842"/>
    <w:rsid w:val="00D42DC2"/>
    <w:rsid w:val="00D4302B"/>
    <w:rsid w:val="00D537E1"/>
    <w:rsid w:val="00D55BB2"/>
    <w:rsid w:val="00D6091A"/>
    <w:rsid w:val="00D63F29"/>
    <w:rsid w:val="00D6605A"/>
    <w:rsid w:val="00D6695F"/>
    <w:rsid w:val="00D73F49"/>
    <w:rsid w:val="00D75644"/>
    <w:rsid w:val="00D80C76"/>
    <w:rsid w:val="00D81656"/>
    <w:rsid w:val="00D83D87"/>
    <w:rsid w:val="00D84A6D"/>
    <w:rsid w:val="00D86A30"/>
    <w:rsid w:val="00D93ED7"/>
    <w:rsid w:val="00D97CB4"/>
    <w:rsid w:val="00D97DD4"/>
    <w:rsid w:val="00DA53E6"/>
    <w:rsid w:val="00DA5A8A"/>
    <w:rsid w:val="00DA6F61"/>
    <w:rsid w:val="00DB1170"/>
    <w:rsid w:val="00DB26CD"/>
    <w:rsid w:val="00DB441C"/>
    <w:rsid w:val="00DB44AF"/>
    <w:rsid w:val="00DC1F58"/>
    <w:rsid w:val="00DC339B"/>
    <w:rsid w:val="00DC5D40"/>
    <w:rsid w:val="00DC69A7"/>
    <w:rsid w:val="00DD16B6"/>
    <w:rsid w:val="00DD30E9"/>
    <w:rsid w:val="00DD4F47"/>
    <w:rsid w:val="00DD7FBB"/>
    <w:rsid w:val="00DE0B9F"/>
    <w:rsid w:val="00DE2A9E"/>
    <w:rsid w:val="00DE4238"/>
    <w:rsid w:val="00DE657F"/>
    <w:rsid w:val="00DF1218"/>
    <w:rsid w:val="00DF36A4"/>
    <w:rsid w:val="00DF6462"/>
    <w:rsid w:val="00E02FA0"/>
    <w:rsid w:val="00E036DC"/>
    <w:rsid w:val="00E10454"/>
    <w:rsid w:val="00E112E5"/>
    <w:rsid w:val="00E122D8"/>
    <w:rsid w:val="00E12CC8"/>
    <w:rsid w:val="00E130EB"/>
    <w:rsid w:val="00E15352"/>
    <w:rsid w:val="00E21CC7"/>
    <w:rsid w:val="00E24D9E"/>
    <w:rsid w:val="00E25849"/>
    <w:rsid w:val="00E3197E"/>
    <w:rsid w:val="00E339B7"/>
    <w:rsid w:val="00E342F8"/>
    <w:rsid w:val="00E351ED"/>
    <w:rsid w:val="00E42B19"/>
    <w:rsid w:val="00E54D3A"/>
    <w:rsid w:val="00E6034B"/>
    <w:rsid w:val="00E6054E"/>
    <w:rsid w:val="00E6549E"/>
    <w:rsid w:val="00E65EDE"/>
    <w:rsid w:val="00E70F81"/>
    <w:rsid w:val="00E74CB3"/>
    <w:rsid w:val="00E76AA7"/>
    <w:rsid w:val="00E77055"/>
    <w:rsid w:val="00E77460"/>
    <w:rsid w:val="00E83ABC"/>
    <w:rsid w:val="00E844F2"/>
    <w:rsid w:val="00E90AD0"/>
    <w:rsid w:val="00E92FCB"/>
    <w:rsid w:val="00EA147F"/>
    <w:rsid w:val="00EA4A27"/>
    <w:rsid w:val="00EA4FA6"/>
    <w:rsid w:val="00EB1A25"/>
    <w:rsid w:val="00EB6D49"/>
    <w:rsid w:val="00EC7363"/>
    <w:rsid w:val="00ED03AB"/>
    <w:rsid w:val="00ED1963"/>
    <w:rsid w:val="00ED1CD4"/>
    <w:rsid w:val="00ED1D2B"/>
    <w:rsid w:val="00ED64B5"/>
    <w:rsid w:val="00EE7CCA"/>
    <w:rsid w:val="00F06E53"/>
    <w:rsid w:val="00F16A14"/>
    <w:rsid w:val="00F30F2D"/>
    <w:rsid w:val="00F362D7"/>
    <w:rsid w:val="00F37D7B"/>
    <w:rsid w:val="00F52BB2"/>
    <w:rsid w:val="00F5314C"/>
    <w:rsid w:val="00F5688C"/>
    <w:rsid w:val="00F60048"/>
    <w:rsid w:val="00F635DD"/>
    <w:rsid w:val="00F6627B"/>
    <w:rsid w:val="00F7336E"/>
    <w:rsid w:val="00F734F2"/>
    <w:rsid w:val="00F75052"/>
    <w:rsid w:val="00F804D3"/>
    <w:rsid w:val="00F816CB"/>
    <w:rsid w:val="00F81CD2"/>
    <w:rsid w:val="00F82641"/>
    <w:rsid w:val="00F82994"/>
    <w:rsid w:val="00F90F18"/>
    <w:rsid w:val="00F937E4"/>
    <w:rsid w:val="00F95EE7"/>
    <w:rsid w:val="00FA39E6"/>
    <w:rsid w:val="00FA7BC9"/>
    <w:rsid w:val="00FB378E"/>
    <w:rsid w:val="00FB37F1"/>
    <w:rsid w:val="00FB47C0"/>
    <w:rsid w:val="00FB501B"/>
    <w:rsid w:val="00FB719A"/>
    <w:rsid w:val="00FB7770"/>
    <w:rsid w:val="00FC56AE"/>
    <w:rsid w:val="00FD3B91"/>
    <w:rsid w:val="00FD4624"/>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32313F-0FE3-4AEF-89E2-77866DD5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af8">
    <w:name w:val="清單段落 字元"/>
    <w:link w:val="af7"/>
    <w:uiPriority w:val="34"/>
    <w:rsid w:val="00B400A1"/>
    <w:rPr>
      <w:rFonts w:ascii="標楷體" w:eastAsia="標楷體"/>
      <w:kern w:val="2"/>
      <w:sz w:val="32"/>
    </w:rPr>
  </w:style>
  <w:style w:type="paragraph" w:customStyle="1" w:styleId="031">
    <w:name w:val="03標題1."/>
    <w:basedOn w:val="a6"/>
    <w:link w:val="0310"/>
    <w:qFormat/>
    <w:rsid w:val="000F3DD9"/>
    <w:pPr>
      <w:tabs>
        <w:tab w:val="left" w:pos="720"/>
      </w:tabs>
      <w:overflowPunct/>
      <w:autoSpaceDE/>
      <w:autoSpaceDN/>
      <w:ind w:left="100" w:hangingChars="100" w:hanging="100"/>
    </w:pPr>
    <w:rPr>
      <w:rFonts w:hAnsi="標楷體" w:cs="新細明體"/>
      <w:color w:val="000000"/>
      <w:sz w:val="28"/>
    </w:rPr>
  </w:style>
  <w:style w:type="character" w:customStyle="1" w:styleId="0310">
    <w:name w:val="03標題1. 字元"/>
    <w:link w:val="031"/>
    <w:rsid w:val="000F3DD9"/>
    <w:rPr>
      <w:rFonts w:ascii="標楷體" w:eastAsia="標楷體" w:hAnsi="標楷體" w:cs="新細明體"/>
      <w:color w:val="000000"/>
      <w:kern w:val="2"/>
      <w:sz w:val="28"/>
    </w:rPr>
  </w:style>
  <w:style w:type="character" w:customStyle="1" w:styleId="30">
    <w:name w:val="標題 3 字元"/>
    <w:basedOn w:val="a7"/>
    <w:link w:val="3"/>
    <w:rsid w:val="00546DBD"/>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EF7B6-7A8A-4503-AEBA-F933CF9DC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9</TotalTime>
  <Pages>18</Pages>
  <Words>1766</Words>
  <Characters>10071</Characters>
  <Application>Microsoft Office Word</Application>
  <DocSecurity>0</DocSecurity>
  <Lines>83</Lines>
  <Paragraphs>23</Paragraphs>
  <ScaleCrop>false</ScaleCrop>
  <Company>cy</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曹錦芳</cp:lastModifiedBy>
  <cp:revision>4</cp:revision>
  <cp:lastPrinted>2020-01-03T01:33:00Z</cp:lastPrinted>
  <dcterms:created xsi:type="dcterms:W3CDTF">2020-01-21T01:24:00Z</dcterms:created>
  <dcterms:modified xsi:type="dcterms:W3CDTF">2020-01-21T01:46:00Z</dcterms:modified>
</cp:coreProperties>
</file>